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1C4B9" w14:textId="77777777" w:rsidR="00700EB7" w:rsidRPr="002C6F5B" w:rsidRDefault="00700EB7" w:rsidP="00512777">
      <w:pPr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Supplementary materials</w:t>
      </w:r>
    </w:p>
    <w:p w14:paraId="4D4493A5" w14:textId="77777777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</w:p>
    <w:p w14:paraId="47A38F36" w14:textId="517610DC" w:rsidR="00435810" w:rsidRDefault="00435810" w:rsidP="000D3E3F">
      <w:pP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bookmarkStart w:id="0" w:name="_Hlk71324631"/>
      <w:r w:rsidRPr="00435810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High PPT1 expression predicts poor clinical outcome and PPT1 inhibitor DC661 enhances sorafenib sensitivity in </w:t>
      </w:r>
      <w:r w:rsidR="007324FD" w:rsidRPr="007324FD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hepatocellular carcinoma</w:t>
      </w:r>
    </w:p>
    <w:p w14:paraId="0CF00037" w14:textId="2E8F39A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Jianjun Xu,</w:t>
      </w:r>
      <w:r w:rsidRPr="002C6F5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†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Zhe Su,</w:t>
      </w:r>
      <w:r w:rsidRPr="002C6F5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†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Xiang Cheng,</w:t>
      </w:r>
      <w:r w:rsidRPr="002C6F5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†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Shaobo Hu,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Wenjie Wang,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Tianhao Zou,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Xing Zhou,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Zifang Song,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Yun Xia,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*3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 Gao,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Qichang Zheng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*1</w:t>
      </w:r>
    </w:p>
    <w:p w14:paraId="6E44F2F4" w14:textId="7777777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Hepatobiliary Surgery, Union Hospital, Tongji Medical College, </w:t>
      </w:r>
    </w:p>
    <w:p w14:paraId="66296496" w14:textId="7777777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Huazhong University of Science and Technology, No.1277 liberation avenue,Wuhan 430022, China</w:t>
      </w:r>
    </w:p>
    <w:p w14:paraId="5D04C8B3" w14:textId="7777777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Department of General Surgery, The People’s Hospital of Honghu City, No.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38 Hongwei South Road, Honghu 433200, China.</w:t>
      </w:r>
    </w:p>
    <w:p w14:paraId="1B945EAF" w14:textId="7777777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Department of General Surgery, Tongji Hospital, Tongji Medical College, Huazhong University of Science and Technology, No.1095 liberation avenue, Wuhan 430030, China.</w:t>
      </w:r>
    </w:p>
    <w:p w14:paraId="26012961" w14:textId="77777777" w:rsidR="000D3E3F" w:rsidRPr="002C6F5B" w:rsidRDefault="000D3E3F" w:rsidP="000D3E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†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These authors have contributed equally to this work.</w:t>
      </w:r>
    </w:p>
    <w:p w14:paraId="065CB915" w14:textId="379D02B2" w:rsidR="00700EB7" w:rsidRPr="002C6F5B" w:rsidRDefault="00E61D98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author: </w:t>
      </w:r>
      <w:hyperlink r:id="rId6" w:history="1">
        <w:r w:rsidRPr="002C6F5B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</w:rPr>
          <w:t>Xiayun7373@126.com</w:t>
        </w:r>
      </w:hyperlink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(Yun Xia); </w:t>
      </w:r>
      <w:hyperlink r:id="rId7" w:history="1">
        <w:r w:rsidRPr="002C6F5B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</w:rPr>
          <w:t>hzkjdgy@163.com</w:t>
        </w:r>
      </w:hyperlink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(Yang Gao); </w:t>
      </w:r>
      <w:r w:rsidR="003950FD" w:rsidRPr="002C6F5B"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>qc_zheng@hust.edu.cn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(Qichang Zheng)</w:t>
      </w:r>
      <w:bookmarkEnd w:id="0"/>
    </w:p>
    <w:p w14:paraId="05DE2706" w14:textId="368BC914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ADCB13" w14:textId="45546454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99CED8" w14:textId="14A116A1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EDD005" w14:textId="785205C3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B401A6" w14:textId="7DB03F27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73B320" w14:textId="0AABCB7D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AA2D6F" w14:textId="4A9DEFEA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09AFC3" w14:textId="16A897D2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D50DCE" w14:textId="747F92B7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2C727C" w14:textId="0D30F091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89A545" w14:textId="2096238E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DED01C" w14:textId="10E28DA1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600997" w14:textId="255CD739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978BA" w14:textId="67595B4C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1069D1" w14:textId="12B876C2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B09F4E" w14:textId="17DC6155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8EC63A" w14:textId="0C57A2CC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0D2C2D" w14:textId="29647970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939548" w14:textId="4ED2AB98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0DC827" w14:textId="42C44327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117D7" w14:textId="080CA0CC" w:rsidR="00E65245" w:rsidRPr="002C6F5B" w:rsidRDefault="00E65245" w:rsidP="00D55D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81782A" w14:textId="77777777" w:rsidR="00E65245" w:rsidRPr="002C6F5B" w:rsidRDefault="00E65245" w:rsidP="00D55DF5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E3516CC" w14:textId="77777777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Figures</w:t>
      </w:r>
    </w:p>
    <w:p w14:paraId="45B8647B" w14:textId="77777777" w:rsidR="00700EB7" w:rsidRPr="002C6F5B" w:rsidRDefault="00700EB7" w:rsidP="0046795F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00AB4A88" wp14:editId="4656EAE5">
            <wp:extent cx="2883535" cy="195389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38A64" w14:textId="77777777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F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igure S1. </w:t>
      </w:r>
      <w:bookmarkStart w:id="1" w:name="_Hlk71325233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TCGA database-based </w:t>
      </w:r>
      <w:r w:rsidRPr="002C6F5B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c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omparison </w:t>
      </w:r>
      <w:bookmarkEnd w:id="1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of PPT1 mRNA expression in the HCC tissues (n = 50) and its paired-normal tissues. ***</w:t>
      </w:r>
      <w:r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&lt;0.001.</w:t>
      </w:r>
    </w:p>
    <w:p w14:paraId="1310F1A7" w14:textId="77777777" w:rsidR="00700EB7" w:rsidRPr="002C6F5B" w:rsidRDefault="00700EB7" w:rsidP="00EE1EE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0F7E2278" wp14:editId="74FD1B46">
            <wp:extent cx="2787650" cy="21310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3468C" w14:textId="77777777" w:rsidR="00700EB7" w:rsidRPr="002C6F5B" w:rsidRDefault="00700E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" w:name="_Hlk68996792"/>
      <w:r w:rsidRPr="002C6F5B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F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igure S2.</w:t>
      </w:r>
      <w:r w:rsidRPr="002C6F5B">
        <w:rPr>
          <w:color w:val="000000" w:themeColor="text1"/>
        </w:rPr>
        <w:t xml:space="preserve"> </w:t>
      </w:r>
      <w:bookmarkEnd w:id="2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Comparison of PPT1 protein expression in patient-derived HCC tissues (n = 15) and its paired-normal tissues. ***</w:t>
      </w:r>
      <w:r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&lt;0.001.</w:t>
      </w:r>
    </w:p>
    <w:p w14:paraId="5A862926" w14:textId="77777777" w:rsidR="00700EB7" w:rsidRPr="002C6F5B" w:rsidRDefault="00700EB7" w:rsidP="00D75CF0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lastRenderedPageBreak/>
        <w:drawing>
          <wp:inline distT="0" distB="0" distL="0" distR="0" wp14:anchorId="2D0C49C9" wp14:editId="4B777983">
            <wp:extent cx="2735580" cy="2689225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6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56ACC" w14:textId="0EF0FDF0" w:rsidR="00700EB7" w:rsidRPr="002C6F5B" w:rsidRDefault="00700E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F5B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F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igure S3. 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Kaplan–Meier curves of </w:t>
      </w:r>
      <w:r w:rsidRPr="002C6F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rogression free survival (PFS). High PPT1 expression is correlated with poor PFS in HCC patients.</w:t>
      </w:r>
    </w:p>
    <w:p w14:paraId="1FAD9FCF" w14:textId="77777777" w:rsidR="008171F2" w:rsidRPr="002C6F5B" w:rsidRDefault="008171F2" w:rsidP="008171F2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290A0B1F" wp14:editId="015967A0">
            <wp:extent cx="5274310" cy="184912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88F9B" w14:textId="3F23841D" w:rsidR="008171F2" w:rsidRPr="002C6F5B" w:rsidRDefault="008171F2" w:rsidP="008171F2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S4.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staining and semiquantitative analysis of mTOR in Hep 3B and Hep 1-6 cells treated with DC661(3 μM, 6h).</w:t>
      </w:r>
      <w:r w:rsidR="003A1AD9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Scale bar, 20 μm. D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ata represent mean ± SD; 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0.05; ***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&lt; 0.001, compared with control group.</w:t>
      </w:r>
    </w:p>
    <w:p w14:paraId="673F05B3" w14:textId="77777777" w:rsidR="00700EB7" w:rsidRPr="002C6F5B" w:rsidRDefault="00700EB7" w:rsidP="00FD7112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lastRenderedPageBreak/>
        <w:drawing>
          <wp:inline distT="0" distB="0" distL="0" distR="0" wp14:anchorId="417D7A18" wp14:editId="05C1CCF4">
            <wp:extent cx="4734560" cy="3773805"/>
            <wp:effectExtent l="0" t="0" r="889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56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A8BF3" w14:textId="4ECDE68F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7D3856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Photographs of fluorescence microscopy of punctate fluorescence of a transfected mCherry-GFP-LC3 construct in Hep 3B and Hep 1-6 cells after treatment with DC66 (3 μM, 6h), Hoechst 33258 labels the nucleus. Scale bar, 10 μm.</w:t>
      </w:r>
    </w:p>
    <w:p w14:paraId="7181C6CB" w14:textId="77777777" w:rsidR="00700EB7" w:rsidRPr="002C6F5B" w:rsidRDefault="00700EB7" w:rsidP="00F06EE2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7BC5E12D" wp14:editId="715C69A4">
            <wp:extent cx="2882900" cy="26193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46018" w14:textId="68A3970D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S6.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Western blot showing HSP70.1 decrease in Hep 3B and Hep 1-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6 cells treated with DC661(3 μM, 6h).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0.05; 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compared with control group.</w:t>
      </w:r>
    </w:p>
    <w:p w14:paraId="14D7466C" w14:textId="77777777" w:rsidR="00700EB7" w:rsidRPr="002C6F5B" w:rsidRDefault="00700EB7" w:rsidP="00DE57DD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014DA0CF" wp14:editId="1A1ECBCA">
            <wp:extent cx="2882900" cy="2619375"/>
            <wp:effectExtent l="0" t="0" r="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55E93" w14:textId="049CDB77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S7.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Western blot showing HSF1 decrease in Hep 3B and Hep 1-6 cells treated with DC661(3 μM, 6h).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0.01; </w:t>
      </w:r>
      <w:bookmarkStart w:id="3" w:name="_Hlk69074559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0.001, compared with control group.</w:t>
      </w:r>
      <w:bookmarkEnd w:id="3"/>
    </w:p>
    <w:p w14:paraId="45F9EFDD" w14:textId="77777777" w:rsidR="00700EB7" w:rsidRPr="002C6F5B" w:rsidRDefault="00700EB7" w:rsidP="00166AB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2A7CCCC4" wp14:editId="0A59FA54">
            <wp:extent cx="2753049" cy="2220686"/>
            <wp:effectExtent l="0" t="0" r="9525" b="82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98" cy="223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52B41" w14:textId="315B8C47" w:rsidR="00BA7F8F" w:rsidRPr="002C6F5B" w:rsidRDefault="00700EB7" w:rsidP="00BA7F8F">
      <w:pPr>
        <w:jc w:val="center"/>
        <w:rPr>
          <w:noProof/>
          <w:color w:val="000000" w:themeColor="text1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S8.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The expression of HSP70.1 mRNA in Hep 3B and Hep 1-6 cells treated with DC661(3 μM, 6h).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0.05, compared with control group.</w:t>
      </w:r>
      <w:r w:rsidR="00BA7F8F" w:rsidRPr="002C6F5B">
        <w:rPr>
          <w:noProof/>
          <w:color w:val="000000" w:themeColor="text1"/>
        </w:rPr>
        <w:t xml:space="preserve"> </w:t>
      </w:r>
    </w:p>
    <w:p w14:paraId="20213C43" w14:textId="04E1D55C" w:rsidR="003843CB" w:rsidRPr="002C6F5B" w:rsidRDefault="006C680D" w:rsidP="00BA7F8F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lastRenderedPageBreak/>
        <w:drawing>
          <wp:inline distT="0" distB="0" distL="0" distR="0" wp14:anchorId="5201BC2E" wp14:editId="526B9938">
            <wp:extent cx="2988945" cy="2312670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945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92597" w14:textId="4F6EE57E" w:rsidR="00BA7F8F" w:rsidRPr="002C6F5B" w:rsidRDefault="00BA7F8F" w:rsidP="00BA7F8F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S9.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Western blot showing p-HSF1(ser 326) decrease in Hep 3B and Hep 1-6 cells treated with DC661(3 μM, 6h).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compared with control group.</w:t>
      </w:r>
    </w:p>
    <w:p w14:paraId="15EDF4AB" w14:textId="29832B37" w:rsidR="00700EB7" w:rsidRPr="002C6F5B" w:rsidRDefault="003843CB" w:rsidP="00B27945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7039C41A" wp14:editId="79D0AEA9">
            <wp:extent cx="5274310" cy="18497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0108C" w14:textId="2CDC24EC" w:rsidR="00700EB7" w:rsidRPr="002C6F5B" w:rsidRDefault="00700EB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BA7F8F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10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Immunofluorescence staining </w:t>
      </w:r>
      <w:r w:rsidRPr="002C6F5B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and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semiquantitative analysis of EP300 in HCC cells after treatment with DC661 (3 μM, 6h).</w:t>
      </w:r>
      <w:r w:rsidRPr="002C6F5B">
        <w:rPr>
          <w:color w:val="000000" w:themeColor="text1"/>
        </w:rPr>
        <w:t xml:space="preserve"> </w:t>
      </w:r>
      <w:r w:rsidR="003843C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Scale bar, 20 μm.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compared with control group.</w:t>
      </w:r>
    </w:p>
    <w:p w14:paraId="3BBB917F" w14:textId="77777777" w:rsidR="00700EB7" w:rsidRPr="002C6F5B" w:rsidRDefault="00700EB7" w:rsidP="00103A1E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lastRenderedPageBreak/>
        <w:drawing>
          <wp:inline distT="0" distB="0" distL="0" distR="0" wp14:anchorId="26BD9DC8" wp14:editId="535ACC5C">
            <wp:extent cx="2880360" cy="262128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979A0" w14:textId="3ADEEA62" w:rsidR="00700EB7" w:rsidRPr="002C6F5B" w:rsidRDefault="00700EB7" w:rsidP="00103A1E">
      <w:pPr>
        <w:rPr>
          <w:color w:val="000000" w:themeColor="text1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BA7F8F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Western blot analysis of cytochrome c release in Hep 3B and Hep 1-6 cells treated with DC661(3 μM, 6h).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Data represent mean ± SD; ***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0.001, compared with control group.</w:t>
      </w:r>
      <w:r w:rsidRPr="002C6F5B">
        <w:rPr>
          <w:color w:val="000000" w:themeColor="text1"/>
        </w:rPr>
        <w:t xml:space="preserve"> </w:t>
      </w:r>
    </w:p>
    <w:p w14:paraId="3D4BA35A" w14:textId="77777777" w:rsidR="00700EB7" w:rsidRPr="002C6F5B" w:rsidRDefault="00700EB7" w:rsidP="00F57C4D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5D5EC2EE" wp14:editId="176918AD">
            <wp:extent cx="3084195" cy="1084580"/>
            <wp:effectExtent l="0" t="0" r="1905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67E54" w14:textId="270CE6EB" w:rsidR="00700EB7" w:rsidRPr="002C6F5B" w:rsidRDefault="00700EB7" w:rsidP="00103A1E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BA7F8F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Western blot analysis of caspase-3 activation in Hep 3B and Hep 1-6 cells treated with DC661(3 μM, 6h).</w:t>
      </w:r>
      <w:r w:rsidRPr="002C6F5B">
        <w:rPr>
          <w:color w:val="000000" w:themeColor="text1"/>
        </w:rPr>
        <w:t xml:space="preserve"> </w:t>
      </w:r>
    </w:p>
    <w:p w14:paraId="6EE90CB1" w14:textId="0DF976DC" w:rsidR="00700EB7" w:rsidRPr="002C6F5B" w:rsidRDefault="0003491B" w:rsidP="00C7726E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5B28B169" wp14:editId="431B6B8A">
            <wp:extent cx="3342640" cy="27127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64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8DAA2" w14:textId="1118CE50" w:rsidR="00700EB7" w:rsidRPr="002C6F5B" w:rsidRDefault="00700EB7" w:rsidP="00CD0BB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Figure S1</w:t>
      </w:r>
      <w:r w:rsidR="00BA7F8F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Flow cytometric analyses of CRT expression on cell membrane in Hep 3B and Hep 1-6 cells treated with DC661(3 μM, 6h). Data represent mean ± SD; **</w:t>
      </w:r>
      <w:r w:rsidR="003843C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3843C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0.001, compared with control group.</w:t>
      </w:r>
    </w:p>
    <w:p w14:paraId="6C086E43" w14:textId="77777777" w:rsidR="00700EB7" w:rsidRPr="002C6F5B" w:rsidRDefault="00700EB7" w:rsidP="0001063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104BA27B" wp14:editId="40A50873">
            <wp:extent cx="3526155" cy="275082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155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AF275" w14:textId="72D5B1D2" w:rsidR="00700EB7" w:rsidRPr="002C6F5B" w:rsidRDefault="00700EB7" w:rsidP="0001063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BA7F8F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IL-12 levels in the serum from tumor-bearing mice after different treatments as measured by Elisa kit. Data represent mean ± SD; **</w:t>
      </w:r>
      <w:r w:rsidR="0003491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03491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0.001, compared with control group.</w:t>
      </w:r>
    </w:p>
    <w:p w14:paraId="6605997D" w14:textId="0E253EAB" w:rsidR="00DD4E06" w:rsidRPr="002C6F5B" w:rsidRDefault="00003C4E" w:rsidP="00003C4E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2155CDCF" wp14:editId="4F98B23F">
            <wp:extent cx="3126887" cy="252804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530" cy="2530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26169" w14:textId="0EF6F6D5" w:rsidR="00DD4E06" w:rsidRPr="002C6F5B" w:rsidRDefault="00003C4E" w:rsidP="0001063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S15.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Flow cytometric analyses of activated CD8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 cells (CD8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CD69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) from the tumor microenvironment of DC661- or vehicle-treated Hep 1-6 tumor-bearing mice. Data represent mean ± SD; **</w:t>
      </w:r>
      <w:r w:rsidR="0003491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03491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0.001, compared with control group.</w:t>
      </w:r>
      <w:r w:rsidRPr="002C6F5B">
        <w:rPr>
          <w:color w:val="000000" w:themeColor="text1"/>
        </w:rPr>
        <w:t xml:space="preserve"> </w:t>
      </w:r>
    </w:p>
    <w:p w14:paraId="5BF97FCF" w14:textId="4E028D95" w:rsidR="00DD4E06" w:rsidRPr="002C6F5B" w:rsidRDefault="00DD4E06" w:rsidP="00DD4E0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79BEF171" wp14:editId="72C48F48">
            <wp:extent cx="2989089" cy="242204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169" cy="243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43E8E" w14:textId="3A392E41" w:rsidR="00700EB7" w:rsidRPr="002C6F5B" w:rsidRDefault="00003C4E" w:rsidP="00103A1E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S16.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Flow cytometric analyses of activated CD4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 cells (CD4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CD69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) from the tumor microenvironment of DC661- or vehicle-treated Hep 1-6 tumor-bearing mice. Data represent mean ± SD; *</w:t>
      </w:r>
      <w:r w:rsidR="0003491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03491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compared with control group.</w:t>
      </w:r>
    </w:p>
    <w:p w14:paraId="12D0B571" w14:textId="6A83CCE6" w:rsidR="00700EB7" w:rsidRPr="002C6F5B" w:rsidRDefault="0003491B" w:rsidP="002E54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drawing>
          <wp:inline distT="0" distB="0" distL="0" distR="0" wp14:anchorId="1FCC8DB1" wp14:editId="44C8E847">
            <wp:extent cx="3542030" cy="27127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D5A3C" w14:textId="0A452796" w:rsidR="00700EB7" w:rsidRPr="002C6F5B" w:rsidRDefault="00700EB7" w:rsidP="00103A1E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003C4E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Expression of IFN-γ in tumor microenvironment was detected by Elisa. Data represent mean ± SD; *</w:t>
      </w:r>
      <w:r w:rsidR="0003491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03491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compared with control group.</w:t>
      </w:r>
    </w:p>
    <w:p w14:paraId="400B93C0" w14:textId="2A97621A" w:rsidR="00700EB7" w:rsidRPr="002C6F5B" w:rsidRDefault="0003491B" w:rsidP="0018186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C6F5B">
        <w:rPr>
          <w:noProof/>
          <w:color w:val="000000" w:themeColor="text1"/>
        </w:rPr>
        <w:lastRenderedPageBreak/>
        <w:drawing>
          <wp:inline distT="0" distB="0" distL="0" distR="0" wp14:anchorId="23583DE8" wp14:editId="48CAE3F1">
            <wp:extent cx="3419475" cy="27508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01295" w14:textId="680884E4" w:rsidR="00700EB7" w:rsidRPr="002C6F5B" w:rsidRDefault="00700EB7" w:rsidP="0018186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003C4E"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 w:rsidRPr="002C6F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Flow cytometric analyses of MDSCs </w:t>
      </w:r>
      <w:bookmarkStart w:id="4" w:name="OLE_LINK1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CD45+CD11b+</w:t>
      </w:r>
      <w:r w:rsidRPr="002C6F5B">
        <w:rPr>
          <w:color w:val="000000" w:themeColor="text1"/>
        </w:rPr>
        <w:t xml:space="preserve"> </w:t>
      </w:r>
      <w:r w:rsidRPr="002C6F5B">
        <w:rPr>
          <w:rFonts w:ascii="Times New Roman" w:hAnsi="Times New Roman" w:cs="Times New Roman"/>
          <w:color w:val="000000" w:themeColor="text1"/>
          <w:sz w:val="24"/>
          <w:szCs w:val="24"/>
        </w:rPr>
        <w:t>Gr-1+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bookmarkEnd w:id="4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tumor. Data represent mean ± SD; *</w:t>
      </w:r>
      <w:r w:rsidR="0003491B"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*</w:t>
      </w:r>
      <w:r w:rsidR="0003491B" w:rsidRPr="002C6F5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compared with control group.</w:t>
      </w:r>
      <w:r w:rsidRPr="002C6F5B">
        <w:rPr>
          <w:color w:val="000000" w:themeColor="text1"/>
        </w:rPr>
        <w:t xml:space="preserve"> </w:t>
      </w:r>
      <w:bookmarkStart w:id="5" w:name="_Hlk69508587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Myeloid-derived suppressor cells</w:t>
      </w:r>
      <w:bookmarkEnd w:id="5"/>
      <w:r w:rsidRPr="002C6F5B">
        <w:rPr>
          <w:rFonts w:ascii="Times New Roman" w:hAnsi="Times New Roman" w:cs="Times New Roman"/>
          <w:color w:val="000000" w:themeColor="text1"/>
          <w:sz w:val="28"/>
          <w:szCs w:val="28"/>
        </w:rPr>
        <w:t>: MDSCs.</w:t>
      </w:r>
    </w:p>
    <w:p w14:paraId="213EC8D5" w14:textId="64155C4B" w:rsidR="00D75ACD" w:rsidRPr="002C6F5B" w:rsidRDefault="00D75ACD" w:rsidP="00620EAB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D75ACD" w:rsidRPr="002C6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99D78" w14:textId="77777777" w:rsidR="0074681E" w:rsidRDefault="0074681E" w:rsidP="00476864">
      <w:r>
        <w:separator/>
      </w:r>
    </w:p>
  </w:endnote>
  <w:endnote w:type="continuationSeparator" w:id="0">
    <w:p w14:paraId="50559FB0" w14:textId="77777777" w:rsidR="0074681E" w:rsidRDefault="0074681E" w:rsidP="00476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EB454" w14:textId="77777777" w:rsidR="0074681E" w:rsidRDefault="0074681E" w:rsidP="00476864">
      <w:r>
        <w:separator/>
      </w:r>
    </w:p>
  </w:footnote>
  <w:footnote w:type="continuationSeparator" w:id="0">
    <w:p w14:paraId="61A4332F" w14:textId="77777777" w:rsidR="0074681E" w:rsidRDefault="0074681E" w:rsidP="00476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00EB7"/>
    <w:rsid w:val="00003C4E"/>
    <w:rsid w:val="00022E5F"/>
    <w:rsid w:val="0003491B"/>
    <w:rsid w:val="000934D7"/>
    <w:rsid w:val="000B7853"/>
    <w:rsid w:val="000D3E3F"/>
    <w:rsid w:val="001327DD"/>
    <w:rsid w:val="001C27A8"/>
    <w:rsid w:val="001C6FC0"/>
    <w:rsid w:val="002C2D1F"/>
    <w:rsid w:val="002C6F5B"/>
    <w:rsid w:val="00303CC3"/>
    <w:rsid w:val="003843CB"/>
    <w:rsid w:val="003950FD"/>
    <w:rsid w:val="003A1AD9"/>
    <w:rsid w:val="00410DF9"/>
    <w:rsid w:val="00435810"/>
    <w:rsid w:val="00476864"/>
    <w:rsid w:val="004D7782"/>
    <w:rsid w:val="004E0127"/>
    <w:rsid w:val="00512777"/>
    <w:rsid w:val="00546A08"/>
    <w:rsid w:val="005A09E7"/>
    <w:rsid w:val="00620EAB"/>
    <w:rsid w:val="006C680D"/>
    <w:rsid w:val="00700EB7"/>
    <w:rsid w:val="007324FD"/>
    <w:rsid w:val="0074681E"/>
    <w:rsid w:val="007D3856"/>
    <w:rsid w:val="008171F2"/>
    <w:rsid w:val="008722E9"/>
    <w:rsid w:val="008E6300"/>
    <w:rsid w:val="00981D3E"/>
    <w:rsid w:val="009A09C2"/>
    <w:rsid w:val="00A01614"/>
    <w:rsid w:val="00A64B72"/>
    <w:rsid w:val="00A721E3"/>
    <w:rsid w:val="00B1431C"/>
    <w:rsid w:val="00B878A0"/>
    <w:rsid w:val="00BA7F8F"/>
    <w:rsid w:val="00CC1C7C"/>
    <w:rsid w:val="00D20955"/>
    <w:rsid w:val="00D278F4"/>
    <w:rsid w:val="00D55DF5"/>
    <w:rsid w:val="00D75ACD"/>
    <w:rsid w:val="00DD4E06"/>
    <w:rsid w:val="00E61D98"/>
    <w:rsid w:val="00E65245"/>
    <w:rsid w:val="00F043E2"/>
    <w:rsid w:val="00F24164"/>
    <w:rsid w:val="00F45543"/>
    <w:rsid w:val="00FE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75E1E"/>
  <w15:chartTrackingRefBased/>
  <w15:docId w15:val="{0A6DE2D0-9C5E-419F-8C9E-883985B6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E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0E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0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0EB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00EB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00EB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00EB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00EB7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700EB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0E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4.tiff"/><Relationship Id="rId7" Type="http://schemas.openxmlformats.org/officeDocument/2006/relationships/hyperlink" Target="mailto:hzkjdgy@163.com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hyperlink" Target="mailto:Xiayun7373@126.com" TargetMode="Externa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10</Pages>
  <Words>655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小剑</dc:creator>
  <cp:keywords/>
  <dc:description/>
  <cp:lastModifiedBy>徐 小剑</cp:lastModifiedBy>
  <cp:revision>28</cp:revision>
  <dcterms:created xsi:type="dcterms:W3CDTF">2021-05-10T14:48:00Z</dcterms:created>
  <dcterms:modified xsi:type="dcterms:W3CDTF">2021-07-21T17:14:00Z</dcterms:modified>
</cp:coreProperties>
</file>