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00A8F" w14:textId="77777777" w:rsidR="000D484A" w:rsidRPr="00E66E35" w:rsidRDefault="000D484A" w:rsidP="00C56CAF">
      <w:pPr>
        <w:spacing w:after="120" w:line="360" w:lineRule="auto"/>
        <w:jc w:val="center"/>
        <w:rPr>
          <w:rFonts w:cs="Times New Roman"/>
          <w:b/>
          <w:color w:val="000000" w:themeColor="text1"/>
          <w:szCs w:val="24"/>
        </w:rPr>
      </w:pPr>
      <w:r w:rsidRPr="00E66E35">
        <w:rPr>
          <w:rFonts w:cs="Times New Roman"/>
          <w:b/>
          <w:color w:val="000000" w:themeColor="text1"/>
          <w:szCs w:val="24"/>
        </w:rPr>
        <w:t>Supplementary Material</w:t>
      </w:r>
    </w:p>
    <w:p w14:paraId="3121E19F" w14:textId="4ADACD1F" w:rsidR="000D484A" w:rsidRPr="00E66E35" w:rsidRDefault="000D484A" w:rsidP="00C56CAF">
      <w:pPr>
        <w:spacing w:after="120" w:line="360" w:lineRule="auto"/>
        <w:jc w:val="center"/>
        <w:rPr>
          <w:rFonts w:cs="Times New Roman"/>
          <w:b/>
          <w:color w:val="000000" w:themeColor="text1"/>
          <w:szCs w:val="24"/>
        </w:rPr>
      </w:pPr>
      <w:r w:rsidRPr="00E66E35">
        <w:rPr>
          <w:rFonts w:cs="Times New Roman"/>
          <w:b/>
          <w:color w:val="000000" w:themeColor="text1"/>
          <w:szCs w:val="24"/>
        </w:rPr>
        <w:t>for ‘</w:t>
      </w:r>
      <w:r w:rsidR="005F546A" w:rsidRPr="005F546A">
        <w:rPr>
          <w:rFonts w:cs="Times New Roman"/>
          <w:b/>
          <w:szCs w:val="24"/>
        </w:rPr>
        <w:t>Multi-Source Agent-Based Modeling to Optimize Influenza Mitigation Strategies in Hong Kong</w:t>
      </w:r>
      <w:r w:rsidRPr="00E66E35">
        <w:rPr>
          <w:rFonts w:cs="Times New Roman"/>
          <w:b/>
          <w:szCs w:val="24"/>
        </w:rPr>
        <w:t>’</w:t>
      </w:r>
    </w:p>
    <w:p w14:paraId="38047818" w14:textId="66E69B1A" w:rsidR="000D484A" w:rsidRPr="00297249" w:rsidRDefault="000D484A" w:rsidP="00C56CAF">
      <w:pPr>
        <w:pStyle w:val="Title"/>
        <w:spacing w:before="0" w:line="360" w:lineRule="auto"/>
      </w:pPr>
    </w:p>
    <w:p w14:paraId="37D910D5" w14:textId="1D6793CC" w:rsidR="000D484A" w:rsidRPr="00593E9A" w:rsidRDefault="000D484A" w:rsidP="00C56CAF">
      <w:pPr>
        <w:spacing w:after="120" w:line="360" w:lineRule="auto"/>
      </w:pPr>
    </w:p>
    <w:p w14:paraId="299DB979" w14:textId="767F5D41" w:rsidR="000D484A" w:rsidRDefault="000D484A" w:rsidP="00C56CAF">
      <w:pPr>
        <w:spacing w:after="120" w:line="360" w:lineRule="auto"/>
        <w:rPr>
          <w:lang w:val="en-GB"/>
        </w:rPr>
      </w:pPr>
    </w:p>
    <w:p w14:paraId="0F29828C" w14:textId="11CDC06D" w:rsidR="003E3C22" w:rsidRDefault="003E3C22" w:rsidP="00C56CAF">
      <w:pPr>
        <w:widowControl/>
        <w:spacing w:after="120" w:line="360" w:lineRule="auto"/>
        <w:jc w:val="left"/>
        <w:rPr>
          <w:lang w:val="en-GB"/>
        </w:rPr>
      </w:pPr>
      <w:r>
        <w:rPr>
          <w:lang w:val="en-GB"/>
        </w:rPr>
        <w:br w:type="page"/>
      </w:r>
      <w:bookmarkStart w:id="0" w:name="_GoBack"/>
    </w:p>
    <w:bookmarkEnd w:id="0"/>
    <w:p w14:paraId="1132620B" w14:textId="77777777" w:rsidR="003E3C22" w:rsidRPr="00E66E35" w:rsidRDefault="003E3C22" w:rsidP="00C56CAF">
      <w:pPr>
        <w:spacing w:after="120" w:line="360" w:lineRule="auto"/>
        <w:jc w:val="center"/>
        <w:rPr>
          <w:rFonts w:cs="Times New Roman"/>
          <w:b/>
          <w:color w:val="000000" w:themeColor="text1"/>
          <w:szCs w:val="24"/>
        </w:rPr>
      </w:pPr>
    </w:p>
    <w:sdt>
      <w:sdtPr>
        <w:rPr>
          <w:rFonts w:ascii="Cambria" w:eastAsiaTheme="minorEastAsia" w:hAnsi="Cambria" w:cstheme="minorBidi"/>
          <w:b/>
          <w:bCs/>
          <w:color w:val="000000" w:themeColor="text1"/>
          <w:kern w:val="2"/>
          <w:sz w:val="24"/>
          <w:szCs w:val="24"/>
          <w:lang w:val="zh-CN" w:eastAsia="zh-TW"/>
        </w:rPr>
        <w:id w:val="-183911670"/>
        <w:docPartObj>
          <w:docPartGallery w:val="Table of Contents"/>
          <w:docPartUnique/>
        </w:docPartObj>
      </w:sdtPr>
      <w:sdtEndPr>
        <w:rPr>
          <w:b w:val="0"/>
          <w:bCs w:val="0"/>
          <w:lang w:eastAsia="zh-CN"/>
        </w:rPr>
      </w:sdtEndPr>
      <w:sdtContent>
        <w:p w14:paraId="54E80082" w14:textId="77777777" w:rsidR="003E3C22" w:rsidRPr="00E66E35" w:rsidRDefault="003E3C22" w:rsidP="00C56CAF">
          <w:pPr>
            <w:pStyle w:val="TOCHeading"/>
            <w:snapToGrid w:val="0"/>
            <w:spacing w:before="0" w:after="120" w:line="360" w:lineRule="auto"/>
            <w:rPr>
              <w:rStyle w:val="Heading1Char"/>
              <w:rFonts w:eastAsia="SimSun"/>
              <w:b w:val="0"/>
              <w:color w:val="000000" w:themeColor="text1"/>
              <w:sz w:val="24"/>
              <w:szCs w:val="24"/>
            </w:rPr>
          </w:pPr>
          <w:r w:rsidRPr="00E66E35">
            <w:rPr>
              <w:rStyle w:val="Heading1Char"/>
              <w:rFonts w:eastAsia="SimSun"/>
              <w:color w:val="000000" w:themeColor="text1"/>
              <w:sz w:val="24"/>
              <w:szCs w:val="24"/>
            </w:rPr>
            <w:t>Contents</w:t>
          </w:r>
        </w:p>
        <w:p w14:paraId="55111200" w14:textId="4AE47A78" w:rsidR="00C66B23" w:rsidRDefault="003E3C22">
          <w:pPr>
            <w:pStyle w:val="TOC1"/>
            <w:tabs>
              <w:tab w:val="right" w:leader="dot" w:pos="9016"/>
            </w:tabs>
            <w:rPr>
              <w:rFonts w:asciiTheme="minorHAnsi" w:hAnsiTheme="minorHAnsi"/>
              <w:noProof/>
              <w:kern w:val="0"/>
              <w:sz w:val="22"/>
            </w:rPr>
          </w:pPr>
          <w:r w:rsidRPr="00E66E35">
            <w:rPr>
              <w:rFonts w:eastAsia="SimSun"/>
              <w:b/>
              <w:color w:val="000000" w:themeColor="text1"/>
              <w:kern w:val="0"/>
              <w:szCs w:val="24"/>
              <w:lang w:eastAsia="en-US"/>
            </w:rPr>
            <w:fldChar w:fldCharType="begin"/>
          </w:r>
          <w:r w:rsidRPr="00E66E35">
            <w:rPr>
              <w:b/>
              <w:color w:val="000000" w:themeColor="text1"/>
              <w:szCs w:val="24"/>
            </w:rPr>
            <w:instrText xml:space="preserve"> TOC \o "1-3" \h \z \u </w:instrText>
          </w:r>
          <w:r w:rsidRPr="00E66E35">
            <w:rPr>
              <w:rFonts w:eastAsia="SimSun"/>
              <w:b/>
              <w:color w:val="000000" w:themeColor="text1"/>
              <w:kern w:val="0"/>
              <w:szCs w:val="24"/>
              <w:lang w:eastAsia="en-US"/>
            </w:rPr>
            <w:fldChar w:fldCharType="separate"/>
          </w:r>
          <w:hyperlink w:anchor="_Toc205987622" w:history="1">
            <w:r w:rsidR="00C66B23" w:rsidRPr="00C83314">
              <w:rPr>
                <w:rStyle w:val="Hyperlink"/>
                <w:noProof/>
              </w:rPr>
              <w:t>SUPPLEMENTARY METHODS</w:t>
            </w:r>
            <w:r w:rsidR="00C66B23">
              <w:rPr>
                <w:noProof/>
                <w:webHidden/>
              </w:rPr>
              <w:tab/>
            </w:r>
            <w:r w:rsidR="00C66B23">
              <w:rPr>
                <w:noProof/>
                <w:webHidden/>
              </w:rPr>
              <w:fldChar w:fldCharType="begin"/>
            </w:r>
            <w:r w:rsidR="00C66B23">
              <w:rPr>
                <w:noProof/>
                <w:webHidden/>
              </w:rPr>
              <w:instrText xml:space="preserve"> PAGEREF _Toc205987622 \h </w:instrText>
            </w:r>
            <w:r w:rsidR="00C66B23">
              <w:rPr>
                <w:noProof/>
                <w:webHidden/>
              </w:rPr>
            </w:r>
            <w:r w:rsidR="00C66B23">
              <w:rPr>
                <w:noProof/>
                <w:webHidden/>
              </w:rPr>
              <w:fldChar w:fldCharType="separate"/>
            </w:r>
            <w:r w:rsidR="00C66B23">
              <w:rPr>
                <w:noProof/>
                <w:webHidden/>
              </w:rPr>
              <w:t>3</w:t>
            </w:r>
            <w:r w:rsidR="00C66B23">
              <w:rPr>
                <w:noProof/>
                <w:webHidden/>
              </w:rPr>
              <w:fldChar w:fldCharType="end"/>
            </w:r>
          </w:hyperlink>
        </w:p>
        <w:p w14:paraId="0AEC723B" w14:textId="0CD062E6" w:rsidR="00C66B23" w:rsidRDefault="00C66B23">
          <w:pPr>
            <w:pStyle w:val="TOC2"/>
            <w:tabs>
              <w:tab w:val="right" w:leader="dot" w:pos="9016"/>
            </w:tabs>
            <w:ind w:left="480"/>
            <w:rPr>
              <w:rFonts w:asciiTheme="minorHAnsi" w:hAnsiTheme="minorHAnsi"/>
              <w:noProof/>
              <w:kern w:val="0"/>
              <w:sz w:val="22"/>
            </w:rPr>
          </w:pPr>
          <w:hyperlink w:anchor="_Toc205987623" w:history="1">
            <w:r w:rsidRPr="00C83314">
              <w:rPr>
                <w:rStyle w:val="Hyperlink"/>
                <w:noProof/>
              </w:rPr>
              <w:t>1. Covasim model overview</w:t>
            </w:r>
            <w:r>
              <w:rPr>
                <w:noProof/>
                <w:webHidden/>
              </w:rPr>
              <w:tab/>
            </w:r>
            <w:r>
              <w:rPr>
                <w:noProof/>
                <w:webHidden/>
              </w:rPr>
              <w:fldChar w:fldCharType="begin"/>
            </w:r>
            <w:r>
              <w:rPr>
                <w:noProof/>
                <w:webHidden/>
              </w:rPr>
              <w:instrText xml:space="preserve"> PAGEREF _Toc205987623 \h </w:instrText>
            </w:r>
            <w:r>
              <w:rPr>
                <w:noProof/>
                <w:webHidden/>
              </w:rPr>
            </w:r>
            <w:r>
              <w:rPr>
                <w:noProof/>
                <w:webHidden/>
              </w:rPr>
              <w:fldChar w:fldCharType="separate"/>
            </w:r>
            <w:r>
              <w:rPr>
                <w:noProof/>
                <w:webHidden/>
              </w:rPr>
              <w:t>3</w:t>
            </w:r>
            <w:r>
              <w:rPr>
                <w:noProof/>
                <w:webHidden/>
              </w:rPr>
              <w:fldChar w:fldCharType="end"/>
            </w:r>
          </w:hyperlink>
        </w:p>
        <w:p w14:paraId="2BE6E7F3" w14:textId="3BB324F1" w:rsidR="00C66B23" w:rsidRDefault="00C66B23">
          <w:pPr>
            <w:pStyle w:val="TOC2"/>
            <w:tabs>
              <w:tab w:val="right" w:leader="dot" w:pos="9016"/>
            </w:tabs>
            <w:ind w:left="480"/>
            <w:rPr>
              <w:rFonts w:asciiTheme="minorHAnsi" w:hAnsiTheme="minorHAnsi"/>
              <w:noProof/>
              <w:kern w:val="0"/>
              <w:sz w:val="22"/>
            </w:rPr>
          </w:pPr>
          <w:hyperlink w:anchor="_Toc205987624" w:history="1">
            <w:r w:rsidRPr="00C83314">
              <w:rPr>
                <w:rStyle w:val="Hyperlink"/>
                <w:noProof/>
              </w:rPr>
              <w:t>2. Adaptation Covasim for influenza dynamic</w:t>
            </w:r>
            <w:r>
              <w:rPr>
                <w:noProof/>
                <w:webHidden/>
              </w:rPr>
              <w:tab/>
            </w:r>
            <w:r>
              <w:rPr>
                <w:noProof/>
                <w:webHidden/>
              </w:rPr>
              <w:fldChar w:fldCharType="begin"/>
            </w:r>
            <w:r>
              <w:rPr>
                <w:noProof/>
                <w:webHidden/>
              </w:rPr>
              <w:instrText xml:space="preserve"> PAGEREF _Toc205987624 \h </w:instrText>
            </w:r>
            <w:r>
              <w:rPr>
                <w:noProof/>
                <w:webHidden/>
              </w:rPr>
            </w:r>
            <w:r>
              <w:rPr>
                <w:noProof/>
                <w:webHidden/>
              </w:rPr>
              <w:fldChar w:fldCharType="separate"/>
            </w:r>
            <w:r>
              <w:rPr>
                <w:noProof/>
                <w:webHidden/>
              </w:rPr>
              <w:t>3</w:t>
            </w:r>
            <w:r>
              <w:rPr>
                <w:noProof/>
                <w:webHidden/>
              </w:rPr>
              <w:fldChar w:fldCharType="end"/>
            </w:r>
          </w:hyperlink>
        </w:p>
        <w:p w14:paraId="545D16B0" w14:textId="185AAB37" w:rsidR="00C66B23" w:rsidRDefault="00C66B23">
          <w:pPr>
            <w:pStyle w:val="TOC3"/>
            <w:tabs>
              <w:tab w:val="right" w:leader="dot" w:pos="9016"/>
            </w:tabs>
            <w:rPr>
              <w:rFonts w:asciiTheme="minorHAnsi" w:hAnsiTheme="minorHAnsi"/>
              <w:noProof/>
              <w:kern w:val="0"/>
              <w:sz w:val="22"/>
            </w:rPr>
          </w:pPr>
          <w:hyperlink w:anchor="_Toc205987625" w:history="1">
            <w:r w:rsidRPr="00C83314">
              <w:rPr>
                <w:rStyle w:val="Hyperlink"/>
                <w:noProof/>
              </w:rPr>
              <w:t>2.1 Population and contact networks</w:t>
            </w:r>
            <w:r>
              <w:rPr>
                <w:noProof/>
                <w:webHidden/>
              </w:rPr>
              <w:tab/>
            </w:r>
            <w:r>
              <w:rPr>
                <w:noProof/>
                <w:webHidden/>
              </w:rPr>
              <w:fldChar w:fldCharType="begin"/>
            </w:r>
            <w:r>
              <w:rPr>
                <w:noProof/>
                <w:webHidden/>
              </w:rPr>
              <w:instrText xml:space="preserve"> PAGEREF _Toc205987625 \h </w:instrText>
            </w:r>
            <w:r>
              <w:rPr>
                <w:noProof/>
                <w:webHidden/>
              </w:rPr>
            </w:r>
            <w:r>
              <w:rPr>
                <w:noProof/>
                <w:webHidden/>
              </w:rPr>
              <w:fldChar w:fldCharType="separate"/>
            </w:r>
            <w:r>
              <w:rPr>
                <w:noProof/>
                <w:webHidden/>
              </w:rPr>
              <w:t>3</w:t>
            </w:r>
            <w:r>
              <w:rPr>
                <w:noProof/>
                <w:webHidden/>
              </w:rPr>
              <w:fldChar w:fldCharType="end"/>
            </w:r>
          </w:hyperlink>
        </w:p>
        <w:p w14:paraId="123C4DBC" w14:textId="5336E1FD" w:rsidR="00C66B23" w:rsidRDefault="00C66B23">
          <w:pPr>
            <w:pStyle w:val="TOC3"/>
            <w:tabs>
              <w:tab w:val="right" w:leader="dot" w:pos="9016"/>
            </w:tabs>
            <w:rPr>
              <w:rFonts w:asciiTheme="minorHAnsi" w:hAnsiTheme="minorHAnsi"/>
              <w:noProof/>
              <w:kern w:val="0"/>
              <w:sz w:val="22"/>
            </w:rPr>
          </w:pPr>
          <w:hyperlink w:anchor="_Toc205987626" w:history="1">
            <w:r w:rsidRPr="00C83314">
              <w:rPr>
                <w:rStyle w:val="Hyperlink"/>
                <w:noProof/>
              </w:rPr>
              <w:t>2.2 Simplification of disease states</w:t>
            </w:r>
            <w:r>
              <w:rPr>
                <w:noProof/>
                <w:webHidden/>
              </w:rPr>
              <w:tab/>
            </w:r>
            <w:r>
              <w:rPr>
                <w:noProof/>
                <w:webHidden/>
              </w:rPr>
              <w:fldChar w:fldCharType="begin"/>
            </w:r>
            <w:r>
              <w:rPr>
                <w:noProof/>
                <w:webHidden/>
              </w:rPr>
              <w:instrText xml:space="preserve"> PAGEREF _Toc205987626 \h </w:instrText>
            </w:r>
            <w:r>
              <w:rPr>
                <w:noProof/>
                <w:webHidden/>
              </w:rPr>
            </w:r>
            <w:r>
              <w:rPr>
                <w:noProof/>
                <w:webHidden/>
              </w:rPr>
              <w:fldChar w:fldCharType="separate"/>
            </w:r>
            <w:r>
              <w:rPr>
                <w:noProof/>
                <w:webHidden/>
              </w:rPr>
              <w:t>4</w:t>
            </w:r>
            <w:r>
              <w:rPr>
                <w:noProof/>
                <w:webHidden/>
              </w:rPr>
              <w:fldChar w:fldCharType="end"/>
            </w:r>
          </w:hyperlink>
        </w:p>
        <w:p w14:paraId="2E7ED913" w14:textId="140A31CE" w:rsidR="00C66B23" w:rsidRDefault="00C66B23">
          <w:pPr>
            <w:pStyle w:val="TOC3"/>
            <w:tabs>
              <w:tab w:val="right" w:leader="dot" w:pos="9016"/>
            </w:tabs>
            <w:rPr>
              <w:rFonts w:asciiTheme="minorHAnsi" w:hAnsiTheme="minorHAnsi"/>
              <w:noProof/>
              <w:kern w:val="0"/>
              <w:sz w:val="22"/>
            </w:rPr>
          </w:pPr>
          <w:hyperlink w:anchor="_Toc205987627" w:history="1">
            <w:r w:rsidRPr="00C83314">
              <w:rPr>
                <w:rStyle w:val="Hyperlink"/>
                <w:noProof/>
              </w:rPr>
              <w:t>2.3 Disease progression</w:t>
            </w:r>
            <w:r>
              <w:rPr>
                <w:noProof/>
                <w:webHidden/>
              </w:rPr>
              <w:tab/>
            </w:r>
            <w:r>
              <w:rPr>
                <w:noProof/>
                <w:webHidden/>
              </w:rPr>
              <w:fldChar w:fldCharType="begin"/>
            </w:r>
            <w:r>
              <w:rPr>
                <w:noProof/>
                <w:webHidden/>
              </w:rPr>
              <w:instrText xml:space="preserve"> PAGEREF _Toc205987627 \h </w:instrText>
            </w:r>
            <w:r>
              <w:rPr>
                <w:noProof/>
                <w:webHidden/>
              </w:rPr>
            </w:r>
            <w:r>
              <w:rPr>
                <w:noProof/>
                <w:webHidden/>
              </w:rPr>
              <w:fldChar w:fldCharType="separate"/>
            </w:r>
            <w:r>
              <w:rPr>
                <w:noProof/>
                <w:webHidden/>
              </w:rPr>
              <w:t>4</w:t>
            </w:r>
            <w:r>
              <w:rPr>
                <w:noProof/>
                <w:webHidden/>
              </w:rPr>
              <w:fldChar w:fldCharType="end"/>
            </w:r>
          </w:hyperlink>
        </w:p>
        <w:p w14:paraId="535A7515" w14:textId="2321E9CE" w:rsidR="00C66B23" w:rsidRDefault="00C66B23">
          <w:pPr>
            <w:pStyle w:val="TOC3"/>
            <w:tabs>
              <w:tab w:val="right" w:leader="dot" w:pos="9016"/>
            </w:tabs>
            <w:rPr>
              <w:rFonts w:asciiTheme="minorHAnsi" w:hAnsiTheme="minorHAnsi"/>
              <w:noProof/>
              <w:kern w:val="0"/>
              <w:sz w:val="22"/>
            </w:rPr>
          </w:pPr>
          <w:hyperlink w:anchor="_Toc205987628" w:history="1">
            <w:r w:rsidRPr="00C83314">
              <w:rPr>
                <w:rStyle w:val="Hyperlink"/>
                <w:noProof/>
              </w:rPr>
              <w:t>2.4 Symptomatic and asymptomatic cases</w:t>
            </w:r>
            <w:r>
              <w:rPr>
                <w:noProof/>
                <w:webHidden/>
              </w:rPr>
              <w:tab/>
            </w:r>
            <w:r>
              <w:rPr>
                <w:noProof/>
                <w:webHidden/>
              </w:rPr>
              <w:fldChar w:fldCharType="begin"/>
            </w:r>
            <w:r>
              <w:rPr>
                <w:noProof/>
                <w:webHidden/>
              </w:rPr>
              <w:instrText xml:space="preserve"> PAGEREF _Toc205987628 \h </w:instrText>
            </w:r>
            <w:r>
              <w:rPr>
                <w:noProof/>
                <w:webHidden/>
              </w:rPr>
            </w:r>
            <w:r>
              <w:rPr>
                <w:noProof/>
                <w:webHidden/>
              </w:rPr>
              <w:fldChar w:fldCharType="separate"/>
            </w:r>
            <w:r>
              <w:rPr>
                <w:noProof/>
                <w:webHidden/>
              </w:rPr>
              <w:t>4</w:t>
            </w:r>
            <w:r>
              <w:rPr>
                <w:noProof/>
                <w:webHidden/>
              </w:rPr>
              <w:fldChar w:fldCharType="end"/>
            </w:r>
          </w:hyperlink>
        </w:p>
        <w:p w14:paraId="504A95E6" w14:textId="39ADD8DB" w:rsidR="00C66B23" w:rsidRDefault="00C66B23">
          <w:pPr>
            <w:pStyle w:val="TOC3"/>
            <w:tabs>
              <w:tab w:val="right" w:leader="dot" w:pos="9016"/>
            </w:tabs>
            <w:rPr>
              <w:rFonts w:asciiTheme="minorHAnsi" w:hAnsiTheme="minorHAnsi"/>
              <w:noProof/>
              <w:kern w:val="0"/>
              <w:sz w:val="22"/>
            </w:rPr>
          </w:pPr>
          <w:hyperlink w:anchor="_Toc205987629" w:history="1">
            <w:r w:rsidRPr="00C83314">
              <w:rPr>
                <w:rStyle w:val="Hyperlink"/>
                <w:noProof/>
              </w:rPr>
              <w:t>2.5 Transmission parameters and viral load dynamic</w:t>
            </w:r>
            <w:r>
              <w:rPr>
                <w:noProof/>
                <w:webHidden/>
              </w:rPr>
              <w:tab/>
            </w:r>
            <w:r>
              <w:rPr>
                <w:noProof/>
                <w:webHidden/>
              </w:rPr>
              <w:fldChar w:fldCharType="begin"/>
            </w:r>
            <w:r>
              <w:rPr>
                <w:noProof/>
                <w:webHidden/>
              </w:rPr>
              <w:instrText xml:space="preserve"> PAGEREF _Toc205987629 \h </w:instrText>
            </w:r>
            <w:r>
              <w:rPr>
                <w:noProof/>
                <w:webHidden/>
              </w:rPr>
            </w:r>
            <w:r>
              <w:rPr>
                <w:noProof/>
                <w:webHidden/>
              </w:rPr>
              <w:fldChar w:fldCharType="separate"/>
            </w:r>
            <w:r>
              <w:rPr>
                <w:noProof/>
                <w:webHidden/>
              </w:rPr>
              <w:t>4</w:t>
            </w:r>
            <w:r>
              <w:rPr>
                <w:noProof/>
                <w:webHidden/>
              </w:rPr>
              <w:fldChar w:fldCharType="end"/>
            </w:r>
          </w:hyperlink>
        </w:p>
        <w:p w14:paraId="58656847" w14:textId="40C049F4" w:rsidR="00C66B23" w:rsidRDefault="00C66B23">
          <w:pPr>
            <w:pStyle w:val="TOC3"/>
            <w:tabs>
              <w:tab w:val="right" w:leader="dot" w:pos="9016"/>
            </w:tabs>
            <w:rPr>
              <w:rFonts w:asciiTheme="minorHAnsi" w:hAnsiTheme="minorHAnsi"/>
              <w:noProof/>
              <w:kern w:val="0"/>
              <w:sz w:val="22"/>
            </w:rPr>
          </w:pPr>
          <w:hyperlink w:anchor="_Toc205987630" w:history="1">
            <w:r w:rsidRPr="00C83314">
              <w:rPr>
                <w:rStyle w:val="Hyperlink"/>
                <w:noProof/>
              </w:rPr>
              <w:t>2.6 Immunity</w:t>
            </w:r>
            <w:r>
              <w:rPr>
                <w:noProof/>
                <w:webHidden/>
              </w:rPr>
              <w:tab/>
            </w:r>
            <w:r>
              <w:rPr>
                <w:noProof/>
                <w:webHidden/>
              </w:rPr>
              <w:fldChar w:fldCharType="begin"/>
            </w:r>
            <w:r>
              <w:rPr>
                <w:noProof/>
                <w:webHidden/>
              </w:rPr>
              <w:instrText xml:space="preserve"> PAGEREF _Toc205987630 \h </w:instrText>
            </w:r>
            <w:r>
              <w:rPr>
                <w:noProof/>
                <w:webHidden/>
              </w:rPr>
            </w:r>
            <w:r>
              <w:rPr>
                <w:noProof/>
                <w:webHidden/>
              </w:rPr>
              <w:fldChar w:fldCharType="separate"/>
            </w:r>
            <w:r>
              <w:rPr>
                <w:noProof/>
                <w:webHidden/>
              </w:rPr>
              <w:t>5</w:t>
            </w:r>
            <w:r>
              <w:rPr>
                <w:noProof/>
                <w:webHidden/>
              </w:rPr>
              <w:fldChar w:fldCharType="end"/>
            </w:r>
          </w:hyperlink>
        </w:p>
        <w:p w14:paraId="455E4FD2" w14:textId="55195E94" w:rsidR="00C66B23" w:rsidRDefault="00C66B23">
          <w:pPr>
            <w:pStyle w:val="TOC3"/>
            <w:tabs>
              <w:tab w:val="right" w:leader="dot" w:pos="9016"/>
            </w:tabs>
            <w:rPr>
              <w:rFonts w:asciiTheme="minorHAnsi" w:hAnsiTheme="minorHAnsi"/>
              <w:noProof/>
              <w:kern w:val="0"/>
              <w:sz w:val="22"/>
            </w:rPr>
          </w:pPr>
          <w:hyperlink w:anchor="_Toc205987631" w:history="1">
            <w:r w:rsidRPr="00C83314">
              <w:rPr>
                <w:rStyle w:val="Hyperlink"/>
                <w:noProof/>
              </w:rPr>
              <w:t>2.7 Seasonal variability</w:t>
            </w:r>
            <w:r>
              <w:rPr>
                <w:noProof/>
                <w:webHidden/>
              </w:rPr>
              <w:tab/>
            </w:r>
            <w:r>
              <w:rPr>
                <w:noProof/>
                <w:webHidden/>
              </w:rPr>
              <w:fldChar w:fldCharType="begin"/>
            </w:r>
            <w:r>
              <w:rPr>
                <w:noProof/>
                <w:webHidden/>
              </w:rPr>
              <w:instrText xml:space="preserve"> PAGEREF _Toc205987631 \h </w:instrText>
            </w:r>
            <w:r>
              <w:rPr>
                <w:noProof/>
                <w:webHidden/>
              </w:rPr>
            </w:r>
            <w:r>
              <w:rPr>
                <w:noProof/>
                <w:webHidden/>
              </w:rPr>
              <w:fldChar w:fldCharType="separate"/>
            </w:r>
            <w:r>
              <w:rPr>
                <w:noProof/>
                <w:webHidden/>
              </w:rPr>
              <w:t>6</w:t>
            </w:r>
            <w:r>
              <w:rPr>
                <w:noProof/>
                <w:webHidden/>
              </w:rPr>
              <w:fldChar w:fldCharType="end"/>
            </w:r>
          </w:hyperlink>
        </w:p>
        <w:p w14:paraId="4E2917EF" w14:textId="3FBAF3B4" w:rsidR="00C66B23" w:rsidRDefault="00C66B23">
          <w:pPr>
            <w:pStyle w:val="TOC3"/>
            <w:tabs>
              <w:tab w:val="right" w:leader="dot" w:pos="9016"/>
            </w:tabs>
            <w:rPr>
              <w:rFonts w:asciiTheme="minorHAnsi" w:hAnsiTheme="minorHAnsi"/>
              <w:noProof/>
              <w:kern w:val="0"/>
              <w:sz w:val="22"/>
            </w:rPr>
          </w:pPr>
          <w:hyperlink w:anchor="_Toc205987632" w:history="1">
            <w:r w:rsidRPr="00C83314">
              <w:rPr>
                <w:rStyle w:val="Hyperlink"/>
                <w:noProof/>
                <w:shd w:val="clear" w:color="auto" w:fill="FFFFFF"/>
              </w:rPr>
              <w:t>2.8 Impact of summer holidays</w:t>
            </w:r>
            <w:r>
              <w:rPr>
                <w:noProof/>
                <w:webHidden/>
              </w:rPr>
              <w:tab/>
            </w:r>
            <w:r>
              <w:rPr>
                <w:noProof/>
                <w:webHidden/>
              </w:rPr>
              <w:fldChar w:fldCharType="begin"/>
            </w:r>
            <w:r>
              <w:rPr>
                <w:noProof/>
                <w:webHidden/>
              </w:rPr>
              <w:instrText xml:space="preserve"> PAGEREF _Toc205987632 \h </w:instrText>
            </w:r>
            <w:r>
              <w:rPr>
                <w:noProof/>
                <w:webHidden/>
              </w:rPr>
            </w:r>
            <w:r>
              <w:rPr>
                <w:noProof/>
                <w:webHidden/>
              </w:rPr>
              <w:fldChar w:fldCharType="separate"/>
            </w:r>
            <w:r>
              <w:rPr>
                <w:noProof/>
                <w:webHidden/>
              </w:rPr>
              <w:t>6</w:t>
            </w:r>
            <w:r>
              <w:rPr>
                <w:noProof/>
                <w:webHidden/>
              </w:rPr>
              <w:fldChar w:fldCharType="end"/>
            </w:r>
          </w:hyperlink>
        </w:p>
        <w:p w14:paraId="19881434" w14:textId="3EF83676" w:rsidR="00C66B23" w:rsidRDefault="00C66B23">
          <w:pPr>
            <w:pStyle w:val="TOC2"/>
            <w:tabs>
              <w:tab w:val="right" w:leader="dot" w:pos="9016"/>
            </w:tabs>
            <w:ind w:left="480"/>
            <w:rPr>
              <w:rFonts w:asciiTheme="minorHAnsi" w:hAnsiTheme="minorHAnsi"/>
              <w:noProof/>
              <w:kern w:val="0"/>
              <w:sz w:val="22"/>
            </w:rPr>
          </w:pPr>
          <w:hyperlink w:anchor="_Toc205987633" w:history="1">
            <w:r w:rsidRPr="00C83314">
              <w:rPr>
                <w:rStyle w:val="Hyperlink"/>
                <w:noProof/>
              </w:rPr>
              <w:t>3. Calibration</w:t>
            </w:r>
            <w:r>
              <w:rPr>
                <w:noProof/>
                <w:webHidden/>
              </w:rPr>
              <w:tab/>
            </w:r>
            <w:r>
              <w:rPr>
                <w:noProof/>
                <w:webHidden/>
              </w:rPr>
              <w:fldChar w:fldCharType="begin"/>
            </w:r>
            <w:r>
              <w:rPr>
                <w:noProof/>
                <w:webHidden/>
              </w:rPr>
              <w:instrText xml:space="preserve"> PAGEREF _Toc205987633 \h </w:instrText>
            </w:r>
            <w:r>
              <w:rPr>
                <w:noProof/>
                <w:webHidden/>
              </w:rPr>
            </w:r>
            <w:r>
              <w:rPr>
                <w:noProof/>
                <w:webHidden/>
              </w:rPr>
              <w:fldChar w:fldCharType="separate"/>
            </w:r>
            <w:r>
              <w:rPr>
                <w:noProof/>
                <w:webHidden/>
              </w:rPr>
              <w:t>6</w:t>
            </w:r>
            <w:r>
              <w:rPr>
                <w:noProof/>
                <w:webHidden/>
              </w:rPr>
              <w:fldChar w:fldCharType="end"/>
            </w:r>
          </w:hyperlink>
        </w:p>
        <w:p w14:paraId="147BC358" w14:textId="718BF415" w:rsidR="00C66B23" w:rsidRDefault="00C66B23">
          <w:pPr>
            <w:pStyle w:val="TOC2"/>
            <w:tabs>
              <w:tab w:val="right" w:leader="dot" w:pos="9016"/>
            </w:tabs>
            <w:ind w:left="480"/>
            <w:rPr>
              <w:rFonts w:asciiTheme="minorHAnsi" w:hAnsiTheme="minorHAnsi"/>
              <w:noProof/>
              <w:kern w:val="0"/>
              <w:sz w:val="22"/>
            </w:rPr>
          </w:pPr>
          <w:hyperlink w:anchor="_Toc205987634" w:history="1">
            <w:r w:rsidRPr="00C83314">
              <w:rPr>
                <w:rStyle w:val="Hyperlink"/>
                <w:noProof/>
                <w:shd w:val="clear" w:color="auto" w:fill="FFFFFF"/>
              </w:rPr>
              <w:t>4. Intervention strategy</w:t>
            </w:r>
            <w:r>
              <w:rPr>
                <w:noProof/>
                <w:webHidden/>
              </w:rPr>
              <w:tab/>
            </w:r>
            <w:r>
              <w:rPr>
                <w:noProof/>
                <w:webHidden/>
              </w:rPr>
              <w:fldChar w:fldCharType="begin"/>
            </w:r>
            <w:r>
              <w:rPr>
                <w:noProof/>
                <w:webHidden/>
              </w:rPr>
              <w:instrText xml:space="preserve"> PAGEREF _Toc205987634 \h </w:instrText>
            </w:r>
            <w:r>
              <w:rPr>
                <w:noProof/>
                <w:webHidden/>
              </w:rPr>
            </w:r>
            <w:r>
              <w:rPr>
                <w:noProof/>
                <w:webHidden/>
              </w:rPr>
              <w:fldChar w:fldCharType="separate"/>
            </w:r>
            <w:r>
              <w:rPr>
                <w:noProof/>
                <w:webHidden/>
              </w:rPr>
              <w:t>7</w:t>
            </w:r>
            <w:r>
              <w:rPr>
                <w:noProof/>
                <w:webHidden/>
              </w:rPr>
              <w:fldChar w:fldCharType="end"/>
            </w:r>
          </w:hyperlink>
        </w:p>
        <w:p w14:paraId="6B01C023" w14:textId="7EA42C91" w:rsidR="00C66B23" w:rsidRDefault="00C66B23">
          <w:pPr>
            <w:pStyle w:val="TOC3"/>
            <w:tabs>
              <w:tab w:val="right" w:leader="dot" w:pos="9016"/>
            </w:tabs>
            <w:rPr>
              <w:rFonts w:asciiTheme="minorHAnsi" w:hAnsiTheme="minorHAnsi"/>
              <w:noProof/>
              <w:kern w:val="0"/>
              <w:sz w:val="22"/>
            </w:rPr>
          </w:pPr>
          <w:hyperlink w:anchor="_Toc205987635" w:history="1">
            <w:r w:rsidRPr="00C83314">
              <w:rPr>
                <w:rStyle w:val="Hyperlink"/>
                <w:noProof/>
              </w:rPr>
              <w:t>4.1 Vaccination strategies</w:t>
            </w:r>
            <w:r>
              <w:rPr>
                <w:noProof/>
                <w:webHidden/>
              </w:rPr>
              <w:tab/>
            </w:r>
            <w:r>
              <w:rPr>
                <w:noProof/>
                <w:webHidden/>
              </w:rPr>
              <w:fldChar w:fldCharType="begin"/>
            </w:r>
            <w:r>
              <w:rPr>
                <w:noProof/>
                <w:webHidden/>
              </w:rPr>
              <w:instrText xml:space="preserve"> PAGEREF _Toc205987635 \h </w:instrText>
            </w:r>
            <w:r>
              <w:rPr>
                <w:noProof/>
                <w:webHidden/>
              </w:rPr>
            </w:r>
            <w:r>
              <w:rPr>
                <w:noProof/>
                <w:webHidden/>
              </w:rPr>
              <w:fldChar w:fldCharType="separate"/>
            </w:r>
            <w:r>
              <w:rPr>
                <w:noProof/>
                <w:webHidden/>
              </w:rPr>
              <w:t>7</w:t>
            </w:r>
            <w:r>
              <w:rPr>
                <w:noProof/>
                <w:webHidden/>
              </w:rPr>
              <w:fldChar w:fldCharType="end"/>
            </w:r>
          </w:hyperlink>
        </w:p>
        <w:p w14:paraId="3D34EF42" w14:textId="675B5990" w:rsidR="00C66B23" w:rsidRDefault="00C66B23">
          <w:pPr>
            <w:pStyle w:val="TOC3"/>
            <w:tabs>
              <w:tab w:val="right" w:leader="dot" w:pos="9016"/>
            </w:tabs>
            <w:rPr>
              <w:rFonts w:asciiTheme="minorHAnsi" w:hAnsiTheme="minorHAnsi"/>
              <w:noProof/>
              <w:kern w:val="0"/>
              <w:sz w:val="22"/>
            </w:rPr>
          </w:pPr>
          <w:hyperlink w:anchor="_Toc205987636" w:history="1">
            <w:r w:rsidRPr="00C83314">
              <w:rPr>
                <w:rStyle w:val="Hyperlink"/>
                <w:noProof/>
              </w:rPr>
              <w:t>4.2 Staying home when sick strategies</w:t>
            </w:r>
            <w:r>
              <w:rPr>
                <w:noProof/>
                <w:webHidden/>
              </w:rPr>
              <w:tab/>
            </w:r>
            <w:r>
              <w:rPr>
                <w:noProof/>
                <w:webHidden/>
              </w:rPr>
              <w:fldChar w:fldCharType="begin"/>
            </w:r>
            <w:r>
              <w:rPr>
                <w:noProof/>
                <w:webHidden/>
              </w:rPr>
              <w:instrText xml:space="preserve"> PAGEREF _Toc205987636 \h </w:instrText>
            </w:r>
            <w:r>
              <w:rPr>
                <w:noProof/>
                <w:webHidden/>
              </w:rPr>
            </w:r>
            <w:r>
              <w:rPr>
                <w:noProof/>
                <w:webHidden/>
              </w:rPr>
              <w:fldChar w:fldCharType="separate"/>
            </w:r>
            <w:r>
              <w:rPr>
                <w:noProof/>
                <w:webHidden/>
              </w:rPr>
              <w:t>7</w:t>
            </w:r>
            <w:r>
              <w:rPr>
                <w:noProof/>
                <w:webHidden/>
              </w:rPr>
              <w:fldChar w:fldCharType="end"/>
            </w:r>
          </w:hyperlink>
        </w:p>
        <w:p w14:paraId="32CB8A39" w14:textId="72E5C1B2" w:rsidR="00C66B23" w:rsidRDefault="00C66B23">
          <w:pPr>
            <w:pStyle w:val="TOC3"/>
            <w:tabs>
              <w:tab w:val="right" w:leader="dot" w:pos="9016"/>
            </w:tabs>
            <w:rPr>
              <w:rFonts w:asciiTheme="minorHAnsi" w:hAnsiTheme="minorHAnsi"/>
              <w:noProof/>
              <w:kern w:val="0"/>
              <w:sz w:val="22"/>
            </w:rPr>
          </w:pPr>
          <w:hyperlink w:anchor="_Toc205987637" w:history="1">
            <w:r w:rsidRPr="00C83314">
              <w:rPr>
                <w:rStyle w:val="Hyperlink"/>
                <w:noProof/>
              </w:rPr>
              <w:t>4.3 Mask-wearing strategies</w:t>
            </w:r>
            <w:r>
              <w:rPr>
                <w:noProof/>
                <w:webHidden/>
              </w:rPr>
              <w:tab/>
            </w:r>
            <w:r>
              <w:rPr>
                <w:noProof/>
                <w:webHidden/>
              </w:rPr>
              <w:fldChar w:fldCharType="begin"/>
            </w:r>
            <w:r>
              <w:rPr>
                <w:noProof/>
                <w:webHidden/>
              </w:rPr>
              <w:instrText xml:space="preserve"> PAGEREF _Toc205987637 \h </w:instrText>
            </w:r>
            <w:r>
              <w:rPr>
                <w:noProof/>
                <w:webHidden/>
              </w:rPr>
            </w:r>
            <w:r>
              <w:rPr>
                <w:noProof/>
                <w:webHidden/>
              </w:rPr>
              <w:fldChar w:fldCharType="separate"/>
            </w:r>
            <w:r>
              <w:rPr>
                <w:noProof/>
                <w:webHidden/>
              </w:rPr>
              <w:t>8</w:t>
            </w:r>
            <w:r>
              <w:rPr>
                <w:noProof/>
                <w:webHidden/>
              </w:rPr>
              <w:fldChar w:fldCharType="end"/>
            </w:r>
          </w:hyperlink>
        </w:p>
        <w:p w14:paraId="45827EFA" w14:textId="7A993C3C" w:rsidR="00C66B23" w:rsidRDefault="00C66B23">
          <w:pPr>
            <w:pStyle w:val="TOC3"/>
            <w:tabs>
              <w:tab w:val="right" w:leader="dot" w:pos="9016"/>
            </w:tabs>
            <w:rPr>
              <w:rFonts w:asciiTheme="minorHAnsi" w:hAnsiTheme="minorHAnsi"/>
              <w:noProof/>
              <w:kern w:val="0"/>
              <w:sz w:val="22"/>
            </w:rPr>
          </w:pPr>
          <w:hyperlink w:anchor="_Toc205987638" w:history="1">
            <w:r w:rsidRPr="00C83314">
              <w:rPr>
                <w:rStyle w:val="Hyperlink"/>
                <w:noProof/>
              </w:rPr>
              <w:t>4.4 School closure strategies</w:t>
            </w:r>
            <w:r>
              <w:rPr>
                <w:noProof/>
                <w:webHidden/>
              </w:rPr>
              <w:tab/>
            </w:r>
            <w:r>
              <w:rPr>
                <w:noProof/>
                <w:webHidden/>
              </w:rPr>
              <w:fldChar w:fldCharType="begin"/>
            </w:r>
            <w:r>
              <w:rPr>
                <w:noProof/>
                <w:webHidden/>
              </w:rPr>
              <w:instrText xml:space="preserve"> PAGEREF _Toc205987638 \h </w:instrText>
            </w:r>
            <w:r>
              <w:rPr>
                <w:noProof/>
                <w:webHidden/>
              </w:rPr>
            </w:r>
            <w:r>
              <w:rPr>
                <w:noProof/>
                <w:webHidden/>
              </w:rPr>
              <w:fldChar w:fldCharType="separate"/>
            </w:r>
            <w:r>
              <w:rPr>
                <w:noProof/>
                <w:webHidden/>
              </w:rPr>
              <w:t>8</w:t>
            </w:r>
            <w:r>
              <w:rPr>
                <w:noProof/>
                <w:webHidden/>
              </w:rPr>
              <w:fldChar w:fldCharType="end"/>
            </w:r>
          </w:hyperlink>
        </w:p>
        <w:p w14:paraId="3A4E2798" w14:textId="6B3071C7" w:rsidR="00C66B23" w:rsidRDefault="00C66B23">
          <w:pPr>
            <w:pStyle w:val="TOC1"/>
            <w:tabs>
              <w:tab w:val="right" w:leader="dot" w:pos="9016"/>
            </w:tabs>
            <w:rPr>
              <w:rFonts w:asciiTheme="minorHAnsi" w:hAnsiTheme="minorHAnsi"/>
              <w:noProof/>
              <w:kern w:val="0"/>
              <w:sz w:val="22"/>
            </w:rPr>
          </w:pPr>
          <w:hyperlink w:anchor="_Toc205987639" w:history="1">
            <w:r w:rsidRPr="00C83314">
              <w:rPr>
                <w:rStyle w:val="Hyperlink"/>
                <w:noProof/>
              </w:rPr>
              <w:t>SUPPLEMENTARY RESULTS</w:t>
            </w:r>
            <w:r>
              <w:rPr>
                <w:noProof/>
                <w:webHidden/>
              </w:rPr>
              <w:tab/>
            </w:r>
            <w:r>
              <w:rPr>
                <w:noProof/>
                <w:webHidden/>
              </w:rPr>
              <w:fldChar w:fldCharType="begin"/>
            </w:r>
            <w:r>
              <w:rPr>
                <w:noProof/>
                <w:webHidden/>
              </w:rPr>
              <w:instrText xml:space="preserve"> PAGEREF _Toc205987639 \h </w:instrText>
            </w:r>
            <w:r>
              <w:rPr>
                <w:noProof/>
                <w:webHidden/>
              </w:rPr>
            </w:r>
            <w:r>
              <w:rPr>
                <w:noProof/>
                <w:webHidden/>
              </w:rPr>
              <w:fldChar w:fldCharType="separate"/>
            </w:r>
            <w:r>
              <w:rPr>
                <w:noProof/>
                <w:webHidden/>
              </w:rPr>
              <w:t>9</w:t>
            </w:r>
            <w:r>
              <w:rPr>
                <w:noProof/>
                <w:webHidden/>
              </w:rPr>
              <w:fldChar w:fldCharType="end"/>
            </w:r>
          </w:hyperlink>
        </w:p>
        <w:p w14:paraId="6351C5D6" w14:textId="1DD76A40" w:rsidR="00C66B23" w:rsidRDefault="00C66B23">
          <w:pPr>
            <w:pStyle w:val="TOC3"/>
            <w:tabs>
              <w:tab w:val="right" w:leader="dot" w:pos="9016"/>
            </w:tabs>
            <w:rPr>
              <w:rFonts w:asciiTheme="minorHAnsi" w:hAnsiTheme="minorHAnsi"/>
              <w:noProof/>
              <w:kern w:val="0"/>
              <w:sz w:val="22"/>
            </w:rPr>
          </w:pPr>
          <w:hyperlink w:anchor="_Toc205987640" w:history="1">
            <w:r w:rsidRPr="00C83314">
              <w:rPr>
                <w:rStyle w:val="Hyperlink"/>
                <w:noProof/>
              </w:rPr>
              <w:t>Sensitivity analysis: Age group-targeted vaccination</w:t>
            </w:r>
            <w:r>
              <w:rPr>
                <w:noProof/>
                <w:webHidden/>
              </w:rPr>
              <w:tab/>
            </w:r>
            <w:r>
              <w:rPr>
                <w:noProof/>
                <w:webHidden/>
              </w:rPr>
              <w:fldChar w:fldCharType="begin"/>
            </w:r>
            <w:r>
              <w:rPr>
                <w:noProof/>
                <w:webHidden/>
              </w:rPr>
              <w:instrText xml:space="preserve"> PAGEREF _Toc205987640 \h </w:instrText>
            </w:r>
            <w:r>
              <w:rPr>
                <w:noProof/>
                <w:webHidden/>
              </w:rPr>
            </w:r>
            <w:r>
              <w:rPr>
                <w:noProof/>
                <w:webHidden/>
              </w:rPr>
              <w:fldChar w:fldCharType="separate"/>
            </w:r>
            <w:r>
              <w:rPr>
                <w:noProof/>
                <w:webHidden/>
              </w:rPr>
              <w:t>9</w:t>
            </w:r>
            <w:r>
              <w:rPr>
                <w:noProof/>
                <w:webHidden/>
              </w:rPr>
              <w:fldChar w:fldCharType="end"/>
            </w:r>
          </w:hyperlink>
        </w:p>
        <w:p w14:paraId="531F97DB" w14:textId="2B187AD7" w:rsidR="00C66B23" w:rsidRDefault="00C66B23">
          <w:pPr>
            <w:pStyle w:val="TOC3"/>
            <w:tabs>
              <w:tab w:val="right" w:leader="dot" w:pos="9016"/>
            </w:tabs>
            <w:rPr>
              <w:rFonts w:asciiTheme="minorHAnsi" w:hAnsiTheme="minorHAnsi"/>
              <w:noProof/>
              <w:kern w:val="0"/>
              <w:sz w:val="22"/>
            </w:rPr>
          </w:pPr>
          <w:hyperlink w:anchor="_Toc205987641" w:history="1">
            <w:r w:rsidRPr="00C83314">
              <w:rPr>
                <w:rStyle w:val="Hyperlink"/>
                <w:noProof/>
              </w:rPr>
              <w:t>Sensitivity analysis: Non-pharmaceutical interventions (NPIs)</w:t>
            </w:r>
            <w:r>
              <w:rPr>
                <w:noProof/>
                <w:webHidden/>
              </w:rPr>
              <w:tab/>
            </w:r>
            <w:r>
              <w:rPr>
                <w:noProof/>
                <w:webHidden/>
              </w:rPr>
              <w:fldChar w:fldCharType="begin"/>
            </w:r>
            <w:r>
              <w:rPr>
                <w:noProof/>
                <w:webHidden/>
              </w:rPr>
              <w:instrText xml:space="preserve"> PAGEREF _Toc205987641 \h </w:instrText>
            </w:r>
            <w:r>
              <w:rPr>
                <w:noProof/>
                <w:webHidden/>
              </w:rPr>
            </w:r>
            <w:r>
              <w:rPr>
                <w:noProof/>
                <w:webHidden/>
              </w:rPr>
              <w:fldChar w:fldCharType="separate"/>
            </w:r>
            <w:r>
              <w:rPr>
                <w:noProof/>
                <w:webHidden/>
              </w:rPr>
              <w:t>9</w:t>
            </w:r>
            <w:r>
              <w:rPr>
                <w:noProof/>
                <w:webHidden/>
              </w:rPr>
              <w:fldChar w:fldCharType="end"/>
            </w:r>
          </w:hyperlink>
        </w:p>
        <w:p w14:paraId="7E1182B9" w14:textId="575F30D4" w:rsidR="00C66B23" w:rsidRDefault="00C66B23">
          <w:pPr>
            <w:pStyle w:val="TOC3"/>
            <w:tabs>
              <w:tab w:val="right" w:leader="dot" w:pos="9016"/>
            </w:tabs>
            <w:rPr>
              <w:rFonts w:asciiTheme="minorHAnsi" w:hAnsiTheme="minorHAnsi"/>
              <w:noProof/>
              <w:kern w:val="0"/>
              <w:sz w:val="22"/>
            </w:rPr>
          </w:pPr>
          <w:hyperlink w:anchor="_Toc205987642" w:history="1">
            <w:r w:rsidRPr="00C83314">
              <w:rPr>
                <w:rStyle w:val="Hyperlink"/>
                <w:noProof/>
              </w:rPr>
              <w:t>Sensitivity analysis: Combination strategies during mismatched seasons</w:t>
            </w:r>
            <w:r>
              <w:rPr>
                <w:noProof/>
                <w:webHidden/>
              </w:rPr>
              <w:tab/>
            </w:r>
            <w:r>
              <w:rPr>
                <w:noProof/>
                <w:webHidden/>
              </w:rPr>
              <w:fldChar w:fldCharType="begin"/>
            </w:r>
            <w:r>
              <w:rPr>
                <w:noProof/>
                <w:webHidden/>
              </w:rPr>
              <w:instrText xml:space="preserve"> PAGEREF _Toc205987642 \h </w:instrText>
            </w:r>
            <w:r>
              <w:rPr>
                <w:noProof/>
                <w:webHidden/>
              </w:rPr>
            </w:r>
            <w:r>
              <w:rPr>
                <w:noProof/>
                <w:webHidden/>
              </w:rPr>
              <w:fldChar w:fldCharType="separate"/>
            </w:r>
            <w:r>
              <w:rPr>
                <w:noProof/>
                <w:webHidden/>
              </w:rPr>
              <w:t>10</w:t>
            </w:r>
            <w:r>
              <w:rPr>
                <w:noProof/>
                <w:webHidden/>
              </w:rPr>
              <w:fldChar w:fldCharType="end"/>
            </w:r>
          </w:hyperlink>
        </w:p>
        <w:p w14:paraId="00D0EF11" w14:textId="3074E2E2" w:rsidR="00C66B23" w:rsidRDefault="00C66B23">
          <w:pPr>
            <w:pStyle w:val="TOC3"/>
            <w:tabs>
              <w:tab w:val="right" w:leader="dot" w:pos="9016"/>
            </w:tabs>
            <w:rPr>
              <w:rFonts w:asciiTheme="minorHAnsi" w:hAnsiTheme="minorHAnsi"/>
              <w:noProof/>
              <w:kern w:val="0"/>
              <w:sz w:val="22"/>
            </w:rPr>
          </w:pPr>
          <w:hyperlink w:anchor="_Toc205987643" w:history="1">
            <w:r w:rsidRPr="00C83314">
              <w:rPr>
                <w:rStyle w:val="Hyperlink"/>
                <w:noProof/>
              </w:rPr>
              <w:t>Sensitivity analysis: Strategies for school-aged children</w:t>
            </w:r>
            <w:r>
              <w:rPr>
                <w:noProof/>
                <w:webHidden/>
              </w:rPr>
              <w:tab/>
            </w:r>
            <w:r>
              <w:rPr>
                <w:noProof/>
                <w:webHidden/>
              </w:rPr>
              <w:fldChar w:fldCharType="begin"/>
            </w:r>
            <w:r>
              <w:rPr>
                <w:noProof/>
                <w:webHidden/>
              </w:rPr>
              <w:instrText xml:space="preserve"> PAGEREF _Toc205987643 \h </w:instrText>
            </w:r>
            <w:r>
              <w:rPr>
                <w:noProof/>
                <w:webHidden/>
              </w:rPr>
            </w:r>
            <w:r>
              <w:rPr>
                <w:noProof/>
                <w:webHidden/>
              </w:rPr>
              <w:fldChar w:fldCharType="separate"/>
            </w:r>
            <w:r>
              <w:rPr>
                <w:noProof/>
                <w:webHidden/>
              </w:rPr>
              <w:t>10</w:t>
            </w:r>
            <w:r>
              <w:rPr>
                <w:noProof/>
                <w:webHidden/>
              </w:rPr>
              <w:fldChar w:fldCharType="end"/>
            </w:r>
          </w:hyperlink>
        </w:p>
        <w:p w14:paraId="6A701C64" w14:textId="34500530" w:rsidR="00C66B23" w:rsidRDefault="00C66B23">
          <w:pPr>
            <w:pStyle w:val="TOC1"/>
            <w:tabs>
              <w:tab w:val="right" w:leader="dot" w:pos="9016"/>
            </w:tabs>
            <w:rPr>
              <w:rFonts w:asciiTheme="minorHAnsi" w:hAnsiTheme="minorHAnsi"/>
              <w:noProof/>
              <w:kern w:val="0"/>
              <w:sz w:val="22"/>
            </w:rPr>
          </w:pPr>
          <w:hyperlink w:anchor="_Toc205987644" w:history="1">
            <w:r w:rsidRPr="00C83314">
              <w:rPr>
                <w:rStyle w:val="Hyperlink"/>
                <w:noProof/>
              </w:rPr>
              <w:t>SUPPLEMENTARY TABLES</w:t>
            </w:r>
            <w:r>
              <w:rPr>
                <w:noProof/>
                <w:webHidden/>
              </w:rPr>
              <w:tab/>
            </w:r>
            <w:r>
              <w:rPr>
                <w:noProof/>
                <w:webHidden/>
              </w:rPr>
              <w:fldChar w:fldCharType="begin"/>
            </w:r>
            <w:r>
              <w:rPr>
                <w:noProof/>
                <w:webHidden/>
              </w:rPr>
              <w:instrText xml:space="preserve"> PAGEREF _Toc205987644 \h </w:instrText>
            </w:r>
            <w:r>
              <w:rPr>
                <w:noProof/>
                <w:webHidden/>
              </w:rPr>
            </w:r>
            <w:r>
              <w:rPr>
                <w:noProof/>
                <w:webHidden/>
              </w:rPr>
              <w:fldChar w:fldCharType="separate"/>
            </w:r>
            <w:r>
              <w:rPr>
                <w:noProof/>
                <w:webHidden/>
              </w:rPr>
              <w:t>12</w:t>
            </w:r>
            <w:r>
              <w:rPr>
                <w:noProof/>
                <w:webHidden/>
              </w:rPr>
              <w:fldChar w:fldCharType="end"/>
            </w:r>
          </w:hyperlink>
        </w:p>
        <w:p w14:paraId="69FE1187" w14:textId="32D40A47" w:rsidR="00C66B23" w:rsidRDefault="00C66B23">
          <w:pPr>
            <w:pStyle w:val="TOC3"/>
            <w:tabs>
              <w:tab w:val="right" w:leader="dot" w:pos="9016"/>
            </w:tabs>
            <w:rPr>
              <w:rFonts w:asciiTheme="minorHAnsi" w:hAnsiTheme="minorHAnsi"/>
              <w:noProof/>
              <w:kern w:val="0"/>
              <w:sz w:val="22"/>
            </w:rPr>
          </w:pPr>
          <w:hyperlink w:anchor="_Toc205987645" w:history="1">
            <w:r w:rsidRPr="00C83314">
              <w:rPr>
                <w:rStyle w:val="Hyperlink"/>
                <w:noProof/>
              </w:rPr>
              <w:t>Supplementary Table 1. Summary of model parameters</w:t>
            </w:r>
            <w:r>
              <w:rPr>
                <w:noProof/>
                <w:webHidden/>
              </w:rPr>
              <w:tab/>
            </w:r>
            <w:r>
              <w:rPr>
                <w:noProof/>
                <w:webHidden/>
              </w:rPr>
              <w:fldChar w:fldCharType="begin"/>
            </w:r>
            <w:r>
              <w:rPr>
                <w:noProof/>
                <w:webHidden/>
              </w:rPr>
              <w:instrText xml:space="preserve"> PAGEREF _Toc205987645 \h </w:instrText>
            </w:r>
            <w:r>
              <w:rPr>
                <w:noProof/>
                <w:webHidden/>
              </w:rPr>
            </w:r>
            <w:r>
              <w:rPr>
                <w:noProof/>
                <w:webHidden/>
              </w:rPr>
              <w:fldChar w:fldCharType="separate"/>
            </w:r>
            <w:r>
              <w:rPr>
                <w:noProof/>
                <w:webHidden/>
              </w:rPr>
              <w:t>12</w:t>
            </w:r>
            <w:r>
              <w:rPr>
                <w:noProof/>
                <w:webHidden/>
              </w:rPr>
              <w:fldChar w:fldCharType="end"/>
            </w:r>
          </w:hyperlink>
        </w:p>
        <w:p w14:paraId="52F34E3F" w14:textId="2759338A" w:rsidR="00C66B23" w:rsidRDefault="00C66B23">
          <w:pPr>
            <w:pStyle w:val="TOC3"/>
            <w:tabs>
              <w:tab w:val="right" w:leader="dot" w:pos="9016"/>
            </w:tabs>
            <w:rPr>
              <w:rFonts w:asciiTheme="minorHAnsi" w:hAnsiTheme="minorHAnsi"/>
              <w:noProof/>
              <w:kern w:val="0"/>
              <w:sz w:val="22"/>
            </w:rPr>
          </w:pPr>
          <w:hyperlink w:anchor="_Toc205987646" w:history="1">
            <w:r w:rsidRPr="00C83314">
              <w:rPr>
                <w:rStyle w:val="Hyperlink"/>
                <w:noProof/>
              </w:rPr>
              <w:t>Supplementary Table 2. Population and contact networks data</w:t>
            </w:r>
            <w:r>
              <w:rPr>
                <w:noProof/>
                <w:webHidden/>
              </w:rPr>
              <w:tab/>
            </w:r>
            <w:r>
              <w:rPr>
                <w:noProof/>
                <w:webHidden/>
              </w:rPr>
              <w:fldChar w:fldCharType="begin"/>
            </w:r>
            <w:r>
              <w:rPr>
                <w:noProof/>
                <w:webHidden/>
              </w:rPr>
              <w:instrText xml:space="preserve"> PAGEREF _Toc205987646 \h </w:instrText>
            </w:r>
            <w:r>
              <w:rPr>
                <w:noProof/>
                <w:webHidden/>
              </w:rPr>
            </w:r>
            <w:r>
              <w:rPr>
                <w:noProof/>
                <w:webHidden/>
              </w:rPr>
              <w:fldChar w:fldCharType="separate"/>
            </w:r>
            <w:r>
              <w:rPr>
                <w:noProof/>
                <w:webHidden/>
              </w:rPr>
              <w:t>18</w:t>
            </w:r>
            <w:r>
              <w:rPr>
                <w:noProof/>
                <w:webHidden/>
              </w:rPr>
              <w:fldChar w:fldCharType="end"/>
            </w:r>
          </w:hyperlink>
        </w:p>
        <w:p w14:paraId="5B0D976F" w14:textId="0AA1BC5C" w:rsidR="00C66B23" w:rsidRDefault="00C66B23">
          <w:pPr>
            <w:pStyle w:val="TOC3"/>
            <w:tabs>
              <w:tab w:val="right" w:leader="dot" w:pos="9016"/>
            </w:tabs>
            <w:rPr>
              <w:rFonts w:asciiTheme="minorHAnsi" w:hAnsiTheme="minorHAnsi"/>
              <w:noProof/>
              <w:kern w:val="0"/>
              <w:sz w:val="22"/>
            </w:rPr>
          </w:pPr>
          <w:hyperlink w:anchor="_Toc205987647" w:history="1">
            <w:r w:rsidRPr="00C83314">
              <w:rPr>
                <w:rStyle w:val="Hyperlink"/>
                <w:noProof/>
              </w:rPr>
              <w:t xml:space="preserve">Supplementary </w:t>
            </w:r>
            <w:r w:rsidRPr="00C83314">
              <w:rPr>
                <w:rStyle w:val="Hyperlink"/>
                <w:noProof/>
                <w:shd w:val="clear" w:color="auto" w:fill="FFFFFF"/>
              </w:rPr>
              <w:t>Table 3. Baseline vaccination coverage by age group and season</w:t>
            </w:r>
            <w:r>
              <w:rPr>
                <w:noProof/>
                <w:webHidden/>
              </w:rPr>
              <w:tab/>
            </w:r>
            <w:r>
              <w:rPr>
                <w:noProof/>
                <w:webHidden/>
              </w:rPr>
              <w:fldChar w:fldCharType="begin"/>
            </w:r>
            <w:r>
              <w:rPr>
                <w:noProof/>
                <w:webHidden/>
              </w:rPr>
              <w:instrText xml:space="preserve"> PAGEREF _Toc205987647 \h </w:instrText>
            </w:r>
            <w:r>
              <w:rPr>
                <w:noProof/>
                <w:webHidden/>
              </w:rPr>
            </w:r>
            <w:r>
              <w:rPr>
                <w:noProof/>
                <w:webHidden/>
              </w:rPr>
              <w:fldChar w:fldCharType="separate"/>
            </w:r>
            <w:r>
              <w:rPr>
                <w:noProof/>
                <w:webHidden/>
              </w:rPr>
              <w:t>20</w:t>
            </w:r>
            <w:r>
              <w:rPr>
                <w:noProof/>
                <w:webHidden/>
              </w:rPr>
              <w:fldChar w:fldCharType="end"/>
            </w:r>
          </w:hyperlink>
        </w:p>
        <w:p w14:paraId="33776148" w14:textId="0E05E559" w:rsidR="00C66B23" w:rsidRDefault="00C66B23">
          <w:pPr>
            <w:pStyle w:val="TOC3"/>
            <w:tabs>
              <w:tab w:val="right" w:leader="dot" w:pos="9016"/>
            </w:tabs>
            <w:rPr>
              <w:rFonts w:asciiTheme="minorHAnsi" w:hAnsiTheme="minorHAnsi"/>
              <w:noProof/>
              <w:kern w:val="0"/>
              <w:sz w:val="22"/>
            </w:rPr>
          </w:pPr>
          <w:hyperlink w:anchor="_Toc205987648" w:history="1">
            <w:r w:rsidRPr="00C83314">
              <w:rPr>
                <w:rStyle w:val="Hyperlink"/>
                <w:noProof/>
              </w:rPr>
              <w:t>Supplementary Table 4. Implementation date of interventions</w:t>
            </w:r>
            <w:r>
              <w:rPr>
                <w:noProof/>
                <w:webHidden/>
              </w:rPr>
              <w:tab/>
            </w:r>
            <w:r>
              <w:rPr>
                <w:noProof/>
                <w:webHidden/>
              </w:rPr>
              <w:fldChar w:fldCharType="begin"/>
            </w:r>
            <w:r>
              <w:rPr>
                <w:noProof/>
                <w:webHidden/>
              </w:rPr>
              <w:instrText xml:space="preserve"> PAGEREF _Toc205987648 \h </w:instrText>
            </w:r>
            <w:r>
              <w:rPr>
                <w:noProof/>
                <w:webHidden/>
              </w:rPr>
            </w:r>
            <w:r>
              <w:rPr>
                <w:noProof/>
                <w:webHidden/>
              </w:rPr>
              <w:fldChar w:fldCharType="separate"/>
            </w:r>
            <w:r>
              <w:rPr>
                <w:noProof/>
                <w:webHidden/>
              </w:rPr>
              <w:t>21</w:t>
            </w:r>
            <w:r>
              <w:rPr>
                <w:noProof/>
                <w:webHidden/>
              </w:rPr>
              <w:fldChar w:fldCharType="end"/>
            </w:r>
          </w:hyperlink>
        </w:p>
        <w:p w14:paraId="05DBC679" w14:textId="02E3A729" w:rsidR="00C66B23" w:rsidRDefault="00C66B23">
          <w:pPr>
            <w:pStyle w:val="TOC1"/>
            <w:tabs>
              <w:tab w:val="right" w:leader="dot" w:pos="9016"/>
            </w:tabs>
            <w:rPr>
              <w:rFonts w:asciiTheme="minorHAnsi" w:hAnsiTheme="minorHAnsi"/>
              <w:noProof/>
              <w:kern w:val="0"/>
              <w:sz w:val="22"/>
            </w:rPr>
          </w:pPr>
          <w:hyperlink w:anchor="_Toc205987649" w:history="1">
            <w:r w:rsidRPr="00C83314">
              <w:rPr>
                <w:rStyle w:val="Hyperlink"/>
                <w:noProof/>
              </w:rPr>
              <w:t>SUPPLEMENTARY FIGURES</w:t>
            </w:r>
            <w:r>
              <w:rPr>
                <w:noProof/>
                <w:webHidden/>
              </w:rPr>
              <w:tab/>
            </w:r>
            <w:r>
              <w:rPr>
                <w:noProof/>
                <w:webHidden/>
              </w:rPr>
              <w:fldChar w:fldCharType="begin"/>
            </w:r>
            <w:r>
              <w:rPr>
                <w:noProof/>
                <w:webHidden/>
              </w:rPr>
              <w:instrText xml:space="preserve"> PAGEREF _Toc205987649 \h </w:instrText>
            </w:r>
            <w:r>
              <w:rPr>
                <w:noProof/>
                <w:webHidden/>
              </w:rPr>
            </w:r>
            <w:r>
              <w:rPr>
                <w:noProof/>
                <w:webHidden/>
              </w:rPr>
              <w:fldChar w:fldCharType="separate"/>
            </w:r>
            <w:r>
              <w:rPr>
                <w:noProof/>
                <w:webHidden/>
              </w:rPr>
              <w:t>22</w:t>
            </w:r>
            <w:r>
              <w:rPr>
                <w:noProof/>
                <w:webHidden/>
              </w:rPr>
              <w:fldChar w:fldCharType="end"/>
            </w:r>
          </w:hyperlink>
        </w:p>
        <w:p w14:paraId="5B59D617" w14:textId="658C76E0" w:rsidR="00C66B23" w:rsidRDefault="00C66B23">
          <w:pPr>
            <w:pStyle w:val="TOC1"/>
            <w:tabs>
              <w:tab w:val="right" w:leader="dot" w:pos="9016"/>
            </w:tabs>
            <w:rPr>
              <w:rFonts w:asciiTheme="minorHAnsi" w:hAnsiTheme="minorHAnsi"/>
              <w:noProof/>
              <w:kern w:val="0"/>
              <w:sz w:val="22"/>
            </w:rPr>
          </w:pPr>
          <w:hyperlink w:anchor="_Toc205987650" w:history="1">
            <w:r w:rsidRPr="00C83314">
              <w:rPr>
                <w:rStyle w:val="Hyperlink"/>
                <w:noProof/>
              </w:rPr>
              <w:t>SUPPLEMENTARY REFERENCES</w:t>
            </w:r>
            <w:r>
              <w:rPr>
                <w:noProof/>
                <w:webHidden/>
              </w:rPr>
              <w:tab/>
            </w:r>
            <w:r>
              <w:rPr>
                <w:noProof/>
                <w:webHidden/>
              </w:rPr>
              <w:fldChar w:fldCharType="begin"/>
            </w:r>
            <w:r>
              <w:rPr>
                <w:noProof/>
                <w:webHidden/>
              </w:rPr>
              <w:instrText xml:space="preserve"> PAGEREF _Toc205987650 \h </w:instrText>
            </w:r>
            <w:r>
              <w:rPr>
                <w:noProof/>
                <w:webHidden/>
              </w:rPr>
            </w:r>
            <w:r>
              <w:rPr>
                <w:noProof/>
                <w:webHidden/>
              </w:rPr>
              <w:fldChar w:fldCharType="separate"/>
            </w:r>
            <w:r>
              <w:rPr>
                <w:noProof/>
                <w:webHidden/>
              </w:rPr>
              <w:t>25</w:t>
            </w:r>
            <w:r>
              <w:rPr>
                <w:noProof/>
                <w:webHidden/>
              </w:rPr>
              <w:fldChar w:fldCharType="end"/>
            </w:r>
          </w:hyperlink>
        </w:p>
        <w:p w14:paraId="5AE305D8" w14:textId="2E2EB737" w:rsidR="003E3C22" w:rsidRPr="00E66E35" w:rsidRDefault="003E3C22" w:rsidP="00C56CAF">
          <w:pPr>
            <w:spacing w:after="120" w:line="360" w:lineRule="auto"/>
            <w:rPr>
              <w:rFonts w:cs="Times New Roman"/>
              <w:color w:val="000000" w:themeColor="text1"/>
              <w:szCs w:val="24"/>
            </w:rPr>
          </w:pPr>
          <w:r w:rsidRPr="00E66E35">
            <w:rPr>
              <w:rFonts w:cs="Times New Roman"/>
              <w:b/>
              <w:bCs/>
              <w:color w:val="000000" w:themeColor="text1"/>
              <w:szCs w:val="24"/>
              <w:lang w:val="zh-CN"/>
            </w:rPr>
            <w:fldChar w:fldCharType="end"/>
          </w:r>
        </w:p>
      </w:sdtContent>
    </w:sdt>
    <w:p w14:paraId="334FFBC1" w14:textId="77777777" w:rsidR="003E3C22" w:rsidRDefault="003E3C22" w:rsidP="00C56CAF">
      <w:pPr>
        <w:spacing w:after="120" w:line="360" w:lineRule="auto"/>
        <w:rPr>
          <w:rFonts w:cs="Times New Roman"/>
          <w:color w:val="000000" w:themeColor="text1"/>
          <w:szCs w:val="24"/>
        </w:rPr>
      </w:pPr>
    </w:p>
    <w:p w14:paraId="25FF9E7D" w14:textId="25DD02D5" w:rsidR="00732573" w:rsidRPr="00732573" w:rsidRDefault="003E3C22" w:rsidP="00C56CAF">
      <w:pPr>
        <w:widowControl/>
        <w:spacing w:after="120" w:line="360" w:lineRule="auto"/>
        <w:jc w:val="left"/>
        <w:rPr>
          <w:rFonts w:cs="Times New Roman"/>
          <w:color w:val="000000" w:themeColor="text1"/>
          <w:szCs w:val="24"/>
        </w:rPr>
      </w:pPr>
      <w:r>
        <w:rPr>
          <w:rFonts w:cs="Times New Roman"/>
          <w:color w:val="000000" w:themeColor="text1"/>
          <w:szCs w:val="24"/>
        </w:rPr>
        <w:br w:type="page"/>
      </w:r>
      <w:bookmarkStart w:id="1" w:name="_Toc178956984"/>
    </w:p>
    <w:p w14:paraId="4FD7E53D" w14:textId="05CCDC77" w:rsidR="00D81123" w:rsidRDefault="00D81123" w:rsidP="00F16B33">
      <w:pPr>
        <w:pStyle w:val="Heading1"/>
      </w:pPr>
      <w:bookmarkStart w:id="2" w:name="_Toc205987622"/>
      <w:r>
        <w:lastRenderedPageBreak/>
        <w:t>SUPPLEMENTARY METHODS</w:t>
      </w:r>
      <w:bookmarkEnd w:id="2"/>
    </w:p>
    <w:p w14:paraId="1C7BEF50" w14:textId="3A259BD4" w:rsidR="00EE2839" w:rsidRDefault="00EE2839" w:rsidP="00C56CAF">
      <w:pPr>
        <w:pStyle w:val="Heading2"/>
        <w:spacing w:before="0" w:after="120" w:line="360" w:lineRule="auto"/>
      </w:pPr>
      <w:bookmarkStart w:id="3" w:name="_Toc205987623"/>
      <w:r>
        <w:t>1</w:t>
      </w:r>
      <w:r w:rsidR="004A311E">
        <w:rPr>
          <w:rFonts w:hint="eastAsia"/>
        </w:rPr>
        <w:t>.</w:t>
      </w:r>
      <w:r>
        <w:t xml:space="preserve"> </w:t>
      </w:r>
      <w:proofErr w:type="spellStart"/>
      <w:r>
        <w:t>Covasim</w:t>
      </w:r>
      <w:proofErr w:type="spellEnd"/>
      <w:r>
        <w:t xml:space="preserve"> model</w:t>
      </w:r>
      <w:r w:rsidR="00197305">
        <w:t xml:space="preserve"> overview</w:t>
      </w:r>
      <w:bookmarkEnd w:id="3"/>
    </w:p>
    <w:p w14:paraId="44BE5259" w14:textId="77777777" w:rsidR="00481990" w:rsidRDefault="00481990" w:rsidP="00481990">
      <w:pPr>
        <w:spacing w:after="120" w:line="360" w:lineRule="auto"/>
      </w:pPr>
      <w:proofErr w:type="spellStart"/>
      <w:r>
        <w:t>Covasim</w:t>
      </w:r>
      <w:proofErr w:type="spellEnd"/>
      <w:r>
        <w:t xml:space="preserve"> is an open-source, agent-based model initially developed to simulate SARS-CoV-2 transmission. It represents individuals as agents within interconnected social networks—including households, schools, workplaces, and communities—and simulates key epidemiological processes such as transmission, disease progression, and the effects of interventions. </w:t>
      </w:r>
      <w:proofErr w:type="spellStart"/>
      <w:r>
        <w:t>Covasim</w:t>
      </w:r>
      <w:proofErr w:type="spellEnd"/>
      <w:r>
        <w:t xml:space="preserve"> supports modeling of both non-pharmaceutical interventions (NPIs) and vaccination strategies, offering a flexible and up-to-date framework adaptable to various infectious diseases beyond COVID-19.</w:t>
      </w:r>
    </w:p>
    <w:p w14:paraId="153803D5" w14:textId="7531E31E" w:rsidR="00481990" w:rsidRDefault="00481990" w:rsidP="00481990">
      <w:pPr>
        <w:spacing w:after="120" w:line="360" w:lineRule="auto"/>
      </w:pPr>
      <w:r>
        <w:t xml:space="preserve">We selected </w:t>
      </w:r>
      <w:proofErr w:type="spellStart"/>
      <w:r>
        <w:t>Covasim</w:t>
      </w:r>
      <w:proofErr w:type="spellEnd"/>
      <w:r>
        <w:t xml:space="preserve"> for this study based on several factors: the similar respiratory transmission mechanisms of influenza and coronaviruses, their shared responsiveness to comparable interventions, and </w:t>
      </w:r>
      <w:proofErr w:type="spellStart"/>
      <w:r>
        <w:t>Covasim’s</w:t>
      </w:r>
      <w:proofErr w:type="spellEnd"/>
      <w:r>
        <w:t xml:space="preserve"> sophisticated contact-network architecture that enables precise simulation of targeted control measures. Furthermore, </w:t>
      </w:r>
      <w:proofErr w:type="spellStart"/>
      <w:r>
        <w:t>repurpo</w:t>
      </w:r>
      <w:proofErr w:type="spellEnd"/>
      <w:r w:rsidR="006964F9">
        <w:t xml:space="preserve"> </w:t>
      </w:r>
      <w:r>
        <w:t xml:space="preserve">sing a validated, flexible model like </w:t>
      </w:r>
      <w:proofErr w:type="spellStart"/>
      <w:r>
        <w:t>Covasim</w:t>
      </w:r>
      <w:proofErr w:type="spellEnd"/>
      <w:r>
        <w:t xml:space="preserve"> represents an efficient and innovative approach to modeling increasingly complex respiratory disease dynamics across diverse populations.</w:t>
      </w:r>
    </w:p>
    <w:p w14:paraId="46785F8A" w14:textId="6DA45DD2" w:rsidR="00713220" w:rsidRDefault="00713220" w:rsidP="00C56CAF">
      <w:pPr>
        <w:spacing w:after="120" w:line="360" w:lineRule="auto"/>
      </w:pPr>
    </w:p>
    <w:p w14:paraId="55B02924" w14:textId="77777777" w:rsidR="005817DC" w:rsidRDefault="005817DC" w:rsidP="00C56CAF">
      <w:pPr>
        <w:spacing w:after="120" w:line="360" w:lineRule="auto"/>
      </w:pPr>
    </w:p>
    <w:p w14:paraId="7522D32B" w14:textId="7A0A8E85" w:rsidR="005F530C" w:rsidRDefault="004A311E" w:rsidP="00C56CAF">
      <w:pPr>
        <w:pStyle w:val="Heading2"/>
        <w:spacing w:before="0" w:after="120" w:line="360" w:lineRule="auto"/>
      </w:pPr>
      <w:bookmarkStart w:id="4" w:name="_Toc205987624"/>
      <w:r>
        <w:t>2.</w:t>
      </w:r>
      <w:r w:rsidR="00EE2839">
        <w:t xml:space="preserve"> Adaptation </w:t>
      </w:r>
      <w:proofErr w:type="spellStart"/>
      <w:r w:rsidR="00DF257F">
        <w:t>Covasim</w:t>
      </w:r>
      <w:proofErr w:type="spellEnd"/>
      <w:r w:rsidR="00DF257F">
        <w:t xml:space="preserve"> </w:t>
      </w:r>
      <w:r w:rsidR="00EE2839">
        <w:t>for influenza</w:t>
      </w:r>
      <w:r w:rsidR="00007D8C">
        <w:t xml:space="preserve"> dynamic</w:t>
      </w:r>
      <w:bookmarkEnd w:id="4"/>
    </w:p>
    <w:p w14:paraId="6DCAE340" w14:textId="045BA4F5" w:rsidR="00F8097C" w:rsidRDefault="00113816" w:rsidP="00C56CAF">
      <w:pPr>
        <w:spacing w:after="120" w:line="360" w:lineRule="auto"/>
      </w:pPr>
      <w:r w:rsidRPr="00113816">
        <w:t xml:space="preserve">To model influenza dynamics in Hong Kong, we adapted </w:t>
      </w:r>
      <w:proofErr w:type="spellStart"/>
      <w:r w:rsidRPr="00113816">
        <w:t>Covasim</w:t>
      </w:r>
      <w:proofErr w:type="spellEnd"/>
      <w:r w:rsidRPr="00113816">
        <w:t xml:space="preserve"> (v3.1.4) to capture key features of seasonal influenza in this subtropical setting. Modifications were made to core components, including population structure, contact networks, disease progression, transmission parameters, and seasonal </w:t>
      </w:r>
      <w:r w:rsidR="006E2907">
        <w:t>variability</w:t>
      </w:r>
      <w:r w:rsidRPr="00113816">
        <w:t>. Details of these adjustments are provided below; parameter values are summarized in Supplementary Table 1.</w:t>
      </w:r>
    </w:p>
    <w:p w14:paraId="6358375F" w14:textId="77777777" w:rsidR="00A47D9D" w:rsidRDefault="00A47D9D" w:rsidP="00C56CAF">
      <w:pPr>
        <w:spacing w:after="120" w:line="360" w:lineRule="auto"/>
      </w:pPr>
    </w:p>
    <w:p w14:paraId="67098564" w14:textId="66816762" w:rsidR="004A311E" w:rsidRDefault="004A311E" w:rsidP="00C56CAF">
      <w:pPr>
        <w:pStyle w:val="Heading3"/>
        <w:spacing w:after="120"/>
      </w:pPr>
      <w:bookmarkStart w:id="5" w:name="_Toc205987625"/>
      <w:r>
        <w:t xml:space="preserve">2.1 </w:t>
      </w:r>
      <w:r w:rsidR="00041E68">
        <w:t xml:space="preserve">Population and </w:t>
      </w:r>
      <w:r w:rsidR="00FD6ED1">
        <w:t>c</w:t>
      </w:r>
      <w:r w:rsidR="00041E68">
        <w:t xml:space="preserve">ontact </w:t>
      </w:r>
      <w:r w:rsidR="00FD6ED1">
        <w:t>n</w:t>
      </w:r>
      <w:r w:rsidR="00041E68">
        <w:t>etworks</w:t>
      </w:r>
      <w:bookmarkEnd w:id="5"/>
    </w:p>
    <w:p w14:paraId="6B6CF45D" w14:textId="0E21761F" w:rsidR="00BC7D38" w:rsidRDefault="00BC7D38" w:rsidP="00BC7D38">
      <w:pPr>
        <w:spacing w:after="120" w:line="360" w:lineRule="auto"/>
      </w:pPr>
      <w:r>
        <w:t xml:space="preserve">Four contact layers—households, schools, workplaces, and community—were included to capture key settings of influenza transmission. We used local demographic and social data to reflect Hong Kong’s population structure and mixing patterns. Age-stratified </w:t>
      </w:r>
      <w:r>
        <w:lastRenderedPageBreak/>
        <w:t xml:space="preserve">population data were obtained from the Hong Kong Government; employment data from the Census and Statistics Department; and school enrolment statistics from the Education Bureau and University Grants Committee. These inputs informed the construction of realistic contact networks using </w:t>
      </w:r>
      <w:proofErr w:type="spellStart"/>
      <w:r>
        <w:t>SynthPops</w:t>
      </w:r>
      <w:proofErr w:type="spellEnd"/>
      <w:r>
        <w:t>, an open-source tool that generates synthetic populations based on demographic distributions.</w:t>
      </w:r>
    </w:p>
    <w:p w14:paraId="5903CCAD" w14:textId="426AE9F3" w:rsidR="00B63A8F" w:rsidRDefault="00BC7D38" w:rsidP="00BC7D38">
      <w:pPr>
        <w:spacing w:after="120" w:line="360" w:lineRule="auto"/>
      </w:pPr>
      <w:r>
        <w:t xml:space="preserve">Further data sources are detailed in Supplementary Table 2. The model code and technical documentation are available at </w:t>
      </w:r>
      <w:hyperlink r:id="rId8" w:history="1">
        <w:r w:rsidR="00B63A8F" w:rsidRPr="00EF738D">
          <w:rPr>
            <w:rStyle w:val="Hyperlink"/>
          </w:rPr>
          <w:t>https://github.com/Liping-Peng/Influenza_ABM_HK</w:t>
        </w:r>
      </w:hyperlink>
      <w:r>
        <w:t>.</w:t>
      </w:r>
    </w:p>
    <w:p w14:paraId="24AD3BB8" w14:textId="77777777" w:rsidR="002D3A51" w:rsidRDefault="002D3A51" w:rsidP="00C56CAF">
      <w:pPr>
        <w:spacing w:after="120" w:line="360" w:lineRule="auto"/>
      </w:pPr>
    </w:p>
    <w:p w14:paraId="02DEDEA2" w14:textId="77777777" w:rsidR="004A311E" w:rsidRDefault="004A311E" w:rsidP="00C56CAF">
      <w:pPr>
        <w:pStyle w:val="Heading3"/>
        <w:spacing w:after="120"/>
      </w:pPr>
      <w:bookmarkStart w:id="6" w:name="_Toc205987626"/>
      <w:r>
        <w:t xml:space="preserve">2.2 </w:t>
      </w:r>
      <w:r w:rsidR="00041E68">
        <w:t xml:space="preserve">Simplification of </w:t>
      </w:r>
      <w:r w:rsidR="00FD6ED1">
        <w:t>d</w:t>
      </w:r>
      <w:r w:rsidR="00041E68">
        <w:t xml:space="preserve">isease </w:t>
      </w:r>
      <w:r w:rsidR="00FD6ED1">
        <w:t>s</w:t>
      </w:r>
      <w:r w:rsidR="00041E68">
        <w:t>tates</w:t>
      </w:r>
      <w:bookmarkEnd w:id="6"/>
    </w:p>
    <w:p w14:paraId="4DC289FB" w14:textId="00C78E2A" w:rsidR="002D3A51" w:rsidRDefault="00D06F14" w:rsidP="00C56CAF">
      <w:pPr>
        <w:spacing w:after="120" w:line="360" w:lineRule="auto"/>
      </w:pPr>
      <w:r w:rsidRPr="00D06F14">
        <w:t>Given the focus on transmission rather than clinical outcomes, we simplified the disease states to five compartments: susceptible, exposed, symptomatic, asymptomatic, and recovered. Hospitalization and death were excluded due to the low severity and mortality of seasonal influenza in Hong Kong. We also assumed no reinfection within a single season.</w:t>
      </w:r>
    </w:p>
    <w:p w14:paraId="02A57FD5" w14:textId="77777777" w:rsidR="00D06F14" w:rsidRDefault="00D06F14" w:rsidP="00C56CAF">
      <w:pPr>
        <w:spacing w:after="120" w:line="360" w:lineRule="auto"/>
      </w:pPr>
    </w:p>
    <w:p w14:paraId="055B2F78" w14:textId="3BE6067B" w:rsidR="004A311E" w:rsidRDefault="004A311E" w:rsidP="00C56CAF">
      <w:pPr>
        <w:pStyle w:val="Heading3"/>
        <w:spacing w:after="120"/>
      </w:pPr>
      <w:bookmarkStart w:id="7" w:name="_Toc205987627"/>
      <w:r>
        <w:t>2.3</w:t>
      </w:r>
      <w:r w:rsidR="00C73BDB">
        <w:t xml:space="preserve"> </w:t>
      </w:r>
      <w:r w:rsidR="00041E68">
        <w:t xml:space="preserve">Disease </w:t>
      </w:r>
      <w:r w:rsidR="002B7DA6">
        <w:t>p</w:t>
      </w:r>
      <w:r w:rsidR="00041E68">
        <w:t>rogression</w:t>
      </w:r>
      <w:bookmarkEnd w:id="7"/>
    </w:p>
    <w:p w14:paraId="3E1F725D" w14:textId="5F79130E" w:rsidR="002869B4" w:rsidRDefault="002D6933" w:rsidP="00C56CAF">
      <w:pPr>
        <w:spacing w:after="120" w:line="360" w:lineRule="auto"/>
      </w:pPr>
      <w:r w:rsidRPr="002D6933">
        <w:t>To reflect key differences between influenza and SARS-CoV-2, we adjusted disease progression and transmission parameters. The incubation and latent periods were both set to 1.9 days, representing the average time from exposure to infectiousness. The infectious period for symptomatic and asymptomatic cases was set to 6 days.</w:t>
      </w:r>
    </w:p>
    <w:p w14:paraId="42DCDC06" w14:textId="77777777" w:rsidR="002D6933" w:rsidRDefault="002D6933" w:rsidP="00C56CAF">
      <w:pPr>
        <w:spacing w:after="120" w:line="360" w:lineRule="auto"/>
      </w:pPr>
    </w:p>
    <w:p w14:paraId="37A633CD" w14:textId="3B2CE923" w:rsidR="00DD32F2" w:rsidRDefault="00DD32F2" w:rsidP="00C56CAF">
      <w:pPr>
        <w:pStyle w:val="Heading3"/>
        <w:spacing w:after="120"/>
      </w:pPr>
      <w:bookmarkStart w:id="8" w:name="_Toc205987628"/>
      <w:r>
        <w:t>2.4 Symptomatic and asy</w:t>
      </w:r>
      <w:r w:rsidR="001E4970">
        <w:t>m</w:t>
      </w:r>
      <w:r>
        <w:t>ptomatic</w:t>
      </w:r>
      <w:r w:rsidR="001E4970">
        <w:t xml:space="preserve"> cases</w:t>
      </w:r>
      <w:bookmarkEnd w:id="8"/>
    </w:p>
    <w:p w14:paraId="42EBC0C7" w14:textId="1093DD15" w:rsidR="00E305BC" w:rsidRDefault="00D613B5" w:rsidP="00C56CAF">
      <w:pPr>
        <w:spacing w:after="120" w:line="360" w:lineRule="auto"/>
      </w:pPr>
      <w:r w:rsidRPr="00D613B5">
        <w:t>We assumed that 80% of infections result in symptomatic illness, with the remaining 20% remaining asymptomatic. Asymptomatic individuals were assumed to be 50% as infectious as symptomatic cases.</w:t>
      </w:r>
    </w:p>
    <w:p w14:paraId="13952627" w14:textId="77777777" w:rsidR="00D613B5" w:rsidRDefault="00D613B5" w:rsidP="00C56CAF">
      <w:pPr>
        <w:spacing w:after="120" w:line="360" w:lineRule="auto"/>
      </w:pPr>
    </w:p>
    <w:p w14:paraId="5F1885D4" w14:textId="7B3AC1C4" w:rsidR="00A16349" w:rsidRDefault="004A311E" w:rsidP="00C56CAF">
      <w:pPr>
        <w:pStyle w:val="Heading3"/>
        <w:spacing w:after="120"/>
      </w:pPr>
      <w:bookmarkStart w:id="9" w:name="_Toc205987629"/>
      <w:r>
        <w:t>2.</w:t>
      </w:r>
      <w:r w:rsidR="00DD32F2">
        <w:t>5</w:t>
      </w:r>
      <w:r>
        <w:t xml:space="preserve"> </w:t>
      </w:r>
      <w:r w:rsidR="00A16349">
        <w:t xml:space="preserve">Transmission </w:t>
      </w:r>
      <w:r w:rsidR="00F67F82">
        <w:t>p</w:t>
      </w:r>
      <w:r w:rsidR="00A16349">
        <w:t>arameters</w:t>
      </w:r>
      <w:r w:rsidR="00EB1ED7">
        <w:t xml:space="preserve"> </w:t>
      </w:r>
      <w:r w:rsidR="003255F3">
        <w:t>and viral load dynamic</w:t>
      </w:r>
      <w:bookmarkEnd w:id="9"/>
    </w:p>
    <w:p w14:paraId="14410943" w14:textId="7F340936" w:rsidR="00A10A14" w:rsidRDefault="00A10A14" w:rsidP="00C56CAF">
      <w:pPr>
        <w:spacing w:after="120" w:line="360" w:lineRule="auto"/>
      </w:pPr>
      <w:r>
        <w:t>(1) Age-specific transmissibility and susceptibility</w:t>
      </w:r>
    </w:p>
    <w:p w14:paraId="73D614BB" w14:textId="77777777" w:rsidR="000303A7" w:rsidRDefault="000303A7" w:rsidP="00C56CAF">
      <w:pPr>
        <w:spacing w:after="120" w:line="360" w:lineRule="auto"/>
      </w:pPr>
      <w:r w:rsidRPr="000303A7">
        <w:t xml:space="preserve">Transmission probabilities and susceptibility were age-stratified. Children under 12 were </w:t>
      </w:r>
      <w:r w:rsidRPr="000303A7">
        <w:lastRenderedPageBreak/>
        <w:t xml:space="preserve">assumed to be twice as infectious as other age groups, reflecting their higher transmission potential during influenza outbreaks. Age-specific susceptibility was calibrated using empirical epidemiological data. </w:t>
      </w:r>
    </w:p>
    <w:p w14:paraId="0706EE0A" w14:textId="23830150" w:rsidR="00351759" w:rsidRDefault="00351759" w:rsidP="00C56CAF">
      <w:pPr>
        <w:spacing w:after="120" w:line="360" w:lineRule="auto"/>
      </w:pPr>
      <w:r>
        <w:t>(2) Layer-</w:t>
      </w:r>
      <w:r w:rsidR="0008762D">
        <w:t>s</w:t>
      </w:r>
      <w:r>
        <w:t xml:space="preserve">pecific </w:t>
      </w:r>
      <w:r w:rsidR="0008762D">
        <w:t>t</w:t>
      </w:r>
      <w:r>
        <w:t xml:space="preserve">ransmission </w:t>
      </w:r>
      <w:r w:rsidR="0008762D">
        <w:t>p</w:t>
      </w:r>
      <w:r>
        <w:t>robabilities</w:t>
      </w:r>
    </w:p>
    <w:p w14:paraId="27FDF126" w14:textId="31CEB524" w:rsidR="00FB391E" w:rsidRDefault="00B75341" w:rsidP="00C56CAF">
      <w:pPr>
        <w:spacing w:after="120" w:line="360" w:lineRule="auto"/>
      </w:pPr>
      <w:r w:rsidRPr="00B75341">
        <w:t>Relative transmission probabilities were assigned by contact setting</w:t>
      </w:r>
      <w:r w:rsidR="00351759">
        <w:t>:</w:t>
      </w:r>
      <w:r w:rsidR="00FB391E">
        <w:t xml:space="preserve"> </w:t>
      </w:r>
    </w:p>
    <w:p w14:paraId="7CE895BC" w14:textId="603B224D" w:rsidR="00351759" w:rsidRDefault="00700918" w:rsidP="00C56CAF">
      <w:pPr>
        <w:pStyle w:val="ListParagraph"/>
        <w:numPr>
          <w:ilvl w:val="0"/>
          <w:numId w:val="12"/>
        </w:numPr>
        <w:spacing w:afterLines="0" w:after="120" w:line="360" w:lineRule="auto"/>
        <w:ind w:firstLineChars="0"/>
      </w:pPr>
      <w:r w:rsidRPr="00700918">
        <w:t>Households: 2.0 (close, prolonged contact)</w:t>
      </w:r>
    </w:p>
    <w:p w14:paraId="0771EDBD" w14:textId="4566D9AE" w:rsidR="00351759" w:rsidRDefault="00351759" w:rsidP="00C56CAF">
      <w:pPr>
        <w:pStyle w:val="ListParagraph"/>
        <w:numPr>
          <w:ilvl w:val="0"/>
          <w:numId w:val="12"/>
        </w:numPr>
        <w:spacing w:afterLines="0" w:after="120" w:line="360" w:lineRule="auto"/>
        <w:ind w:firstLineChars="0"/>
      </w:pPr>
      <w:r>
        <w:t xml:space="preserve">Schools and workplaces: </w:t>
      </w:r>
      <w:r w:rsidR="00700918">
        <w:t>0.6 (moderate contact intensity)</w:t>
      </w:r>
    </w:p>
    <w:p w14:paraId="139563D5" w14:textId="6089D1DA" w:rsidR="0008762D" w:rsidRDefault="00351759" w:rsidP="00121D75">
      <w:pPr>
        <w:pStyle w:val="ListParagraph"/>
        <w:numPr>
          <w:ilvl w:val="0"/>
          <w:numId w:val="12"/>
        </w:numPr>
        <w:spacing w:afterLines="0" w:after="120" w:line="360" w:lineRule="auto"/>
        <w:ind w:firstLineChars="0"/>
      </w:pPr>
      <w:r>
        <w:t xml:space="preserve">Community settings: </w:t>
      </w:r>
      <w:r w:rsidR="00700918">
        <w:t>0.3 (transient, lower-intensity contact)</w:t>
      </w:r>
    </w:p>
    <w:p w14:paraId="3A926A19" w14:textId="4BCFC64C" w:rsidR="0008762D" w:rsidRDefault="0008762D" w:rsidP="00C56CAF">
      <w:pPr>
        <w:spacing w:after="120" w:line="360" w:lineRule="auto"/>
      </w:pPr>
      <w:r>
        <w:t xml:space="preserve">(3) </w:t>
      </w:r>
      <w:r w:rsidR="00346487">
        <w:t>T</w:t>
      </w:r>
      <w:r w:rsidR="00CD6550">
        <w:t>ime-varying transmissibility</w:t>
      </w:r>
    </w:p>
    <w:p w14:paraId="53695C66" w14:textId="59807B5B" w:rsidR="004A311E" w:rsidRDefault="00566855" w:rsidP="00C56CAF">
      <w:pPr>
        <w:spacing w:after="120" w:line="360" w:lineRule="auto"/>
      </w:pPr>
      <w:r w:rsidRPr="00566855">
        <w:t>Individual infectiousness varied over time according to viral load dynamics. The initial 40% of the infectious period (</w:t>
      </w:r>
      <w:r>
        <w:t xml:space="preserve">approximately </w:t>
      </w:r>
      <w:r w:rsidRPr="00566855">
        <w:t>3 days), capped at 4 days, was defined as the high viral load phase. During this period, individuals were assumed to be twice as infectious as in the subsequent low viral load phase, with a viral load ratio of 2.</w:t>
      </w:r>
    </w:p>
    <w:p w14:paraId="0547F805" w14:textId="77777777" w:rsidR="00566855" w:rsidRDefault="00566855" w:rsidP="00C56CAF">
      <w:pPr>
        <w:spacing w:after="120" w:line="360" w:lineRule="auto"/>
      </w:pPr>
    </w:p>
    <w:p w14:paraId="66DE032F" w14:textId="20FAD06A" w:rsidR="004A311E" w:rsidRDefault="004A311E" w:rsidP="00C56CAF">
      <w:pPr>
        <w:pStyle w:val="Heading3"/>
        <w:spacing w:after="120"/>
      </w:pPr>
      <w:bookmarkStart w:id="10" w:name="_Toc205987630"/>
      <w:r>
        <w:t>2.</w:t>
      </w:r>
      <w:r w:rsidR="00DD32F2">
        <w:t>6</w:t>
      </w:r>
      <w:r>
        <w:t xml:space="preserve"> </w:t>
      </w:r>
      <w:r w:rsidR="008501C8">
        <w:t>I</w:t>
      </w:r>
      <w:r w:rsidR="003A1BFD">
        <w:t>mmunity</w:t>
      </w:r>
      <w:bookmarkEnd w:id="10"/>
    </w:p>
    <w:p w14:paraId="378C796B" w14:textId="77777777" w:rsidR="00AB07B9" w:rsidRPr="00AB07B9" w:rsidRDefault="00AB07B9" w:rsidP="00AB07B9">
      <w:pPr>
        <w:spacing w:after="120" w:line="360" w:lineRule="auto"/>
        <w:rPr>
          <w:rFonts w:cs="Calibri"/>
          <w:spacing w:val="2"/>
          <w:sz w:val="23"/>
          <w:szCs w:val="23"/>
          <w:shd w:val="clear" w:color="auto" w:fill="FFFFFF"/>
        </w:rPr>
      </w:pPr>
      <w:r w:rsidRPr="00AB07B9">
        <w:rPr>
          <w:rFonts w:cs="Calibri"/>
          <w:spacing w:val="2"/>
          <w:sz w:val="23"/>
          <w:szCs w:val="23"/>
          <w:shd w:val="clear" w:color="auto" w:fill="FFFFFF"/>
        </w:rPr>
        <w:t>(1) Pre-epidemic immunity</w:t>
      </w:r>
    </w:p>
    <w:p w14:paraId="572B7A4A" w14:textId="29730EF9" w:rsidR="00AB07B9" w:rsidRPr="00AB07B9" w:rsidRDefault="00AB07B9" w:rsidP="00AB07B9">
      <w:pPr>
        <w:spacing w:after="120" w:line="360" w:lineRule="auto"/>
        <w:rPr>
          <w:rFonts w:cs="Calibri"/>
          <w:spacing w:val="2"/>
          <w:sz w:val="23"/>
          <w:szCs w:val="23"/>
          <w:shd w:val="clear" w:color="auto" w:fill="FFFFFF"/>
        </w:rPr>
      </w:pPr>
      <w:r w:rsidRPr="00AB07B9">
        <w:rPr>
          <w:rFonts w:cs="Calibri"/>
          <w:spacing w:val="2"/>
          <w:sz w:val="23"/>
          <w:szCs w:val="23"/>
          <w:shd w:val="clear" w:color="auto" w:fill="FFFFFF"/>
        </w:rPr>
        <w:t>Pre-existing immunity was estimated using hemagglutination-inhibition (HAI) antibody titers [ref]. Based on titer levels (0–9), a proportion of the population was assigned partial protection, ranging from 0% to 88%</w:t>
      </w:r>
      <w:r w:rsidR="00356E7B">
        <w:rPr>
          <w:rFonts w:cs="Calibri"/>
          <w:spacing w:val="2"/>
          <w:sz w:val="23"/>
          <w:szCs w:val="23"/>
          <w:shd w:val="clear" w:color="auto" w:fill="FFFFFF"/>
        </w:rPr>
        <w:t xml:space="preserve"> </w:t>
      </w:r>
      <w:r w:rsidR="001467EE">
        <w:rPr>
          <w:rFonts w:cs="Calibri"/>
          <w:spacing w:val="2"/>
          <w:sz w:val="23"/>
          <w:szCs w:val="23"/>
          <w:shd w:val="clear" w:color="auto" w:fill="FFFFFF"/>
        </w:rPr>
        <w:fldChar w:fldCharType="begin">
          <w:fldData xml:space="preserve">PEVuZE5vdGU+PENpdGU+PEF1dGhvcj5Uc2FuZzwvQXV0aG9yPjxZZWFyPjIwMjI8L1llYXI+PFJl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</w:fldData>
        </w:fldChar>
      </w:r>
      <w:r w:rsidR="001467EE">
        <w:rPr>
          <w:rFonts w:cs="Calibri"/>
          <w:spacing w:val="2"/>
          <w:sz w:val="23"/>
          <w:szCs w:val="23"/>
          <w:shd w:val="clear" w:color="auto" w:fill="FFFFFF"/>
        </w:rPr>
        <w:instrText xml:space="preserve"> ADDIN EN.CITE </w:instrText>
      </w:r>
      <w:r w:rsidR="001467EE">
        <w:rPr>
          <w:rFonts w:cs="Calibri"/>
          <w:spacing w:val="2"/>
          <w:sz w:val="23"/>
          <w:szCs w:val="23"/>
          <w:shd w:val="clear" w:color="auto" w:fill="FFFFFF"/>
        </w:rPr>
        <w:fldChar w:fldCharType="begin">
          <w:fldData xml:space="preserve">PEVuZE5vdGU+PENpdGU+PEF1dGhvcj5Uc2FuZzwvQXV0aG9yPjxZZWFyPjIwMjI8L1llYXI+PFJl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</w:fldData>
        </w:fldChar>
      </w:r>
      <w:r w:rsidR="001467EE">
        <w:rPr>
          <w:rFonts w:cs="Calibri"/>
          <w:spacing w:val="2"/>
          <w:sz w:val="23"/>
          <w:szCs w:val="23"/>
          <w:shd w:val="clear" w:color="auto" w:fill="FFFFFF"/>
        </w:rPr>
        <w:instrText xml:space="preserve"> ADDIN EN.CITE.DATA </w:instrText>
      </w:r>
      <w:r w:rsidR="001467EE">
        <w:rPr>
          <w:rFonts w:cs="Calibri"/>
          <w:spacing w:val="2"/>
          <w:sz w:val="23"/>
          <w:szCs w:val="23"/>
          <w:shd w:val="clear" w:color="auto" w:fill="FFFFFF"/>
        </w:rPr>
      </w:r>
      <w:r w:rsidR="001467EE">
        <w:rPr>
          <w:rFonts w:cs="Calibri"/>
          <w:spacing w:val="2"/>
          <w:sz w:val="23"/>
          <w:szCs w:val="23"/>
          <w:shd w:val="clear" w:color="auto" w:fill="FFFFFF"/>
        </w:rPr>
        <w:fldChar w:fldCharType="end"/>
      </w:r>
      <w:r w:rsidR="001467EE">
        <w:rPr>
          <w:rFonts w:cs="Calibri"/>
          <w:spacing w:val="2"/>
          <w:sz w:val="23"/>
          <w:szCs w:val="23"/>
          <w:shd w:val="clear" w:color="auto" w:fill="FFFFFF"/>
        </w:rPr>
      </w:r>
      <w:r w:rsidR="001467EE">
        <w:rPr>
          <w:rFonts w:cs="Calibri"/>
          <w:spacing w:val="2"/>
          <w:sz w:val="23"/>
          <w:szCs w:val="23"/>
          <w:shd w:val="clear" w:color="auto" w:fill="FFFFFF"/>
        </w:rPr>
        <w:fldChar w:fldCharType="separate"/>
      </w:r>
      <w:r w:rsidR="001467EE" w:rsidRPr="001467EE">
        <w:rPr>
          <w:rFonts w:cs="Calibri"/>
          <w:noProof/>
          <w:spacing w:val="2"/>
          <w:sz w:val="23"/>
          <w:szCs w:val="23"/>
          <w:shd w:val="clear" w:color="auto" w:fill="FFFFFF"/>
          <w:vertAlign w:val="superscript"/>
        </w:rPr>
        <w:t>1</w:t>
      </w:r>
      <w:r w:rsidR="001467EE">
        <w:rPr>
          <w:rFonts w:cs="Calibri"/>
          <w:spacing w:val="2"/>
          <w:sz w:val="23"/>
          <w:szCs w:val="23"/>
          <w:shd w:val="clear" w:color="auto" w:fill="FFFFFF"/>
        </w:rPr>
        <w:fldChar w:fldCharType="end"/>
      </w:r>
      <w:r w:rsidR="00356E7B">
        <w:rPr>
          <w:rFonts w:cs="Calibri"/>
          <w:spacing w:val="2"/>
          <w:sz w:val="23"/>
          <w:szCs w:val="23"/>
          <w:shd w:val="clear" w:color="auto" w:fill="FFFFFF"/>
        </w:rPr>
        <w:t>.</w:t>
      </w:r>
    </w:p>
    <w:p w14:paraId="39FF4B1D" w14:textId="77777777" w:rsidR="00AB07B9" w:rsidRPr="00AB07B9" w:rsidRDefault="00AB07B9" w:rsidP="00AB07B9">
      <w:pPr>
        <w:spacing w:after="120" w:line="360" w:lineRule="auto"/>
        <w:rPr>
          <w:rFonts w:cs="Calibri"/>
          <w:spacing w:val="2"/>
          <w:sz w:val="23"/>
          <w:szCs w:val="23"/>
          <w:shd w:val="clear" w:color="auto" w:fill="FFFFFF"/>
        </w:rPr>
      </w:pPr>
      <w:r w:rsidRPr="00AB07B9">
        <w:rPr>
          <w:rFonts w:cs="Calibri"/>
          <w:spacing w:val="2"/>
          <w:sz w:val="23"/>
          <w:szCs w:val="23"/>
          <w:shd w:val="clear" w:color="auto" w:fill="FFFFFF"/>
        </w:rPr>
        <w:t>(2) Vaccine-induced immunity</w:t>
      </w:r>
    </w:p>
    <w:p w14:paraId="7757D8E1" w14:textId="27C655D4" w:rsidR="00AB07B9" w:rsidRPr="00AB07B9" w:rsidRDefault="00AB07B9" w:rsidP="00AB07B9">
      <w:pPr>
        <w:spacing w:after="120" w:line="360" w:lineRule="auto"/>
        <w:rPr>
          <w:rFonts w:cs="Calibri"/>
          <w:spacing w:val="2"/>
          <w:sz w:val="23"/>
          <w:szCs w:val="23"/>
          <w:shd w:val="clear" w:color="auto" w:fill="FFFFFF"/>
        </w:rPr>
      </w:pPr>
      <w:r w:rsidRPr="00AB07B9">
        <w:rPr>
          <w:rFonts w:cs="Calibri"/>
          <w:spacing w:val="2"/>
          <w:sz w:val="23"/>
          <w:szCs w:val="23"/>
          <w:shd w:val="clear" w:color="auto" w:fill="FFFFFF"/>
        </w:rPr>
        <w:t xml:space="preserve">Vaccine efficacy was set at 70% in matched seasons and 30% in mismatched seasons. Immunity was assumed to build over 14 days post-vaccination, then wane at a rate of 14% per year </w:t>
      </w:r>
      <w:r w:rsidR="001467EE">
        <w:rPr>
          <w:rFonts w:cs="Calibri"/>
          <w:spacing w:val="2"/>
          <w:sz w:val="23"/>
          <w:szCs w:val="23"/>
          <w:shd w:val="clear" w:color="auto" w:fill="FFFFFF"/>
        </w:rPr>
        <w:fldChar w:fldCharType="begin">
          <w:fldData xml:space="preserve">PEVuZE5vdGU+PENpdGU+PEF1dGhvcj5Uc2FuZzwvQXV0aG9yPjxZZWFyPjIwMjI8L1llYXI+PFJl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</w:fldData>
        </w:fldChar>
      </w:r>
      <w:r w:rsidR="001467EE">
        <w:rPr>
          <w:rFonts w:cs="Calibri"/>
          <w:spacing w:val="2"/>
          <w:sz w:val="23"/>
          <w:szCs w:val="23"/>
          <w:shd w:val="clear" w:color="auto" w:fill="FFFFFF"/>
        </w:rPr>
        <w:instrText xml:space="preserve"> ADDIN EN.CITE </w:instrText>
      </w:r>
      <w:r w:rsidR="001467EE">
        <w:rPr>
          <w:rFonts w:cs="Calibri"/>
          <w:spacing w:val="2"/>
          <w:sz w:val="23"/>
          <w:szCs w:val="23"/>
          <w:shd w:val="clear" w:color="auto" w:fill="FFFFFF"/>
        </w:rPr>
        <w:fldChar w:fldCharType="begin">
          <w:fldData xml:space="preserve">PEVuZE5vdGU+PENpdGU+PEF1dGhvcj5Uc2FuZzwvQXV0aG9yPjxZZWFyPjIwMjI8L1llYXI+PFJl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</w:fldData>
        </w:fldChar>
      </w:r>
      <w:r w:rsidR="001467EE">
        <w:rPr>
          <w:rFonts w:cs="Calibri"/>
          <w:spacing w:val="2"/>
          <w:sz w:val="23"/>
          <w:szCs w:val="23"/>
          <w:shd w:val="clear" w:color="auto" w:fill="FFFFFF"/>
        </w:rPr>
        <w:instrText xml:space="preserve"> ADDIN EN.CITE.DATA </w:instrText>
      </w:r>
      <w:r w:rsidR="001467EE">
        <w:rPr>
          <w:rFonts w:cs="Calibri"/>
          <w:spacing w:val="2"/>
          <w:sz w:val="23"/>
          <w:szCs w:val="23"/>
          <w:shd w:val="clear" w:color="auto" w:fill="FFFFFF"/>
        </w:rPr>
      </w:r>
      <w:r w:rsidR="001467EE">
        <w:rPr>
          <w:rFonts w:cs="Calibri"/>
          <w:spacing w:val="2"/>
          <w:sz w:val="23"/>
          <w:szCs w:val="23"/>
          <w:shd w:val="clear" w:color="auto" w:fill="FFFFFF"/>
        </w:rPr>
        <w:fldChar w:fldCharType="end"/>
      </w:r>
      <w:r w:rsidR="001467EE">
        <w:rPr>
          <w:rFonts w:cs="Calibri"/>
          <w:spacing w:val="2"/>
          <w:sz w:val="23"/>
          <w:szCs w:val="23"/>
          <w:shd w:val="clear" w:color="auto" w:fill="FFFFFF"/>
        </w:rPr>
      </w:r>
      <w:r w:rsidR="001467EE">
        <w:rPr>
          <w:rFonts w:cs="Calibri"/>
          <w:spacing w:val="2"/>
          <w:sz w:val="23"/>
          <w:szCs w:val="23"/>
          <w:shd w:val="clear" w:color="auto" w:fill="FFFFFF"/>
        </w:rPr>
        <w:fldChar w:fldCharType="separate"/>
      </w:r>
      <w:r w:rsidR="001467EE" w:rsidRPr="001467EE">
        <w:rPr>
          <w:rFonts w:cs="Calibri"/>
          <w:noProof/>
          <w:spacing w:val="2"/>
          <w:sz w:val="23"/>
          <w:szCs w:val="23"/>
          <w:shd w:val="clear" w:color="auto" w:fill="FFFFFF"/>
          <w:vertAlign w:val="superscript"/>
        </w:rPr>
        <w:t>1</w:t>
      </w:r>
      <w:r w:rsidR="001467EE">
        <w:rPr>
          <w:rFonts w:cs="Calibri"/>
          <w:spacing w:val="2"/>
          <w:sz w:val="23"/>
          <w:szCs w:val="23"/>
          <w:shd w:val="clear" w:color="auto" w:fill="FFFFFF"/>
        </w:rPr>
        <w:fldChar w:fldCharType="end"/>
      </w:r>
      <w:r w:rsidR="001467EE">
        <w:rPr>
          <w:rFonts w:cs="Calibri"/>
          <w:spacing w:val="2"/>
          <w:sz w:val="23"/>
          <w:szCs w:val="23"/>
          <w:shd w:val="clear" w:color="auto" w:fill="FFFFFF"/>
        </w:rPr>
        <w:t>.</w:t>
      </w:r>
    </w:p>
    <w:p w14:paraId="002827ED" w14:textId="77777777" w:rsidR="00AB07B9" w:rsidRPr="00AB07B9" w:rsidRDefault="00AB07B9" w:rsidP="00AB07B9">
      <w:pPr>
        <w:spacing w:after="120" w:line="360" w:lineRule="auto"/>
        <w:rPr>
          <w:rFonts w:cs="Calibri"/>
          <w:spacing w:val="2"/>
          <w:sz w:val="23"/>
          <w:szCs w:val="23"/>
          <w:shd w:val="clear" w:color="auto" w:fill="FFFFFF"/>
        </w:rPr>
      </w:pPr>
      <w:r w:rsidRPr="00AB07B9">
        <w:rPr>
          <w:rFonts w:cs="Calibri"/>
          <w:spacing w:val="2"/>
          <w:sz w:val="23"/>
          <w:szCs w:val="23"/>
          <w:shd w:val="clear" w:color="auto" w:fill="FFFFFF"/>
        </w:rPr>
        <w:t>(3) Infection-induced immunity</w:t>
      </w:r>
    </w:p>
    <w:p w14:paraId="3E3591D6" w14:textId="1F907010" w:rsidR="0084427E" w:rsidRPr="004B050A" w:rsidRDefault="00AB07B9" w:rsidP="00AB07B9">
      <w:pPr>
        <w:spacing w:after="120" w:line="360" w:lineRule="auto"/>
        <w:rPr>
          <w:rFonts w:cs="Calibri"/>
          <w:spacing w:val="2"/>
          <w:sz w:val="23"/>
          <w:szCs w:val="23"/>
          <w:shd w:val="clear" w:color="auto" w:fill="FFFFFF"/>
        </w:rPr>
      </w:pPr>
      <w:r w:rsidRPr="00AB07B9">
        <w:rPr>
          <w:rFonts w:cs="Calibri"/>
          <w:spacing w:val="2"/>
          <w:sz w:val="23"/>
          <w:szCs w:val="23"/>
          <w:shd w:val="clear" w:color="auto" w:fill="FFFFFF"/>
        </w:rPr>
        <w:t>Individuals infected within a season were assumed to develop full immunity against reinfection for the remainder of that season. Immunity was modeled to peak 14 days post-infection and remain at 100% thereafter.</w:t>
      </w:r>
    </w:p>
    <w:p w14:paraId="79BA99C4" w14:textId="7A245EA8" w:rsidR="004A311E" w:rsidRDefault="004A311E" w:rsidP="00C56CAF">
      <w:pPr>
        <w:pStyle w:val="Heading3"/>
        <w:spacing w:after="120"/>
      </w:pPr>
      <w:bookmarkStart w:id="11" w:name="_Toc205987631"/>
      <w:r>
        <w:lastRenderedPageBreak/>
        <w:t>2.</w:t>
      </w:r>
      <w:r w:rsidR="00DD32F2">
        <w:t>7</w:t>
      </w:r>
      <w:r w:rsidR="004B050A">
        <w:t xml:space="preserve"> </w:t>
      </w:r>
      <w:r w:rsidR="00041E68">
        <w:t xml:space="preserve">Seasonal </w:t>
      </w:r>
      <w:r w:rsidR="000E4654">
        <w:t>v</w:t>
      </w:r>
      <w:r w:rsidR="00041E68">
        <w:t>ariability</w:t>
      </w:r>
      <w:bookmarkEnd w:id="11"/>
    </w:p>
    <w:p w14:paraId="261110E0" w14:textId="06A01341" w:rsidR="006E3572" w:rsidRDefault="00B12981" w:rsidP="00C56CAF">
      <w:pPr>
        <w:spacing w:after="120" w:line="360" w:lineRule="auto"/>
      </w:pPr>
      <w:r w:rsidRPr="00B12981">
        <w:t xml:space="preserve">To account for the seasonal fluctuations in influenza transmission, particularly in subtropical regions like Hong Kong, we incorporated seasonal variability into the model using sine/cosine functions. These functions were customized for each season, allowing the transmission rate to vary over time in a way that mirrors observed real-world patterns of seasonal influenza. </w:t>
      </w:r>
    </w:p>
    <w:p w14:paraId="5D08F4BC" w14:textId="77777777" w:rsidR="00B12981" w:rsidRDefault="00B12981" w:rsidP="00C56CAF">
      <w:pPr>
        <w:spacing w:after="120" w:line="360" w:lineRule="auto"/>
        <w:rPr>
          <w:rFonts w:cs="Calibri"/>
          <w:shd w:val="clear" w:color="auto" w:fill="FFFFFF"/>
        </w:rPr>
      </w:pPr>
    </w:p>
    <w:p w14:paraId="77C1252F" w14:textId="5843FEBC" w:rsidR="006E3572" w:rsidRDefault="006E3572" w:rsidP="00C56CAF">
      <w:pPr>
        <w:pStyle w:val="Heading3"/>
        <w:spacing w:after="120"/>
        <w:rPr>
          <w:shd w:val="clear" w:color="auto" w:fill="FFFFFF"/>
        </w:rPr>
      </w:pPr>
      <w:bookmarkStart w:id="12" w:name="_Toc205987632"/>
      <w:r>
        <w:rPr>
          <w:shd w:val="clear" w:color="auto" w:fill="FFFFFF"/>
        </w:rPr>
        <w:t>2.</w:t>
      </w:r>
      <w:r w:rsidR="00DD32F2">
        <w:rPr>
          <w:shd w:val="clear" w:color="auto" w:fill="FFFFFF"/>
        </w:rPr>
        <w:t>8</w:t>
      </w:r>
      <w:r>
        <w:rPr>
          <w:shd w:val="clear" w:color="auto" w:fill="FFFFFF"/>
        </w:rPr>
        <w:t xml:space="preserve"> </w:t>
      </w:r>
      <w:r w:rsidR="003337CA" w:rsidRPr="003337CA">
        <w:rPr>
          <w:shd w:val="clear" w:color="auto" w:fill="FFFFFF"/>
        </w:rPr>
        <w:t xml:space="preserve">Impact of </w:t>
      </w:r>
      <w:r w:rsidR="000E4654">
        <w:rPr>
          <w:shd w:val="clear" w:color="auto" w:fill="FFFFFF"/>
        </w:rPr>
        <w:t>s</w:t>
      </w:r>
      <w:r w:rsidR="003337CA" w:rsidRPr="003337CA">
        <w:rPr>
          <w:shd w:val="clear" w:color="auto" w:fill="FFFFFF"/>
        </w:rPr>
        <w:t xml:space="preserve">ummer </w:t>
      </w:r>
      <w:r w:rsidR="000E4654">
        <w:rPr>
          <w:shd w:val="clear" w:color="auto" w:fill="FFFFFF"/>
        </w:rPr>
        <w:t>h</w:t>
      </w:r>
      <w:r w:rsidR="003337CA" w:rsidRPr="003337CA">
        <w:rPr>
          <w:shd w:val="clear" w:color="auto" w:fill="FFFFFF"/>
        </w:rPr>
        <w:t>olidays</w:t>
      </w:r>
      <w:bookmarkEnd w:id="12"/>
    </w:p>
    <w:p w14:paraId="5804F228" w14:textId="75375EC2" w:rsidR="00F574F0" w:rsidRDefault="009F38E1" w:rsidP="00C56CAF">
      <w:pPr>
        <w:spacing w:after="120" w:line="360" w:lineRule="auto"/>
      </w:pPr>
      <w:r w:rsidRPr="009F38E1">
        <w:rPr>
          <w:shd w:val="clear" w:color="auto" w:fill="FFFFFF"/>
        </w:rPr>
        <w:t>To reflect reduced school-based transmission during summer holidays, per-contact transmission probabilities within school networks were reduced by 80% from July 15 to August 31, corresponding to the period when schools are closed.</w:t>
      </w:r>
    </w:p>
    <w:p w14:paraId="43BE7A8D" w14:textId="4B4056E7" w:rsidR="004C2005" w:rsidRDefault="004C2005" w:rsidP="00C56CAF">
      <w:pPr>
        <w:spacing w:after="120" w:line="360" w:lineRule="auto"/>
      </w:pPr>
    </w:p>
    <w:p w14:paraId="7E52C09E" w14:textId="77777777" w:rsidR="008F12EA" w:rsidRDefault="008F12EA" w:rsidP="00C56CAF">
      <w:pPr>
        <w:spacing w:after="120" w:line="360" w:lineRule="auto"/>
      </w:pPr>
    </w:p>
    <w:p w14:paraId="318DD10A" w14:textId="2C4B0453" w:rsidR="00917217" w:rsidRDefault="00F574F0" w:rsidP="00C56CAF">
      <w:pPr>
        <w:pStyle w:val="Heading2"/>
        <w:spacing w:before="0" w:after="120" w:line="360" w:lineRule="auto"/>
      </w:pPr>
      <w:bookmarkStart w:id="13" w:name="_Toc178956985"/>
      <w:bookmarkStart w:id="14" w:name="_Toc205987633"/>
      <w:bookmarkEnd w:id="1"/>
      <w:r>
        <w:t>3</w:t>
      </w:r>
      <w:r w:rsidR="003A6725">
        <w:t xml:space="preserve">. </w:t>
      </w:r>
      <w:r w:rsidR="001F701F">
        <w:t>C</w:t>
      </w:r>
      <w:r w:rsidR="00917217">
        <w:t>alibration</w:t>
      </w:r>
      <w:bookmarkEnd w:id="13"/>
      <w:bookmarkEnd w:id="14"/>
    </w:p>
    <w:p w14:paraId="19609BCA" w14:textId="4728BA48" w:rsidR="008F12EA" w:rsidRDefault="008F12EA" w:rsidP="008F12EA">
      <w:pPr>
        <w:spacing w:after="120" w:line="360" w:lineRule="auto"/>
      </w:pPr>
      <w:r>
        <w:t xml:space="preserve">We calibrated the model using the </w:t>
      </w:r>
      <w:proofErr w:type="spellStart"/>
      <w:r>
        <w:t>Optuna</w:t>
      </w:r>
      <w:proofErr w:type="spellEnd"/>
      <w:r>
        <w:t xml:space="preserve"> (v3.2.0) hyperparameter optimization framework, running 40,000 simulations per season. The 30 best-fitting parameter sets, based on mean squared error (MSE) minimization, were selected for scenario analyses (Supplementary Fig.</w:t>
      </w:r>
      <w:r w:rsidR="003B68ED">
        <w:t xml:space="preserve"> </w:t>
      </w:r>
      <w:r>
        <w:t>1).</w:t>
      </w:r>
    </w:p>
    <w:p w14:paraId="0F54C29C" w14:textId="217DD09C" w:rsidR="008F12EA" w:rsidRDefault="008F12EA" w:rsidP="008F12EA">
      <w:pPr>
        <w:spacing w:after="120" w:line="360" w:lineRule="auto"/>
      </w:pPr>
      <w:r>
        <w:t>Calibration targeted three data sources with differential weighting</w:t>
      </w:r>
      <w:r w:rsidR="002D2B8A">
        <w:t>:</w:t>
      </w:r>
    </w:p>
    <w:p w14:paraId="71BD09F2" w14:textId="39788685" w:rsidR="007972C6" w:rsidRDefault="007972C6" w:rsidP="000E4654">
      <w:pPr>
        <w:pStyle w:val="ListParagraph"/>
        <w:numPr>
          <w:ilvl w:val="0"/>
          <w:numId w:val="13"/>
        </w:numPr>
        <w:spacing w:after="163" w:line="360" w:lineRule="auto"/>
        <w:ind w:firstLineChars="0"/>
      </w:pPr>
      <w:r>
        <w:t>Cumulative daily infections</w:t>
      </w:r>
      <w:r w:rsidR="008F12EA">
        <w:t xml:space="preserve"> </w:t>
      </w:r>
      <w:r w:rsidR="008F12EA" w:rsidRPr="008F12EA">
        <w:t>(weight = 1)</w:t>
      </w:r>
    </w:p>
    <w:p w14:paraId="607931B6" w14:textId="5F3DEE63" w:rsidR="007972C6" w:rsidRDefault="008F12EA" w:rsidP="000E4654">
      <w:pPr>
        <w:pStyle w:val="ListParagraph"/>
        <w:numPr>
          <w:ilvl w:val="0"/>
          <w:numId w:val="13"/>
        </w:numPr>
        <w:spacing w:after="163" w:line="360" w:lineRule="auto"/>
        <w:ind w:firstLineChars="0"/>
      </w:pPr>
      <w:r w:rsidRPr="008F12EA">
        <w:t>Age-specific new infections (weighted by observed age distribution)</w:t>
      </w:r>
    </w:p>
    <w:p w14:paraId="34D5C320" w14:textId="1A4E8EF3" w:rsidR="007972C6" w:rsidRDefault="008F12EA" w:rsidP="00A91E55">
      <w:pPr>
        <w:pStyle w:val="ListParagraph"/>
        <w:numPr>
          <w:ilvl w:val="0"/>
          <w:numId w:val="13"/>
        </w:numPr>
        <w:spacing w:after="163"/>
        <w:ind w:firstLineChars="0"/>
      </w:pPr>
      <w:r w:rsidRPr="008F12EA">
        <w:t>Influenza-related school absences in children aged 6–18 (weight = 0.1)</w:t>
      </w:r>
    </w:p>
    <w:p w14:paraId="07AB70EE" w14:textId="61F7D7E9" w:rsidR="007972C6" w:rsidRDefault="005F0F29" w:rsidP="000E4654">
      <w:pPr>
        <w:spacing w:after="120" w:line="360" w:lineRule="auto"/>
      </w:pPr>
      <w:r w:rsidRPr="005F0F29">
        <w:t>For seasons 1–3, the full absenteeism time series was used. For seasons 4–6, only mid- and post-peak data were included to avoid bias from abnormally high early-season absenteeism.</w:t>
      </w:r>
    </w:p>
    <w:p w14:paraId="09C03F88" w14:textId="77777777" w:rsidR="00273BBC" w:rsidRPr="00732573" w:rsidRDefault="00273BBC" w:rsidP="00C56CAF">
      <w:pPr>
        <w:spacing w:after="120" w:line="360" w:lineRule="auto"/>
        <w:rPr>
          <w:lang w:eastAsia="ja-JP"/>
        </w:rPr>
      </w:pPr>
    </w:p>
    <w:p w14:paraId="00F24875" w14:textId="77777777" w:rsidR="00123B35" w:rsidRDefault="00123B35" w:rsidP="00C56CAF">
      <w:pPr>
        <w:pStyle w:val="Heading2"/>
        <w:spacing w:before="0" w:after="120" w:line="360" w:lineRule="auto"/>
        <w:rPr>
          <w:shd w:val="clear" w:color="auto" w:fill="FFFFFF"/>
        </w:rPr>
      </w:pPr>
      <w:bookmarkStart w:id="15" w:name="_Toc205987634"/>
      <w:r>
        <w:rPr>
          <w:shd w:val="clear" w:color="auto" w:fill="FFFFFF"/>
        </w:rPr>
        <w:lastRenderedPageBreak/>
        <w:t>4. Intervention strategy</w:t>
      </w:r>
      <w:bookmarkEnd w:id="15"/>
    </w:p>
    <w:p w14:paraId="69D26B65" w14:textId="77777777" w:rsidR="00123B35" w:rsidRPr="001D1F3E" w:rsidRDefault="00123B35" w:rsidP="00C56CAF">
      <w:pPr>
        <w:pStyle w:val="Heading3"/>
        <w:spacing w:after="120"/>
        <w:rPr>
          <w:szCs w:val="24"/>
        </w:rPr>
      </w:pPr>
      <w:bookmarkStart w:id="16" w:name="_Toc205987635"/>
      <w:r>
        <w:rPr>
          <w:szCs w:val="24"/>
        </w:rPr>
        <w:t xml:space="preserve">4.1 </w:t>
      </w:r>
      <w:r w:rsidRPr="001D1F3E">
        <w:rPr>
          <w:szCs w:val="24"/>
        </w:rPr>
        <w:t xml:space="preserve">Vaccination </w:t>
      </w:r>
      <w:r>
        <w:rPr>
          <w:szCs w:val="24"/>
        </w:rPr>
        <w:t>strategies</w:t>
      </w:r>
      <w:bookmarkEnd w:id="16"/>
    </w:p>
    <w:p w14:paraId="3D68B30B" w14:textId="72310BE1" w:rsidR="005D7E3E" w:rsidRDefault="002D2B8A" w:rsidP="00C56CAF">
      <w:pPr>
        <w:spacing w:after="120" w:line="360" w:lineRule="auto"/>
        <w:rPr>
          <w:rFonts w:cs="Calibri"/>
          <w:szCs w:val="24"/>
          <w:lang w:val="en-HK"/>
        </w:rPr>
      </w:pPr>
      <w:r w:rsidRPr="002D2B8A">
        <w:rPr>
          <w:rFonts w:cs="Calibri"/>
          <w:szCs w:val="24"/>
          <w:lang w:val="en-HK"/>
        </w:rPr>
        <w:t xml:space="preserve">We evaluated age-specific vaccination strategies using </w:t>
      </w:r>
      <w:proofErr w:type="spellStart"/>
      <w:r w:rsidRPr="002D2B8A">
        <w:rPr>
          <w:rFonts w:cs="Calibri"/>
          <w:szCs w:val="24"/>
          <w:lang w:val="en-HK"/>
        </w:rPr>
        <w:t>Covasim’s</w:t>
      </w:r>
      <w:proofErr w:type="spellEnd"/>
      <w:r w:rsidRPr="002D2B8A">
        <w:rPr>
          <w:rFonts w:cs="Calibri"/>
          <w:szCs w:val="24"/>
          <w:lang w:val="en-HK"/>
        </w:rPr>
        <w:t xml:space="preserve"> </w:t>
      </w:r>
      <w:r w:rsidR="004E244C">
        <w:rPr>
          <w:rFonts w:cs="Calibri"/>
          <w:szCs w:val="24"/>
          <w:lang w:val="en-HK"/>
        </w:rPr>
        <w:t>“</w:t>
      </w:r>
      <w:proofErr w:type="spellStart"/>
      <w:r w:rsidRPr="002D2B8A">
        <w:rPr>
          <w:rFonts w:cs="Calibri"/>
          <w:szCs w:val="24"/>
          <w:lang w:val="en-HK"/>
        </w:rPr>
        <w:t>vaccinate_prob</w:t>
      </w:r>
      <w:proofErr w:type="spellEnd"/>
      <w:r w:rsidR="004E244C">
        <w:rPr>
          <w:rFonts w:cs="Calibri"/>
          <w:szCs w:val="24"/>
          <w:lang w:val="en-HK"/>
        </w:rPr>
        <w:t>”</w:t>
      </w:r>
      <w:r w:rsidRPr="002D2B8A">
        <w:rPr>
          <w:rFonts w:cs="Calibri"/>
          <w:szCs w:val="24"/>
          <w:lang w:val="en-HK"/>
        </w:rPr>
        <w:t xml:space="preserve"> function. Baseline coverage ranged from 2.7% to 32.8% across age groups (Supplementary Table 3), based on official data. To assess the impact of expanded coverage, we incrementally increased vaccination rates by 10% above baseline in each scenario.</w:t>
      </w:r>
    </w:p>
    <w:p w14:paraId="1A3D57C1" w14:textId="77777777" w:rsidR="002D2B8A" w:rsidRPr="00BA3FA9" w:rsidRDefault="002D2B8A" w:rsidP="00C56CAF">
      <w:pPr>
        <w:spacing w:after="120" w:line="360" w:lineRule="auto"/>
        <w:rPr>
          <w:rFonts w:cs="Calibri"/>
          <w:szCs w:val="24"/>
          <w:lang w:val="en-HK"/>
        </w:rPr>
      </w:pPr>
    </w:p>
    <w:p w14:paraId="57AB59CC" w14:textId="74A13002" w:rsidR="00BD733A" w:rsidRPr="00BA3FA9" w:rsidRDefault="00123B35" w:rsidP="005D7E3E">
      <w:pPr>
        <w:pStyle w:val="Heading3"/>
        <w:spacing w:after="120"/>
        <w:rPr>
          <w:rFonts w:eastAsiaTheme="minorEastAsia"/>
          <w:szCs w:val="24"/>
          <w:lang w:eastAsia="zh-CN"/>
        </w:rPr>
      </w:pPr>
      <w:bookmarkStart w:id="17" w:name="_Toc205987636"/>
      <w:r w:rsidRPr="00BA3FA9">
        <w:rPr>
          <w:szCs w:val="24"/>
        </w:rPr>
        <w:t xml:space="preserve">4.2 </w:t>
      </w:r>
      <w:r w:rsidR="000F6B16">
        <w:rPr>
          <w:szCs w:val="24"/>
        </w:rPr>
        <w:t>Staying home when sick</w:t>
      </w:r>
      <w:r w:rsidRPr="00BA3FA9">
        <w:rPr>
          <w:rFonts w:eastAsiaTheme="minorEastAsia"/>
          <w:szCs w:val="24"/>
          <w:lang w:eastAsia="zh-CN"/>
        </w:rPr>
        <w:t xml:space="preserve"> strategies</w:t>
      </w:r>
      <w:bookmarkEnd w:id="17"/>
    </w:p>
    <w:p w14:paraId="08E1A855" w14:textId="116A94BA" w:rsidR="001C507F" w:rsidRDefault="00F337A4" w:rsidP="001C507F">
      <w:pPr>
        <w:widowControl/>
        <w:snapToGrid/>
        <w:spacing w:before="100" w:beforeAutospacing="1" w:after="120" w:line="360" w:lineRule="auto"/>
        <w:jc w:val="left"/>
        <w:rPr>
          <w:rFonts w:eastAsia="Times New Roman" w:cs="Times New Roman"/>
          <w:kern w:val="0"/>
          <w:szCs w:val="24"/>
        </w:rPr>
      </w:pPr>
      <w:r>
        <w:rPr>
          <w:rFonts w:eastAsia="Times New Roman" w:cs="Times New Roman"/>
          <w:kern w:val="0"/>
          <w:szCs w:val="24"/>
        </w:rPr>
        <w:t>The s</w:t>
      </w:r>
      <w:r w:rsidR="00B952F3">
        <w:rPr>
          <w:rFonts w:eastAsia="Times New Roman" w:cs="Times New Roman"/>
          <w:kern w:val="0"/>
          <w:szCs w:val="24"/>
        </w:rPr>
        <w:t xml:space="preserve">taying home when sick </w:t>
      </w:r>
      <w:r w:rsidR="001C507F" w:rsidRPr="001C507F">
        <w:rPr>
          <w:rFonts w:eastAsia="Times New Roman" w:cs="Times New Roman"/>
          <w:kern w:val="0"/>
          <w:szCs w:val="24"/>
        </w:rPr>
        <w:t xml:space="preserve">targeted symptomatic individuals who sought healthcare and voluntarily </w:t>
      </w:r>
      <w:r w:rsidR="00EF4FB3">
        <w:rPr>
          <w:rFonts w:eastAsia="Times New Roman" w:cs="Times New Roman"/>
          <w:kern w:val="0"/>
          <w:szCs w:val="24"/>
        </w:rPr>
        <w:t>refrained from attending work or school</w:t>
      </w:r>
      <w:r w:rsidR="001C507F">
        <w:rPr>
          <w:rFonts w:eastAsia="Times New Roman" w:cs="Times New Roman"/>
          <w:kern w:val="0"/>
          <w:szCs w:val="24"/>
        </w:rPr>
        <w:t xml:space="preserve"> due to illness</w:t>
      </w:r>
      <w:r w:rsidR="001C507F" w:rsidRPr="001C507F">
        <w:rPr>
          <w:rFonts w:eastAsia="Times New Roman" w:cs="Times New Roman"/>
          <w:kern w:val="0"/>
          <w:szCs w:val="24"/>
        </w:rPr>
        <w:t xml:space="preserve">. We implemented this strategy using </w:t>
      </w:r>
      <w:proofErr w:type="spellStart"/>
      <w:r w:rsidR="001C507F" w:rsidRPr="001C507F">
        <w:rPr>
          <w:rFonts w:eastAsia="Times New Roman" w:cs="Times New Roman"/>
          <w:kern w:val="0"/>
          <w:szCs w:val="24"/>
        </w:rPr>
        <w:t>Covasim’s</w:t>
      </w:r>
      <w:proofErr w:type="spellEnd"/>
      <w:r w:rsidR="001C507F" w:rsidRPr="001C507F">
        <w:rPr>
          <w:rFonts w:eastAsia="Times New Roman" w:cs="Times New Roman"/>
          <w:kern w:val="0"/>
          <w:szCs w:val="24"/>
        </w:rPr>
        <w:t xml:space="preserve"> </w:t>
      </w:r>
      <w:r w:rsidR="001C507F">
        <w:rPr>
          <w:rFonts w:eastAsia="Times New Roman" w:cs="Times New Roman"/>
          <w:kern w:val="0"/>
          <w:szCs w:val="24"/>
        </w:rPr>
        <w:t>“</w:t>
      </w:r>
      <w:proofErr w:type="spellStart"/>
      <w:r w:rsidR="001C507F" w:rsidRPr="001C507F">
        <w:rPr>
          <w:rFonts w:eastAsia="Times New Roman" w:cs="Times New Roman"/>
          <w:kern w:val="0"/>
          <w:szCs w:val="24"/>
        </w:rPr>
        <w:t>test_prob</w:t>
      </w:r>
      <w:proofErr w:type="spellEnd"/>
      <w:r w:rsidR="001C507F">
        <w:rPr>
          <w:rFonts w:eastAsia="Times New Roman" w:cs="Times New Roman"/>
          <w:kern w:val="0"/>
          <w:szCs w:val="24"/>
        </w:rPr>
        <w:t>”</w:t>
      </w:r>
      <w:r w:rsidR="001C507F" w:rsidRPr="001C507F">
        <w:rPr>
          <w:rFonts w:eastAsia="Times New Roman" w:cs="Times New Roman"/>
          <w:kern w:val="0"/>
          <w:szCs w:val="24"/>
        </w:rPr>
        <w:t xml:space="preserve"> function, applying it only to symptomatic cases. </w:t>
      </w:r>
      <w:r w:rsidR="000F40E3" w:rsidRPr="000F40E3">
        <w:rPr>
          <w:rFonts w:eastAsia="Times New Roman" w:cs="Times New Roman"/>
          <w:kern w:val="0"/>
          <w:szCs w:val="24"/>
        </w:rPr>
        <w:t>A one-day delay was assumed between symptom onset and the start of stay-at-home behavior, which was maintained until recovery.</w:t>
      </w:r>
    </w:p>
    <w:p w14:paraId="407E0792" w14:textId="2BF54F1D" w:rsidR="00610F7A" w:rsidRPr="001C507F" w:rsidRDefault="008820C2" w:rsidP="001C507F">
      <w:pPr>
        <w:widowControl/>
        <w:snapToGrid/>
        <w:spacing w:before="100" w:beforeAutospacing="1" w:after="120" w:line="360" w:lineRule="auto"/>
        <w:jc w:val="left"/>
        <w:rPr>
          <w:rFonts w:eastAsia="Times New Roman" w:cs="Times New Roman"/>
          <w:kern w:val="0"/>
          <w:szCs w:val="24"/>
        </w:rPr>
      </w:pPr>
      <w:r w:rsidRPr="008820C2">
        <w:rPr>
          <w:rFonts w:eastAsia="Times New Roman" w:cs="Times New Roman"/>
          <w:kern w:val="0"/>
          <w:szCs w:val="24"/>
        </w:rPr>
        <w:t xml:space="preserve">The stay-at-home intervention was modeled through </w:t>
      </w:r>
      <w:r w:rsidR="00F30A90">
        <w:rPr>
          <w:rFonts w:eastAsia="Times New Roman" w:cs="Times New Roman"/>
          <w:kern w:val="0"/>
          <w:szCs w:val="24"/>
        </w:rPr>
        <w:t>several</w:t>
      </w:r>
      <w:r w:rsidRPr="008820C2">
        <w:rPr>
          <w:rFonts w:eastAsia="Times New Roman" w:cs="Times New Roman"/>
          <w:kern w:val="0"/>
          <w:szCs w:val="24"/>
        </w:rPr>
        <w:t xml:space="preserve"> key components:</w:t>
      </w:r>
    </w:p>
    <w:p w14:paraId="3DF54F05" w14:textId="13C42AD9" w:rsidR="00610F7A" w:rsidRPr="00610F7A" w:rsidRDefault="00610F7A" w:rsidP="00600676">
      <w:pPr>
        <w:widowControl/>
        <w:numPr>
          <w:ilvl w:val="0"/>
          <w:numId w:val="14"/>
        </w:numPr>
        <w:snapToGrid/>
        <w:spacing w:before="100" w:beforeAutospacing="1" w:after="120" w:line="360" w:lineRule="auto"/>
        <w:jc w:val="left"/>
        <w:rPr>
          <w:rFonts w:ascii="Times New Roman" w:eastAsia="Times New Roman" w:hAnsi="Times New Roman" w:cs="Times New Roman"/>
          <w:kern w:val="0"/>
          <w:szCs w:val="24"/>
        </w:rPr>
      </w:pPr>
      <w:r w:rsidRPr="00610F7A">
        <w:rPr>
          <w:rFonts w:ascii="Times New Roman" w:eastAsia="Times New Roman" w:hAnsi="Times New Roman" w:cs="Times New Roman"/>
          <w:b/>
          <w:bCs/>
          <w:kern w:val="0"/>
          <w:szCs w:val="24"/>
        </w:rPr>
        <w:t>Symptomatic probability (</w:t>
      </w:r>
      <m:oMath>
        <m:sSub>
          <m:sSubPr>
            <m:ctrlPr>
              <w:rPr>
                <w:rFonts w:ascii="Cambria Math" w:eastAsia="Times New Roman" w:hAnsi="Cambria Math" w:cs="Times New Roman"/>
                <w:kern w:val="0"/>
                <w:szCs w:val="24"/>
              </w:rPr>
            </m:ctrlPr>
          </m:sSubPr>
          <m:e>
            <m:r>
              <w:rPr>
                <w:rFonts w:ascii="Cambria Math" w:eastAsia="Times New Roman" w:hAnsi="Cambria Math" w:cs="Times New Roman"/>
                <w:kern w:val="0"/>
                <w:szCs w:val="24"/>
              </w:rPr>
              <m:t>p</m:t>
            </m:r>
          </m:e>
          <m:sub>
            <m:r>
              <w:rPr>
                <w:rFonts w:ascii="Cambria Math" w:eastAsia="Times New Roman" w:hAnsi="Cambria Math" w:cs="Times New Roman"/>
                <w:kern w:val="0"/>
                <w:szCs w:val="24"/>
              </w:rPr>
              <m:t>sym</m:t>
            </m:r>
          </m:sub>
        </m:sSub>
      </m:oMath>
      <w:r w:rsidRPr="00610F7A">
        <w:rPr>
          <w:rFonts w:ascii="Times New Roman" w:eastAsia="Times New Roman" w:hAnsi="Times New Roman" w:cs="Times New Roman"/>
          <w:b/>
          <w:bCs/>
          <w:kern w:val="0"/>
          <w:szCs w:val="24"/>
        </w:rPr>
        <w:t>):</w:t>
      </w:r>
      <w:r w:rsidRPr="00610F7A">
        <w:rPr>
          <w:rFonts w:ascii="Times New Roman" w:eastAsia="Times New Roman" w:hAnsi="Times New Roman" w:cs="Times New Roman"/>
          <w:kern w:val="0"/>
          <w:szCs w:val="24"/>
        </w:rPr>
        <w:t xml:space="preserve"> </w:t>
      </w:r>
      <w:r w:rsidR="00A2186C">
        <w:rPr>
          <w:rFonts w:ascii="Times New Roman" w:eastAsia="Times New Roman" w:hAnsi="Times New Roman" w:cs="Times New Roman"/>
          <w:kern w:val="0"/>
          <w:szCs w:val="24"/>
        </w:rPr>
        <w:t>Set to 80% in primary analysis, reflecting the likelihood of symptom development.</w:t>
      </w:r>
    </w:p>
    <w:p w14:paraId="0BBE789D" w14:textId="68FE1CB0" w:rsidR="00620E94" w:rsidRDefault="00610F7A" w:rsidP="00600676">
      <w:pPr>
        <w:pStyle w:val="ListParagraph"/>
        <w:numPr>
          <w:ilvl w:val="0"/>
          <w:numId w:val="14"/>
        </w:numPr>
        <w:spacing w:after="163" w:line="360" w:lineRule="auto"/>
        <w:ind w:firstLineChars="0"/>
        <w:rPr>
          <w:rFonts w:ascii="Times New Roman" w:eastAsia="Times New Roman" w:hAnsi="Times New Roman" w:cs="Times New Roman"/>
          <w:kern w:val="0"/>
          <w:szCs w:val="24"/>
        </w:rPr>
      </w:pPr>
      <w:r w:rsidRPr="00415C93">
        <w:rPr>
          <w:rFonts w:ascii="Times New Roman" w:eastAsia="Times New Roman" w:hAnsi="Times New Roman" w:cs="Times New Roman"/>
          <w:b/>
          <w:bCs/>
          <w:kern w:val="0"/>
          <w:szCs w:val="24"/>
        </w:rPr>
        <w:t>Healthcare-seeking probability (</w:t>
      </w:r>
      <m:oMath>
        <m:sSub>
          <m:sSubPr>
            <m:ctrlPr>
              <w:rPr>
                <w:rFonts w:ascii="Cambria Math" w:eastAsia="Times New Roman" w:hAnsi="Cambria Math" w:cs="Times New Roman"/>
                <w:i/>
                <w:kern w:val="0"/>
                <w:szCs w:val="24"/>
              </w:rPr>
            </m:ctrlPr>
          </m:sSubPr>
          <m:e>
            <m:r>
              <w:rPr>
                <w:rFonts w:ascii="Cambria Math" w:eastAsia="Times New Roman" w:hAnsi="Cambria Math" w:cs="Times New Roman"/>
                <w:kern w:val="0"/>
                <w:szCs w:val="24"/>
              </w:rPr>
              <m:t>p</m:t>
            </m:r>
          </m:e>
          <m:sub>
            <m:r>
              <w:rPr>
                <w:rFonts w:ascii="Cambria Math" w:eastAsia="Times New Roman" w:hAnsi="Cambria Math" w:cs="Times New Roman"/>
                <w:kern w:val="0"/>
                <w:szCs w:val="24"/>
              </w:rPr>
              <m:t>hs</m:t>
            </m:r>
          </m:sub>
        </m:sSub>
      </m:oMath>
      <w:r w:rsidRPr="00415C93">
        <w:rPr>
          <w:rFonts w:ascii="Times New Roman" w:eastAsia="Times New Roman" w:hAnsi="Times New Roman" w:cs="Times New Roman"/>
          <w:b/>
          <w:bCs/>
          <w:kern w:val="0"/>
          <w:szCs w:val="24"/>
        </w:rPr>
        <w:t>):</w:t>
      </w:r>
      <w:r w:rsidRPr="00415C93">
        <w:rPr>
          <w:rFonts w:ascii="Times New Roman" w:eastAsia="Times New Roman" w:hAnsi="Times New Roman" w:cs="Times New Roman"/>
          <w:kern w:val="0"/>
          <w:szCs w:val="24"/>
        </w:rPr>
        <w:t xml:space="preserve"> </w:t>
      </w:r>
      <w:r w:rsidR="00620E94">
        <w:rPr>
          <w:rFonts w:ascii="Times New Roman" w:eastAsia="Times New Roman" w:hAnsi="Times New Roman" w:cs="Times New Roman"/>
          <w:kern w:val="0"/>
          <w:szCs w:val="24"/>
        </w:rPr>
        <w:t>Age-specific daily probability of seeking care</w:t>
      </w:r>
      <w:r w:rsidR="00A55274">
        <w:rPr>
          <w:rFonts w:ascii="Times New Roman" w:eastAsia="Times New Roman" w:hAnsi="Times New Roman" w:cs="Times New Roman"/>
          <w:kern w:val="0"/>
          <w:szCs w:val="24"/>
        </w:rPr>
        <w:t>: 18.1% (ages 0-15), 6.5% (16-54), and 9.5% (</w:t>
      </w:r>
      <w:r w:rsidR="00A55274" w:rsidRPr="001F1DCC">
        <w:rPr>
          <w:rFonts w:ascii="Times New Roman" w:eastAsia="Times New Roman" w:hAnsi="Times New Roman" w:cs="Times New Roman" w:hint="eastAsia"/>
          <w:kern w:val="0"/>
          <w:szCs w:val="24"/>
        </w:rPr>
        <w:t>≥55</w:t>
      </w:r>
      <w:r w:rsidR="00A55274">
        <w:rPr>
          <w:rFonts w:ascii="Times New Roman" w:eastAsia="Times New Roman" w:hAnsi="Times New Roman" w:cs="Times New Roman"/>
          <w:kern w:val="0"/>
          <w:szCs w:val="24"/>
        </w:rPr>
        <w:t xml:space="preserve">), </w:t>
      </w:r>
      <w:r w:rsidR="00D80474" w:rsidRPr="00D80474">
        <w:rPr>
          <w:rFonts w:ascii="Times New Roman" w:eastAsia="Times New Roman" w:hAnsi="Times New Roman" w:cs="Times New Roman"/>
          <w:kern w:val="0"/>
          <w:szCs w:val="24"/>
        </w:rPr>
        <w:t>corresponding to cumulative care-seeking probabilities per infection of 69.9%, 33.2%, and 44.9%, respectively</w:t>
      </w:r>
      <w:r w:rsidR="00620E94">
        <w:rPr>
          <w:rFonts w:ascii="Times New Roman" w:eastAsia="Times New Roman" w:hAnsi="Times New Roman" w:cs="Times New Roman"/>
          <w:kern w:val="0"/>
          <w:szCs w:val="24"/>
        </w:rPr>
        <w:t>.</w:t>
      </w:r>
    </w:p>
    <w:p w14:paraId="256CFE32" w14:textId="7CE8D962" w:rsidR="00610F7A" w:rsidRDefault="003C7FC8" w:rsidP="00600676">
      <w:pPr>
        <w:widowControl/>
        <w:numPr>
          <w:ilvl w:val="0"/>
          <w:numId w:val="14"/>
        </w:numPr>
        <w:snapToGrid/>
        <w:spacing w:before="100" w:beforeAutospacing="1" w:after="120" w:line="360" w:lineRule="auto"/>
        <w:jc w:val="left"/>
        <w:rPr>
          <w:rFonts w:ascii="Times New Roman" w:eastAsia="Times New Roman" w:hAnsi="Times New Roman" w:cs="Times New Roman"/>
          <w:kern w:val="0"/>
          <w:szCs w:val="24"/>
        </w:rPr>
      </w:pPr>
      <w:r>
        <w:rPr>
          <w:rFonts w:ascii="Times New Roman" w:eastAsia="Times New Roman" w:hAnsi="Times New Roman" w:cs="Times New Roman"/>
          <w:b/>
          <w:bCs/>
          <w:kern w:val="0"/>
          <w:szCs w:val="24"/>
        </w:rPr>
        <w:t>A</w:t>
      </w:r>
      <w:r w:rsidR="004F3DDD">
        <w:rPr>
          <w:rFonts w:ascii="Times New Roman" w:eastAsia="Times New Roman" w:hAnsi="Times New Roman" w:cs="Times New Roman"/>
          <w:b/>
          <w:bCs/>
          <w:kern w:val="0"/>
          <w:szCs w:val="24"/>
        </w:rPr>
        <w:t>dherence</w:t>
      </w:r>
      <w:r w:rsidR="008D1AF5">
        <w:rPr>
          <w:rFonts w:ascii="Times New Roman" w:eastAsia="Times New Roman" w:hAnsi="Times New Roman" w:cs="Times New Roman"/>
          <w:b/>
          <w:bCs/>
          <w:kern w:val="0"/>
          <w:szCs w:val="24"/>
        </w:rPr>
        <w:t xml:space="preserve"> to staying home</w:t>
      </w:r>
      <w:r w:rsidR="00610F7A" w:rsidRPr="00610F7A">
        <w:rPr>
          <w:rFonts w:ascii="Times New Roman" w:eastAsia="Times New Roman" w:hAnsi="Times New Roman" w:cs="Times New Roman"/>
          <w:b/>
          <w:bCs/>
          <w:kern w:val="0"/>
          <w:szCs w:val="24"/>
        </w:rPr>
        <w:t xml:space="preserve"> (</w:t>
      </w:r>
      <m:oMath>
        <m:sSub>
          <m:sSubPr>
            <m:ctrlPr>
              <w:rPr>
                <w:rFonts w:ascii="Cambria Math" w:eastAsia="Times New Roman" w:hAnsi="Cambria Math" w:cs="Times New Roman"/>
                <w:i/>
                <w:kern w:val="0"/>
                <w:szCs w:val="24"/>
              </w:rPr>
            </m:ctrlPr>
          </m:sSubPr>
          <m:e>
            <m:r>
              <w:rPr>
                <w:rFonts w:ascii="Cambria Math" w:eastAsia="Times New Roman" w:hAnsi="Cambria Math" w:cs="Times New Roman"/>
                <w:kern w:val="0"/>
                <w:szCs w:val="24"/>
              </w:rPr>
              <m:t>p</m:t>
            </m:r>
          </m:e>
          <m:sub>
            <m:r>
              <w:rPr>
                <w:rFonts w:ascii="Cambria Math" w:eastAsia="Times New Roman" w:hAnsi="Cambria Math" w:cs="Times New Roman"/>
                <w:kern w:val="0"/>
                <w:szCs w:val="24"/>
              </w:rPr>
              <m:t>ad</m:t>
            </m:r>
          </m:sub>
        </m:sSub>
      </m:oMath>
      <w:r w:rsidR="00610F7A" w:rsidRPr="00610F7A">
        <w:rPr>
          <w:rFonts w:ascii="Times New Roman" w:eastAsia="Times New Roman" w:hAnsi="Times New Roman" w:cs="Times New Roman"/>
          <w:b/>
          <w:bCs/>
          <w:kern w:val="0"/>
          <w:szCs w:val="24"/>
        </w:rPr>
        <w:t>):</w:t>
      </w:r>
      <w:r w:rsidR="00610F7A" w:rsidRPr="00610F7A">
        <w:rPr>
          <w:rFonts w:ascii="Times New Roman" w:eastAsia="Times New Roman" w:hAnsi="Times New Roman" w:cs="Times New Roman"/>
          <w:kern w:val="0"/>
          <w:szCs w:val="24"/>
        </w:rPr>
        <w:t xml:space="preserve"> </w:t>
      </w:r>
      <w:r w:rsidR="00A55274">
        <w:rPr>
          <w:rFonts w:ascii="Times New Roman" w:eastAsia="Times New Roman" w:hAnsi="Times New Roman" w:cs="Times New Roman"/>
          <w:kern w:val="0"/>
          <w:szCs w:val="24"/>
        </w:rPr>
        <w:t>Daily p</w:t>
      </w:r>
      <w:r w:rsidR="004F3DDD" w:rsidRPr="004F3DDD">
        <w:rPr>
          <w:rFonts w:ascii="Times New Roman" w:eastAsia="Times New Roman" w:hAnsi="Times New Roman" w:cs="Times New Roman"/>
          <w:kern w:val="0"/>
          <w:szCs w:val="24"/>
        </w:rPr>
        <w:t xml:space="preserve">robability of adhering to </w:t>
      </w:r>
      <w:r w:rsidR="00352994">
        <w:rPr>
          <w:rFonts w:ascii="Times New Roman" w:eastAsia="Times New Roman" w:hAnsi="Times New Roman" w:cs="Times New Roman"/>
          <w:kern w:val="0"/>
          <w:szCs w:val="24"/>
        </w:rPr>
        <w:t>staying home</w:t>
      </w:r>
      <w:r w:rsidR="004F3DDD" w:rsidRPr="004F3DDD">
        <w:rPr>
          <w:rFonts w:ascii="Times New Roman" w:eastAsia="Times New Roman" w:hAnsi="Times New Roman" w:cs="Times New Roman"/>
          <w:kern w:val="0"/>
          <w:szCs w:val="24"/>
        </w:rPr>
        <w:t xml:space="preserve"> after seeking care; calibrated from observed data</w:t>
      </w:r>
      <w:r w:rsidR="004F3DDD">
        <w:rPr>
          <w:rFonts w:ascii="Times New Roman" w:eastAsia="Times New Roman" w:hAnsi="Times New Roman" w:cs="Times New Roman"/>
          <w:kern w:val="0"/>
          <w:szCs w:val="24"/>
        </w:rPr>
        <w:t>.</w:t>
      </w:r>
    </w:p>
    <w:p w14:paraId="0BE87A3E" w14:textId="274B7EAE" w:rsidR="00F30A90" w:rsidRPr="00610F7A" w:rsidRDefault="00F30A90" w:rsidP="00600676">
      <w:pPr>
        <w:widowControl/>
        <w:numPr>
          <w:ilvl w:val="0"/>
          <w:numId w:val="14"/>
        </w:numPr>
        <w:snapToGrid/>
        <w:spacing w:before="100" w:beforeAutospacing="1" w:after="120" w:line="360" w:lineRule="auto"/>
        <w:jc w:val="left"/>
        <w:rPr>
          <w:rFonts w:ascii="Times New Roman" w:eastAsia="Times New Roman" w:hAnsi="Times New Roman" w:cs="Times New Roman"/>
          <w:kern w:val="0"/>
          <w:szCs w:val="24"/>
        </w:rPr>
      </w:pPr>
      <w:r w:rsidRPr="00D80474">
        <w:rPr>
          <w:rFonts w:ascii="Times New Roman" w:eastAsia="Times New Roman" w:hAnsi="Times New Roman" w:cs="Times New Roman"/>
          <w:b/>
          <w:color w:val="000000" w:themeColor="text1"/>
          <w:lang w:val="en-HK"/>
        </w:rPr>
        <w:t>Recovery time</w:t>
      </w:r>
      <w:r>
        <w:rPr>
          <w:rFonts w:ascii="Times New Roman" w:eastAsia="Times New Roman" w:hAnsi="Times New Roman" w:cs="Times New Roman"/>
          <w:color w:val="000000" w:themeColor="text1"/>
          <w:lang w:val="en-HK"/>
        </w:rPr>
        <w:t xml:space="preserve"> (</w:t>
      </w:r>
      <m:oMath>
        <m:sSub>
          <m:sSubPr>
            <m:ctrlPr>
              <w:rPr>
                <w:rFonts w:ascii="Cambria Math" w:hAnsi="Cambria Math"/>
                <w:color w:val="000000" w:themeColor="text1"/>
                <w:lang w:val="en-HK"/>
              </w:rPr>
            </m:ctrlPr>
          </m:sSubPr>
          <m:e>
            <m:r>
              <w:rPr>
                <w:rFonts w:ascii="Cambria Math" w:hAnsi="Cambria Math"/>
                <w:color w:val="000000" w:themeColor="text1"/>
                <w:lang w:val="en-HK"/>
              </w:rPr>
              <m:t>T</m:t>
            </m:r>
          </m:e>
          <m:sub>
            <m:r>
              <w:rPr>
                <w:rFonts w:ascii="Cambria Math" w:hAnsi="Cambria Math"/>
                <w:color w:val="000000" w:themeColor="text1"/>
                <w:lang w:val="en-HK"/>
              </w:rPr>
              <m:t>rec</m:t>
            </m:r>
          </m:sub>
        </m:sSub>
      </m:oMath>
      <w:r>
        <w:rPr>
          <w:color w:val="000000" w:themeColor="text1"/>
          <w:lang w:val="en-HK"/>
        </w:rPr>
        <w:t>)</w:t>
      </w:r>
      <w:r>
        <w:rPr>
          <w:rFonts w:ascii="Times New Roman" w:eastAsia="Times New Roman" w:hAnsi="Times New Roman" w:cs="Times New Roman"/>
          <w:color w:val="000000" w:themeColor="text1"/>
          <w:lang w:val="en-HK"/>
        </w:rPr>
        <w:t xml:space="preserve">: </w:t>
      </w:r>
      <w:r w:rsidR="00E40C64" w:rsidRPr="00E40C64">
        <w:rPr>
          <w:rFonts w:ascii="Times New Roman" w:eastAsia="Times New Roman" w:hAnsi="Times New Roman" w:cs="Times New Roman"/>
          <w:color w:val="000000" w:themeColor="text1"/>
          <w:lang w:val="en-HK"/>
        </w:rPr>
        <w:t>Mean duration from symptom onset to recovery is six days, with a one-day assumed delay between symptom onset and initiation of stay-at-home behaviour.</w:t>
      </w:r>
    </w:p>
    <w:p w14:paraId="616099BB" w14:textId="7B5763DB" w:rsidR="00610F7A" w:rsidRDefault="00610F7A" w:rsidP="00600676">
      <w:pPr>
        <w:widowControl/>
        <w:snapToGrid/>
        <w:spacing w:before="100" w:beforeAutospacing="1" w:after="120" w:line="360" w:lineRule="auto"/>
        <w:jc w:val="left"/>
        <w:rPr>
          <w:rFonts w:ascii="Times New Roman" w:eastAsia="Times New Roman" w:hAnsi="Times New Roman" w:cs="Times New Roman"/>
          <w:kern w:val="0"/>
          <w:szCs w:val="24"/>
        </w:rPr>
      </w:pPr>
      <w:r w:rsidRPr="00610F7A">
        <w:rPr>
          <w:rFonts w:ascii="Times New Roman" w:eastAsia="Times New Roman" w:hAnsi="Times New Roman" w:cs="Times New Roman"/>
          <w:kern w:val="0"/>
          <w:szCs w:val="24"/>
        </w:rPr>
        <w:t xml:space="preserve">The overall </w:t>
      </w:r>
      <w:r w:rsidR="0062558C">
        <w:rPr>
          <w:rFonts w:ascii="Times New Roman" w:eastAsia="Times New Roman" w:hAnsi="Times New Roman" w:cs="Times New Roman"/>
          <w:kern w:val="0"/>
          <w:szCs w:val="24"/>
        </w:rPr>
        <w:t xml:space="preserve">daily </w:t>
      </w:r>
      <w:r w:rsidRPr="00610F7A">
        <w:rPr>
          <w:rFonts w:ascii="Times New Roman" w:eastAsia="Times New Roman" w:hAnsi="Times New Roman" w:cs="Times New Roman"/>
          <w:kern w:val="0"/>
          <w:szCs w:val="24"/>
        </w:rPr>
        <w:t xml:space="preserve">probability of </w:t>
      </w:r>
      <w:r w:rsidR="00E31026">
        <w:rPr>
          <w:rFonts w:ascii="Times New Roman" w:eastAsia="Times New Roman" w:hAnsi="Times New Roman" w:cs="Times New Roman"/>
          <w:kern w:val="0"/>
          <w:szCs w:val="24"/>
        </w:rPr>
        <w:t>staying home</w:t>
      </w:r>
      <w:r w:rsidRPr="00610F7A">
        <w:rPr>
          <w:rFonts w:ascii="Times New Roman" w:eastAsia="Times New Roman" w:hAnsi="Times New Roman" w:cs="Times New Roman"/>
          <w:kern w:val="0"/>
          <w:szCs w:val="24"/>
        </w:rPr>
        <w:t xml:space="preserve"> (</w:t>
      </w:r>
      <m:oMath>
        <m:sSub>
          <m:sSubPr>
            <m:ctrlPr>
              <w:rPr>
                <w:rFonts w:ascii="Cambria Math" w:eastAsia="Times New Roman" w:hAnsi="Cambria Math" w:cs="Times New Roman"/>
                <w:kern w:val="0"/>
                <w:szCs w:val="24"/>
              </w:rPr>
            </m:ctrlPr>
          </m:sSubPr>
          <m:e>
            <m:r>
              <w:rPr>
                <w:rFonts w:ascii="Cambria Math" w:eastAsia="Times New Roman" w:hAnsi="Cambria Math" w:cs="Times New Roman"/>
                <w:kern w:val="0"/>
                <w:szCs w:val="24"/>
              </w:rPr>
              <m:t>p</m:t>
            </m:r>
          </m:e>
          <m:sub>
            <m:r>
              <w:rPr>
                <w:rFonts w:ascii="Cambria Math" w:eastAsia="Times New Roman" w:hAnsi="Cambria Math" w:cs="Times New Roman"/>
                <w:kern w:val="0"/>
                <w:szCs w:val="24"/>
              </w:rPr>
              <m:t>sh</m:t>
            </m:r>
            <m:d>
              <m:dPr>
                <m:ctrlPr>
                  <w:rPr>
                    <w:rFonts w:ascii="Cambria Math" w:eastAsia="Times New Roman" w:hAnsi="Cambria Math" w:cs="Times New Roman"/>
                    <w:i/>
                    <w:kern w:val="0"/>
                    <w:szCs w:val="24"/>
                  </w:rPr>
                </m:ctrlPr>
              </m:dPr>
              <m:e>
                <m:r>
                  <w:rPr>
                    <w:rFonts w:ascii="Cambria Math" w:eastAsia="Times New Roman" w:hAnsi="Cambria Math" w:cs="Times New Roman"/>
                    <w:kern w:val="0"/>
                    <w:szCs w:val="24"/>
                  </w:rPr>
                  <m:t>i</m:t>
                </m:r>
              </m:e>
            </m:d>
          </m:sub>
        </m:sSub>
      </m:oMath>
      <w:r w:rsidRPr="00610F7A">
        <w:rPr>
          <w:rFonts w:ascii="Times New Roman" w:eastAsia="Times New Roman" w:hAnsi="Times New Roman" w:cs="Times New Roman"/>
          <w:kern w:val="0"/>
          <w:szCs w:val="24"/>
        </w:rPr>
        <w:t xml:space="preserve">) for age group </w:t>
      </w:r>
      <w:proofErr w:type="spellStart"/>
      <w:r w:rsidRPr="002B6EDD">
        <w:rPr>
          <w:rFonts w:ascii="Times New Roman" w:eastAsia="Times New Roman" w:hAnsi="Times New Roman" w:cs="Times New Roman"/>
          <w:bCs/>
          <w:i/>
          <w:kern w:val="0"/>
          <w:szCs w:val="24"/>
        </w:rPr>
        <w:t>i</w:t>
      </w:r>
      <w:proofErr w:type="spellEnd"/>
      <w:r w:rsidRPr="002B6EDD">
        <w:rPr>
          <w:rFonts w:ascii="Times New Roman" w:eastAsia="Times New Roman" w:hAnsi="Times New Roman" w:cs="Times New Roman"/>
          <w:kern w:val="0"/>
          <w:szCs w:val="24"/>
        </w:rPr>
        <w:t xml:space="preserve"> </w:t>
      </w:r>
      <w:r w:rsidRPr="00610F7A">
        <w:rPr>
          <w:rFonts w:ascii="Times New Roman" w:eastAsia="Times New Roman" w:hAnsi="Times New Roman" w:cs="Times New Roman"/>
          <w:kern w:val="0"/>
          <w:szCs w:val="24"/>
        </w:rPr>
        <w:t>was:</w:t>
      </w:r>
    </w:p>
    <w:p w14:paraId="7C23706E" w14:textId="77777777" w:rsidR="00A55274" w:rsidRDefault="00FC28D5" w:rsidP="00A55274">
      <w:pPr>
        <w:spacing w:after="120" w:line="480" w:lineRule="auto"/>
        <w:contextualSpacing/>
        <w:rPr>
          <w:lang w:val="en-HK"/>
        </w:rPr>
      </w:pPr>
      <m:oMathPara>
        <m:oMath>
          <m:sSub>
            <m:sSubPr>
              <m:ctrlPr>
                <w:rPr>
                  <w:rFonts w:ascii="Cambria Math" w:hAnsi="Cambria Math"/>
                  <w:i/>
                  <w:color w:val="000000" w:themeColor="text1"/>
                  <w:lang w:val="en-HK"/>
                </w:rPr>
              </m:ctrlPr>
            </m:sSubPr>
            <m:e>
              <m:r>
                <w:rPr>
                  <w:rFonts w:ascii="Cambria Math" w:hAnsi="Cambria Math"/>
                  <w:color w:val="000000" w:themeColor="text1"/>
                  <w:lang w:val="en-HK"/>
                </w:rPr>
                <m:t>p</m:t>
              </m:r>
            </m:e>
            <m:sub>
              <m:r>
                <w:rPr>
                  <w:rFonts w:ascii="Cambria Math" w:hAnsi="Cambria Math"/>
                  <w:color w:val="000000" w:themeColor="text1"/>
                  <w:lang w:val="en-HK"/>
                </w:rPr>
                <m:t>sh</m:t>
              </m:r>
            </m:sub>
          </m:sSub>
          <m:d>
            <m:dPr>
              <m:ctrlPr>
                <w:rPr>
                  <w:rFonts w:ascii="Cambria Math" w:hAnsi="Cambria Math"/>
                  <w:i/>
                  <w:color w:val="000000" w:themeColor="text1"/>
                  <w:lang w:val="en-HK"/>
                </w:rPr>
              </m:ctrlPr>
            </m:dPr>
            <m:e>
              <m:r>
                <w:rPr>
                  <w:rFonts w:ascii="Cambria Math" w:hAnsi="Cambria Math"/>
                  <w:color w:val="000000" w:themeColor="text1"/>
                  <w:lang w:val="en-HK"/>
                </w:rPr>
                <m:t>i</m:t>
              </m:r>
            </m:e>
          </m:d>
          <m:r>
            <w:rPr>
              <w:rFonts w:ascii="Cambria Math" w:hAnsi="Cambria Math"/>
              <w:color w:val="000000" w:themeColor="text1"/>
              <w:lang w:val="en-HK"/>
            </w:rPr>
            <m:t>=</m:t>
          </m:r>
          <m:sSub>
            <m:sSubPr>
              <m:ctrlPr>
                <w:rPr>
                  <w:rFonts w:ascii="Cambria Math" w:hAnsi="Cambria Math"/>
                  <w:i/>
                  <w:color w:val="000000" w:themeColor="text1"/>
                  <w:lang w:val="en-HK"/>
                </w:rPr>
              </m:ctrlPr>
            </m:sSubPr>
            <m:e>
              <m:r>
                <w:rPr>
                  <w:rFonts w:ascii="Cambria Math" w:hAnsi="Cambria Math"/>
                  <w:color w:val="000000" w:themeColor="text1"/>
                  <w:lang w:val="en-HK"/>
                </w:rPr>
                <m:t>p</m:t>
              </m:r>
            </m:e>
            <m:sub>
              <m:r>
                <w:rPr>
                  <w:rFonts w:ascii="Cambria Math" w:hAnsi="Cambria Math"/>
                  <w:color w:val="000000" w:themeColor="text1"/>
                  <w:lang w:val="en-HK"/>
                </w:rPr>
                <m:t>sym</m:t>
              </m:r>
            </m:sub>
          </m:sSub>
          <m:r>
            <w:rPr>
              <w:rFonts w:ascii="Cambria Math" w:hAnsi="Cambria Math"/>
              <w:color w:val="000000" w:themeColor="text1"/>
              <w:lang w:val="en-HK"/>
            </w:rPr>
            <m:t>*</m:t>
          </m:r>
          <m:d>
            <m:dPr>
              <m:begChr m:val="["/>
              <m:endChr m:val="]"/>
              <m:ctrlPr>
                <w:rPr>
                  <w:rFonts w:ascii="Cambria Math" w:hAnsi="Cambria Math"/>
                  <w:i/>
                  <w:color w:val="000000" w:themeColor="text1"/>
                  <w:lang w:val="en-HK"/>
                </w:rPr>
              </m:ctrlPr>
            </m:dPr>
            <m:e>
              <m:r>
                <w:rPr>
                  <w:rFonts w:ascii="Cambria Math" w:hAnsi="Cambria Math"/>
                  <w:color w:val="000000" w:themeColor="text1"/>
                  <w:lang w:val="en-HK"/>
                </w:rPr>
                <m:t>1-</m:t>
              </m:r>
              <m:sSup>
                <m:sSupPr>
                  <m:ctrlPr>
                    <w:rPr>
                      <w:rFonts w:ascii="Cambria Math" w:hAnsi="Cambria Math"/>
                      <w:i/>
                      <w:color w:val="000000" w:themeColor="text1"/>
                      <w:lang w:val="en-HK"/>
                    </w:rPr>
                  </m:ctrlPr>
                </m:sSupPr>
                <m:e>
                  <m:d>
                    <m:dPr>
                      <m:ctrlPr>
                        <w:rPr>
                          <w:rFonts w:ascii="Cambria Math" w:hAnsi="Cambria Math"/>
                          <w:i/>
                          <w:color w:val="000000" w:themeColor="text1"/>
                          <w:lang w:val="en-HK"/>
                        </w:rPr>
                      </m:ctrlPr>
                    </m:dPr>
                    <m:e>
                      <m:r>
                        <w:rPr>
                          <w:rFonts w:ascii="Cambria Math" w:hAnsi="Cambria Math"/>
                          <w:color w:val="000000" w:themeColor="text1"/>
                          <w:lang w:val="en-HK"/>
                        </w:rPr>
                        <m:t>1-</m:t>
                      </m:r>
                      <m:sSub>
                        <m:sSubPr>
                          <m:ctrlPr>
                            <w:rPr>
                              <w:rFonts w:ascii="Cambria Math" w:hAnsi="Cambria Math"/>
                              <w:i/>
                              <w:color w:val="000000" w:themeColor="text1"/>
                              <w:lang w:val="en-HK"/>
                            </w:rPr>
                          </m:ctrlPr>
                        </m:sSubPr>
                        <m:e>
                          <m:r>
                            <w:rPr>
                              <w:rFonts w:ascii="Cambria Math" w:hAnsi="Cambria Math"/>
                              <w:color w:val="000000" w:themeColor="text1"/>
                              <w:lang w:val="en-HK"/>
                            </w:rPr>
                            <m:t>p</m:t>
                          </m:r>
                        </m:e>
                        <m:sub>
                          <m:r>
                            <w:rPr>
                              <w:rFonts w:ascii="Cambria Math" w:hAnsi="Cambria Math"/>
                              <w:color w:val="000000" w:themeColor="text1"/>
                              <w:lang w:val="en-HK"/>
                            </w:rPr>
                            <m:t>hs</m:t>
                          </m:r>
                        </m:sub>
                      </m:sSub>
                      <m:d>
                        <m:dPr>
                          <m:ctrlPr>
                            <w:rPr>
                              <w:rFonts w:ascii="Cambria Math" w:hAnsi="Cambria Math"/>
                              <w:i/>
                              <w:color w:val="000000" w:themeColor="text1"/>
                              <w:lang w:val="en-HK"/>
                            </w:rPr>
                          </m:ctrlPr>
                        </m:dPr>
                        <m:e>
                          <m:r>
                            <w:rPr>
                              <w:rFonts w:ascii="Cambria Math" w:hAnsi="Cambria Math"/>
                              <w:color w:val="000000" w:themeColor="text1"/>
                              <w:lang w:val="en-HK"/>
                            </w:rPr>
                            <m:t>i</m:t>
                          </m:r>
                        </m:e>
                      </m:d>
                      <m:r>
                        <w:rPr>
                          <w:rFonts w:ascii="Cambria Math" w:hAnsi="Cambria Math"/>
                          <w:color w:val="000000" w:themeColor="text1"/>
                          <w:lang w:val="en-HK"/>
                        </w:rPr>
                        <m:t>*</m:t>
                      </m:r>
                      <m:sSub>
                        <m:sSubPr>
                          <m:ctrlPr>
                            <w:rPr>
                              <w:rFonts w:ascii="Cambria Math" w:hAnsi="Cambria Math"/>
                              <w:i/>
                              <w:color w:val="000000" w:themeColor="text1"/>
                              <w:lang w:val="en-HK"/>
                            </w:rPr>
                          </m:ctrlPr>
                        </m:sSubPr>
                        <m:e>
                          <m:r>
                            <w:rPr>
                              <w:rFonts w:ascii="Cambria Math" w:hAnsi="Cambria Math"/>
                              <w:color w:val="000000" w:themeColor="text1"/>
                              <w:lang w:val="en-HK"/>
                            </w:rPr>
                            <m:t>p</m:t>
                          </m:r>
                        </m:e>
                        <m:sub>
                          <m:r>
                            <w:rPr>
                              <w:rFonts w:ascii="Cambria Math" w:hAnsi="Cambria Math"/>
                              <w:color w:val="000000" w:themeColor="text1"/>
                              <w:lang w:val="en-HK"/>
                            </w:rPr>
                            <m:t>ad</m:t>
                          </m:r>
                        </m:sub>
                      </m:sSub>
                    </m:e>
                  </m:d>
                </m:e>
                <m:sup>
                  <m:sSub>
                    <m:sSubPr>
                      <m:ctrlPr>
                        <w:rPr>
                          <w:rFonts w:ascii="Cambria Math" w:hAnsi="Cambria Math"/>
                          <w:i/>
                          <w:color w:val="000000" w:themeColor="text1"/>
                          <w:lang w:val="en-HK"/>
                        </w:rPr>
                      </m:ctrlPr>
                    </m:sSubPr>
                    <m:e>
                      <m:r>
                        <w:rPr>
                          <w:rFonts w:ascii="Cambria Math" w:hAnsi="Cambria Math"/>
                          <w:color w:val="000000" w:themeColor="text1"/>
                          <w:lang w:val="en-HK"/>
                        </w:rPr>
                        <m:t>T</m:t>
                      </m:r>
                    </m:e>
                    <m:sub>
                      <m:r>
                        <w:rPr>
                          <w:rFonts w:ascii="Cambria Math" w:hAnsi="Cambria Math"/>
                          <w:color w:val="000000" w:themeColor="text1"/>
                          <w:lang w:val="en-HK"/>
                        </w:rPr>
                        <m:t>rec</m:t>
                      </m:r>
                    </m:sub>
                  </m:sSub>
                  <m:r>
                    <w:rPr>
                      <w:rFonts w:ascii="Cambria Math" w:hAnsi="Cambria Math"/>
                      <w:color w:val="000000" w:themeColor="text1"/>
                      <w:lang w:val="en-HK"/>
                    </w:rPr>
                    <m:t>-1</m:t>
                  </m:r>
                </m:sup>
              </m:sSup>
            </m:e>
          </m:d>
        </m:oMath>
      </m:oMathPara>
    </w:p>
    <w:p w14:paraId="5988CC4C" w14:textId="038B2ABB" w:rsidR="00123B35" w:rsidRPr="00F2316B" w:rsidRDefault="00BE73E1" w:rsidP="00F2316B">
      <w:pPr>
        <w:widowControl/>
        <w:snapToGrid/>
        <w:spacing w:before="100" w:beforeAutospacing="1" w:after="120" w:line="360" w:lineRule="auto"/>
        <w:jc w:val="left"/>
        <w:rPr>
          <w:rFonts w:ascii="Times New Roman" w:eastAsia="Times New Roman" w:hAnsi="Times New Roman" w:cs="Times New Roman"/>
          <w:kern w:val="0"/>
          <w:szCs w:val="24"/>
        </w:rPr>
      </w:pPr>
      <w:r w:rsidRPr="00BE73E1">
        <w:rPr>
          <w:rFonts w:ascii="Times New Roman" w:eastAsia="Times New Roman" w:hAnsi="Times New Roman" w:cs="Times New Roman"/>
          <w:kern w:val="0"/>
          <w:szCs w:val="24"/>
        </w:rPr>
        <w:t>Staying home when sick was assumed to reduce transmission by 80% in school, workplace, and community settings, but not within households, where contact continued during the stay-at-home period</w:t>
      </w:r>
      <w:r>
        <w:rPr>
          <w:rFonts w:ascii="Times New Roman" w:eastAsia="Times New Roman" w:hAnsi="Times New Roman" w:cs="Times New Roman"/>
          <w:kern w:val="0"/>
          <w:szCs w:val="24"/>
        </w:rPr>
        <w:t>.</w:t>
      </w:r>
    </w:p>
    <w:p w14:paraId="20110309" w14:textId="77777777" w:rsidR="00123B35" w:rsidRPr="001D1F3E" w:rsidRDefault="00123B35" w:rsidP="00C56CAF">
      <w:pPr>
        <w:spacing w:after="120" w:line="360" w:lineRule="auto"/>
        <w:rPr>
          <w:rFonts w:cs="Calibri"/>
          <w:szCs w:val="24"/>
        </w:rPr>
      </w:pPr>
    </w:p>
    <w:p w14:paraId="47AE405E" w14:textId="77777777" w:rsidR="00123B35" w:rsidRPr="001D1F3E" w:rsidRDefault="00123B35" w:rsidP="00C56CAF">
      <w:pPr>
        <w:pStyle w:val="Heading3"/>
        <w:spacing w:after="120"/>
        <w:rPr>
          <w:rFonts w:eastAsiaTheme="minorEastAsia"/>
          <w:lang w:eastAsia="zh-CN"/>
        </w:rPr>
      </w:pPr>
      <w:bookmarkStart w:id="18" w:name="_Toc205987637"/>
      <w:r>
        <w:t xml:space="preserve">4.3 </w:t>
      </w:r>
      <w:r w:rsidRPr="001D1F3E">
        <w:t>Mask</w:t>
      </w:r>
      <w:r>
        <w:t>-</w:t>
      </w:r>
      <w:r w:rsidRPr="001D1F3E">
        <w:t>wearing</w:t>
      </w:r>
      <w:r w:rsidRPr="001D1F3E">
        <w:rPr>
          <w:rFonts w:eastAsiaTheme="minorEastAsia"/>
          <w:lang w:eastAsia="zh-CN"/>
        </w:rPr>
        <w:t xml:space="preserve"> </w:t>
      </w:r>
      <w:r>
        <w:rPr>
          <w:rFonts w:eastAsiaTheme="minorEastAsia"/>
          <w:lang w:eastAsia="zh-CN"/>
        </w:rPr>
        <w:t>strategies</w:t>
      </w:r>
      <w:bookmarkEnd w:id="18"/>
    </w:p>
    <w:p w14:paraId="7A64B0D2" w14:textId="5B2EB43F" w:rsidR="002D78D8" w:rsidRDefault="002D78D8" w:rsidP="00121D75">
      <w:pPr>
        <w:spacing w:after="120" w:line="360" w:lineRule="auto"/>
        <w:rPr>
          <w:rFonts w:cs="Calibri"/>
          <w:szCs w:val="24"/>
        </w:rPr>
      </w:pPr>
      <w:r w:rsidRPr="002D78D8">
        <w:rPr>
          <w:rFonts w:cs="Calibri"/>
          <w:szCs w:val="24"/>
        </w:rPr>
        <w:t xml:space="preserve">Mask-wearing was modeled as a population-level intervention reducing transmission in schools, workplaces, and community settings via </w:t>
      </w:r>
      <w:proofErr w:type="spellStart"/>
      <w:r w:rsidRPr="002D78D8">
        <w:rPr>
          <w:rFonts w:cs="Calibri"/>
          <w:szCs w:val="24"/>
        </w:rPr>
        <w:t>Covasim’s</w:t>
      </w:r>
      <w:proofErr w:type="spellEnd"/>
      <w:r w:rsidRPr="002D78D8">
        <w:rPr>
          <w:rFonts w:cs="Calibri"/>
          <w:szCs w:val="24"/>
        </w:rPr>
        <w:t xml:space="preserve"> </w:t>
      </w:r>
      <w:r>
        <w:rPr>
          <w:rFonts w:cs="Calibri"/>
          <w:szCs w:val="24"/>
        </w:rPr>
        <w:t>“</w:t>
      </w:r>
      <w:proofErr w:type="spellStart"/>
      <w:r w:rsidRPr="002D78D8">
        <w:rPr>
          <w:rFonts w:cs="Calibri"/>
          <w:szCs w:val="24"/>
        </w:rPr>
        <w:t>change_beta</w:t>
      </w:r>
      <w:proofErr w:type="spellEnd"/>
      <w:r>
        <w:rPr>
          <w:rFonts w:cs="Calibri"/>
          <w:szCs w:val="24"/>
        </w:rPr>
        <w:t>”</w:t>
      </w:r>
      <w:r w:rsidRPr="002D78D8">
        <w:rPr>
          <w:rFonts w:cs="Calibri"/>
          <w:szCs w:val="24"/>
        </w:rPr>
        <w:t xml:space="preserve"> function, which adjusts per-contact transmission probabilities (β) by social layer.</w:t>
      </w:r>
    </w:p>
    <w:p w14:paraId="4CA65457" w14:textId="298B907E" w:rsidR="00123B35" w:rsidRDefault="00DC6825" w:rsidP="00DC6825">
      <w:pPr>
        <w:spacing w:after="120" w:line="360" w:lineRule="auto"/>
        <w:rPr>
          <w:rFonts w:cs="Calibri"/>
          <w:szCs w:val="24"/>
        </w:rPr>
      </w:pPr>
      <w:r w:rsidRPr="00DC6825">
        <w:rPr>
          <w:rFonts w:cs="Calibri"/>
          <w:szCs w:val="24"/>
        </w:rPr>
        <w:t xml:space="preserve">In the baseline scenario, 10% mask usage was assumed </w:t>
      </w:r>
      <w:r w:rsidR="009C626D">
        <w:rPr>
          <w:rFonts w:cs="Calibri"/>
          <w:szCs w:val="24"/>
        </w:rPr>
        <w:fldChar w:fldCharType="begin">
          <w:fldData xml:space="preserve">PEVuZE5vdGU+PENpdGU+PEF1dGhvcj5MYXU8L0F1dGhvcj48WWVhcj4yMDEwPC9ZZWFyPjxSZWNO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</w:fldData>
        </w:fldChar>
      </w:r>
      <w:r w:rsidR="009C626D">
        <w:rPr>
          <w:rFonts w:cs="Calibri"/>
          <w:szCs w:val="24"/>
        </w:rPr>
        <w:instrText xml:space="preserve"> ADDIN EN.CITE </w:instrText>
      </w:r>
      <w:r w:rsidR="009C626D">
        <w:rPr>
          <w:rFonts w:cs="Calibri"/>
          <w:szCs w:val="24"/>
        </w:rPr>
        <w:fldChar w:fldCharType="begin">
          <w:fldData xml:space="preserve">PEVuZE5vdGU+PENpdGU+PEF1dGhvcj5MYXU8L0F1dGhvcj48WWVhcj4yMDEwPC9ZZWFyPjxSZWNO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</w:fldData>
        </w:fldChar>
      </w:r>
      <w:r w:rsidR="009C626D">
        <w:rPr>
          <w:rFonts w:cs="Calibri"/>
          <w:szCs w:val="24"/>
        </w:rPr>
        <w:instrText xml:space="preserve"> ADDIN EN.CITE.DATA </w:instrText>
      </w:r>
      <w:r w:rsidR="009C626D">
        <w:rPr>
          <w:rFonts w:cs="Calibri"/>
          <w:szCs w:val="24"/>
        </w:rPr>
      </w:r>
      <w:r w:rsidR="009C626D">
        <w:rPr>
          <w:rFonts w:cs="Calibri"/>
          <w:szCs w:val="24"/>
        </w:rPr>
        <w:fldChar w:fldCharType="end"/>
      </w:r>
      <w:r w:rsidR="009C626D">
        <w:rPr>
          <w:rFonts w:cs="Calibri"/>
          <w:szCs w:val="24"/>
        </w:rPr>
      </w:r>
      <w:r w:rsidR="009C626D">
        <w:rPr>
          <w:rFonts w:cs="Calibri"/>
          <w:szCs w:val="24"/>
        </w:rPr>
        <w:fldChar w:fldCharType="separate"/>
      </w:r>
      <w:r w:rsidR="009C626D" w:rsidRPr="009C626D">
        <w:rPr>
          <w:rFonts w:cs="Calibri"/>
          <w:noProof/>
          <w:szCs w:val="24"/>
          <w:vertAlign w:val="superscript"/>
        </w:rPr>
        <w:t>2</w:t>
      </w:r>
      <w:r w:rsidR="009C626D">
        <w:rPr>
          <w:rFonts w:cs="Calibri"/>
          <w:szCs w:val="24"/>
        </w:rPr>
        <w:fldChar w:fldCharType="end"/>
      </w:r>
      <w:r w:rsidRPr="00DC6825">
        <w:rPr>
          <w:rFonts w:cs="Calibri"/>
          <w:szCs w:val="24"/>
        </w:rPr>
        <w:t xml:space="preserve">, with 50% mask efficacy and 50% compliance </w:t>
      </w:r>
      <w:r w:rsidR="009C626D">
        <w:rPr>
          <w:rFonts w:cs="Calibri"/>
          <w:szCs w:val="24"/>
        </w:rPr>
        <w:fldChar w:fldCharType="begin">
          <w:fldData xml:space="preserve">PEVuZE5vdGU+PENpdGU+PEF1dGhvcj5XYW48L0F1dGhvcj48WWVhcj4yMDIzPC9ZZWFyPjxSZWNO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</w:fldData>
        </w:fldChar>
      </w:r>
      <w:r w:rsidR="000338F1">
        <w:rPr>
          <w:rFonts w:cs="Calibri"/>
          <w:szCs w:val="24"/>
        </w:rPr>
        <w:instrText xml:space="preserve"> ADDIN EN.CITE </w:instrText>
      </w:r>
      <w:r w:rsidR="000338F1">
        <w:rPr>
          <w:rFonts w:cs="Calibri"/>
          <w:szCs w:val="24"/>
        </w:rPr>
        <w:fldChar w:fldCharType="begin">
          <w:fldData xml:space="preserve">PEVuZE5vdGU+PENpdGU+PEF1dGhvcj5XYW48L0F1dGhvcj48WWVhcj4yMDIzPC9ZZWFyPjxSZWNO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</w:fldData>
        </w:fldChar>
      </w:r>
      <w:r w:rsidR="000338F1">
        <w:rPr>
          <w:rFonts w:cs="Calibri"/>
          <w:szCs w:val="24"/>
        </w:rPr>
        <w:instrText xml:space="preserve"> ADDIN EN.CITE.DATA </w:instrText>
      </w:r>
      <w:r w:rsidR="000338F1">
        <w:rPr>
          <w:rFonts w:cs="Calibri"/>
          <w:szCs w:val="24"/>
        </w:rPr>
      </w:r>
      <w:r w:rsidR="000338F1">
        <w:rPr>
          <w:rFonts w:cs="Calibri"/>
          <w:szCs w:val="24"/>
        </w:rPr>
        <w:fldChar w:fldCharType="end"/>
      </w:r>
      <w:r w:rsidR="009C626D">
        <w:rPr>
          <w:rFonts w:cs="Calibri"/>
          <w:szCs w:val="24"/>
        </w:rPr>
      </w:r>
      <w:r w:rsidR="009C626D">
        <w:rPr>
          <w:rFonts w:cs="Calibri"/>
          <w:szCs w:val="24"/>
        </w:rPr>
        <w:fldChar w:fldCharType="separate"/>
      </w:r>
      <w:r w:rsidR="000338F1" w:rsidRPr="000338F1">
        <w:rPr>
          <w:rFonts w:cs="Calibri"/>
          <w:noProof/>
          <w:szCs w:val="24"/>
          <w:vertAlign w:val="superscript"/>
        </w:rPr>
        <w:t>3,4</w:t>
      </w:r>
      <w:r w:rsidR="009C626D">
        <w:rPr>
          <w:rFonts w:cs="Calibri"/>
          <w:szCs w:val="24"/>
        </w:rPr>
        <w:fldChar w:fldCharType="end"/>
      </w:r>
      <w:r w:rsidR="009C626D">
        <w:rPr>
          <w:rFonts w:cs="Calibri"/>
          <w:szCs w:val="24"/>
        </w:rPr>
        <w:t xml:space="preserve">, </w:t>
      </w:r>
      <w:r w:rsidRPr="00DC6825">
        <w:rPr>
          <w:rFonts w:cs="Calibri"/>
          <w:szCs w:val="24"/>
        </w:rPr>
        <w:t>yielding a 2.5% reduction in β (10% × 50% × 50%) in relevant settings. No reduction was applied within households or school settings during summer holidays when schools were closed.</w:t>
      </w:r>
      <w:r>
        <w:rPr>
          <w:rFonts w:cs="Calibri"/>
          <w:szCs w:val="24"/>
        </w:rPr>
        <w:t xml:space="preserve"> </w:t>
      </w:r>
      <w:r w:rsidRPr="00DC6825">
        <w:rPr>
          <w:rFonts w:cs="Calibri"/>
          <w:szCs w:val="24"/>
        </w:rPr>
        <w:t>Scenario analyses explored increased mask coverage by increments of 10%.</w:t>
      </w:r>
    </w:p>
    <w:p w14:paraId="6072B931" w14:textId="77777777" w:rsidR="00DC6825" w:rsidRPr="00DC6825" w:rsidRDefault="00DC6825" w:rsidP="00DC6825">
      <w:pPr>
        <w:spacing w:after="120" w:line="360" w:lineRule="auto"/>
        <w:rPr>
          <w:rFonts w:cs="Calibri"/>
          <w:szCs w:val="24"/>
        </w:rPr>
      </w:pPr>
    </w:p>
    <w:p w14:paraId="23FE5E9B" w14:textId="77777777" w:rsidR="00123B35" w:rsidRDefault="00123B35" w:rsidP="00C56CAF">
      <w:pPr>
        <w:pStyle w:val="Heading3"/>
        <w:spacing w:after="120"/>
      </w:pPr>
      <w:bookmarkStart w:id="19" w:name="_Toc205987638"/>
      <w:r>
        <w:t>4.4 School closure strategies</w:t>
      </w:r>
      <w:bookmarkEnd w:id="19"/>
    </w:p>
    <w:p w14:paraId="61DAEF0B" w14:textId="13446570" w:rsidR="002E00DB" w:rsidRDefault="000338F1" w:rsidP="005405CD">
      <w:pPr>
        <w:spacing w:after="120" w:line="360" w:lineRule="auto"/>
        <w:rPr>
          <w:szCs w:val="24"/>
        </w:rPr>
      </w:pPr>
      <w:r w:rsidRPr="000338F1">
        <w:rPr>
          <w:szCs w:val="24"/>
        </w:rPr>
        <w:t xml:space="preserve">School closures were simulated by reducing per-contact transmission probabilities within the school layer using </w:t>
      </w:r>
      <w:proofErr w:type="spellStart"/>
      <w:r w:rsidRPr="000338F1">
        <w:rPr>
          <w:szCs w:val="24"/>
        </w:rPr>
        <w:t>Covasim’s</w:t>
      </w:r>
      <w:proofErr w:type="spellEnd"/>
      <w:r w:rsidRPr="000338F1">
        <w:rPr>
          <w:szCs w:val="24"/>
        </w:rPr>
        <w:t xml:space="preserve"> </w:t>
      </w:r>
      <w:r>
        <w:rPr>
          <w:szCs w:val="24"/>
        </w:rPr>
        <w:t>“</w:t>
      </w:r>
      <w:proofErr w:type="spellStart"/>
      <w:r w:rsidRPr="000338F1">
        <w:rPr>
          <w:szCs w:val="24"/>
        </w:rPr>
        <w:t>change_beta</w:t>
      </w:r>
      <w:proofErr w:type="spellEnd"/>
      <w:r>
        <w:rPr>
          <w:szCs w:val="24"/>
        </w:rPr>
        <w:t>”</w:t>
      </w:r>
      <w:r w:rsidRPr="000338F1">
        <w:rPr>
          <w:szCs w:val="24"/>
        </w:rPr>
        <w:t xml:space="preserve"> function. No compensatory increases in contacts in other social layers were assumed for school-aged children during scheduled or reactive closures.</w:t>
      </w:r>
    </w:p>
    <w:p w14:paraId="14A8D063" w14:textId="751DE706" w:rsidR="00123B35" w:rsidRDefault="00123B35" w:rsidP="00D67A19"/>
    <w:p w14:paraId="1734CD57" w14:textId="77777777" w:rsidR="00D67A19" w:rsidRDefault="00D67A19" w:rsidP="00D67A19"/>
    <w:p w14:paraId="44BFF851" w14:textId="7767EF96" w:rsidR="00D67A19" w:rsidRDefault="00D67A19" w:rsidP="00C56CAF">
      <w:pPr>
        <w:spacing w:after="120" w:line="360" w:lineRule="auto"/>
      </w:pPr>
    </w:p>
    <w:p w14:paraId="695F3D6F" w14:textId="05C4B38E" w:rsidR="00A7732D" w:rsidRDefault="00A7732D" w:rsidP="00C56CAF">
      <w:pPr>
        <w:spacing w:after="120" w:line="360" w:lineRule="auto"/>
      </w:pPr>
    </w:p>
    <w:p w14:paraId="6628F519" w14:textId="77777777" w:rsidR="00A7732D" w:rsidRDefault="00A7732D" w:rsidP="00C56CAF">
      <w:pPr>
        <w:spacing w:after="120" w:line="360" w:lineRule="auto"/>
      </w:pPr>
    </w:p>
    <w:p w14:paraId="7490D3DA" w14:textId="731C47C1" w:rsidR="00D67A19" w:rsidRDefault="00D67A19" w:rsidP="00C56CAF">
      <w:pPr>
        <w:spacing w:after="120" w:line="360" w:lineRule="auto"/>
      </w:pPr>
    </w:p>
    <w:p w14:paraId="1EF9B72B" w14:textId="2CC10D6E" w:rsidR="007E6DCD" w:rsidRDefault="007E6DCD">
      <w:pPr>
        <w:widowControl/>
        <w:snapToGrid/>
        <w:jc w:val="left"/>
      </w:pPr>
      <w:r>
        <w:br w:type="page"/>
      </w:r>
    </w:p>
    <w:p w14:paraId="159569F5" w14:textId="77ADC822" w:rsidR="00123B35" w:rsidRPr="00591F75" w:rsidRDefault="0084186B" w:rsidP="0084186B">
      <w:pPr>
        <w:pStyle w:val="Heading1"/>
        <w:rPr>
          <w:szCs w:val="22"/>
        </w:rPr>
      </w:pPr>
      <w:bookmarkStart w:id="20" w:name="_Toc205987639"/>
      <w:r>
        <w:lastRenderedPageBreak/>
        <w:t>SUPPLEMENTARY RESULTS</w:t>
      </w:r>
      <w:bookmarkEnd w:id="20"/>
    </w:p>
    <w:p w14:paraId="564500DA" w14:textId="69A42F34" w:rsidR="00D73C2B" w:rsidRPr="00E6205E" w:rsidRDefault="0084186B" w:rsidP="00E6205E">
      <w:pPr>
        <w:pStyle w:val="Heading3"/>
        <w:spacing w:after="120"/>
      </w:pPr>
      <w:bookmarkStart w:id="21" w:name="_Toc205987640"/>
      <w:r>
        <w:t>Sensitivity analysis</w:t>
      </w:r>
      <w:bookmarkStart w:id="22" w:name="OLE_LINK5"/>
      <w:bookmarkStart w:id="23" w:name="OLE_LINK6"/>
      <w:r w:rsidR="00E6205E">
        <w:t xml:space="preserve">: </w:t>
      </w:r>
      <w:r w:rsidR="00D73C2B" w:rsidRPr="00BD2854">
        <w:rPr>
          <w:szCs w:val="24"/>
        </w:rPr>
        <w:t>Age group-targeted vaccination</w:t>
      </w:r>
      <w:bookmarkEnd w:id="21"/>
    </w:p>
    <w:bookmarkEnd w:id="22"/>
    <w:bookmarkEnd w:id="23"/>
    <w:p w14:paraId="73BE4D2E" w14:textId="77777777" w:rsidR="0087553F" w:rsidRDefault="0087553F" w:rsidP="00922F8E">
      <w:pPr>
        <w:spacing w:after="120" w:line="480" w:lineRule="auto"/>
        <w:contextualSpacing/>
        <w:rPr>
          <w:szCs w:val="24"/>
        </w:rPr>
      </w:pPr>
      <w:r w:rsidRPr="0087553F">
        <w:rPr>
          <w:szCs w:val="24"/>
        </w:rPr>
        <w:t>We evaluated the robustness of age-targeted vaccination strategies under varying assumptions of age-specific transmissibility. The main analysis assumed children under 12 had twice the transmissibility of other age groups. The lower bound assumed uniform transmissibility across ages, while the upper bound increased children’s transmissibility to three times that of others.</w:t>
      </w:r>
    </w:p>
    <w:p w14:paraId="4B8AB61B" w14:textId="59F751F1" w:rsidR="00A82B71" w:rsidRDefault="00922F8E" w:rsidP="00922F8E">
      <w:pPr>
        <w:spacing w:after="120" w:line="480" w:lineRule="auto"/>
        <w:contextualSpacing/>
        <w:rPr>
          <w:szCs w:val="24"/>
        </w:rPr>
      </w:pPr>
      <w:r w:rsidRPr="00922F8E">
        <w:rPr>
          <w:szCs w:val="24"/>
        </w:rPr>
        <w:t xml:space="preserve">Across all six seasons, vaccinating children under 12 consistently yielded the greatest reductions in population-level attack rates, </w:t>
      </w:r>
      <w:r w:rsidR="00360EFD">
        <w:rPr>
          <w:szCs w:val="24"/>
        </w:rPr>
        <w:t xml:space="preserve">with </w:t>
      </w:r>
      <w:r w:rsidR="00031F14" w:rsidRPr="00031F14">
        <w:rPr>
          <w:szCs w:val="24"/>
        </w:rPr>
        <w:t>absolute reductions ranging from 0.</w:t>
      </w:r>
      <w:r w:rsidR="00031F14">
        <w:rPr>
          <w:szCs w:val="24"/>
        </w:rPr>
        <w:t>31</w:t>
      </w:r>
      <w:r w:rsidR="00031F14" w:rsidRPr="00031F14">
        <w:rPr>
          <w:szCs w:val="24"/>
        </w:rPr>
        <w:t xml:space="preserve"> to </w:t>
      </w:r>
      <w:r w:rsidR="00031F14">
        <w:rPr>
          <w:szCs w:val="24"/>
        </w:rPr>
        <w:t>1.03</w:t>
      </w:r>
      <w:r w:rsidR="00031F14" w:rsidRPr="00031F14">
        <w:rPr>
          <w:szCs w:val="24"/>
        </w:rPr>
        <w:t xml:space="preserve"> percentage points </w:t>
      </w:r>
      <w:r w:rsidRPr="00922F8E">
        <w:rPr>
          <w:szCs w:val="24"/>
        </w:rPr>
        <w:t>per 100,000 vaccinated in the lower bound</w:t>
      </w:r>
      <w:r w:rsidR="004F5D3D">
        <w:rPr>
          <w:szCs w:val="24"/>
        </w:rPr>
        <w:t xml:space="preserve"> </w:t>
      </w:r>
      <w:r w:rsidR="004F5D3D" w:rsidRPr="00922F8E">
        <w:rPr>
          <w:szCs w:val="24"/>
        </w:rPr>
        <w:t>(Supp</w:t>
      </w:r>
      <w:r w:rsidR="004F5D3D" w:rsidRPr="00922F8E">
        <w:rPr>
          <w:rFonts w:hint="eastAsia"/>
          <w:szCs w:val="24"/>
        </w:rPr>
        <w:t xml:space="preserve">lementary Fig. </w:t>
      </w:r>
      <w:r w:rsidR="004F5D3D">
        <w:rPr>
          <w:szCs w:val="24"/>
        </w:rPr>
        <w:t>6</w:t>
      </w:r>
      <w:r w:rsidR="0087553F">
        <w:rPr>
          <w:szCs w:val="24"/>
        </w:rPr>
        <w:t xml:space="preserve"> and 10</w:t>
      </w:r>
      <w:r w:rsidR="004F5D3D" w:rsidRPr="00922F8E">
        <w:rPr>
          <w:rFonts w:hint="eastAsia"/>
          <w:szCs w:val="24"/>
        </w:rPr>
        <w:t>)</w:t>
      </w:r>
      <w:r w:rsidRPr="00922F8E">
        <w:rPr>
          <w:szCs w:val="24"/>
        </w:rPr>
        <w:t>, and 0.6</w:t>
      </w:r>
      <w:r w:rsidR="00031F14">
        <w:rPr>
          <w:szCs w:val="24"/>
        </w:rPr>
        <w:t>8</w:t>
      </w:r>
      <w:r w:rsidRPr="00922F8E">
        <w:rPr>
          <w:szCs w:val="24"/>
        </w:rPr>
        <w:t xml:space="preserve"> to </w:t>
      </w:r>
      <w:r w:rsidR="00031F14">
        <w:rPr>
          <w:szCs w:val="24"/>
        </w:rPr>
        <w:t>3.29</w:t>
      </w:r>
      <w:r w:rsidRPr="00922F8E">
        <w:rPr>
          <w:szCs w:val="24"/>
        </w:rPr>
        <w:t xml:space="preserve"> in the upper bound scenario (Supp</w:t>
      </w:r>
      <w:r w:rsidRPr="00922F8E">
        <w:rPr>
          <w:rFonts w:hint="eastAsia"/>
          <w:szCs w:val="24"/>
        </w:rPr>
        <w:t xml:space="preserve">lementary Fig. </w:t>
      </w:r>
      <w:r w:rsidR="004F5D3D">
        <w:rPr>
          <w:szCs w:val="24"/>
        </w:rPr>
        <w:t>14</w:t>
      </w:r>
      <w:r w:rsidR="0087553F">
        <w:rPr>
          <w:szCs w:val="24"/>
        </w:rPr>
        <w:t xml:space="preserve"> and 18</w:t>
      </w:r>
      <w:r w:rsidRPr="00922F8E">
        <w:rPr>
          <w:rFonts w:hint="eastAsia"/>
          <w:szCs w:val="24"/>
        </w:rPr>
        <w:t xml:space="preserve">). Vaccination of adults aged </w:t>
      </w:r>
      <w:r w:rsidRPr="00922F8E">
        <w:rPr>
          <w:rFonts w:hint="eastAsia"/>
          <w:szCs w:val="24"/>
        </w:rPr>
        <w:t>≥</w:t>
      </w:r>
      <w:r w:rsidRPr="00922F8E">
        <w:rPr>
          <w:rFonts w:hint="eastAsia"/>
          <w:szCs w:val="24"/>
        </w:rPr>
        <w:t>65 produced smaller</w:t>
      </w:r>
      <w:r w:rsidR="00031F14">
        <w:rPr>
          <w:szCs w:val="24"/>
        </w:rPr>
        <w:t xml:space="preserve"> absolute</w:t>
      </w:r>
      <w:r w:rsidRPr="00922F8E">
        <w:rPr>
          <w:rFonts w:hint="eastAsia"/>
          <w:szCs w:val="24"/>
        </w:rPr>
        <w:t xml:space="preserve"> reductions: 0.</w:t>
      </w:r>
      <w:r w:rsidR="00031F14">
        <w:rPr>
          <w:szCs w:val="24"/>
        </w:rPr>
        <w:t>08</w:t>
      </w:r>
      <w:r w:rsidRPr="00922F8E">
        <w:rPr>
          <w:rFonts w:hint="eastAsia"/>
          <w:szCs w:val="24"/>
        </w:rPr>
        <w:t>–</w:t>
      </w:r>
      <w:r w:rsidRPr="00922F8E">
        <w:rPr>
          <w:rFonts w:hint="eastAsia"/>
          <w:szCs w:val="24"/>
        </w:rPr>
        <w:t>1.</w:t>
      </w:r>
      <w:r w:rsidR="00031F14">
        <w:rPr>
          <w:szCs w:val="24"/>
        </w:rPr>
        <w:t>05 percentage points</w:t>
      </w:r>
      <w:r w:rsidRPr="00922F8E">
        <w:rPr>
          <w:rFonts w:hint="eastAsia"/>
          <w:szCs w:val="24"/>
        </w:rPr>
        <w:t xml:space="preserve"> (lower bound) and 0.</w:t>
      </w:r>
      <w:r w:rsidR="00031F14">
        <w:rPr>
          <w:szCs w:val="24"/>
        </w:rPr>
        <w:t>19</w:t>
      </w:r>
      <w:r w:rsidRPr="00922F8E">
        <w:rPr>
          <w:rFonts w:hint="eastAsia"/>
          <w:szCs w:val="24"/>
        </w:rPr>
        <w:t>–</w:t>
      </w:r>
      <w:r w:rsidR="00031F14">
        <w:rPr>
          <w:szCs w:val="24"/>
        </w:rPr>
        <w:t>0.87 percentage points</w:t>
      </w:r>
      <w:r w:rsidRPr="00922F8E">
        <w:rPr>
          <w:rFonts w:hint="eastAsia"/>
          <w:szCs w:val="24"/>
        </w:rPr>
        <w:t xml:space="preserve"> (upper bound).</w:t>
      </w:r>
      <w:r w:rsidR="004425DB">
        <w:rPr>
          <w:szCs w:val="24"/>
        </w:rPr>
        <w:t xml:space="preserve"> </w:t>
      </w:r>
      <w:r w:rsidRPr="00922F8E">
        <w:rPr>
          <w:szCs w:val="24"/>
        </w:rPr>
        <w:t xml:space="preserve">In both scenarios, vaccinating children under 12 conferred indirect protection across age groups, whereas targeting older adults yielded limited indirect effects, especially among those under 18. Notably, no significant reduction was observed in the under-18 group in </w:t>
      </w:r>
      <w:r w:rsidR="00031F14">
        <w:rPr>
          <w:szCs w:val="24"/>
        </w:rPr>
        <w:t>three</w:t>
      </w:r>
      <w:r w:rsidR="00031F14" w:rsidRPr="00922F8E">
        <w:rPr>
          <w:szCs w:val="24"/>
        </w:rPr>
        <w:t xml:space="preserve"> </w:t>
      </w:r>
      <w:r w:rsidRPr="00922F8E">
        <w:rPr>
          <w:szCs w:val="24"/>
        </w:rPr>
        <w:t>season</w:t>
      </w:r>
      <w:r w:rsidR="00031F14">
        <w:rPr>
          <w:szCs w:val="24"/>
        </w:rPr>
        <w:t>s</w:t>
      </w:r>
      <w:r w:rsidR="00D87BA0">
        <w:rPr>
          <w:szCs w:val="24"/>
        </w:rPr>
        <w:t xml:space="preserve"> under both lower-bond</w:t>
      </w:r>
      <w:r w:rsidR="00326EB6">
        <w:rPr>
          <w:szCs w:val="24"/>
        </w:rPr>
        <w:t xml:space="preserve"> </w:t>
      </w:r>
      <w:r w:rsidR="00326EB6" w:rsidRPr="00922F8E">
        <w:rPr>
          <w:szCs w:val="24"/>
        </w:rPr>
        <w:t>(Supp</w:t>
      </w:r>
      <w:r w:rsidR="00326EB6" w:rsidRPr="00922F8E">
        <w:rPr>
          <w:rFonts w:hint="eastAsia"/>
          <w:szCs w:val="24"/>
        </w:rPr>
        <w:t xml:space="preserve">lementary Fig. </w:t>
      </w:r>
      <w:r w:rsidR="00326EB6">
        <w:rPr>
          <w:szCs w:val="24"/>
        </w:rPr>
        <w:t>11</w:t>
      </w:r>
      <w:r w:rsidR="00326EB6" w:rsidRPr="00922F8E">
        <w:rPr>
          <w:rFonts w:hint="eastAsia"/>
          <w:szCs w:val="24"/>
        </w:rPr>
        <w:t>)</w:t>
      </w:r>
      <w:r w:rsidR="00D87BA0">
        <w:rPr>
          <w:szCs w:val="24"/>
        </w:rPr>
        <w:t xml:space="preserve"> and upper-bond scenarios </w:t>
      </w:r>
      <w:r w:rsidR="00326EB6" w:rsidRPr="00922F8E">
        <w:rPr>
          <w:szCs w:val="24"/>
        </w:rPr>
        <w:t>(Supp</w:t>
      </w:r>
      <w:r w:rsidR="00326EB6" w:rsidRPr="00922F8E">
        <w:rPr>
          <w:rFonts w:hint="eastAsia"/>
          <w:szCs w:val="24"/>
        </w:rPr>
        <w:t xml:space="preserve">lementary Fig. </w:t>
      </w:r>
      <w:r w:rsidR="00326EB6">
        <w:rPr>
          <w:szCs w:val="24"/>
        </w:rPr>
        <w:t>19</w:t>
      </w:r>
      <w:r w:rsidR="00326EB6" w:rsidRPr="00922F8E">
        <w:rPr>
          <w:rFonts w:hint="eastAsia"/>
          <w:szCs w:val="24"/>
        </w:rPr>
        <w:t>)</w:t>
      </w:r>
      <w:r w:rsidRPr="00922F8E">
        <w:rPr>
          <w:szCs w:val="24"/>
        </w:rPr>
        <w:t>.</w:t>
      </w:r>
    </w:p>
    <w:p w14:paraId="017C9C1F" w14:textId="77777777" w:rsidR="00922F8E" w:rsidRDefault="00922F8E" w:rsidP="00922F8E">
      <w:pPr>
        <w:spacing w:after="120" w:line="480" w:lineRule="auto"/>
        <w:contextualSpacing/>
        <w:rPr>
          <w:szCs w:val="24"/>
        </w:rPr>
      </w:pPr>
    </w:p>
    <w:p w14:paraId="75FC6723" w14:textId="255DE8A3" w:rsidR="00730EB9" w:rsidRPr="00730EB9" w:rsidRDefault="006838B4" w:rsidP="00730EB9">
      <w:pPr>
        <w:pStyle w:val="Heading3"/>
        <w:spacing w:after="120" w:line="480" w:lineRule="auto"/>
        <w:contextualSpacing/>
        <w:rPr>
          <w:szCs w:val="24"/>
        </w:rPr>
      </w:pPr>
      <w:bookmarkStart w:id="24" w:name="_Toc205987641"/>
      <w:r>
        <w:t xml:space="preserve">Sensitivity analysis: </w:t>
      </w:r>
      <w:r w:rsidR="00730EB9" w:rsidRPr="00BD2854">
        <w:rPr>
          <w:szCs w:val="24"/>
        </w:rPr>
        <w:t>Non-pharmaceutical interventions (NPIs)</w:t>
      </w:r>
      <w:bookmarkEnd w:id="24"/>
      <w:r w:rsidR="00730EB9" w:rsidRPr="00BD2854">
        <w:rPr>
          <w:szCs w:val="24"/>
        </w:rPr>
        <w:t xml:space="preserve"> </w:t>
      </w:r>
    </w:p>
    <w:p w14:paraId="62C3459E" w14:textId="24B16BFE" w:rsidR="0087553F" w:rsidRDefault="0087553F" w:rsidP="008C2216">
      <w:pPr>
        <w:spacing w:after="120" w:line="480" w:lineRule="auto"/>
        <w:contextualSpacing/>
        <w:rPr>
          <w:szCs w:val="24"/>
        </w:rPr>
      </w:pPr>
      <w:r w:rsidRPr="0087553F">
        <w:rPr>
          <w:szCs w:val="24"/>
        </w:rPr>
        <w:t xml:space="preserve">We evaluated the impact of NPIs under varying efficacy assumptions. </w:t>
      </w:r>
      <w:r w:rsidR="007C02DA" w:rsidRPr="007C02DA">
        <w:rPr>
          <w:szCs w:val="24"/>
        </w:rPr>
        <w:t>In the main analysis, staying home when sick and mask use were assumed to reduce transmission by 80% and 50%, respectively. Lower-bound scenarios reduced these values to 70% and 40%, while upper-bound scenarios increased them to 90% and 60%.</w:t>
      </w:r>
    </w:p>
    <w:p w14:paraId="050E4907" w14:textId="64058080" w:rsidR="00E6205E" w:rsidRDefault="00481999" w:rsidP="008C2216">
      <w:pPr>
        <w:spacing w:after="120" w:line="480" w:lineRule="auto"/>
        <w:contextualSpacing/>
        <w:rPr>
          <w:szCs w:val="24"/>
        </w:rPr>
      </w:pPr>
      <w:r w:rsidRPr="00481999">
        <w:rPr>
          <w:szCs w:val="24"/>
        </w:rPr>
        <w:lastRenderedPageBreak/>
        <w:t xml:space="preserve">In the lower-bound scenario, increasing daily adherence to staying home when sick by 10%–50% resulted in </w:t>
      </w:r>
      <w:r w:rsidR="000F5DC0">
        <w:rPr>
          <w:szCs w:val="24"/>
        </w:rPr>
        <w:t>5.8</w:t>
      </w:r>
      <w:r w:rsidRPr="00481999">
        <w:rPr>
          <w:szCs w:val="24"/>
        </w:rPr>
        <w:t>%–</w:t>
      </w:r>
      <w:r w:rsidR="000F5DC0">
        <w:rPr>
          <w:szCs w:val="24"/>
        </w:rPr>
        <w:t>15.5</w:t>
      </w:r>
      <w:r w:rsidRPr="00481999">
        <w:rPr>
          <w:szCs w:val="24"/>
        </w:rPr>
        <w:t xml:space="preserve">% of symptomatic individuals staying home, reducing attack rates by </w:t>
      </w:r>
      <w:r w:rsidR="000F5DC0">
        <w:rPr>
          <w:szCs w:val="24"/>
        </w:rPr>
        <w:t>0</w:t>
      </w:r>
      <w:r w:rsidRPr="00481999">
        <w:rPr>
          <w:szCs w:val="24"/>
        </w:rPr>
        <w:t>%–</w:t>
      </w:r>
      <w:r w:rsidR="000F5DC0">
        <w:rPr>
          <w:szCs w:val="24"/>
        </w:rPr>
        <w:t>30</w:t>
      </w:r>
      <w:r w:rsidRPr="00481999">
        <w:rPr>
          <w:szCs w:val="24"/>
        </w:rPr>
        <w:t xml:space="preserve">% across six seasons (Supplementary Fig. 7). In the upper-bound scenario, </w:t>
      </w:r>
      <w:r w:rsidR="000F5DC0">
        <w:rPr>
          <w:szCs w:val="24"/>
        </w:rPr>
        <w:t xml:space="preserve">overall </w:t>
      </w:r>
      <w:r w:rsidRPr="00481999">
        <w:rPr>
          <w:szCs w:val="24"/>
        </w:rPr>
        <w:t xml:space="preserve">adherence rose to </w:t>
      </w:r>
      <w:r w:rsidR="000F5DC0">
        <w:rPr>
          <w:szCs w:val="24"/>
        </w:rPr>
        <w:t>9.6</w:t>
      </w:r>
      <w:r w:rsidRPr="00481999">
        <w:rPr>
          <w:szCs w:val="24"/>
        </w:rPr>
        <w:t>%–</w:t>
      </w:r>
      <w:r w:rsidR="000F5DC0">
        <w:rPr>
          <w:szCs w:val="24"/>
        </w:rPr>
        <w:t>30.8</w:t>
      </w:r>
      <w:r w:rsidRPr="00481999">
        <w:rPr>
          <w:szCs w:val="24"/>
        </w:rPr>
        <w:t xml:space="preserve">%, yielding a </w:t>
      </w:r>
      <w:r w:rsidR="000F5DC0">
        <w:rPr>
          <w:szCs w:val="24"/>
        </w:rPr>
        <w:t>5</w:t>
      </w:r>
      <w:r w:rsidRPr="00481999">
        <w:rPr>
          <w:szCs w:val="24"/>
        </w:rPr>
        <w:t>%–</w:t>
      </w:r>
      <w:r w:rsidR="000F5DC0">
        <w:rPr>
          <w:szCs w:val="24"/>
        </w:rPr>
        <w:t>6</w:t>
      </w:r>
      <w:r w:rsidR="000F5DC0" w:rsidRPr="00481999">
        <w:rPr>
          <w:szCs w:val="24"/>
        </w:rPr>
        <w:t>6</w:t>
      </w:r>
      <w:r w:rsidRPr="00481999">
        <w:rPr>
          <w:szCs w:val="24"/>
        </w:rPr>
        <w:t xml:space="preserve">% reduction in attack rates (Supplementary Fig. 15). Increasing mask use by 10%–50% (i.e., 20%–60% coverage) reduced attack rates by </w:t>
      </w:r>
      <w:r w:rsidR="000F5DC0">
        <w:rPr>
          <w:szCs w:val="24"/>
        </w:rPr>
        <w:t>3</w:t>
      </w:r>
      <w:r w:rsidRPr="00481999">
        <w:rPr>
          <w:szCs w:val="24"/>
        </w:rPr>
        <w:t>%–49% under the lower bound and by 7%–7</w:t>
      </w:r>
      <w:r w:rsidR="000F5DC0">
        <w:rPr>
          <w:szCs w:val="24"/>
        </w:rPr>
        <w:t>1</w:t>
      </w:r>
      <w:r w:rsidRPr="00481999">
        <w:rPr>
          <w:szCs w:val="24"/>
        </w:rPr>
        <w:t>% under the upper bound.</w:t>
      </w:r>
    </w:p>
    <w:p w14:paraId="4E39BE97" w14:textId="77777777" w:rsidR="00481999" w:rsidRDefault="00481999" w:rsidP="008C2216">
      <w:pPr>
        <w:spacing w:after="120" w:line="480" w:lineRule="auto"/>
        <w:contextualSpacing/>
        <w:rPr>
          <w:szCs w:val="24"/>
        </w:rPr>
      </w:pPr>
    </w:p>
    <w:p w14:paraId="2776B547" w14:textId="165BE928" w:rsidR="00C70151" w:rsidRPr="00BD2854" w:rsidRDefault="00AB5DBD" w:rsidP="00C70151">
      <w:pPr>
        <w:pStyle w:val="Heading3"/>
        <w:spacing w:after="120" w:line="480" w:lineRule="auto"/>
        <w:contextualSpacing/>
        <w:rPr>
          <w:rFonts w:eastAsiaTheme="minorEastAsia"/>
          <w:szCs w:val="24"/>
          <w:lang w:eastAsia="zh-CN"/>
        </w:rPr>
      </w:pPr>
      <w:bookmarkStart w:id="25" w:name="_Toc205987642"/>
      <w:r>
        <w:t xml:space="preserve">Sensitivity analysis: </w:t>
      </w:r>
      <w:r w:rsidR="00C70151" w:rsidRPr="00BD2854">
        <w:rPr>
          <w:rFonts w:eastAsiaTheme="minorEastAsia"/>
          <w:szCs w:val="24"/>
          <w:lang w:eastAsia="zh-CN"/>
        </w:rPr>
        <w:t>Combination</w:t>
      </w:r>
      <w:r w:rsidR="00C70151">
        <w:rPr>
          <w:rFonts w:eastAsiaTheme="minorEastAsia"/>
          <w:szCs w:val="24"/>
          <w:lang w:eastAsia="zh-CN"/>
        </w:rPr>
        <w:t xml:space="preserve"> strategies </w:t>
      </w:r>
      <w:r w:rsidR="00C70151" w:rsidRPr="00BD2854">
        <w:rPr>
          <w:rFonts w:eastAsiaTheme="minorEastAsia"/>
          <w:szCs w:val="24"/>
          <w:lang w:eastAsia="zh-CN"/>
        </w:rPr>
        <w:t>during mismatched seasons</w:t>
      </w:r>
      <w:bookmarkEnd w:id="25"/>
    </w:p>
    <w:p w14:paraId="5205713F" w14:textId="29B88E15" w:rsidR="00EA7903" w:rsidRDefault="00EA7903" w:rsidP="00EA7903">
      <w:pPr>
        <w:spacing w:after="120" w:line="480" w:lineRule="auto"/>
        <w:contextualSpacing/>
      </w:pPr>
      <w:r>
        <w:t xml:space="preserve">In Seasons 1 and 4, a </w:t>
      </w:r>
      <w:r w:rsidR="00F0096B">
        <w:t>50</w:t>
      </w:r>
      <w:r>
        <w:t xml:space="preserve">% increase in </w:t>
      </w:r>
      <w:r w:rsidR="00F0096B">
        <w:t xml:space="preserve">daily </w:t>
      </w:r>
      <w:r>
        <w:t xml:space="preserve">adherence </w:t>
      </w:r>
      <w:r w:rsidR="00481999">
        <w:t xml:space="preserve">to staying home when sick </w:t>
      </w:r>
      <w:r>
        <w:t xml:space="preserve">reduced attack rates by </w:t>
      </w:r>
      <w:r w:rsidR="005A5331">
        <w:t>11</w:t>
      </w:r>
      <w:r>
        <w:t>%–15% in the lower bound (</w:t>
      </w:r>
      <w:r w:rsidR="00481999" w:rsidRPr="00481999">
        <w:t xml:space="preserve">with </w:t>
      </w:r>
      <w:r w:rsidR="005A5331" w:rsidRPr="00481999">
        <w:t>1</w:t>
      </w:r>
      <w:r w:rsidR="005A5331">
        <w:t>4</w:t>
      </w:r>
      <w:r w:rsidR="00481999" w:rsidRPr="00481999">
        <w:t>%–</w:t>
      </w:r>
      <w:r w:rsidR="005A5331">
        <w:t>19</w:t>
      </w:r>
      <w:r w:rsidR="00481999" w:rsidRPr="00481999">
        <w:t>% of symptomatic individuals staying home</w:t>
      </w:r>
      <w:r w:rsidR="00F53690">
        <w:t xml:space="preserve">; </w:t>
      </w:r>
      <w:r w:rsidR="0016190D">
        <w:t>Supplementary Fig.</w:t>
      </w:r>
      <w:r w:rsidR="003B68ED">
        <w:t xml:space="preserve"> </w:t>
      </w:r>
      <w:r w:rsidR="0016190D">
        <w:t>8)</w:t>
      </w:r>
      <w:r>
        <w:t xml:space="preserve"> and by </w:t>
      </w:r>
      <w:r w:rsidR="00E07096">
        <w:t>around 65</w:t>
      </w:r>
      <w:r>
        <w:t>% in the upper bound (</w:t>
      </w:r>
      <w:r w:rsidR="00E07096">
        <w:t>29</w:t>
      </w:r>
      <w:r>
        <w:t>%–</w:t>
      </w:r>
      <w:r w:rsidR="00E07096">
        <w:t>40</w:t>
      </w:r>
      <w:r>
        <w:t xml:space="preserve">% </w:t>
      </w:r>
      <w:bookmarkStart w:id="26" w:name="_Hlk201826308"/>
      <w:r w:rsidR="00F53690">
        <w:t xml:space="preserve">staying home; </w:t>
      </w:r>
      <w:r>
        <w:t xml:space="preserve">Supplementary </w:t>
      </w:r>
      <w:r w:rsidR="005E3B28">
        <w:t>Fig.</w:t>
      </w:r>
      <w:r w:rsidR="003B68ED">
        <w:t xml:space="preserve"> </w:t>
      </w:r>
      <w:r w:rsidR="0016190D">
        <w:t>16</w:t>
      </w:r>
      <w:r>
        <w:t>)</w:t>
      </w:r>
      <w:bookmarkEnd w:id="26"/>
      <w:r>
        <w:t xml:space="preserve">. When </w:t>
      </w:r>
      <w:r w:rsidR="00BE1AEB">
        <w:t>two interventions</w:t>
      </w:r>
      <w:r>
        <w:t xml:space="preserve"> were jointly increased by 10%–50%, attack rates declined by </w:t>
      </w:r>
      <w:r w:rsidR="00E6622F">
        <w:t>13</w:t>
      </w:r>
      <w:r>
        <w:t>%–</w:t>
      </w:r>
      <w:r w:rsidR="00E6622F">
        <w:t>72</w:t>
      </w:r>
      <w:r>
        <w:t xml:space="preserve">% (Season 1) and </w:t>
      </w:r>
      <w:r w:rsidR="00E6622F">
        <w:t>14</w:t>
      </w:r>
      <w:r>
        <w:t>%–</w:t>
      </w:r>
      <w:r w:rsidR="00E6622F">
        <w:t>62</w:t>
      </w:r>
      <w:r>
        <w:t xml:space="preserve">% (Season 4) in the lower bound, and by </w:t>
      </w:r>
      <w:r w:rsidR="00E6622F">
        <w:t>28</w:t>
      </w:r>
      <w:r>
        <w:t>%–</w:t>
      </w:r>
      <w:r w:rsidR="00E6622F">
        <w:t>91</w:t>
      </w:r>
      <w:r>
        <w:t xml:space="preserve">% and </w:t>
      </w:r>
      <w:r w:rsidR="00E6622F">
        <w:t>27</w:t>
      </w:r>
      <w:r>
        <w:t>%–</w:t>
      </w:r>
      <w:r w:rsidR="00E6622F">
        <w:t>87</w:t>
      </w:r>
      <w:r>
        <w:t>% in the upper bound, respectively.</w:t>
      </w:r>
    </w:p>
    <w:p w14:paraId="7DB64C4C" w14:textId="77777777" w:rsidR="00EA7903" w:rsidRDefault="00EA7903" w:rsidP="00EA7903">
      <w:pPr>
        <w:spacing w:after="120" w:line="480" w:lineRule="auto"/>
        <w:contextualSpacing/>
      </w:pPr>
    </w:p>
    <w:p w14:paraId="7711D286" w14:textId="77777777" w:rsidR="00EA7903" w:rsidRDefault="00EA7903" w:rsidP="00EA7903"/>
    <w:p w14:paraId="68F14E84" w14:textId="29F1874A" w:rsidR="00B93AA8" w:rsidRPr="00BD2854" w:rsidRDefault="002E1E92" w:rsidP="00B93AA8">
      <w:pPr>
        <w:pStyle w:val="Heading3"/>
        <w:spacing w:after="120" w:line="480" w:lineRule="auto"/>
        <w:contextualSpacing/>
        <w:rPr>
          <w:szCs w:val="24"/>
        </w:rPr>
      </w:pPr>
      <w:bookmarkStart w:id="27" w:name="_Toc205987643"/>
      <w:r>
        <w:t xml:space="preserve">Sensitivity analysis: </w:t>
      </w:r>
      <w:r w:rsidR="002A2D83">
        <w:rPr>
          <w:rFonts w:eastAsiaTheme="minorEastAsia"/>
          <w:szCs w:val="24"/>
          <w:lang w:eastAsia="zh-CN"/>
        </w:rPr>
        <w:t>S</w:t>
      </w:r>
      <w:r w:rsidR="00B93AA8" w:rsidRPr="00BD2854">
        <w:rPr>
          <w:rFonts w:eastAsiaTheme="minorEastAsia"/>
          <w:szCs w:val="24"/>
          <w:lang w:eastAsia="zh-CN"/>
        </w:rPr>
        <w:t>trategies for school-aged children</w:t>
      </w:r>
      <w:bookmarkEnd w:id="27"/>
    </w:p>
    <w:p w14:paraId="45E8A861" w14:textId="19165D14" w:rsidR="006758DE" w:rsidRPr="006758DE" w:rsidRDefault="006758DE" w:rsidP="00FA7B5A">
      <w:pPr>
        <w:pStyle w:val="CommentText"/>
        <w:spacing w:after="120" w:line="480" w:lineRule="auto"/>
        <w:rPr>
          <w:rFonts w:eastAsiaTheme="minorEastAsia" w:cstheme="minorBidi"/>
          <w:kern w:val="2"/>
          <w:sz w:val="24"/>
          <w:szCs w:val="22"/>
          <w:lang w:eastAsia="zh-CN"/>
        </w:rPr>
      </w:pPr>
      <w:r w:rsidRPr="006758DE">
        <w:rPr>
          <w:rFonts w:eastAsiaTheme="minorEastAsia" w:cstheme="minorBidi"/>
          <w:kern w:val="2"/>
          <w:sz w:val="24"/>
          <w:szCs w:val="22"/>
          <w:lang w:eastAsia="zh-CN"/>
        </w:rPr>
        <w:t>We evaluated the impact of school-based interventions under varying assumptions about transmissibility among children under 12.</w:t>
      </w:r>
    </w:p>
    <w:p w14:paraId="03F894FC" w14:textId="337D5400" w:rsidR="006758DE" w:rsidRPr="006758DE" w:rsidRDefault="006758DE" w:rsidP="00FA7B5A">
      <w:pPr>
        <w:pStyle w:val="CommentText"/>
        <w:spacing w:after="120" w:line="480" w:lineRule="auto"/>
        <w:rPr>
          <w:rFonts w:eastAsiaTheme="minorEastAsia" w:cstheme="minorBidi"/>
          <w:kern w:val="2"/>
          <w:sz w:val="24"/>
          <w:szCs w:val="22"/>
          <w:lang w:eastAsia="zh-CN"/>
        </w:rPr>
      </w:pPr>
      <w:r w:rsidRPr="006758DE">
        <w:rPr>
          <w:rFonts w:eastAsiaTheme="minorEastAsia" w:cstheme="minorBidi"/>
          <w:kern w:val="2"/>
          <w:sz w:val="24"/>
          <w:szCs w:val="22"/>
          <w:lang w:eastAsia="zh-CN"/>
        </w:rPr>
        <w:t xml:space="preserve">In the lower bound scenario, increasing school closure coverage from </w:t>
      </w:r>
      <w:r w:rsidR="00830877">
        <w:rPr>
          <w:rFonts w:eastAsiaTheme="minorEastAsia" w:cstheme="minorBidi"/>
          <w:kern w:val="2"/>
          <w:sz w:val="24"/>
          <w:szCs w:val="22"/>
          <w:lang w:eastAsia="zh-CN"/>
        </w:rPr>
        <w:t>1</w:t>
      </w:r>
      <w:r w:rsidR="00830877" w:rsidRPr="006758DE">
        <w:rPr>
          <w:rFonts w:eastAsiaTheme="minorEastAsia" w:cstheme="minorBidi"/>
          <w:kern w:val="2"/>
          <w:sz w:val="24"/>
          <w:szCs w:val="22"/>
          <w:lang w:eastAsia="zh-CN"/>
        </w:rPr>
        <w:t>0</w:t>
      </w:r>
      <w:r w:rsidRPr="006758DE">
        <w:rPr>
          <w:rFonts w:eastAsiaTheme="minorEastAsia" w:cstheme="minorBidi"/>
          <w:kern w:val="2"/>
          <w:sz w:val="24"/>
          <w:szCs w:val="22"/>
          <w:lang w:eastAsia="zh-CN"/>
        </w:rPr>
        <w:t xml:space="preserve">% to </w:t>
      </w:r>
      <w:r w:rsidR="00830877">
        <w:rPr>
          <w:rFonts w:eastAsiaTheme="minorEastAsia" w:cstheme="minorBidi"/>
          <w:kern w:val="2"/>
          <w:sz w:val="24"/>
          <w:szCs w:val="22"/>
          <w:lang w:eastAsia="zh-CN"/>
        </w:rPr>
        <w:t>5</w:t>
      </w:r>
      <w:r w:rsidRPr="006758DE">
        <w:rPr>
          <w:rFonts w:eastAsiaTheme="minorEastAsia" w:cstheme="minorBidi"/>
          <w:kern w:val="2"/>
          <w:sz w:val="24"/>
          <w:szCs w:val="22"/>
          <w:lang w:eastAsia="zh-CN"/>
        </w:rPr>
        <w:t>0% reduced student attack rates by 2</w:t>
      </w:r>
      <w:r w:rsidR="00830877">
        <w:rPr>
          <w:rFonts w:eastAsiaTheme="minorEastAsia" w:cstheme="minorBidi"/>
          <w:kern w:val="2"/>
          <w:sz w:val="24"/>
          <w:szCs w:val="22"/>
          <w:lang w:eastAsia="zh-CN"/>
        </w:rPr>
        <w:t>9</w:t>
      </w:r>
      <w:r w:rsidRPr="006758DE">
        <w:rPr>
          <w:rFonts w:eastAsiaTheme="minorEastAsia" w:cstheme="minorBidi"/>
          <w:kern w:val="2"/>
          <w:sz w:val="24"/>
          <w:szCs w:val="22"/>
          <w:lang w:eastAsia="zh-CN"/>
        </w:rPr>
        <w:t xml:space="preserve">%, 19%, and </w:t>
      </w:r>
      <w:r w:rsidR="00830877">
        <w:rPr>
          <w:rFonts w:eastAsiaTheme="minorEastAsia" w:cstheme="minorBidi"/>
          <w:kern w:val="2"/>
          <w:sz w:val="24"/>
          <w:szCs w:val="22"/>
          <w:lang w:eastAsia="zh-CN"/>
        </w:rPr>
        <w:t>31</w:t>
      </w:r>
      <w:r w:rsidRPr="006758DE">
        <w:rPr>
          <w:rFonts w:eastAsiaTheme="minorEastAsia" w:cstheme="minorBidi"/>
          <w:kern w:val="2"/>
          <w:sz w:val="24"/>
          <w:szCs w:val="22"/>
          <w:lang w:eastAsia="zh-CN"/>
        </w:rPr>
        <w:t>%, and overall attack rates by 1</w:t>
      </w:r>
      <w:r w:rsidR="00830877">
        <w:rPr>
          <w:rFonts w:eastAsiaTheme="minorEastAsia" w:cstheme="minorBidi"/>
          <w:kern w:val="2"/>
          <w:sz w:val="24"/>
          <w:szCs w:val="22"/>
          <w:lang w:eastAsia="zh-CN"/>
        </w:rPr>
        <w:t>8</w:t>
      </w:r>
      <w:r w:rsidRPr="006758DE">
        <w:rPr>
          <w:rFonts w:eastAsiaTheme="minorEastAsia" w:cstheme="minorBidi"/>
          <w:kern w:val="2"/>
          <w:sz w:val="24"/>
          <w:szCs w:val="22"/>
          <w:lang w:eastAsia="zh-CN"/>
        </w:rPr>
        <w:t>%, 1</w:t>
      </w:r>
      <w:r w:rsidR="00830877">
        <w:rPr>
          <w:rFonts w:eastAsiaTheme="minorEastAsia" w:cstheme="minorBidi"/>
          <w:kern w:val="2"/>
          <w:sz w:val="24"/>
          <w:szCs w:val="22"/>
          <w:lang w:eastAsia="zh-CN"/>
        </w:rPr>
        <w:t>9</w:t>
      </w:r>
      <w:r w:rsidRPr="006758DE">
        <w:rPr>
          <w:rFonts w:eastAsiaTheme="minorEastAsia" w:cstheme="minorBidi"/>
          <w:kern w:val="2"/>
          <w:sz w:val="24"/>
          <w:szCs w:val="22"/>
          <w:lang w:eastAsia="zh-CN"/>
        </w:rPr>
        <w:t xml:space="preserve">%, and </w:t>
      </w:r>
      <w:r w:rsidR="00830877">
        <w:rPr>
          <w:rFonts w:eastAsiaTheme="minorEastAsia" w:cstheme="minorBidi"/>
          <w:kern w:val="2"/>
          <w:sz w:val="24"/>
          <w:szCs w:val="22"/>
          <w:lang w:eastAsia="zh-CN"/>
        </w:rPr>
        <w:t>20</w:t>
      </w:r>
      <w:r w:rsidRPr="006758DE">
        <w:rPr>
          <w:rFonts w:eastAsiaTheme="minorEastAsia" w:cstheme="minorBidi"/>
          <w:kern w:val="2"/>
          <w:sz w:val="24"/>
          <w:szCs w:val="22"/>
          <w:lang w:eastAsia="zh-CN"/>
        </w:rPr>
        <w:t xml:space="preserve">% in Seasons 3 to 5. The same increase in student vaccination coverage </w:t>
      </w:r>
      <w:r w:rsidRPr="006758DE">
        <w:rPr>
          <w:rFonts w:eastAsiaTheme="minorEastAsia" w:cstheme="minorBidi"/>
          <w:kern w:val="2"/>
          <w:sz w:val="24"/>
          <w:szCs w:val="22"/>
          <w:lang w:eastAsia="zh-CN"/>
        </w:rPr>
        <w:lastRenderedPageBreak/>
        <w:t>yielded larger reductions—</w:t>
      </w:r>
      <w:r w:rsidR="00830877" w:rsidRPr="006758DE">
        <w:rPr>
          <w:rFonts w:eastAsiaTheme="minorEastAsia" w:cstheme="minorBidi"/>
          <w:kern w:val="2"/>
          <w:sz w:val="24"/>
          <w:szCs w:val="22"/>
          <w:lang w:eastAsia="zh-CN"/>
        </w:rPr>
        <w:t>6</w:t>
      </w:r>
      <w:r w:rsidR="00830877">
        <w:rPr>
          <w:rFonts w:eastAsiaTheme="minorEastAsia" w:cstheme="minorBidi"/>
          <w:kern w:val="2"/>
          <w:sz w:val="24"/>
          <w:szCs w:val="22"/>
          <w:lang w:eastAsia="zh-CN"/>
        </w:rPr>
        <w:t>3</w:t>
      </w:r>
      <w:r w:rsidRPr="006758DE">
        <w:rPr>
          <w:rFonts w:eastAsiaTheme="minorEastAsia" w:cstheme="minorBidi"/>
          <w:kern w:val="2"/>
          <w:sz w:val="24"/>
          <w:szCs w:val="22"/>
          <w:lang w:eastAsia="zh-CN"/>
        </w:rPr>
        <w:t xml:space="preserve">%, </w:t>
      </w:r>
      <w:r w:rsidR="00830877">
        <w:rPr>
          <w:rFonts w:eastAsiaTheme="minorEastAsia" w:cstheme="minorBidi"/>
          <w:kern w:val="2"/>
          <w:sz w:val="24"/>
          <w:szCs w:val="22"/>
          <w:lang w:eastAsia="zh-CN"/>
        </w:rPr>
        <w:t>36</w:t>
      </w:r>
      <w:r w:rsidRPr="006758DE">
        <w:rPr>
          <w:rFonts w:eastAsiaTheme="minorEastAsia" w:cstheme="minorBidi"/>
          <w:kern w:val="2"/>
          <w:sz w:val="24"/>
          <w:szCs w:val="22"/>
          <w:lang w:eastAsia="zh-CN"/>
        </w:rPr>
        <w:t xml:space="preserve">%, and </w:t>
      </w:r>
      <w:r w:rsidR="00830877">
        <w:rPr>
          <w:rFonts w:eastAsiaTheme="minorEastAsia" w:cstheme="minorBidi"/>
          <w:kern w:val="2"/>
          <w:sz w:val="24"/>
          <w:szCs w:val="22"/>
          <w:lang w:eastAsia="zh-CN"/>
        </w:rPr>
        <w:t>71</w:t>
      </w:r>
      <w:r w:rsidRPr="006758DE">
        <w:rPr>
          <w:rFonts w:eastAsiaTheme="minorEastAsia" w:cstheme="minorBidi"/>
          <w:kern w:val="2"/>
          <w:sz w:val="24"/>
          <w:szCs w:val="22"/>
          <w:lang w:eastAsia="zh-CN"/>
        </w:rPr>
        <w:t xml:space="preserve">% among students, and </w:t>
      </w:r>
      <w:r w:rsidR="00830877" w:rsidRPr="006758DE">
        <w:rPr>
          <w:rFonts w:eastAsiaTheme="minorEastAsia" w:cstheme="minorBidi"/>
          <w:kern w:val="2"/>
          <w:sz w:val="24"/>
          <w:szCs w:val="22"/>
          <w:lang w:eastAsia="zh-CN"/>
        </w:rPr>
        <w:t>4</w:t>
      </w:r>
      <w:r w:rsidR="00830877">
        <w:rPr>
          <w:rFonts w:eastAsiaTheme="minorEastAsia" w:cstheme="minorBidi"/>
          <w:kern w:val="2"/>
          <w:sz w:val="24"/>
          <w:szCs w:val="22"/>
          <w:lang w:eastAsia="zh-CN"/>
        </w:rPr>
        <w:t>3</w:t>
      </w:r>
      <w:r w:rsidRPr="006758DE">
        <w:rPr>
          <w:rFonts w:eastAsiaTheme="minorEastAsia" w:cstheme="minorBidi"/>
          <w:kern w:val="2"/>
          <w:sz w:val="24"/>
          <w:szCs w:val="22"/>
          <w:lang w:eastAsia="zh-CN"/>
        </w:rPr>
        <w:t xml:space="preserve">%, </w:t>
      </w:r>
      <w:r w:rsidR="00830877">
        <w:rPr>
          <w:rFonts w:eastAsiaTheme="minorEastAsia" w:cstheme="minorBidi"/>
          <w:kern w:val="2"/>
          <w:sz w:val="24"/>
          <w:szCs w:val="22"/>
          <w:lang w:eastAsia="zh-CN"/>
        </w:rPr>
        <w:t>20</w:t>
      </w:r>
      <w:r w:rsidRPr="006758DE">
        <w:rPr>
          <w:rFonts w:eastAsiaTheme="minorEastAsia" w:cstheme="minorBidi"/>
          <w:kern w:val="2"/>
          <w:sz w:val="24"/>
          <w:szCs w:val="22"/>
          <w:lang w:eastAsia="zh-CN"/>
        </w:rPr>
        <w:t xml:space="preserve">%, and </w:t>
      </w:r>
      <w:r w:rsidR="00830877">
        <w:rPr>
          <w:rFonts w:eastAsiaTheme="minorEastAsia" w:cstheme="minorBidi"/>
          <w:kern w:val="2"/>
          <w:sz w:val="24"/>
          <w:szCs w:val="22"/>
          <w:lang w:eastAsia="zh-CN"/>
        </w:rPr>
        <w:t>55</w:t>
      </w:r>
      <w:r w:rsidRPr="006758DE">
        <w:rPr>
          <w:rFonts w:eastAsiaTheme="minorEastAsia" w:cstheme="minorBidi"/>
          <w:kern w:val="2"/>
          <w:sz w:val="24"/>
          <w:szCs w:val="22"/>
          <w:lang w:eastAsia="zh-CN"/>
        </w:rPr>
        <w:t xml:space="preserve">% overall. Increasing the proportion of symptomatic students </w:t>
      </w:r>
      <w:r w:rsidR="00860930">
        <w:rPr>
          <w:rFonts w:eastAsiaTheme="minorEastAsia" w:cstheme="minorBidi"/>
          <w:kern w:val="2"/>
          <w:sz w:val="24"/>
          <w:szCs w:val="22"/>
          <w:lang w:eastAsia="zh-CN"/>
        </w:rPr>
        <w:t>staying home</w:t>
      </w:r>
      <w:r w:rsidRPr="006758DE">
        <w:rPr>
          <w:rFonts w:eastAsiaTheme="minorEastAsia" w:cstheme="minorBidi"/>
          <w:kern w:val="2"/>
          <w:sz w:val="24"/>
          <w:szCs w:val="22"/>
          <w:lang w:eastAsia="zh-CN"/>
        </w:rPr>
        <w:t xml:space="preserve"> from </w:t>
      </w:r>
      <w:r w:rsidR="00304E8A">
        <w:rPr>
          <w:rFonts w:eastAsiaTheme="minorEastAsia" w:cstheme="minorBidi"/>
          <w:kern w:val="2"/>
          <w:sz w:val="24"/>
          <w:szCs w:val="22"/>
          <w:lang w:eastAsia="zh-CN"/>
        </w:rPr>
        <w:t>1</w:t>
      </w:r>
      <w:r w:rsidR="00304E8A" w:rsidRPr="006758DE">
        <w:rPr>
          <w:rFonts w:eastAsiaTheme="minorEastAsia" w:cstheme="minorBidi"/>
          <w:kern w:val="2"/>
          <w:sz w:val="24"/>
          <w:szCs w:val="22"/>
          <w:lang w:eastAsia="zh-CN"/>
        </w:rPr>
        <w:t>0</w:t>
      </w:r>
      <w:r w:rsidRPr="006758DE">
        <w:rPr>
          <w:rFonts w:eastAsiaTheme="minorEastAsia" w:cstheme="minorBidi"/>
          <w:kern w:val="2"/>
          <w:sz w:val="24"/>
          <w:szCs w:val="22"/>
          <w:lang w:eastAsia="zh-CN"/>
        </w:rPr>
        <w:t xml:space="preserve">% to </w:t>
      </w:r>
      <w:r w:rsidR="00304E8A">
        <w:rPr>
          <w:rFonts w:eastAsiaTheme="minorEastAsia" w:cstheme="minorBidi"/>
          <w:kern w:val="2"/>
          <w:sz w:val="24"/>
          <w:szCs w:val="22"/>
          <w:lang w:eastAsia="zh-CN"/>
        </w:rPr>
        <w:t>5</w:t>
      </w:r>
      <w:r w:rsidR="00304E8A" w:rsidRPr="006758DE">
        <w:rPr>
          <w:rFonts w:eastAsiaTheme="minorEastAsia" w:cstheme="minorBidi"/>
          <w:kern w:val="2"/>
          <w:sz w:val="24"/>
          <w:szCs w:val="22"/>
          <w:lang w:eastAsia="zh-CN"/>
        </w:rPr>
        <w:t>0</w:t>
      </w:r>
      <w:r w:rsidRPr="006758DE">
        <w:rPr>
          <w:rFonts w:eastAsiaTheme="minorEastAsia" w:cstheme="minorBidi"/>
          <w:kern w:val="2"/>
          <w:sz w:val="24"/>
          <w:szCs w:val="22"/>
          <w:lang w:eastAsia="zh-CN"/>
        </w:rPr>
        <w:t xml:space="preserve">% led to student attack rate reductions of </w:t>
      </w:r>
      <w:r w:rsidR="00830877" w:rsidRPr="006758DE">
        <w:rPr>
          <w:rFonts w:eastAsiaTheme="minorEastAsia" w:cstheme="minorBidi"/>
          <w:kern w:val="2"/>
          <w:sz w:val="24"/>
          <w:szCs w:val="22"/>
          <w:lang w:eastAsia="zh-CN"/>
        </w:rPr>
        <w:t>1</w:t>
      </w:r>
      <w:r w:rsidR="00830877">
        <w:rPr>
          <w:rFonts w:eastAsiaTheme="minorEastAsia" w:cstheme="minorBidi"/>
          <w:kern w:val="2"/>
          <w:sz w:val="24"/>
          <w:szCs w:val="22"/>
          <w:lang w:eastAsia="zh-CN"/>
        </w:rPr>
        <w:t>3</w:t>
      </w:r>
      <w:r w:rsidRPr="006758DE">
        <w:rPr>
          <w:rFonts w:eastAsiaTheme="minorEastAsia" w:cstheme="minorBidi"/>
          <w:kern w:val="2"/>
          <w:sz w:val="24"/>
          <w:szCs w:val="22"/>
          <w:lang w:eastAsia="zh-CN"/>
        </w:rPr>
        <w:t xml:space="preserve">%, </w:t>
      </w:r>
      <w:r w:rsidR="00830877" w:rsidRPr="006758DE">
        <w:rPr>
          <w:rFonts w:eastAsiaTheme="minorEastAsia" w:cstheme="minorBidi"/>
          <w:kern w:val="2"/>
          <w:sz w:val="24"/>
          <w:szCs w:val="22"/>
          <w:lang w:eastAsia="zh-CN"/>
        </w:rPr>
        <w:t>2</w:t>
      </w:r>
      <w:r w:rsidR="00830877">
        <w:rPr>
          <w:rFonts w:eastAsiaTheme="minorEastAsia" w:cstheme="minorBidi"/>
          <w:kern w:val="2"/>
          <w:sz w:val="24"/>
          <w:szCs w:val="22"/>
          <w:lang w:eastAsia="zh-CN"/>
        </w:rPr>
        <w:t>4</w:t>
      </w:r>
      <w:r w:rsidRPr="006758DE">
        <w:rPr>
          <w:rFonts w:eastAsiaTheme="minorEastAsia" w:cstheme="minorBidi"/>
          <w:kern w:val="2"/>
          <w:sz w:val="24"/>
          <w:szCs w:val="22"/>
          <w:lang w:eastAsia="zh-CN"/>
        </w:rPr>
        <w:t xml:space="preserve">%, and </w:t>
      </w:r>
      <w:r w:rsidR="00830877">
        <w:rPr>
          <w:rFonts w:eastAsiaTheme="minorEastAsia" w:cstheme="minorBidi"/>
          <w:kern w:val="2"/>
          <w:sz w:val="24"/>
          <w:szCs w:val="22"/>
          <w:lang w:eastAsia="zh-CN"/>
        </w:rPr>
        <w:t>27</w:t>
      </w:r>
      <w:r w:rsidRPr="006758DE">
        <w:rPr>
          <w:rFonts w:eastAsiaTheme="minorEastAsia" w:cstheme="minorBidi"/>
          <w:kern w:val="2"/>
          <w:sz w:val="24"/>
          <w:szCs w:val="22"/>
          <w:lang w:eastAsia="zh-CN"/>
        </w:rPr>
        <w:t xml:space="preserve">%, and overall reductions of </w:t>
      </w:r>
      <w:r w:rsidR="00830877">
        <w:rPr>
          <w:rFonts w:eastAsiaTheme="minorEastAsia" w:cstheme="minorBidi"/>
          <w:kern w:val="2"/>
          <w:sz w:val="24"/>
          <w:szCs w:val="22"/>
          <w:lang w:eastAsia="zh-CN"/>
        </w:rPr>
        <w:t>4</w:t>
      </w:r>
      <w:r w:rsidRPr="006758DE">
        <w:rPr>
          <w:rFonts w:eastAsiaTheme="minorEastAsia" w:cstheme="minorBidi"/>
          <w:kern w:val="2"/>
          <w:sz w:val="24"/>
          <w:szCs w:val="22"/>
          <w:lang w:eastAsia="zh-CN"/>
        </w:rPr>
        <w:t xml:space="preserve">%, </w:t>
      </w:r>
      <w:r w:rsidR="00830877" w:rsidRPr="006758DE">
        <w:rPr>
          <w:rFonts w:eastAsiaTheme="minorEastAsia" w:cstheme="minorBidi"/>
          <w:kern w:val="2"/>
          <w:sz w:val="24"/>
          <w:szCs w:val="22"/>
          <w:lang w:eastAsia="zh-CN"/>
        </w:rPr>
        <w:t>1</w:t>
      </w:r>
      <w:r w:rsidR="00830877">
        <w:rPr>
          <w:rFonts w:eastAsiaTheme="minorEastAsia" w:cstheme="minorBidi"/>
          <w:kern w:val="2"/>
          <w:sz w:val="24"/>
          <w:szCs w:val="22"/>
          <w:lang w:eastAsia="zh-CN"/>
        </w:rPr>
        <w:t>3</w:t>
      </w:r>
      <w:r w:rsidRPr="006758DE">
        <w:rPr>
          <w:rFonts w:eastAsiaTheme="minorEastAsia" w:cstheme="minorBidi"/>
          <w:kern w:val="2"/>
          <w:sz w:val="24"/>
          <w:szCs w:val="22"/>
          <w:lang w:eastAsia="zh-CN"/>
        </w:rPr>
        <w:t xml:space="preserve">%, and </w:t>
      </w:r>
      <w:r w:rsidR="00830877">
        <w:rPr>
          <w:rFonts w:eastAsiaTheme="minorEastAsia" w:cstheme="minorBidi"/>
          <w:kern w:val="2"/>
          <w:sz w:val="24"/>
          <w:szCs w:val="22"/>
          <w:lang w:eastAsia="zh-CN"/>
        </w:rPr>
        <w:t>17</w:t>
      </w:r>
      <w:r w:rsidRPr="006758DE">
        <w:rPr>
          <w:rFonts w:eastAsiaTheme="minorEastAsia" w:cstheme="minorBidi"/>
          <w:kern w:val="2"/>
          <w:sz w:val="24"/>
          <w:szCs w:val="22"/>
          <w:lang w:eastAsia="zh-CN"/>
        </w:rPr>
        <w:t>%</w:t>
      </w:r>
      <w:r w:rsidR="00771960">
        <w:rPr>
          <w:rFonts w:eastAsiaTheme="minorEastAsia" w:cstheme="minorBidi"/>
          <w:kern w:val="2"/>
          <w:sz w:val="24"/>
          <w:szCs w:val="22"/>
          <w:lang w:eastAsia="zh-CN"/>
        </w:rPr>
        <w:t xml:space="preserve"> </w:t>
      </w:r>
      <w:r w:rsidR="00771960" w:rsidRPr="00771960">
        <w:rPr>
          <w:rFonts w:eastAsiaTheme="minorEastAsia" w:cstheme="minorBidi"/>
          <w:kern w:val="2"/>
          <w:sz w:val="24"/>
          <w:szCs w:val="22"/>
          <w:lang w:eastAsia="zh-CN"/>
        </w:rPr>
        <w:t xml:space="preserve">(Supplementary Fig. </w:t>
      </w:r>
      <w:r w:rsidR="00771960">
        <w:rPr>
          <w:rFonts w:eastAsiaTheme="minorEastAsia" w:cstheme="minorBidi"/>
          <w:kern w:val="2"/>
          <w:sz w:val="24"/>
          <w:szCs w:val="22"/>
          <w:lang w:eastAsia="zh-CN"/>
        </w:rPr>
        <w:t>9</w:t>
      </w:r>
      <w:r w:rsidR="00771960" w:rsidRPr="00771960">
        <w:rPr>
          <w:rFonts w:eastAsiaTheme="minorEastAsia" w:cstheme="minorBidi"/>
          <w:kern w:val="2"/>
          <w:sz w:val="24"/>
          <w:szCs w:val="22"/>
          <w:lang w:eastAsia="zh-CN"/>
        </w:rPr>
        <w:t>)</w:t>
      </w:r>
      <w:r w:rsidRPr="006758DE">
        <w:rPr>
          <w:rFonts w:eastAsiaTheme="minorEastAsia" w:cstheme="minorBidi"/>
          <w:kern w:val="2"/>
          <w:sz w:val="24"/>
          <w:szCs w:val="22"/>
          <w:lang w:eastAsia="zh-CN"/>
        </w:rPr>
        <w:t>.</w:t>
      </w:r>
    </w:p>
    <w:p w14:paraId="735D8561" w14:textId="755B66C1" w:rsidR="00764441" w:rsidRDefault="006758DE" w:rsidP="00FA7B5A">
      <w:pPr>
        <w:pStyle w:val="CommentText"/>
        <w:spacing w:after="120" w:line="480" w:lineRule="auto"/>
      </w:pPr>
      <w:r w:rsidRPr="006758DE">
        <w:rPr>
          <w:rFonts w:eastAsiaTheme="minorEastAsia" w:cstheme="minorBidi"/>
          <w:kern w:val="2"/>
          <w:sz w:val="24"/>
          <w:szCs w:val="22"/>
          <w:lang w:eastAsia="zh-CN"/>
        </w:rPr>
        <w:t xml:space="preserve">In the upper bound scenario, school closures reduced student attack rates by </w:t>
      </w:r>
      <w:r w:rsidR="00E917CB" w:rsidRPr="006758DE">
        <w:rPr>
          <w:rFonts w:eastAsiaTheme="minorEastAsia" w:cstheme="minorBidi"/>
          <w:kern w:val="2"/>
          <w:sz w:val="24"/>
          <w:szCs w:val="22"/>
          <w:lang w:eastAsia="zh-CN"/>
        </w:rPr>
        <w:t>3</w:t>
      </w:r>
      <w:r w:rsidR="00E917CB">
        <w:rPr>
          <w:rFonts w:eastAsiaTheme="minorEastAsia" w:cstheme="minorBidi"/>
          <w:kern w:val="2"/>
          <w:sz w:val="24"/>
          <w:szCs w:val="22"/>
          <w:lang w:eastAsia="zh-CN"/>
        </w:rPr>
        <w:t>4</w:t>
      </w:r>
      <w:r w:rsidRPr="006758DE">
        <w:rPr>
          <w:rFonts w:eastAsiaTheme="minorEastAsia" w:cstheme="minorBidi"/>
          <w:kern w:val="2"/>
          <w:sz w:val="24"/>
          <w:szCs w:val="22"/>
          <w:lang w:eastAsia="zh-CN"/>
        </w:rPr>
        <w:t xml:space="preserve">%, </w:t>
      </w:r>
      <w:r w:rsidR="00E917CB">
        <w:rPr>
          <w:rFonts w:eastAsiaTheme="minorEastAsia" w:cstheme="minorBidi"/>
          <w:kern w:val="2"/>
          <w:sz w:val="24"/>
          <w:szCs w:val="22"/>
          <w:lang w:eastAsia="zh-CN"/>
        </w:rPr>
        <w:t>18</w:t>
      </w:r>
      <w:r w:rsidRPr="006758DE">
        <w:rPr>
          <w:rFonts w:eastAsiaTheme="minorEastAsia" w:cstheme="minorBidi"/>
          <w:kern w:val="2"/>
          <w:sz w:val="24"/>
          <w:szCs w:val="22"/>
          <w:lang w:eastAsia="zh-CN"/>
        </w:rPr>
        <w:t xml:space="preserve">%, and </w:t>
      </w:r>
      <w:r w:rsidR="00E917CB">
        <w:rPr>
          <w:rFonts w:eastAsiaTheme="minorEastAsia" w:cstheme="minorBidi"/>
          <w:kern w:val="2"/>
          <w:sz w:val="24"/>
          <w:szCs w:val="22"/>
          <w:lang w:eastAsia="zh-CN"/>
        </w:rPr>
        <w:t>36</w:t>
      </w:r>
      <w:r w:rsidRPr="006758DE">
        <w:rPr>
          <w:rFonts w:eastAsiaTheme="minorEastAsia" w:cstheme="minorBidi"/>
          <w:kern w:val="2"/>
          <w:sz w:val="24"/>
          <w:szCs w:val="22"/>
          <w:lang w:eastAsia="zh-CN"/>
        </w:rPr>
        <w:t xml:space="preserve">%, and overall rates by </w:t>
      </w:r>
      <w:r w:rsidR="00E917CB" w:rsidRPr="006758DE">
        <w:rPr>
          <w:rFonts w:eastAsiaTheme="minorEastAsia" w:cstheme="minorBidi"/>
          <w:kern w:val="2"/>
          <w:sz w:val="24"/>
          <w:szCs w:val="22"/>
          <w:lang w:eastAsia="zh-CN"/>
        </w:rPr>
        <w:t>2</w:t>
      </w:r>
      <w:r w:rsidR="00E917CB">
        <w:rPr>
          <w:rFonts w:eastAsiaTheme="minorEastAsia" w:cstheme="minorBidi"/>
          <w:kern w:val="2"/>
          <w:sz w:val="24"/>
          <w:szCs w:val="22"/>
          <w:lang w:eastAsia="zh-CN"/>
        </w:rPr>
        <w:t>8</w:t>
      </w:r>
      <w:r w:rsidRPr="006758DE">
        <w:rPr>
          <w:rFonts w:eastAsiaTheme="minorEastAsia" w:cstheme="minorBidi"/>
          <w:kern w:val="2"/>
          <w:sz w:val="24"/>
          <w:szCs w:val="22"/>
          <w:lang w:eastAsia="zh-CN"/>
        </w:rPr>
        <w:t xml:space="preserve">%, </w:t>
      </w:r>
      <w:r w:rsidR="00E917CB" w:rsidRPr="006758DE">
        <w:rPr>
          <w:rFonts w:eastAsiaTheme="minorEastAsia" w:cstheme="minorBidi"/>
          <w:kern w:val="2"/>
          <w:sz w:val="24"/>
          <w:szCs w:val="22"/>
          <w:lang w:eastAsia="zh-CN"/>
        </w:rPr>
        <w:t>2</w:t>
      </w:r>
      <w:r w:rsidR="00E917CB">
        <w:rPr>
          <w:rFonts w:eastAsiaTheme="minorEastAsia" w:cstheme="minorBidi"/>
          <w:kern w:val="2"/>
          <w:sz w:val="24"/>
          <w:szCs w:val="22"/>
          <w:lang w:eastAsia="zh-CN"/>
        </w:rPr>
        <w:t>4</w:t>
      </w:r>
      <w:r w:rsidRPr="006758DE">
        <w:rPr>
          <w:rFonts w:eastAsiaTheme="minorEastAsia" w:cstheme="minorBidi"/>
          <w:kern w:val="2"/>
          <w:sz w:val="24"/>
          <w:szCs w:val="22"/>
          <w:lang w:eastAsia="zh-CN"/>
        </w:rPr>
        <w:t xml:space="preserve">%, and </w:t>
      </w:r>
      <w:r w:rsidR="00E917CB">
        <w:rPr>
          <w:rFonts w:eastAsiaTheme="minorEastAsia" w:cstheme="minorBidi"/>
          <w:kern w:val="2"/>
          <w:sz w:val="24"/>
          <w:szCs w:val="22"/>
          <w:lang w:eastAsia="zh-CN"/>
        </w:rPr>
        <w:t>27</w:t>
      </w:r>
      <w:r w:rsidRPr="006758DE">
        <w:rPr>
          <w:rFonts w:eastAsiaTheme="minorEastAsia" w:cstheme="minorBidi"/>
          <w:kern w:val="2"/>
          <w:sz w:val="24"/>
          <w:szCs w:val="22"/>
          <w:lang w:eastAsia="zh-CN"/>
        </w:rPr>
        <w:t xml:space="preserve">%. Student vaccination remained more effective, reducing student attack rates by </w:t>
      </w:r>
      <w:r w:rsidR="00E917CB" w:rsidRPr="006758DE">
        <w:rPr>
          <w:rFonts w:eastAsiaTheme="minorEastAsia" w:cstheme="minorBidi"/>
          <w:kern w:val="2"/>
          <w:sz w:val="24"/>
          <w:szCs w:val="22"/>
          <w:lang w:eastAsia="zh-CN"/>
        </w:rPr>
        <w:t>8</w:t>
      </w:r>
      <w:r w:rsidR="00E917CB">
        <w:rPr>
          <w:rFonts w:eastAsiaTheme="minorEastAsia" w:cstheme="minorBidi"/>
          <w:kern w:val="2"/>
          <w:sz w:val="24"/>
          <w:szCs w:val="22"/>
          <w:lang w:eastAsia="zh-CN"/>
        </w:rPr>
        <w:t>0</w:t>
      </w:r>
      <w:r w:rsidRPr="006758DE">
        <w:rPr>
          <w:rFonts w:eastAsiaTheme="minorEastAsia" w:cstheme="minorBidi"/>
          <w:kern w:val="2"/>
          <w:sz w:val="24"/>
          <w:szCs w:val="22"/>
          <w:lang w:eastAsia="zh-CN"/>
        </w:rPr>
        <w:t xml:space="preserve">%, </w:t>
      </w:r>
      <w:r w:rsidR="00E917CB">
        <w:rPr>
          <w:rFonts w:eastAsiaTheme="minorEastAsia" w:cstheme="minorBidi"/>
          <w:kern w:val="2"/>
          <w:sz w:val="24"/>
          <w:szCs w:val="22"/>
          <w:lang w:eastAsia="zh-CN"/>
        </w:rPr>
        <w:t>4</w:t>
      </w:r>
      <w:r w:rsidR="00E917CB" w:rsidRPr="006758DE">
        <w:rPr>
          <w:rFonts w:eastAsiaTheme="minorEastAsia" w:cstheme="minorBidi"/>
          <w:kern w:val="2"/>
          <w:sz w:val="24"/>
          <w:szCs w:val="22"/>
          <w:lang w:eastAsia="zh-CN"/>
        </w:rPr>
        <w:t>5</w:t>
      </w:r>
      <w:r w:rsidRPr="006758DE">
        <w:rPr>
          <w:rFonts w:eastAsiaTheme="minorEastAsia" w:cstheme="minorBidi"/>
          <w:kern w:val="2"/>
          <w:sz w:val="24"/>
          <w:szCs w:val="22"/>
          <w:lang w:eastAsia="zh-CN"/>
        </w:rPr>
        <w:t xml:space="preserve">%, and </w:t>
      </w:r>
      <w:r w:rsidR="00E917CB" w:rsidRPr="006758DE">
        <w:rPr>
          <w:rFonts w:eastAsiaTheme="minorEastAsia" w:cstheme="minorBidi"/>
          <w:kern w:val="2"/>
          <w:sz w:val="24"/>
          <w:szCs w:val="22"/>
          <w:lang w:eastAsia="zh-CN"/>
        </w:rPr>
        <w:t>8</w:t>
      </w:r>
      <w:r w:rsidR="00E917CB">
        <w:rPr>
          <w:rFonts w:eastAsiaTheme="minorEastAsia" w:cstheme="minorBidi"/>
          <w:kern w:val="2"/>
          <w:sz w:val="24"/>
          <w:szCs w:val="22"/>
          <w:lang w:eastAsia="zh-CN"/>
        </w:rPr>
        <w:t>7</w:t>
      </w:r>
      <w:r w:rsidRPr="006758DE">
        <w:rPr>
          <w:rFonts w:eastAsiaTheme="minorEastAsia" w:cstheme="minorBidi"/>
          <w:kern w:val="2"/>
          <w:sz w:val="24"/>
          <w:szCs w:val="22"/>
          <w:lang w:eastAsia="zh-CN"/>
        </w:rPr>
        <w:t>%, and overall rates by 6</w:t>
      </w:r>
      <w:r w:rsidR="00E917CB">
        <w:rPr>
          <w:rFonts w:eastAsiaTheme="minorEastAsia" w:cstheme="minorBidi"/>
          <w:kern w:val="2"/>
          <w:sz w:val="24"/>
          <w:szCs w:val="22"/>
          <w:lang w:eastAsia="zh-CN"/>
        </w:rPr>
        <w:t>7</w:t>
      </w:r>
      <w:r w:rsidRPr="006758DE">
        <w:rPr>
          <w:rFonts w:eastAsiaTheme="minorEastAsia" w:cstheme="minorBidi"/>
          <w:kern w:val="2"/>
          <w:sz w:val="24"/>
          <w:szCs w:val="22"/>
          <w:lang w:eastAsia="zh-CN"/>
        </w:rPr>
        <w:t xml:space="preserve">%, </w:t>
      </w:r>
      <w:r w:rsidR="00E917CB">
        <w:rPr>
          <w:rFonts w:eastAsiaTheme="minorEastAsia" w:cstheme="minorBidi"/>
          <w:kern w:val="2"/>
          <w:sz w:val="24"/>
          <w:szCs w:val="22"/>
          <w:lang w:eastAsia="zh-CN"/>
        </w:rPr>
        <w:t>28</w:t>
      </w:r>
      <w:r w:rsidRPr="006758DE">
        <w:rPr>
          <w:rFonts w:eastAsiaTheme="minorEastAsia" w:cstheme="minorBidi"/>
          <w:kern w:val="2"/>
          <w:sz w:val="24"/>
          <w:szCs w:val="22"/>
          <w:lang w:eastAsia="zh-CN"/>
        </w:rPr>
        <w:t xml:space="preserve">%, and </w:t>
      </w:r>
      <w:r w:rsidR="00E917CB" w:rsidRPr="006758DE">
        <w:rPr>
          <w:rFonts w:eastAsiaTheme="minorEastAsia" w:cstheme="minorBidi"/>
          <w:kern w:val="2"/>
          <w:sz w:val="24"/>
          <w:szCs w:val="22"/>
          <w:lang w:eastAsia="zh-CN"/>
        </w:rPr>
        <w:t>7</w:t>
      </w:r>
      <w:r w:rsidR="00E917CB">
        <w:rPr>
          <w:rFonts w:eastAsiaTheme="minorEastAsia" w:cstheme="minorBidi"/>
          <w:kern w:val="2"/>
          <w:sz w:val="24"/>
          <w:szCs w:val="22"/>
          <w:lang w:eastAsia="zh-CN"/>
        </w:rPr>
        <w:t>4</w:t>
      </w:r>
      <w:r w:rsidRPr="006758DE">
        <w:rPr>
          <w:rFonts w:eastAsiaTheme="minorEastAsia" w:cstheme="minorBidi"/>
          <w:kern w:val="2"/>
          <w:sz w:val="24"/>
          <w:szCs w:val="22"/>
          <w:lang w:eastAsia="zh-CN"/>
        </w:rPr>
        <w:t xml:space="preserve">%. </w:t>
      </w:r>
      <w:r w:rsidR="00AB59F7" w:rsidRPr="00AB59F7">
        <w:rPr>
          <w:rFonts w:eastAsiaTheme="minorEastAsia" w:cstheme="minorBidi"/>
          <w:kern w:val="2"/>
          <w:sz w:val="24"/>
          <w:szCs w:val="22"/>
          <w:lang w:eastAsia="zh-CN"/>
        </w:rPr>
        <w:t xml:space="preserve">Increasing </w:t>
      </w:r>
      <w:r w:rsidR="00304E8A">
        <w:rPr>
          <w:rFonts w:eastAsiaTheme="minorEastAsia" w:cstheme="minorBidi"/>
          <w:kern w:val="2"/>
          <w:sz w:val="24"/>
          <w:szCs w:val="22"/>
          <w:lang w:eastAsia="zh-CN"/>
        </w:rPr>
        <w:t>the proportion of</w:t>
      </w:r>
      <w:r w:rsidR="00AB59F7" w:rsidRPr="00AB59F7">
        <w:rPr>
          <w:rFonts w:eastAsiaTheme="minorEastAsia" w:cstheme="minorBidi"/>
          <w:kern w:val="2"/>
          <w:sz w:val="24"/>
          <w:szCs w:val="22"/>
          <w:lang w:eastAsia="zh-CN"/>
        </w:rPr>
        <w:t xml:space="preserve"> staying home when sick yielded student-level reductions of </w:t>
      </w:r>
      <w:r w:rsidR="002F1AD4" w:rsidRPr="00AB59F7">
        <w:rPr>
          <w:rFonts w:eastAsiaTheme="minorEastAsia" w:cstheme="minorBidi"/>
          <w:kern w:val="2"/>
          <w:sz w:val="24"/>
          <w:szCs w:val="22"/>
          <w:lang w:eastAsia="zh-CN"/>
        </w:rPr>
        <w:t>3</w:t>
      </w:r>
      <w:r w:rsidR="002F1AD4">
        <w:rPr>
          <w:rFonts w:eastAsiaTheme="minorEastAsia" w:cstheme="minorBidi"/>
          <w:kern w:val="2"/>
          <w:sz w:val="24"/>
          <w:szCs w:val="22"/>
          <w:lang w:eastAsia="zh-CN"/>
        </w:rPr>
        <w:t>1</w:t>
      </w:r>
      <w:r w:rsidR="00AB59F7" w:rsidRPr="00AB59F7">
        <w:rPr>
          <w:rFonts w:eastAsiaTheme="minorEastAsia" w:cstheme="minorBidi"/>
          <w:kern w:val="2"/>
          <w:sz w:val="24"/>
          <w:szCs w:val="22"/>
          <w:lang w:eastAsia="zh-CN"/>
        </w:rPr>
        <w:t xml:space="preserve">%, </w:t>
      </w:r>
      <w:r w:rsidR="002F1AD4">
        <w:rPr>
          <w:rFonts w:eastAsiaTheme="minorEastAsia" w:cstheme="minorBidi"/>
          <w:kern w:val="2"/>
          <w:sz w:val="24"/>
          <w:szCs w:val="22"/>
          <w:lang w:eastAsia="zh-CN"/>
        </w:rPr>
        <w:t>64</w:t>
      </w:r>
      <w:r w:rsidR="00AB59F7" w:rsidRPr="00AB59F7">
        <w:rPr>
          <w:rFonts w:eastAsiaTheme="minorEastAsia" w:cstheme="minorBidi"/>
          <w:kern w:val="2"/>
          <w:sz w:val="24"/>
          <w:szCs w:val="22"/>
          <w:lang w:eastAsia="zh-CN"/>
        </w:rPr>
        <w:t xml:space="preserve">%, and </w:t>
      </w:r>
      <w:r w:rsidR="002F1AD4">
        <w:rPr>
          <w:rFonts w:eastAsiaTheme="minorEastAsia" w:cstheme="minorBidi"/>
          <w:kern w:val="2"/>
          <w:sz w:val="24"/>
          <w:szCs w:val="22"/>
          <w:lang w:eastAsia="zh-CN"/>
        </w:rPr>
        <w:t>58</w:t>
      </w:r>
      <w:r w:rsidR="00AB59F7" w:rsidRPr="00AB59F7">
        <w:rPr>
          <w:rFonts w:eastAsiaTheme="minorEastAsia" w:cstheme="minorBidi"/>
          <w:kern w:val="2"/>
          <w:sz w:val="24"/>
          <w:szCs w:val="22"/>
          <w:lang w:eastAsia="zh-CN"/>
        </w:rPr>
        <w:t xml:space="preserve">%, and overall reductions of </w:t>
      </w:r>
      <w:r w:rsidR="002F1AD4" w:rsidRPr="00AB59F7">
        <w:rPr>
          <w:rFonts w:eastAsiaTheme="minorEastAsia" w:cstheme="minorBidi"/>
          <w:kern w:val="2"/>
          <w:sz w:val="24"/>
          <w:szCs w:val="22"/>
          <w:lang w:eastAsia="zh-CN"/>
        </w:rPr>
        <w:t>2</w:t>
      </w:r>
      <w:r w:rsidR="002F1AD4">
        <w:rPr>
          <w:rFonts w:eastAsiaTheme="minorEastAsia" w:cstheme="minorBidi"/>
          <w:kern w:val="2"/>
          <w:sz w:val="24"/>
          <w:szCs w:val="22"/>
          <w:lang w:eastAsia="zh-CN"/>
        </w:rPr>
        <w:t>4</w:t>
      </w:r>
      <w:r w:rsidR="00AB59F7" w:rsidRPr="00AB59F7">
        <w:rPr>
          <w:rFonts w:eastAsiaTheme="minorEastAsia" w:cstheme="minorBidi"/>
          <w:kern w:val="2"/>
          <w:sz w:val="24"/>
          <w:szCs w:val="22"/>
          <w:lang w:eastAsia="zh-CN"/>
        </w:rPr>
        <w:t xml:space="preserve">%, </w:t>
      </w:r>
      <w:r w:rsidR="002F1AD4">
        <w:rPr>
          <w:rFonts w:eastAsiaTheme="minorEastAsia" w:cstheme="minorBidi"/>
          <w:kern w:val="2"/>
          <w:sz w:val="24"/>
          <w:szCs w:val="22"/>
          <w:lang w:eastAsia="zh-CN"/>
        </w:rPr>
        <w:t>57</w:t>
      </w:r>
      <w:r w:rsidR="00AB59F7" w:rsidRPr="00AB59F7">
        <w:rPr>
          <w:rFonts w:eastAsiaTheme="minorEastAsia" w:cstheme="minorBidi"/>
          <w:kern w:val="2"/>
          <w:sz w:val="24"/>
          <w:szCs w:val="22"/>
          <w:lang w:eastAsia="zh-CN"/>
        </w:rPr>
        <w:t xml:space="preserve">%, and </w:t>
      </w:r>
      <w:r w:rsidR="002F1AD4" w:rsidRPr="00AB59F7">
        <w:rPr>
          <w:rFonts w:eastAsiaTheme="minorEastAsia" w:cstheme="minorBidi"/>
          <w:kern w:val="2"/>
          <w:sz w:val="24"/>
          <w:szCs w:val="22"/>
          <w:lang w:eastAsia="zh-CN"/>
        </w:rPr>
        <w:t>5</w:t>
      </w:r>
      <w:r w:rsidR="002F1AD4">
        <w:rPr>
          <w:rFonts w:eastAsiaTheme="minorEastAsia" w:cstheme="minorBidi"/>
          <w:kern w:val="2"/>
          <w:sz w:val="24"/>
          <w:szCs w:val="22"/>
          <w:lang w:eastAsia="zh-CN"/>
        </w:rPr>
        <w:t>1</w:t>
      </w:r>
      <w:r w:rsidR="00AB59F7" w:rsidRPr="00AB59F7">
        <w:rPr>
          <w:rFonts w:eastAsiaTheme="minorEastAsia" w:cstheme="minorBidi"/>
          <w:kern w:val="2"/>
          <w:sz w:val="24"/>
          <w:szCs w:val="22"/>
          <w:lang w:eastAsia="zh-CN"/>
        </w:rPr>
        <w:t>%</w:t>
      </w:r>
      <w:r w:rsidR="00AB59F7">
        <w:rPr>
          <w:rFonts w:eastAsiaTheme="minorEastAsia" w:cstheme="minorBidi"/>
          <w:kern w:val="2"/>
          <w:sz w:val="24"/>
          <w:szCs w:val="22"/>
          <w:lang w:eastAsia="zh-CN"/>
        </w:rPr>
        <w:t xml:space="preserve"> </w:t>
      </w:r>
      <w:r w:rsidR="00E20743" w:rsidRPr="00E20743">
        <w:rPr>
          <w:rFonts w:eastAsiaTheme="minorEastAsia" w:cstheme="minorBidi"/>
          <w:kern w:val="2"/>
          <w:sz w:val="24"/>
          <w:szCs w:val="22"/>
          <w:lang w:eastAsia="zh-CN"/>
        </w:rPr>
        <w:t>(Supplementary Fig. 1</w:t>
      </w:r>
      <w:r w:rsidR="00E20743">
        <w:rPr>
          <w:rFonts w:eastAsiaTheme="minorEastAsia" w:cstheme="minorBidi"/>
          <w:kern w:val="2"/>
          <w:sz w:val="24"/>
          <w:szCs w:val="22"/>
          <w:lang w:eastAsia="zh-CN"/>
        </w:rPr>
        <w:t>7</w:t>
      </w:r>
      <w:r w:rsidR="00E20743" w:rsidRPr="00E20743">
        <w:rPr>
          <w:rFonts w:eastAsiaTheme="minorEastAsia" w:cstheme="minorBidi"/>
          <w:kern w:val="2"/>
          <w:sz w:val="24"/>
          <w:szCs w:val="22"/>
          <w:lang w:eastAsia="zh-CN"/>
        </w:rPr>
        <w:t>)</w:t>
      </w:r>
      <w:r w:rsidRPr="006758DE">
        <w:rPr>
          <w:rFonts w:eastAsiaTheme="minorEastAsia" w:cstheme="minorBidi"/>
          <w:kern w:val="2"/>
          <w:sz w:val="24"/>
          <w:szCs w:val="22"/>
          <w:lang w:eastAsia="zh-CN"/>
        </w:rPr>
        <w:t>.</w:t>
      </w:r>
    </w:p>
    <w:p w14:paraId="4EF7BE09" w14:textId="4D26A5BB" w:rsidR="00F26BEC" w:rsidRDefault="00F26BEC" w:rsidP="00C56CAF">
      <w:pPr>
        <w:spacing w:after="120" w:line="360" w:lineRule="auto"/>
        <w:rPr>
          <w:rFonts w:cs="Calibri"/>
          <w:shd w:val="clear" w:color="auto" w:fill="FFFFFF"/>
        </w:rPr>
        <w:sectPr w:rsidR="00F26BEC" w:rsidSect="00F14D56">
          <w:footerReference w:type="default" r:id="rId9"/>
          <w:pgSz w:w="11906" w:h="16838"/>
          <w:pgMar w:top="1440" w:right="1440" w:bottom="1440" w:left="1440" w:header="720" w:footer="720" w:gutter="0"/>
          <w:cols w:space="720"/>
          <w:docGrid w:type="lines" w:linePitch="326"/>
        </w:sectPr>
      </w:pPr>
    </w:p>
    <w:p w14:paraId="58DD5EBF" w14:textId="218BCE2C" w:rsidR="00112E5B" w:rsidRDefault="0084186B" w:rsidP="0084186B">
      <w:pPr>
        <w:pStyle w:val="Heading1"/>
      </w:pPr>
      <w:bookmarkStart w:id="28" w:name="_Toc205987644"/>
      <w:bookmarkStart w:id="29" w:name="_Hlk178943828"/>
      <w:r>
        <w:lastRenderedPageBreak/>
        <w:t>SUPPLEMENTARY TABLES</w:t>
      </w:r>
      <w:bookmarkEnd w:id="28"/>
    </w:p>
    <w:p w14:paraId="1C2B7661" w14:textId="762366CE" w:rsidR="00041665" w:rsidRPr="003A4D4C" w:rsidRDefault="000E20A4" w:rsidP="00457601">
      <w:pPr>
        <w:pStyle w:val="Heading3"/>
        <w:spacing w:after="120"/>
        <w:jc w:val="center"/>
        <w:rPr>
          <w:i w:val="0"/>
          <w:szCs w:val="24"/>
        </w:rPr>
      </w:pPr>
      <w:bookmarkStart w:id="30" w:name="_Toc205987645"/>
      <w:r>
        <w:rPr>
          <w:i w:val="0"/>
          <w:szCs w:val="24"/>
        </w:rPr>
        <w:t xml:space="preserve">Supplementary </w:t>
      </w:r>
      <w:r w:rsidR="00EF08C0" w:rsidRPr="003A4D4C">
        <w:rPr>
          <w:i w:val="0"/>
          <w:szCs w:val="24"/>
        </w:rPr>
        <w:t xml:space="preserve">Table </w:t>
      </w:r>
      <w:r w:rsidR="004105BB" w:rsidRPr="003A4D4C">
        <w:rPr>
          <w:i w:val="0"/>
          <w:szCs w:val="24"/>
        </w:rPr>
        <w:t>1</w:t>
      </w:r>
      <w:r w:rsidR="00EF08C0" w:rsidRPr="003A4D4C">
        <w:rPr>
          <w:i w:val="0"/>
          <w:szCs w:val="24"/>
        </w:rPr>
        <w:t xml:space="preserve">. </w:t>
      </w:r>
      <w:r w:rsidR="00DD1485" w:rsidRPr="003A4D4C">
        <w:rPr>
          <w:i w:val="0"/>
          <w:szCs w:val="24"/>
        </w:rPr>
        <w:t>Summary of model parameters</w:t>
      </w:r>
      <w:bookmarkEnd w:id="30"/>
    </w:p>
    <w:tbl>
      <w:tblPr>
        <w:tblStyle w:val="TableGrid"/>
        <w:tblpPr w:leftFromText="180" w:rightFromText="180" w:vertAnchor="text" w:tblpX="-455" w:tblpY="1"/>
        <w:tblOverlap w:val="never"/>
        <w:tblW w:w="15583" w:type="dxa"/>
        <w:tblLayout w:type="fixed"/>
        <w:tblLook w:val="04A0" w:firstRow="1" w:lastRow="0" w:firstColumn="1" w:lastColumn="0" w:noHBand="0" w:noVBand="1"/>
      </w:tblPr>
      <w:tblGrid>
        <w:gridCol w:w="2238"/>
        <w:gridCol w:w="2079"/>
        <w:gridCol w:w="1760"/>
        <w:gridCol w:w="2176"/>
        <w:gridCol w:w="2002"/>
        <w:gridCol w:w="2160"/>
        <w:gridCol w:w="3168"/>
      </w:tblGrid>
      <w:tr w:rsidR="00FE447D" w:rsidRPr="003A4D4C" w14:paraId="1B1610A5" w14:textId="77777777" w:rsidTr="00E43701">
        <w:tc>
          <w:tcPr>
            <w:tcW w:w="2238" w:type="dxa"/>
          </w:tcPr>
          <w:bookmarkEnd w:id="29"/>
          <w:p w14:paraId="4A69335D" w14:textId="241BAB80" w:rsidR="00130AB1" w:rsidRPr="003A4D4C" w:rsidRDefault="00DD1485" w:rsidP="00C77179">
            <w:pPr>
              <w:spacing w:line="312" w:lineRule="auto"/>
              <w:jc w:val="center"/>
              <w:rPr>
                <w:szCs w:val="24"/>
              </w:rPr>
            </w:pPr>
            <w:r w:rsidRPr="003A4D4C">
              <w:rPr>
                <w:szCs w:val="24"/>
              </w:rPr>
              <w:t>Parameter t</w:t>
            </w:r>
            <w:r w:rsidR="00130AB1" w:rsidRPr="003A4D4C">
              <w:rPr>
                <w:szCs w:val="24"/>
              </w:rPr>
              <w:t>ype</w:t>
            </w:r>
          </w:p>
        </w:tc>
        <w:tc>
          <w:tcPr>
            <w:tcW w:w="2079" w:type="dxa"/>
          </w:tcPr>
          <w:p w14:paraId="40E4659B" w14:textId="77777777" w:rsidR="00130AB1" w:rsidRPr="003A4D4C" w:rsidRDefault="00130AB1" w:rsidP="00C77179">
            <w:pPr>
              <w:spacing w:line="312" w:lineRule="auto"/>
              <w:jc w:val="center"/>
              <w:rPr>
                <w:rFonts w:eastAsia="SimSun" w:cs="Calibri"/>
                <w:szCs w:val="24"/>
              </w:rPr>
            </w:pPr>
            <w:r w:rsidRPr="003A4D4C">
              <w:rPr>
                <w:rFonts w:eastAsia="SimSun" w:cs="Calibri"/>
                <w:color w:val="000000"/>
                <w:szCs w:val="24"/>
              </w:rPr>
              <w:t>Description</w:t>
            </w:r>
          </w:p>
        </w:tc>
        <w:tc>
          <w:tcPr>
            <w:tcW w:w="1760" w:type="dxa"/>
          </w:tcPr>
          <w:p w14:paraId="151AB797" w14:textId="3B2D693E" w:rsidR="00130AB1" w:rsidRPr="003A4D4C" w:rsidRDefault="00130AB1" w:rsidP="00C77179">
            <w:pPr>
              <w:spacing w:line="312" w:lineRule="auto"/>
              <w:jc w:val="center"/>
              <w:rPr>
                <w:rFonts w:eastAsia="SimSun" w:cs="Calibri"/>
                <w:szCs w:val="24"/>
              </w:rPr>
            </w:pPr>
            <w:r w:rsidRPr="003A4D4C">
              <w:rPr>
                <w:rFonts w:eastAsia="SimSun" w:cs="Calibri"/>
                <w:color w:val="000000"/>
                <w:szCs w:val="24"/>
              </w:rPr>
              <w:t>Parameter</w:t>
            </w:r>
            <w:r w:rsidR="00DD1485" w:rsidRPr="003A4D4C">
              <w:rPr>
                <w:rFonts w:eastAsia="SimSun" w:cs="Calibri"/>
                <w:color w:val="000000"/>
                <w:szCs w:val="24"/>
              </w:rPr>
              <w:t xml:space="preserve"> name</w:t>
            </w:r>
          </w:p>
        </w:tc>
        <w:tc>
          <w:tcPr>
            <w:tcW w:w="2176" w:type="dxa"/>
          </w:tcPr>
          <w:p w14:paraId="3D01CBE3" w14:textId="77777777" w:rsidR="00130AB1" w:rsidRPr="003A4D4C" w:rsidRDefault="00130AB1" w:rsidP="00C77179">
            <w:pPr>
              <w:spacing w:line="312" w:lineRule="auto"/>
              <w:jc w:val="center"/>
              <w:rPr>
                <w:rFonts w:eastAsia="SimSun" w:cs="Calibri"/>
                <w:szCs w:val="24"/>
              </w:rPr>
            </w:pPr>
            <w:r w:rsidRPr="003A4D4C">
              <w:rPr>
                <w:rFonts w:eastAsia="SimSun" w:cs="Calibri"/>
                <w:color w:val="000000"/>
                <w:szCs w:val="24"/>
              </w:rPr>
              <w:t>Value</w:t>
            </w:r>
          </w:p>
        </w:tc>
        <w:tc>
          <w:tcPr>
            <w:tcW w:w="2002" w:type="dxa"/>
          </w:tcPr>
          <w:p w14:paraId="71195757" w14:textId="6CB5F01F" w:rsidR="00130AB1" w:rsidRPr="003A4D4C" w:rsidRDefault="00DD1485" w:rsidP="00C77179">
            <w:pPr>
              <w:spacing w:line="312" w:lineRule="auto"/>
              <w:jc w:val="center"/>
              <w:rPr>
                <w:rFonts w:eastAsia="SimSun" w:cs="Calibri"/>
                <w:szCs w:val="24"/>
              </w:rPr>
            </w:pPr>
            <w:r w:rsidRPr="003A4D4C">
              <w:rPr>
                <w:rFonts w:eastAsia="SimSun" w:cs="Calibri"/>
                <w:szCs w:val="24"/>
              </w:rPr>
              <w:t>Lower bound</w:t>
            </w:r>
          </w:p>
        </w:tc>
        <w:tc>
          <w:tcPr>
            <w:tcW w:w="2160" w:type="dxa"/>
          </w:tcPr>
          <w:p w14:paraId="2D91E09B" w14:textId="132D0B49" w:rsidR="00130AB1" w:rsidRPr="003A4D4C" w:rsidRDefault="00DD1485" w:rsidP="00C77179">
            <w:pPr>
              <w:spacing w:line="312" w:lineRule="auto"/>
              <w:jc w:val="center"/>
              <w:rPr>
                <w:rFonts w:eastAsia="SimSun" w:cs="Calibri"/>
                <w:szCs w:val="24"/>
              </w:rPr>
            </w:pPr>
            <w:r w:rsidRPr="003A4D4C">
              <w:rPr>
                <w:rFonts w:eastAsia="SimSun" w:cs="Calibri"/>
                <w:szCs w:val="24"/>
              </w:rPr>
              <w:t>Upper bound</w:t>
            </w:r>
          </w:p>
        </w:tc>
        <w:tc>
          <w:tcPr>
            <w:tcW w:w="3168" w:type="dxa"/>
          </w:tcPr>
          <w:p w14:paraId="08F78781" w14:textId="5E17A17B" w:rsidR="00130AB1" w:rsidRPr="003A4D4C" w:rsidRDefault="00130AB1" w:rsidP="00C77179">
            <w:pPr>
              <w:spacing w:line="312" w:lineRule="auto"/>
              <w:jc w:val="center"/>
              <w:rPr>
                <w:rFonts w:eastAsia="SimSun" w:cs="Calibri"/>
                <w:szCs w:val="24"/>
              </w:rPr>
            </w:pPr>
            <w:r w:rsidRPr="003A4D4C">
              <w:rPr>
                <w:rFonts w:eastAsia="SimSun" w:cs="Calibri"/>
                <w:szCs w:val="24"/>
              </w:rPr>
              <w:t>Source</w:t>
            </w:r>
          </w:p>
        </w:tc>
      </w:tr>
      <w:tr w:rsidR="00FE447D" w:rsidRPr="003A4D4C" w14:paraId="08600626" w14:textId="77777777" w:rsidTr="00E43701">
        <w:tc>
          <w:tcPr>
            <w:tcW w:w="2238" w:type="dxa"/>
          </w:tcPr>
          <w:p w14:paraId="0F5E5AEA" w14:textId="5ED5419C" w:rsidR="00070885" w:rsidRPr="003A4D4C" w:rsidRDefault="004F54D0" w:rsidP="00C77179">
            <w:pPr>
              <w:spacing w:line="312" w:lineRule="auto"/>
              <w:jc w:val="left"/>
              <w:rPr>
                <w:szCs w:val="24"/>
              </w:rPr>
            </w:pPr>
            <w:r w:rsidRPr="003A4D4C">
              <w:rPr>
                <w:szCs w:val="24"/>
              </w:rPr>
              <w:t xml:space="preserve">Progression of disease </w:t>
            </w:r>
          </w:p>
        </w:tc>
        <w:tc>
          <w:tcPr>
            <w:tcW w:w="2079" w:type="dxa"/>
          </w:tcPr>
          <w:p w14:paraId="31D26BFF" w14:textId="0A9E695F" w:rsidR="00130AB1" w:rsidRPr="003A4D4C" w:rsidRDefault="00130AB1" w:rsidP="00C77179">
            <w:pPr>
              <w:spacing w:line="312" w:lineRule="auto"/>
              <w:jc w:val="left"/>
              <w:rPr>
                <w:szCs w:val="24"/>
              </w:rPr>
            </w:pPr>
            <w:r w:rsidRPr="003A4D4C">
              <w:rPr>
                <w:szCs w:val="24"/>
              </w:rPr>
              <w:t>Duration from exposure to infectiousness onset</w:t>
            </w:r>
          </w:p>
        </w:tc>
        <w:tc>
          <w:tcPr>
            <w:tcW w:w="1760" w:type="dxa"/>
          </w:tcPr>
          <w:p w14:paraId="7085D6D2" w14:textId="7A3D26D1" w:rsidR="00130AB1" w:rsidRPr="003A4D4C" w:rsidRDefault="00130AB1" w:rsidP="00C77179">
            <w:pPr>
              <w:spacing w:line="312" w:lineRule="auto"/>
              <w:jc w:val="left"/>
              <w:rPr>
                <w:szCs w:val="24"/>
              </w:rPr>
            </w:pPr>
            <w:r w:rsidRPr="003A4D4C">
              <w:rPr>
                <w:szCs w:val="24"/>
              </w:rPr>
              <w:t>exp2inf</w:t>
            </w:r>
          </w:p>
        </w:tc>
        <w:tc>
          <w:tcPr>
            <w:tcW w:w="2176" w:type="dxa"/>
          </w:tcPr>
          <w:p w14:paraId="598F378A" w14:textId="57033051" w:rsidR="00FD265B" w:rsidRPr="003A4D4C" w:rsidRDefault="00865621" w:rsidP="00C77179">
            <w:pPr>
              <w:spacing w:line="312" w:lineRule="auto"/>
              <w:jc w:val="left"/>
              <w:rPr>
                <w:szCs w:val="24"/>
              </w:rPr>
            </w:pPr>
            <w:r w:rsidRPr="003A4D4C">
              <w:rPr>
                <w:szCs w:val="24"/>
              </w:rPr>
              <w:t>Lognormal distribution with mean = 1.9 days, SD = 0.2 days (on original scale)</w:t>
            </w:r>
          </w:p>
        </w:tc>
        <w:tc>
          <w:tcPr>
            <w:tcW w:w="2002" w:type="dxa"/>
          </w:tcPr>
          <w:p w14:paraId="3CA7247B" w14:textId="2A17B8DC" w:rsidR="00865621" w:rsidRPr="003A4D4C" w:rsidRDefault="00865621" w:rsidP="00C77179">
            <w:pPr>
              <w:spacing w:line="312" w:lineRule="auto"/>
              <w:jc w:val="left"/>
              <w:rPr>
                <w:rFonts w:eastAsia="SimSun" w:cs="Calibri"/>
                <w:szCs w:val="24"/>
              </w:rPr>
            </w:pPr>
            <w:r w:rsidRPr="003A4D4C">
              <w:rPr>
                <w:szCs w:val="24"/>
              </w:rPr>
              <w:t>mean = 1.4 days, SD = 0.38 days</w:t>
            </w:r>
          </w:p>
        </w:tc>
        <w:tc>
          <w:tcPr>
            <w:tcW w:w="2160" w:type="dxa"/>
          </w:tcPr>
          <w:p w14:paraId="6BDDC9AC" w14:textId="41B9D748" w:rsidR="00865621" w:rsidRPr="003A4D4C" w:rsidRDefault="00865621" w:rsidP="00C77179">
            <w:pPr>
              <w:spacing w:line="312" w:lineRule="auto"/>
              <w:jc w:val="left"/>
              <w:rPr>
                <w:rFonts w:eastAsia="SimSun" w:cs="Calibri"/>
                <w:szCs w:val="24"/>
              </w:rPr>
            </w:pPr>
            <w:r w:rsidRPr="003A4D4C">
              <w:rPr>
                <w:szCs w:val="24"/>
              </w:rPr>
              <w:t>mean = 2.5 days, SD = 0.38 days</w:t>
            </w:r>
          </w:p>
        </w:tc>
        <w:tc>
          <w:tcPr>
            <w:tcW w:w="3168" w:type="dxa"/>
          </w:tcPr>
          <w:p w14:paraId="66528FB5" w14:textId="58489FFE" w:rsidR="0082361D" w:rsidRPr="003A4D4C" w:rsidRDefault="00AE34A0" w:rsidP="00C77179">
            <w:pPr>
              <w:spacing w:line="312" w:lineRule="auto"/>
              <w:jc w:val="left"/>
              <w:rPr>
                <w:rFonts w:eastAsia="SimSun" w:cs="Calibri"/>
                <w:szCs w:val="24"/>
              </w:rPr>
            </w:pPr>
            <w:r>
              <w:rPr>
                <w:rFonts w:eastAsia="SimSun" w:cs="Calibri"/>
                <w:szCs w:val="24"/>
              </w:rPr>
              <w:fldChar w:fldCharType="begin"/>
            </w:r>
            <w:r w:rsidR="00FB7C1B">
              <w:rPr>
                <w:rFonts w:eastAsia="SimSun" w:cs="Calibri"/>
                <w:szCs w:val="24"/>
              </w:rPr>
              <w:instrText xml:space="preserve"> ADDIN EN.CITE &lt;EndNote&gt;&lt;Cite&gt;&lt;Author&gt;Lessler&lt;/Author&gt;&lt;Year&gt;2009&lt;/Year&gt;&lt;RecNum&gt;1301&lt;/RecNum&gt;&lt;DisplayText&gt;&lt;style face="superscript"&gt;5&lt;/style&gt;&lt;/DisplayText&gt;&lt;record&gt;&lt;rec-number&gt;1301&lt;/rec-number&gt;&lt;foreign-keys&gt;&lt;key app="EN" db-id="erwwtzzrgsexf4et9d5pzezq9x5dawfzztxv" timestamp="1750650680"&gt;1301&lt;/key&gt;&lt;/foreign-keys&gt;&lt;ref-type name="Journal Article"&gt;17&lt;/ref-type&gt;&lt;contributors&gt;&lt;authors&gt;&lt;author&gt;Lessler, Justin&lt;/author&gt;&lt;author&gt;Reich, Nicholas G.&lt;/author&gt;&lt;author&gt;Brookmeyer, Ron&lt;/author&gt;&lt;author&gt;Perl, Trish M.&lt;/author&gt;&lt;author&gt;Nelson, Kenrad E.&lt;/author&gt;&lt;author&gt;Cummings, Derek A. T.&lt;/author&gt;&lt;/authors&gt;&lt;/contributors&gt;&lt;titles&gt;&lt;title&gt;Incubation periods of acute respiratory viral infections: a systematic review&lt;/title&gt;&lt;secondary-title&gt;The Lancet Infectious Diseases&lt;/secondary-title&gt;&lt;/titles&gt;&lt;periodical&gt;&lt;full-title&gt;The Lancet Infectious Diseases&lt;/full-title&gt;&lt;/periodical&gt;&lt;pages&gt;291-300&lt;/pages&gt;&lt;volume&gt;9&lt;/volume&gt;&lt;number&gt;5&lt;/number&gt;&lt;dates&gt;&lt;year&gt;2009&lt;/year&gt;&lt;/dates&gt;&lt;publisher&gt;Elsevier&lt;/publisher&gt;&lt;isbn&gt;1473-3099&lt;/isbn&gt;&lt;urls&gt;&lt;related-urls&gt;&lt;url&gt;https://doi.org/10.1016/S1473-3099(09)70069-6&lt;/url&gt;&lt;/related-urls&gt;&lt;/urls&gt;&lt;electronic-resource-num&gt;10.1016/S1473-3099(09)70069-6&lt;/electronic-resource-num&gt;&lt;research-notes&gt;incubation&lt;/research-notes&gt;&lt;access-date&gt;2025/06/22&lt;/access-date&gt;&lt;/record&gt;&lt;/Cite&gt;&lt;/EndNote&gt;</w:instrText>
            </w:r>
            <w:r>
              <w:rPr>
                <w:rFonts w:eastAsia="SimSun" w:cs="Calibri"/>
                <w:szCs w:val="24"/>
              </w:rPr>
              <w:fldChar w:fldCharType="separate"/>
            </w:r>
            <w:r w:rsidR="00FB7C1B" w:rsidRPr="00FB7C1B">
              <w:rPr>
                <w:rFonts w:eastAsia="SimSun" w:cs="Calibri"/>
                <w:noProof/>
                <w:szCs w:val="24"/>
                <w:vertAlign w:val="superscript"/>
              </w:rPr>
              <w:t>5</w:t>
            </w:r>
            <w:r>
              <w:rPr>
                <w:rFonts w:eastAsia="SimSun" w:cs="Calibri"/>
                <w:szCs w:val="24"/>
              </w:rPr>
              <w:fldChar w:fldCharType="end"/>
            </w:r>
          </w:p>
        </w:tc>
      </w:tr>
      <w:tr w:rsidR="00FE447D" w:rsidRPr="003A4D4C" w14:paraId="0CD2A4CB" w14:textId="77777777" w:rsidTr="00E43701">
        <w:tc>
          <w:tcPr>
            <w:tcW w:w="2238" w:type="dxa"/>
          </w:tcPr>
          <w:p w14:paraId="6B0897C2" w14:textId="77777777" w:rsidR="00130AB1" w:rsidRPr="003A4D4C" w:rsidRDefault="00130AB1" w:rsidP="00C77179">
            <w:pPr>
              <w:spacing w:line="312" w:lineRule="auto"/>
              <w:jc w:val="left"/>
              <w:rPr>
                <w:szCs w:val="24"/>
              </w:rPr>
            </w:pPr>
          </w:p>
        </w:tc>
        <w:tc>
          <w:tcPr>
            <w:tcW w:w="2079" w:type="dxa"/>
          </w:tcPr>
          <w:p w14:paraId="43B2EBA8" w14:textId="07824280" w:rsidR="00130AB1" w:rsidRPr="003A4D4C" w:rsidRDefault="00130AB1" w:rsidP="00C77179">
            <w:pPr>
              <w:spacing w:line="312" w:lineRule="auto"/>
              <w:jc w:val="left"/>
              <w:rPr>
                <w:szCs w:val="24"/>
              </w:rPr>
            </w:pPr>
            <w:r w:rsidRPr="003A4D4C">
              <w:rPr>
                <w:szCs w:val="24"/>
              </w:rPr>
              <w:t>Duration from infectiousness onset to symptom onset</w:t>
            </w:r>
          </w:p>
        </w:tc>
        <w:tc>
          <w:tcPr>
            <w:tcW w:w="1760" w:type="dxa"/>
          </w:tcPr>
          <w:p w14:paraId="42076160" w14:textId="2B3DDCCD" w:rsidR="00130AB1" w:rsidRPr="003A4D4C" w:rsidRDefault="00130AB1" w:rsidP="00C77179">
            <w:pPr>
              <w:spacing w:line="312" w:lineRule="auto"/>
              <w:jc w:val="left"/>
              <w:rPr>
                <w:szCs w:val="24"/>
              </w:rPr>
            </w:pPr>
            <w:r w:rsidRPr="003A4D4C">
              <w:rPr>
                <w:szCs w:val="24"/>
              </w:rPr>
              <w:t>inf2sym</w:t>
            </w:r>
          </w:p>
        </w:tc>
        <w:tc>
          <w:tcPr>
            <w:tcW w:w="2176" w:type="dxa"/>
          </w:tcPr>
          <w:p w14:paraId="302F7572" w14:textId="30C5BEE1" w:rsidR="00130AB1" w:rsidRPr="003A4D4C" w:rsidRDefault="00130AB1" w:rsidP="00C77179">
            <w:pPr>
              <w:spacing w:line="312" w:lineRule="auto"/>
              <w:jc w:val="left"/>
              <w:rPr>
                <w:szCs w:val="24"/>
              </w:rPr>
            </w:pPr>
            <w:r w:rsidRPr="003A4D4C">
              <w:rPr>
                <w:szCs w:val="24"/>
              </w:rPr>
              <w:t>0</w:t>
            </w:r>
          </w:p>
        </w:tc>
        <w:tc>
          <w:tcPr>
            <w:tcW w:w="2002" w:type="dxa"/>
          </w:tcPr>
          <w:p w14:paraId="79D81F8A" w14:textId="3700680A" w:rsidR="00130AB1" w:rsidRPr="003A4D4C" w:rsidRDefault="00E154A0" w:rsidP="00C77179">
            <w:pPr>
              <w:spacing w:line="312" w:lineRule="auto"/>
              <w:jc w:val="left"/>
              <w:rPr>
                <w:rFonts w:eastAsia="SimSun" w:cs="Calibri"/>
                <w:szCs w:val="24"/>
              </w:rPr>
            </w:pPr>
            <w:r w:rsidRPr="003A4D4C">
              <w:rPr>
                <w:rFonts w:eastAsia="SimSun" w:cs="Calibri"/>
                <w:szCs w:val="24"/>
              </w:rPr>
              <w:t>-</w:t>
            </w:r>
          </w:p>
        </w:tc>
        <w:tc>
          <w:tcPr>
            <w:tcW w:w="2160" w:type="dxa"/>
          </w:tcPr>
          <w:p w14:paraId="1E17DCE6" w14:textId="5DDBE3DA" w:rsidR="00130AB1" w:rsidRPr="003A4D4C" w:rsidRDefault="00E154A0" w:rsidP="00C77179">
            <w:pPr>
              <w:spacing w:line="312" w:lineRule="auto"/>
              <w:jc w:val="left"/>
              <w:rPr>
                <w:rFonts w:eastAsia="SimSun" w:cs="Calibri"/>
                <w:szCs w:val="24"/>
              </w:rPr>
            </w:pPr>
            <w:r w:rsidRPr="003A4D4C">
              <w:rPr>
                <w:rFonts w:eastAsia="SimSun" w:cs="Calibri"/>
                <w:szCs w:val="24"/>
              </w:rPr>
              <w:t>-</w:t>
            </w:r>
          </w:p>
        </w:tc>
        <w:tc>
          <w:tcPr>
            <w:tcW w:w="3168" w:type="dxa"/>
          </w:tcPr>
          <w:p w14:paraId="27B95A87" w14:textId="2EE06687" w:rsidR="00130AB1" w:rsidRPr="003A4D4C" w:rsidRDefault="00865621" w:rsidP="00C77179">
            <w:pPr>
              <w:spacing w:line="312" w:lineRule="auto"/>
              <w:jc w:val="left"/>
              <w:rPr>
                <w:rFonts w:eastAsia="SimSun" w:cs="Calibri"/>
                <w:szCs w:val="24"/>
              </w:rPr>
            </w:pPr>
            <w:r w:rsidRPr="003A4D4C">
              <w:rPr>
                <w:szCs w:val="24"/>
              </w:rPr>
              <w:t>Assumption: latent period was equivalent to the incubation period</w:t>
            </w:r>
          </w:p>
        </w:tc>
      </w:tr>
      <w:tr w:rsidR="00FE447D" w:rsidRPr="003A4D4C" w14:paraId="5597A081" w14:textId="77777777" w:rsidTr="00E43701">
        <w:tc>
          <w:tcPr>
            <w:tcW w:w="2238" w:type="dxa"/>
          </w:tcPr>
          <w:p w14:paraId="4D32331F" w14:textId="77777777" w:rsidR="00130AB1" w:rsidRPr="003A4D4C" w:rsidRDefault="00130AB1" w:rsidP="00C77179">
            <w:pPr>
              <w:spacing w:line="312" w:lineRule="auto"/>
              <w:jc w:val="left"/>
              <w:rPr>
                <w:szCs w:val="24"/>
              </w:rPr>
            </w:pPr>
          </w:p>
        </w:tc>
        <w:tc>
          <w:tcPr>
            <w:tcW w:w="2079" w:type="dxa"/>
          </w:tcPr>
          <w:p w14:paraId="19E01AEF" w14:textId="335A62F6" w:rsidR="00130AB1" w:rsidRPr="003A4D4C" w:rsidRDefault="00130AB1" w:rsidP="00C77179">
            <w:pPr>
              <w:spacing w:line="312" w:lineRule="auto"/>
              <w:jc w:val="left"/>
              <w:rPr>
                <w:szCs w:val="24"/>
              </w:rPr>
            </w:pPr>
            <w:r w:rsidRPr="003A4D4C">
              <w:rPr>
                <w:szCs w:val="24"/>
              </w:rPr>
              <w:t>Recovery time for symptomatic cases</w:t>
            </w:r>
          </w:p>
        </w:tc>
        <w:tc>
          <w:tcPr>
            <w:tcW w:w="1760" w:type="dxa"/>
          </w:tcPr>
          <w:p w14:paraId="4576012A" w14:textId="2D9349B7" w:rsidR="00130AB1" w:rsidRPr="003A4D4C" w:rsidRDefault="00130AB1" w:rsidP="00C77179">
            <w:pPr>
              <w:spacing w:line="312" w:lineRule="auto"/>
              <w:jc w:val="left"/>
              <w:rPr>
                <w:szCs w:val="24"/>
              </w:rPr>
            </w:pPr>
            <w:r w:rsidRPr="003A4D4C">
              <w:rPr>
                <w:szCs w:val="24"/>
              </w:rPr>
              <w:t>mild2rec</w:t>
            </w:r>
          </w:p>
        </w:tc>
        <w:tc>
          <w:tcPr>
            <w:tcW w:w="2176" w:type="dxa"/>
          </w:tcPr>
          <w:p w14:paraId="5B1786E4" w14:textId="35E81A7E" w:rsidR="00B078FA" w:rsidRPr="003A4D4C" w:rsidRDefault="00B078FA" w:rsidP="00C77179">
            <w:pPr>
              <w:spacing w:line="312" w:lineRule="auto"/>
              <w:jc w:val="left"/>
              <w:rPr>
                <w:szCs w:val="24"/>
              </w:rPr>
            </w:pPr>
            <w:r w:rsidRPr="003A4D4C">
              <w:rPr>
                <w:szCs w:val="24"/>
              </w:rPr>
              <w:t>Lognormal distribution with mean = 6.0 days, SD = 1.02 days (on original scale)</w:t>
            </w:r>
          </w:p>
        </w:tc>
        <w:tc>
          <w:tcPr>
            <w:tcW w:w="2002" w:type="dxa"/>
          </w:tcPr>
          <w:p w14:paraId="506CC59C" w14:textId="08F3D6FB" w:rsidR="00130AB1" w:rsidRPr="003A4D4C" w:rsidRDefault="00B078FA" w:rsidP="00C77179">
            <w:pPr>
              <w:spacing w:line="312" w:lineRule="auto"/>
              <w:jc w:val="left"/>
              <w:rPr>
                <w:rFonts w:eastAsia="SimSun" w:cs="Calibri"/>
                <w:szCs w:val="24"/>
              </w:rPr>
            </w:pPr>
            <w:r w:rsidRPr="003A4D4C">
              <w:rPr>
                <w:szCs w:val="24"/>
              </w:rPr>
              <w:t>mean = 5.0 days, SD = 1.02 days</w:t>
            </w:r>
          </w:p>
        </w:tc>
        <w:tc>
          <w:tcPr>
            <w:tcW w:w="2160" w:type="dxa"/>
          </w:tcPr>
          <w:p w14:paraId="5ED6F2C6" w14:textId="5B5D46A6" w:rsidR="00130AB1" w:rsidRPr="003A4D4C" w:rsidRDefault="00B078FA" w:rsidP="00C77179">
            <w:pPr>
              <w:spacing w:line="312" w:lineRule="auto"/>
              <w:jc w:val="left"/>
              <w:rPr>
                <w:rFonts w:eastAsia="SimSun" w:cs="Calibri"/>
                <w:szCs w:val="24"/>
              </w:rPr>
            </w:pPr>
            <w:r w:rsidRPr="003A4D4C">
              <w:rPr>
                <w:szCs w:val="24"/>
              </w:rPr>
              <w:t>mean = 7.0 days, SD = 1.02 days</w:t>
            </w:r>
          </w:p>
        </w:tc>
        <w:tc>
          <w:tcPr>
            <w:tcW w:w="3168" w:type="dxa"/>
          </w:tcPr>
          <w:p w14:paraId="309EC27A" w14:textId="6FDCD571" w:rsidR="00130AB1" w:rsidRPr="003A4D4C" w:rsidRDefault="00FB7C1B" w:rsidP="00C77179">
            <w:pPr>
              <w:spacing w:line="312" w:lineRule="auto"/>
              <w:jc w:val="left"/>
              <w:rPr>
                <w:rFonts w:eastAsia="SimSun" w:cs="Calibri"/>
                <w:szCs w:val="24"/>
              </w:rPr>
            </w:pPr>
            <w:r>
              <w:rPr>
                <w:rFonts w:eastAsia="SimSun" w:cs="Calibri"/>
                <w:szCs w:val="24"/>
              </w:rPr>
              <w:fldChar w:fldCharType="begin"/>
            </w:r>
            <w:r>
              <w:rPr>
                <w:rFonts w:eastAsia="SimSun" w:cs="Calibri"/>
                <w:szCs w:val="24"/>
              </w:rPr>
              <w:instrText xml:space="preserve"> ADDIN EN.CITE &lt;EndNote&gt;&lt;Cite&gt;&lt;Author&gt;Lessler&lt;/Author&gt;&lt;Year&gt;2009&lt;/Year&gt;&lt;RecNum&gt;44&lt;/RecNum&gt;&lt;DisplayText&gt;&lt;style face="superscript"&gt;6&lt;/style&gt;&lt;/DisplayText&gt;&lt;record&gt;&lt;rec-number&gt;44&lt;/rec-number&gt;&lt;foreign-keys&gt;&lt;key app="EN" db-id="erwwtzzrgsexf4et9d5pzezq9x5dawfzztxv" timestamp="1697623598"&gt;44&lt;/key&gt;&lt;/foreign-keys&gt;&lt;ref-type name="Journal Article"&gt;17&lt;/ref-type&gt;&lt;contributors&gt;&lt;authors&gt;&lt;author&gt;Lessler, Justin&lt;/author&gt;&lt;author&gt;Reich, Nicholas G.&lt;/author&gt;&lt;author&gt;Cummings, Derek A.T.&lt;/author&gt;&lt;/authors&gt;&lt;/contributors&gt;&lt;titles&gt;&lt;title&gt;Outbreak of 2009 Pandemic Influenza A (H1N1) at a New York City School&lt;/title&gt;&lt;secondary-title&gt;New England Journal of Medicine&lt;/secondary-title&gt;&lt;/titles&gt;&lt;periodical&gt;&lt;full-title&gt;New England Journal of Medicine&lt;/full-title&gt;&lt;/periodical&gt;&lt;pages&gt;2628-2636&lt;/pages&gt;&lt;volume&gt;361&lt;/volume&gt;&lt;number&gt;27&lt;/number&gt;&lt;dates&gt;&lt;year&gt;2009&lt;/year&gt;&lt;/dates&gt;&lt;accession-num&gt;20042754&lt;/accession-num&gt;&lt;urls&gt;&lt;related-urls&gt;&lt;url&gt;https://www.nejm.org/doi/full/10.1056/NEJMoa0906089&lt;/url&gt;&lt;/related-urls&gt;&lt;/urls&gt;&lt;electronic-resource-num&gt;10.1056/NEJMoa0906089&lt;/electronic-resource-num&gt;&lt;research-notes&gt;&lt;style face="normal" font="default" size="100%"&gt;incubation+recovery&lt;/style&gt;&lt;style face="normal" font="default" charset="134" size="100%"&gt; &lt;/style&gt;&lt;style face="normal" font="default" size="100%"&gt;duration&lt;/style&gt;&lt;/research-notes&gt;&lt;/record&gt;&lt;/Cite&gt;&lt;/EndNote&gt;</w:instrText>
            </w:r>
            <w:r>
              <w:rPr>
                <w:rFonts w:eastAsia="SimSun" w:cs="Calibri"/>
                <w:szCs w:val="24"/>
              </w:rPr>
              <w:fldChar w:fldCharType="separate"/>
            </w:r>
            <w:r w:rsidRPr="00FB7C1B">
              <w:rPr>
                <w:rFonts w:eastAsia="SimSun" w:cs="Calibri"/>
                <w:noProof/>
                <w:szCs w:val="24"/>
                <w:vertAlign w:val="superscript"/>
              </w:rPr>
              <w:t>6</w:t>
            </w:r>
            <w:r>
              <w:rPr>
                <w:rFonts w:eastAsia="SimSun" w:cs="Calibri"/>
                <w:szCs w:val="24"/>
              </w:rPr>
              <w:fldChar w:fldCharType="end"/>
            </w:r>
          </w:p>
        </w:tc>
      </w:tr>
      <w:tr w:rsidR="004B1C1A" w:rsidRPr="003A4D4C" w14:paraId="36F6676A" w14:textId="77777777" w:rsidTr="00E43701">
        <w:tc>
          <w:tcPr>
            <w:tcW w:w="2238" w:type="dxa"/>
          </w:tcPr>
          <w:p w14:paraId="1ACED386" w14:textId="77777777" w:rsidR="00F37529" w:rsidRPr="003A4D4C" w:rsidRDefault="00F37529" w:rsidP="00C77179">
            <w:pPr>
              <w:spacing w:line="312" w:lineRule="auto"/>
              <w:jc w:val="left"/>
              <w:rPr>
                <w:szCs w:val="24"/>
              </w:rPr>
            </w:pPr>
          </w:p>
        </w:tc>
        <w:tc>
          <w:tcPr>
            <w:tcW w:w="2079" w:type="dxa"/>
          </w:tcPr>
          <w:p w14:paraId="0B956FFC" w14:textId="6D7D136B" w:rsidR="00F37529" w:rsidRPr="003A4D4C" w:rsidRDefault="00F37529" w:rsidP="00C77179">
            <w:pPr>
              <w:spacing w:line="312" w:lineRule="auto"/>
              <w:jc w:val="left"/>
              <w:rPr>
                <w:szCs w:val="24"/>
              </w:rPr>
            </w:pPr>
            <w:r w:rsidRPr="003A4D4C">
              <w:rPr>
                <w:szCs w:val="24"/>
              </w:rPr>
              <w:t>Recovery time for asymptomatic cases</w:t>
            </w:r>
          </w:p>
        </w:tc>
        <w:tc>
          <w:tcPr>
            <w:tcW w:w="1760" w:type="dxa"/>
          </w:tcPr>
          <w:p w14:paraId="7EF5C1C7" w14:textId="725EE55B" w:rsidR="00F37529" w:rsidRPr="003A4D4C" w:rsidRDefault="00F37529" w:rsidP="00C77179">
            <w:pPr>
              <w:spacing w:line="312" w:lineRule="auto"/>
              <w:jc w:val="left"/>
              <w:rPr>
                <w:szCs w:val="24"/>
              </w:rPr>
            </w:pPr>
            <w:r w:rsidRPr="003A4D4C">
              <w:rPr>
                <w:szCs w:val="24"/>
              </w:rPr>
              <w:t>asym2rec</w:t>
            </w:r>
          </w:p>
        </w:tc>
        <w:tc>
          <w:tcPr>
            <w:tcW w:w="2176" w:type="dxa"/>
          </w:tcPr>
          <w:p w14:paraId="3517E814" w14:textId="59327846" w:rsidR="00F37529" w:rsidRPr="003A4D4C" w:rsidRDefault="00F37529" w:rsidP="00C77179">
            <w:pPr>
              <w:spacing w:line="312" w:lineRule="auto"/>
              <w:jc w:val="left"/>
              <w:rPr>
                <w:szCs w:val="24"/>
              </w:rPr>
            </w:pPr>
            <w:r w:rsidRPr="003A4D4C">
              <w:rPr>
                <w:szCs w:val="24"/>
              </w:rPr>
              <w:t xml:space="preserve">Lognormal distribution with mean = 6.0 days, SD = 1.02 days (on </w:t>
            </w:r>
            <w:r w:rsidRPr="003A4D4C">
              <w:rPr>
                <w:szCs w:val="24"/>
              </w:rPr>
              <w:lastRenderedPageBreak/>
              <w:t>original scale)</w:t>
            </w:r>
          </w:p>
        </w:tc>
        <w:tc>
          <w:tcPr>
            <w:tcW w:w="2002" w:type="dxa"/>
          </w:tcPr>
          <w:p w14:paraId="46C5A65D" w14:textId="3CB3FBBD" w:rsidR="00F37529" w:rsidRPr="003A4D4C" w:rsidRDefault="00F37529" w:rsidP="00C77179">
            <w:pPr>
              <w:spacing w:line="312" w:lineRule="auto"/>
              <w:jc w:val="left"/>
              <w:rPr>
                <w:rFonts w:eastAsia="SimSun" w:cs="Calibri"/>
                <w:szCs w:val="24"/>
              </w:rPr>
            </w:pPr>
            <w:r w:rsidRPr="003A4D4C">
              <w:rPr>
                <w:szCs w:val="24"/>
              </w:rPr>
              <w:lastRenderedPageBreak/>
              <w:t>mean = 5.0 days, SD = 1.02 days</w:t>
            </w:r>
          </w:p>
        </w:tc>
        <w:tc>
          <w:tcPr>
            <w:tcW w:w="2160" w:type="dxa"/>
          </w:tcPr>
          <w:p w14:paraId="00D0F2D6" w14:textId="642ADE55" w:rsidR="00F37529" w:rsidRPr="003A4D4C" w:rsidRDefault="00F37529" w:rsidP="00C77179">
            <w:pPr>
              <w:spacing w:line="312" w:lineRule="auto"/>
              <w:jc w:val="left"/>
              <w:rPr>
                <w:rFonts w:eastAsia="SimSun" w:cs="Calibri"/>
                <w:szCs w:val="24"/>
              </w:rPr>
            </w:pPr>
            <w:r w:rsidRPr="003A4D4C">
              <w:rPr>
                <w:szCs w:val="24"/>
              </w:rPr>
              <w:t>mean = 7.0 days, SD = 1.02 days</w:t>
            </w:r>
          </w:p>
        </w:tc>
        <w:tc>
          <w:tcPr>
            <w:tcW w:w="3168" w:type="dxa"/>
          </w:tcPr>
          <w:p w14:paraId="712F199C" w14:textId="63932989" w:rsidR="00F37529" w:rsidRPr="003A4D4C" w:rsidRDefault="00FB7C1B" w:rsidP="00C77179">
            <w:pPr>
              <w:spacing w:line="312" w:lineRule="auto"/>
              <w:jc w:val="left"/>
              <w:rPr>
                <w:rFonts w:eastAsia="SimSun" w:cs="Calibri"/>
                <w:szCs w:val="24"/>
              </w:rPr>
            </w:pPr>
            <w:r w:rsidRPr="003A4D4C">
              <w:rPr>
                <w:szCs w:val="24"/>
              </w:rPr>
              <w:t xml:space="preserve">Assumption: </w:t>
            </w:r>
            <w:r w:rsidRPr="00FB7C1B">
              <w:rPr>
                <w:rFonts w:eastAsia="SimSun" w:cs="Calibri"/>
                <w:szCs w:val="24"/>
              </w:rPr>
              <w:t>same parameter values as symptomatic cases</w:t>
            </w:r>
          </w:p>
        </w:tc>
      </w:tr>
      <w:tr w:rsidR="00FE447D" w:rsidRPr="003A4D4C" w14:paraId="3E6F69CA" w14:textId="77777777" w:rsidTr="00E43701">
        <w:tc>
          <w:tcPr>
            <w:tcW w:w="2238" w:type="dxa"/>
          </w:tcPr>
          <w:p w14:paraId="743F3C18" w14:textId="77777777" w:rsidR="00130AB1" w:rsidRPr="003A4D4C" w:rsidRDefault="00130AB1" w:rsidP="00C77179">
            <w:pPr>
              <w:spacing w:line="312" w:lineRule="auto"/>
              <w:jc w:val="left"/>
              <w:rPr>
                <w:kern w:val="0"/>
                <w:szCs w:val="24"/>
              </w:rPr>
            </w:pPr>
            <w:r w:rsidRPr="003A4D4C">
              <w:rPr>
                <w:kern w:val="0"/>
                <w:szCs w:val="24"/>
              </w:rPr>
              <w:t>Transmission parameters</w:t>
            </w:r>
          </w:p>
          <w:p w14:paraId="68EAB617" w14:textId="2750B8FB" w:rsidR="00070885" w:rsidRPr="003A4D4C" w:rsidRDefault="00070885" w:rsidP="00C77179">
            <w:pPr>
              <w:spacing w:line="312" w:lineRule="auto"/>
              <w:jc w:val="left"/>
              <w:rPr>
                <w:szCs w:val="24"/>
              </w:rPr>
            </w:pPr>
          </w:p>
        </w:tc>
        <w:tc>
          <w:tcPr>
            <w:tcW w:w="2079" w:type="dxa"/>
          </w:tcPr>
          <w:p w14:paraId="0F587FC7" w14:textId="141B775B" w:rsidR="00130AB1" w:rsidRPr="003A4D4C" w:rsidRDefault="00130AB1" w:rsidP="00C77179">
            <w:pPr>
              <w:spacing w:line="312" w:lineRule="auto"/>
              <w:jc w:val="left"/>
              <w:rPr>
                <w:szCs w:val="24"/>
              </w:rPr>
            </w:pPr>
            <w:r w:rsidRPr="003A4D4C">
              <w:rPr>
                <w:szCs w:val="24"/>
              </w:rPr>
              <w:t>Odds ratios for relative for transmissibility</w:t>
            </w:r>
          </w:p>
        </w:tc>
        <w:tc>
          <w:tcPr>
            <w:tcW w:w="1760" w:type="dxa"/>
          </w:tcPr>
          <w:p w14:paraId="512AAC97" w14:textId="7CBE9175" w:rsidR="00130AB1" w:rsidRPr="003A4D4C" w:rsidRDefault="00130AB1" w:rsidP="00C77179">
            <w:pPr>
              <w:spacing w:line="312" w:lineRule="auto"/>
              <w:jc w:val="left"/>
              <w:rPr>
                <w:szCs w:val="24"/>
              </w:rPr>
            </w:pPr>
            <w:proofErr w:type="spellStart"/>
            <w:r w:rsidRPr="003A4D4C">
              <w:rPr>
                <w:szCs w:val="24"/>
              </w:rPr>
              <w:t>trans_ORs</w:t>
            </w:r>
            <w:proofErr w:type="spellEnd"/>
          </w:p>
        </w:tc>
        <w:tc>
          <w:tcPr>
            <w:tcW w:w="2176" w:type="dxa"/>
          </w:tcPr>
          <w:p w14:paraId="30A38F78" w14:textId="77777777" w:rsidR="00130AB1" w:rsidRPr="003A4D4C" w:rsidRDefault="00130AB1" w:rsidP="00C77179">
            <w:pPr>
              <w:spacing w:line="312" w:lineRule="auto"/>
              <w:jc w:val="left"/>
              <w:rPr>
                <w:szCs w:val="24"/>
              </w:rPr>
            </w:pPr>
            <w:r w:rsidRPr="003A4D4C">
              <w:rPr>
                <w:szCs w:val="24"/>
              </w:rPr>
              <w:t>Age group specific:</w:t>
            </w:r>
          </w:p>
          <w:p w14:paraId="7E611F3C" w14:textId="77777777" w:rsidR="00130AB1" w:rsidRPr="003A4D4C" w:rsidRDefault="00130AB1" w:rsidP="00C77179">
            <w:pPr>
              <w:spacing w:line="312" w:lineRule="auto"/>
              <w:jc w:val="left"/>
              <w:rPr>
                <w:szCs w:val="24"/>
              </w:rPr>
            </w:pPr>
            <w:r w:rsidRPr="003A4D4C">
              <w:rPr>
                <w:szCs w:val="24"/>
              </w:rPr>
              <w:t>0-11: 2.0</w:t>
            </w:r>
          </w:p>
          <w:p w14:paraId="6A9D15EC" w14:textId="7F1FB49E" w:rsidR="00130AB1" w:rsidRPr="003A4D4C" w:rsidRDefault="00130AB1" w:rsidP="00C77179">
            <w:pPr>
              <w:spacing w:line="312" w:lineRule="auto"/>
              <w:jc w:val="left"/>
              <w:rPr>
                <w:szCs w:val="24"/>
              </w:rPr>
            </w:pPr>
            <w:r w:rsidRPr="003A4D4C">
              <w:rPr>
                <w:szCs w:val="24"/>
              </w:rPr>
              <w:t>12-24: 1.0</w:t>
            </w:r>
          </w:p>
          <w:p w14:paraId="440238D6" w14:textId="3122CA8A" w:rsidR="00130AB1" w:rsidRPr="003A4D4C" w:rsidRDefault="00130AB1" w:rsidP="00C77179">
            <w:pPr>
              <w:spacing w:line="312" w:lineRule="auto"/>
              <w:jc w:val="left"/>
              <w:rPr>
                <w:szCs w:val="24"/>
              </w:rPr>
            </w:pPr>
            <w:r w:rsidRPr="003A4D4C">
              <w:rPr>
                <w:szCs w:val="24"/>
              </w:rPr>
              <w:t>25-44: 1.0</w:t>
            </w:r>
          </w:p>
          <w:p w14:paraId="6671A0D1" w14:textId="77777777" w:rsidR="00130AB1" w:rsidRPr="003A4D4C" w:rsidRDefault="00130AB1" w:rsidP="00C77179">
            <w:pPr>
              <w:spacing w:line="312" w:lineRule="auto"/>
              <w:jc w:val="left"/>
              <w:rPr>
                <w:szCs w:val="24"/>
              </w:rPr>
            </w:pPr>
            <w:r w:rsidRPr="003A4D4C">
              <w:rPr>
                <w:szCs w:val="24"/>
              </w:rPr>
              <w:t>45-64: 1.0</w:t>
            </w:r>
          </w:p>
          <w:p w14:paraId="6D2BF8A4" w14:textId="303352A9" w:rsidR="00130AB1" w:rsidRPr="003A4D4C" w:rsidRDefault="00130AB1" w:rsidP="00C77179">
            <w:pPr>
              <w:spacing w:line="312" w:lineRule="auto"/>
              <w:jc w:val="left"/>
              <w:rPr>
                <w:szCs w:val="24"/>
              </w:rPr>
            </w:pPr>
            <w:r w:rsidRPr="003A4D4C">
              <w:rPr>
                <w:szCs w:val="24"/>
              </w:rPr>
              <w:t>&gt;=65: 1.0</w:t>
            </w:r>
          </w:p>
        </w:tc>
        <w:tc>
          <w:tcPr>
            <w:tcW w:w="2002" w:type="dxa"/>
          </w:tcPr>
          <w:p w14:paraId="375C297F" w14:textId="77777777" w:rsidR="0023032F" w:rsidRPr="003A4D4C" w:rsidRDefault="0023032F" w:rsidP="00C77179">
            <w:pPr>
              <w:spacing w:line="312" w:lineRule="auto"/>
              <w:jc w:val="left"/>
              <w:rPr>
                <w:szCs w:val="24"/>
              </w:rPr>
            </w:pPr>
            <w:r w:rsidRPr="003A4D4C">
              <w:rPr>
                <w:szCs w:val="24"/>
              </w:rPr>
              <w:t>Age group specific:</w:t>
            </w:r>
          </w:p>
          <w:p w14:paraId="65B0B631" w14:textId="217B7410" w:rsidR="0023032F" w:rsidRPr="003A4D4C" w:rsidRDefault="0023032F" w:rsidP="00C77179">
            <w:pPr>
              <w:spacing w:line="312" w:lineRule="auto"/>
              <w:jc w:val="left"/>
              <w:rPr>
                <w:szCs w:val="24"/>
              </w:rPr>
            </w:pPr>
            <w:r w:rsidRPr="003A4D4C">
              <w:rPr>
                <w:szCs w:val="24"/>
              </w:rPr>
              <w:t>0-11: 1.0</w:t>
            </w:r>
          </w:p>
          <w:p w14:paraId="474A5376" w14:textId="77777777" w:rsidR="0023032F" w:rsidRPr="003A4D4C" w:rsidRDefault="0023032F" w:rsidP="00C77179">
            <w:pPr>
              <w:spacing w:line="312" w:lineRule="auto"/>
              <w:jc w:val="left"/>
              <w:rPr>
                <w:szCs w:val="24"/>
              </w:rPr>
            </w:pPr>
            <w:r w:rsidRPr="003A4D4C">
              <w:rPr>
                <w:szCs w:val="24"/>
              </w:rPr>
              <w:t>12-24: 1.0</w:t>
            </w:r>
          </w:p>
          <w:p w14:paraId="0970B1A8" w14:textId="77777777" w:rsidR="0023032F" w:rsidRPr="003A4D4C" w:rsidRDefault="0023032F" w:rsidP="00C77179">
            <w:pPr>
              <w:spacing w:line="312" w:lineRule="auto"/>
              <w:jc w:val="left"/>
              <w:rPr>
                <w:szCs w:val="24"/>
              </w:rPr>
            </w:pPr>
            <w:r w:rsidRPr="003A4D4C">
              <w:rPr>
                <w:szCs w:val="24"/>
              </w:rPr>
              <w:t>25-44: 1.0</w:t>
            </w:r>
          </w:p>
          <w:p w14:paraId="435C4110" w14:textId="77777777" w:rsidR="0023032F" w:rsidRPr="003A4D4C" w:rsidRDefault="0023032F" w:rsidP="00C77179">
            <w:pPr>
              <w:spacing w:line="312" w:lineRule="auto"/>
              <w:jc w:val="left"/>
              <w:rPr>
                <w:szCs w:val="24"/>
              </w:rPr>
            </w:pPr>
            <w:r w:rsidRPr="003A4D4C">
              <w:rPr>
                <w:szCs w:val="24"/>
              </w:rPr>
              <w:t>45-64: 1.0</w:t>
            </w:r>
          </w:p>
          <w:p w14:paraId="3FF03D15" w14:textId="4538E425" w:rsidR="00130AB1" w:rsidRPr="003A4D4C" w:rsidRDefault="0023032F" w:rsidP="00C77179">
            <w:pPr>
              <w:spacing w:line="312" w:lineRule="auto"/>
              <w:jc w:val="left"/>
              <w:rPr>
                <w:szCs w:val="24"/>
              </w:rPr>
            </w:pPr>
            <w:r w:rsidRPr="003A4D4C">
              <w:rPr>
                <w:szCs w:val="24"/>
              </w:rPr>
              <w:t>&gt;=65: 1.0</w:t>
            </w:r>
          </w:p>
        </w:tc>
        <w:tc>
          <w:tcPr>
            <w:tcW w:w="2160" w:type="dxa"/>
          </w:tcPr>
          <w:p w14:paraId="18205724" w14:textId="77777777" w:rsidR="0023032F" w:rsidRPr="003A4D4C" w:rsidRDefault="0023032F" w:rsidP="00C77179">
            <w:pPr>
              <w:spacing w:line="312" w:lineRule="auto"/>
              <w:jc w:val="left"/>
              <w:rPr>
                <w:szCs w:val="24"/>
              </w:rPr>
            </w:pPr>
            <w:r w:rsidRPr="003A4D4C">
              <w:rPr>
                <w:szCs w:val="24"/>
              </w:rPr>
              <w:t>Age group specific:</w:t>
            </w:r>
          </w:p>
          <w:p w14:paraId="2BBBC4F0" w14:textId="6EA1F4D1" w:rsidR="0023032F" w:rsidRPr="003A4D4C" w:rsidRDefault="0023032F" w:rsidP="00C77179">
            <w:pPr>
              <w:spacing w:line="312" w:lineRule="auto"/>
              <w:jc w:val="left"/>
              <w:rPr>
                <w:szCs w:val="24"/>
              </w:rPr>
            </w:pPr>
            <w:r w:rsidRPr="003A4D4C">
              <w:rPr>
                <w:szCs w:val="24"/>
              </w:rPr>
              <w:t>0-11: 3.0</w:t>
            </w:r>
          </w:p>
          <w:p w14:paraId="5D7F0241" w14:textId="77777777" w:rsidR="0023032F" w:rsidRPr="003A4D4C" w:rsidRDefault="0023032F" w:rsidP="00C77179">
            <w:pPr>
              <w:spacing w:line="312" w:lineRule="auto"/>
              <w:jc w:val="left"/>
              <w:rPr>
                <w:szCs w:val="24"/>
              </w:rPr>
            </w:pPr>
            <w:r w:rsidRPr="003A4D4C">
              <w:rPr>
                <w:szCs w:val="24"/>
              </w:rPr>
              <w:t>12-24: 1.0</w:t>
            </w:r>
          </w:p>
          <w:p w14:paraId="6C8653FF" w14:textId="77777777" w:rsidR="0023032F" w:rsidRPr="003A4D4C" w:rsidRDefault="0023032F" w:rsidP="00C77179">
            <w:pPr>
              <w:spacing w:line="312" w:lineRule="auto"/>
              <w:jc w:val="left"/>
              <w:rPr>
                <w:szCs w:val="24"/>
              </w:rPr>
            </w:pPr>
            <w:r w:rsidRPr="003A4D4C">
              <w:rPr>
                <w:szCs w:val="24"/>
              </w:rPr>
              <w:t>25-44: 1.0</w:t>
            </w:r>
          </w:p>
          <w:p w14:paraId="78515C6A" w14:textId="77777777" w:rsidR="0023032F" w:rsidRPr="003A4D4C" w:rsidRDefault="0023032F" w:rsidP="00C77179">
            <w:pPr>
              <w:spacing w:line="312" w:lineRule="auto"/>
              <w:jc w:val="left"/>
              <w:rPr>
                <w:szCs w:val="24"/>
              </w:rPr>
            </w:pPr>
            <w:r w:rsidRPr="003A4D4C">
              <w:rPr>
                <w:szCs w:val="24"/>
              </w:rPr>
              <w:t>45-64: 1.0</w:t>
            </w:r>
          </w:p>
          <w:p w14:paraId="05CE64BD" w14:textId="6453353C" w:rsidR="00130AB1" w:rsidRPr="003A4D4C" w:rsidRDefault="0023032F" w:rsidP="00C77179">
            <w:pPr>
              <w:spacing w:line="312" w:lineRule="auto"/>
              <w:jc w:val="left"/>
              <w:rPr>
                <w:rFonts w:eastAsia="SimSun" w:cs="Calibri"/>
                <w:szCs w:val="24"/>
              </w:rPr>
            </w:pPr>
            <w:r w:rsidRPr="003A4D4C">
              <w:rPr>
                <w:szCs w:val="24"/>
              </w:rPr>
              <w:t>&gt;=65: 1.0</w:t>
            </w:r>
          </w:p>
        </w:tc>
        <w:tc>
          <w:tcPr>
            <w:tcW w:w="3168" w:type="dxa"/>
          </w:tcPr>
          <w:p w14:paraId="378A5C89" w14:textId="27C00BF9" w:rsidR="00E90089" w:rsidRPr="003A4D4C" w:rsidRDefault="00E90089" w:rsidP="00E90089">
            <w:pPr>
              <w:spacing w:line="312" w:lineRule="auto"/>
              <w:jc w:val="left"/>
              <w:rPr>
                <w:rFonts w:eastAsia="SimSun" w:cs="Calibri"/>
                <w:szCs w:val="24"/>
              </w:rPr>
            </w:pPr>
            <w:r>
              <w:rPr>
                <w:rFonts w:eastAsia="SimSun" w:cs="Calibri"/>
                <w:szCs w:val="24"/>
              </w:rPr>
              <w:fldChar w:fldCharType="begin">
                <w:fldData xml:space="preserve">PEVuZE5vdGU+PENpdGU+PEF1dGhvcj5Ic2llaDwvQXV0aG9yPjxZZWFyPjIwMTA8L1llYXI+PFJl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=
</w:fldData>
              </w:fldChar>
            </w:r>
            <w:r>
              <w:rPr>
                <w:rFonts w:eastAsia="SimSun" w:cs="Calibri"/>
                <w:szCs w:val="24"/>
              </w:rPr>
              <w:instrText xml:space="preserve"> ADDIN EN.CITE </w:instrText>
            </w:r>
            <w:r>
              <w:rPr>
                <w:rFonts w:eastAsia="SimSun" w:cs="Calibri"/>
                <w:szCs w:val="24"/>
              </w:rPr>
              <w:fldChar w:fldCharType="begin">
                <w:fldData xml:space="preserve">PEVuZE5vdGU+PENpdGU+PEF1dGhvcj5Ic2llaDwvQXV0aG9yPjxZZWFyPjIwMTA8L1llYXI+PFJl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=
</w:fldData>
              </w:fldChar>
            </w:r>
            <w:r>
              <w:rPr>
                <w:rFonts w:eastAsia="SimSun" w:cs="Calibri"/>
                <w:szCs w:val="24"/>
              </w:rPr>
              <w:instrText xml:space="preserve"> ADDIN EN.CITE.DATA </w:instrText>
            </w:r>
            <w:r>
              <w:rPr>
                <w:rFonts w:eastAsia="SimSun" w:cs="Calibri"/>
                <w:szCs w:val="24"/>
              </w:rPr>
            </w:r>
            <w:r>
              <w:rPr>
                <w:rFonts w:eastAsia="SimSun" w:cs="Calibri"/>
                <w:szCs w:val="24"/>
              </w:rPr>
              <w:fldChar w:fldCharType="end"/>
            </w:r>
            <w:r>
              <w:rPr>
                <w:rFonts w:eastAsia="SimSun" w:cs="Calibri"/>
                <w:szCs w:val="24"/>
              </w:rPr>
            </w:r>
            <w:r>
              <w:rPr>
                <w:rFonts w:eastAsia="SimSun" w:cs="Calibri"/>
                <w:szCs w:val="24"/>
              </w:rPr>
              <w:fldChar w:fldCharType="separate"/>
            </w:r>
            <w:r w:rsidRPr="00E90089">
              <w:rPr>
                <w:rFonts w:eastAsia="SimSun" w:cs="Calibri"/>
                <w:noProof/>
                <w:szCs w:val="24"/>
                <w:vertAlign w:val="superscript"/>
              </w:rPr>
              <w:t>7,8</w:t>
            </w:r>
            <w:r>
              <w:rPr>
                <w:rFonts w:eastAsia="SimSun" w:cs="Calibri"/>
                <w:szCs w:val="24"/>
              </w:rPr>
              <w:fldChar w:fldCharType="end"/>
            </w:r>
          </w:p>
          <w:p w14:paraId="4AEE98F9" w14:textId="2F6AF3B7" w:rsidR="002B75C5" w:rsidRPr="003A4D4C" w:rsidRDefault="002B75C5" w:rsidP="00C77179">
            <w:pPr>
              <w:spacing w:line="312" w:lineRule="auto"/>
              <w:jc w:val="left"/>
              <w:rPr>
                <w:rFonts w:eastAsia="SimSun" w:cs="Calibri"/>
                <w:szCs w:val="24"/>
              </w:rPr>
            </w:pPr>
          </w:p>
        </w:tc>
      </w:tr>
      <w:tr w:rsidR="00FE447D" w:rsidRPr="003A4D4C" w14:paraId="4298DCF2" w14:textId="77777777" w:rsidTr="00E43701">
        <w:tc>
          <w:tcPr>
            <w:tcW w:w="2238" w:type="dxa"/>
          </w:tcPr>
          <w:p w14:paraId="52B7E6BB" w14:textId="77777777" w:rsidR="00130AB1" w:rsidRPr="003A4D4C" w:rsidRDefault="00130AB1" w:rsidP="00C77179">
            <w:pPr>
              <w:spacing w:line="312" w:lineRule="auto"/>
              <w:jc w:val="left"/>
              <w:rPr>
                <w:szCs w:val="24"/>
              </w:rPr>
            </w:pPr>
          </w:p>
        </w:tc>
        <w:tc>
          <w:tcPr>
            <w:tcW w:w="2079" w:type="dxa"/>
          </w:tcPr>
          <w:p w14:paraId="741B6BAC" w14:textId="35DF2692" w:rsidR="00130AB1" w:rsidRPr="003A4D4C" w:rsidRDefault="00130AB1" w:rsidP="00C77179">
            <w:pPr>
              <w:spacing w:line="312" w:lineRule="auto"/>
              <w:jc w:val="left"/>
              <w:rPr>
                <w:szCs w:val="24"/>
              </w:rPr>
            </w:pPr>
            <w:r w:rsidRPr="003A4D4C">
              <w:rPr>
                <w:szCs w:val="24"/>
              </w:rPr>
              <w:t>Probability of developing symptoms</w:t>
            </w:r>
          </w:p>
        </w:tc>
        <w:tc>
          <w:tcPr>
            <w:tcW w:w="1760" w:type="dxa"/>
          </w:tcPr>
          <w:p w14:paraId="5AFE9A39" w14:textId="7D838DFF" w:rsidR="00130AB1" w:rsidRPr="003A4D4C" w:rsidRDefault="00130AB1" w:rsidP="00C77179">
            <w:pPr>
              <w:spacing w:line="312" w:lineRule="auto"/>
              <w:jc w:val="left"/>
              <w:rPr>
                <w:szCs w:val="24"/>
              </w:rPr>
            </w:pPr>
            <w:proofErr w:type="spellStart"/>
            <w:r w:rsidRPr="003A4D4C">
              <w:rPr>
                <w:szCs w:val="24"/>
              </w:rPr>
              <w:t>symp_probs</w:t>
            </w:r>
            <w:proofErr w:type="spellEnd"/>
            <w:r w:rsidR="0061776E" w:rsidRPr="003A4D4C">
              <w:rPr>
                <w:szCs w:val="24"/>
              </w:rPr>
              <w:t xml:space="preserve"> (</w:t>
            </w: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p</m:t>
                  </m:r>
                </m:e>
                <m:sub>
                  <m:r>
                    <w:rPr>
                      <w:rFonts w:ascii="Cambria Math" w:hAnsi="Cambria Math"/>
                      <w:color w:val="000000" w:themeColor="text1"/>
                      <w:szCs w:val="24"/>
                      <w:lang w:val="en-HK"/>
                    </w:rPr>
                    <m:t>sym</m:t>
                  </m:r>
                </m:sub>
              </m:sSub>
            </m:oMath>
            <w:r w:rsidR="0061776E" w:rsidRPr="003A4D4C">
              <w:rPr>
                <w:color w:val="000000" w:themeColor="text1"/>
                <w:szCs w:val="24"/>
                <w:lang w:val="en-HK"/>
              </w:rPr>
              <w:t>)</w:t>
            </w:r>
          </w:p>
        </w:tc>
        <w:tc>
          <w:tcPr>
            <w:tcW w:w="2176" w:type="dxa"/>
          </w:tcPr>
          <w:p w14:paraId="746F568B" w14:textId="07580480" w:rsidR="00130AB1" w:rsidRPr="003A4D4C" w:rsidRDefault="005320C9" w:rsidP="00C77179">
            <w:pPr>
              <w:spacing w:line="312" w:lineRule="auto"/>
              <w:jc w:val="left"/>
              <w:rPr>
                <w:szCs w:val="24"/>
              </w:rPr>
            </w:pPr>
            <w:r w:rsidRPr="003A4D4C">
              <w:rPr>
                <w:szCs w:val="24"/>
              </w:rPr>
              <w:t>80%</w:t>
            </w:r>
          </w:p>
        </w:tc>
        <w:tc>
          <w:tcPr>
            <w:tcW w:w="2002" w:type="dxa"/>
          </w:tcPr>
          <w:p w14:paraId="6085F6E3" w14:textId="7363920C" w:rsidR="00130AB1" w:rsidRPr="003A4D4C" w:rsidRDefault="00B318B0" w:rsidP="00C77179">
            <w:pPr>
              <w:spacing w:line="312" w:lineRule="auto"/>
              <w:jc w:val="left"/>
              <w:rPr>
                <w:rFonts w:eastAsia="SimSun" w:cs="Calibri"/>
                <w:szCs w:val="24"/>
              </w:rPr>
            </w:pPr>
            <w:r w:rsidRPr="003A4D4C">
              <w:rPr>
                <w:rFonts w:eastAsia="SimSun" w:cs="Calibri"/>
                <w:szCs w:val="24"/>
              </w:rPr>
              <w:t>70%</w:t>
            </w:r>
          </w:p>
        </w:tc>
        <w:tc>
          <w:tcPr>
            <w:tcW w:w="2160" w:type="dxa"/>
          </w:tcPr>
          <w:p w14:paraId="1CF6E8C8" w14:textId="451D7597" w:rsidR="00130AB1" w:rsidRPr="003A4D4C" w:rsidRDefault="00443188" w:rsidP="00C77179">
            <w:pPr>
              <w:spacing w:line="312" w:lineRule="auto"/>
              <w:jc w:val="left"/>
              <w:rPr>
                <w:rFonts w:eastAsia="SimSun" w:cs="Calibri"/>
                <w:szCs w:val="24"/>
              </w:rPr>
            </w:pPr>
            <w:r w:rsidRPr="003A4D4C">
              <w:rPr>
                <w:rFonts w:eastAsia="SimSun" w:cs="Calibri"/>
                <w:szCs w:val="24"/>
              </w:rPr>
              <w:t>90%</w:t>
            </w:r>
          </w:p>
        </w:tc>
        <w:tc>
          <w:tcPr>
            <w:tcW w:w="3168" w:type="dxa"/>
          </w:tcPr>
          <w:p w14:paraId="6E580A87" w14:textId="0342796F" w:rsidR="00130AB1" w:rsidRPr="003A4D4C" w:rsidRDefault="00E90089" w:rsidP="00E90089">
            <w:pPr>
              <w:spacing w:line="312" w:lineRule="auto"/>
              <w:jc w:val="left"/>
              <w:rPr>
                <w:rFonts w:eastAsia="SimSun" w:cs="Calibri"/>
                <w:szCs w:val="24"/>
              </w:rPr>
            </w:pPr>
            <w:r>
              <w:rPr>
                <w:rFonts w:eastAsia="SimSun" w:cs="Calibri"/>
                <w:szCs w:val="24"/>
              </w:rPr>
              <w:fldChar w:fldCharType="begin">
                <w:fldData xml:space="preserve">PEVuZE5vdGU+PENpdGU+PEF1dGhvcj5MZXVuZzwvQXV0aG9yPjxZZWFyPjIwMTU8L1llYXI+PFJl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</w:fldData>
              </w:fldChar>
            </w:r>
            <w:r>
              <w:rPr>
                <w:rFonts w:eastAsia="SimSun" w:cs="Calibri"/>
                <w:szCs w:val="24"/>
              </w:rPr>
              <w:instrText xml:space="preserve"> ADDIN EN.CITE </w:instrText>
            </w:r>
            <w:r>
              <w:rPr>
                <w:rFonts w:eastAsia="SimSun" w:cs="Calibri"/>
                <w:szCs w:val="24"/>
              </w:rPr>
              <w:fldChar w:fldCharType="begin">
                <w:fldData xml:space="preserve">PEVuZE5vdGU+PENpdGU+PEF1dGhvcj5MZXVuZzwvQXV0aG9yPjxZZWFyPjIwMTU8L1llYXI+PFJl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</w:fldData>
              </w:fldChar>
            </w:r>
            <w:r>
              <w:rPr>
                <w:rFonts w:eastAsia="SimSun" w:cs="Calibri"/>
                <w:szCs w:val="24"/>
              </w:rPr>
              <w:instrText xml:space="preserve"> ADDIN EN.CITE.DATA </w:instrText>
            </w:r>
            <w:r>
              <w:rPr>
                <w:rFonts w:eastAsia="SimSun" w:cs="Calibri"/>
                <w:szCs w:val="24"/>
              </w:rPr>
            </w:r>
            <w:r>
              <w:rPr>
                <w:rFonts w:eastAsia="SimSun" w:cs="Calibri"/>
                <w:szCs w:val="24"/>
              </w:rPr>
              <w:fldChar w:fldCharType="end"/>
            </w:r>
            <w:r>
              <w:rPr>
                <w:rFonts w:eastAsia="SimSun" w:cs="Calibri"/>
                <w:szCs w:val="24"/>
              </w:rPr>
            </w:r>
            <w:r>
              <w:rPr>
                <w:rFonts w:eastAsia="SimSun" w:cs="Calibri"/>
                <w:szCs w:val="24"/>
              </w:rPr>
              <w:fldChar w:fldCharType="separate"/>
            </w:r>
            <w:r w:rsidRPr="00E90089">
              <w:rPr>
                <w:rFonts w:eastAsia="SimSun" w:cs="Calibri"/>
                <w:noProof/>
                <w:szCs w:val="24"/>
                <w:vertAlign w:val="superscript"/>
              </w:rPr>
              <w:t>9,10</w:t>
            </w:r>
            <w:r>
              <w:rPr>
                <w:rFonts w:eastAsia="SimSun" w:cs="Calibri"/>
                <w:szCs w:val="24"/>
              </w:rPr>
              <w:fldChar w:fldCharType="end"/>
            </w:r>
          </w:p>
        </w:tc>
      </w:tr>
      <w:tr w:rsidR="00FE447D" w:rsidRPr="003A4D4C" w14:paraId="4470605A" w14:textId="77777777" w:rsidTr="00E43701">
        <w:tc>
          <w:tcPr>
            <w:tcW w:w="2238" w:type="dxa"/>
          </w:tcPr>
          <w:p w14:paraId="49CCC5FE" w14:textId="77777777" w:rsidR="00130AB1" w:rsidRPr="003A4D4C" w:rsidRDefault="00130AB1" w:rsidP="00C77179">
            <w:pPr>
              <w:spacing w:line="312" w:lineRule="auto"/>
              <w:jc w:val="left"/>
              <w:rPr>
                <w:szCs w:val="24"/>
              </w:rPr>
            </w:pPr>
          </w:p>
        </w:tc>
        <w:tc>
          <w:tcPr>
            <w:tcW w:w="2079" w:type="dxa"/>
          </w:tcPr>
          <w:p w14:paraId="4FD4805B" w14:textId="335B78A0" w:rsidR="00130AB1" w:rsidRPr="003A4D4C" w:rsidRDefault="00EC4968" w:rsidP="00C77179">
            <w:pPr>
              <w:spacing w:line="312" w:lineRule="auto"/>
              <w:jc w:val="left"/>
              <w:rPr>
                <w:kern w:val="0"/>
                <w:szCs w:val="24"/>
              </w:rPr>
            </w:pPr>
            <w:r w:rsidRPr="003A4D4C">
              <w:rPr>
                <w:szCs w:val="24"/>
                <w:shd w:val="clear" w:color="auto" w:fill="FFFFFF"/>
                <w:lang w:val="en-HK"/>
              </w:rPr>
              <w:t>Relative i</w:t>
            </w:r>
            <w:r w:rsidR="00130AB1" w:rsidRPr="003A4D4C">
              <w:rPr>
                <w:szCs w:val="24"/>
                <w:shd w:val="clear" w:color="auto" w:fill="FFFFFF"/>
                <w:lang w:val="en-HK"/>
              </w:rPr>
              <w:t>nfectiousness of asymptomatic cases</w:t>
            </w:r>
          </w:p>
        </w:tc>
        <w:tc>
          <w:tcPr>
            <w:tcW w:w="1760" w:type="dxa"/>
          </w:tcPr>
          <w:p w14:paraId="264D1028" w14:textId="7E3E78E1" w:rsidR="00130AB1" w:rsidRPr="003A4D4C" w:rsidRDefault="00130AB1" w:rsidP="00C77179">
            <w:pPr>
              <w:spacing w:line="312" w:lineRule="auto"/>
              <w:jc w:val="left"/>
              <w:rPr>
                <w:kern w:val="0"/>
                <w:szCs w:val="24"/>
              </w:rPr>
            </w:pPr>
            <w:proofErr w:type="spellStart"/>
            <w:r w:rsidRPr="003A4D4C">
              <w:rPr>
                <w:kern w:val="0"/>
                <w:szCs w:val="24"/>
              </w:rPr>
              <w:t>asymp_factor</w:t>
            </w:r>
            <w:proofErr w:type="spellEnd"/>
          </w:p>
        </w:tc>
        <w:tc>
          <w:tcPr>
            <w:tcW w:w="2176" w:type="dxa"/>
          </w:tcPr>
          <w:p w14:paraId="757193FD" w14:textId="31086657" w:rsidR="00130AB1" w:rsidRPr="003A4D4C" w:rsidRDefault="00130AB1" w:rsidP="00C77179">
            <w:pPr>
              <w:spacing w:line="312" w:lineRule="auto"/>
              <w:jc w:val="left"/>
              <w:rPr>
                <w:szCs w:val="24"/>
              </w:rPr>
            </w:pPr>
            <w:r w:rsidRPr="003A4D4C">
              <w:rPr>
                <w:szCs w:val="24"/>
              </w:rPr>
              <w:t>50%</w:t>
            </w:r>
          </w:p>
        </w:tc>
        <w:tc>
          <w:tcPr>
            <w:tcW w:w="2002" w:type="dxa"/>
          </w:tcPr>
          <w:p w14:paraId="2F2C10F8" w14:textId="0199988B" w:rsidR="00130AB1" w:rsidRPr="003A4D4C" w:rsidRDefault="00E154A0" w:rsidP="00C77179">
            <w:pPr>
              <w:spacing w:line="312" w:lineRule="auto"/>
              <w:jc w:val="left"/>
              <w:rPr>
                <w:rFonts w:eastAsia="SimSun" w:cs="Calibri"/>
                <w:szCs w:val="24"/>
              </w:rPr>
            </w:pPr>
            <w:r w:rsidRPr="003A4D4C">
              <w:rPr>
                <w:rFonts w:eastAsia="SimSun" w:cs="Calibri"/>
                <w:szCs w:val="24"/>
              </w:rPr>
              <w:t>40%</w:t>
            </w:r>
          </w:p>
        </w:tc>
        <w:tc>
          <w:tcPr>
            <w:tcW w:w="2160" w:type="dxa"/>
          </w:tcPr>
          <w:p w14:paraId="72605E6E" w14:textId="085ACF8E" w:rsidR="00130AB1" w:rsidRPr="003A4D4C" w:rsidRDefault="00E154A0" w:rsidP="00C77179">
            <w:pPr>
              <w:spacing w:line="312" w:lineRule="auto"/>
              <w:jc w:val="left"/>
              <w:rPr>
                <w:rFonts w:eastAsia="SimSun" w:cs="Calibri"/>
                <w:szCs w:val="24"/>
              </w:rPr>
            </w:pPr>
            <w:r w:rsidRPr="003A4D4C">
              <w:rPr>
                <w:rFonts w:eastAsia="SimSun" w:cs="Calibri"/>
                <w:szCs w:val="24"/>
              </w:rPr>
              <w:t>60%</w:t>
            </w:r>
          </w:p>
        </w:tc>
        <w:tc>
          <w:tcPr>
            <w:tcW w:w="3168" w:type="dxa"/>
          </w:tcPr>
          <w:p w14:paraId="2147395D" w14:textId="2F80AABB" w:rsidR="00130AB1" w:rsidRPr="003A4D4C" w:rsidRDefault="00E90089" w:rsidP="00C77179">
            <w:pPr>
              <w:spacing w:line="312" w:lineRule="auto"/>
              <w:jc w:val="left"/>
              <w:rPr>
                <w:rFonts w:eastAsia="SimSun" w:cs="Calibri"/>
                <w:szCs w:val="24"/>
              </w:rPr>
            </w:pPr>
            <w:r>
              <w:rPr>
                <w:rFonts w:eastAsia="SimSun" w:cs="Calibri"/>
                <w:szCs w:val="24"/>
              </w:rPr>
              <w:fldChar w:fldCharType="begin">
                <w:fldData xml:space="preserve">PEVuZE5vdGU+PENpdGU+PEF1dGhvcj5Nb250Z29tZXJ5PC9BdXRob3I+PFllYXI+MjAyNDwvWWVh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</w:fldData>
              </w:fldChar>
            </w:r>
            <w:r w:rsidR="00FA3B47">
              <w:rPr>
                <w:rFonts w:eastAsia="SimSun" w:cs="Calibri"/>
                <w:szCs w:val="24"/>
              </w:rPr>
              <w:instrText xml:space="preserve"> ADDIN EN.CITE </w:instrText>
            </w:r>
            <w:r w:rsidR="00FA3B47">
              <w:rPr>
                <w:rFonts w:eastAsia="SimSun" w:cs="Calibri"/>
                <w:szCs w:val="24"/>
              </w:rPr>
              <w:fldChar w:fldCharType="begin">
                <w:fldData xml:space="preserve">PEVuZE5vdGU+PENpdGU+PEF1dGhvcj5Nb250Z29tZXJ5PC9BdXRob3I+PFllYXI+MjAyNDwvWWVh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</w:fldData>
              </w:fldChar>
            </w:r>
            <w:r w:rsidR="00FA3B47">
              <w:rPr>
                <w:rFonts w:eastAsia="SimSun" w:cs="Calibri"/>
                <w:szCs w:val="24"/>
              </w:rPr>
              <w:instrText xml:space="preserve"> ADDIN EN.CITE.DATA </w:instrText>
            </w:r>
            <w:r w:rsidR="00FA3B47">
              <w:rPr>
                <w:rFonts w:eastAsia="SimSun" w:cs="Calibri"/>
                <w:szCs w:val="24"/>
              </w:rPr>
            </w:r>
            <w:r w:rsidR="00FA3B47">
              <w:rPr>
                <w:rFonts w:eastAsia="SimSun" w:cs="Calibri"/>
                <w:szCs w:val="24"/>
              </w:rPr>
              <w:fldChar w:fldCharType="end"/>
            </w:r>
            <w:r>
              <w:rPr>
                <w:rFonts w:eastAsia="SimSun" w:cs="Calibri"/>
                <w:szCs w:val="24"/>
              </w:rPr>
            </w:r>
            <w:r>
              <w:rPr>
                <w:rFonts w:eastAsia="SimSun" w:cs="Calibri"/>
                <w:szCs w:val="24"/>
              </w:rPr>
              <w:fldChar w:fldCharType="separate"/>
            </w:r>
            <w:r w:rsidR="00FA3B47" w:rsidRPr="00FA3B47">
              <w:rPr>
                <w:rFonts w:eastAsia="SimSun" w:cs="Calibri"/>
                <w:noProof/>
                <w:szCs w:val="24"/>
                <w:vertAlign w:val="superscript"/>
              </w:rPr>
              <w:t>10,11</w:t>
            </w:r>
            <w:r>
              <w:rPr>
                <w:rFonts w:eastAsia="SimSun" w:cs="Calibri"/>
                <w:szCs w:val="24"/>
              </w:rPr>
              <w:fldChar w:fldCharType="end"/>
            </w:r>
          </w:p>
        </w:tc>
      </w:tr>
      <w:tr w:rsidR="00FE447D" w:rsidRPr="003A4D4C" w14:paraId="1ACC2293" w14:textId="77777777" w:rsidTr="00E43701">
        <w:tc>
          <w:tcPr>
            <w:tcW w:w="2238" w:type="dxa"/>
          </w:tcPr>
          <w:p w14:paraId="73246FDF" w14:textId="77777777" w:rsidR="00945482" w:rsidRPr="003A4D4C" w:rsidRDefault="00945482" w:rsidP="00C77179">
            <w:pPr>
              <w:spacing w:line="312" w:lineRule="auto"/>
              <w:jc w:val="left"/>
              <w:rPr>
                <w:szCs w:val="24"/>
              </w:rPr>
            </w:pPr>
          </w:p>
        </w:tc>
        <w:tc>
          <w:tcPr>
            <w:tcW w:w="2079" w:type="dxa"/>
          </w:tcPr>
          <w:p w14:paraId="57E4B838" w14:textId="1C1C527D" w:rsidR="00945482" w:rsidRPr="003A4D4C" w:rsidRDefault="00C31E9C" w:rsidP="00C77179">
            <w:pPr>
              <w:spacing w:line="312" w:lineRule="auto"/>
              <w:jc w:val="left"/>
              <w:rPr>
                <w:kern w:val="0"/>
                <w:szCs w:val="24"/>
              </w:rPr>
            </w:pPr>
            <w:r w:rsidRPr="003A4D4C">
              <w:rPr>
                <w:kern w:val="0"/>
                <w:szCs w:val="24"/>
              </w:rPr>
              <w:t>Time-varying transmissibility</w:t>
            </w:r>
            <w:r w:rsidR="00094A39" w:rsidRPr="003A4D4C">
              <w:rPr>
                <w:kern w:val="0"/>
                <w:szCs w:val="24"/>
              </w:rPr>
              <w:t xml:space="preserve">: high viral load during early phase of infection (includes </w:t>
            </w:r>
            <w:proofErr w:type="spellStart"/>
            <w:r w:rsidR="00094A39" w:rsidRPr="003A4D4C">
              <w:rPr>
                <w:kern w:val="0"/>
                <w:szCs w:val="24"/>
              </w:rPr>
              <w:t>frac_time</w:t>
            </w:r>
            <w:proofErr w:type="spellEnd"/>
            <w:r w:rsidR="00094A39" w:rsidRPr="003A4D4C">
              <w:rPr>
                <w:kern w:val="0"/>
                <w:szCs w:val="24"/>
              </w:rPr>
              <w:t xml:space="preserve">, </w:t>
            </w:r>
            <w:proofErr w:type="spellStart"/>
            <w:r w:rsidR="00094A39" w:rsidRPr="003A4D4C">
              <w:rPr>
                <w:kern w:val="0"/>
                <w:szCs w:val="24"/>
              </w:rPr>
              <w:t>load_ratio</w:t>
            </w:r>
            <w:proofErr w:type="spellEnd"/>
            <w:r w:rsidR="00094A39" w:rsidRPr="003A4D4C">
              <w:rPr>
                <w:kern w:val="0"/>
                <w:szCs w:val="24"/>
              </w:rPr>
              <w:t xml:space="preserve">, </w:t>
            </w:r>
            <w:proofErr w:type="spellStart"/>
            <w:r w:rsidR="00094A39" w:rsidRPr="003A4D4C">
              <w:rPr>
                <w:kern w:val="0"/>
                <w:szCs w:val="24"/>
              </w:rPr>
              <w:t>high_cap</w:t>
            </w:r>
            <w:proofErr w:type="spellEnd"/>
            <w:r w:rsidR="00094A39" w:rsidRPr="003A4D4C">
              <w:rPr>
                <w:kern w:val="0"/>
                <w:szCs w:val="24"/>
              </w:rPr>
              <w:t>)</w:t>
            </w:r>
          </w:p>
        </w:tc>
        <w:tc>
          <w:tcPr>
            <w:tcW w:w="1760" w:type="dxa"/>
          </w:tcPr>
          <w:p w14:paraId="7C7C2012" w14:textId="4E2A9C71" w:rsidR="00BD78C3" w:rsidRPr="003A4D4C" w:rsidRDefault="00E17626" w:rsidP="00C77179">
            <w:pPr>
              <w:spacing w:line="312" w:lineRule="auto"/>
              <w:jc w:val="left"/>
              <w:rPr>
                <w:kern w:val="0"/>
                <w:szCs w:val="24"/>
              </w:rPr>
            </w:pPr>
            <w:proofErr w:type="spellStart"/>
            <w:r w:rsidRPr="003A4D4C">
              <w:rPr>
                <w:kern w:val="0"/>
                <w:szCs w:val="24"/>
              </w:rPr>
              <w:t>v</w:t>
            </w:r>
            <w:r w:rsidR="00C31E9C" w:rsidRPr="003A4D4C">
              <w:rPr>
                <w:kern w:val="0"/>
                <w:szCs w:val="24"/>
              </w:rPr>
              <w:t>iral_dist</w:t>
            </w:r>
            <w:proofErr w:type="spellEnd"/>
          </w:p>
        </w:tc>
        <w:tc>
          <w:tcPr>
            <w:tcW w:w="2176" w:type="dxa"/>
          </w:tcPr>
          <w:p w14:paraId="4E36B475" w14:textId="46CD927F" w:rsidR="00945482" w:rsidRPr="003A4D4C" w:rsidRDefault="003A0A29" w:rsidP="00C77179">
            <w:pPr>
              <w:spacing w:line="312" w:lineRule="auto"/>
              <w:jc w:val="left"/>
              <w:rPr>
                <w:kern w:val="0"/>
                <w:szCs w:val="24"/>
              </w:rPr>
            </w:pPr>
            <w:proofErr w:type="spellStart"/>
            <w:r w:rsidRPr="003A4D4C">
              <w:rPr>
                <w:kern w:val="0"/>
                <w:szCs w:val="24"/>
              </w:rPr>
              <w:t>frac_time</w:t>
            </w:r>
            <w:proofErr w:type="spellEnd"/>
            <w:r w:rsidRPr="003A4D4C">
              <w:rPr>
                <w:kern w:val="0"/>
                <w:szCs w:val="24"/>
              </w:rPr>
              <w:t>=0.</w:t>
            </w:r>
            <w:r w:rsidR="00110981" w:rsidRPr="003A4D4C">
              <w:rPr>
                <w:kern w:val="0"/>
                <w:szCs w:val="24"/>
              </w:rPr>
              <w:t>4</w:t>
            </w:r>
            <w:r w:rsidRPr="003A4D4C">
              <w:rPr>
                <w:kern w:val="0"/>
                <w:szCs w:val="24"/>
              </w:rPr>
              <w:t xml:space="preserve">, </w:t>
            </w:r>
            <w:proofErr w:type="spellStart"/>
            <w:r w:rsidRPr="003A4D4C">
              <w:rPr>
                <w:kern w:val="0"/>
                <w:szCs w:val="24"/>
              </w:rPr>
              <w:t>load_ratio</w:t>
            </w:r>
            <w:proofErr w:type="spellEnd"/>
            <w:r w:rsidRPr="003A4D4C">
              <w:rPr>
                <w:kern w:val="0"/>
                <w:szCs w:val="24"/>
              </w:rPr>
              <w:t xml:space="preserve">=2, </w:t>
            </w:r>
            <w:proofErr w:type="spellStart"/>
            <w:r w:rsidRPr="003A4D4C">
              <w:rPr>
                <w:kern w:val="0"/>
                <w:szCs w:val="24"/>
              </w:rPr>
              <w:t>high_cap</w:t>
            </w:r>
            <w:proofErr w:type="spellEnd"/>
            <w:r w:rsidRPr="003A4D4C">
              <w:rPr>
                <w:kern w:val="0"/>
                <w:szCs w:val="24"/>
              </w:rPr>
              <w:t>=4</w:t>
            </w:r>
          </w:p>
          <w:p w14:paraId="40E749AD" w14:textId="2B890781" w:rsidR="00110981" w:rsidRPr="003A4D4C" w:rsidRDefault="00110981" w:rsidP="00C77179">
            <w:pPr>
              <w:spacing w:line="312" w:lineRule="auto"/>
              <w:jc w:val="left"/>
              <w:rPr>
                <w:kern w:val="0"/>
                <w:szCs w:val="24"/>
              </w:rPr>
            </w:pPr>
          </w:p>
        </w:tc>
        <w:tc>
          <w:tcPr>
            <w:tcW w:w="2002" w:type="dxa"/>
          </w:tcPr>
          <w:p w14:paraId="0402447F" w14:textId="18C6DEAA" w:rsidR="00945482" w:rsidRPr="003A4D4C" w:rsidRDefault="003A0A29" w:rsidP="00C77179">
            <w:pPr>
              <w:spacing w:line="312" w:lineRule="auto"/>
              <w:jc w:val="left"/>
              <w:rPr>
                <w:kern w:val="0"/>
                <w:szCs w:val="24"/>
              </w:rPr>
            </w:pPr>
            <w:r w:rsidRPr="003A4D4C">
              <w:rPr>
                <w:kern w:val="0"/>
                <w:szCs w:val="24"/>
              </w:rPr>
              <w:t>-</w:t>
            </w:r>
          </w:p>
        </w:tc>
        <w:tc>
          <w:tcPr>
            <w:tcW w:w="2160" w:type="dxa"/>
          </w:tcPr>
          <w:p w14:paraId="660A7D06" w14:textId="2058D63C" w:rsidR="00945482" w:rsidRPr="003A4D4C" w:rsidRDefault="003A0A29" w:rsidP="00C77179">
            <w:pPr>
              <w:spacing w:line="312" w:lineRule="auto"/>
              <w:jc w:val="left"/>
              <w:rPr>
                <w:rFonts w:eastAsia="SimSun" w:cs="Calibri"/>
                <w:szCs w:val="24"/>
              </w:rPr>
            </w:pPr>
            <w:r w:rsidRPr="003A4D4C">
              <w:rPr>
                <w:rFonts w:eastAsia="SimSun" w:cs="Calibri"/>
                <w:szCs w:val="24"/>
              </w:rPr>
              <w:t>-</w:t>
            </w:r>
          </w:p>
        </w:tc>
        <w:tc>
          <w:tcPr>
            <w:tcW w:w="3168" w:type="dxa"/>
          </w:tcPr>
          <w:p w14:paraId="3B6B348F" w14:textId="0590B70D" w:rsidR="00945482" w:rsidRPr="003A4D4C" w:rsidRDefault="001C4F8A" w:rsidP="00C77179">
            <w:pPr>
              <w:spacing w:line="312" w:lineRule="auto"/>
              <w:jc w:val="left"/>
              <w:rPr>
                <w:rFonts w:eastAsia="SimSun" w:cs="Calibri"/>
                <w:szCs w:val="24"/>
              </w:rPr>
            </w:pPr>
            <w:r>
              <w:rPr>
                <w:rFonts w:eastAsia="SimSun" w:cs="Calibri"/>
                <w:szCs w:val="24"/>
              </w:rPr>
              <w:fldChar w:fldCharType="begin">
                <w:fldData xml:space="preserve">PEVuZE5vdGU+PENpdGU+PEF1dGhvcj5MYXU8L0F1dGhvcj48WWVhcj4yMDEwPC9ZZWFyPjxSZWNO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</w:fldData>
              </w:fldChar>
            </w:r>
            <w:r w:rsidR="00FA3B47">
              <w:rPr>
                <w:rFonts w:eastAsia="SimSun" w:cs="Calibri"/>
                <w:szCs w:val="24"/>
              </w:rPr>
              <w:instrText xml:space="preserve"> ADDIN EN.CITE </w:instrText>
            </w:r>
            <w:r w:rsidR="00FA3B47">
              <w:rPr>
                <w:rFonts w:eastAsia="SimSun" w:cs="Calibri"/>
                <w:szCs w:val="24"/>
              </w:rPr>
              <w:fldChar w:fldCharType="begin">
                <w:fldData xml:space="preserve">PEVuZE5vdGU+PENpdGU+PEF1dGhvcj5MYXU8L0F1dGhvcj48WWVhcj4yMDEwPC9ZZWFyPjxSZWNO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</w:fldData>
              </w:fldChar>
            </w:r>
            <w:r w:rsidR="00FA3B47">
              <w:rPr>
                <w:rFonts w:eastAsia="SimSun" w:cs="Calibri"/>
                <w:szCs w:val="24"/>
              </w:rPr>
              <w:instrText xml:space="preserve"> ADDIN EN.CITE.DATA </w:instrText>
            </w:r>
            <w:r w:rsidR="00FA3B47">
              <w:rPr>
                <w:rFonts w:eastAsia="SimSun" w:cs="Calibri"/>
                <w:szCs w:val="24"/>
              </w:rPr>
            </w:r>
            <w:r w:rsidR="00FA3B47">
              <w:rPr>
                <w:rFonts w:eastAsia="SimSun" w:cs="Calibri"/>
                <w:szCs w:val="24"/>
              </w:rPr>
              <w:fldChar w:fldCharType="end"/>
            </w:r>
            <w:r>
              <w:rPr>
                <w:rFonts w:eastAsia="SimSun" w:cs="Calibri"/>
                <w:szCs w:val="24"/>
              </w:rPr>
            </w:r>
            <w:r>
              <w:rPr>
                <w:rFonts w:eastAsia="SimSun" w:cs="Calibri"/>
                <w:szCs w:val="24"/>
              </w:rPr>
              <w:fldChar w:fldCharType="separate"/>
            </w:r>
            <w:r w:rsidR="00FA3B47" w:rsidRPr="00FA3B47">
              <w:rPr>
                <w:rFonts w:eastAsia="SimSun" w:cs="Calibri"/>
                <w:noProof/>
                <w:szCs w:val="24"/>
                <w:vertAlign w:val="superscript"/>
              </w:rPr>
              <w:t>12,13</w:t>
            </w:r>
            <w:r>
              <w:rPr>
                <w:rFonts w:eastAsia="SimSun" w:cs="Calibri"/>
                <w:szCs w:val="24"/>
              </w:rPr>
              <w:fldChar w:fldCharType="end"/>
            </w:r>
          </w:p>
        </w:tc>
      </w:tr>
      <w:tr w:rsidR="00FE447D" w:rsidRPr="003A4D4C" w14:paraId="044EA27E" w14:textId="77777777" w:rsidTr="00E43701">
        <w:tc>
          <w:tcPr>
            <w:tcW w:w="2238" w:type="dxa"/>
          </w:tcPr>
          <w:p w14:paraId="1F1F7622" w14:textId="18D6B49D" w:rsidR="00A847CF" w:rsidRPr="003A4D4C" w:rsidRDefault="00A847CF" w:rsidP="00C77179">
            <w:pPr>
              <w:spacing w:line="312" w:lineRule="auto"/>
              <w:jc w:val="left"/>
              <w:rPr>
                <w:szCs w:val="24"/>
              </w:rPr>
            </w:pPr>
            <w:r w:rsidRPr="003A4D4C">
              <w:rPr>
                <w:szCs w:val="24"/>
              </w:rPr>
              <w:lastRenderedPageBreak/>
              <w:t>Contact layer-specific parameters</w:t>
            </w:r>
          </w:p>
        </w:tc>
        <w:tc>
          <w:tcPr>
            <w:tcW w:w="2079" w:type="dxa"/>
          </w:tcPr>
          <w:p w14:paraId="1503AD6D" w14:textId="087B2261" w:rsidR="00A847CF" w:rsidRPr="003A4D4C" w:rsidRDefault="00A847CF" w:rsidP="00C77179">
            <w:pPr>
              <w:spacing w:line="312" w:lineRule="auto"/>
              <w:jc w:val="left"/>
              <w:rPr>
                <w:szCs w:val="24"/>
                <w:shd w:val="clear" w:color="auto" w:fill="FFFFFF"/>
                <w:lang w:val="en-HK"/>
              </w:rPr>
            </w:pPr>
            <w:r w:rsidRPr="003A4D4C">
              <w:rPr>
                <w:rFonts w:eastAsia="SimSun" w:cs="Calibri"/>
                <w:color w:val="000000"/>
                <w:kern w:val="0"/>
                <w:szCs w:val="24"/>
              </w:rPr>
              <w:t>Weights of transmission probability</w:t>
            </w:r>
          </w:p>
        </w:tc>
        <w:tc>
          <w:tcPr>
            <w:tcW w:w="1760" w:type="dxa"/>
          </w:tcPr>
          <w:p w14:paraId="4920F57B" w14:textId="76E2A52C" w:rsidR="00A847CF" w:rsidRPr="003A4D4C" w:rsidRDefault="00A847CF" w:rsidP="00C77179">
            <w:pPr>
              <w:spacing w:line="312" w:lineRule="auto"/>
              <w:jc w:val="left"/>
              <w:rPr>
                <w:kern w:val="0"/>
                <w:szCs w:val="24"/>
              </w:rPr>
            </w:pPr>
            <w:proofErr w:type="spellStart"/>
            <w:r w:rsidRPr="003A4D4C">
              <w:rPr>
                <w:rFonts w:eastAsia="SimSun" w:cs="Calibri"/>
                <w:color w:val="000000"/>
                <w:kern w:val="0"/>
                <w:szCs w:val="24"/>
              </w:rPr>
              <w:t>beta_layer</w:t>
            </w:r>
            <w:proofErr w:type="spellEnd"/>
          </w:p>
        </w:tc>
        <w:tc>
          <w:tcPr>
            <w:tcW w:w="2176" w:type="dxa"/>
          </w:tcPr>
          <w:p w14:paraId="14191BAC" w14:textId="77777777" w:rsidR="00E712F8" w:rsidRPr="003A4D4C" w:rsidRDefault="00E712F8" w:rsidP="00C77179">
            <w:pPr>
              <w:spacing w:line="312" w:lineRule="auto"/>
              <w:jc w:val="left"/>
              <w:rPr>
                <w:szCs w:val="24"/>
              </w:rPr>
            </w:pPr>
            <w:r w:rsidRPr="003A4D4C">
              <w:rPr>
                <w:szCs w:val="24"/>
              </w:rPr>
              <w:t>H: 2.0</w:t>
            </w:r>
          </w:p>
          <w:p w14:paraId="22475134" w14:textId="4DBE6420" w:rsidR="00E712F8" w:rsidRPr="003A4D4C" w:rsidRDefault="00E712F8" w:rsidP="00C77179">
            <w:pPr>
              <w:spacing w:line="312" w:lineRule="auto"/>
              <w:jc w:val="left"/>
              <w:rPr>
                <w:szCs w:val="24"/>
              </w:rPr>
            </w:pPr>
            <w:r w:rsidRPr="003A4D4C">
              <w:rPr>
                <w:szCs w:val="24"/>
              </w:rPr>
              <w:t>S: 0.5</w:t>
            </w:r>
          </w:p>
          <w:p w14:paraId="250308D1" w14:textId="44816579" w:rsidR="00E712F8" w:rsidRPr="003A4D4C" w:rsidRDefault="00E712F8" w:rsidP="00C77179">
            <w:pPr>
              <w:spacing w:line="312" w:lineRule="auto"/>
              <w:jc w:val="left"/>
              <w:rPr>
                <w:szCs w:val="24"/>
              </w:rPr>
            </w:pPr>
            <w:r w:rsidRPr="003A4D4C">
              <w:rPr>
                <w:szCs w:val="24"/>
              </w:rPr>
              <w:t>W: 0.5</w:t>
            </w:r>
          </w:p>
          <w:p w14:paraId="10764315" w14:textId="3A7BE3EC" w:rsidR="00E712F8" w:rsidRPr="003A4D4C" w:rsidRDefault="00E712F8" w:rsidP="00C77179">
            <w:pPr>
              <w:spacing w:line="312" w:lineRule="auto"/>
              <w:jc w:val="left"/>
              <w:rPr>
                <w:szCs w:val="24"/>
              </w:rPr>
            </w:pPr>
            <w:r w:rsidRPr="003A4D4C">
              <w:rPr>
                <w:szCs w:val="24"/>
              </w:rPr>
              <w:t>C: 0.2</w:t>
            </w:r>
          </w:p>
        </w:tc>
        <w:tc>
          <w:tcPr>
            <w:tcW w:w="2002" w:type="dxa"/>
          </w:tcPr>
          <w:p w14:paraId="1A04FD79" w14:textId="66CCAC72" w:rsidR="00A847CF" w:rsidRPr="003A4D4C" w:rsidRDefault="00A847CF" w:rsidP="00C77179">
            <w:pPr>
              <w:spacing w:line="312" w:lineRule="auto"/>
              <w:jc w:val="left"/>
              <w:rPr>
                <w:szCs w:val="24"/>
              </w:rPr>
            </w:pPr>
            <w:r w:rsidRPr="003A4D4C">
              <w:rPr>
                <w:szCs w:val="24"/>
              </w:rPr>
              <w:t>H: 2.0</w:t>
            </w:r>
          </w:p>
          <w:p w14:paraId="4C7CD85C" w14:textId="0DD7F1CC" w:rsidR="00A847CF" w:rsidRPr="003A4D4C" w:rsidRDefault="00A847CF" w:rsidP="00C77179">
            <w:pPr>
              <w:spacing w:line="312" w:lineRule="auto"/>
              <w:jc w:val="left"/>
              <w:rPr>
                <w:szCs w:val="24"/>
              </w:rPr>
            </w:pPr>
            <w:r w:rsidRPr="003A4D4C">
              <w:rPr>
                <w:szCs w:val="24"/>
              </w:rPr>
              <w:t>S: 0.</w:t>
            </w:r>
            <w:r w:rsidR="00576F45" w:rsidRPr="003A4D4C">
              <w:rPr>
                <w:szCs w:val="24"/>
              </w:rPr>
              <w:t>4</w:t>
            </w:r>
          </w:p>
          <w:p w14:paraId="6C850D3F" w14:textId="02644138" w:rsidR="00A847CF" w:rsidRPr="003A4D4C" w:rsidRDefault="00A847CF" w:rsidP="00C77179">
            <w:pPr>
              <w:spacing w:line="312" w:lineRule="auto"/>
              <w:jc w:val="left"/>
              <w:rPr>
                <w:szCs w:val="24"/>
              </w:rPr>
            </w:pPr>
            <w:r w:rsidRPr="003A4D4C">
              <w:rPr>
                <w:szCs w:val="24"/>
              </w:rPr>
              <w:t>W: 0.</w:t>
            </w:r>
            <w:r w:rsidR="00576F45" w:rsidRPr="003A4D4C">
              <w:rPr>
                <w:szCs w:val="24"/>
              </w:rPr>
              <w:t>4</w:t>
            </w:r>
          </w:p>
          <w:p w14:paraId="661A38D4" w14:textId="3AC7827C" w:rsidR="00A847CF" w:rsidRPr="003A4D4C" w:rsidRDefault="00A847CF" w:rsidP="00C77179">
            <w:pPr>
              <w:spacing w:line="312" w:lineRule="auto"/>
              <w:jc w:val="left"/>
              <w:rPr>
                <w:rFonts w:eastAsia="SimSun" w:cs="Calibri"/>
                <w:szCs w:val="24"/>
              </w:rPr>
            </w:pPr>
            <w:r w:rsidRPr="003A4D4C">
              <w:rPr>
                <w:szCs w:val="24"/>
              </w:rPr>
              <w:t>C: 0.</w:t>
            </w:r>
            <w:r w:rsidR="00576F45" w:rsidRPr="003A4D4C">
              <w:rPr>
                <w:szCs w:val="24"/>
              </w:rPr>
              <w:t>1</w:t>
            </w:r>
          </w:p>
        </w:tc>
        <w:tc>
          <w:tcPr>
            <w:tcW w:w="2160" w:type="dxa"/>
          </w:tcPr>
          <w:p w14:paraId="7C3D133B" w14:textId="77777777" w:rsidR="00A847CF" w:rsidRPr="003A4D4C" w:rsidRDefault="00A847CF" w:rsidP="00C77179">
            <w:pPr>
              <w:spacing w:line="312" w:lineRule="auto"/>
              <w:jc w:val="left"/>
              <w:rPr>
                <w:szCs w:val="24"/>
              </w:rPr>
            </w:pPr>
            <w:r w:rsidRPr="003A4D4C">
              <w:rPr>
                <w:szCs w:val="24"/>
              </w:rPr>
              <w:t>H: 2.0</w:t>
            </w:r>
          </w:p>
          <w:p w14:paraId="4E17C96D" w14:textId="74924961" w:rsidR="00A847CF" w:rsidRPr="003A4D4C" w:rsidRDefault="00A847CF" w:rsidP="00C77179">
            <w:pPr>
              <w:spacing w:line="312" w:lineRule="auto"/>
              <w:jc w:val="left"/>
              <w:rPr>
                <w:szCs w:val="24"/>
              </w:rPr>
            </w:pPr>
            <w:r w:rsidRPr="003A4D4C">
              <w:rPr>
                <w:szCs w:val="24"/>
              </w:rPr>
              <w:t>S: 0.</w:t>
            </w:r>
            <w:r w:rsidR="00576F45" w:rsidRPr="003A4D4C">
              <w:rPr>
                <w:szCs w:val="24"/>
              </w:rPr>
              <w:t>6</w:t>
            </w:r>
          </w:p>
          <w:p w14:paraId="01973258" w14:textId="0488E104" w:rsidR="00A847CF" w:rsidRPr="003A4D4C" w:rsidRDefault="00A847CF" w:rsidP="00C77179">
            <w:pPr>
              <w:spacing w:line="312" w:lineRule="auto"/>
              <w:jc w:val="left"/>
              <w:rPr>
                <w:szCs w:val="24"/>
              </w:rPr>
            </w:pPr>
            <w:r w:rsidRPr="003A4D4C">
              <w:rPr>
                <w:szCs w:val="24"/>
              </w:rPr>
              <w:t>W: 0.</w:t>
            </w:r>
            <w:r w:rsidR="00576F45" w:rsidRPr="003A4D4C">
              <w:rPr>
                <w:szCs w:val="24"/>
              </w:rPr>
              <w:t>6</w:t>
            </w:r>
          </w:p>
          <w:p w14:paraId="6721DAF5" w14:textId="658C5980" w:rsidR="00A847CF" w:rsidRPr="003A4D4C" w:rsidRDefault="00A847CF" w:rsidP="00C77179">
            <w:pPr>
              <w:spacing w:line="312" w:lineRule="auto"/>
              <w:jc w:val="left"/>
              <w:rPr>
                <w:rFonts w:eastAsia="SimSun" w:cs="Calibri"/>
                <w:szCs w:val="24"/>
              </w:rPr>
            </w:pPr>
            <w:r w:rsidRPr="003A4D4C">
              <w:rPr>
                <w:szCs w:val="24"/>
              </w:rPr>
              <w:t>C: 0.</w:t>
            </w:r>
            <w:r w:rsidR="00576F45" w:rsidRPr="003A4D4C">
              <w:rPr>
                <w:szCs w:val="24"/>
              </w:rPr>
              <w:t>3</w:t>
            </w:r>
          </w:p>
        </w:tc>
        <w:tc>
          <w:tcPr>
            <w:tcW w:w="3168" w:type="dxa"/>
          </w:tcPr>
          <w:p w14:paraId="23F8367A" w14:textId="4EC2D1A1" w:rsidR="00A847CF" w:rsidRPr="003A4D4C" w:rsidRDefault="00821D03" w:rsidP="00C77179">
            <w:pPr>
              <w:spacing w:line="312" w:lineRule="auto"/>
              <w:jc w:val="left"/>
              <w:rPr>
                <w:rFonts w:eastAsia="SimSun" w:cs="Calibri"/>
                <w:szCs w:val="24"/>
              </w:rPr>
            </w:pPr>
            <w:r>
              <w:rPr>
                <w:rFonts w:eastAsia="SimSun" w:cs="Calibri"/>
                <w:szCs w:val="24"/>
              </w:rPr>
              <w:fldChar w:fldCharType="begin"/>
            </w:r>
            <w:r w:rsidR="00FA3B47">
              <w:rPr>
                <w:rFonts w:eastAsia="SimSun" w:cs="Calibri"/>
                <w:szCs w:val="24"/>
              </w:rPr>
              <w:instrText xml:space="preserve"> ADDIN EN.CITE &lt;EndNote&gt;&lt;Cite&gt;&lt;Author&gt;Zhang&lt;/Author&gt;&lt;Year&gt;2020&lt;/Year&gt;&lt;RecNum&gt;1322&lt;/RecNum&gt;&lt;DisplayText&gt;&lt;style face="superscript"&gt;14&lt;/style&gt;&lt;/DisplayText&gt;&lt;record&gt;&lt;rec-number&gt;1322&lt;/rec-number&gt;&lt;foreign-keys&gt;&lt;key app="EN" db-id="erwwtzzrgsexf4et9d5pzezq9x5dawfzztxv" timestamp="1750906129"&gt;1322&lt;/key&gt;&lt;/foreign-keys&gt;&lt;ref-type name="Journal Article"&gt;17&lt;/ref-type&gt;&lt;contributors&gt;&lt;authors&gt;&lt;author&gt;Zhang, Juanjuan&lt;/author&gt;&lt;author&gt;Litvinova, Maria&lt;/author&gt;&lt;author&gt;Liang, Yuxia&lt;/author&gt;&lt;author&gt;Wang, Yan&lt;/author&gt;&lt;author&gt;Wang, Wei&lt;/author&gt;&lt;author&gt;Zhao, Shanlu&lt;/author&gt;&lt;author&gt;Wu, Qianhui&lt;/author&gt;&lt;author&gt;Merler, Stefano&lt;/author&gt;&lt;author&gt;Viboud, Cécile&lt;/author&gt;&lt;author&gt;Vespignani, Alessandro&lt;/author&gt;&lt;author&gt;Ajelli, Marco&lt;/author&gt;&lt;author&gt;Yu, Hongjie&lt;/author&gt;&lt;/authors&gt;&lt;/contributors&gt;&lt;titles&gt;&lt;title&gt;Changes in contact patterns shape the dynamics of the COVID-19 outbreak in China&lt;/title&gt;&lt;secondary-title&gt;Science&lt;/secondary-title&gt;&lt;/titles&gt;&lt;periodical&gt;&lt;full-title&gt;Science&lt;/full-title&gt;&lt;/periodical&gt;&lt;pages&gt;1481-1486&lt;/pages&gt;&lt;volume&gt;368&lt;/volume&gt;&lt;number&gt;6498&lt;/number&gt;&lt;dates&gt;&lt;year&gt;2020&lt;/year&gt;&lt;pub-dates&gt;&lt;date&gt;2020/06/26&lt;/date&gt;&lt;/pub-dates&gt;&lt;/dates&gt;&lt;publisher&gt;American Association for the Advancement of Science&lt;/publisher&gt;&lt;urls&gt;&lt;related-urls&gt;&lt;url&gt;https://doi.org/10.1126/science.abb8001&lt;/url&gt;&lt;/related-urls&gt;&lt;/urls&gt;&lt;electronic-resource-num&gt;10.1126/science.abb8001&lt;/electronic-resource-num&gt;&lt;access-date&gt;2025/06/25&lt;/access-date&gt;&lt;/record&gt;&lt;/Cite&gt;&lt;/EndNote&gt;</w:instrText>
            </w:r>
            <w:r>
              <w:rPr>
                <w:rFonts w:eastAsia="SimSun" w:cs="Calibri"/>
                <w:szCs w:val="24"/>
              </w:rPr>
              <w:fldChar w:fldCharType="separate"/>
            </w:r>
            <w:r w:rsidR="00FA3B47" w:rsidRPr="00FA3B47">
              <w:rPr>
                <w:rFonts w:eastAsia="SimSun" w:cs="Calibri"/>
                <w:noProof/>
                <w:szCs w:val="24"/>
                <w:vertAlign w:val="superscript"/>
              </w:rPr>
              <w:t>14</w:t>
            </w:r>
            <w:r>
              <w:rPr>
                <w:rFonts w:eastAsia="SimSun" w:cs="Calibri"/>
                <w:szCs w:val="24"/>
              </w:rPr>
              <w:fldChar w:fldCharType="end"/>
            </w:r>
          </w:p>
        </w:tc>
      </w:tr>
      <w:tr w:rsidR="00FE447D" w:rsidRPr="003A4D4C" w14:paraId="63A824D8" w14:textId="77777777" w:rsidTr="00E43701">
        <w:tc>
          <w:tcPr>
            <w:tcW w:w="2238" w:type="dxa"/>
          </w:tcPr>
          <w:p w14:paraId="68A0B17E" w14:textId="77777777" w:rsidR="00A847CF" w:rsidRPr="003A4D4C" w:rsidRDefault="00A847CF" w:rsidP="00C77179">
            <w:pPr>
              <w:spacing w:line="312" w:lineRule="auto"/>
              <w:jc w:val="left"/>
              <w:rPr>
                <w:szCs w:val="24"/>
              </w:rPr>
            </w:pPr>
          </w:p>
        </w:tc>
        <w:tc>
          <w:tcPr>
            <w:tcW w:w="2079" w:type="dxa"/>
          </w:tcPr>
          <w:p w14:paraId="77C60C48" w14:textId="6FE78331" w:rsidR="00A847CF" w:rsidRPr="003A4D4C" w:rsidRDefault="00A847CF" w:rsidP="00C77179">
            <w:pPr>
              <w:spacing w:line="312" w:lineRule="auto"/>
              <w:jc w:val="left"/>
              <w:rPr>
                <w:szCs w:val="24"/>
                <w:shd w:val="clear" w:color="auto" w:fill="FFFFFF"/>
                <w:lang w:val="en-HK"/>
              </w:rPr>
            </w:pPr>
            <w:r w:rsidRPr="003A4D4C">
              <w:rPr>
                <w:rFonts w:eastAsia="SimSun" w:cs="Calibri"/>
                <w:color w:val="000000"/>
                <w:kern w:val="0"/>
                <w:szCs w:val="24"/>
              </w:rPr>
              <w:t>Number of contacts per person per day</w:t>
            </w:r>
          </w:p>
        </w:tc>
        <w:tc>
          <w:tcPr>
            <w:tcW w:w="1760" w:type="dxa"/>
          </w:tcPr>
          <w:p w14:paraId="03D21A60" w14:textId="1FA0D288" w:rsidR="00A847CF" w:rsidRPr="003A4D4C" w:rsidRDefault="00A847CF" w:rsidP="00C77179">
            <w:pPr>
              <w:spacing w:line="312" w:lineRule="auto"/>
              <w:jc w:val="left"/>
              <w:rPr>
                <w:kern w:val="0"/>
                <w:szCs w:val="24"/>
              </w:rPr>
            </w:pPr>
            <w:r w:rsidRPr="003A4D4C">
              <w:rPr>
                <w:rFonts w:eastAsia="SimSun" w:cs="Calibri"/>
                <w:color w:val="000000"/>
                <w:kern w:val="0"/>
                <w:szCs w:val="24"/>
              </w:rPr>
              <w:t>contacts</w:t>
            </w:r>
          </w:p>
        </w:tc>
        <w:tc>
          <w:tcPr>
            <w:tcW w:w="2176" w:type="dxa"/>
          </w:tcPr>
          <w:p w14:paraId="60C545E5" w14:textId="35C62473" w:rsidR="00F170CB" w:rsidRPr="003A4D4C" w:rsidRDefault="00F170CB" w:rsidP="00C77179">
            <w:pPr>
              <w:spacing w:line="312" w:lineRule="auto"/>
              <w:jc w:val="left"/>
              <w:rPr>
                <w:szCs w:val="24"/>
              </w:rPr>
            </w:pPr>
            <w:r w:rsidRPr="003A4D4C">
              <w:rPr>
                <w:szCs w:val="24"/>
              </w:rPr>
              <w:t>H: 2</w:t>
            </w:r>
          </w:p>
          <w:p w14:paraId="0B175E47" w14:textId="0FF90498" w:rsidR="00F170CB" w:rsidRPr="003A4D4C" w:rsidRDefault="00F170CB" w:rsidP="00C77179">
            <w:pPr>
              <w:spacing w:line="312" w:lineRule="auto"/>
              <w:jc w:val="left"/>
              <w:rPr>
                <w:szCs w:val="24"/>
              </w:rPr>
            </w:pPr>
            <w:r w:rsidRPr="003A4D4C">
              <w:rPr>
                <w:szCs w:val="24"/>
              </w:rPr>
              <w:t>S: 18</w:t>
            </w:r>
          </w:p>
          <w:p w14:paraId="1A88757B" w14:textId="77777777" w:rsidR="00F170CB" w:rsidRPr="003A4D4C" w:rsidRDefault="00F170CB" w:rsidP="00C77179">
            <w:pPr>
              <w:spacing w:line="312" w:lineRule="auto"/>
              <w:jc w:val="left"/>
              <w:rPr>
                <w:szCs w:val="24"/>
              </w:rPr>
            </w:pPr>
            <w:r w:rsidRPr="003A4D4C">
              <w:rPr>
                <w:szCs w:val="24"/>
              </w:rPr>
              <w:t>W: 16</w:t>
            </w:r>
          </w:p>
          <w:p w14:paraId="2E4A7DDD" w14:textId="63A2F065" w:rsidR="00A847CF" w:rsidRPr="003A4D4C" w:rsidRDefault="00F170CB" w:rsidP="00C77179">
            <w:pPr>
              <w:spacing w:line="312" w:lineRule="auto"/>
              <w:jc w:val="left"/>
              <w:rPr>
                <w:szCs w:val="24"/>
              </w:rPr>
            </w:pPr>
            <w:r w:rsidRPr="003A4D4C">
              <w:rPr>
                <w:szCs w:val="24"/>
              </w:rPr>
              <w:t>C: 20</w:t>
            </w:r>
          </w:p>
        </w:tc>
        <w:tc>
          <w:tcPr>
            <w:tcW w:w="2002" w:type="dxa"/>
          </w:tcPr>
          <w:p w14:paraId="38BE6958" w14:textId="3819F83F" w:rsidR="00576F45" w:rsidRPr="003A4D4C" w:rsidRDefault="00576F45" w:rsidP="00C77179">
            <w:pPr>
              <w:spacing w:line="312" w:lineRule="auto"/>
              <w:jc w:val="left"/>
              <w:rPr>
                <w:szCs w:val="24"/>
              </w:rPr>
            </w:pPr>
            <w:r w:rsidRPr="003A4D4C">
              <w:rPr>
                <w:szCs w:val="24"/>
              </w:rPr>
              <w:t>H: 2</w:t>
            </w:r>
          </w:p>
          <w:p w14:paraId="7BDC1E2C" w14:textId="2AAD0911" w:rsidR="00576F45" w:rsidRPr="003A4D4C" w:rsidRDefault="00576F45" w:rsidP="00C77179">
            <w:pPr>
              <w:spacing w:line="312" w:lineRule="auto"/>
              <w:jc w:val="left"/>
              <w:rPr>
                <w:szCs w:val="24"/>
              </w:rPr>
            </w:pPr>
            <w:r w:rsidRPr="003A4D4C">
              <w:rPr>
                <w:szCs w:val="24"/>
              </w:rPr>
              <w:t xml:space="preserve">S: </w:t>
            </w:r>
            <w:r w:rsidR="009308B5" w:rsidRPr="003A4D4C">
              <w:rPr>
                <w:szCs w:val="24"/>
              </w:rPr>
              <w:t>16</w:t>
            </w:r>
          </w:p>
          <w:p w14:paraId="467E6995" w14:textId="2DB87341" w:rsidR="00576F45" w:rsidRPr="003A4D4C" w:rsidRDefault="00576F45" w:rsidP="00C77179">
            <w:pPr>
              <w:spacing w:line="312" w:lineRule="auto"/>
              <w:jc w:val="left"/>
              <w:rPr>
                <w:szCs w:val="24"/>
              </w:rPr>
            </w:pPr>
            <w:r w:rsidRPr="003A4D4C">
              <w:rPr>
                <w:szCs w:val="24"/>
              </w:rPr>
              <w:t xml:space="preserve">W: </w:t>
            </w:r>
            <w:r w:rsidR="009308B5" w:rsidRPr="003A4D4C">
              <w:rPr>
                <w:szCs w:val="24"/>
              </w:rPr>
              <w:t>16</w:t>
            </w:r>
          </w:p>
          <w:p w14:paraId="69856D0E" w14:textId="037401A0" w:rsidR="00A847CF" w:rsidRPr="003A4D4C" w:rsidRDefault="00576F45" w:rsidP="00C77179">
            <w:pPr>
              <w:spacing w:line="312" w:lineRule="auto"/>
              <w:jc w:val="left"/>
              <w:rPr>
                <w:rFonts w:eastAsia="SimSun" w:cs="Calibri"/>
                <w:szCs w:val="24"/>
              </w:rPr>
            </w:pPr>
            <w:r w:rsidRPr="003A4D4C">
              <w:rPr>
                <w:szCs w:val="24"/>
              </w:rPr>
              <w:t xml:space="preserve">C: </w:t>
            </w:r>
            <w:r w:rsidR="009308B5" w:rsidRPr="003A4D4C">
              <w:rPr>
                <w:szCs w:val="24"/>
              </w:rPr>
              <w:t>18</w:t>
            </w:r>
          </w:p>
        </w:tc>
        <w:tc>
          <w:tcPr>
            <w:tcW w:w="2160" w:type="dxa"/>
          </w:tcPr>
          <w:p w14:paraId="327B50A1" w14:textId="025A4401" w:rsidR="00576F45" w:rsidRPr="00CE3A3B" w:rsidRDefault="00576F45" w:rsidP="00C77179">
            <w:pPr>
              <w:spacing w:line="312" w:lineRule="auto"/>
              <w:jc w:val="left"/>
              <w:rPr>
                <w:szCs w:val="24"/>
              </w:rPr>
            </w:pPr>
            <w:r w:rsidRPr="00CE3A3B">
              <w:rPr>
                <w:szCs w:val="24"/>
              </w:rPr>
              <w:t xml:space="preserve">H: </w:t>
            </w:r>
            <w:r w:rsidR="0046049D" w:rsidRPr="00CE3A3B">
              <w:rPr>
                <w:szCs w:val="24"/>
              </w:rPr>
              <w:t>3</w:t>
            </w:r>
          </w:p>
          <w:p w14:paraId="3FD10AED" w14:textId="71509AA8" w:rsidR="00576F45" w:rsidRPr="00CE3A3B" w:rsidRDefault="00576F45" w:rsidP="00C77179">
            <w:pPr>
              <w:spacing w:line="312" w:lineRule="auto"/>
              <w:jc w:val="left"/>
              <w:rPr>
                <w:szCs w:val="24"/>
              </w:rPr>
            </w:pPr>
            <w:r w:rsidRPr="00CE3A3B">
              <w:rPr>
                <w:szCs w:val="24"/>
              </w:rPr>
              <w:t xml:space="preserve">S: </w:t>
            </w:r>
            <w:r w:rsidR="009308B5" w:rsidRPr="00CE3A3B">
              <w:rPr>
                <w:szCs w:val="24"/>
              </w:rPr>
              <w:t>20</w:t>
            </w:r>
          </w:p>
          <w:p w14:paraId="519D0927" w14:textId="5966CCE0" w:rsidR="00576F45" w:rsidRPr="00CE3A3B" w:rsidRDefault="00576F45" w:rsidP="00C77179">
            <w:pPr>
              <w:spacing w:line="312" w:lineRule="auto"/>
              <w:jc w:val="left"/>
              <w:rPr>
                <w:szCs w:val="24"/>
              </w:rPr>
            </w:pPr>
            <w:r w:rsidRPr="00CE3A3B">
              <w:rPr>
                <w:szCs w:val="24"/>
              </w:rPr>
              <w:t xml:space="preserve">W: </w:t>
            </w:r>
            <w:r w:rsidR="009308B5" w:rsidRPr="00CE3A3B">
              <w:rPr>
                <w:szCs w:val="24"/>
              </w:rPr>
              <w:t>20</w:t>
            </w:r>
          </w:p>
          <w:p w14:paraId="754867CF" w14:textId="32A0A330" w:rsidR="00A847CF" w:rsidRPr="00CE3A3B" w:rsidRDefault="00576F45" w:rsidP="00C77179">
            <w:pPr>
              <w:spacing w:line="312" w:lineRule="auto"/>
              <w:jc w:val="left"/>
              <w:rPr>
                <w:rFonts w:eastAsia="SimSun" w:cs="Calibri"/>
                <w:szCs w:val="24"/>
              </w:rPr>
            </w:pPr>
            <w:r w:rsidRPr="00CE3A3B">
              <w:rPr>
                <w:szCs w:val="24"/>
              </w:rPr>
              <w:t xml:space="preserve">C: </w:t>
            </w:r>
            <w:r w:rsidR="009308B5" w:rsidRPr="00CE3A3B">
              <w:rPr>
                <w:szCs w:val="24"/>
              </w:rPr>
              <w:t>22</w:t>
            </w:r>
          </w:p>
        </w:tc>
        <w:tc>
          <w:tcPr>
            <w:tcW w:w="3168" w:type="dxa"/>
          </w:tcPr>
          <w:p w14:paraId="28C02EAA" w14:textId="3EA5DCFA" w:rsidR="00F660AF" w:rsidRPr="00CE3A3B" w:rsidRDefault="00CE3A3B" w:rsidP="00C77179">
            <w:pPr>
              <w:spacing w:line="312" w:lineRule="auto"/>
              <w:jc w:val="left"/>
            </w:pPr>
            <w:r w:rsidRPr="00CE3A3B">
              <w:rPr>
                <w:rStyle w:val="Emphasis"/>
                <w:i w:val="0"/>
              </w:rPr>
              <w:t>H</w:t>
            </w:r>
            <w:r w:rsidR="00F660AF" w:rsidRPr="00CE3A3B">
              <w:t>:</w:t>
            </w:r>
            <w:r w:rsidR="00B97FBF">
              <w:t xml:space="preserve"> </w:t>
            </w:r>
            <w:r w:rsidR="00312DFA">
              <w:t>a</w:t>
            </w:r>
            <w:r w:rsidR="00F660AF" w:rsidRPr="00CE3A3B">
              <w:t xml:space="preserve">verage household size of </w:t>
            </w:r>
            <w:r w:rsidR="00B97FBF">
              <w:t>2.9</w:t>
            </w:r>
            <w:r w:rsidR="00312DFA">
              <w:t xml:space="preserve"> in Table 4.1</w:t>
            </w:r>
            <w:r w:rsidR="008C7CE0">
              <w:t xml:space="preserve"> </w:t>
            </w:r>
            <w:r w:rsidR="008C7CE0">
              <w:fldChar w:fldCharType="begin"/>
            </w:r>
            <w:r w:rsidR="00FA3B47">
              <w:instrText xml:space="preserve"> ADDIN EN.CITE &lt;EndNote&gt;&lt;Cite&gt;&lt;Author&gt;Region&lt;/Author&gt;&lt;Year&gt;2021&lt;/Year&gt;&lt;RecNum&gt;1323&lt;/RecNum&gt;&lt;DisplayText&gt;&lt;style face="superscript"&gt;15&lt;/style&gt;&lt;/DisplayText&gt;&lt;record&gt;&lt;rec-number&gt;1323&lt;/rec-number&gt;&lt;foreign-keys&gt;&lt;key app="EN" db-id="erwwtzzrgsexf4et9d5pzezq9x5dawfzztxv" timestamp="1750907692"&gt;1323&lt;/key&gt;&lt;/foreign-keys&gt;&lt;ref-type name="Web Page"&gt;12&lt;/ref-type&gt;&lt;contributors&gt;&lt;authors&gt;&lt;author&gt;Census and Statistics Department of The Government of the Hong Kong Special Administrative Region&lt;/author&gt;&lt;/authors&gt;&lt;/contributors&gt;&lt;titles&gt;&lt;title&gt;The 2021 Population Census&lt;/title&gt;&lt;/titles&gt;&lt;volume&gt;2025&lt;/volume&gt;&lt;number&gt;May 25&lt;/number&gt;&lt;dates&gt;&lt;year&gt;2021&lt;/year&gt;&lt;/dates&gt;&lt;urls&gt;&lt;related-urls&gt;&lt;url&gt;https://www.census2021.gov.hk/doc/pub/21c-main-results.pdf&lt;/url&gt;&lt;/related-urls&gt;&lt;/urls&gt;&lt;/record&gt;&lt;/Cite&gt;&lt;/EndNote&gt;</w:instrText>
            </w:r>
            <w:r w:rsidR="008C7CE0">
              <w:fldChar w:fldCharType="separate"/>
            </w:r>
            <w:r w:rsidR="00FA3B47" w:rsidRPr="00FA3B47">
              <w:rPr>
                <w:noProof/>
                <w:vertAlign w:val="superscript"/>
              </w:rPr>
              <w:t>15</w:t>
            </w:r>
            <w:r w:rsidR="008C7CE0">
              <w:fldChar w:fldCharType="end"/>
            </w:r>
            <w:r w:rsidR="008C7CE0">
              <w:t>.</w:t>
            </w:r>
          </w:p>
          <w:p w14:paraId="2CE6D158" w14:textId="7F5EF990" w:rsidR="00A847CF" w:rsidRPr="00CE3A3B" w:rsidRDefault="0033798F" w:rsidP="00C77179">
            <w:pPr>
              <w:spacing w:line="312" w:lineRule="auto"/>
              <w:jc w:val="left"/>
              <w:rPr>
                <w:rFonts w:eastAsia="SimSun" w:cs="Calibri"/>
                <w:szCs w:val="24"/>
              </w:rPr>
            </w:pPr>
            <w:r>
              <w:rPr>
                <w:rStyle w:val="Emphasis"/>
                <w:i w:val="0"/>
              </w:rPr>
              <w:t>S</w:t>
            </w:r>
            <w:r w:rsidR="00F660AF" w:rsidRPr="00CE3A3B">
              <w:t xml:space="preserve"> </w:t>
            </w:r>
            <w:r w:rsidR="00F660AF" w:rsidRPr="002A1203">
              <w:t xml:space="preserve">and </w:t>
            </w:r>
            <w:r w:rsidRPr="002A1203">
              <w:rPr>
                <w:iCs/>
              </w:rPr>
              <w:t>W</w:t>
            </w:r>
            <w:r w:rsidR="00F660AF" w:rsidRPr="002A1203">
              <w:t>:</w:t>
            </w:r>
            <w:r w:rsidR="00F660AF" w:rsidRPr="00CE3A3B">
              <w:t xml:space="preserve"> mean contacts of 18 </w:t>
            </w:r>
            <w:r w:rsidR="001D3406" w:rsidRPr="00CE3A3B">
              <w:rPr>
                <w:rFonts w:eastAsia="SimSun" w:cs="Calibri"/>
                <w:szCs w:val="24"/>
              </w:rPr>
              <w:fldChar w:fldCharType="begin">
                <w:fldData xml:space="preserve">PEVuZE5vdGU+PENpdGU+PEF1dGhvcj5LdWNoYXJza2k8L0F1dGhvcj48WWVhcj4yMDE0PC9ZZWFy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=
</w:fldData>
              </w:fldChar>
            </w:r>
            <w:r w:rsidR="00FA3B47">
              <w:rPr>
                <w:rFonts w:eastAsia="SimSun" w:cs="Calibri"/>
                <w:szCs w:val="24"/>
              </w:rPr>
              <w:instrText xml:space="preserve"> ADDIN EN.CITE </w:instrText>
            </w:r>
            <w:r w:rsidR="00FA3B47">
              <w:rPr>
                <w:rFonts w:eastAsia="SimSun" w:cs="Calibri"/>
                <w:szCs w:val="24"/>
              </w:rPr>
              <w:fldChar w:fldCharType="begin">
                <w:fldData xml:space="preserve">PEVuZE5vdGU+PENpdGU+PEF1dGhvcj5LdWNoYXJza2k8L0F1dGhvcj48WWVhcj4yMDE0PC9ZZWFy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=
</w:fldData>
              </w:fldChar>
            </w:r>
            <w:r w:rsidR="00FA3B47">
              <w:rPr>
                <w:rFonts w:eastAsia="SimSun" w:cs="Calibri"/>
                <w:szCs w:val="24"/>
              </w:rPr>
              <w:instrText xml:space="preserve"> ADDIN EN.CITE.DATA </w:instrText>
            </w:r>
            <w:r w:rsidR="00FA3B47">
              <w:rPr>
                <w:rFonts w:eastAsia="SimSun" w:cs="Calibri"/>
                <w:szCs w:val="24"/>
              </w:rPr>
            </w:r>
            <w:r w:rsidR="00FA3B47">
              <w:rPr>
                <w:rFonts w:eastAsia="SimSun" w:cs="Calibri"/>
                <w:szCs w:val="24"/>
              </w:rPr>
              <w:fldChar w:fldCharType="end"/>
            </w:r>
            <w:r w:rsidR="001D3406" w:rsidRPr="00CE3A3B">
              <w:rPr>
                <w:rFonts w:eastAsia="SimSun" w:cs="Calibri"/>
                <w:szCs w:val="24"/>
              </w:rPr>
            </w:r>
            <w:r w:rsidR="001D3406" w:rsidRPr="00CE3A3B">
              <w:rPr>
                <w:rFonts w:eastAsia="SimSun" w:cs="Calibri"/>
                <w:szCs w:val="24"/>
              </w:rPr>
              <w:fldChar w:fldCharType="separate"/>
            </w:r>
            <w:r w:rsidR="00FA3B47" w:rsidRPr="00FA3B47">
              <w:rPr>
                <w:rFonts w:eastAsia="SimSun" w:cs="Calibri"/>
                <w:noProof/>
                <w:szCs w:val="24"/>
                <w:vertAlign w:val="superscript"/>
              </w:rPr>
              <w:t>16</w:t>
            </w:r>
            <w:r w:rsidR="001D3406" w:rsidRPr="00CE3A3B">
              <w:rPr>
                <w:rFonts w:eastAsia="SimSun" w:cs="Calibri"/>
                <w:szCs w:val="24"/>
              </w:rPr>
              <w:fldChar w:fldCharType="end"/>
            </w:r>
            <w:r w:rsidR="002A1203">
              <w:rPr>
                <w:rFonts w:eastAsia="SimSun" w:cs="Calibri"/>
                <w:szCs w:val="24"/>
              </w:rPr>
              <w:t>.</w:t>
            </w:r>
          </w:p>
          <w:p w14:paraId="7ACB4878" w14:textId="6706E049" w:rsidR="00F660AF" w:rsidRPr="00CE3A3B" w:rsidRDefault="00B8253A" w:rsidP="00C77179">
            <w:pPr>
              <w:spacing w:line="312" w:lineRule="auto"/>
              <w:jc w:val="left"/>
              <w:rPr>
                <w:rFonts w:eastAsia="SimSun" w:cs="Calibri"/>
                <w:szCs w:val="24"/>
              </w:rPr>
            </w:pPr>
            <w:r>
              <w:rPr>
                <w:rStyle w:val="Emphasis"/>
                <w:i w:val="0"/>
              </w:rPr>
              <w:t>C</w:t>
            </w:r>
            <w:r w:rsidR="00F660AF" w:rsidRPr="00CE3A3B">
              <w:t>: assumed</w:t>
            </w:r>
          </w:p>
        </w:tc>
      </w:tr>
      <w:tr w:rsidR="00FE447D" w:rsidRPr="003A4D4C" w14:paraId="47200005" w14:textId="77777777" w:rsidTr="00E43701">
        <w:tc>
          <w:tcPr>
            <w:tcW w:w="2238" w:type="dxa"/>
          </w:tcPr>
          <w:p w14:paraId="5583A737" w14:textId="0BFB7617" w:rsidR="00A847CF" w:rsidRPr="003A4D4C" w:rsidRDefault="009C2C1E" w:rsidP="00C77179">
            <w:pPr>
              <w:spacing w:line="312" w:lineRule="auto"/>
              <w:jc w:val="left"/>
              <w:rPr>
                <w:szCs w:val="24"/>
              </w:rPr>
            </w:pPr>
            <w:r>
              <w:rPr>
                <w:szCs w:val="24"/>
              </w:rPr>
              <w:t>Baseline i</w:t>
            </w:r>
            <w:r w:rsidR="00A847CF" w:rsidRPr="003A4D4C">
              <w:rPr>
                <w:szCs w:val="24"/>
              </w:rPr>
              <w:t>ntervention-related parameters</w:t>
            </w:r>
          </w:p>
        </w:tc>
        <w:tc>
          <w:tcPr>
            <w:tcW w:w="2079" w:type="dxa"/>
          </w:tcPr>
          <w:p w14:paraId="36B2DBC6" w14:textId="102B43EA" w:rsidR="00A847CF" w:rsidRPr="003A4D4C" w:rsidRDefault="00A847CF" w:rsidP="00C77179">
            <w:pPr>
              <w:spacing w:line="312" w:lineRule="auto"/>
              <w:jc w:val="left"/>
              <w:rPr>
                <w:szCs w:val="24"/>
                <w:shd w:val="clear" w:color="auto" w:fill="FFFFFF"/>
                <w:lang w:val="en-HK"/>
              </w:rPr>
            </w:pPr>
            <w:r w:rsidRPr="003A4D4C">
              <w:rPr>
                <w:szCs w:val="24"/>
              </w:rPr>
              <w:t>Vaccination coverage</w:t>
            </w:r>
          </w:p>
        </w:tc>
        <w:tc>
          <w:tcPr>
            <w:tcW w:w="1760" w:type="dxa"/>
          </w:tcPr>
          <w:p w14:paraId="06A5F8E6" w14:textId="128D641C" w:rsidR="00A847CF" w:rsidRPr="003A4D4C" w:rsidRDefault="00FC28D5" w:rsidP="00C77179">
            <w:pPr>
              <w:spacing w:line="312" w:lineRule="auto"/>
              <w:jc w:val="left"/>
              <w:rPr>
                <w:kern w:val="0"/>
                <w:szCs w:val="24"/>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V</m:t>
                    </m:r>
                  </m:e>
                  <m:sub>
                    <m:r>
                      <w:rPr>
                        <w:rFonts w:ascii="Cambria Math" w:hAnsi="Cambria Math"/>
                        <w:color w:val="000000" w:themeColor="text1"/>
                        <w:szCs w:val="24"/>
                        <w:lang w:val="en-HK"/>
                      </w:rPr>
                      <m:t>c</m:t>
                    </m:r>
                  </m:sub>
                </m:sSub>
              </m:oMath>
            </m:oMathPara>
          </w:p>
        </w:tc>
        <w:tc>
          <w:tcPr>
            <w:tcW w:w="2176" w:type="dxa"/>
          </w:tcPr>
          <w:p w14:paraId="284A4B59" w14:textId="523D2C17" w:rsidR="00A847CF" w:rsidRPr="00BD3757" w:rsidRDefault="00A847CF" w:rsidP="00C77179">
            <w:pPr>
              <w:spacing w:line="312" w:lineRule="auto"/>
              <w:jc w:val="left"/>
              <w:rPr>
                <w:szCs w:val="24"/>
                <w:shd w:val="clear" w:color="auto" w:fill="FFFFFF"/>
              </w:rPr>
            </w:pPr>
            <w:r w:rsidRPr="003A4D4C">
              <w:rPr>
                <w:szCs w:val="24"/>
                <w:shd w:val="clear" w:color="auto" w:fill="FFFFFF"/>
              </w:rPr>
              <w:t>Ranging from 2.7% to 32.8% across age groups and seasons</w:t>
            </w:r>
            <w:r w:rsidR="00BD3757">
              <w:rPr>
                <w:szCs w:val="24"/>
                <w:shd w:val="clear" w:color="auto" w:fill="FFFFFF"/>
              </w:rPr>
              <w:t xml:space="preserve"> (refer to </w:t>
            </w:r>
            <w:r w:rsidR="003A774B">
              <w:rPr>
                <w:rFonts w:cs="Calibri"/>
                <w:szCs w:val="24"/>
                <w:lang w:val="en-HK"/>
              </w:rPr>
              <w:t>Supplementary</w:t>
            </w:r>
            <w:r w:rsidR="003A774B">
              <w:rPr>
                <w:szCs w:val="24"/>
                <w:shd w:val="clear" w:color="auto" w:fill="FFFFFF"/>
              </w:rPr>
              <w:t xml:space="preserve"> </w:t>
            </w:r>
            <w:r w:rsidR="00BD3757">
              <w:rPr>
                <w:szCs w:val="24"/>
                <w:shd w:val="clear" w:color="auto" w:fill="FFFFFF"/>
              </w:rPr>
              <w:t>Table 3)</w:t>
            </w:r>
          </w:p>
        </w:tc>
        <w:tc>
          <w:tcPr>
            <w:tcW w:w="2002" w:type="dxa"/>
          </w:tcPr>
          <w:p w14:paraId="656F221D" w14:textId="365B80A9" w:rsidR="00A847CF" w:rsidRPr="003A4D4C" w:rsidRDefault="00E154A0" w:rsidP="00C77179">
            <w:pPr>
              <w:spacing w:line="312" w:lineRule="auto"/>
              <w:jc w:val="left"/>
              <w:rPr>
                <w:szCs w:val="24"/>
              </w:rPr>
            </w:pPr>
            <w:r w:rsidRPr="003A4D4C">
              <w:rPr>
                <w:szCs w:val="24"/>
              </w:rPr>
              <w:t>-</w:t>
            </w:r>
          </w:p>
        </w:tc>
        <w:tc>
          <w:tcPr>
            <w:tcW w:w="2160" w:type="dxa"/>
          </w:tcPr>
          <w:p w14:paraId="6BF5214F" w14:textId="6F63AF7B" w:rsidR="00A847CF" w:rsidRPr="003A4D4C" w:rsidRDefault="00E154A0" w:rsidP="00C77179">
            <w:pPr>
              <w:spacing w:line="312" w:lineRule="auto"/>
              <w:jc w:val="left"/>
              <w:rPr>
                <w:szCs w:val="24"/>
              </w:rPr>
            </w:pPr>
            <w:r w:rsidRPr="003A4D4C">
              <w:rPr>
                <w:szCs w:val="24"/>
              </w:rPr>
              <w:t>-</w:t>
            </w:r>
          </w:p>
        </w:tc>
        <w:tc>
          <w:tcPr>
            <w:tcW w:w="3168" w:type="dxa"/>
          </w:tcPr>
          <w:p w14:paraId="45396D39" w14:textId="721F4ED7" w:rsidR="00A847CF" w:rsidRPr="003A4D4C" w:rsidRDefault="00E60482" w:rsidP="00C77179">
            <w:pPr>
              <w:spacing w:line="312" w:lineRule="auto"/>
              <w:jc w:val="left"/>
              <w:rPr>
                <w:rFonts w:eastAsia="SimSun" w:cs="Calibri"/>
                <w:szCs w:val="24"/>
              </w:rPr>
            </w:pPr>
            <w:r>
              <w:rPr>
                <w:rFonts w:eastAsia="SimSun" w:cs="Calibri"/>
                <w:szCs w:val="24"/>
              </w:rPr>
              <w:fldChar w:fldCharType="begin">
                <w:fldData xml:space="preserve">PEVuZE5vdGU+PENpdGU+PEF1dGhvcj5Xb25nPC9BdXRob3I+PFJlY051bT4xMzI0PC9SZWNOdW0+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=
</w:fldData>
              </w:fldChar>
            </w:r>
            <w:r w:rsidR="00FA3B47">
              <w:rPr>
                <w:rFonts w:eastAsia="SimSun" w:cs="Calibri"/>
                <w:szCs w:val="24"/>
              </w:rPr>
              <w:instrText xml:space="preserve"> ADDIN EN.CITE </w:instrText>
            </w:r>
            <w:r w:rsidR="00FA3B47">
              <w:rPr>
                <w:rFonts w:eastAsia="SimSun" w:cs="Calibri"/>
                <w:szCs w:val="24"/>
              </w:rPr>
              <w:fldChar w:fldCharType="begin">
                <w:fldData xml:space="preserve">PEVuZE5vdGU+PENpdGU+PEF1dGhvcj5Xb25nPC9BdXRob3I+PFJlY051bT4xMzI0PC9SZWNOdW0+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=
</w:fldData>
              </w:fldChar>
            </w:r>
            <w:r w:rsidR="00FA3B47">
              <w:rPr>
                <w:rFonts w:eastAsia="SimSun" w:cs="Calibri"/>
                <w:szCs w:val="24"/>
              </w:rPr>
              <w:instrText xml:space="preserve"> ADDIN EN.CITE.DATA </w:instrText>
            </w:r>
            <w:r w:rsidR="00FA3B47">
              <w:rPr>
                <w:rFonts w:eastAsia="SimSun" w:cs="Calibri"/>
                <w:szCs w:val="24"/>
              </w:rPr>
            </w:r>
            <w:r w:rsidR="00FA3B47">
              <w:rPr>
                <w:rFonts w:eastAsia="SimSun" w:cs="Calibri"/>
                <w:szCs w:val="24"/>
              </w:rPr>
              <w:fldChar w:fldCharType="end"/>
            </w:r>
            <w:r>
              <w:rPr>
                <w:rFonts w:eastAsia="SimSun" w:cs="Calibri"/>
                <w:szCs w:val="24"/>
              </w:rPr>
            </w:r>
            <w:r>
              <w:rPr>
                <w:rFonts w:eastAsia="SimSun" w:cs="Calibri"/>
                <w:szCs w:val="24"/>
              </w:rPr>
              <w:fldChar w:fldCharType="separate"/>
            </w:r>
            <w:r w:rsidR="00FA3B47" w:rsidRPr="00FA3B47">
              <w:rPr>
                <w:rFonts w:eastAsia="SimSun" w:cs="Calibri"/>
                <w:noProof/>
                <w:szCs w:val="24"/>
                <w:vertAlign w:val="superscript"/>
              </w:rPr>
              <w:t>17,18</w:t>
            </w:r>
            <w:r>
              <w:rPr>
                <w:rFonts w:eastAsia="SimSun" w:cs="Calibri"/>
                <w:szCs w:val="24"/>
              </w:rPr>
              <w:fldChar w:fldCharType="end"/>
            </w:r>
          </w:p>
        </w:tc>
      </w:tr>
      <w:tr w:rsidR="00FE447D" w:rsidRPr="003A4D4C" w14:paraId="1F934338" w14:textId="77777777" w:rsidTr="00E43701">
        <w:tc>
          <w:tcPr>
            <w:tcW w:w="2238" w:type="dxa"/>
          </w:tcPr>
          <w:p w14:paraId="7E4C1601" w14:textId="77777777" w:rsidR="00A45BB1" w:rsidRPr="003A4D4C" w:rsidRDefault="00A45BB1" w:rsidP="00C77179">
            <w:pPr>
              <w:spacing w:line="312" w:lineRule="auto"/>
              <w:jc w:val="left"/>
              <w:rPr>
                <w:szCs w:val="24"/>
              </w:rPr>
            </w:pPr>
          </w:p>
        </w:tc>
        <w:tc>
          <w:tcPr>
            <w:tcW w:w="2079" w:type="dxa"/>
          </w:tcPr>
          <w:p w14:paraId="47F52DC8" w14:textId="24D9BD93" w:rsidR="00A45BB1" w:rsidRPr="003A4D4C" w:rsidRDefault="00A45BB1" w:rsidP="00C77179">
            <w:pPr>
              <w:spacing w:line="312" w:lineRule="auto"/>
              <w:jc w:val="left"/>
              <w:rPr>
                <w:szCs w:val="24"/>
              </w:rPr>
            </w:pPr>
            <w:r w:rsidRPr="003A4D4C">
              <w:rPr>
                <w:szCs w:val="24"/>
              </w:rPr>
              <w:t>Vaccination efficacy</w:t>
            </w:r>
          </w:p>
        </w:tc>
        <w:tc>
          <w:tcPr>
            <w:tcW w:w="1760" w:type="dxa"/>
          </w:tcPr>
          <w:p w14:paraId="23EA3098" w14:textId="7CAC23F6" w:rsidR="00A45BB1" w:rsidRPr="003A4D4C" w:rsidRDefault="00FC28D5" w:rsidP="00C77179">
            <w:pPr>
              <w:spacing w:line="312" w:lineRule="auto"/>
              <w:rPr>
                <w:szCs w:val="24"/>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V</m:t>
                    </m:r>
                  </m:e>
                  <m:sub>
                    <m:r>
                      <w:rPr>
                        <w:rFonts w:ascii="Cambria Math" w:hAnsi="Cambria Math"/>
                        <w:color w:val="000000" w:themeColor="text1"/>
                        <w:szCs w:val="24"/>
                        <w:lang w:val="en-HK"/>
                      </w:rPr>
                      <m:t>e</m:t>
                    </m:r>
                  </m:sub>
                </m:sSub>
              </m:oMath>
            </m:oMathPara>
          </w:p>
        </w:tc>
        <w:tc>
          <w:tcPr>
            <w:tcW w:w="2176" w:type="dxa"/>
          </w:tcPr>
          <w:p w14:paraId="62E6C51C" w14:textId="77777777" w:rsidR="00A45BB1" w:rsidRPr="003A4D4C" w:rsidRDefault="002E1CF0" w:rsidP="00C77179">
            <w:pPr>
              <w:spacing w:line="312" w:lineRule="auto"/>
              <w:jc w:val="left"/>
              <w:rPr>
                <w:szCs w:val="24"/>
                <w:shd w:val="clear" w:color="auto" w:fill="FFFFFF"/>
              </w:rPr>
            </w:pPr>
            <w:r w:rsidRPr="003A4D4C">
              <w:rPr>
                <w:szCs w:val="24"/>
                <w:shd w:val="clear" w:color="auto" w:fill="FFFFFF"/>
              </w:rPr>
              <w:t>Antigenically-matched seasons: 70%</w:t>
            </w:r>
          </w:p>
          <w:p w14:paraId="6A56F003" w14:textId="07C4065B" w:rsidR="002E1CF0" w:rsidRPr="003A4D4C" w:rsidRDefault="002E1CF0" w:rsidP="00C77179">
            <w:pPr>
              <w:spacing w:line="312" w:lineRule="auto"/>
              <w:jc w:val="left"/>
              <w:rPr>
                <w:szCs w:val="24"/>
                <w:shd w:val="clear" w:color="auto" w:fill="FFFFFF"/>
              </w:rPr>
            </w:pPr>
            <w:r w:rsidRPr="003A4D4C">
              <w:rPr>
                <w:rFonts w:cs="Calibri"/>
                <w:szCs w:val="24"/>
                <w:lang w:val="en-HK"/>
              </w:rPr>
              <w:t>Antigenically-mismatched seasons: 30%</w:t>
            </w:r>
          </w:p>
        </w:tc>
        <w:tc>
          <w:tcPr>
            <w:tcW w:w="2002" w:type="dxa"/>
          </w:tcPr>
          <w:p w14:paraId="24429728" w14:textId="77777777" w:rsidR="00A45BB1" w:rsidRPr="003A4D4C" w:rsidRDefault="00A45BB1" w:rsidP="00C77179">
            <w:pPr>
              <w:spacing w:line="312" w:lineRule="auto"/>
              <w:jc w:val="left"/>
              <w:rPr>
                <w:szCs w:val="24"/>
              </w:rPr>
            </w:pPr>
          </w:p>
        </w:tc>
        <w:tc>
          <w:tcPr>
            <w:tcW w:w="2160" w:type="dxa"/>
          </w:tcPr>
          <w:p w14:paraId="29AD9ADF" w14:textId="77777777" w:rsidR="00A45BB1" w:rsidRPr="003A4D4C" w:rsidRDefault="00A45BB1" w:rsidP="00C77179">
            <w:pPr>
              <w:spacing w:line="312" w:lineRule="auto"/>
              <w:jc w:val="left"/>
              <w:rPr>
                <w:szCs w:val="24"/>
              </w:rPr>
            </w:pPr>
          </w:p>
        </w:tc>
        <w:tc>
          <w:tcPr>
            <w:tcW w:w="3168" w:type="dxa"/>
          </w:tcPr>
          <w:p w14:paraId="041B1F7A" w14:textId="2842A56B" w:rsidR="00116F19" w:rsidRPr="003A4D4C" w:rsidRDefault="00D510AC" w:rsidP="00C77179">
            <w:pPr>
              <w:spacing w:line="312" w:lineRule="auto"/>
              <w:jc w:val="left"/>
              <w:rPr>
                <w:szCs w:val="24"/>
              </w:rPr>
            </w:pPr>
            <w:r>
              <w:rPr>
                <w:szCs w:val="24"/>
              </w:rPr>
              <w:fldChar w:fldCharType="begin"/>
            </w:r>
            <w:r w:rsidR="00FA3B47">
              <w:rPr>
                <w:szCs w:val="24"/>
              </w:rPr>
              <w:instrText xml:space="preserve"> ADDIN EN.CITE &lt;EndNote&gt;&lt;Cite&gt;&lt;Author&gt;Orrico-Sánchez&lt;/Author&gt;&lt;Year&gt;2023&lt;/Year&gt;&lt;RecNum&gt;183&lt;/RecNum&gt;&lt;DisplayText&gt;&lt;style face="superscript"&gt;19&lt;/style&gt;&lt;/DisplayText&gt;&lt;record&gt;&lt;rec-number&gt;183&lt;/rec-number&gt;&lt;foreign-keys&gt;&lt;key app="EN" db-id="erwwtzzrgsexf4et9d5pzezq9x5dawfzztxv" timestamp="1743567559"&gt;183&lt;/key&gt;&lt;/foreign-keys&gt;&lt;ref-type name="Journal Article"&gt;17&lt;/ref-type&gt;&lt;contributors&gt;&lt;authors&gt;&lt;author&gt;Orrico-Sánchez, Alejandro&lt;/author&gt;&lt;author&gt;Valls-Arévalo, Ángel&lt;/author&gt;&lt;author&gt;Garcés-Sánchez, María&lt;/author&gt;&lt;author&gt;Álvarez Aldeán, Javier&lt;/author&gt;&lt;author&gt;Ortiz de Lejarazu Leonardo, Raúl&lt;/author&gt;&lt;/authors&gt;&lt;/contributors&gt;&lt;titles&gt;&lt;title&gt;Efficacy and effectiveness of influenza vaccination in healthy children. A review of current evidence&lt;/title&gt;&lt;secondary-title&gt;Enfermedades Infecciosas y Microbiología Clínica&lt;/secondary-title&gt;&lt;/titles&gt;&lt;periodical&gt;&lt;full-title&gt;Enfermedades Infecciosas y Microbiología Clínica&lt;/full-title&gt;&lt;/periodical&gt;&lt;pages&gt;396-406&lt;/pages&gt;&lt;volume&gt;41&lt;/volume&gt;&lt;number&gt;7&lt;/number&gt;&lt;keywords&gt;&lt;keyword&gt;Influenza&lt;/keyword&gt;&lt;keyword&gt;Efficacy&lt;/keyword&gt;&lt;keyword&gt;Effectiveness&lt;/keyword&gt;&lt;keyword&gt;Children&lt;/keyword&gt;&lt;keyword&gt;Influenza vaccination&lt;/keyword&gt;&lt;keyword&gt;Gripe&lt;/keyword&gt;&lt;keyword&gt;Eficacia&lt;/keyword&gt;&lt;keyword&gt;Efectividad&lt;/keyword&gt;&lt;keyword&gt;Niños&lt;/keyword&gt;&lt;keyword&gt;Vacunación antigripal&lt;/keyword&gt;&lt;/keywords&gt;&lt;dates&gt;&lt;year&gt;2023&lt;/year&gt;&lt;pub-dates&gt;&lt;date&gt;2023/08/01/&lt;/date&gt;&lt;/pub-dates&gt;&lt;/dates&gt;&lt;isbn&gt;0213-005X&lt;/isbn&gt;&lt;urls&gt;&lt;related-urls&gt;&lt;url&gt;https://www.sciencedirect.com/science/article/pii/S0213005X22000325&lt;/url&gt;&lt;/related-urls&gt;&lt;/urls&gt;&lt;electronic-resource-num&gt;https://doi.org/10.1016/j.eimc.2022.02.005&lt;/electronic-resource-num&gt;&lt;research-notes&gt;VE&lt;/research-notes&gt;&lt;/record&gt;&lt;/Cite&gt;&lt;/EndNote&gt;</w:instrText>
            </w:r>
            <w:r>
              <w:rPr>
                <w:szCs w:val="24"/>
              </w:rPr>
              <w:fldChar w:fldCharType="separate"/>
            </w:r>
            <w:r w:rsidR="00FA3B47" w:rsidRPr="00FA3B47">
              <w:rPr>
                <w:noProof/>
                <w:szCs w:val="24"/>
                <w:vertAlign w:val="superscript"/>
              </w:rPr>
              <w:t>19</w:t>
            </w:r>
            <w:r>
              <w:rPr>
                <w:szCs w:val="24"/>
              </w:rPr>
              <w:fldChar w:fldCharType="end"/>
            </w:r>
          </w:p>
        </w:tc>
      </w:tr>
      <w:tr w:rsidR="007A587D" w:rsidRPr="003A4D4C" w14:paraId="4F272B16" w14:textId="77777777" w:rsidTr="00E43701">
        <w:tc>
          <w:tcPr>
            <w:tcW w:w="2238" w:type="dxa"/>
          </w:tcPr>
          <w:p w14:paraId="55FA981A" w14:textId="01C2C01D" w:rsidR="007A587D" w:rsidRPr="003A4D4C" w:rsidRDefault="007A587D" w:rsidP="007A587D">
            <w:pPr>
              <w:spacing w:line="312" w:lineRule="auto"/>
              <w:jc w:val="left"/>
              <w:rPr>
                <w:szCs w:val="24"/>
              </w:rPr>
            </w:pPr>
          </w:p>
        </w:tc>
        <w:tc>
          <w:tcPr>
            <w:tcW w:w="2079" w:type="dxa"/>
          </w:tcPr>
          <w:p w14:paraId="09A9FE8E" w14:textId="285C4817" w:rsidR="007A587D" w:rsidRPr="003A4D4C" w:rsidRDefault="007A587D" w:rsidP="007A587D">
            <w:pPr>
              <w:spacing w:line="312" w:lineRule="auto"/>
              <w:jc w:val="left"/>
              <w:rPr>
                <w:szCs w:val="24"/>
                <w:shd w:val="clear" w:color="auto" w:fill="FFFFFF"/>
                <w:lang w:val="en-HK"/>
              </w:rPr>
            </w:pPr>
            <w:r w:rsidRPr="003A4D4C">
              <w:rPr>
                <w:szCs w:val="24"/>
              </w:rPr>
              <w:t xml:space="preserve">Daily probability that a symptomatic </w:t>
            </w:r>
            <w:r w:rsidRPr="003A4D4C">
              <w:rPr>
                <w:szCs w:val="24"/>
              </w:rPr>
              <w:lastRenderedPageBreak/>
              <w:t xml:space="preserve">individual in age group </w:t>
            </w:r>
            <m:oMath>
              <m:r>
                <w:rPr>
                  <w:rFonts w:ascii="Cambria Math" w:hAnsi="Cambria Math"/>
                  <w:color w:val="000000" w:themeColor="text1"/>
                  <w:szCs w:val="24"/>
                  <w:lang w:val="en-HK"/>
                </w:rPr>
                <m:t xml:space="preserve"> i</m:t>
              </m:r>
            </m:oMath>
            <w:r w:rsidRPr="003A4D4C">
              <w:rPr>
                <w:szCs w:val="24"/>
              </w:rPr>
              <w:t xml:space="preserve"> seeks healthcare</w:t>
            </w:r>
          </w:p>
        </w:tc>
        <w:tc>
          <w:tcPr>
            <w:tcW w:w="1760" w:type="dxa"/>
          </w:tcPr>
          <w:p w14:paraId="599750A5" w14:textId="28ACDD11" w:rsidR="007A587D" w:rsidRPr="003A4D4C" w:rsidRDefault="00FC28D5" w:rsidP="007A587D">
            <w:pPr>
              <w:spacing w:line="312" w:lineRule="auto"/>
              <w:jc w:val="left"/>
              <w:rPr>
                <w:kern w:val="0"/>
                <w:szCs w:val="24"/>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p</m:t>
                    </m:r>
                  </m:e>
                  <m:sub>
                    <m:r>
                      <w:rPr>
                        <w:rFonts w:ascii="Cambria Math" w:hAnsi="Cambria Math"/>
                        <w:color w:val="000000" w:themeColor="text1"/>
                        <w:szCs w:val="24"/>
                        <w:lang w:val="en-HK"/>
                      </w:rPr>
                      <m:t>hs</m:t>
                    </m:r>
                  </m:sub>
                </m:sSub>
                <m:d>
                  <m:dPr>
                    <m:ctrlPr>
                      <w:rPr>
                        <w:rFonts w:ascii="Cambria Math" w:hAnsi="Cambria Math"/>
                        <w:i/>
                        <w:color w:val="000000" w:themeColor="text1"/>
                        <w:szCs w:val="24"/>
                        <w:lang w:val="en-HK"/>
                      </w:rPr>
                    </m:ctrlPr>
                  </m:dPr>
                  <m:e>
                    <m:r>
                      <w:rPr>
                        <w:rFonts w:ascii="Cambria Math" w:hAnsi="Cambria Math"/>
                        <w:color w:val="000000" w:themeColor="text1"/>
                        <w:szCs w:val="24"/>
                        <w:lang w:val="en-HK"/>
                      </w:rPr>
                      <m:t>i</m:t>
                    </m:r>
                  </m:e>
                </m:d>
              </m:oMath>
            </m:oMathPara>
          </w:p>
        </w:tc>
        <w:tc>
          <w:tcPr>
            <w:tcW w:w="2176" w:type="dxa"/>
          </w:tcPr>
          <w:p w14:paraId="0357E9C4" w14:textId="77777777" w:rsidR="007A587D" w:rsidRPr="003A4D4C" w:rsidRDefault="007A587D" w:rsidP="007A587D">
            <w:pPr>
              <w:spacing w:line="312" w:lineRule="auto"/>
              <w:rPr>
                <w:szCs w:val="24"/>
              </w:rPr>
            </w:pPr>
            <w:r w:rsidRPr="003A4D4C">
              <w:rPr>
                <w:szCs w:val="24"/>
              </w:rPr>
              <w:t xml:space="preserve">≤15: </w:t>
            </w:r>
            <w:r>
              <w:rPr>
                <w:szCs w:val="24"/>
              </w:rPr>
              <w:t>18.1%</w:t>
            </w:r>
          </w:p>
          <w:p w14:paraId="5EAFA83E" w14:textId="77777777" w:rsidR="007A587D" w:rsidRPr="003A4D4C" w:rsidRDefault="007A587D" w:rsidP="007A587D">
            <w:pPr>
              <w:spacing w:line="312" w:lineRule="auto"/>
              <w:rPr>
                <w:szCs w:val="24"/>
              </w:rPr>
            </w:pPr>
            <w:r w:rsidRPr="003A4D4C">
              <w:rPr>
                <w:szCs w:val="24"/>
              </w:rPr>
              <w:t xml:space="preserve">16-54: </w:t>
            </w:r>
            <w:r>
              <w:rPr>
                <w:szCs w:val="24"/>
              </w:rPr>
              <w:t>6.5%</w:t>
            </w:r>
          </w:p>
          <w:p w14:paraId="13D63A87" w14:textId="77777777" w:rsidR="007A587D" w:rsidRDefault="007A587D" w:rsidP="007A587D">
            <w:pPr>
              <w:spacing w:line="312" w:lineRule="auto"/>
              <w:jc w:val="left"/>
              <w:rPr>
                <w:szCs w:val="24"/>
              </w:rPr>
            </w:pPr>
            <w:r w:rsidRPr="003A4D4C">
              <w:rPr>
                <w:color w:val="000000" w:themeColor="text1"/>
                <w:szCs w:val="24"/>
                <w:lang w:val="en-HK"/>
              </w:rPr>
              <w:t>≥</w:t>
            </w:r>
            <w:r w:rsidRPr="003A4D4C">
              <w:rPr>
                <w:szCs w:val="24"/>
              </w:rPr>
              <w:t xml:space="preserve">55: </w:t>
            </w:r>
            <w:r>
              <w:rPr>
                <w:szCs w:val="24"/>
              </w:rPr>
              <w:t>9.5%</w:t>
            </w:r>
          </w:p>
          <w:p w14:paraId="1CFDB996" w14:textId="1C900504" w:rsidR="007A587D" w:rsidRPr="003A4D4C" w:rsidRDefault="007A587D" w:rsidP="007A587D">
            <w:pPr>
              <w:spacing w:line="312" w:lineRule="auto"/>
              <w:jc w:val="left"/>
              <w:rPr>
                <w:szCs w:val="24"/>
              </w:rPr>
            </w:pPr>
            <w:r>
              <w:rPr>
                <w:szCs w:val="24"/>
              </w:rPr>
              <w:lastRenderedPageBreak/>
              <w:t>(corresponding cumulative probabilities</w:t>
            </w:r>
            <w:r>
              <w:t>: 69.9%, 33.2%, 44.9%)</w:t>
            </w:r>
          </w:p>
        </w:tc>
        <w:tc>
          <w:tcPr>
            <w:tcW w:w="2002" w:type="dxa"/>
          </w:tcPr>
          <w:p w14:paraId="5C1D383A" w14:textId="77777777" w:rsidR="007A587D" w:rsidRPr="003A4D4C" w:rsidRDefault="007A587D" w:rsidP="007A587D">
            <w:pPr>
              <w:spacing w:line="312" w:lineRule="auto"/>
              <w:rPr>
                <w:szCs w:val="24"/>
              </w:rPr>
            </w:pPr>
            <w:r w:rsidRPr="003A4D4C">
              <w:rPr>
                <w:szCs w:val="24"/>
              </w:rPr>
              <w:lastRenderedPageBreak/>
              <w:t xml:space="preserve">≤15: </w:t>
            </w:r>
            <w:r>
              <w:rPr>
                <w:szCs w:val="24"/>
              </w:rPr>
              <w:t>14.1%</w:t>
            </w:r>
          </w:p>
          <w:p w14:paraId="6802F7BD" w14:textId="77777777" w:rsidR="007A587D" w:rsidRPr="003A4D4C" w:rsidRDefault="007A587D" w:rsidP="007A587D">
            <w:pPr>
              <w:spacing w:line="312" w:lineRule="auto"/>
              <w:rPr>
                <w:szCs w:val="24"/>
              </w:rPr>
            </w:pPr>
            <w:r w:rsidRPr="003A4D4C">
              <w:rPr>
                <w:szCs w:val="24"/>
              </w:rPr>
              <w:t xml:space="preserve">16-54: </w:t>
            </w:r>
            <w:r>
              <w:rPr>
                <w:szCs w:val="24"/>
              </w:rPr>
              <w:t>4.3%</w:t>
            </w:r>
          </w:p>
          <w:p w14:paraId="54E6F25D" w14:textId="77777777" w:rsidR="007A587D" w:rsidRDefault="007A587D" w:rsidP="007A587D">
            <w:pPr>
              <w:spacing w:line="312" w:lineRule="auto"/>
              <w:rPr>
                <w:szCs w:val="24"/>
              </w:rPr>
            </w:pPr>
            <w:r w:rsidRPr="003A4D4C">
              <w:rPr>
                <w:color w:val="000000" w:themeColor="text1"/>
                <w:szCs w:val="24"/>
                <w:lang w:val="en-HK"/>
              </w:rPr>
              <w:t>≥</w:t>
            </w:r>
            <w:r w:rsidRPr="003A4D4C">
              <w:rPr>
                <w:szCs w:val="24"/>
              </w:rPr>
              <w:t xml:space="preserve">55: </w:t>
            </w:r>
            <w:r>
              <w:rPr>
                <w:szCs w:val="24"/>
              </w:rPr>
              <w:t>6.9%</w:t>
            </w:r>
          </w:p>
          <w:p w14:paraId="69E4254F" w14:textId="3AECB86C" w:rsidR="007A587D" w:rsidRPr="003A4D4C" w:rsidRDefault="007A587D" w:rsidP="007A587D">
            <w:pPr>
              <w:spacing w:line="312" w:lineRule="auto"/>
              <w:rPr>
                <w:szCs w:val="24"/>
              </w:rPr>
            </w:pPr>
            <w:r>
              <w:rPr>
                <w:szCs w:val="24"/>
              </w:rPr>
              <w:lastRenderedPageBreak/>
              <w:t>(corresponding cumulative probabilities</w:t>
            </w:r>
            <w:r>
              <w:t>: 59.9%, 23.2%, 34.9%)</w:t>
            </w:r>
          </w:p>
        </w:tc>
        <w:tc>
          <w:tcPr>
            <w:tcW w:w="2160" w:type="dxa"/>
          </w:tcPr>
          <w:p w14:paraId="266BCA86" w14:textId="77777777" w:rsidR="007A587D" w:rsidRPr="003A4D4C" w:rsidRDefault="007A587D" w:rsidP="007A587D">
            <w:pPr>
              <w:spacing w:line="312" w:lineRule="auto"/>
              <w:rPr>
                <w:szCs w:val="24"/>
              </w:rPr>
            </w:pPr>
            <w:bookmarkStart w:id="31" w:name="_Hlk197091393"/>
            <w:r w:rsidRPr="003A4D4C">
              <w:rPr>
                <w:szCs w:val="24"/>
              </w:rPr>
              <w:lastRenderedPageBreak/>
              <w:t>≤</w:t>
            </w:r>
            <w:bookmarkEnd w:id="31"/>
            <w:r w:rsidRPr="003A4D4C">
              <w:rPr>
                <w:szCs w:val="24"/>
              </w:rPr>
              <w:t xml:space="preserve">15: </w:t>
            </w:r>
            <w:r>
              <w:rPr>
                <w:szCs w:val="24"/>
              </w:rPr>
              <w:t>23.5%</w:t>
            </w:r>
          </w:p>
          <w:p w14:paraId="10452E81" w14:textId="77777777" w:rsidR="007A587D" w:rsidRPr="003A4D4C" w:rsidRDefault="007A587D" w:rsidP="007A587D">
            <w:pPr>
              <w:spacing w:line="312" w:lineRule="auto"/>
              <w:rPr>
                <w:szCs w:val="24"/>
              </w:rPr>
            </w:pPr>
            <w:r w:rsidRPr="003A4D4C">
              <w:rPr>
                <w:szCs w:val="24"/>
              </w:rPr>
              <w:t xml:space="preserve">16-54: </w:t>
            </w:r>
            <w:r>
              <w:rPr>
                <w:szCs w:val="24"/>
              </w:rPr>
              <w:t>9.0%</w:t>
            </w:r>
          </w:p>
          <w:p w14:paraId="4915CAB4" w14:textId="77777777" w:rsidR="007A587D" w:rsidRDefault="007A587D" w:rsidP="007A587D">
            <w:pPr>
              <w:spacing w:line="312" w:lineRule="auto"/>
              <w:rPr>
                <w:szCs w:val="24"/>
              </w:rPr>
            </w:pPr>
            <w:r w:rsidRPr="003A4D4C">
              <w:rPr>
                <w:color w:val="000000" w:themeColor="text1"/>
                <w:szCs w:val="24"/>
                <w:lang w:val="en-HK"/>
              </w:rPr>
              <w:t>≥</w:t>
            </w:r>
            <w:r w:rsidRPr="003A4D4C">
              <w:rPr>
                <w:szCs w:val="24"/>
              </w:rPr>
              <w:t xml:space="preserve">55: </w:t>
            </w:r>
            <w:r>
              <w:rPr>
                <w:szCs w:val="24"/>
              </w:rPr>
              <w:t>12.4%</w:t>
            </w:r>
          </w:p>
          <w:p w14:paraId="07B3B90C" w14:textId="640E2BF0" w:rsidR="007A587D" w:rsidRPr="003A4D4C" w:rsidRDefault="007A587D" w:rsidP="007A587D">
            <w:pPr>
              <w:spacing w:line="312" w:lineRule="auto"/>
              <w:rPr>
                <w:szCs w:val="24"/>
              </w:rPr>
            </w:pPr>
            <w:r>
              <w:rPr>
                <w:szCs w:val="24"/>
              </w:rPr>
              <w:lastRenderedPageBreak/>
              <w:t>(corresponding cumulative probabilities</w:t>
            </w:r>
            <w:r>
              <w:t>: 79.9%, 43.2%, 54.9%)</w:t>
            </w:r>
          </w:p>
        </w:tc>
        <w:tc>
          <w:tcPr>
            <w:tcW w:w="3168" w:type="dxa"/>
          </w:tcPr>
          <w:p w14:paraId="4CC57BB2" w14:textId="5905B5FB" w:rsidR="007A587D" w:rsidRPr="003A4D4C" w:rsidRDefault="007A587D" w:rsidP="007A587D">
            <w:pPr>
              <w:spacing w:line="312" w:lineRule="auto"/>
              <w:jc w:val="left"/>
              <w:rPr>
                <w:rFonts w:eastAsia="SimSun" w:cs="Calibri"/>
                <w:szCs w:val="24"/>
              </w:rPr>
            </w:pPr>
            <w:r>
              <w:rPr>
                <w:rFonts w:eastAsia="SimSun" w:cs="Calibri"/>
                <w:szCs w:val="24"/>
              </w:rPr>
              <w:lastRenderedPageBreak/>
              <w:fldChar w:fldCharType="begin">
                <w:fldData xml:space="preserve">PEVuZE5vdGU+PENpdGU+PEF1dGhvcj5aaGFuZzwvQXV0aG9yPjxZZWFyPjIwMjA8L1llYXI+PFJl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</w:fldData>
              </w:fldChar>
            </w:r>
            <w:r>
              <w:rPr>
                <w:rFonts w:eastAsia="SimSun" w:cs="Calibri"/>
                <w:szCs w:val="24"/>
              </w:rPr>
              <w:instrText xml:space="preserve"> ADDIN EN.CITE </w:instrText>
            </w:r>
            <w:r>
              <w:rPr>
                <w:rFonts w:eastAsia="SimSun" w:cs="Calibri"/>
                <w:szCs w:val="24"/>
              </w:rPr>
              <w:fldChar w:fldCharType="begin">
                <w:fldData xml:space="preserve">PEVuZE5vdGU+PENpdGU+PEF1dGhvcj5aaGFuZzwvQXV0aG9yPjxZZWFyPjIwMjA8L1llYXI+PFJl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</w:fldData>
              </w:fldChar>
            </w:r>
            <w:r>
              <w:rPr>
                <w:rFonts w:eastAsia="SimSun" w:cs="Calibri"/>
                <w:szCs w:val="24"/>
              </w:rPr>
              <w:instrText xml:space="preserve"> ADDIN EN.CITE.DATA </w:instrText>
            </w:r>
            <w:r>
              <w:rPr>
                <w:rFonts w:eastAsia="SimSun" w:cs="Calibri"/>
                <w:szCs w:val="24"/>
              </w:rPr>
            </w:r>
            <w:r>
              <w:rPr>
                <w:rFonts w:eastAsia="SimSun" w:cs="Calibri"/>
                <w:szCs w:val="24"/>
              </w:rPr>
              <w:fldChar w:fldCharType="end"/>
            </w:r>
            <w:r>
              <w:rPr>
                <w:rFonts w:eastAsia="SimSun" w:cs="Calibri"/>
                <w:szCs w:val="24"/>
              </w:rPr>
            </w:r>
            <w:r>
              <w:rPr>
                <w:rFonts w:eastAsia="SimSun" w:cs="Calibri"/>
                <w:szCs w:val="24"/>
              </w:rPr>
              <w:fldChar w:fldCharType="separate"/>
            </w:r>
            <w:r w:rsidRPr="00FA3B47">
              <w:rPr>
                <w:rFonts w:eastAsia="SimSun" w:cs="Calibri"/>
                <w:noProof/>
                <w:szCs w:val="24"/>
                <w:vertAlign w:val="superscript"/>
              </w:rPr>
              <w:t>20</w:t>
            </w:r>
            <w:r>
              <w:rPr>
                <w:rFonts w:eastAsia="SimSun" w:cs="Calibri"/>
                <w:szCs w:val="24"/>
              </w:rPr>
              <w:fldChar w:fldCharType="end"/>
            </w:r>
          </w:p>
        </w:tc>
      </w:tr>
      <w:tr w:rsidR="007A587D" w:rsidRPr="003A4D4C" w14:paraId="7BB0DB20" w14:textId="77777777" w:rsidTr="00E43701">
        <w:tc>
          <w:tcPr>
            <w:tcW w:w="2238" w:type="dxa"/>
          </w:tcPr>
          <w:p w14:paraId="2F3AC6BB" w14:textId="77777777" w:rsidR="007A587D" w:rsidRPr="003A4D4C" w:rsidRDefault="007A587D" w:rsidP="007A587D">
            <w:pPr>
              <w:spacing w:line="312" w:lineRule="auto"/>
              <w:jc w:val="left"/>
              <w:rPr>
                <w:szCs w:val="24"/>
              </w:rPr>
            </w:pPr>
          </w:p>
        </w:tc>
        <w:tc>
          <w:tcPr>
            <w:tcW w:w="2079" w:type="dxa"/>
          </w:tcPr>
          <w:p w14:paraId="7CE6CD8B" w14:textId="3D040185" w:rsidR="007A587D" w:rsidRPr="003A4D4C" w:rsidRDefault="007A587D" w:rsidP="007A587D">
            <w:pPr>
              <w:spacing w:line="312" w:lineRule="auto"/>
              <w:jc w:val="left"/>
              <w:rPr>
                <w:szCs w:val="24"/>
                <w:shd w:val="clear" w:color="auto" w:fill="FFFFFF"/>
                <w:lang w:val="en-HK"/>
              </w:rPr>
            </w:pPr>
            <w:r w:rsidRPr="003A4D4C">
              <w:rPr>
                <w:szCs w:val="24"/>
              </w:rPr>
              <w:t>Daily probability that an asymptomatic individual seeks healthcare</w:t>
            </w:r>
          </w:p>
        </w:tc>
        <w:tc>
          <w:tcPr>
            <w:tcW w:w="1760" w:type="dxa"/>
          </w:tcPr>
          <w:p w14:paraId="3D6856FD" w14:textId="33AFBB1B" w:rsidR="007A587D" w:rsidRPr="003A4D4C" w:rsidRDefault="00FC28D5" w:rsidP="007A587D">
            <w:pPr>
              <w:spacing w:line="312" w:lineRule="auto"/>
              <w:jc w:val="left"/>
              <w:rPr>
                <w:kern w:val="0"/>
                <w:szCs w:val="24"/>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p</m:t>
                    </m:r>
                  </m:e>
                  <m:sub>
                    <m:r>
                      <w:rPr>
                        <w:rFonts w:ascii="Cambria Math" w:hAnsi="Cambria Math"/>
                        <w:color w:val="000000" w:themeColor="text1"/>
                        <w:szCs w:val="24"/>
                        <w:lang w:val="en-HK"/>
                      </w:rPr>
                      <m:t>hs</m:t>
                    </m:r>
                  </m:sub>
                </m:sSub>
                <m:r>
                  <w:rPr>
                    <w:rFonts w:ascii="Cambria Math" w:hAnsi="Cambria Math"/>
                    <w:color w:val="000000" w:themeColor="text1"/>
                    <w:szCs w:val="24"/>
                    <w:lang w:val="en-HK"/>
                  </w:rPr>
                  <m:t>'</m:t>
                </m:r>
              </m:oMath>
            </m:oMathPara>
          </w:p>
        </w:tc>
        <w:tc>
          <w:tcPr>
            <w:tcW w:w="2176" w:type="dxa"/>
          </w:tcPr>
          <w:p w14:paraId="66DE0DBC" w14:textId="03D69E9A" w:rsidR="007A587D" w:rsidRPr="003A4D4C" w:rsidRDefault="007A587D" w:rsidP="007A587D">
            <w:pPr>
              <w:spacing w:line="312" w:lineRule="auto"/>
              <w:jc w:val="left"/>
              <w:rPr>
                <w:szCs w:val="24"/>
              </w:rPr>
            </w:pPr>
            <w:r w:rsidRPr="003A4D4C">
              <w:rPr>
                <w:rFonts w:eastAsia="SimSun" w:cs="Calibri"/>
                <w:color w:val="000000"/>
                <w:szCs w:val="24"/>
              </w:rPr>
              <w:t>0</w:t>
            </w:r>
          </w:p>
        </w:tc>
        <w:tc>
          <w:tcPr>
            <w:tcW w:w="2002" w:type="dxa"/>
          </w:tcPr>
          <w:p w14:paraId="4D6628E3" w14:textId="71C9A3E8" w:rsidR="007A587D" w:rsidRPr="003A4D4C" w:rsidRDefault="007A587D" w:rsidP="007A587D">
            <w:pPr>
              <w:spacing w:line="312" w:lineRule="auto"/>
              <w:jc w:val="left"/>
              <w:rPr>
                <w:rFonts w:eastAsia="SimSun" w:cs="Calibri"/>
                <w:szCs w:val="24"/>
              </w:rPr>
            </w:pPr>
            <w:r w:rsidRPr="003A4D4C">
              <w:rPr>
                <w:rFonts w:eastAsia="SimSun" w:cs="Calibri"/>
                <w:szCs w:val="24"/>
              </w:rPr>
              <w:t>-</w:t>
            </w:r>
          </w:p>
        </w:tc>
        <w:tc>
          <w:tcPr>
            <w:tcW w:w="2160" w:type="dxa"/>
          </w:tcPr>
          <w:p w14:paraId="5721FCC0" w14:textId="5FA1E89A" w:rsidR="007A587D" w:rsidRPr="003A4D4C" w:rsidRDefault="007A587D" w:rsidP="007A587D">
            <w:pPr>
              <w:spacing w:line="312" w:lineRule="auto"/>
              <w:jc w:val="left"/>
              <w:rPr>
                <w:rFonts w:eastAsia="SimSun" w:cs="Calibri"/>
                <w:szCs w:val="24"/>
              </w:rPr>
            </w:pPr>
            <w:r w:rsidRPr="003A4D4C">
              <w:rPr>
                <w:rFonts w:eastAsia="SimSun" w:cs="Calibri"/>
                <w:szCs w:val="24"/>
              </w:rPr>
              <w:t>-</w:t>
            </w:r>
          </w:p>
        </w:tc>
        <w:tc>
          <w:tcPr>
            <w:tcW w:w="3168" w:type="dxa"/>
          </w:tcPr>
          <w:p w14:paraId="6FC1DFBA" w14:textId="59B3CB45" w:rsidR="007A587D" w:rsidRPr="003A4D4C" w:rsidRDefault="007A587D" w:rsidP="007A587D">
            <w:pPr>
              <w:spacing w:line="312" w:lineRule="auto"/>
              <w:jc w:val="left"/>
              <w:rPr>
                <w:rFonts w:eastAsia="SimSun" w:cs="Calibri"/>
                <w:szCs w:val="24"/>
              </w:rPr>
            </w:pPr>
            <w:r w:rsidRPr="003A4D4C">
              <w:rPr>
                <w:rFonts w:eastAsia="SimSun" w:cs="Calibri"/>
                <w:szCs w:val="24"/>
              </w:rPr>
              <w:t>Assumption</w:t>
            </w:r>
          </w:p>
        </w:tc>
      </w:tr>
      <w:tr w:rsidR="007A587D" w:rsidRPr="003A4D4C" w14:paraId="08A02BB3" w14:textId="77777777" w:rsidTr="00E43701">
        <w:tc>
          <w:tcPr>
            <w:tcW w:w="2238" w:type="dxa"/>
          </w:tcPr>
          <w:p w14:paraId="49D3DBDA" w14:textId="77777777" w:rsidR="007A587D" w:rsidRPr="003A4D4C" w:rsidRDefault="007A587D" w:rsidP="007A587D">
            <w:pPr>
              <w:spacing w:line="312" w:lineRule="auto"/>
              <w:jc w:val="left"/>
              <w:rPr>
                <w:szCs w:val="24"/>
              </w:rPr>
            </w:pPr>
          </w:p>
        </w:tc>
        <w:tc>
          <w:tcPr>
            <w:tcW w:w="2079" w:type="dxa"/>
          </w:tcPr>
          <w:p w14:paraId="5FA61D19" w14:textId="3415078F" w:rsidR="007A587D" w:rsidRPr="003A4D4C" w:rsidRDefault="007A587D" w:rsidP="007A587D">
            <w:pPr>
              <w:spacing w:line="312" w:lineRule="auto"/>
              <w:jc w:val="left"/>
              <w:rPr>
                <w:szCs w:val="24"/>
                <w:shd w:val="clear" w:color="auto" w:fill="FFFFFF"/>
                <w:lang w:val="en-HK"/>
              </w:rPr>
            </w:pPr>
            <w:r w:rsidRPr="003A4D4C">
              <w:rPr>
                <w:rFonts w:eastAsia="SimSun" w:cs="Calibri"/>
                <w:color w:val="000000"/>
                <w:szCs w:val="24"/>
              </w:rPr>
              <w:t>Efficacy of s</w:t>
            </w:r>
            <w:r>
              <w:rPr>
                <w:rFonts w:eastAsia="SimSun" w:cs="Calibri"/>
                <w:color w:val="000000"/>
                <w:szCs w:val="24"/>
              </w:rPr>
              <w:t>taying home when sick</w:t>
            </w:r>
          </w:p>
        </w:tc>
        <w:tc>
          <w:tcPr>
            <w:tcW w:w="1760" w:type="dxa"/>
          </w:tcPr>
          <w:p w14:paraId="02B73F4C" w14:textId="0D208AF1" w:rsidR="007A587D" w:rsidRPr="003A4D4C" w:rsidRDefault="00FC28D5" w:rsidP="007A587D">
            <w:pPr>
              <w:spacing w:line="312" w:lineRule="auto"/>
              <w:jc w:val="left"/>
              <w:rPr>
                <w:szCs w:val="24"/>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SH</m:t>
                    </m:r>
                  </m:e>
                  <m:sub>
                    <m:r>
                      <w:rPr>
                        <w:rFonts w:ascii="Cambria Math" w:hAnsi="Cambria Math"/>
                        <w:color w:val="000000" w:themeColor="text1"/>
                        <w:szCs w:val="24"/>
                        <w:lang w:val="en-HK"/>
                      </w:rPr>
                      <m:t>e</m:t>
                    </m:r>
                  </m:sub>
                </m:sSub>
              </m:oMath>
            </m:oMathPara>
          </w:p>
        </w:tc>
        <w:tc>
          <w:tcPr>
            <w:tcW w:w="2176" w:type="dxa"/>
          </w:tcPr>
          <w:p w14:paraId="4B03F9B6" w14:textId="05380E8D" w:rsidR="007A587D" w:rsidRPr="003A4D4C" w:rsidRDefault="007A587D" w:rsidP="007A587D">
            <w:pPr>
              <w:spacing w:line="312" w:lineRule="auto"/>
              <w:jc w:val="left"/>
              <w:rPr>
                <w:szCs w:val="24"/>
              </w:rPr>
            </w:pPr>
            <w:r w:rsidRPr="003A4D4C">
              <w:rPr>
                <w:rFonts w:eastAsia="SimSun" w:cs="Calibri"/>
                <w:color w:val="000000"/>
                <w:szCs w:val="24"/>
              </w:rPr>
              <w:t xml:space="preserve">80% </w:t>
            </w:r>
          </w:p>
        </w:tc>
        <w:tc>
          <w:tcPr>
            <w:tcW w:w="2002" w:type="dxa"/>
          </w:tcPr>
          <w:p w14:paraId="7B5FF285" w14:textId="73205069" w:rsidR="007A587D" w:rsidRPr="003A4D4C" w:rsidRDefault="007A587D" w:rsidP="007A587D">
            <w:pPr>
              <w:spacing w:line="312" w:lineRule="auto"/>
              <w:jc w:val="left"/>
              <w:rPr>
                <w:rFonts w:eastAsia="SimSun" w:cs="Calibri"/>
                <w:szCs w:val="24"/>
              </w:rPr>
            </w:pPr>
            <w:r w:rsidRPr="003A4D4C">
              <w:rPr>
                <w:rFonts w:eastAsia="SimSun" w:cs="Calibri"/>
                <w:szCs w:val="24"/>
              </w:rPr>
              <w:t>70%</w:t>
            </w:r>
          </w:p>
        </w:tc>
        <w:tc>
          <w:tcPr>
            <w:tcW w:w="2160" w:type="dxa"/>
          </w:tcPr>
          <w:p w14:paraId="2FB04253" w14:textId="37568CA7" w:rsidR="007A587D" w:rsidRPr="003A4D4C" w:rsidRDefault="007A587D" w:rsidP="007A587D">
            <w:pPr>
              <w:spacing w:line="312" w:lineRule="auto"/>
              <w:jc w:val="left"/>
              <w:rPr>
                <w:rFonts w:eastAsia="SimSun" w:cs="Calibri"/>
                <w:szCs w:val="24"/>
              </w:rPr>
            </w:pPr>
            <w:r w:rsidRPr="003A4D4C">
              <w:rPr>
                <w:rFonts w:eastAsia="SimSun" w:cs="Calibri"/>
                <w:szCs w:val="24"/>
              </w:rPr>
              <w:t>90%</w:t>
            </w:r>
          </w:p>
        </w:tc>
        <w:tc>
          <w:tcPr>
            <w:tcW w:w="3168" w:type="dxa"/>
          </w:tcPr>
          <w:p w14:paraId="728F904F" w14:textId="4DEA46F0" w:rsidR="007A587D" w:rsidRPr="003A4D4C" w:rsidRDefault="007A587D" w:rsidP="007A587D">
            <w:pPr>
              <w:spacing w:line="312" w:lineRule="auto"/>
              <w:jc w:val="left"/>
              <w:rPr>
                <w:rFonts w:eastAsia="SimSun" w:cs="Calibri"/>
                <w:szCs w:val="24"/>
              </w:rPr>
            </w:pPr>
            <w:r w:rsidRPr="003A4D4C">
              <w:rPr>
                <w:rFonts w:eastAsia="SimSun" w:cs="Calibri"/>
                <w:szCs w:val="24"/>
              </w:rPr>
              <w:t>Assumption</w:t>
            </w:r>
          </w:p>
        </w:tc>
      </w:tr>
      <w:tr w:rsidR="007A587D" w:rsidRPr="003A4D4C" w14:paraId="632C5C62" w14:textId="77777777" w:rsidTr="00E43701">
        <w:tc>
          <w:tcPr>
            <w:tcW w:w="2238" w:type="dxa"/>
          </w:tcPr>
          <w:p w14:paraId="20312498" w14:textId="77777777" w:rsidR="007A587D" w:rsidRPr="003A4D4C" w:rsidRDefault="007A587D" w:rsidP="007A587D">
            <w:pPr>
              <w:spacing w:line="312" w:lineRule="auto"/>
              <w:jc w:val="left"/>
              <w:rPr>
                <w:szCs w:val="24"/>
              </w:rPr>
            </w:pPr>
          </w:p>
        </w:tc>
        <w:tc>
          <w:tcPr>
            <w:tcW w:w="2079" w:type="dxa"/>
          </w:tcPr>
          <w:p w14:paraId="1855991D" w14:textId="53D1653D" w:rsidR="007A587D" w:rsidRPr="003A4D4C" w:rsidRDefault="007A587D" w:rsidP="007A587D">
            <w:pPr>
              <w:spacing w:line="312" w:lineRule="auto"/>
              <w:jc w:val="left"/>
              <w:rPr>
                <w:szCs w:val="24"/>
                <w:shd w:val="clear" w:color="auto" w:fill="FFFFFF"/>
                <w:lang w:val="en-HK"/>
              </w:rPr>
            </w:pPr>
            <w:r w:rsidRPr="003A4D4C">
              <w:rPr>
                <w:rFonts w:eastAsia="SimSun" w:cs="Calibri"/>
                <w:color w:val="000000"/>
                <w:szCs w:val="24"/>
              </w:rPr>
              <w:t xml:space="preserve">Mask </w:t>
            </w:r>
            <w:r>
              <w:rPr>
                <w:rFonts w:eastAsia="SimSun" w:cs="Calibri"/>
                <w:color w:val="000000"/>
                <w:szCs w:val="24"/>
              </w:rPr>
              <w:t>coverage</w:t>
            </w:r>
          </w:p>
        </w:tc>
        <w:tc>
          <w:tcPr>
            <w:tcW w:w="1760" w:type="dxa"/>
          </w:tcPr>
          <w:p w14:paraId="26DFA25D" w14:textId="0425EE67" w:rsidR="007A587D" w:rsidRPr="003A4D4C" w:rsidRDefault="00FC28D5" w:rsidP="007A587D">
            <w:pPr>
              <w:spacing w:line="312" w:lineRule="auto"/>
              <w:jc w:val="left"/>
              <w:rPr>
                <w:kern w:val="0"/>
                <w:szCs w:val="24"/>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M</m:t>
                    </m:r>
                  </m:e>
                  <m:sub>
                    <m:r>
                      <w:rPr>
                        <w:rFonts w:ascii="Cambria Math" w:hAnsi="Cambria Math"/>
                        <w:color w:val="000000" w:themeColor="text1"/>
                        <w:szCs w:val="24"/>
                        <w:lang w:val="en-HK"/>
                      </w:rPr>
                      <m:t>c</m:t>
                    </m:r>
                  </m:sub>
                </m:sSub>
              </m:oMath>
            </m:oMathPara>
          </w:p>
        </w:tc>
        <w:tc>
          <w:tcPr>
            <w:tcW w:w="2176" w:type="dxa"/>
          </w:tcPr>
          <w:p w14:paraId="6C647F6E" w14:textId="23B6E5E3" w:rsidR="007A587D" w:rsidRPr="003A4D4C" w:rsidRDefault="007A587D" w:rsidP="007A587D">
            <w:pPr>
              <w:spacing w:line="312" w:lineRule="auto"/>
              <w:jc w:val="left"/>
              <w:rPr>
                <w:szCs w:val="24"/>
              </w:rPr>
            </w:pPr>
            <w:r w:rsidRPr="003A4D4C">
              <w:rPr>
                <w:rFonts w:eastAsia="SimSun" w:cs="Calibri"/>
                <w:color w:val="000000"/>
                <w:szCs w:val="24"/>
              </w:rPr>
              <w:t>10%</w:t>
            </w:r>
          </w:p>
        </w:tc>
        <w:tc>
          <w:tcPr>
            <w:tcW w:w="2002" w:type="dxa"/>
          </w:tcPr>
          <w:p w14:paraId="1884996F" w14:textId="61A6DB68" w:rsidR="007A587D" w:rsidRPr="003A4D4C" w:rsidRDefault="007A587D" w:rsidP="007A587D">
            <w:pPr>
              <w:spacing w:line="312" w:lineRule="auto"/>
              <w:jc w:val="left"/>
              <w:rPr>
                <w:rFonts w:eastAsia="SimSun" w:cs="Calibri"/>
                <w:szCs w:val="24"/>
              </w:rPr>
            </w:pPr>
            <w:r w:rsidRPr="003A4D4C">
              <w:rPr>
                <w:rFonts w:eastAsia="SimSun" w:cs="Calibri"/>
                <w:szCs w:val="24"/>
              </w:rPr>
              <w:t>5%</w:t>
            </w:r>
          </w:p>
        </w:tc>
        <w:tc>
          <w:tcPr>
            <w:tcW w:w="2160" w:type="dxa"/>
          </w:tcPr>
          <w:p w14:paraId="03116790" w14:textId="308E0939" w:rsidR="007A587D" w:rsidRPr="003A4D4C" w:rsidRDefault="007A587D" w:rsidP="007A587D">
            <w:pPr>
              <w:spacing w:line="312" w:lineRule="auto"/>
              <w:jc w:val="left"/>
              <w:rPr>
                <w:rFonts w:eastAsia="SimSun" w:cs="Calibri"/>
                <w:szCs w:val="24"/>
              </w:rPr>
            </w:pPr>
            <w:r w:rsidRPr="003A4D4C">
              <w:rPr>
                <w:rFonts w:eastAsia="SimSun" w:cs="Calibri"/>
                <w:szCs w:val="24"/>
              </w:rPr>
              <w:t>15%</w:t>
            </w:r>
          </w:p>
        </w:tc>
        <w:tc>
          <w:tcPr>
            <w:tcW w:w="3168" w:type="dxa"/>
          </w:tcPr>
          <w:p w14:paraId="6679A142" w14:textId="7911BF3A" w:rsidR="007A587D" w:rsidRPr="003A4D4C" w:rsidRDefault="007A587D" w:rsidP="007A587D">
            <w:pPr>
              <w:spacing w:line="312" w:lineRule="auto"/>
              <w:jc w:val="left"/>
              <w:rPr>
                <w:rFonts w:eastAsia="SimSun" w:cs="Calibri"/>
                <w:szCs w:val="24"/>
              </w:rPr>
            </w:pPr>
            <w:r>
              <w:rPr>
                <w:rFonts w:eastAsia="SimSun" w:cs="Calibri"/>
                <w:szCs w:val="24"/>
              </w:rPr>
              <w:fldChar w:fldCharType="begin">
                <w:fldData xml:space="preserve">PEVuZE5vdGU+PENpdGU+PEF1dGhvcj5MYXU8L0F1dGhvcj48WWVhcj4yMDEwPC9ZZWFyPjxSZWNO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</w:fldData>
              </w:fldChar>
            </w:r>
            <w:r>
              <w:rPr>
                <w:rFonts w:eastAsia="SimSun" w:cs="Calibri"/>
                <w:szCs w:val="24"/>
              </w:rPr>
              <w:instrText xml:space="preserve"> ADDIN EN.CITE </w:instrText>
            </w:r>
            <w:r>
              <w:rPr>
                <w:rFonts w:eastAsia="SimSun" w:cs="Calibri"/>
                <w:szCs w:val="24"/>
              </w:rPr>
              <w:fldChar w:fldCharType="begin">
                <w:fldData xml:space="preserve">PEVuZE5vdGU+PENpdGU+PEF1dGhvcj5MYXU8L0F1dGhvcj48WWVhcj4yMDEwPC9ZZWFyPjxSZWNO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</w:fldData>
              </w:fldChar>
            </w:r>
            <w:r>
              <w:rPr>
                <w:rFonts w:eastAsia="SimSun" w:cs="Calibri"/>
                <w:szCs w:val="24"/>
              </w:rPr>
              <w:instrText xml:space="preserve"> ADDIN EN.CITE.DATA </w:instrText>
            </w:r>
            <w:r>
              <w:rPr>
                <w:rFonts w:eastAsia="SimSun" w:cs="Calibri"/>
                <w:szCs w:val="24"/>
              </w:rPr>
            </w:r>
            <w:r>
              <w:rPr>
                <w:rFonts w:eastAsia="SimSun" w:cs="Calibri"/>
                <w:szCs w:val="24"/>
              </w:rPr>
              <w:fldChar w:fldCharType="end"/>
            </w:r>
            <w:r>
              <w:rPr>
                <w:rFonts w:eastAsia="SimSun" w:cs="Calibri"/>
                <w:szCs w:val="24"/>
              </w:rPr>
            </w:r>
            <w:r>
              <w:rPr>
                <w:rFonts w:eastAsia="SimSun" w:cs="Calibri"/>
                <w:szCs w:val="24"/>
              </w:rPr>
              <w:fldChar w:fldCharType="separate"/>
            </w:r>
            <w:r w:rsidRPr="009E468B">
              <w:rPr>
                <w:rFonts w:eastAsia="SimSun" w:cs="Calibri"/>
                <w:noProof/>
                <w:szCs w:val="24"/>
                <w:vertAlign w:val="superscript"/>
              </w:rPr>
              <w:t>2</w:t>
            </w:r>
            <w:r>
              <w:rPr>
                <w:rFonts w:eastAsia="SimSun" w:cs="Calibri"/>
                <w:szCs w:val="24"/>
              </w:rPr>
              <w:fldChar w:fldCharType="end"/>
            </w:r>
          </w:p>
        </w:tc>
      </w:tr>
      <w:tr w:rsidR="007A587D" w:rsidRPr="003A4D4C" w14:paraId="0DA4C6B3" w14:textId="77777777" w:rsidTr="00E43701">
        <w:tc>
          <w:tcPr>
            <w:tcW w:w="2238" w:type="dxa"/>
          </w:tcPr>
          <w:p w14:paraId="77244B6A" w14:textId="77777777" w:rsidR="007A587D" w:rsidRPr="003A4D4C" w:rsidRDefault="007A587D" w:rsidP="007A587D">
            <w:pPr>
              <w:spacing w:line="312" w:lineRule="auto"/>
              <w:jc w:val="left"/>
              <w:rPr>
                <w:szCs w:val="24"/>
              </w:rPr>
            </w:pPr>
          </w:p>
        </w:tc>
        <w:tc>
          <w:tcPr>
            <w:tcW w:w="2079" w:type="dxa"/>
          </w:tcPr>
          <w:p w14:paraId="466E0623" w14:textId="298EF84D" w:rsidR="007A587D" w:rsidRPr="003A4D4C" w:rsidRDefault="007A587D" w:rsidP="007A587D">
            <w:pPr>
              <w:spacing w:line="312" w:lineRule="auto"/>
              <w:jc w:val="left"/>
              <w:rPr>
                <w:szCs w:val="24"/>
                <w:shd w:val="clear" w:color="auto" w:fill="FFFFFF"/>
                <w:lang w:val="en-HK"/>
              </w:rPr>
            </w:pPr>
            <w:r w:rsidRPr="003A4D4C">
              <w:rPr>
                <w:rFonts w:eastAsia="SimSun" w:cs="Calibri"/>
                <w:color w:val="000000"/>
                <w:szCs w:val="24"/>
              </w:rPr>
              <w:t>Efficacy of mask-wearing</w:t>
            </w:r>
          </w:p>
        </w:tc>
        <w:tc>
          <w:tcPr>
            <w:tcW w:w="1760" w:type="dxa"/>
          </w:tcPr>
          <w:p w14:paraId="05EE4476" w14:textId="45282FF3" w:rsidR="007A587D" w:rsidRPr="003A4D4C" w:rsidRDefault="00FC28D5" w:rsidP="007A587D">
            <w:pPr>
              <w:spacing w:line="312" w:lineRule="auto"/>
              <w:jc w:val="left"/>
              <w:rPr>
                <w:kern w:val="0"/>
                <w:szCs w:val="24"/>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M</m:t>
                    </m:r>
                  </m:e>
                  <m:sub>
                    <m:r>
                      <w:rPr>
                        <w:rFonts w:ascii="Cambria Math" w:hAnsi="Cambria Math"/>
                        <w:color w:val="000000" w:themeColor="text1"/>
                        <w:szCs w:val="24"/>
                        <w:lang w:val="en-HK"/>
                      </w:rPr>
                      <m:t>e</m:t>
                    </m:r>
                  </m:sub>
                </m:sSub>
              </m:oMath>
            </m:oMathPara>
          </w:p>
        </w:tc>
        <w:tc>
          <w:tcPr>
            <w:tcW w:w="2176" w:type="dxa"/>
          </w:tcPr>
          <w:p w14:paraId="20C50AE2" w14:textId="603177C1" w:rsidR="007A587D" w:rsidRPr="003A4D4C" w:rsidRDefault="007A587D" w:rsidP="007A587D">
            <w:pPr>
              <w:spacing w:line="312" w:lineRule="auto"/>
              <w:jc w:val="left"/>
              <w:rPr>
                <w:szCs w:val="24"/>
              </w:rPr>
            </w:pPr>
            <w:r w:rsidRPr="003A4D4C">
              <w:rPr>
                <w:rFonts w:eastAsia="SimSun" w:cs="Calibri"/>
                <w:color w:val="000000"/>
                <w:szCs w:val="24"/>
              </w:rPr>
              <w:t>50%</w:t>
            </w:r>
          </w:p>
        </w:tc>
        <w:tc>
          <w:tcPr>
            <w:tcW w:w="2002" w:type="dxa"/>
          </w:tcPr>
          <w:p w14:paraId="1AD8F3C7" w14:textId="411C8BAB" w:rsidR="007A587D" w:rsidRPr="003A4D4C" w:rsidRDefault="007A587D" w:rsidP="007A587D">
            <w:pPr>
              <w:spacing w:line="312" w:lineRule="auto"/>
              <w:jc w:val="left"/>
              <w:rPr>
                <w:rFonts w:eastAsia="SimSun" w:cs="Calibri"/>
                <w:szCs w:val="24"/>
              </w:rPr>
            </w:pPr>
            <w:r w:rsidRPr="003A4D4C">
              <w:rPr>
                <w:rFonts w:eastAsia="SimSun" w:cs="Calibri"/>
                <w:szCs w:val="24"/>
              </w:rPr>
              <w:t>40%</w:t>
            </w:r>
          </w:p>
        </w:tc>
        <w:tc>
          <w:tcPr>
            <w:tcW w:w="2160" w:type="dxa"/>
          </w:tcPr>
          <w:p w14:paraId="289898A7" w14:textId="596B93BD" w:rsidR="007A587D" w:rsidRPr="003A4D4C" w:rsidRDefault="007A587D" w:rsidP="007A587D">
            <w:pPr>
              <w:spacing w:line="312" w:lineRule="auto"/>
              <w:jc w:val="left"/>
              <w:rPr>
                <w:rFonts w:eastAsia="SimSun" w:cs="Calibri"/>
                <w:szCs w:val="24"/>
              </w:rPr>
            </w:pPr>
            <w:r w:rsidRPr="003A4D4C">
              <w:rPr>
                <w:rFonts w:eastAsia="SimSun" w:cs="Calibri"/>
                <w:szCs w:val="24"/>
              </w:rPr>
              <w:t>60%</w:t>
            </w:r>
          </w:p>
        </w:tc>
        <w:tc>
          <w:tcPr>
            <w:tcW w:w="3168" w:type="dxa"/>
          </w:tcPr>
          <w:p w14:paraId="423F336D" w14:textId="202358F3" w:rsidR="007A587D" w:rsidRPr="003A4D4C" w:rsidRDefault="007A587D" w:rsidP="007A587D">
            <w:pPr>
              <w:spacing w:line="312" w:lineRule="auto"/>
              <w:jc w:val="left"/>
              <w:rPr>
                <w:rFonts w:eastAsia="SimSun" w:cs="Calibri"/>
                <w:szCs w:val="24"/>
              </w:rPr>
            </w:pPr>
            <w:r>
              <w:rPr>
                <w:rFonts w:eastAsia="SimSun" w:cs="Calibri"/>
                <w:szCs w:val="24"/>
              </w:rPr>
              <w:fldChar w:fldCharType="begin">
                <w:fldData xml:space="preserve">PEVuZE5vdGU+PENpdGU+PEF1dGhvcj5XYW48L0F1dGhvcj48WWVhcj4yMDIzPC9ZZWFyPjxSZWNO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</w:fldData>
              </w:fldChar>
            </w:r>
            <w:r>
              <w:rPr>
                <w:rFonts w:eastAsia="SimSun" w:cs="Calibri"/>
                <w:szCs w:val="24"/>
              </w:rPr>
              <w:instrText xml:space="preserve"> ADDIN EN.CITE </w:instrText>
            </w:r>
            <w:r>
              <w:rPr>
                <w:rFonts w:eastAsia="SimSun" w:cs="Calibri"/>
                <w:szCs w:val="24"/>
              </w:rPr>
              <w:fldChar w:fldCharType="begin">
                <w:fldData xml:space="preserve">PEVuZE5vdGU+PENpdGU+PEF1dGhvcj5XYW48L0F1dGhvcj48WWVhcj4yMDIzPC9ZZWFyPjxSZWNO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</w:fldData>
              </w:fldChar>
            </w:r>
            <w:r>
              <w:rPr>
                <w:rFonts w:eastAsia="SimSun" w:cs="Calibri"/>
                <w:szCs w:val="24"/>
              </w:rPr>
              <w:instrText xml:space="preserve"> ADDIN EN.CITE.DATA </w:instrText>
            </w:r>
            <w:r>
              <w:rPr>
                <w:rFonts w:eastAsia="SimSun" w:cs="Calibri"/>
                <w:szCs w:val="24"/>
              </w:rPr>
            </w:r>
            <w:r>
              <w:rPr>
                <w:rFonts w:eastAsia="SimSun" w:cs="Calibri"/>
                <w:szCs w:val="24"/>
              </w:rPr>
              <w:fldChar w:fldCharType="end"/>
            </w:r>
            <w:r>
              <w:rPr>
                <w:rFonts w:eastAsia="SimSun" w:cs="Calibri"/>
                <w:szCs w:val="24"/>
              </w:rPr>
            </w:r>
            <w:r>
              <w:rPr>
                <w:rFonts w:eastAsia="SimSun" w:cs="Calibri"/>
                <w:szCs w:val="24"/>
              </w:rPr>
              <w:fldChar w:fldCharType="separate"/>
            </w:r>
            <w:r w:rsidRPr="009E468B">
              <w:rPr>
                <w:rFonts w:eastAsia="SimSun" w:cs="Calibri"/>
                <w:noProof/>
                <w:szCs w:val="24"/>
                <w:vertAlign w:val="superscript"/>
              </w:rPr>
              <w:t>3,4</w:t>
            </w:r>
            <w:r>
              <w:rPr>
                <w:rFonts w:eastAsia="SimSun" w:cs="Calibri"/>
                <w:szCs w:val="24"/>
              </w:rPr>
              <w:fldChar w:fldCharType="end"/>
            </w:r>
          </w:p>
        </w:tc>
      </w:tr>
      <w:tr w:rsidR="007A587D" w:rsidRPr="003A4D4C" w14:paraId="32FC2B96" w14:textId="77777777" w:rsidTr="00E43701">
        <w:tc>
          <w:tcPr>
            <w:tcW w:w="2238" w:type="dxa"/>
          </w:tcPr>
          <w:p w14:paraId="755DB5B1" w14:textId="77777777" w:rsidR="007A587D" w:rsidRPr="003A4D4C" w:rsidRDefault="007A587D" w:rsidP="007A587D">
            <w:pPr>
              <w:spacing w:line="312" w:lineRule="auto"/>
              <w:jc w:val="left"/>
              <w:rPr>
                <w:szCs w:val="24"/>
              </w:rPr>
            </w:pPr>
          </w:p>
        </w:tc>
        <w:tc>
          <w:tcPr>
            <w:tcW w:w="2079" w:type="dxa"/>
          </w:tcPr>
          <w:p w14:paraId="27103898" w14:textId="3C48A75F" w:rsidR="007A587D" w:rsidRPr="003A4D4C" w:rsidRDefault="007A587D" w:rsidP="007A587D">
            <w:pPr>
              <w:spacing w:line="312" w:lineRule="auto"/>
              <w:jc w:val="left"/>
              <w:rPr>
                <w:szCs w:val="24"/>
                <w:shd w:val="clear" w:color="auto" w:fill="FFFFFF"/>
                <w:lang w:val="en-HK"/>
              </w:rPr>
            </w:pPr>
            <w:r w:rsidRPr="003A4D4C">
              <w:rPr>
                <w:rFonts w:eastAsia="SimSun" w:cs="Calibri"/>
                <w:color w:val="000000"/>
                <w:szCs w:val="24"/>
              </w:rPr>
              <w:t>Adherence to mask-wearing</w:t>
            </w:r>
          </w:p>
        </w:tc>
        <w:tc>
          <w:tcPr>
            <w:tcW w:w="1760" w:type="dxa"/>
          </w:tcPr>
          <w:p w14:paraId="3457EB46" w14:textId="61C9B66F" w:rsidR="007A587D" w:rsidRPr="003A4D4C" w:rsidRDefault="00FC28D5" w:rsidP="007A587D">
            <w:pPr>
              <w:spacing w:line="312" w:lineRule="auto"/>
              <w:jc w:val="left"/>
              <w:rPr>
                <w:kern w:val="0"/>
                <w:szCs w:val="24"/>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M</m:t>
                    </m:r>
                  </m:e>
                  <m:sub>
                    <m:r>
                      <w:rPr>
                        <w:rFonts w:ascii="Cambria Math" w:hAnsi="Cambria Math"/>
                        <w:color w:val="000000" w:themeColor="text1"/>
                        <w:szCs w:val="24"/>
                        <w:lang w:val="en-HK"/>
                      </w:rPr>
                      <m:t>ad</m:t>
                    </m:r>
                  </m:sub>
                </m:sSub>
              </m:oMath>
            </m:oMathPara>
          </w:p>
        </w:tc>
        <w:tc>
          <w:tcPr>
            <w:tcW w:w="2176" w:type="dxa"/>
          </w:tcPr>
          <w:p w14:paraId="2BE99DEB" w14:textId="37FBB31B" w:rsidR="007A587D" w:rsidRPr="003A4D4C" w:rsidRDefault="007A587D" w:rsidP="007A587D">
            <w:pPr>
              <w:spacing w:line="312" w:lineRule="auto"/>
              <w:jc w:val="left"/>
              <w:rPr>
                <w:szCs w:val="24"/>
              </w:rPr>
            </w:pPr>
            <w:r w:rsidRPr="003A4D4C">
              <w:rPr>
                <w:rFonts w:eastAsia="SimSun" w:cs="Calibri"/>
                <w:color w:val="000000"/>
                <w:szCs w:val="24"/>
              </w:rPr>
              <w:t>50%</w:t>
            </w:r>
          </w:p>
        </w:tc>
        <w:tc>
          <w:tcPr>
            <w:tcW w:w="2002" w:type="dxa"/>
          </w:tcPr>
          <w:p w14:paraId="57F87DA4" w14:textId="42E435EE" w:rsidR="007A587D" w:rsidRPr="003A4D4C" w:rsidRDefault="007A587D" w:rsidP="007A587D">
            <w:pPr>
              <w:spacing w:line="312" w:lineRule="auto"/>
              <w:jc w:val="left"/>
              <w:rPr>
                <w:rFonts w:eastAsia="SimSun" w:cs="Calibri"/>
                <w:szCs w:val="24"/>
              </w:rPr>
            </w:pPr>
            <w:r w:rsidRPr="003A4D4C">
              <w:rPr>
                <w:rFonts w:eastAsia="SimSun" w:cs="Calibri"/>
                <w:szCs w:val="24"/>
              </w:rPr>
              <w:t>40%</w:t>
            </w:r>
          </w:p>
        </w:tc>
        <w:tc>
          <w:tcPr>
            <w:tcW w:w="2160" w:type="dxa"/>
          </w:tcPr>
          <w:p w14:paraId="04E55F07" w14:textId="62CC6202" w:rsidR="007A587D" w:rsidRPr="003A4D4C" w:rsidRDefault="007A587D" w:rsidP="007A587D">
            <w:pPr>
              <w:spacing w:line="312" w:lineRule="auto"/>
              <w:jc w:val="left"/>
              <w:rPr>
                <w:rFonts w:eastAsia="SimSun" w:cs="Calibri"/>
                <w:szCs w:val="24"/>
              </w:rPr>
            </w:pPr>
            <w:r w:rsidRPr="003A4D4C">
              <w:rPr>
                <w:rFonts w:eastAsia="SimSun" w:cs="Calibri"/>
                <w:szCs w:val="24"/>
              </w:rPr>
              <w:t>60%</w:t>
            </w:r>
          </w:p>
        </w:tc>
        <w:tc>
          <w:tcPr>
            <w:tcW w:w="3168" w:type="dxa"/>
          </w:tcPr>
          <w:p w14:paraId="3C5C10C5" w14:textId="5CBB4D76" w:rsidR="007A587D" w:rsidRPr="003A4D4C" w:rsidRDefault="007A587D" w:rsidP="007A587D">
            <w:pPr>
              <w:spacing w:line="312" w:lineRule="auto"/>
              <w:jc w:val="left"/>
              <w:rPr>
                <w:rFonts w:eastAsia="SimSun" w:cs="Calibri"/>
                <w:szCs w:val="24"/>
              </w:rPr>
            </w:pPr>
            <w:r>
              <w:rPr>
                <w:rFonts w:eastAsia="SimSun" w:cs="Calibri"/>
                <w:szCs w:val="24"/>
              </w:rPr>
              <w:fldChar w:fldCharType="begin">
                <w:fldData xml:space="preserve">PEVuZE5vdGU+PENpdGU+PEF1dGhvcj5YaW9uZzwvQXV0aG9yPjxZZWFyPjIwMjM8L1llYXI+PFJl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</w:fldData>
              </w:fldChar>
            </w:r>
            <w:r>
              <w:rPr>
                <w:rFonts w:eastAsia="SimSun" w:cs="Calibri"/>
                <w:szCs w:val="24"/>
              </w:rPr>
              <w:instrText xml:space="preserve"> ADDIN EN.CITE </w:instrText>
            </w:r>
            <w:r>
              <w:rPr>
                <w:rFonts w:eastAsia="SimSun" w:cs="Calibri"/>
                <w:szCs w:val="24"/>
              </w:rPr>
              <w:fldChar w:fldCharType="begin">
                <w:fldData xml:space="preserve">PEVuZE5vdGU+PENpdGU+PEF1dGhvcj5YaW9uZzwvQXV0aG9yPjxZZWFyPjIwMjM8L1llYXI+PFJl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</w:fldData>
              </w:fldChar>
            </w:r>
            <w:r>
              <w:rPr>
                <w:rFonts w:eastAsia="SimSun" w:cs="Calibri"/>
                <w:szCs w:val="24"/>
              </w:rPr>
              <w:instrText xml:space="preserve"> ADDIN EN.CITE.DATA </w:instrText>
            </w:r>
            <w:r>
              <w:rPr>
                <w:rFonts w:eastAsia="SimSun" w:cs="Calibri"/>
                <w:szCs w:val="24"/>
              </w:rPr>
            </w:r>
            <w:r>
              <w:rPr>
                <w:rFonts w:eastAsia="SimSun" w:cs="Calibri"/>
                <w:szCs w:val="24"/>
              </w:rPr>
              <w:fldChar w:fldCharType="end"/>
            </w:r>
            <w:r>
              <w:rPr>
                <w:rFonts w:eastAsia="SimSun" w:cs="Calibri"/>
                <w:szCs w:val="24"/>
              </w:rPr>
            </w:r>
            <w:r>
              <w:rPr>
                <w:rFonts w:eastAsia="SimSun" w:cs="Calibri"/>
                <w:szCs w:val="24"/>
              </w:rPr>
              <w:fldChar w:fldCharType="separate"/>
            </w:r>
            <w:r w:rsidRPr="009E468B">
              <w:rPr>
                <w:rFonts w:eastAsia="SimSun" w:cs="Calibri"/>
                <w:noProof/>
                <w:szCs w:val="24"/>
                <w:vertAlign w:val="superscript"/>
              </w:rPr>
              <w:t>3,4</w:t>
            </w:r>
            <w:r>
              <w:rPr>
                <w:rFonts w:eastAsia="SimSun" w:cs="Calibri"/>
                <w:szCs w:val="24"/>
              </w:rPr>
              <w:fldChar w:fldCharType="end"/>
            </w:r>
          </w:p>
        </w:tc>
      </w:tr>
      <w:tr w:rsidR="007A587D" w:rsidRPr="003A4D4C" w14:paraId="60CDBF3D" w14:textId="77777777" w:rsidTr="00E43701">
        <w:tc>
          <w:tcPr>
            <w:tcW w:w="2238" w:type="dxa"/>
          </w:tcPr>
          <w:p w14:paraId="2DC95104" w14:textId="77777777" w:rsidR="007A587D" w:rsidRPr="003A4D4C" w:rsidRDefault="007A587D" w:rsidP="007A587D">
            <w:pPr>
              <w:spacing w:line="312" w:lineRule="auto"/>
              <w:jc w:val="left"/>
              <w:rPr>
                <w:szCs w:val="24"/>
              </w:rPr>
            </w:pPr>
          </w:p>
        </w:tc>
        <w:tc>
          <w:tcPr>
            <w:tcW w:w="2079" w:type="dxa"/>
          </w:tcPr>
          <w:p w14:paraId="1F35CA91" w14:textId="42577474" w:rsidR="007A587D" w:rsidRPr="003A4D4C" w:rsidRDefault="007A587D" w:rsidP="007A587D">
            <w:pPr>
              <w:spacing w:line="312" w:lineRule="auto"/>
              <w:jc w:val="left"/>
              <w:rPr>
                <w:rFonts w:eastAsia="SimSun" w:cs="Calibri"/>
                <w:color w:val="000000"/>
                <w:szCs w:val="24"/>
              </w:rPr>
            </w:pPr>
            <w:r>
              <w:rPr>
                <w:rFonts w:eastAsia="SimSun" w:cs="Calibri"/>
                <w:color w:val="000000"/>
                <w:szCs w:val="24"/>
              </w:rPr>
              <w:t>School closure coverage</w:t>
            </w:r>
          </w:p>
        </w:tc>
        <w:tc>
          <w:tcPr>
            <w:tcW w:w="1760" w:type="dxa"/>
          </w:tcPr>
          <w:p w14:paraId="6DA8D46C" w14:textId="6C45733E" w:rsidR="007A587D" w:rsidRPr="00692AC2" w:rsidRDefault="00FC28D5" w:rsidP="007A587D">
            <w:pPr>
              <w:spacing w:line="312" w:lineRule="auto"/>
              <w:jc w:val="left"/>
              <w:rPr>
                <w:rFonts w:eastAsia="DengXian" w:cs="Times New Roman"/>
                <w:color w:val="000000" w:themeColor="text1"/>
                <w:szCs w:val="24"/>
                <w:lang w:val="en-HK"/>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SC</m:t>
                    </m:r>
                  </m:e>
                  <m:sub>
                    <m:r>
                      <w:rPr>
                        <w:rFonts w:ascii="Cambria Math" w:hAnsi="Cambria Math"/>
                        <w:color w:val="000000" w:themeColor="text1"/>
                        <w:szCs w:val="24"/>
                        <w:lang w:val="en-HK"/>
                      </w:rPr>
                      <m:t>c</m:t>
                    </m:r>
                  </m:sub>
                </m:sSub>
              </m:oMath>
            </m:oMathPara>
          </w:p>
        </w:tc>
        <w:tc>
          <w:tcPr>
            <w:tcW w:w="2176" w:type="dxa"/>
          </w:tcPr>
          <w:p w14:paraId="00EA1279" w14:textId="171D42D6" w:rsidR="007A587D" w:rsidRPr="003A4D4C" w:rsidRDefault="007A587D" w:rsidP="007A587D">
            <w:pPr>
              <w:spacing w:line="312" w:lineRule="auto"/>
              <w:jc w:val="left"/>
              <w:rPr>
                <w:rFonts w:eastAsia="SimSun" w:cs="Calibri"/>
                <w:color w:val="000000"/>
                <w:szCs w:val="24"/>
              </w:rPr>
            </w:pPr>
            <w:r>
              <w:rPr>
                <w:rFonts w:eastAsia="SimSun" w:cs="Calibri"/>
                <w:color w:val="000000"/>
                <w:szCs w:val="24"/>
              </w:rPr>
              <w:t>0%</w:t>
            </w:r>
          </w:p>
        </w:tc>
        <w:tc>
          <w:tcPr>
            <w:tcW w:w="2002" w:type="dxa"/>
          </w:tcPr>
          <w:p w14:paraId="2ED35A57" w14:textId="5899B94C" w:rsidR="007A587D" w:rsidRPr="003A4D4C" w:rsidRDefault="007A587D" w:rsidP="007A587D">
            <w:pPr>
              <w:spacing w:line="312" w:lineRule="auto"/>
              <w:jc w:val="left"/>
              <w:rPr>
                <w:rFonts w:eastAsia="SimSun" w:cs="Calibri"/>
                <w:szCs w:val="24"/>
              </w:rPr>
            </w:pPr>
            <w:r>
              <w:rPr>
                <w:rFonts w:eastAsia="SimSun" w:cs="Calibri"/>
                <w:szCs w:val="24"/>
              </w:rPr>
              <w:t>-</w:t>
            </w:r>
          </w:p>
        </w:tc>
        <w:tc>
          <w:tcPr>
            <w:tcW w:w="2160" w:type="dxa"/>
          </w:tcPr>
          <w:p w14:paraId="7D3D7FCA" w14:textId="1C66833C" w:rsidR="007A587D" w:rsidRPr="003A4D4C" w:rsidRDefault="007A587D" w:rsidP="007A587D">
            <w:pPr>
              <w:spacing w:line="312" w:lineRule="auto"/>
              <w:jc w:val="left"/>
              <w:rPr>
                <w:rFonts w:eastAsia="SimSun" w:cs="Calibri"/>
                <w:szCs w:val="24"/>
              </w:rPr>
            </w:pPr>
            <w:r>
              <w:rPr>
                <w:rFonts w:eastAsia="SimSun" w:cs="Calibri"/>
                <w:szCs w:val="24"/>
              </w:rPr>
              <w:t>-</w:t>
            </w:r>
          </w:p>
        </w:tc>
        <w:tc>
          <w:tcPr>
            <w:tcW w:w="3168" w:type="dxa"/>
          </w:tcPr>
          <w:p w14:paraId="3B5C58F7" w14:textId="24BDBD47" w:rsidR="007A587D" w:rsidRPr="003A4D4C" w:rsidRDefault="007A587D" w:rsidP="007A587D">
            <w:pPr>
              <w:spacing w:line="312" w:lineRule="auto"/>
              <w:jc w:val="left"/>
              <w:rPr>
                <w:rFonts w:eastAsia="SimSun" w:cs="Calibri"/>
                <w:szCs w:val="24"/>
              </w:rPr>
            </w:pPr>
            <w:r>
              <w:rPr>
                <w:rFonts w:eastAsia="SimSun" w:cs="Calibri"/>
                <w:szCs w:val="24"/>
              </w:rPr>
              <w:t>Assume no school closure at baseline.</w:t>
            </w:r>
          </w:p>
        </w:tc>
      </w:tr>
      <w:tr w:rsidR="007A587D" w:rsidRPr="003A4D4C" w14:paraId="5848A422" w14:textId="77777777" w:rsidTr="00E43701">
        <w:tc>
          <w:tcPr>
            <w:tcW w:w="2238" w:type="dxa"/>
          </w:tcPr>
          <w:p w14:paraId="79378DD9" w14:textId="77777777" w:rsidR="007A587D" w:rsidRPr="003A4D4C" w:rsidRDefault="007A587D" w:rsidP="007A587D">
            <w:pPr>
              <w:spacing w:line="312" w:lineRule="auto"/>
              <w:jc w:val="left"/>
              <w:rPr>
                <w:szCs w:val="24"/>
              </w:rPr>
            </w:pPr>
          </w:p>
        </w:tc>
        <w:tc>
          <w:tcPr>
            <w:tcW w:w="2079" w:type="dxa"/>
          </w:tcPr>
          <w:p w14:paraId="6349B9C3" w14:textId="5692F4DC" w:rsidR="007A587D" w:rsidRPr="003A4D4C" w:rsidRDefault="007A587D" w:rsidP="007A587D">
            <w:pPr>
              <w:spacing w:line="312" w:lineRule="auto"/>
              <w:jc w:val="left"/>
              <w:rPr>
                <w:rFonts w:eastAsia="SimSun" w:cs="Calibri"/>
                <w:color w:val="000000"/>
                <w:szCs w:val="24"/>
              </w:rPr>
            </w:pPr>
            <w:r>
              <w:rPr>
                <w:rFonts w:eastAsia="SimSun" w:cs="Calibri"/>
                <w:color w:val="000000"/>
                <w:szCs w:val="24"/>
              </w:rPr>
              <w:t>Efficacy of school closure</w:t>
            </w:r>
          </w:p>
        </w:tc>
        <w:tc>
          <w:tcPr>
            <w:tcW w:w="1760" w:type="dxa"/>
          </w:tcPr>
          <w:p w14:paraId="1E685877" w14:textId="652CF7AC" w:rsidR="007A587D" w:rsidRPr="00692AC2" w:rsidRDefault="00FC28D5" w:rsidP="007A587D">
            <w:pPr>
              <w:spacing w:line="312" w:lineRule="auto"/>
              <w:jc w:val="left"/>
              <w:rPr>
                <w:rFonts w:eastAsia="DengXian" w:cs="Times New Roman"/>
                <w:color w:val="000000" w:themeColor="text1"/>
                <w:szCs w:val="24"/>
                <w:lang w:val="en-HK"/>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SC</m:t>
                    </m:r>
                  </m:e>
                  <m:sub>
                    <m:r>
                      <w:rPr>
                        <w:rFonts w:ascii="Cambria Math" w:hAnsi="Cambria Math"/>
                        <w:color w:val="000000" w:themeColor="text1"/>
                        <w:szCs w:val="24"/>
                        <w:lang w:val="en-HK"/>
                      </w:rPr>
                      <m:t>e</m:t>
                    </m:r>
                  </m:sub>
                </m:sSub>
              </m:oMath>
            </m:oMathPara>
          </w:p>
        </w:tc>
        <w:tc>
          <w:tcPr>
            <w:tcW w:w="2176" w:type="dxa"/>
          </w:tcPr>
          <w:p w14:paraId="241692EA" w14:textId="7AB8C812" w:rsidR="007A587D" w:rsidRPr="003A4D4C" w:rsidRDefault="007A587D" w:rsidP="007A587D">
            <w:pPr>
              <w:spacing w:line="312" w:lineRule="auto"/>
              <w:jc w:val="left"/>
              <w:rPr>
                <w:rFonts w:eastAsia="SimSun" w:cs="Calibri"/>
                <w:color w:val="000000"/>
                <w:szCs w:val="24"/>
              </w:rPr>
            </w:pPr>
            <w:r>
              <w:rPr>
                <w:rFonts w:eastAsia="SimSun" w:cs="Calibri"/>
                <w:color w:val="000000"/>
                <w:szCs w:val="24"/>
              </w:rPr>
              <w:t>100%</w:t>
            </w:r>
          </w:p>
        </w:tc>
        <w:tc>
          <w:tcPr>
            <w:tcW w:w="2002" w:type="dxa"/>
          </w:tcPr>
          <w:p w14:paraId="110EF201" w14:textId="2E93A174" w:rsidR="007A587D" w:rsidRPr="003A4D4C" w:rsidRDefault="007A587D" w:rsidP="007A587D">
            <w:pPr>
              <w:spacing w:line="312" w:lineRule="auto"/>
              <w:jc w:val="left"/>
              <w:rPr>
                <w:rFonts w:eastAsia="SimSun" w:cs="Calibri"/>
                <w:szCs w:val="24"/>
              </w:rPr>
            </w:pPr>
            <w:r>
              <w:rPr>
                <w:rFonts w:eastAsia="SimSun" w:cs="Calibri"/>
                <w:szCs w:val="24"/>
              </w:rPr>
              <w:t>-</w:t>
            </w:r>
          </w:p>
        </w:tc>
        <w:tc>
          <w:tcPr>
            <w:tcW w:w="2160" w:type="dxa"/>
          </w:tcPr>
          <w:p w14:paraId="0566BF6C" w14:textId="70A59DB4" w:rsidR="007A587D" w:rsidRPr="003A4D4C" w:rsidRDefault="007A587D" w:rsidP="007A587D">
            <w:pPr>
              <w:spacing w:line="312" w:lineRule="auto"/>
              <w:jc w:val="left"/>
              <w:rPr>
                <w:rFonts w:eastAsia="SimSun" w:cs="Calibri"/>
                <w:szCs w:val="24"/>
              </w:rPr>
            </w:pPr>
            <w:r>
              <w:rPr>
                <w:rFonts w:eastAsia="SimSun" w:cs="Calibri"/>
                <w:szCs w:val="24"/>
              </w:rPr>
              <w:t>-</w:t>
            </w:r>
          </w:p>
        </w:tc>
        <w:tc>
          <w:tcPr>
            <w:tcW w:w="3168" w:type="dxa"/>
          </w:tcPr>
          <w:p w14:paraId="51CA4868" w14:textId="099FEAA6" w:rsidR="007A587D" w:rsidRPr="003A4D4C" w:rsidRDefault="007A587D" w:rsidP="007A587D">
            <w:pPr>
              <w:spacing w:line="312" w:lineRule="auto"/>
              <w:jc w:val="left"/>
              <w:rPr>
                <w:rFonts w:eastAsia="SimSun" w:cs="Calibri"/>
                <w:szCs w:val="24"/>
              </w:rPr>
            </w:pPr>
            <w:r w:rsidRPr="003A4D4C">
              <w:rPr>
                <w:rFonts w:eastAsia="SimSun" w:cs="Calibri"/>
                <w:szCs w:val="24"/>
              </w:rPr>
              <w:t>Assumption</w:t>
            </w:r>
          </w:p>
        </w:tc>
      </w:tr>
      <w:tr w:rsidR="007A587D" w:rsidRPr="003A4D4C" w14:paraId="27014448" w14:textId="77777777" w:rsidTr="00E43701">
        <w:tc>
          <w:tcPr>
            <w:tcW w:w="2238" w:type="dxa"/>
          </w:tcPr>
          <w:p w14:paraId="7737A0D1" w14:textId="77777777"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Calibrated parameters</w:t>
            </w:r>
          </w:p>
          <w:p w14:paraId="64ACE981" w14:textId="022FA33C"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w:t>
            </w:r>
            <w:r w:rsidRPr="003A4D4C">
              <w:rPr>
                <w:szCs w:val="24"/>
              </w:rPr>
              <w:t xml:space="preserve">median values </w:t>
            </w:r>
            <w:r w:rsidRPr="003A4D4C">
              <w:rPr>
                <w:szCs w:val="24"/>
              </w:rPr>
              <w:lastRenderedPageBreak/>
              <w:t>derived from the top 30 fitting parameter)</w:t>
            </w:r>
          </w:p>
        </w:tc>
        <w:tc>
          <w:tcPr>
            <w:tcW w:w="2079" w:type="dxa"/>
          </w:tcPr>
          <w:p w14:paraId="5886F6EB" w14:textId="77777777"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lastRenderedPageBreak/>
              <w:t xml:space="preserve">Per-contact transmission probability </w:t>
            </w:r>
          </w:p>
        </w:tc>
        <w:tc>
          <w:tcPr>
            <w:tcW w:w="1760" w:type="dxa"/>
          </w:tcPr>
          <w:p w14:paraId="4CBB7547" w14:textId="68400CC3"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β</w:t>
            </w:r>
          </w:p>
        </w:tc>
        <w:tc>
          <w:tcPr>
            <w:tcW w:w="2176" w:type="dxa"/>
          </w:tcPr>
          <w:tbl>
            <w:tblPr>
              <w:tblW w:w="1960" w:type="dxa"/>
              <w:tblLayout w:type="fixed"/>
              <w:tblLook w:val="04A0" w:firstRow="1" w:lastRow="0" w:firstColumn="1" w:lastColumn="0" w:noHBand="0" w:noVBand="1"/>
            </w:tblPr>
            <w:tblGrid>
              <w:gridCol w:w="1960"/>
            </w:tblGrid>
            <w:tr w:rsidR="007A587D" w:rsidRPr="004B1C1A" w14:paraId="1526BDFF" w14:textId="77777777" w:rsidTr="00FE447D">
              <w:trPr>
                <w:trHeight w:val="372"/>
              </w:trPr>
              <w:tc>
                <w:tcPr>
                  <w:tcW w:w="1960" w:type="dxa"/>
                  <w:tcBorders>
                    <w:top w:val="nil"/>
                    <w:left w:val="nil"/>
                    <w:bottom w:val="nil"/>
                    <w:right w:val="nil"/>
                  </w:tcBorders>
                  <w:shd w:val="clear" w:color="auto" w:fill="auto"/>
                  <w:noWrap/>
                  <w:vAlign w:val="bottom"/>
                  <w:hideMark/>
                </w:tcPr>
                <w:p w14:paraId="6B62FF74" w14:textId="4E81F153" w:rsidR="007A587D" w:rsidRPr="003A4D4C" w:rsidRDefault="007A587D" w:rsidP="00835D5B">
                  <w:pPr>
                    <w:framePr w:hSpace="180" w:wrap="around" w:vAnchor="text" w:hAnchor="text" w:x="-455" w:y="1"/>
                    <w:widowControl/>
                    <w:spacing w:line="312" w:lineRule="auto"/>
                    <w:suppressOverlap/>
                    <w:jc w:val="left"/>
                    <w:rPr>
                      <w:rFonts w:cs="Calibri"/>
                      <w:color w:val="000000"/>
                      <w:szCs w:val="24"/>
                    </w:rPr>
                  </w:pPr>
                  <w:r w:rsidRPr="003A4D4C">
                    <w:rPr>
                      <w:rFonts w:cs="Calibri"/>
                      <w:color w:val="000000"/>
                      <w:szCs w:val="24"/>
                    </w:rPr>
                    <w:t>Season1: 0.</w:t>
                  </w:r>
                  <w:r w:rsidR="003644F5" w:rsidRPr="003A4D4C">
                    <w:rPr>
                      <w:rFonts w:cs="Calibri"/>
                      <w:color w:val="000000"/>
                      <w:szCs w:val="24"/>
                    </w:rPr>
                    <w:t>0</w:t>
                  </w:r>
                  <w:r w:rsidR="003644F5">
                    <w:rPr>
                      <w:rFonts w:cs="Calibri"/>
                      <w:color w:val="000000"/>
                      <w:szCs w:val="24"/>
                    </w:rPr>
                    <w:t>094</w:t>
                  </w:r>
                </w:p>
                <w:p w14:paraId="201A0DCE" w14:textId="6A13D6B0" w:rsidR="007A587D" w:rsidRPr="003A4D4C" w:rsidRDefault="007A587D" w:rsidP="00835D5B">
                  <w:pPr>
                    <w:framePr w:hSpace="180" w:wrap="around" w:vAnchor="text" w:hAnchor="text" w:x="-455" w:y="1"/>
                    <w:widowControl/>
                    <w:spacing w:line="312" w:lineRule="auto"/>
                    <w:suppressOverlap/>
                    <w:jc w:val="left"/>
                    <w:rPr>
                      <w:rFonts w:cs="Calibri"/>
                      <w:color w:val="000000"/>
                      <w:szCs w:val="24"/>
                    </w:rPr>
                  </w:pPr>
                  <w:r w:rsidRPr="003A4D4C">
                    <w:rPr>
                      <w:rFonts w:cs="Calibri"/>
                      <w:color w:val="000000"/>
                      <w:szCs w:val="24"/>
                    </w:rPr>
                    <w:t>Season2: 0.011</w:t>
                  </w:r>
                  <w:r w:rsidR="003644F5">
                    <w:rPr>
                      <w:rFonts w:cs="Calibri"/>
                      <w:color w:val="000000"/>
                      <w:szCs w:val="24"/>
                    </w:rPr>
                    <w:t>2</w:t>
                  </w:r>
                </w:p>
                <w:p w14:paraId="152767EB" w14:textId="16202077" w:rsidR="007A587D" w:rsidRPr="003A4D4C" w:rsidRDefault="007A587D" w:rsidP="00835D5B">
                  <w:pPr>
                    <w:framePr w:hSpace="180" w:wrap="around" w:vAnchor="text" w:hAnchor="text" w:x="-455" w:y="1"/>
                    <w:widowControl/>
                    <w:spacing w:line="312" w:lineRule="auto"/>
                    <w:suppressOverlap/>
                    <w:jc w:val="left"/>
                    <w:rPr>
                      <w:rFonts w:cs="Calibri"/>
                      <w:color w:val="000000"/>
                      <w:szCs w:val="24"/>
                    </w:rPr>
                  </w:pPr>
                  <w:r w:rsidRPr="003A4D4C">
                    <w:rPr>
                      <w:rFonts w:cs="Calibri"/>
                      <w:color w:val="000000"/>
                      <w:szCs w:val="24"/>
                    </w:rPr>
                    <w:t>Season3: 0.</w:t>
                  </w:r>
                  <w:r w:rsidR="003644F5" w:rsidRPr="003A4D4C">
                    <w:rPr>
                      <w:rFonts w:cs="Calibri"/>
                      <w:color w:val="000000"/>
                      <w:szCs w:val="24"/>
                    </w:rPr>
                    <w:t>01</w:t>
                  </w:r>
                  <w:r w:rsidR="003644F5">
                    <w:rPr>
                      <w:rFonts w:cs="Calibri"/>
                      <w:color w:val="000000"/>
                      <w:szCs w:val="24"/>
                    </w:rPr>
                    <w:t>0</w:t>
                  </w:r>
                  <w:r w:rsidR="003644F5" w:rsidRPr="003A4D4C">
                    <w:rPr>
                      <w:rFonts w:cs="Calibri"/>
                      <w:color w:val="000000"/>
                      <w:szCs w:val="24"/>
                    </w:rPr>
                    <w:t>8</w:t>
                  </w:r>
                </w:p>
                <w:p w14:paraId="252F4D4A" w14:textId="698A38BD" w:rsidR="007A587D" w:rsidRPr="003A4D4C" w:rsidRDefault="007A587D" w:rsidP="00835D5B">
                  <w:pPr>
                    <w:framePr w:hSpace="180" w:wrap="around" w:vAnchor="text" w:hAnchor="text" w:x="-455" w:y="1"/>
                    <w:widowControl/>
                    <w:spacing w:line="312" w:lineRule="auto"/>
                    <w:suppressOverlap/>
                    <w:jc w:val="left"/>
                    <w:rPr>
                      <w:rFonts w:cs="Calibri"/>
                      <w:color w:val="000000"/>
                      <w:szCs w:val="24"/>
                    </w:rPr>
                  </w:pPr>
                  <w:r w:rsidRPr="003A4D4C">
                    <w:rPr>
                      <w:rFonts w:cs="Calibri"/>
                      <w:color w:val="000000"/>
                      <w:szCs w:val="24"/>
                    </w:rPr>
                    <w:lastRenderedPageBreak/>
                    <w:t>Season4: 0.</w:t>
                  </w:r>
                  <w:r w:rsidR="003644F5" w:rsidRPr="003A4D4C">
                    <w:rPr>
                      <w:rFonts w:cs="Calibri"/>
                      <w:color w:val="000000"/>
                      <w:szCs w:val="24"/>
                    </w:rPr>
                    <w:t>0</w:t>
                  </w:r>
                  <w:r w:rsidR="003644F5">
                    <w:rPr>
                      <w:rFonts w:cs="Calibri"/>
                      <w:color w:val="000000"/>
                      <w:szCs w:val="24"/>
                    </w:rPr>
                    <w:t>084</w:t>
                  </w:r>
                </w:p>
                <w:p w14:paraId="0E9A30DC" w14:textId="76AF9DBF" w:rsidR="007A587D" w:rsidRPr="003A4D4C" w:rsidRDefault="007A587D" w:rsidP="00835D5B">
                  <w:pPr>
                    <w:framePr w:hSpace="180" w:wrap="around" w:vAnchor="text" w:hAnchor="text" w:x="-455" w:y="1"/>
                    <w:widowControl/>
                    <w:spacing w:line="312" w:lineRule="auto"/>
                    <w:suppressOverlap/>
                    <w:jc w:val="left"/>
                    <w:rPr>
                      <w:rFonts w:cs="Calibri"/>
                      <w:color w:val="000000"/>
                      <w:szCs w:val="24"/>
                    </w:rPr>
                  </w:pPr>
                  <w:r w:rsidRPr="003A4D4C">
                    <w:rPr>
                      <w:rFonts w:cs="Calibri"/>
                      <w:color w:val="000000"/>
                      <w:szCs w:val="24"/>
                    </w:rPr>
                    <w:t>Season5: 0.</w:t>
                  </w:r>
                  <w:r w:rsidR="003644F5" w:rsidRPr="003A4D4C">
                    <w:rPr>
                      <w:rFonts w:cs="Calibri"/>
                      <w:color w:val="000000"/>
                      <w:szCs w:val="24"/>
                    </w:rPr>
                    <w:t>0</w:t>
                  </w:r>
                  <w:r w:rsidR="003644F5">
                    <w:rPr>
                      <w:rFonts w:cs="Calibri"/>
                      <w:color w:val="000000"/>
                      <w:szCs w:val="24"/>
                    </w:rPr>
                    <w:t>092</w:t>
                  </w:r>
                </w:p>
                <w:p w14:paraId="55FAE4C2" w14:textId="4A43A897" w:rsidR="007A587D" w:rsidRPr="004B1C1A" w:rsidRDefault="007A587D" w:rsidP="00835D5B">
                  <w:pPr>
                    <w:framePr w:hSpace="180" w:wrap="around" w:vAnchor="text" w:hAnchor="text" w:x="-455" w:y="1"/>
                    <w:widowControl/>
                    <w:spacing w:line="312" w:lineRule="auto"/>
                    <w:suppressOverlap/>
                    <w:jc w:val="left"/>
                    <w:rPr>
                      <w:rFonts w:eastAsia="Times New Roman" w:cs="Calibri"/>
                      <w:color w:val="000000"/>
                      <w:kern w:val="0"/>
                      <w:szCs w:val="24"/>
                    </w:rPr>
                  </w:pPr>
                  <w:r w:rsidRPr="003A4D4C">
                    <w:rPr>
                      <w:rFonts w:cs="Calibri"/>
                      <w:color w:val="000000"/>
                      <w:szCs w:val="24"/>
                    </w:rPr>
                    <w:t>Season6: 0.</w:t>
                  </w:r>
                  <w:r w:rsidR="003644F5" w:rsidRPr="003A4D4C">
                    <w:rPr>
                      <w:rFonts w:cs="Calibri"/>
                      <w:color w:val="000000"/>
                      <w:szCs w:val="24"/>
                    </w:rPr>
                    <w:t>01</w:t>
                  </w:r>
                  <w:r w:rsidR="003644F5">
                    <w:rPr>
                      <w:rFonts w:cs="Calibri"/>
                      <w:color w:val="000000"/>
                      <w:szCs w:val="24"/>
                    </w:rPr>
                    <w:t>15</w:t>
                  </w:r>
                </w:p>
              </w:tc>
            </w:tr>
            <w:tr w:rsidR="007A587D" w:rsidRPr="004B1C1A" w14:paraId="442586DC" w14:textId="77777777" w:rsidTr="00FE447D">
              <w:trPr>
                <w:trHeight w:val="372"/>
              </w:trPr>
              <w:tc>
                <w:tcPr>
                  <w:tcW w:w="1960" w:type="dxa"/>
                  <w:tcBorders>
                    <w:top w:val="nil"/>
                    <w:left w:val="nil"/>
                    <w:bottom w:val="nil"/>
                    <w:right w:val="nil"/>
                  </w:tcBorders>
                  <w:shd w:val="clear" w:color="auto" w:fill="auto"/>
                  <w:noWrap/>
                  <w:vAlign w:val="bottom"/>
                  <w:hideMark/>
                </w:tcPr>
                <w:p w14:paraId="0A53991C" w14:textId="59FC9EC7" w:rsidR="007A587D" w:rsidRPr="004B1C1A" w:rsidRDefault="007A587D" w:rsidP="00835D5B">
                  <w:pPr>
                    <w:framePr w:hSpace="180" w:wrap="around" w:vAnchor="text" w:hAnchor="text" w:x="-455" w:y="1"/>
                    <w:widowControl/>
                    <w:spacing w:line="312" w:lineRule="auto"/>
                    <w:suppressOverlap/>
                    <w:jc w:val="left"/>
                    <w:rPr>
                      <w:rFonts w:eastAsia="Times New Roman" w:cs="Calibri"/>
                      <w:color w:val="000000"/>
                      <w:kern w:val="0"/>
                      <w:szCs w:val="24"/>
                    </w:rPr>
                  </w:pPr>
                </w:p>
              </w:tc>
            </w:tr>
          </w:tbl>
          <w:p w14:paraId="351B9C7F" w14:textId="658FBAB7" w:rsidR="007A587D" w:rsidRPr="003A4D4C" w:rsidRDefault="007A587D" w:rsidP="007A587D">
            <w:pPr>
              <w:spacing w:line="312" w:lineRule="auto"/>
              <w:jc w:val="left"/>
              <w:rPr>
                <w:rFonts w:eastAsia="SimSun" w:cs="Calibri"/>
                <w:color w:val="000000"/>
                <w:kern w:val="0"/>
                <w:szCs w:val="24"/>
              </w:rPr>
            </w:pPr>
          </w:p>
        </w:tc>
        <w:tc>
          <w:tcPr>
            <w:tcW w:w="2002" w:type="dxa"/>
          </w:tcPr>
          <w:p w14:paraId="23B196B7" w14:textId="20A77A9B"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lastRenderedPageBreak/>
              <w:t>Season1: 0.</w:t>
            </w:r>
            <w:r w:rsidR="008D2A3D" w:rsidRPr="003A4D4C">
              <w:rPr>
                <w:rFonts w:cs="Calibri"/>
                <w:color w:val="000000"/>
                <w:szCs w:val="24"/>
              </w:rPr>
              <w:t>0</w:t>
            </w:r>
            <w:r w:rsidR="008D2A3D">
              <w:rPr>
                <w:rFonts w:cs="Calibri"/>
                <w:color w:val="000000"/>
                <w:szCs w:val="24"/>
              </w:rPr>
              <w:t>158</w:t>
            </w:r>
          </w:p>
          <w:p w14:paraId="79801231" w14:textId="5417464D"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t>Season2: 0.</w:t>
            </w:r>
            <w:r w:rsidR="008D2A3D" w:rsidRPr="003A4D4C">
              <w:rPr>
                <w:rFonts w:cs="Calibri"/>
                <w:color w:val="000000"/>
                <w:szCs w:val="24"/>
              </w:rPr>
              <w:t>0</w:t>
            </w:r>
            <w:r w:rsidR="008D2A3D">
              <w:rPr>
                <w:rFonts w:cs="Calibri"/>
                <w:color w:val="000000"/>
                <w:szCs w:val="24"/>
              </w:rPr>
              <w:t>187</w:t>
            </w:r>
          </w:p>
          <w:p w14:paraId="54063864" w14:textId="1BF0E871"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t>Season3: 0.</w:t>
            </w:r>
            <w:r w:rsidR="008D2A3D" w:rsidRPr="003A4D4C">
              <w:rPr>
                <w:rFonts w:cs="Calibri"/>
                <w:color w:val="000000"/>
                <w:szCs w:val="24"/>
              </w:rPr>
              <w:t>0</w:t>
            </w:r>
            <w:r w:rsidR="008D2A3D">
              <w:rPr>
                <w:rFonts w:cs="Calibri"/>
                <w:color w:val="000000"/>
                <w:szCs w:val="24"/>
              </w:rPr>
              <w:t>212</w:t>
            </w:r>
          </w:p>
          <w:p w14:paraId="6DFD1B7D" w14:textId="0412032F"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lastRenderedPageBreak/>
              <w:t>Season4: 0.</w:t>
            </w:r>
            <w:r w:rsidR="008D2A3D" w:rsidRPr="003A4D4C">
              <w:rPr>
                <w:rFonts w:cs="Calibri"/>
                <w:color w:val="000000"/>
                <w:szCs w:val="24"/>
              </w:rPr>
              <w:t>01</w:t>
            </w:r>
            <w:r w:rsidR="008D2A3D">
              <w:rPr>
                <w:rFonts w:cs="Calibri"/>
                <w:color w:val="000000"/>
                <w:szCs w:val="24"/>
              </w:rPr>
              <w:t>61</w:t>
            </w:r>
          </w:p>
          <w:p w14:paraId="080566FF" w14:textId="4210C42B"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t>Season5: 0.</w:t>
            </w:r>
            <w:r w:rsidR="008D2A3D" w:rsidRPr="003A4D4C">
              <w:rPr>
                <w:rFonts w:cs="Calibri"/>
                <w:color w:val="000000"/>
                <w:szCs w:val="24"/>
              </w:rPr>
              <w:t>0</w:t>
            </w:r>
            <w:r w:rsidR="008D2A3D">
              <w:rPr>
                <w:rFonts w:cs="Calibri"/>
                <w:color w:val="000000"/>
                <w:szCs w:val="24"/>
              </w:rPr>
              <w:t>166</w:t>
            </w:r>
          </w:p>
          <w:p w14:paraId="4F8E754F" w14:textId="184271E7"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t>Season6: 0.</w:t>
            </w:r>
            <w:r w:rsidR="008D2A3D" w:rsidRPr="003A4D4C">
              <w:rPr>
                <w:rFonts w:cs="Calibri"/>
                <w:color w:val="000000"/>
                <w:szCs w:val="24"/>
              </w:rPr>
              <w:t>0</w:t>
            </w:r>
            <w:r w:rsidR="008D2A3D">
              <w:rPr>
                <w:rFonts w:cs="Calibri"/>
                <w:color w:val="000000"/>
                <w:szCs w:val="24"/>
              </w:rPr>
              <w:t>194</w:t>
            </w:r>
          </w:p>
        </w:tc>
        <w:tc>
          <w:tcPr>
            <w:tcW w:w="2160" w:type="dxa"/>
          </w:tcPr>
          <w:p w14:paraId="6FE2430E" w14:textId="48185AF2"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lastRenderedPageBreak/>
              <w:t>Season1: 0.</w:t>
            </w:r>
            <w:r w:rsidR="008D2A3D" w:rsidRPr="003A4D4C">
              <w:rPr>
                <w:rFonts w:cs="Calibri"/>
                <w:color w:val="000000"/>
                <w:szCs w:val="24"/>
              </w:rPr>
              <w:t>0</w:t>
            </w:r>
            <w:r w:rsidR="008D2A3D">
              <w:rPr>
                <w:rFonts w:cs="Calibri"/>
                <w:color w:val="000000"/>
                <w:szCs w:val="24"/>
              </w:rPr>
              <w:t>062</w:t>
            </w:r>
          </w:p>
          <w:p w14:paraId="563362F3" w14:textId="6965E04F"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t>Season2: 0.</w:t>
            </w:r>
            <w:r w:rsidR="008D2A3D" w:rsidRPr="003A4D4C">
              <w:rPr>
                <w:rFonts w:cs="Calibri"/>
                <w:color w:val="000000"/>
                <w:szCs w:val="24"/>
              </w:rPr>
              <w:t>0</w:t>
            </w:r>
            <w:r w:rsidR="008D2A3D">
              <w:rPr>
                <w:rFonts w:cs="Calibri"/>
                <w:color w:val="000000"/>
                <w:szCs w:val="24"/>
              </w:rPr>
              <w:t>079</w:t>
            </w:r>
          </w:p>
          <w:p w14:paraId="0C67EFA7" w14:textId="045B3435"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t>Season3: 0.</w:t>
            </w:r>
            <w:r w:rsidR="008D2A3D" w:rsidRPr="003A4D4C">
              <w:rPr>
                <w:rFonts w:cs="Calibri"/>
                <w:color w:val="000000"/>
                <w:szCs w:val="24"/>
              </w:rPr>
              <w:t>0</w:t>
            </w:r>
            <w:r w:rsidR="008D2A3D">
              <w:rPr>
                <w:rFonts w:cs="Calibri"/>
                <w:color w:val="000000"/>
                <w:szCs w:val="24"/>
              </w:rPr>
              <w:t>073</w:t>
            </w:r>
          </w:p>
          <w:p w14:paraId="0A619850" w14:textId="39EE923F"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lastRenderedPageBreak/>
              <w:t>Season4: 0.</w:t>
            </w:r>
            <w:r w:rsidR="008D2A3D" w:rsidRPr="003A4D4C">
              <w:rPr>
                <w:rFonts w:cs="Calibri"/>
                <w:color w:val="000000"/>
                <w:szCs w:val="24"/>
              </w:rPr>
              <w:t>0</w:t>
            </w:r>
            <w:r w:rsidR="008D2A3D">
              <w:rPr>
                <w:rFonts w:cs="Calibri"/>
                <w:color w:val="000000"/>
                <w:szCs w:val="24"/>
              </w:rPr>
              <w:t>056</w:t>
            </w:r>
          </w:p>
          <w:p w14:paraId="5D1CE2D8" w14:textId="106D4F2F"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t>Season5: 0.</w:t>
            </w:r>
            <w:r w:rsidR="008D2A3D" w:rsidRPr="003A4D4C">
              <w:rPr>
                <w:rFonts w:cs="Calibri"/>
                <w:color w:val="000000"/>
                <w:szCs w:val="24"/>
              </w:rPr>
              <w:t>0</w:t>
            </w:r>
            <w:r w:rsidR="008D2A3D">
              <w:rPr>
                <w:rFonts w:cs="Calibri"/>
                <w:color w:val="000000"/>
                <w:szCs w:val="24"/>
              </w:rPr>
              <w:t>055</w:t>
            </w:r>
          </w:p>
          <w:p w14:paraId="07FB08AE" w14:textId="4C837ED0" w:rsidR="007A587D" w:rsidRPr="003A4D4C" w:rsidRDefault="007A587D" w:rsidP="007A587D">
            <w:pPr>
              <w:widowControl/>
              <w:spacing w:line="312" w:lineRule="auto"/>
              <w:jc w:val="left"/>
              <w:rPr>
                <w:rFonts w:cs="Calibri"/>
                <w:color w:val="000000"/>
                <w:szCs w:val="24"/>
              </w:rPr>
            </w:pPr>
            <w:r w:rsidRPr="003A4D4C">
              <w:rPr>
                <w:rFonts w:cs="Calibri"/>
                <w:color w:val="000000"/>
                <w:szCs w:val="24"/>
              </w:rPr>
              <w:t>Season6: 0.</w:t>
            </w:r>
            <w:r w:rsidR="008D2A3D" w:rsidRPr="003A4D4C">
              <w:rPr>
                <w:rFonts w:cs="Calibri"/>
                <w:color w:val="000000"/>
                <w:szCs w:val="24"/>
              </w:rPr>
              <w:t>0</w:t>
            </w:r>
            <w:r w:rsidR="008D2A3D">
              <w:rPr>
                <w:rFonts w:cs="Calibri"/>
                <w:color w:val="000000"/>
                <w:szCs w:val="24"/>
              </w:rPr>
              <w:t>082</w:t>
            </w:r>
          </w:p>
        </w:tc>
        <w:tc>
          <w:tcPr>
            <w:tcW w:w="3168" w:type="dxa"/>
          </w:tcPr>
          <w:p w14:paraId="7F4F79D1" w14:textId="5861C1B2" w:rsidR="007A587D" w:rsidRPr="003A4D4C" w:rsidRDefault="007A587D" w:rsidP="007A587D">
            <w:pPr>
              <w:spacing w:line="312" w:lineRule="auto"/>
              <w:jc w:val="left"/>
              <w:rPr>
                <w:szCs w:val="24"/>
              </w:rPr>
            </w:pPr>
            <w:r w:rsidRPr="003A4D4C">
              <w:rPr>
                <w:rFonts w:eastAsia="SimSun" w:cs="Calibri"/>
                <w:color w:val="000000"/>
                <w:kern w:val="0"/>
                <w:szCs w:val="24"/>
              </w:rPr>
              <w:lastRenderedPageBreak/>
              <w:t>Calibrated</w:t>
            </w:r>
          </w:p>
        </w:tc>
      </w:tr>
      <w:tr w:rsidR="007A587D" w:rsidRPr="003A4D4C" w14:paraId="1FC424F2" w14:textId="77777777" w:rsidTr="00E43701">
        <w:tc>
          <w:tcPr>
            <w:tcW w:w="2238" w:type="dxa"/>
          </w:tcPr>
          <w:p w14:paraId="76A553A5" w14:textId="77777777" w:rsidR="007A587D" w:rsidRPr="003A4D4C" w:rsidRDefault="007A587D" w:rsidP="007A587D">
            <w:pPr>
              <w:spacing w:line="312" w:lineRule="auto"/>
              <w:jc w:val="left"/>
              <w:rPr>
                <w:rFonts w:eastAsia="SimSun" w:cs="Calibri"/>
                <w:color w:val="000000"/>
                <w:kern w:val="0"/>
                <w:szCs w:val="24"/>
              </w:rPr>
            </w:pPr>
          </w:p>
        </w:tc>
        <w:tc>
          <w:tcPr>
            <w:tcW w:w="2079" w:type="dxa"/>
          </w:tcPr>
          <w:p w14:paraId="3F86EACF" w14:textId="16D89B39"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Number of initial infections</w:t>
            </w:r>
          </w:p>
        </w:tc>
        <w:tc>
          <w:tcPr>
            <w:tcW w:w="1760" w:type="dxa"/>
          </w:tcPr>
          <w:p w14:paraId="35EAE96E" w14:textId="77777777" w:rsidR="007A587D" w:rsidRPr="003A4D4C" w:rsidRDefault="007A587D" w:rsidP="007A587D">
            <w:pPr>
              <w:spacing w:line="312" w:lineRule="auto"/>
              <w:jc w:val="left"/>
              <w:rPr>
                <w:rFonts w:eastAsia="SimSun" w:cs="Calibri"/>
                <w:color w:val="000000"/>
                <w:kern w:val="0"/>
                <w:szCs w:val="24"/>
              </w:rPr>
            </w:pPr>
            <w:proofErr w:type="spellStart"/>
            <w:r w:rsidRPr="003A4D4C">
              <w:rPr>
                <w:rFonts w:eastAsia="SimSun" w:cs="Calibri"/>
                <w:color w:val="000000"/>
                <w:kern w:val="0"/>
                <w:szCs w:val="24"/>
              </w:rPr>
              <w:t>pop_infected</w:t>
            </w:r>
            <w:proofErr w:type="spellEnd"/>
          </w:p>
        </w:tc>
        <w:tc>
          <w:tcPr>
            <w:tcW w:w="2176" w:type="dxa"/>
          </w:tcPr>
          <w:p w14:paraId="0D66F578" w14:textId="6BA4C900"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sidR="003644F5" w:rsidRPr="003A4D4C">
              <w:rPr>
                <w:rFonts w:eastAsia="SimSun" w:cs="Calibri"/>
                <w:color w:val="000000"/>
                <w:kern w:val="0"/>
                <w:szCs w:val="24"/>
              </w:rPr>
              <w:t>10</w:t>
            </w:r>
            <w:r w:rsidR="003644F5">
              <w:rPr>
                <w:rFonts w:eastAsia="SimSun" w:cs="Calibri"/>
                <w:color w:val="000000"/>
                <w:kern w:val="0"/>
                <w:szCs w:val="24"/>
              </w:rPr>
              <w:t>058</w:t>
            </w:r>
          </w:p>
          <w:p w14:paraId="41E3C559" w14:textId="2BC0043B"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sidR="003644F5" w:rsidRPr="003A4D4C">
              <w:rPr>
                <w:rFonts w:eastAsia="SimSun" w:cs="Calibri"/>
                <w:color w:val="000000"/>
                <w:kern w:val="0"/>
                <w:szCs w:val="24"/>
              </w:rPr>
              <w:t>5</w:t>
            </w:r>
            <w:r w:rsidR="003644F5">
              <w:rPr>
                <w:rFonts w:eastAsia="SimSun" w:cs="Calibri"/>
                <w:color w:val="000000"/>
                <w:kern w:val="0"/>
                <w:szCs w:val="24"/>
              </w:rPr>
              <w:t>32</w:t>
            </w:r>
          </w:p>
          <w:p w14:paraId="5A16CF7B" w14:textId="006F0F66"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 xml:space="preserve">Season3: </w:t>
            </w:r>
            <w:r w:rsidR="003644F5" w:rsidRPr="003A4D4C">
              <w:rPr>
                <w:rFonts w:eastAsia="SimSun" w:cs="Calibri"/>
                <w:color w:val="000000"/>
                <w:kern w:val="0"/>
                <w:szCs w:val="24"/>
              </w:rPr>
              <w:t>7</w:t>
            </w:r>
            <w:r w:rsidR="003644F5">
              <w:rPr>
                <w:rFonts w:eastAsia="SimSun" w:cs="Calibri"/>
                <w:color w:val="000000"/>
                <w:kern w:val="0"/>
                <w:szCs w:val="24"/>
              </w:rPr>
              <w:t>28</w:t>
            </w:r>
          </w:p>
          <w:p w14:paraId="38228DF5" w14:textId="3FAE65DD"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sidR="003644F5" w:rsidRPr="003A4D4C">
              <w:rPr>
                <w:rFonts w:eastAsia="SimSun" w:cs="Calibri"/>
                <w:color w:val="000000"/>
                <w:kern w:val="0"/>
                <w:szCs w:val="24"/>
              </w:rPr>
              <w:t>17</w:t>
            </w:r>
            <w:r w:rsidR="003644F5">
              <w:rPr>
                <w:rFonts w:eastAsia="SimSun" w:cs="Calibri"/>
                <w:color w:val="000000"/>
                <w:kern w:val="0"/>
                <w:szCs w:val="24"/>
              </w:rPr>
              <w:t>355</w:t>
            </w:r>
          </w:p>
          <w:p w14:paraId="20ACB58A" w14:textId="2086B6C4"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sidR="003644F5" w:rsidRPr="003A4D4C">
              <w:rPr>
                <w:rFonts w:eastAsia="SimSun" w:cs="Calibri"/>
                <w:color w:val="000000"/>
                <w:kern w:val="0"/>
                <w:szCs w:val="24"/>
              </w:rPr>
              <w:t>1</w:t>
            </w:r>
            <w:r w:rsidR="003644F5">
              <w:rPr>
                <w:rFonts w:eastAsia="SimSun" w:cs="Calibri"/>
                <w:color w:val="000000"/>
                <w:kern w:val="0"/>
                <w:szCs w:val="24"/>
              </w:rPr>
              <w:t>744</w:t>
            </w:r>
          </w:p>
          <w:p w14:paraId="01E13387" w14:textId="6B1E3639"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 xml:space="preserve">Season6: </w:t>
            </w:r>
            <w:r w:rsidR="003644F5">
              <w:rPr>
                <w:rFonts w:eastAsia="SimSun" w:cs="Calibri"/>
                <w:color w:val="000000"/>
                <w:kern w:val="0"/>
                <w:szCs w:val="24"/>
              </w:rPr>
              <w:t>1034</w:t>
            </w:r>
          </w:p>
        </w:tc>
        <w:tc>
          <w:tcPr>
            <w:tcW w:w="2002" w:type="dxa"/>
          </w:tcPr>
          <w:p w14:paraId="0FA5E3B9" w14:textId="01130B51" w:rsidR="007A587D" w:rsidRPr="003A4D4C" w:rsidRDefault="007A587D" w:rsidP="007A587D">
            <w:pPr>
              <w:spacing w:line="312" w:lineRule="auto"/>
              <w:jc w:val="left"/>
              <w:rPr>
                <w:szCs w:val="24"/>
              </w:rPr>
            </w:pPr>
            <w:r w:rsidRPr="003A4D4C">
              <w:rPr>
                <w:szCs w:val="24"/>
              </w:rPr>
              <w:t xml:space="preserve">Season1: </w:t>
            </w:r>
            <w:r w:rsidR="00821B01">
              <w:rPr>
                <w:szCs w:val="24"/>
              </w:rPr>
              <w:t>5973</w:t>
            </w:r>
          </w:p>
          <w:p w14:paraId="6A1DE614" w14:textId="52A5D766" w:rsidR="007A587D" w:rsidRPr="003A4D4C" w:rsidRDefault="007A587D" w:rsidP="007A587D">
            <w:pPr>
              <w:spacing w:line="312" w:lineRule="auto"/>
              <w:jc w:val="left"/>
              <w:rPr>
                <w:szCs w:val="24"/>
              </w:rPr>
            </w:pPr>
            <w:r w:rsidRPr="003A4D4C">
              <w:rPr>
                <w:szCs w:val="24"/>
              </w:rPr>
              <w:t xml:space="preserve">Season2: </w:t>
            </w:r>
            <w:r w:rsidR="00821B01">
              <w:rPr>
                <w:szCs w:val="24"/>
              </w:rPr>
              <w:t>130</w:t>
            </w:r>
          </w:p>
          <w:p w14:paraId="18107E1C" w14:textId="3F454E01" w:rsidR="007A587D" w:rsidRPr="003A4D4C" w:rsidRDefault="007A587D" w:rsidP="007A587D">
            <w:pPr>
              <w:spacing w:line="312" w:lineRule="auto"/>
              <w:jc w:val="left"/>
              <w:rPr>
                <w:szCs w:val="24"/>
              </w:rPr>
            </w:pPr>
            <w:r w:rsidRPr="003A4D4C">
              <w:rPr>
                <w:szCs w:val="24"/>
              </w:rPr>
              <w:t xml:space="preserve">Season3: </w:t>
            </w:r>
            <w:r w:rsidR="00821B01">
              <w:rPr>
                <w:szCs w:val="24"/>
              </w:rPr>
              <w:t>129</w:t>
            </w:r>
          </w:p>
          <w:p w14:paraId="4BC2C0C7" w14:textId="60CE5B85" w:rsidR="007A587D" w:rsidRPr="003A4D4C" w:rsidRDefault="007A587D" w:rsidP="007A587D">
            <w:pPr>
              <w:spacing w:line="312" w:lineRule="auto"/>
              <w:jc w:val="left"/>
              <w:rPr>
                <w:szCs w:val="24"/>
              </w:rPr>
            </w:pPr>
            <w:r w:rsidRPr="003A4D4C">
              <w:rPr>
                <w:szCs w:val="24"/>
              </w:rPr>
              <w:t xml:space="preserve">Season4: </w:t>
            </w:r>
            <w:r w:rsidR="00821B01" w:rsidRPr="003A4D4C">
              <w:rPr>
                <w:szCs w:val="24"/>
              </w:rPr>
              <w:t>1</w:t>
            </w:r>
            <w:r w:rsidR="00821B01">
              <w:rPr>
                <w:szCs w:val="24"/>
              </w:rPr>
              <w:t>5848</w:t>
            </w:r>
          </w:p>
          <w:p w14:paraId="096A6C83" w14:textId="6799F161" w:rsidR="007A587D" w:rsidRPr="003A4D4C" w:rsidRDefault="007A587D" w:rsidP="007A587D">
            <w:pPr>
              <w:spacing w:line="312" w:lineRule="auto"/>
              <w:jc w:val="left"/>
              <w:rPr>
                <w:szCs w:val="24"/>
              </w:rPr>
            </w:pPr>
            <w:r w:rsidRPr="003A4D4C">
              <w:rPr>
                <w:szCs w:val="24"/>
              </w:rPr>
              <w:t xml:space="preserve">Season5: </w:t>
            </w:r>
            <w:r w:rsidR="00821B01" w:rsidRPr="003A4D4C">
              <w:rPr>
                <w:szCs w:val="24"/>
              </w:rPr>
              <w:t>7</w:t>
            </w:r>
            <w:r w:rsidR="00821B01">
              <w:rPr>
                <w:szCs w:val="24"/>
              </w:rPr>
              <w:t>53</w:t>
            </w:r>
          </w:p>
          <w:p w14:paraId="0D34B8A2" w14:textId="17CDFDF1" w:rsidR="007A587D" w:rsidRPr="003A4D4C" w:rsidRDefault="007A587D" w:rsidP="007A587D">
            <w:pPr>
              <w:spacing w:line="312" w:lineRule="auto"/>
              <w:jc w:val="left"/>
              <w:rPr>
                <w:szCs w:val="24"/>
              </w:rPr>
            </w:pPr>
            <w:r w:rsidRPr="003A4D4C">
              <w:rPr>
                <w:szCs w:val="24"/>
              </w:rPr>
              <w:t xml:space="preserve">Season6: </w:t>
            </w:r>
            <w:r w:rsidR="00821B01">
              <w:rPr>
                <w:szCs w:val="24"/>
              </w:rPr>
              <w:t>595</w:t>
            </w:r>
          </w:p>
        </w:tc>
        <w:tc>
          <w:tcPr>
            <w:tcW w:w="2160" w:type="dxa"/>
          </w:tcPr>
          <w:p w14:paraId="220543BF" w14:textId="5493C903" w:rsidR="007A587D" w:rsidRPr="003A4D4C" w:rsidRDefault="007A587D" w:rsidP="007A587D">
            <w:pPr>
              <w:widowControl/>
              <w:spacing w:line="312" w:lineRule="auto"/>
              <w:jc w:val="left"/>
              <w:rPr>
                <w:szCs w:val="24"/>
              </w:rPr>
            </w:pPr>
            <w:r w:rsidRPr="003A4D4C">
              <w:rPr>
                <w:szCs w:val="24"/>
              </w:rPr>
              <w:t xml:space="preserve">Season1: </w:t>
            </w:r>
            <w:r w:rsidR="000746D0" w:rsidRPr="003A4D4C">
              <w:rPr>
                <w:szCs w:val="24"/>
              </w:rPr>
              <w:t>1</w:t>
            </w:r>
            <w:r w:rsidR="000746D0">
              <w:rPr>
                <w:szCs w:val="24"/>
              </w:rPr>
              <w:t>4507</w:t>
            </w:r>
          </w:p>
          <w:p w14:paraId="3F04ADC2" w14:textId="4493565A" w:rsidR="007A587D" w:rsidRPr="003A4D4C" w:rsidRDefault="007A587D" w:rsidP="007A587D">
            <w:pPr>
              <w:widowControl/>
              <w:spacing w:line="312" w:lineRule="auto"/>
              <w:jc w:val="left"/>
              <w:rPr>
                <w:szCs w:val="24"/>
              </w:rPr>
            </w:pPr>
            <w:r w:rsidRPr="003A4D4C">
              <w:rPr>
                <w:szCs w:val="24"/>
              </w:rPr>
              <w:t xml:space="preserve">Season2: </w:t>
            </w:r>
            <w:r w:rsidR="000746D0" w:rsidRPr="003A4D4C">
              <w:rPr>
                <w:szCs w:val="24"/>
              </w:rPr>
              <w:t>1</w:t>
            </w:r>
            <w:r w:rsidR="000746D0">
              <w:rPr>
                <w:szCs w:val="24"/>
              </w:rPr>
              <w:t>254</w:t>
            </w:r>
          </w:p>
          <w:p w14:paraId="318ACE3C" w14:textId="63648180" w:rsidR="007A587D" w:rsidRPr="003A4D4C" w:rsidRDefault="007A587D" w:rsidP="007A587D">
            <w:pPr>
              <w:widowControl/>
              <w:spacing w:line="312" w:lineRule="auto"/>
              <w:jc w:val="left"/>
              <w:rPr>
                <w:szCs w:val="24"/>
              </w:rPr>
            </w:pPr>
            <w:r w:rsidRPr="003A4D4C">
              <w:rPr>
                <w:szCs w:val="24"/>
              </w:rPr>
              <w:t xml:space="preserve">Season3: </w:t>
            </w:r>
            <w:r w:rsidR="000746D0" w:rsidRPr="003A4D4C">
              <w:rPr>
                <w:szCs w:val="24"/>
              </w:rPr>
              <w:t>1</w:t>
            </w:r>
            <w:r w:rsidR="000746D0">
              <w:rPr>
                <w:szCs w:val="24"/>
              </w:rPr>
              <w:t>371</w:t>
            </w:r>
          </w:p>
          <w:p w14:paraId="351696B5" w14:textId="21C8FE4B" w:rsidR="007A587D" w:rsidRPr="003A4D4C" w:rsidRDefault="007A587D" w:rsidP="007A587D">
            <w:pPr>
              <w:widowControl/>
              <w:spacing w:line="312" w:lineRule="auto"/>
              <w:jc w:val="left"/>
              <w:rPr>
                <w:szCs w:val="24"/>
              </w:rPr>
            </w:pPr>
            <w:r w:rsidRPr="003A4D4C">
              <w:rPr>
                <w:szCs w:val="24"/>
              </w:rPr>
              <w:t xml:space="preserve">Season4: </w:t>
            </w:r>
            <w:r w:rsidR="000746D0">
              <w:rPr>
                <w:szCs w:val="24"/>
              </w:rPr>
              <w:t>15250</w:t>
            </w:r>
          </w:p>
          <w:p w14:paraId="3EA07F76" w14:textId="36D04136" w:rsidR="007A587D" w:rsidRPr="003A4D4C" w:rsidRDefault="007A587D" w:rsidP="007A587D">
            <w:pPr>
              <w:widowControl/>
              <w:spacing w:line="312" w:lineRule="auto"/>
              <w:jc w:val="left"/>
              <w:rPr>
                <w:szCs w:val="24"/>
              </w:rPr>
            </w:pPr>
            <w:r w:rsidRPr="003A4D4C">
              <w:rPr>
                <w:szCs w:val="24"/>
              </w:rPr>
              <w:t xml:space="preserve">Season5: </w:t>
            </w:r>
            <w:r w:rsidR="000746D0" w:rsidRPr="003A4D4C">
              <w:rPr>
                <w:szCs w:val="24"/>
              </w:rPr>
              <w:t>3</w:t>
            </w:r>
            <w:r w:rsidR="000746D0">
              <w:rPr>
                <w:szCs w:val="24"/>
              </w:rPr>
              <w:t>733</w:t>
            </w:r>
          </w:p>
          <w:p w14:paraId="4CB34FD0" w14:textId="6E6296C5" w:rsidR="007A587D" w:rsidRPr="003A4D4C" w:rsidRDefault="007A587D" w:rsidP="007A587D">
            <w:pPr>
              <w:widowControl/>
              <w:spacing w:line="312" w:lineRule="auto"/>
              <w:jc w:val="left"/>
              <w:rPr>
                <w:szCs w:val="24"/>
              </w:rPr>
            </w:pPr>
            <w:r w:rsidRPr="003A4D4C">
              <w:rPr>
                <w:szCs w:val="24"/>
              </w:rPr>
              <w:t xml:space="preserve">Season6: </w:t>
            </w:r>
            <w:r w:rsidR="000746D0">
              <w:rPr>
                <w:szCs w:val="24"/>
              </w:rPr>
              <w:t>762</w:t>
            </w:r>
          </w:p>
        </w:tc>
        <w:tc>
          <w:tcPr>
            <w:tcW w:w="3168" w:type="dxa"/>
          </w:tcPr>
          <w:p w14:paraId="378260B1" w14:textId="3950AC0C" w:rsidR="007A587D" w:rsidRPr="003A4D4C" w:rsidRDefault="007A587D" w:rsidP="007A587D">
            <w:pPr>
              <w:spacing w:line="312" w:lineRule="auto"/>
              <w:jc w:val="left"/>
              <w:rPr>
                <w:szCs w:val="24"/>
              </w:rPr>
            </w:pPr>
            <w:r w:rsidRPr="003A4D4C">
              <w:rPr>
                <w:rFonts w:eastAsia="SimSun" w:cs="Calibri"/>
                <w:color w:val="000000"/>
                <w:kern w:val="0"/>
                <w:szCs w:val="24"/>
              </w:rPr>
              <w:t>Calibrated</w:t>
            </w:r>
          </w:p>
        </w:tc>
      </w:tr>
      <w:tr w:rsidR="007A587D" w:rsidRPr="003A4D4C" w14:paraId="751B9A37" w14:textId="77777777" w:rsidTr="00E43701">
        <w:tc>
          <w:tcPr>
            <w:tcW w:w="2238" w:type="dxa"/>
          </w:tcPr>
          <w:p w14:paraId="42CA1CB3" w14:textId="77777777" w:rsidR="007A587D" w:rsidRPr="003A4D4C" w:rsidRDefault="007A587D" w:rsidP="007A587D">
            <w:pPr>
              <w:spacing w:line="312" w:lineRule="auto"/>
              <w:jc w:val="left"/>
              <w:rPr>
                <w:rFonts w:eastAsia="SimSun" w:cs="Calibri"/>
                <w:color w:val="000000"/>
                <w:kern w:val="0"/>
                <w:szCs w:val="24"/>
              </w:rPr>
            </w:pPr>
          </w:p>
        </w:tc>
        <w:tc>
          <w:tcPr>
            <w:tcW w:w="2079" w:type="dxa"/>
          </w:tcPr>
          <w:p w14:paraId="0A4DF365" w14:textId="51532E0B" w:rsidR="007A587D" w:rsidRPr="003A4D4C"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Age-specific odds ratios of relative susceptibility across different age groups</w:t>
            </w:r>
          </w:p>
        </w:tc>
        <w:tc>
          <w:tcPr>
            <w:tcW w:w="1760" w:type="dxa"/>
          </w:tcPr>
          <w:p w14:paraId="6B7F2D93" w14:textId="573F01D2" w:rsidR="007A587D" w:rsidRPr="003A4D4C" w:rsidRDefault="003644F5" w:rsidP="007A587D">
            <w:pPr>
              <w:spacing w:line="312" w:lineRule="auto"/>
              <w:jc w:val="left"/>
              <w:rPr>
                <w:rFonts w:eastAsia="SimSun" w:cs="Calibri"/>
                <w:color w:val="000000"/>
                <w:kern w:val="0"/>
                <w:szCs w:val="24"/>
              </w:rPr>
            </w:pPr>
            <w:r w:rsidRPr="003A4D4C">
              <w:rPr>
                <w:rFonts w:eastAsia="SimSun" w:cs="Calibri"/>
                <w:color w:val="000000"/>
                <w:kern w:val="0"/>
                <w:szCs w:val="24"/>
              </w:rPr>
              <w:t>sus_OR</w:t>
            </w:r>
            <w:r>
              <w:rPr>
                <w:rFonts w:eastAsia="SimSun" w:cs="Calibri"/>
                <w:color w:val="000000"/>
                <w:kern w:val="0"/>
                <w:szCs w:val="24"/>
              </w:rPr>
              <w:t>_0_25</w:t>
            </w:r>
          </w:p>
        </w:tc>
        <w:tc>
          <w:tcPr>
            <w:tcW w:w="2176" w:type="dxa"/>
          </w:tcPr>
          <w:p w14:paraId="4CEFC278" w14:textId="6CA3AEA2"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Pr>
                <w:rFonts w:eastAsia="SimSun" w:cs="Calibri"/>
                <w:color w:val="000000"/>
                <w:kern w:val="0"/>
                <w:szCs w:val="24"/>
              </w:rPr>
              <w:t>1.31</w:t>
            </w:r>
          </w:p>
          <w:p w14:paraId="25046012" w14:textId="601D4691"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0.73</w:t>
            </w:r>
          </w:p>
          <w:p w14:paraId="33E64A49" w14:textId="0A117630"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Season3: </w:t>
            </w:r>
            <w:r>
              <w:rPr>
                <w:rFonts w:eastAsia="SimSun" w:cs="Calibri"/>
                <w:color w:val="000000"/>
                <w:kern w:val="0"/>
                <w:szCs w:val="24"/>
              </w:rPr>
              <w:t>0.76</w:t>
            </w:r>
          </w:p>
          <w:p w14:paraId="24BCB1C1" w14:textId="076F2513"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Pr>
                <w:rFonts w:eastAsia="SimSun" w:cs="Calibri"/>
                <w:color w:val="000000"/>
                <w:kern w:val="0"/>
                <w:szCs w:val="24"/>
              </w:rPr>
              <w:t>0.85</w:t>
            </w:r>
          </w:p>
          <w:p w14:paraId="75FC0DC7" w14:textId="4F9E0C2D"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Pr>
                <w:rFonts w:eastAsia="SimSun" w:cs="Calibri"/>
                <w:color w:val="000000"/>
                <w:kern w:val="0"/>
                <w:szCs w:val="24"/>
              </w:rPr>
              <w:t>0.81</w:t>
            </w:r>
          </w:p>
          <w:p w14:paraId="2FA80AA4" w14:textId="0061454F" w:rsidR="007A587D" w:rsidRPr="003A4D4C" w:rsidRDefault="003644F5" w:rsidP="007A587D">
            <w:pPr>
              <w:spacing w:line="312" w:lineRule="auto"/>
              <w:jc w:val="left"/>
              <w:rPr>
                <w:rFonts w:eastAsia="SimSun" w:cs="Calibri"/>
                <w:color w:val="000000"/>
                <w:kern w:val="0"/>
                <w:szCs w:val="24"/>
              </w:rPr>
            </w:pPr>
            <w:r w:rsidRPr="003A4D4C">
              <w:rPr>
                <w:rFonts w:eastAsia="SimSun" w:cs="Calibri"/>
                <w:color w:val="000000"/>
                <w:kern w:val="0"/>
                <w:szCs w:val="24"/>
              </w:rPr>
              <w:t xml:space="preserve">Season6: </w:t>
            </w:r>
            <w:r>
              <w:rPr>
                <w:rFonts w:eastAsia="SimSun" w:cs="Calibri"/>
                <w:color w:val="000000"/>
                <w:kern w:val="0"/>
                <w:szCs w:val="24"/>
              </w:rPr>
              <w:t>0.61</w:t>
            </w:r>
          </w:p>
        </w:tc>
        <w:tc>
          <w:tcPr>
            <w:tcW w:w="2002" w:type="dxa"/>
          </w:tcPr>
          <w:p w14:paraId="0E6DAD3B" w14:textId="2DDA70FB" w:rsidR="00B0618F" w:rsidRPr="003A4D4C" w:rsidRDefault="00B0618F" w:rsidP="00B0618F">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Pr>
                <w:rFonts w:eastAsia="SimSun" w:cs="Calibri"/>
                <w:color w:val="000000"/>
                <w:kern w:val="0"/>
                <w:szCs w:val="24"/>
              </w:rPr>
              <w:t>1.71</w:t>
            </w:r>
          </w:p>
          <w:p w14:paraId="209B627D" w14:textId="71927143" w:rsidR="00B0618F" w:rsidRPr="003A4D4C" w:rsidRDefault="00B0618F" w:rsidP="00B0618F">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1.04</w:t>
            </w:r>
          </w:p>
          <w:p w14:paraId="041E15C7" w14:textId="751F46DB" w:rsidR="00B0618F" w:rsidRPr="003A4D4C" w:rsidRDefault="00B0618F" w:rsidP="00B0618F">
            <w:pPr>
              <w:spacing w:line="312" w:lineRule="auto"/>
              <w:jc w:val="left"/>
              <w:rPr>
                <w:rFonts w:eastAsia="SimSun" w:cs="Calibri"/>
                <w:color w:val="000000"/>
                <w:kern w:val="0"/>
                <w:szCs w:val="24"/>
              </w:rPr>
            </w:pPr>
            <w:r w:rsidRPr="003A4D4C">
              <w:rPr>
                <w:rFonts w:eastAsia="SimSun" w:cs="Calibri"/>
                <w:color w:val="000000"/>
                <w:kern w:val="0"/>
                <w:szCs w:val="24"/>
              </w:rPr>
              <w:t xml:space="preserve">Season3: </w:t>
            </w:r>
            <w:r>
              <w:rPr>
                <w:rFonts w:eastAsia="SimSun" w:cs="Calibri"/>
                <w:color w:val="000000"/>
                <w:kern w:val="0"/>
                <w:szCs w:val="24"/>
              </w:rPr>
              <w:t>0.79</w:t>
            </w:r>
          </w:p>
          <w:p w14:paraId="113627E5" w14:textId="2AA1E1EF" w:rsidR="00B0618F" w:rsidRPr="003A4D4C" w:rsidRDefault="00B0618F" w:rsidP="00B0618F">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Pr>
                <w:rFonts w:eastAsia="SimSun" w:cs="Calibri"/>
                <w:color w:val="000000"/>
                <w:kern w:val="0"/>
                <w:szCs w:val="24"/>
              </w:rPr>
              <w:t>0.94</w:t>
            </w:r>
          </w:p>
          <w:p w14:paraId="65A5434C" w14:textId="0FEC93B6" w:rsidR="00B0618F" w:rsidRPr="003A4D4C" w:rsidRDefault="00B0618F" w:rsidP="00B0618F">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Pr>
                <w:rFonts w:eastAsia="SimSun" w:cs="Calibri"/>
                <w:color w:val="000000"/>
                <w:kern w:val="0"/>
                <w:szCs w:val="24"/>
              </w:rPr>
              <w:t>0.94</w:t>
            </w:r>
          </w:p>
          <w:p w14:paraId="0833E2EE" w14:textId="2EAC9808" w:rsidR="007A587D" w:rsidRPr="003A4D4C" w:rsidRDefault="00B0618F" w:rsidP="00B0618F">
            <w:pPr>
              <w:spacing w:line="312" w:lineRule="auto"/>
              <w:jc w:val="left"/>
              <w:rPr>
                <w:szCs w:val="24"/>
              </w:rPr>
            </w:pPr>
            <w:r w:rsidRPr="003A4D4C">
              <w:rPr>
                <w:rFonts w:eastAsia="SimSun" w:cs="Calibri"/>
                <w:color w:val="000000"/>
                <w:kern w:val="0"/>
                <w:szCs w:val="24"/>
              </w:rPr>
              <w:t xml:space="preserve">Season6: </w:t>
            </w:r>
            <w:r>
              <w:rPr>
                <w:rFonts w:eastAsia="SimSun" w:cs="Calibri"/>
                <w:color w:val="000000"/>
                <w:kern w:val="0"/>
                <w:szCs w:val="24"/>
              </w:rPr>
              <w:t>0.83</w:t>
            </w:r>
          </w:p>
        </w:tc>
        <w:tc>
          <w:tcPr>
            <w:tcW w:w="2160" w:type="dxa"/>
          </w:tcPr>
          <w:p w14:paraId="381094E7" w14:textId="5498F39E" w:rsidR="00B96BF2" w:rsidRPr="003A4D4C" w:rsidRDefault="00B96BF2" w:rsidP="00B96BF2">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Pr>
                <w:rFonts w:eastAsia="SimSun" w:cs="Calibri"/>
                <w:color w:val="000000"/>
                <w:kern w:val="0"/>
                <w:szCs w:val="24"/>
              </w:rPr>
              <w:t>1.05</w:t>
            </w:r>
          </w:p>
          <w:p w14:paraId="6F2D2520" w14:textId="744B7ECA" w:rsidR="00B96BF2" w:rsidRPr="003A4D4C" w:rsidRDefault="00B96BF2" w:rsidP="00B96BF2">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0.51</w:t>
            </w:r>
          </w:p>
          <w:p w14:paraId="31F63A35" w14:textId="6D2EF906" w:rsidR="00B96BF2" w:rsidRPr="003A4D4C" w:rsidRDefault="00B96BF2" w:rsidP="00B96BF2">
            <w:pPr>
              <w:spacing w:line="312" w:lineRule="auto"/>
              <w:jc w:val="left"/>
              <w:rPr>
                <w:rFonts w:eastAsia="SimSun" w:cs="Calibri"/>
                <w:color w:val="000000"/>
                <w:kern w:val="0"/>
                <w:szCs w:val="24"/>
              </w:rPr>
            </w:pPr>
            <w:r w:rsidRPr="003A4D4C">
              <w:rPr>
                <w:rFonts w:eastAsia="SimSun" w:cs="Calibri"/>
                <w:color w:val="000000"/>
                <w:kern w:val="0"/>
                <w:szCs w:val="24"/>
              </w:rPr>
              <w:t xml:space="preserve">Season3: </w:t>
            </w:r>
            <w:r>
              <w:rPr>
                <w:rFonts w:eastAsia="SimSun" w:cs="Calibri"/>
                <w:color w:val="000000"/>
                <w:kern w:val="0"/>
                <w:szCs w:val="24"/>
              </w:rPr>
              <w:t>0.58</w:t>
            </w:r>
          </w:p>
          <w:p w14:paraId="4E23C737" w14:textId="1BADB85C" w:rsidR="00B96BF2" w:rsidRPr="003A4D4C" w:rsidRDefault="00B96BF2" w:rsidP="00B96BF2">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Pr>
                <w:rFonts w:eastAsia="SimSun" w:cs="Calibri"/>
                <w:color w:val="000000"/>
                <w:kern w:val="0"/>
                <w:szCs w:val="24"/>
              </w:rPr>
              <w:t>0.68</w:t>
            </w:r>
          </w:p>
          <w:p w14:paraId="4D9E5927" w14:textId="60207B9D" w:rsidR="00B96BF2" w:rsidRPr="003A4D4C" w:rsidRDefault="00B96BF2" w:rsidP="00B96BF2">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Pr>
                <w:rFonts w:eastAsia="SimSun" w:cs="Calibri"/>
                <w:color w:val="000000"/>
                <w:kern w:val="0"/>
                <w:szCs w:val="24"/>
              </w:rPr>
              <w:t>0.68</w:t>
            </w:r>
          </w:p>
          <w:p w14:paraId="0F3BCA5A" w14:textId="2E512474" w:rsidR="007A587D" w:rsidRPr="003A4D4C" w:rsidRDefault="00B96BF2" w:rsidP="00B96BF2">
            <w:pPr>
              <w:spacing w:line="312" w:lineRule="auto"/>
              <w:jc w:val="left"/>
              <w:rPr>
                <w:szCs w:val="24"/>
              </w:rPr>
            </w:pPr>
            <w:r w:rsidRPr="003A4D4C">
              <w:rPr>
                <w:rFonts w:eastAsia="SimSun" w:cs="Calibri"/>
                <w:color w:val="000000"/>
                <w:kern w:val="0"/>
                <w:szCs w:val="24"/>
              </w:rPr>
              <w:t xml:space="preserve">Season6: </w:t>
            </w:r>
            <w:r>
              <w:rPr>
                <w:rFonts w:eastAsia="SimSun" w:cs="Calibri"/>
                <w:color w:val="000000"/>
                <w:kern w:val="0"/>
                <w:szCs w:val="24"/>
              </w:rPr>
              <w:t>0.47</w:t>
            </w:r>
          </w:p>
        </w:tc>
        <w:tc>
          <w:tcPr>
            <w:tcW w:w="3168" w:type="dxa"/>
          </w:tcPr>
          <w:p w14:paraId="5CAD0813" w14:textId="76B658E2" w:rsidR="00F404FF" w:rsidRPr="00663ED6" w:rsidRDefault="007A587D" w:rsidP="007A587D">
            <w:pPr>
              <w:spacing w:line="312" w:lineRule="auto"/>
              <w:jc w:val="left"/>
              <w:rPr>
                <w:rFonts w:eastAsia="SimSun" w:cs="Calibri"/>
                <w:color w:val="000000"/>
                <w:kern w:val="0"/>
                <w:szCs w:val="24"/>
              </w:rPr>
            </w:pPr>
            <w:r w:rsidRPr="003A4D4C">
              <w:rPr>
                <w:rFonts w:eastAsia="SimSun" w:cs="Calibri"/>
                <w:color w:val="000000"/>
                <w:kern w:val="0"/>
                <w:szCs w:val="24"/>
              </w:rPr>
              <w:t>Calibrated</w:t>
            </w:r>
          </w:p>
        </w:tc>
      </w:tr>
      <w:tr w:rsidR="003644F5" w:rsidRPr="003A4D4C" w14:paraId="23C6A6E8" w14:textId="77777777" w:rsidTr="00E43701">
        <w:tc>
          <w:tcPr>
            <w:tcW w:w="2238" w:type="dxa"/>
          </w:tcPr>
          <w:p w14:paraId="27BEAE97" w14:textId="77777777" w:rsidR="003644F5" w:rsidRPr="003A4D4C" w:rsidRDefault="003644F5" w:rsidP="007A587D">
            <w:pPr>
              <w:spacing w:line="312" w:lineRule="auto"/>
              <w:jc w:val="left"/>
              <w:rPr>
                <w:rFonts w:eastAsia="SimSun" w:cs="Calibri"/>
                <w:color w:val="000000"/>
                <w:kern w:val="0"/>
                <w:szCs w:val="24"/>
              </w:rPr>
            </w:pPr>
          </w:p>
        </w:tc>
        <w:tc>
          <w:tcPr>
            <w:tcW w:w="2079" w:type="dxa"/>
          </w:tcPr>
          <w:p w14:paraId="593C9053" w14:textId="77777777" w:rsidR="003644F5" w:rsidRPr="003A4D4C" w:rsidRDefault="003644F5" w:rsidP="007A587D">
            <w:pPr>
              <w:spacing w:line="312" w:lineRule="auto"/>
              <w:jc w:val="left"/>
              <w:rPr>
                <w:rFonts w:eastAsia="SimSun" w:cs="Calibri"/>
                <w:color w:val="000000"/>
                <w:kern w:val="0"/>
                <w:szCs w:val="24"/>
              </w:rPr>
            </w:pPr>
          </w:p>
        </w:tc>
        <w:tc>
          <w:tcPr>
            <w:tcW w:w="1760" w:type="dxa"/>
          </w:tcPr>
          <w:p w14:paraId="0379A635" w14:textId="6030A471" w:rsidR="003644F5" w:rsidRPr="003A4D4C" w:rsidRDefault="003644F5" w:rsidP="007A587D">
            <w:pPr>
              <w:spacing w:line="312" w:lineRule="auto"/>
              <w:jc w:val="left"/>
              <w:rPr>
                <w:rFonts w:eastAsia="SimSun" w:cs="Calibri"/>
                <w:color w:val="000000"/>
                <w:kern w:val="0"/>
                <w:szCs w:val="24"/>
              </w:rPr>
            </w:pPr>
            <w:r w:rsidRPr="003A4D4C">
              <w:rPr>
                <w:rFonts w:eastAsia="SimSun" w:cs="Calibri"/>
                <w:color w:val="000000"/>
                <w:kern w:val="0"/>
                <w:szCs w:val="24"/>
              </w:rPr>
              <w:t>sus_OR</w:t>
            </w:r>
            <w:r>
              <w:rPr>
                <w:rFonts w:eastAsia="SimSun" w:cs="Calibri"/>
                <w:color w:val="000000"/>
                <w:kern w:val="0"/>
                <w:szCs w:val="24"/>
              </w:rPr>
              <w:t>_45_65</w:t>
            </w:r>
          </w:p>
        </w:tc>
        <w:tc>
          <w:tcPr>
            <w:tcW w:w="2176" w:type="dxa"/>
          </w:tcPr>
          <w:p w14:paraId="43387EE3" w14:textId="0653F423"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Pr>
                <w:rFonts w:eastAsia="SimSun" w:cs="Calibri"/>
                <w:color w:val="000000"/>
                <w:kern w:val="0"/>
                <w:szCs w:val="24"/>
              </w:rPr>
              <w:t>0.95</w:t>
            </w:r>
          </w:p>
          <w:p w14:paraId="6968A8F2" w14:textId="0A5E1560"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1.45</w:t>
            </w:r>
          </w:p>
          <w:p w14:paraId="6F264DFD" w14:textId="408A655E"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Season3: </w:t>
            </w:r>
            <w:r>
              <w:rPr>
                <w:rFonts w:eastAsia="SimSun" w:cs="Calibri"/>
                <w:color w:val="000000"/>
                <w:kern w:val="0"/>
                <w:szCs w:val="24"/>
              </w:rPr>
              <w:t>1.28</w:t>
            </w:r>
          </w:p>
          <w:p w14:paraId="2B8AC957" w14:textId="7BDD9B73"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Pr>
                <w:rFonts w:eastAsia="SimSun" w:cs="Calibri"/>
                <w:color w:val="000000"/>
                <w:kern w:val="0"/>
                <w:szCs w:val="24"/>
              </w:rPr>
              <w:t>1.38</w:t>
            </w:r>
          </w:p>
          <w:p w14:paraId="065ACDC6" w14:textId="07103B5D"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Pr>
                <w:rFonts w:eastAsia="SimSun" w:cs="Calibri"/>
                <w:color w:val="000000"/>
                <w:kern w:val="0"/>
                <w:szCs w:val="24"/>
              </w:rPr>
              <w:t>1.39</w:t>
            </w:r>
          </w:p>
          <w:p w14:paraId="6CEA01DD" w14:textId="50571B95" w:rsidR="003644F5" w:rsidRPr="003A4D4C" w:rsidRDefault="003644F5" w:rsidP="003644F5">
            <w:pPr>
              <w:spacing w:line="312" w:lineRule="auto"/>
              <w:jc w:val="left"/>
              <w:rPr>
                <w:rFonts w:eastAsia="SimSun" w:cs="Calibri"/>
                <w:color w:val="000000"/>
                <w:kern w:val="0"/>
                <w:szCs w:val="24"/>
              </w:rPr>
            </w:pPr>
            <w:r w:rsidRPr="003A4D4C">
              <w:rPr>
                <w:rFonts w:eastAsia="SimSun" w:cs="Calibri"/>
                <w:color w:val="000000"/>
                <w:kern w:val="0"/>
                <w:szCs w:val="24"/>
              </w:rPr>
              <w:t xml:space="preserve">Season6: </w:t>
            </w:r>
            <w:r>
              <w:rPr>
                <w:rFonts w:eastAsia="SimSun" w:cs="Calibri"/>
                <w:color w:val="000000"/>
                <w:kern w:val="0"/>
                <w:szCs w:val="24"/>
              </w:rPr>
              <w:t>0.92</w:t>
            </w:r>
          </w:p>
        </w:tc>
        <w:tc>
          <w:tcPr>
            <w:tcW w:w="2002" w:type="dxa"/>
          </w:tcPr>
          <w:p w14:paraId="1D4865EF" w14:textId="52151413" w:rsidR="008E7D68" w:rsidRPr="003A4D4C" w:rsidRDefault="008E7D68" w:rsidP="008E7D68">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sidR="00E346EA">
              <w:rPr>
                <w:rFonts w:eastAsia="SimSun" w:cs="Calibri"/>
                <w:color w:val="000000"/>
                <w:kern w:val="0"/>
                <w:szCs w:val="24"/>
              </w:rPr>
              <w:t>1.00</w:t>
            </w:r>
          </w:p>
          <w:p w14:paraId="7D7B3333" w14:textId="3F18D1F9" w:rsidR="008E7D68" w:rsidRPr="003A4D4C" w:rsidRDefault="008E7D68" w:rsidP="008E7D68">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1.4</w:t>
            </w:r>
            <w:r w:rsidR="00B0618F">
              <w:rPr>
                <w:rFonts w:eastAsia="SimSun" w:cs="Calibri"/>
                <w:color w:val="000000"/>
                <w:kern w:val="0"/>
                <w:szCs w:val="24"/>
              </w:rPr>
              <w:t>1</w:t>
            </w:r>
          </w:p>
          <w:p w14:paraId="7A682043" w14:textId="7ADB3711" w:rsidR="008E7D68" w:rsidRPr="003A4D4C" w:rsidRDefault="008E7D68" w:rsidP="008E7D68">
            <w:pPr>
              <w:spacing w:line="312" w:lineRule="auto"/>
              <w:jc w:val="left"/>
              <w:rPr>
                <w:rFonts w:eastAsia="SimSun" w:cs="Calibri"/>
                <w:color w:val="000000"/>
                <w:kern w:val="0"/>
                <w:szCs w:val="24"/>
              </w:rPr>
            </w:pPr>
            <w:r w:rsidRPr="003A4D4C">
              <w:rPr>
                <w:rFonts w:eastAsia="SimSun" w:cs="Calibri"/>
                <w:color w:val="000000"/>
                <w:kern w:val="0"/>
                <w:szCs w:val="24"/>
              </w:rPr>
              <w:t xml:space="preserve">Season3: </w:t>
            </w:r>
            <w:r>
              <w:rPr>
                <w:rFonts w:eastAsia="SimSun" w:cs="Calibri"/>
                <w:color w:val="000000"/>
                <w:kern w:val="0"/>
                <w:szCs w:val="24"/>
              </w:rPr>
              <w:t>1.</w:t>
            </w:r>
            <w:r w:rsidR="00B0618F">
              <w:rPr>
                <w:rFonts w:eastAsia="SimSun" w:cs="Calibri"/>
                <w:color w:val="000000"/>
                <w:kern w:val="0"/>
                <w:szCs w:val="24"/>
              </w:rPr>
              <w:t>10</w:t>
            </w:r>
          </w:p>
          <w:p w14:paraId="07AAAA8C" w14:textId="2D0DF964" w:rsidR="008E7D68" w:rsidRPr="003A4D4C" w:rsidRDefault="008E7D68" w:rsidP="008E7D68">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Pr>
                <w:rFonts w:eastAsia="SimSun" w:cs="Calibri"/>
                <w:color w:val="000000"/>
                <w:kern w:val="0"/>
                <w:szCs w:val="24"/>
              </w:rPr>
              <w:t>1.</w:t>
            </w:r>
            <w:r w:rsidR="00B0618F">
              <w:rPr>
                <w:rFonts w:eastAsia="SimSun" w:cs="Calibri"/>
                <w:color w:val="000000"/>
                <w:kern w:val="0"/>
                <w:szCs w:val="24"/>
              </w:rPr>
              <w:t>26</w:t>
            </w:r>
          </w:p>
          <w:p w14:paraId="395D683E" w14:textId="0DF53FF8" w:rsidR="008E7D68" w:rsidRPr="003A4D4C" w:rsidRDefault="008E7D68" w:rsidP="008E7D68">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Pr>
                <w:rFonts w:eastAsia="SimSun" w:cs="Calibri"/>
                <w:color w:val="000000"/>
                <w:kern w:val="0"/>
                <w:szCs w:val="24"/>
              </w:rPr>
              <w:t>1.3</w:t>
            </w:r>
            <w:r w:rsidR="00B0618F">
              <w:rPr>
                <w:rFonts w:eastAsia="SimSun" w:cs="Calibri"/>
                <w:color w:val="000000"/>
                <w:kern w:val="0"/>
                <w:szCs w:val="24"/>
              </w:rPr>
              <w:t>7</w:t>
            </w:r>
          </w:p>
          <w:p w14:paraId="6856677B" w14:textId="06341E73" w:rsidR="003644F5" w:rsidRDefault="008E7D68" w:rsidP="008E7D68">
            <w:pPr>
              <w:spacing w:line="312" w:lineRule="auto"/>
              <w:jc w:val="left"/>
              <w:rPr>
                <w:szCs w:val="24"/>
              </w:rPr>
            </w:pPr>
            <w:r w:rsidRPr="003A4D4C">
              <w:rPr>
                <w:rFonts w:eastAsia="SimSun" w:cs="Calibri"/>
                <w:color w:val="000000"/>
                <w:kern w:val="0"/>
                <w:szCs w:val="24"/>
              </w:rPr>
              <w:t xml:space="preserve">Season6: </w:t>
            </w:r>
            <w:r>
              <w:rPr>
                <w:rFonts w:eastAsia="SimSun" w:cs="Calibri"/>
                <w:color w:val="000000"/>
                <w:kern w:val="0"/>
                <w:szCs w:val="24"/>
              </w:rPr>
              <w:t>0.</w:t>
            </w:r>
            <w:r w:rsidR="00B0618F">
              <w:rPr>
                <w:rFonts w:eastAsia="SimSun" w:cs="Calibri"/>
                <w:color w:val="000000"/>
                <w:kern w:val="0"/>
                <w:szCs w:val="24"/>
              </w:rPr>
              <w:t>87</w:t>
            </w:r>
          </w:p>
        </w:tc>
        <w:tc>
          <w:tcPr>
            <w:tcW w:w="2160" w:type="dxa"/>
          </w:tcPr>
          <w:p w14:paraId="2E234E5F" w14:textId="744A3FA0" w:rsidR="0028103C" w:rsidRPr="003A4D4C" w:rsidRDefault="0028103C" w:rsidP="0028103C">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sidR="00951BC5">
              <w:rPr>
                <w:rFonts w:eastAsia="SimSun" w:cs="Calibri"/>
                <w:color w:val="000000"/>
                <w:kern w:val="0"/>
                <w:szCs w:val="24"/>
              </w:rPr>
              <w:t>0.91</w:t>
            </w:r>
          </w:p>
          <w:p w14:paraId="1B825C52" w14:textId="1D93FCD3" w:rsidR="0028103C" w:rsidRPr="003A4D4C" w:rsidRDefault="0028103C" w:rsidP="0028103C">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1.</w:t>
            </w:r>
            <w:r w:rsidR="00951BC5">
              <w:rPr>
                <w:rFonts w:eastAsia="SimSun" w:cs="Calibri"/>
                <w:color w:val="000000"/>
                <w:kern w:val="0"/>
                <w:szCs w:val="24"/>
              </w:rPr>
              <w:t>38</w:t>
            </w:r>
          </w:p>
          <w:p w14:paraId="731C660A" w14:textId="0E29B76E" w:rsidR="0028103C" w:rsidRPr="003A4D4C" w:rsidRDefault="0028103C" w:rsidP="0028103C">
            <w:pPr>
              <w:spacing w:line="312" w:lineRule="auto"/>
              <w:jc w:val="left"/>
              <w:rPr>
                <w:rFonts w:eastAsia="SimSun" w:cs="Calibri"/>
                <w:color w:val="000000"/>
                <w:kern w:val="0"/>
                <w:szCs w:val="24"/>
              </w:rPr>
            </w:pPr>
            <w:r w:rsidRPr="003A4D4C">
              <w:rPr>
                <w:rFonts w:eastAsia="SimSun" w:cs="Calibri"/>
                <w:color w:val="000000"/>
                <w:kern w:val="0"/>
                <w:szCs w:val="24"/>
              </w:rPr>
              <w:t xml:space="preserve">Season3: </w:t>
            </w:r>
            <w:r>
              <w:rPr>
                <w:rFonts w:eastAsia="SimSun" w:cs="Calibri"/>
                <w:color w:val="000000"/>
                <w:kern w:val="0"/>
                <w:szCs w:val="24"/>
              </w:rPr>
              <w:t>1.1</w:t>
            </w:r>
            <w:r w:rsidR="00951BC5">
              <w:rPr>
                <w:rFonts w:eastAsia="SimSun" w:cs="Calibri"/>
                <w:color w:val="000000"/>
                <w:kern w:val="0"/>
                <w:szCs w:val="24"/>
              </w:rPr>
              <w:t>4</w:t>
            </w:r>
          </w:p>
          <w:p w14:paraId="23838CF0" w14:textId="3CA486D6" w:rsidR="0028103C" w:rsidRPr="003A4D4C" w:rsidRDefault="0028103C" w:rsidP="0028103C">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Pr>
                <w:rFonts w:eastAsia="SimSun" w:cs="Calibri"/>
                <w:color w:val="000000"/>
                <w:kern w:val="0"/>
                <w:szCs w:val="24"/>
              </w:rPr>
              <w:t>1.2</w:t>
            </w:r>
            <w:r w:rsidR="00951BC5">
              <w:rPr>
                <w:rFonts w:eastAsia="SimSun" w:cs="Calibri"/>
                <w:color w:val="000000"/>
                <w:kern w:val="0"/>
                <w:szCs w:val="24"/>
              </w:rPr>
              <w:t>3</w:t>
            </w:r>
          </w:p>
          <w:p w14:paraId="08C29E0B" w14:textId="31AB8F3C" w:rsidR="0028103C" w:rsidRPr="003A4D4C" w:rsidRDefault="0028103C" w:rsidP="0028103C">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Pr>
                <w:rFonts w:eastAsia="SimSun" w:cs="Calibri"/>
                <w:color w:val="000000"/>
                <w:kern w:val="0"/>
                <w:szCs w:val="24"/>
              </w:rPr>
              <w:t>1.3</w:t>
            </w:r>
            <w:r w:rsidR="00951BC5">
              <w:rPr>
                <w:rFonts w:eastAsia="SimSun" w:cs="Calibri"/>
                <w:color w:val="000000"/>
                <w:kern w:val="0"/>
                <w:szCs w:val="24"/>
              </w:rPr>
              <w:t>6</w:t>
            </w:r>
          </w:p>
          <w:p w14:paraId="55CCBE9C" w14:textId="090B237A" w:rsidR="003644F5" w:rsidRDefault="0028103C" w:rsidP="0028103C">
            <w:pPr>
              <w:spacing w:line="312" w:lineRule="auto"/>
              <w:jc w:val="left"/>
              <w:rPr>
                <w:rFonts w:cs="Calibri"/>
                <w:color w:val="000000"/>
                <w:szCs w:val="24"/>
              </w:rPr>
            </w:pPr>
            <w:r w:rsidRPr="003A4D4C">
              <w:rPr>
                <w:rFonts w:eastAsia="SimSun" w:cs="Calibri"/>
                <w:color w:val="000000"/>
                <w:kern w:val="0"/>
                <w:szCs w:val="24"/>
              </w:rPr>
              <w:t xml:space="preserve">Season6: </w:t>
            </w:r>
            <w:r>
              <w:rPr>
                <w:rFonts w:eastAsia="SimSun" w:cs="Calibri"/>
                <w:color w:val="000000"/>
                <w:kern w:val="0"/>
                <w:szCs w:val="24"/>
              </w:rPr>
              <w:t>0.8</w:t>
            </w:r>
            <w:r w:rsidR="00951BC5">
              <w:rPr>
                <w:rFonts w:eastAsia="SimSun" w:cs="Calibri"/>
                <w:color w:val="000000"/>
                <w:kern w:val="0"/>
                <w:szCs w:val="24"/>
              </w:rPr>
              <w:t>3</w:t>
            </w:r>
          </w:p>
        </w:tc>
        <w:tc>
          <w:tcPr>
            <w:tcW w:w="3168" w:type="dxa"/>
          </w:tcPr>
          <w:p w14:paraId="2AB95A37" w14:textId="77777777" w:rsidR="003644F5" w:rsidRPr="003A4D4C" w:rsidRDefault="003644F5" w:rsidP="007A587D">
            <w:pPr>
              <w:spacing w:line="312" w:lineRule="auto"/>
              <w:jc w:val="left"/>
              <w:rPr>
                <w:rFonts w:eastAsia="SimSun" w:cs="Calibri"/>
                <w:color w:val="000000"/>
                <w:kern w:val="0"/>
                <w:szCs w:val="24"/>
              </w:rPr>
            </w:pPr>
          </w:p>
        </w:tc>
      </w:tr>
      <w:tr w:rsidR="0042258E" w:rsidRPr="003A4D4C" w14:paraId="720614C7" w14:textId="77777777" w:rsidTr="00E43701">
        <w:tc>
          <w:tcPr>
            <w:tcW w:w="2238" w:type="dxa"/>
          </w:tcPr>
          <w:p w14:paraId="674093B4" w14:textId="77777777" w:rsidR="0042258E" w:rsidRPr="003A4D4C" w:rsidRDefault="0042258E" w:rsidP="0042258E">
            <w:pPr>
              <w:spacing w:line="312" w:lineRule="auto"/>
              <w:jc w:val="left"/>
              <w:rPr>
                <w:rFonts w:eastAsia="SimSun" w:cs="Calibri"/>
                <w:color w:val="000000"/>
                <w:kern w:val="0"/>
                <w:szCs w:val="24"/>
              </w:rPr>
            </w:pPr>
          </w:p>
        </w:tc>
        <w:tc>
          <w:tcPr>
            <w:tcW w:w="2079" w:type="dxa"/>
          </w:tcPr>
          <w:p w14:paraId="336F5AAD" w14:textId="77777777" w:rsidR="0042258E" w:rsidRPr="003A4D4C" w:rsidRDefault="0042258E" w:rsidP="0042258E">
            <w:pPr>
              <w:spacing w:line="312" w:lineRule="auto"/>
              <w:jc w:val="left"/>
              <w:rPr>
                <w:rFonts w:eastAsia="SimSun" w:cs="Calibri"/>
                <w:color w:val="000000"/>
                <w:kern w:val="0"/>
                <w:szCs w:val="24"/>
              </w:rPr>
            </w:pPr>
          </w:p>
        </w:tc>
        <w:tc>
          <w:tcPr>
            <w:tcW w:w="1760" w:type="dxa"/>
          </w:tcPr>
          <w:p w14:paraId="51F6631B" w14:textId="61B332CB"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t>sus_OR</w:t>
            </w:r>
            <w:r>
              <w:rPr>
                <w:rFonts w:eastAsia="SimSun" w:cs="Calibri"/>
                <w:color w:val="000000"/>
                <w:kern w:val="0"/>
                <w:szCs w:val="24"/>
              </w:rPr>
              <w:t>_65</w:t>
            </w:r>
          </w:p>
        </w:tc>
        <w:tc>
          <w:tcPr>
            <w:tcW w:w="2176" w:type="dxa"/>
          </w:tcPr>
          <w:p w14:paraId="12F0B5F2" w14:textId="5707FFB9"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Pr>
                <w:rFonts w:eastAsia="SimSun" w:cs="Calibri"/>
                <w:color w:val="000000"/>
                <w:kern w:val="0"/>
                <w:szCs w:val="24"/>
              </w:rPr>
              <w:t>1.37</w:t>
            </w:r>
          </w:p>
          <w:p w14:paraId="3780C594" w14:textId="6C687B14"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3.06</w:t>
            </w:r>
          </w:p>
          <w:p w14:paraId="62288F3D" w14:textId="35CDC0E9"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lastRenderedPageBreak/>
              <w:t xml:space="preserve">Season3: </w:t>
            </w:r>
            <w:r>
              <w:rPr>
                <w:rFonts w:eastAsia="SimSun" w:cs="Calibri"/>
                <w:color w:val="000000"/>
                <w:kern w:val="0"/>
                <w:szCs w:val="24"/>
              </w:rPr>
              <w:t>2.20</w:t>
            </w:r>
          </w:p>
          <w:p w14:paraId="490BF425" w14:textId="5099DDCD"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Pr>
                <w:rFonts w:eastAsia="SimSun" w:cs="Calibri"/>
                <w:color w:val="000000"/>
                <w:kern w:val="0"/>
                <w:szCs w:val="24"/>
              </w:rPr>
              <w:t>2.88</w:t>
            </w:r>
          </w:p>
          <w:p w14:paraId="6AA2193D" w14:textId="5BDEE5BB"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Pr>
                <w:rFonts w:eastAsia="SimSun" w:cs="Calibri"/>
                <w:color w:val="000000"/>
                <w:kern w:val="0"/>
                <w:szCs w:val="24"/>
              </w:rPr>
              <w:t>2.73</w:t>
            </w:r>
          </w:p>
          <w:p w14:paraId="7444EEDA" w14:textId="14E9F5B6"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t xml:space="preserve">Season6: </w:t>
            </w:r>
            <w:r>
              <w:rPr>
                <w:rFonts w:eastAsia="SimSun" w:cs="Calibri"/>
                <w:color w:val="000000"/>
                <w:kern w:val="0"/>
                <w:szCs w:val="24"/>
              </w:rPr>
              <w:t>1.42</w:t>
            </w:r>
          </w:p>
        </w:tc>
        <w:tc>
          <w:tcPr>
            <w:tcW w:w="2002" w:type="dxa"/>
          </w:tcPr>
          <w:p w14:paraId="1F7418F7" w14:textId="78DCAC85"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lastRenderedPageBreak/>
              <w:t xml:space="preserve">Season1: </w:t>
            </w:r>
            <w:r>
              <w:rPr>
                <w:rFonts w:eastAsia="SimSun" w:cs="Calibri"/>
                <w:color w:val="000000"/>
                <w:kern w:val="0"/>
                <w:szCs w:val="24"/>
              </w:rPr>
              <w:t>1.</w:t>
            </w:r>
            <w:r w:rsidR="002E55C9">
              <w:rPr>
                <w:rFonts w:eastAsia="SimSun" w:cs="Calibri"/>
                <w:color w:val="000000"/>
                <w:kern w:val="0"/>
                <w:szCs w:val="24"/>
              </w:rPr>
              <w:t>88</w:t>
            </w:r>
          </w:p>
          <w:p w14:paraId="43EE86F5" w14:textId="1768D51D"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3.</w:t>
            </w:r>
            <w:r w:rsidR="002E55C9">
              <w:rPr>
                <w:rFonts w:eastAsia="SimSun" w:cs="Calibri"/>
                <w:color w:val="000000"/>
                <w:kern w:val="0"/>
                <w:szCs w:val="24"/>
              </w:rPr>
              <w:t>13</w:t>
            </w:r>
          </w:p>
          <w:p w14:paraId="30BC4CEE" w14:textId="51123AAA"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lastRenderedPageBreak/>
              <w:t xml:space="preserve">Season3: </w:t>
            </w:r>
            <w:r>
              <w:rPr>
                <w:rFonts w:eastAsia="SimSun" w:cs="Calibri"/>
                <w:color w:val="000000"/>
                <w:kern w:val="0"/>
                <w:szCs w:val="24"/>
              </w:rPr>
              <w:t>2.</w:t>
            </w:r>
            <w:r w:rsidR="002E55C9">
              <w:rPr>
                <w:rFonts w:eastAsia="SimSun" w:cs="Calibri"/>
                <w:color w:val="000000"/>
                <w:kern w:val="0"/>
                <w:szCs w:val="24"/>
              </w:rPr>
              <w:t>36</w:t>
            </w:r>
          </w:p>
          <w:p w14:paraId="42E01DD4" w14:textId="1B071CE2"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sidR="002E55C9">
              <w:rPr>
                <w:rFonts w:eastAsia="SimSun" w:cs="Calibri"/>
                <w:color w:val="000000"/>
                <w:kern w:val="0"/>
                <w:szCs w:val="24"/>
              </w:rPr>
              <w:t>3.51</w:t>
            </w:r>
          </w:p>
          <w:p w14:paraId="2AE51FEA" w14:textId="4878303F" w:rsidR="0042258E" w:rsidRPr="003A4D4C"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sidR="002E55C9">
              <w:rPr>
                <w:rFonts w:eastAsia="SimSun" w:cs="Calibri"/>
                <w:color w:val="000000"/>
                <w:kern w:val="0"/>
                <w:szCs w:val="24"/>
              </w:rPr>
              <w:t>3.12</w:t>
            </w:r>
          </w:p>
          <w:p w14:paraId="138C1E8E" w14:textId="67C5F641" w:rsidR="0042258E" w:rsidRDefault="0042258E" w:rsidP="0042258E">
            <w:pPr>
              <w:spacing w:line="312" w:lineRule="auto"/>
              <w:jc w:val="left"/>
              <w:rPr>
                <w:szCs w:val="24"/>
              </w:rPr>
            </w:pPr>
            <w:r w:rsidRPr="003A4D4C">
              <w:rPr>
                <w:rFonts w:eastAsia="SimSun" w:cs="Calibri"/>
                <w:color w:val="000000"/>
                <w:kern w:val="0"/>
                <w:szCs w:val="24"/>
              </w:rPr>
              <w:t xml:space="preserve">Season6: </w:t>
            </w:r>
            <w:r>
              <w:rPr>
                <w:rFonts w:eastAsia="SimSun" w:cs="Calibri"/>
                <w:color w:val="000000"/>
                <w:kern w:val="0"/>
                <w:szCs w:val="24"/>
              </w:rPr>
              <w:t>1.</w:t>
            </w:r>
            <w:r w:rsidR="002E55C9">
              <w:rPr>
                <w:rFonts w:eastAsia="SimSun" w:cs="Calibri"/>
                <w:color w:val="000000"/>
                <w:kern w:val="0"/>
                <w:szCs w:val="24"/>
              </w:rPr>
              <w:t>53</w:t>
            </w:r>
          </w:p>
        </w:tc>
        <w:tc>
          <w:tcPr>
            <w:tcW w:w="2160" w:type="dxa"/>
          </w:tcPr>
          <w:p w14:paraId="4174F9F3" w14:textId="11A0EBB2" w:rsidR="00C97574" w:rsidRPr="003A4D4C" w:rsidRDefault="00C97574" w:rsidP="00C97574">
            <w:pPr>
              <w:spacing w:line="312" w:lineRule="auto"/>
              <w:jc w:val="left"/>
              <w:rPr>
                <w:rFonts w:eastAsia="SimSun" w:cs="Calibri"/>
                <w:color w:val="000000"/>
                <w:kern w:val="0"/>
                <w:szCs w:val="24"/>
              </w:rPr>
            </w:pPr>
            <w:r w:rsidRPr="003A4D4C">
              <w:rPr>
                <w:rFonts w:eastAsia="SimSun" w:cs="Calibri"/>
                <w:color w:val="000000"/>
                <w:kern w:val="0"/>
                <w:szCs w:val="24"/>
              </w:rPr>
              <w:lastRenderedPageBreak/>
              <w:t xml:space="preserve">Season1: </w:t>
            </w:r>
            <w:r>
              <w:rPr>
                <w:rFonts w:eastAsia="SimSun" w:cs="Calibri"/>
                <w:color w:val="000000"/>
                <w:kern w:val="0"/>
                <w:szCs w:val="24"/>
              </w:rPr>
              <w:t>1.</w:t>
            </w:r>
            <w:r w:rsidR="009C5FF4">
              <w:rPr>
                <w:rFonts w:eastAsia="SimSun" w:cs="Calibri"/>
                <w:color w:val="000000"/>
                <w:kern w:val="0"/>
                <w:szCs w:val="24"/>
              </w:rPr>
              <w:t>17</w:t>
            </w:r>
          </w:p>
          <w:p w14:paraId="3FA5AB2E" w14:textId="1D9E52F0" w:rsidR="00C97574" w:rsidRPr="003A4D4C" w:rsidRDefault="00C97574" w:rsidP="00C97574">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sidR="009C5FF4">
              <w:rPr>
                <w:rFonts w:eastAsia="SimSun" w:cs="Calibri"/>
                <w:color w:val="000000"/>
                <w:kern w:val="0"/>
                <w:szCs w:val="24"/>
              </w:rPr>
              <w:t>2.44</w:t>
            </w:r>
          </w:p>
          <w:p w14:paraId="51A4DDA0" w14:textId="7ABF9EB7" w:rsidR="00C97574" w:rsidRPr="003A4D4C" w:rsidRDefault="00C97574" w:rsidP="00C97574">
            <w:pPr>
              <w:spacing w:line="312" w:lineRule="auto"/>
              <w:jc w:val="left"/>
              <w:rPr>
                <w:rFonts w:eastAsia="SimSun" w:cs="Calibri"/>
                <w:color w:val="000000"/>
                <w:kern w:val="0"/>
                <w:szCs w:val="24"/>
              </w:rPr>
            </w:pPr>
            <w:r w:rsidRPr="003A4D4C">
              <w:rPr>
                <w:rFonts w:eastAsia="SimSun" w:cs="Calibri"/>
                <w:color w:val="000000"/>
                <w:kern w:val="0"/>
                <w:szCs w:val="24"/>
              </w:rPr>
              <w:lastRenderedPageBreak/>
              <w:t xml:space="preserve">Season3: </w:t>
            </w:r>
            <w:r w:rsidR="009C5FF4">
              <w:rPr>
                <w:rFonts w:eastAsia="SimSun" w:cs="Calibri"/>
                <w:color w:val="000000"/>
                <w:kern w:val="0"/>
                <w:szCs w:val="24"/>
              </w:rPr>
              <w:t>1.92</w:t>
            </w:r>
          </w:p>
          <w:p w14:paraId="3CD71BC4" w14:textId="27B83D5F" w:rsidR="00C97574" w:rsidRPr="003A4D4C" w:rsidRDefault="00C97574" w:rsidP="00C97574">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sidR="009C5FF4">
              <w:rPr>
                <w:rFonts w:eastAsia="SimSun" w:cs="Calibri"/>
                <w:color w:val="000000"/>
                <w:kern w:val="0"/>
                <w:szCs w:val="24"/>
              </w:rPr>
              <w:t>2.26</w:t>
            </w:r>
          </w:p>
          <w:p w14:paraId="23510379" w14:textId="288C5D17" w:rsidR="00C97574" w:rsidRPr="003A4D4C" w:rsidRDefault="00C97574" w:rsidP="00C97574">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sidR="009C5FF4">
              <w:rPr>
                <w:rFonts w:eastAsia="SimSun" w:cs="Calibri"/>
                <w:color w:val="000000"/>
                <w:kern w:val="0"/>
                <w:szCs w:val="24"/>
              </w:rPr>
              <w:t>2.56</w:t>
            </w:r>
          </w:p>
          <w:p w14:paraId="017CDCB8" w14:textId="1816797B" w:rsidR="0042258E" w:rsidRDefault="00C97574" w:rsidP="00C97574">
            <w:pPr>
              <w:spacing w:line="312" w:lineRule="auto"/>
              <w:jc w:val="left"/>
              <w:rPr>
                <w:rFonts w:cs="Calibri"/>
                <w:color w:val="000000"/>
                <w:szCs w:val="24"/>
              </w:rPr>
            </w:pPr>
            <w:r w:rsidRPr="003A4D4C">
              <w:rPr>
                <w:rFonts w:eastAsia="SimSun" w:cs="Calibri"/>
                <w:color w:val="000000"/>
                <w:kern w:val="0"/>
                <w:szCs w:val="24"/>
              </w:rPr>
              <w:t xml:space="preserve">Season6: </w:t>
            </w:r>
            <w:r>
              <w:rPr>
                <w:rFonts w:eastAsia="SimSun" w:cs="Calibri"/>
                <w:color w:val="000000"/>
                <w:kern w:val="0"/>
                <w:szCs w:val="24"/>
              </w:rPr>
              <w:t>1.</w:t>
            </w:r>
            <w:r w:rsidR="009C5FF4">
              <w:rPr>
                <w:rFonts w:eastAsia="SimSun" w:cs="Calibri"/>
                <w:color w:val="000000"/>
                <w:kern w:val="0"/>
                <w:szCs w:val="24"/>
              </w:rPr>
              <w:t>23</w:t>
            </w:r>
          </w:p>
        </w:tc>
        <w:tc>
          <w:tcPr>
            <w:tcW w:w="3168" w:type="dxa"/>
          </w:tcPr>
          <w:p w14:paraId="2E2C3BFD" w14:textId="77777777" w:rsidR="0042258E" w:rsidRPr="003A4D4C" w:rsidRDefault="0042258E" w:rsidP="0042258E">
            <w:pPr>
              <w:spacing w:line="312" w:lineRule="auto"/>
              <w:jc w:val="left"/>
              <w:rPr>
                <w:rFonts w:eastAsia="SimSun" w:cs="Calibri"/>
                <w:color w:val="000000"/>
                <w:kern w:val="0"/>
                <w:szCs w:val="24"/>
              </w:rPr>
            </w:pPr>
          </w:p>
        </w:tc>
      </w:tr>
      <w:tr w:rsidR="0042258E" w:rsidRPr="003A4D4C" w14:paraId="0FE419B2" w14:textId="77777777" w:rsidTr="00E43701">
        <w:tc>
          <w:tcPr>
            <w:tcW w:w="2238" w:type="dxa"/>
          </w:tcPr>
          <w:p w14:paraId="18385BD4" w14:textId="77777777" w:rsidR="0042258E" w:rsidRPr="003A4D4C" w:rsidRDefault="0042258E" w:rsidP="0042258E">
            <w:pPr>
              <w:spacing w:line="312" w:lineRule="auto"/>
              <w:jc w:val="left"/>
              <w:rPr>
                <w:rFonts w:eastAsia="SimSun" w:cs="Calibri"/>
                <w:color w:val="000000"/>
                <w:kern w:val="0"/>
                <w:szCs w:val="24"/>
              </w:rPr>
            </w:pPr>
          </w:p>
        </w:tc>
        <w:tc>
          <w:tcPr>
            <w:tcW w:w="2079" w:type="dxa"/>
          </w:tcPr>
          <w:p w14:paraId="45279EDE" w14:textId="79F04B2E" w:rsidR="0042258E" w:rsidRPr="003A4D4C" w:rsidRDefault="002D4F3B" w:rsidP="0042258E">
            <w:pPr>
              <w:spacing w:line="312" w:lineRule="auto"/>
              <w:jc w:val="left"/>
              <w:rPr>
                <w:rFonts w:eastAsia="SimSun" w:cs="Calibri"/>
                <w:color w:val="000000"/>
                <w:kern w:val="0"/>
                <w:szCs w:val="24"/>
              </w:rPr>
            </w:pPr>
            <w:r>
              <w:rPr>
                <w:rFonts w:eastAsia="SimSun" w:cs="Calibri"/>
                <w:color w:val="000000"/>
                <w:szCs w:val="24"/>
              </w:rPr>
              <w:t>Daily p</w:t>
            </w:r>
            <w:r w:rsidR="0042258E">
              <w:rPr>
                <w:rFonts w:eastAsia="SimSun" w:cs="Calibri"/>
                <w:color w:val="000000"/>
                <w:szCs w:val="24"/>
              </w:rPr>
              <w:t>robability of adherence to staying home when sick</w:t>
            </w:r>
          </w:p>
        </w:tc>
        <w:tc>
          <w:tcPr>
            <w:tcW w:w="1760" w:type="dxa"/>
          </w:tcPr>
          <w:p w14:paraId="1C069619" w14:textId="0B2E0540" w:rsidR="0042258E" w:rsidRPr="003A4D4C" w:rsidRDefault="00FC28D5" w:rsidP="0042258E">
            <w:pPr>
              <w:spacing w:line="312" w:lineRule="auto"/>
              <w:jc w:val="left"/>
              <w:rPr>
                <w:rFonts w:eastAsia="SimSun" w:cs="Calibri"/>
                <w:color w:val="000000"/>
                <w:kern w:val="0"/>
                <w:szCs w:val="24"/>
              </w:rPr>
            </w:pPr>
            <m:oMathPara>
              <m:oMathParaPr>
                <m:jc m:val="left"/>
              </m:oMathParaPr>
              <m:oMath>
                <m:sSub>
                  <m:sSubPr>
                    <m:ctrlPr>
                      <w:rPr>
                        <w:rFonts w:ascii="Cambria Math" w:hAnsi="Cambria Math"/>
                        <w:i/>
                        <w:color w:val="000000" w:themeColor="text1"/>
                        <w:szCs w:val="24"/>
                        <w:lang w:val="en-HK"/>
                      </w:rPr>
                    </m:ctrlPr>
                  </m:sSubPr>
                  <m:e>
                    <m:r>
                      <w:rPr>
                        <w:rFonts w:ascii="Cambria Math" w:hAnsi="Cambria Math"/>
                        <w:color w:val="000000" w:themeColor="text1"/>
                        <w:szCs w:val="24"/>
                        <w:lang w:val="en-HK"/>
                      </w:rPr>
                      <m:t>p</m:t>
                    </m:r>
                  </m:e>
                  <m:sub>
                    <m:r>
                      <w:rPr>
                        <w:rFonts w:ascii="Cambria Math" w:hAnsi="Cambria Math"/>
                        <w:color w:val="000000" w:themeColor="text1"/>
                        <w:szCs w:val="24"/>
                        <w:lang w:val="en-HK"/>
                      </w:rPr>
                      <m:t>ad</m:t>
                    </m:r>
                  </m:sub>
                </m:sSub>
              </m:oMath>
            </m:oMathPara>
          </w:p>
        </w:tc>
        <w:tc>
          <w:tcPr>
            <w:tcW w:w="2176" w:type="dxa"/>
          </w:tcPr>
          <w:p w14:paraId="4E1DF85C" w14:textId="5562E194" w:rsidR="004F2BC7" w:rsidRPr="003A4D4C" w:rsidRDefault="004F2BC7" w:rsidP="004F2BC7">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Pr>
                <w:rFonts w:eastAsia="SimSun" w:cs="Calibri"/>
                <w:color w:val="000000"/>
                <w:kern w:val="0"/>
                <w:szCs w:val="24"/>
              </w:rPr>
              <w:t>0.082</w:t>
            </w:r>
          </w:p>
          <w:p w14:paraId="6ECDCCA4" w14:textId="136788AA" w:rsidR="004F2BC7" w:rsidRPr="003A4D4C" w:rsidRDefault="004F2BC7" w:rsidP="004F2BC7">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0.035</w:t>
            </w:r>
          </w:p>
          <w:p w14:paraId="6830AD02" w14:textId="59394D1D" w:rsidR="004F2BC7" w:rsidRPr="003A4D4C" w:rsidRDefault="004F2BC7" w:rsidP="004F2BC7">
            <w:pPr>
              <w:spacing w:line="312" w:lineRule="auto"/>
              <w:jc w:val="left"/>
              <w:rPr>
                <w:rFonts w:eastAsia="SimSun" w:cs="Calibri"/>
                <w:color w:val="000000"/>
                <w:kern w:val="0"/>
                <w:szCs w:val="24"/>
              </w:rPr>
            </w:pPr>
            <w:r w:rsidRPr="003A4D4C">
              <w:rPr>
                <w:rFonts w:eastAsia="SimSun" w:cs="Calibri"/>
                <w:color w:val="000000"/>
                <w:kern w:val="0"/>
                <w:szCs w:val="24"/>
              </w:rPr>
              <w:t xml:space="preserve">Season3: </w:t>
            </w:r>
            <w:r>
              <w:rPr>
                <w:rFonts w:eastAsia="SimSun" w:cs="Calibri"/>
                <w:color w:val="000000"/>
                <w:kern w:val="0"/>
                <w:szCs w:val="24"/>
              </w:rPr>
              <w:t>0.070</w:t>
            </w:r>
          </w:p>
          <w:p w14:paraId="2E6A0244" w14:textId="18FB459B" w:rsidR="004F2BC7" w:rsidRPr="003A4D4C" w:rsidRDefault="004F2BC7" w:rsidP="004F2BC7">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Pr>
                <w:rFonts w:eastAsia="SimSun" w:cs="Calibri"/>
                <w:color w:val="000000"/>
                <w:kern w:val="0"/>
                <w:szCs w:val="24"/>
              </w:rPr>
              <w:t>0.035</w:t>
            </w:r>
          </w:p>
          <w:p w14:paraId="33E5AAB1" w14:textId="1CFF6C21" w:rsidR="004F2BC7" w:rsidRPr="003A4D4C" w:rsidRDefault="004F2BC7" w:rsidP="004F2BC7">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Pr>
                <w:rFonts w:eastAsia="SimSun" w:cs="Calibri"/>
                <w:color w:val="000000"/>
                <w:kern w:val="0"/>
                <w:szCs w:val="24"/>
              </w:rPr>
              <w:t>0.040</w:t>
            </w:r>
          </w:p>
          <w:p w14:paraId="43B902B1" w14:textId="6E8FB5ED" w:rsidR="0042258E" w:rsidRPr="003A4D4C" w:rsidRDefault="004F2BC7" w:rsidP="0042258E">
            <w:pPr>
              <w:spacing w:line="312" w:lineRule="auto"/>
              <w:jc w:val="left"/>
              <w:rPr>
                <w:rFonts w:cs="Calibri"/>
                <w:color w:val="000000"/>
                <w:szCs w:val="24"/>
              </w:rPr>
            </w:pPr>
            <w:r w:rsidRPr="003A4D4C">
              <w:rPr>
                <w:rFonts w:eastAsia="SimSun" w:cs="Calibri"/>
                <w:color w:val="000000"/>
                <w:kern w:val="0"/>
                <w:szCs w:val="24"/>
              </w:rPr>
              <w:t xml:space="preserve">Season6: </w:t>
            </w:r>
            <w:r>
              <w:rPr>
                <w:rFonts w:eastAsia="SimSun" w:cs="Calibri"/>
                <w:color w:val="000000"/>
                <w:kern w:val="0"/>
                <w:szCs w:val="24"/>
              </w:rPr>
              <w:t>0.062</w:t>
            </w:r>
          </w:p>
        </w:tc>
        <w:tc>
          <w:tcPr>
            <w:tcW w:w="2002" w:type="dxa"/>
          </w:tcPr>
          <w:p w14:paraId="7646ED66" w14:textId="0DA1143C" w:rsidR="00DD3583" w:rsidRPr="003A4D4C" w:rsidRDefault="00DD3583" w:rsidP="00DD3583">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Pr>
                <w:rFonts w:eastAsia="SimSun" w:cs="Calibri"/>
                <w:color w:val="000000"/>
                <w:kern w:val="0"/>
                <w:szCs w:val="24"/>
              </w:rPr>
              <w:t>0.</w:t>
            </w:r>
            <w:r w:rsidR="002B1E1A">
              <w:rPr>
                <w:rFonts w:eastAsia="SimSun" w:cs="Calibri"/>
                <w:color w:val="000000"/>
                <w:kern w:val="0"/>
                <w:szCs w:val="24"/>
              </w:rPr>
              <w:t>110</w:t>
            </w:r>
          </w:p>
          <w:p w14:paraId="1A0E5D2A" w14:textId="042EE3CE" w:rsidR="00DD3583" w:rsidRPr="003A4D4C" w:rsidRDefault="00DD3583" w:rsidP="00DD3583">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0.0</w:t>
            </w:r>
            <w:r w:rsidR="002B1E1A">
              <w:rPr>
                <w:rFonts w:eastAsia="SimSun" w:cs="Calibri"/>
                <w:color w:val="000000"/>
                <w:kern w:val="0"/>
                <w:szCs w:val="24"/>
              </w:rPr>
              <w:t>40</w:t>
            </w:r>
          </w:p>
          <w:p w14:paraId="3418D885" w14:textId="39154F6B" w:rsidR="00DD3583" w:rsidRPr="003A4D4C" w:rsidRDefault="00DD3583" w:rsidP="00DD3583">
            <w:pPr>
              <w:spacing w:line="312" w:lineRule="auto"/>
              <w:jc w:val="left"/>
              <w:rPr>
                <w:rFonts w:eastAsia="SimSun" w:cs="Calibri"/>
                <w:color w:val="000000"/>
                <w:kern w:val="0"/>
                <w:szCs w:val="24"/>
              </w:rPr>
            </w:pPr>
            <w:r w:rsidRPr="003A4D4C">
              <w:rPr>
                <w:rFonts w:eastAsia="SimSun" w:cs="Calibri"/>
                <w:color w:val="000000"/>
                <w:kern w:val="0"/>
                <w:szCs w:val="24"/>
              </w:rPr>
              <w:t xml:space="preserve">Season3: </w:t>
            </w:r>
            <w:r>
              <w:rPr>
                <w:rFonts w:eastAsia="SimSun" w:cs="Calibri"/>
                <w:color w:val="000000"/>
                <w:kern w:val="0"/>
                <w:szCs w:val="24"/>
              </w:rPr>
              <w:t>0.</w:t>
            </w:r>
            <w:r w:rsidR="002B1E1A">
              <w:rPr>
                <w:rFonts w:eastAsia="SimSun" w:cs="Calibri"/>
                <w:color w:val="000000"/>
                <w:kern w:val="0"/>
                <w:szCs w:val="24"/>
              </w:rPr>
              <w:t>190</w:t>
            </w:r>
          </w:p>
          <w:p w14:paraId="38372C00" w14:textId="106FDF83" w:rsidR="00DD3583" w:rsidRPr="003A4D4C" w:rsidRDefault="00DD3583" w:rsidP="00DD3583">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Pr>
                <w:rFonts w:eastAsia="SimSun" w:cs="Calibri"/>
                <w:color w:val="000000"/>
                <w:kern w:val="0"/>
                <w:szCs w:val="24"/>
              </w:rPr>
              <w:t>0.</w:t>
            </w:r>
            <w:r w:rsidR="002B1E1A">
              <w:rPr>
                <w:rFonts w:eastAsia="SimSun" w:cs="Calibri"/>
                <w:color w:val="000000"/>
                <w:kern w:val="0"/>
                <w:szCs w:val="24"/>
              </w:rPr>
              <w:t>080</w:t>
            </w:r>
          </w:p>
          <w:p w14:paraId="379FD2FE" w14:textId="454E8E59" w:rsidR="00DD3583" w:rsidRPr="003A4D4C" w:rsidRDefault="00DD3583" w:rsidP="00DD3583">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Pr>
                <w:rFonts w:eastAsia="SimSun" w:cs="Calibri"/>
                <w:color w:val="000000"/>
                <w:kern w:val="0"/>
                <w:szCs w:val="24"/>
              </w:rPr>
              <w:t>0.0</w:t>
            </w:r>
            <w:r w:rsidR="002B1E1A">
              <w:rPr>
                <w:rFonts w:eastAsia="SimSun" w:cs="Calibri"/>
                <w:color w:val="000000"/>
                <w:kern w:val="0"/>
                <w:szCs w:val="24"/>
              </w:rPr>
              <w:t>84</w:t>
            </w:r>
          </w:p>
          <w:p w14:paraId="07F2EF2C" w14:textId="1A4342C1" w:rsidR="0042258E" w:rsidRPr="003A4D4C" w:rsidRDefault="00DD3583" w:rsidP="00DD3583">
            <w:pPr>
              <w:spacing w:line="312" w:lineRule="auto"/>
              <w:jc w:val="left"/>
              <w:rPr>
                <w:szCs w:val="24"/>
              </w:rPr>
            </w:pPr>
            <w:r w:rsidRPr="003A4D4C">
              <w:rPr>
                <w:rFonts w:eastAsia="SimSun" w:cs="Calibri"/>
                <w:color w:val="000000"/>
                <w:kern w:val="0"/>
                <w:szCs w:val="24"/>
              </w:rPr>
              <w:t xml:space="preserve">Season6: </w:t>
            </w:r>
            <w:r>
              <w:rPr>
                <w:rFonts w:eastAsia="SimSun" w:cs="Calibri"/>
                <w:color w:val="000000"/>
                <w:kern w:val="0"/>
                <w:szCs w:val="24"/>
              </w:rPr>
              <w:t>0.</w:t>
            </w:r>
            <w:r w:rsidR="002B1E1A">
              <w:rPr>
                <w:rFonts w:eastAsia="SimSun" w:cs="Calibri"/>
                <w:color w:val="000000"/>
                <w:kern w:val="0"/>
                <w:szCs w:val="24"/>
              </w:rPr>
              <w:t>101</w:t>
            </w:r>
          </w:p>
        </w:tc>
        <w:tc>
          <w:tcPr>
            <w:tcW w:w="2160" w:type="dxa"/>
          </w:tcPr>
          <w:p w14:paraId="223D7919" w14:textId="35807BEE" w:rsidR="00DD3583" w:rsidRPr="003A4D4C" w:rsidRDefault="00DD3583" w:rsidP="00DD3583">
            <w:pPr>
              <w:spacing w:line="312" w:lineRule="auto"/>
              <w:jc w:val="left"/>
              <w:rPr>
                <w:rFonts w:eastAsia="SimSun" w:cs="Calibri"/>
                <w:color w:val="000000"/>
                <w:kern w:val="0"/>
                <w:szCs w:val="24"/>
              </w:rPr>
            </w:pPr>
            <w:r w:rsidRPr="003A4D4C">
              <w:rPr>
                <w:rFonts w:eastAsia="SimSun" w:cs="Calibri"/>
                <w:color w:val="000000"/>
                <w:kern w:val="0"/>
                <w:szCs w:val="24"/>
              </w:rPr>
              <w:t xml:space="preserve">Season1: </w:t>
            </w:r>
            <w:r>
              <w:rPr>
                <w:rFonts w:eastAsia="SimSun" w:cs="Calibri"/>
                <w:color w:val="000000"/>
                <w:kern w:val="0"/>
                <w:szCs w:val="24"/>
              </w:rPr>
              <w:t>0.0</w:t>
            </w:r>
            <w:r w:rsidR="002B1E1A">
              <w:rPr>
                <w:rFonts w:eastAsia="SimSun" w:cs="Calibri"/>
                <w:color w:val="000000"/>
                <w:kern w:val="0"/>
                <w:szCs w:val="24"/>
              </w:rPr>
              <w:t>45</w:t>
            </w:r>
          </w:p>
          <w:p w14:paraId="2B5B6C34" w14:textId="71CDFA1D" w:rsidR="00DD3583" w:rsidRPr="003A4D4C" w:rsidRDefault="00DD3583" w:rsidP="00DD3583">
            <w:pPr>
              <w:spacing w:line="312" w:lineRule="auto"/>
              <w:jc w:val="left"/>
              <w:rPr>
                <w:rFonts w:eastAsia="SimSun" w:cs="Calibri"/>
                <w:color w:val="000000"/>
                <w:kern w:val="0"/>
                <w:szCs w:val="24"/>
              </w:rPr>
            </w:pPr>
            <w:r w:rsidRPr="003A4D4C">
              <w:rPr>
                <w:rFonts w:eastAsia="SimSun" w:cs="Calibri"/>
                <w:color w:val="000000"/>
                <w:kern w:val="0"/>
                <w:szCs w:val="24"/>
              </w:rPr>
              <w:t xml:space="preserve">Season2: </w:t>
            </w:r>
            <w:r>
              <w:rPr>
                <w:rFonts w:eastAsia="SimSun" w:cs="Calibri"/>
                <w:color w:val="000000"/>
                <w:kern w:val="0"/>
                <w:szCs w:val="24"/>
              </w:rPr>
              <w:t>0.0</w:t>
            </w:r>
            <w:r w:rsidR="002B1E1A">
              <w:rPr>
                <w:rFonts w:eastAsia="SimSun" w:cs="Calibri"/>
                <w:color w:val="000000"/>
                <w:kern w:val="0"/>
                <w:szCs w:val="24"/>
              </w:rPr>
              <w:t>19</w:t>
            </w:r>
          </w:p>
          <w:p w14:paraId="6D52E29A" w14:textId="52A3FEDB" w:rsidR="00DD3583" w:rsidRPr="003A4D4C" w:rsidRDefault="00DD3583" w:rsidP="00DD3583">
            <w:pPr>
              <w:spacing w:line="312" w:lineRule="auto"/>
              <w:jc w:val="left"/>
              <w:rPr>
                <w:rFonts w:eastAsia="SimSun" w:cs="Calibri"/>
                <w:color w:val="000000"/>
                <w:kern w:val="0"/>
                <w:szCs w:val="24"/>
              </w:rPr>
            </w:pPr>
            <w:r w:rsidRPr="003A4D4C">
              <w:rPr>
                <w:rFonts w:eastAsia="SimSun" w:cs="Calibri"/>
                <w:color w:val="000000"/>
                <w:kern w:val="0"/>
                <w:szCs w:val="24"/>
              </w:rPr>
              <w:t xml:space="preserve">Season3: </w:t>
            </w:r>
            <w:r>
              <w:rPr>
                <w:rFonts w:eastAsia="SimSun" w:cs="Calibri"/>
                <w:color w:val="000000"/>
                <w:kern w:val="0"/>
                <w:szCs w:val="24"/>
              </w:rPr>
              <w:t>0.0</w:t>
            </w:r>
            <w:r w:rsidR="002B1E1A">
              <w:rPr>
                <w:rFonts w:eastAsia="SimSun" w:cs="Calibri"/>
                <w:color w:val="000000"/>
                <w:kern w:val="0"/>
                <w:szCs w:val="24"/>
              </w:rPr>
              <w:t>42</w:t>
            </w:r>
          </w:p>
          <w:p w14:paraId="1FCC1460" w14:textId="6C79C12C" w:rsidR="00DD3583" w:rsidRPr="003A4D4C" w:rsidRDefault="00DD3583" w:rsidP="00DD3583">
            <w:pPr>
              <w:spacing w:line="312" w:lineRule="auto"/>
              <w:jc w:val="left"/>
              <w:rPr>
                <w:rFonts w:eastAsia="SimSun" w:cs="Calibri"/>
                <w:color w:val="000000"/>
                <w:kern w:val="0"/>
                <w:szCs w:val="24"/>
              </w:rPr>
            </w:pPr>
            <w:r w:rsidRPr="003A4D4C">
              <w:rPr>
                <w:rFonts w:eastAsia="SimSun" w:cs="Calibri"/>
                <w:color w:val="000000"/>
                <w:kern w:val="0"/>
                <w:szCs w:val="24"/>
              </w:rPr>
              <w:t xml:space="preserve">Season4: </w:t>
            </w:r>
            <w:r>
              <w:rPr>
                <w:rFonts w:eastAsia="SimSun" w:cs="Calibri"/>
                <w:color w:val="000000"/>
                <w:kern w:val="0"/>
                <w:szCs w:val="24"/>
              </w:rPr>
              <w:t>0.0</w:t>
            </w:r>
            <w:r w:rsidR="002B1E1A">
              <w:rPr>
                <w:rFonts w:eastAsia="SimSun" w:cs="Calibri"/>
                <w:color w:val="000000"/>
                <w:kern w:val="0"/>
                <w:szCs w:val="24"/>
              </w:rPr>
              <w:t>15</w:t>
            </w:r>
          </w:p>
          <w:p w14:paraId="73366609" w14:textId="0ACADB3B" w:rsidR="00DD3583" w:rsidRPr="003A4D4C" w:rsidRDefault="00DD3583" w:rsidP="00DD3583">
            <w:pPr>
              <w:spacing w:line="312" w:lineRule="auto"/>
              <w:jc w:val="left"/>
              <w:rPr>
                <w:rFonts w:eastAsia="SimSun" w:cs="Calibri"/>
                <w:color w:val="000000"/>
                <w:kern w:val="0"/>
                <w:szCs w:val="24"/>
              </w:rPr>
            </w:pPr>
            <w:r w:rsidRPr="003A4D4C">
              <w:rPr>
                <w:rFonts w:eastAsia="SimSun" w:cs="Calibri"/>
                <w:color w:val="000000"/>
                <w:kern w:val="0"/>
                <w:szCs w:val="24"/>
              </w:rPr>
              <w:t xml:space="preserve">Season5: </w:t>
            </w:r>
            <w:r>
              <w:rPr>
                <w:rFonts w:eastAsia="SimSun" w:cs="Calibri"/>
                <w:color w:val="000000"/>
                <w:kern w:val="0"/>
                <w:szCs w:val="24"/>
              </w:rPr>
              <w:t>0.0</w:t>
            </w:r>
            <w:r w:rsidR="002B1E1A">
              <w:rPr>
                <w:rFonts w:eastAsia="SimSun" w:cs="Calibri"/>
                <w:color w:val="000000"/>
                <w:kern w:val="0"/>
                <w:szCs w:val="24"/>
              </w:rPr>
              <w:t>20</w:t>
            </w:r>
          </w:p>
          <w:p w14:paraId="254F04BB" w14:textId="2164B11E" w:rsidR="0042258E" w:rsidRPr="003A4D4C" w:rsidRDefault="00DD3583" w:rsidP="00DD3583">
            <w:pPr>
              <w:spacing w:line="312" w:lineRule="auto"/>
              <w:jc w:val="left"/>
              <w:rPr>
                <w:szCs w:val="24"/>
              </w:rPr>
            </w:pPr>
            <w:r w:rsidRPr="003A4D4C">
              <w:rPr>
                <w:rFonts w:eastAsia="SimSun" w:cs="Calibri"/>
                <w:color w:val="000000"/>
                <w:kern w:val="0"/>
                <w:szCs w:val="24"/>
              </w:rPr>
              <w:t xml:space="preserve">Season6: </w:t>
            </w:r>
            <w:r>
              <w:rPr>
                <w:rFonts w:eastAsia="SimSun" w:cs="Calibri"/>
                <w:color w:val="000000"/>
                <w:kern w:val="0"/>
                <w:szCs w:val="24"/>
              </w:rPr>
              <w:t>0.0</w:t>
            </w:r>
            <w:r w:rsidR="007764BF">
              <w:rPr>
                <w:rFonts w:eastAsia="SimSun" w:cs="Calibri"/>
                <w:color w:val="000000"/>
                <w:kern w:val="0"/>
                <w:szCs w:val="24"/>
              </w:rPr>
              <w:t>38</w:t>
            </w:r>
          </w:p>
        </w:tc>
        <w:tc>
          <w:tcPr>
            <w:tcW w:w="3168" w:type="dxa"/>
          </w:tcPr>
          <w:p w14:paraId="2BA91053" w14:textId="7AB2538D" w:rsidR="00D1364E" w:rsidRPr="00663ED6" w:rsidRDefault="0042258E" w:rsidP="0042258E">
            <w:pPr>
              <w:spacing w:line="312" w:lineRule="auto"/>
              <w:jc w:val="left"/>
              <w:rPr>
                <w:rFonts w:eastAsia="SimSun" w:cs="Calibri"/>
                <w:color w:val="000000"/>
                <w:kern w:val="0"/>
                <w:szCs w:val="24"/>
              </w:rPr>
            </w:pPr>
            <w:r w:rsidRPr="003A4D4C">
              <w:rPr>
                <w:rFonts w:eastAsia="SimSun" w:cs="Calibri"/>
                <w:color w:val="000000"/>
                <w:kern w:val="0"/>
                <w:szCs w:val="24"/>
              </w:rPr>
              <w:t>Calibrated</w:t>
            </w:r>
          </w:p>
        </w:tc>
      </w:tr>
    </w:tbl>
    <w:p w14:paraId="1DB8D68D" w14:textId="515A55E5" w:rsidR="008A5FAA" w:rsidRPr="003A4D4C" w:rsidRDefault="00A02014" w:rsidP="00C56CAF">
      <w:pPr>
        <w:spacing w:after="120" w:line="360" w:lineRule="auto"/>
        <w:rPr>
          <w:szCs w:val="24"/>
        </w:rPr>
      </w:pPr>
      <w:r w:rsidRPr="003A4D4C">
        <w:rPr>
          <w:rStyle w:val="Strong"/>
          <w:szCs w:val="24"/>
        </w:rPr>
        <w:t>Note</w:t>
      </w:r>
      <w:r w:rsidRPr="003A4D4C">
        <w:rPr>
          <w:szCs w:val="24"/>
        </w:rPr>
        <w:t>:</w:t>
      </w:r>
      <w:r w:rsidRPr="003A4D4C">
        <w:rPr>
          <w:szCs w:val="24"/>
        </w:rPr>
        <w:br/>
        <w:t>H: Households; S: Schools; W: Workplaces; C: Community settings.</w:t>
      </w:r>
    </w:p>
    <w:p w14:paraId="2C68629E" w14:textId="62DE3F25" w:rsidR="00F14D56" w:rsidRPr="003A4D4C" w:rsidRDefault="00F14D56" w:rsidP="00C56CAF">
      <w:pPr>
        <w:spacing w:after="120" w:line="360" w:lineRule="auto"/>
        <w:rPr>
          <w:szCs w:val="24"/>
        </w:rPr>
      </w:pPr>
      <w:r w:rsidRPr="003A4D4C">
        <w:rPr>
          <w:szCs w:val="24"/>
        </w:rPr>
        <w:br w:type="page"/>
      </w:r>
    </w:p>
    <w:p w14:paraId="5F0B203C" w14:textId="77777777" w:rsidR="00622938" w:rsidRPr="003A4D4C" w:rsidRDefault="00622938" w:rsidP="00622938">
      <w:pPr>
        <w:spacing w:after="120" w:line="360" w:lineRule="auto"/>
        <w:rPr>
          <w:szCs w:val="24"/>
        </w:rPr>
      </w:pPr>
    </w:p>
    <w:p w14:paraId="48E08679" w14:textId="472BE326" w:rsidR="00622938" w:rsidRPr="003A4D4C" w:rsidRDefault="000E20A4" w:rsidP="00622938">
      <w:pPr>
        <w:pStyle w:val="Heading3"/>
        <w:spacing w:after="120"/>
        <w:jc w:val="center"/>
        <w:rPr>
          <w:i w:val="0"/>
          <w:szCs w:val="24"/>
        </w:rPr>
      </w:pPr>
      <w:bookmarkStart w:id="32" w:name="_Toc205987646"/>
      <w:r>
        <w:rPr>
          <w:i w:val="0"/>
          <w:szCs w:val="24"/>
        </w:rPr>
        <w:t xml:space="preserve">Supplementary </w:t>
      </w:r>
      <w:r w:rsidR="00622938" w:rsidRPr="003A4D4C">
        <w:rPr>
          <w:i w:val="0"/>
          <w:szCs w:val="24"/>
        </w:rPr>
        <w:t xml:space="preserve">Table </w:t>
      </w:r>
      <w:r w:rsidR="00C77179" w:rsidRPr="003A4D4C">
        <w:rPr>
          <w:i w:val="0"/>
          <w:szCs w:val="24"/>
        </w:rPr>
        <w:t>2</w:t>
      </w:r>
      <w:r w:rsidR="00622938" w:rsidRPr="003A4D4C">
        <w:rPr>
          <w:i w:val="0"/>
          <w:szCs w:val="24"/>
        </w:rPr>
        <w:t>. Population and contact networks data</w:t>
      </w:r>
      <w:bookmarkEnd w:id="32"/>
    </w:p>
    <w:tbl>
      <w:tblPr>
        <w:tblW w:w="13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790"/>
        <w:gridCol w:w="9648"/>
      </w:tblGrid>
      <w:tr w:rsidR="00622938" w:rsidRPr="003A4D4C" w14:paraId="1DFF22D7" w14:textId="77777777" w:rsidTr="008973B6">
        <w:trPr>
          <w:trHeight w:val="300"/>
        </w:trPr>
        <w:tc>
          <w:tcPr>
            <w:tcW w:w="1525" w:type="dxa"/>
            <w:shd w:val="clear" w:color="auto" w:fill="auto"/>
            <w:noWrap/>
            <w:hideMark/>
          </w:tcPr>
          <w:p w14:paraId="6893A047" w14:textId="77777777" w:rsidR="00622938" w:rsidRPr="003A4D4C" w:rsidRDefault="00622938" w:rsidP="00C77179">
            <w:pPr>
              <w:spacing w:line="312" w:lineRule="auto"/>
              <w:jc w:val="center"/>
              <w:rPr>
                <w:szCs w:val="24"/>
              </w:rPr>
            </w:pPr>
            <w:r w:rsidRPr="003A4D4C">
              <w:rPr>
                <w:szCs w:val="24"/>
              </w:rPr>
              <w:t>Type</w:t>
            </w:r>
          </w:p>
        </w:tc>
        <w:tc>
          <w:tcPr>
            <w:tcW w:w="2790" w:type="dxa"/>
            <w:shd w:val="clear" w:color="auto" w:fill="auto"/>
            <w:noWrap/>
            <w:hideMark/>
          </w:tcPr>
          <w:p w14:paraId="0278B936" w14:textId="77777777" w:rsidR="00622938" w:rsidRPr="003A4D4C" w:rsidRDefault="00622938" w:rsidP="00C77179">
            <w:pPr>
              <w:spacing w:line="312" w:lineRule="auto"/>
              <w:jc w:val="center"/>
              <w:rPr>
                <w:szCs w:val="24"/>
              </w:rPr>
            </w:pPr>
            <w:r w:rsidRPr="003A4D4C">
              <w:rPr>
                <w:szCs w:val="24"/>
              </w:rPr>
              <w:t>Data</w:t>
            </w:r>
          </w:p>
        </w:tc>
        <w:tc>
          <w:tcPr>
            <w:tcW w:w="9648" w:type="dxa"/>
          </w:tcPr>
          <w:p w14:paraId="6C65F1EE" w14:textId="77777777" w:rsidR="00622938" w:rsidRPr="003A4D4C" w:rsidRDefault="00622938" w:rsidP="00C77179">
            <w:pPr>
              <w:spacing w:line="312" w:lineRule="auto"/>
              <w:jc w:val="center"/>
              <w:rPr>
                <w:szCs w:val="24"/>
              </w:rPr>
            </w:pPr>
            <w:r w:rsidRPr="003A4D4C">
              <w:rPr>
                <w:szCs w:val="24"/>
              </w:rPr>
              <w:t>Source</w:t>
            </w:r>
          </w:p>
        </w:tc>
      </w:tr>
      <w:tr w:rsidR="00622938" w:rsidRPr="003A4D4C" w14:paraId="4930743B" w14:textId="77777777" w:rsidTr="008973B6">
        <w:trPr>
          <w:trHeight w:val="300"/>
        </w:trPr>
        <w:tc>
          <w:tcPr>
            <w:tcW w:w="1525" w:type="dxa"/>
            <w:shd w:val="clear" w:color="auto" w:fill="auto"/>
            <w:noWrap/>
            <w:hideMark/>
          </w:tcPr>
          <w:p w14:paraId="5FE84162" w14:textId="77777777" w:rsidR="00622938" w:rsidRPr="003A4D4C" w:rsidRDefault="00622938" w:rsidP="00C77179">
            <w:pPr>
              <w:spacing w:line="312" w:lineRule="auto"/>
              <w:jc w:val="left"/>
              <w:rPr>
                <w:szCs w:val="24"/>
              </w:rPr>
            </w:pPr>
            <w:r w:rsidRPr="003A4D4C">
              <w:rPr>
                <w:szCs w:val="24"/>
              </w:rPr>
              <w:t>Population</w:t>
            </w:r>
          </w:p>
        </w:tc>
        <w:tc>
          <w:tcPr>
            <w:tcW w:w="2790" w:type="dxa"/>
            <w:shd w:val="clear" w:color="auto" w:fill="auto"/>
            <w:noWrap/>
            <w:hideMark/>
          </w:tcPr>
          <w:p w14:paraId="6C213E0A" w14:textId="77777777" w:rsidR="00622938" w:rsidRPr="003A4D4C" w:rsidRDefault="00622938" w:rsidP="00C77179">
            <w:pPr>
              <w:spacing w:line="312" w:lineRule="auto"/>
              <w:jc w:val="left"/>
              <w:rPr>
                <w:szCs w:val="24"/>
              </w:rPr>
            </w:pPr>
            <w:r w:rsidRPr="003A4D4C">
              <w:rPr>
                <w:szCs w:val="24"/>
              </w:rPr>
              <w:t>Age distribution</w:t>
            </w:r>
          </w:p>
        </w:tc>
        <w:tc>
          <w:tcPr>
            <w:tcW w:w="9648" w:type="dxa"/>
            <w:vAlign w:val="center"/>
          </w:tcPr>
          <w:p w14:paraId="525605FC" w14:textId="77777777" w:rsidR="00622938" w:rsidRPr="003A4D4C" w:rsidRDefault="00622938" w:rsidP="00C77179">
            <w:pPr>
              <w:spacing w:line="312" w:lineRule="auto"/>
              <w:jc w:val="left"/>
              <w:rPr>
                <w:szCs w:val="24"/>
              </w:rPr>
            </w:pPr>
            <w:r w:rsidRPr="003A4D4C">
              <w:rPr>
                <w:szCs w:val="24"/>
              </w:rPr>
              <w:t>Census and Statistics Department. Table: Population by Sex and Age Group (https://www.censtatd.gov.hk/tc/web_table.html?id=110-01001)</w:t>
            </w:r>
          </w:p>
        </w:tc>
      </w:tr>
      <w:tr w:rsidR="00622938" w:rsidRPr="003A4D4C" w14:paraId="2829E175" w14:textId="77777777" w:rsidTr="008973B6">
        <w:trPr>
          <w:trHeight w:val="300"/>
        </w:trPr>
        <w:tc>
          <w:tcPr>
            <w:tcW w:w="1525" w:type="dxa"/>
            <w:shd w:val="clear" w:color="auto" w:fill="auto"/>
            <w:noWrap/>
            <w:hideMark/>
          </w:tcPr>
          <w:p w14:paraId="62E7D38C" w14:textId="77777777" w:rsidR="00622938" w:rsidRPr="003A4D4C" w:rsidRDefault="00622938" w:rsidP="00C77179">
            <w:pPr>
              <w:spacing w:line="312" w:lineRule="auto"/>
              <w:jc w:val="left"/>
              <w:rPr>
                <w:szCs w:val="24"/>
              </w:rPr>
            </w:pPr>
            <w:r w:rsidRPr="003A4D4C">
              <w:rPr>
                <w:szCs w:val="24"/>
              </w:rPr>
              <w:t>Household</w:t>
            </w:r>
          </w:p>
        </w:tc>
        <w:tc>
          <w:tcPr>
            <w:tcW w:w="2790" w:type="dxa"/>
            <w:shd w:val="clear" w:color="auto" w:fill="auto"/>
            <w:noWrap/>
            <w:hideMark/>
          </w:tcPr>
          <w:p w14:paraId="72AB9313" w14:textId="77777777" w:rsidR="00622938" w:rsidRPr="003A4D4C" w:rsidRDefault="00622938" w:rsidP="00C77179">
            <w:pPr>
              <w:spacing w:line="312" w:lineRule="auto"/>
              <w:jc w:val="left"/>
              <w:rPr>
                <w:szCs w:val="24"/>
              </w:rPr>
            </w:pPr>
            <w:r w:rsidRPr="003A4D4C">
              <w:rPr>
                <w:szCs w:val="24"/>
              </w:rPr>
              <w:t>Household size distribution</w:t>
            </w:r>
          </w:p>
        </w:tc>
        <w:tc>
          <w:tcPr>
            <w:tcW w:w="9648" w:type="dxa"/>
            <w:vAlign w:val="center"/>
          </w:tcPr>
          <w:p w14:paraId="3B362B5A" w14:textId="77777777" w:rsidR="00622938" w:rsidRPr="003A4D4C" w:rsidRDefault="00622938" w:rsidP="00C77179">
            <w:pPr>
              <w:spacing w:line="312" w:lineRule="auto"/>
              <w:jc w:val="left"/>
              <w:rPr>
                <w:szCs w:val="24"/>
              </w:rPr>
            </w:pPr>
            <w:r w:rsidRPr="003A4D4C">
              <w:rPr>
                <w:szCs w:val="24"/>
              </w:rPr>
              <w:t>Table 4.1 of https://www.census2021.gov.hk/doc/pub/21c-main-results.pdf</w:t>
            </w:r>
          </w:p>
        </w:tc>
      </w:tr>
      <w:tr w:rsidR="00622938" w:rsidRPr="003A4D4C" w14:paraId="3D94D5E9" w14:textId="77777777" w:rsidTr="008973B6">
        <w:trPr>
          <w:trHeight w:val="300"/>
        </w:trPr>
        <w:tc>
          <w:tcPr>
            <w:tcW w:w="1525" w:type="dxa"/>
            <w:shd w:val="clear" w:color="auto" w:fill="auto"/>
            <w:noWrap/>
            <w:hideMark/>
          </w:tcPr>
          <w:p w14:paraId="69BAFD19" w14:textId="77777777" w:rsidR="00622938" w:rsidRPr="003A4D4C" w:rsidRDefault="00622938" w:rsidP="00C77179">
            <w:pPr>
              <w:spacing w:line="312" w:lineRule="auto"/>
              <w:jc w:val="left"/>
              <w:rPr>
                <w:szCs w:val="24"/>
              </w:rPr>
            </w:pPr>
          </w:p>
        </w:tc>
        <w:tc>
          <w:tcPr>
            <w:tcW w:w="2790" w:type="dxa"/>
            <w:shd w:val="clear" w:color="auto" w:fill="auto"/>
            <w:noWrap/>
            <w:hideMark/>
          </w:tcPr>
          <w:p w14:paraId="458C9FBE" w14:textId="77777777" w:rsidR="00622938" w:rsidRPr="003A4D4C" w:rsidRDefault="00622938" w:rsidP="00C77179">
            <w:pPr>
              <w:spacing w:line="312" w:lineRule="auto"/>
              <w:jc w:val="left"/>
              <w:rPr>
                <w:szCs w:val="24"/>
              </w:rPr>
            </w:pPr>
            <w:r w:rsidRPr="003A4D4C">
              <w:rPr>
                <w:szCs w:val="24"/>
              </w:rPr>
              <w:t>Household head age brackets</w:t>
            </w:r>
          </w:p>
          <w:p w14:paraId="3ED918EF" w14:textId="77777777" w:rsidR="00622938" w:rsidRPr="003A4D4C" w:rsidRDefault="00622938" w:rsidP="00C77179">
            <w:pPr>
              <w:spacing w:line="312" w:lineRule="auto"/>
              <w:jc w:val="left"/>
              <w:rPr>
                <w:szCs w:val="24"/>
              </w:rPr>
            </w:pPr>
          </w:p>
        </w:tc>
        <w:tc>
          <w:tcPr>
            <w:tcW w:w="9648" w:type="dxa"/>
          </w:tcPr>
          <w:p w14:paraId="299E6BA8" w14:textId="77777777" w:rsidR="00622938" w:rsidRPr="003A4D4C" w:rsidRDefault="00622938" w:rsidP="00C77179">
            <w:pPr>
              <w:spacing w:line="312" w:lineRule="auto"/>
              <w:jc w:val="left"/>
              <w:rPr>
                <w:szCs w:val="24"/>
              </w:rPr>
            </w:pPr>
            <w:r w:rsidRPr="003A4D4C">
              <w:rPr>
                <w:szCs w:val="24"/>
              </w:rPr>
              <w:t>Data unavailable. Settings were based on assumptions. According to the conducted tests, it resulted in only minor impacts on the final contact networks.</w:t>
            </w:r>
          </w:p>
        </w:tc>
      </w:tr>
      <w:tr w:rsidR="00622938" w:rsidRPr="003A4D4C" w14:paraId="5EED8129" w14:textId="77777777" w:rsidTr="008973B6">
        <w:trPr>
          <w:trHeight w:val="300"/>
        </w:trPr>
        <w:tc>
          <w:tcPr>
            <w:tcW w:w="1525" w:type="dxa"/>
            <w:shd w:val="clear" w:color="auto" w:fill="auto"/>
            <w:noWrap/>
            <w:hideMark/>
          </w:tcPr>
          <w:p w14:paraId="11DF293C" w14:textId="77777777" w:rsidR="00622938" w:rsidRPr="003A4D4C" w:rsidRDefault="00622938" w:rsidP="00C77179">
            <w:pPr>
              <w:spacing w:line="312" w:lineRule="auto"/>
              <w:jc w:val="left"/>
              <w:rPr>
                <w:szCs w:val="24"/>
              </w:rPr>
            </w:pPr>
          </w:p>
        </w:tc>
        <w:tc>
          <w:tcPr>
            <w:tcW w:w="2790" w:type="dxa"/>
            <w:shd w:val="clear" w:color="auto" w:fill="auto"/>
            <w:noWrap/>
            <w:hideMark/>
          </w:tcPr>
          <w:p w14:paraId="393D9141" w14:textId="77777777" w:rsidR="00622938" w:rsidRPr="003A4D4C" w:rsidRDefault="00622938" w:rsidP="00C77179">
            <w:pPr>
              <w:spacing w:line="312" w:lineRule="auto"/>
              <w:jc w:val="left"/>
              <w:rPr>
                <w:szCs w:val="24"/>
              </w:rPr>
            </w:pPr>
            <w:r w:rsidRPr="003A4D4C">
              <w:rPr>
                <w:szCs w:val="24"/>
              </w:rPr>
              <w:t>Head of household age distribution by household size</w:t>
            </w:r>
          </w:p>
        </w:tc>
        <w:tc>
          <w:tcPr>
            <w:tcW w:w="9648" w:type="dxa"/>
          </w:tcPr>
          <w:p w14:paraId="09FA35C5" w14:textId="77777777" w:rsidR="00622938" w:rsidRPr="003A4D4C" w:rsidRDefault="00622938" w:rsidP="00C77179">
            <w:pPr>
              <w:spacing w:line="312" w:lineRule="auto"/>
              <w:jc w:val="left"/>
              <w:rPr>
                <w:szCs w:val="24"/>
              </w:rPr>
            </w:pPr>
            <w:r w:rsidRPr="003A4D4C">
              <w:rPr>
                <w:szCs w:val="24"/>
              </w:rPr>
              <w:t>Estimated based on Table 3.3 of https://www.censtatd.gov.hk/sc/wbr.html?ecode=B11303032023AN23&amp;scode=180</w:t>
            </w:r>
          </w:p>
        </w:tc>
      </w:tr>
      <w:tr w:rsidR="00622938" w:rsidRPr="003A4D4C" w14:paraId="70DF4ABB" w14:textId="77777777" w:rsidTr="008973B6">
        <w:trPr>
          <w:trHeight w:val="300"/>
        </w:trPr>
        <w:tc>
          <w:tcPr>
            <w:tcW w:w="1525" w:type="dxa"/>
            <w:shd w:val="clear" w:color="auto" w:fill="auto"/>
            <w:noWrap/>
            <w:hideMark/>
          </w:tcPr>
          <w:p w14:paraId="5880DD61" w14:textId="77777777" w:rsidR="00622938" w:rsidRPr="003A4D4C" w:rsidRDefault="00622938" w:rsidP="00C77179">
            <w:pPr>
              <w:spacing w:line="312" w:lineRule="auto"/>
              <w:jc w:val="left"/>
              <w:rPr>
                <w:szCs w:val="24"/>
              </w:rPr>
            </w:pPr>
            <w:r w:rsidRPr="003A4D4C">
              <w:rPr>
                <w:szCs w:val="24"/>
              </w:rPr>
              <w:t>Workplace</w:t>
            </w:r>
          </w:p>
        </w:tc>
        <w:tc>
          <w:tcPr>
            <w:tcW w:w="2790" w:type="dxa"/>
            <w:shd w:val="clear" w:color="auto" w:fill="auto"/>
            <w:noWrap/>
            <w:hideMark/>
          </w:tcPr>
          <w:p w14:paraId="62B9CA1F" w14:textId="77777777" w:rsidR="00622938" w:rsidRPr="003A4D4C" w:rsidRDefault="00622938" w:rsidP="00C77179">
            <w:pPr>
              <w:spacing w:line="312" w:lineRule="auto"/>
              <w:jc w:val="left"/>
              <w:rPr>
                <w:szCs w:val="24"/>
              </w:rPr>
            </w:pPr>
            <w:r w:rsidRPr="003A4D4C">
              <w:rPr>
                <w:szCs w:val="24"/>
              </w:rPr>
              <w:t>Employment rates by age</w:t>
            </w:r>
          </w:p>
        </w:tc>
        <w:tc>
          <w:tcPr>
            <w:tcW w:w="9648" w:type="dxa"/>
          </w:tcPr>
          <w:p w14:paraId="0C8BF915" w14:textId="77777777" w:rsidR="00622938" w:rsidRPr="003A4D4C" w:rsidRDefault="00622938" w:rsidP="00C77179">
            <w:pPr>
              <w:spacing w:line="312" w:lineRule="auto"/>
              <w:jc w:val="left"/>
              <w:rPr>
                <w:szCs w:val="24"/>
              </w:rPr>
            </w:pPr>
            <w:r w:rsidRPr="003A4D4C">
              <w:rPr>
                <w:szCs w:val="24"/>
              </w:rPr>
              <w:t xml:space="preserve">Calculated based on Table: </w:t>
            </w:r>
            <w:proofErr w:type="spellStart"/>
            <w:r w:rsidRPr="003A4D4C">
              <w:rPr>
                <w:szCs w:val="24"/>
              </w:rPr>
              <w:t>Labour</w:t>
            </w:r>
            <w:proofErr w:type="spellEnd"/>
            <w:r w:rsidRPr="003A4D4C">
              <w:rPr>
                <w:szCs w:val="24"/>
              </w:rPr>
              <w:t xml:space="preserve"> force and </w:t>
            </w:r>
            <w:proofErr w:type="spellStart"/>
            <w:r w:rsidRPr="003A4D4C">
              <w:rPr>
                <w:szCs w:val="24"/>
              </w:rPr>
              <w:t>labour</w:t>
            </w:r>
            <w:proofErr w:type="spellEnd"/>
            <w:r w:rsidRPr="003A4D4C">
              <w:rPr>
                <w:szCs w:val="24"/>
              </w:rPr>
              <w:t xml:space="preserve"> force participation rate by age and sex of https://www.censtatd.gov.hk/en/web_table.html?id=210-06201#</w:t>
            </w:r>
          </w:p>
        </w:tc>
      </w:tr>
      <w:tr w:rsidR="00622938" w:rsidRPr="003A4D4C" w14:paraId="3BF07E07" w14:textId="77777777" w:rsidTr="008973B6">
        <w:trPr>
          <w:trHeight w:val="300"/>
        </w:trPr>
        <w:tc>
          <w:tcPr>
            <w:tcW w:w="1525" w:type="dxa"/>
            <w:shd w:val="clear" w:color="auto" w:fill="auto"/>
            <w:noWrap/>
            <w:hideMark/>
          </w:tcPr>
          <w:p w14:paraId="4142D94D" w14:textId="77777777" w:rsidR="00622938" w:rsidRPr="003A4D4C" w:rsidRDefault="00622938" w:rsidP="00C77179">
            <w:pPr>
              <w:spacing w:line="312" w:lineRule="auto"/>
              <w:jc w:val="left"/>
              <w:rPr>
                <w:rFonts w:eastAsia="Times New Roman" w:cs="Times New Roman"/>
                <w:szCs w:val="24"/>
              </w:rPr>
            </w:pPr>
          </w:p>
        </w:tc>
        <w:tc>
          <w:tcPr>
            <w:tcW w:w="2790" w:type="dxa"/>
            <w:shd w:val="clear" w:color="auto" w:fill="auto"/>
            <w:noWrap/>
            <w:hideMark/>
          </w:tcPr>
          <w:p w14:paraId="3C973212" w14:textId="77777777" w:rsidR="00622938" w:rsidRPr="003A4D4C" w:rsidRDefault="00622938" w:rsidP="00C77179">
            <w:pPr>
              <w:spacing w:line="312" w:lineRule="auto"/>
              <w:jc w:val="left"/>
              <w:rPr>
                <w:szCs w:val="24"/>
              </w:rPr>
            </w:pPr>
            <w:r w:rsidRPr="003A4D4C">
              <w:rPr>
                <w:szCs w:val="24"/>
              </w:rPr>
              <w:t>Workplace size distribution</w:t>
            </w:r>
          </w:p>
        </w:tc>
        <w:tc>
          <w:tcPr>
            <w:tcW w:w="9648" w:type="dxa"/>
          </w:tcPr>
          <w:p w14:paraId="0F68A0E1" w14:textId="77777777" w:rsidR="00622938" w:rsidRPr="003A4D4C" w:rsidRDefault="00622938" w:rsidP="00C77179">
            <w:pPr>
              <w:spacing w:line="312" w:lineRule="auto"/>
              <w:jc w:val="left"/>
              <w:rPr>
                <w:szCs w:val="24"/>
              </w:rPr>
            </w:pPr>
            <w:r w:rsidRPr="003A4D4C">
              <w:rPr>
                <w:szCs w:val="24"/>
              </w:rPr>
              <w:t>Data unavailable. Settings were based on data from Seattle.</w:t>
            </w:r>
          </w:p>
        </w:tc>
      </w:tr>
      <w:tr w:rsidR="00622938" w:rsidRPr="003A4D4C" w14:paraId="515D3B77" w14:textId="77777777" w:rsidTr="008973B6">
        <w:trPr>
          <w:trHeight w:val="300"/>
        </w:trPr>
        <w:tc>
          <w:tcPr>
            <w:tcW w:w="1525" w:type="dxa"/>
            <w:shd w:val="clear" w:color="auto" w:fill="auto"/>
            <w:noWrap/>
            <w:hideMark/>
          </w:tcPr>
          <w:p w14:paraId="141FA56B" w14:textId="77777777" w:rsidR="00622938" w:rsidRPr="003A4D4C" w:rsidRDefault="00622938" w:rsidP="00C77179">
            <w:pPr>
              <w:spacing w:line="312" w:lineRule="auto"/>
              <w:jc w:val="left"/>
              <w:rPr>
                <w:szCs w:val="24"/>
              </w:rPr>
            </w:pPr>
            <w:r w:rsidRPr="003A4D4C">
              <w:rPr>
                <w:szCs w:val="24"/>
              </w:rPr>
              <w:t>School</w:t>
            </w:r>
          </w:p>
        </w:tc>
        <w:tc>
          <w:tcPr>
            <w:tcW w:w="2790" w:type="dxa"/>
            <w:shd w:val="clear" w:color="auto" w:fill="auto"/>
            <w:noWrap/>
            <w:hideMark/>
          </w:tcPr>
          <w:p w14:paraId="1D19A94E" w14:textId="77777777" w:rsidR="00622938" w:rsidRPr="003A4D4C" w:rsidRDefault="00622938" w:rsidP="00C77179">
            <w:pPr>
              <w:spacing w:line="312" w:lineRule="auto"/>
              <w:jc w:val="left"/>
              <w:rPr>
                <w:szCs w:val="24"/>
              </w:rPr>
            </w:pPr>
            <w:r w:rsidRPr="003A4D4C">
              <w:rPr>
                <w:szCs w:val="24"/>
              </w:rPr>
              <w:t>Average class size</w:t>
            </w:r>
          </w:p>
        </w:tc>
        <w:tc>
          <w:tcPr>
            <w:tcW w:w="9648" w:type="dxa"/>
          </w:tcPr>
          <w:p w14:paraId="7C80C7FC" w14:textId="77777777" w:rsidR="00622938" w:rsidRPr="003A4D4C" w:rsidRDefault="00622938" w:rsidP="00C77179">
            <w:pPr>
              <w:spacing w:line="312" w:lineRule="auto"/>
              <w:jc w:val="left"/>
              <w:rPr>
                <w:szCs w:val="24"/>
              </w:rPr>
            </w:pPr>
            <w:r w:rsidRPr="003A4D4C">
              <w:rPr>
                <w:szCs w:val="24"/>
              </w:rPr>
              <w:t xml:space="preserve">Student Enrolment Statistics, 2012/13. </w:t>
            </w:r>
          </w:p>
          <w:p w14:paraId="738506A7" w14:textId="77777777" w:rsidR="00622938" w:rsidRPr="003A4D4C" w:rsidRDefault="00622938" w:rsidP="00C77179">
            <w:pPr>
              <w:spacing w:line="312" w:lineRule="auto"/>
              <w:jc w:val="left"/>
              <w:rPr>
                <w:szCs w:val="24"/>
              </w:rPr>
            </w:pPr>
            <w:r w:rsidRPr="003A4D4C">
              <w:rPr>
                <w:szCs w:val="24"/>
              </w:rPr>
              <w:t>Chart 10 and 12 of https://www.edb.gov.hk/attachment/en/about-edb/publications-stat/figures/Enrol_2012.pdf</w:t>
            </w:r>
          </w:p>
        </w:tc>
      </w:tr>
      <w:tr w:rsidR="00622938" w:rsidRPr="003A4D4C" w14:paraId="1D8B4ECE" w14:textId="77777777" w:rsidTr="008973B6">
        <w:trPr>
          <w:trHeight w:val="300"/>
        </w:trPr>
        <w:tc>
          <w:tcPr>
            <w:tcW w:w="1525" w:type="dxa"/>
            <w:shd w:val="clear" w:color="auto" w:fill="auto"/>
            <w:noWrap/>
            <w:hideMark/>
          </w:tcPr>
          <w:p w14:paraId="00BF1562" w14:textId="77777777" w:rsidR="00622938" w:rsidRPr="003A4D4C" w:rsidRDefault="00622938" w:rsidP="00C77179">
            <w:pPr>
              <w:spacing w:line="312" w:lineRule="auto"/>
              <w:jc w:val="left"/>
              <w:rPr>
                <w:szCs w:val="24"/>
              </w:rPr>
            </w:pPr>
          </w:p>
        </w:tc>
        <w:tc>
          <w:tcPr>
            <w:tcW w:w="2790" w:type="dxa"/>
            <w:shd w:val="clear" w:color="auto" w:fill="auto"/>
            <w:noWrap/>
            <w:hideMark/>
          </w:tcPr>
          <w:p w14:paraId="3DA3F937" w14:textId="77777777" w:rsidR="00622938" w:rsidRPr="003A4D4C" w:rsidRDefault="00622938" w:rsidP="00C77179">
            <w:pPr>
              <w:spacing w:line="312" w:lineRule="auto"/>
              <w:jc w:val="left"/>
              <w:rPr>
                <w:szCs w:val="24"/>
              </w:rPr>
            </w:pPr>
            <w:r w:rsidRPr="003A4D4C">
              <w:rPr>
                <w:szCs w:val="24"/>
              </w:rPr>
              <w:t>Average student teacher ratio</w:t>
            </w:r>
          </w:p>
        </w:tc>
        <w:tc>
          <w:tcPr>
            <w:tcW w:w="9648" w:type="dxa"/>
          </w:tcPr>
          <w:p w14:paraId="569C77B1" w14:textId="77777777" w:rsidR="00622938" w:rsidRPr="003A4D4C" w:rsidRDefault="00622938" w:rsidP="00C77179">
            <w:pPr>
              <w:spacing w:line="312" w:lineRule="auto"/>
              <w:jc w:val="left"/>
              <w:rPr>
                <w:szCs w:val="24"/>
              </w:rPr>
            </w:pPr>
            <w:r w:rsidRPr="003A4D4C">
              <w:rPr>
                <w:szCs w:val="24"/>
              </w:rPr>
              <w:t xml:space="preserve">Hong Kong Annual Digest of Statistics. </w:t>
            </w:r>
          </w:p>
          <w:p w14:paraId="4BA895E5" w14:textId="77777777" w:rsidR="00622938" w:rsidRPr="003A4D4C" w:rsidRDefault="00622938" w:rsidP="00C77179">
            <w:pPr>
              <w:spacing w:line="312" w:lineRule="auto"/>
              <w:jc w:val="left"/>
              <w:rPr>
                <w:szCs w:val="24"/>
              </w:rPr>
            </w:pPr>
            <w:r w:rsidRPr="003A4D4C">
              <w:rPr>
                <w:szCs w:val="24"/>
              </w:rPr>
              <w:t>Section 12.14 of https://www.censtatd.gov.hk/en/data/stat_report/product/B1010003/att/B10100032012</w:t>
            </w:r>
            <w:r w:rsidRPr="003A4D4C">
              <w:rPr>
                <w:szCs w:val="24"/>
              </w:rPr>
              <w:lastRenderedPageBreak/>
              <w:t>AN12B0100.pdf</w:t>
            </w:r>
          </w:p>
        </w:tc>
      </w:tr>
      <w:tr w:rsidR="00622938" w:rsidRPr="003A4D4C" w14:paraId="04E3B9E3" w14:textId="77777777" w:rsidTr="008973B6">
        <w:trPr>
          <w:trHeight w:val="300"/>
        </w:trPr>
        <w:tc>
          <w:tcPr>
            <w:tcW w:w="1525" w:type="dxa"/>
            <w:shd w:val="clear" w:color="auto" w:fill="auto"/>
            <w:noWrap/>
          </w:tcPr>
          <w:p w14:paraId="045AFBCC" w14:textId="77777777" w:rsidR="00622938" w:rsidRPr="003A4D4C" w:rsidRDefault="00622938" w:rsidP="00C77179">
            <w:pPr>
              <w:spacing w:line="312" w:lineRule="auto"/>
              <w:jc w:val="left"/>
              <w:rPr>
                <w:szCs w:val="24"/>
              </w:rPr>
            </w:pPr>
          </w:p>
        </w:tc>
        <w:tc>
          <w:tcPr>
            <w:tcW w:w="2790" w:type="dxa"/>
            <w:shd w:val="clear" w:color="auto" w:fill="auto"/>
            <w:noWrap/>
          </w:tcPr>
          <w:p w14:paraId="317A751C" w14:textId="77777777" w:rsidR="00622938" w:rsidRPr="003A4D4C" w:rsidRDefault="00622938" w:rsidP="00C77179">
            <w:pPr>
              <w:spacing w:line="312" w:lineRule="auto"/>
              <w:jc w:val="left"/>
              <w:rPr>
                <w:szCs w:val="24"/>
              </w:rPr>
            </w:pPr>
            <w:r w:rsidRPr="003A4D4C">
              <w:rPr>
                <w:szCs w:val="24"/>
              </w:rPr>
              <w:t>Age ranges for different school types</w:t>
            </w:r>
          </w:p>
        </w:tc>
        <w:tc>
          <w:tcPr>
            <w:tcW w:w="9648" w:type="dxa"/>
          </w:tcPr>
          <w:p w14:paraId="41EB8F42" w14:textId="77777777" w:rsidR="00622938" w:rsidRPr="003A4D4C" w:rsidRDefault="00622938" w:rsidP="00C77179">
            <w:pPr>
              <w:spacing w:line="312" w:lineRule="auto"/>
              <w:jc w:val="left"/>
              <w:rPr>
                <w:szCs w:val="24"/>
              </w:rPr>
            </w:pPr>
            <w:r w:rsidRPr="003A4D4C">
              <w:rPr>
                <w:szCs w:val="24"/>
              </w:rPr>
              <w:t>Hong Kong Annual Digest of Statistics. Section 12.5 of https://www.censtatd.gov.hk/en/data/stat_report/product/B1010003/att/B10100032012AN12B0100.pdf</w:t>
            </w:r>
          </w:p>
        </w:tc>
      </w:tr>
      <w:tr w:rsidR="00622938" w:rsidRPr="003A4D4C" w14:paraId="1163C22D" w14:textId="77777777" w:rsidTr="008973B6">
        <w:trPr>
          <w:trHeight w:val="300"/>
        </w:trPr>
        <w:tc>
          <w:tcPr>
            <w:tcW w:w="1525" w:type="dxa"/>
            <w:shd w:val="clear" w:color="auto" w:fill="auto"/>
            <w:noWrap/>
            <w:hideMark/>
          </w:tcPr>
          <w:p w14:paraId="2F5EE3F3" w14:textId="77777777" w:rsidR="00622938" w:rsidRPr="003A4D4C" w:rsidRDefault="00622938" w:rsidP="00C77179">
            <w:pPr>
              <w:spacing w:line="312" w:lineRule="auto"/>
              <w:jc w:val="left"/>
              <w:rPr>
                <w:rFonts w:eastAsia="Times New Roman" w:cs="Times New Roman"/>
                <w:szCs w:val="24"/>
              </w:rPr>
            </w:pPr>
          </w:p>
        </w:tc>
        <w:tc>
          <w:tcPr>
            <w:tcW w:w="2790" w:type="dxa"/>
            <w:shd w:val="clear" w:color="auto" w:fill="auto"/>
            <w:noWrap/>
            <w:hideMark/>
          </w:tcPr>
          <w:p w14:paraId="665BBABD" w14:textId="77777777" w:rsidR="00622938" w:rsidRPr="003A4D4C" w:rsidRDefault="00622938" w:rsidP="00C77179">
            <w:pPr>
              <w:spacing w:line="312" w:lineRule="auto"/>
              <w:jc w:val="left"/>
              <w:rPr>
                <w:szCs w:val="24"/>
              </w:rPr>
            </w:pPr>
            <w:r w:rsidRPr="003A4D4C">
              <w:rPr>
                <w:szCs w:val="24"/>
              </w:rPr>
              <w:t>School size distribution</w:t>
            </w:r>
          </w:p>
        </w:tc>
        <w:tc>
          <w:tcPr>
            <w:tcW w:w="9648" w:type="dxa"/>
          </w:tcPr>
          <w:p w14:paraId="6817E037" w14:textId="77777777" w:rsidR="00622938" w:rsidRPr="003A4D4C" w:rsidRDefault="00622938" w:rsidP="00C77179">
            <w:pPr>
              <w:spacing w:line="312" w:lineRule="auto"/>
              <w:jc w:val="left"/>
              <w:rPr>
                <w:szCs w:val="24"/>
              </w:rPr>
            </w:pPr>
            <w:r w:rsidRPr="003A4D4C">
              <w:rPr>
                <w:szCs w:val="24"/>
              </w:rPr>
              <w:t>(1) Student Enrolment Statistics, 2012/13. Chart 2, 3, 4 of https://www.edb.gov.hk/attachment/en/about-edb/publications-stat/figures/Enrol_2012.pdf</w:t>
            </w:r>
          </w:p>
          <w:p w14:paraId="77018BF9" w14:textId="77777777" w:rsidR="00622938" w:rsidRPr="003A4D4C" w:rsidRDefault="00622938" w:rsidP="00C77179">
            <w:pPr>
              <w:spacing w:line="312" w:lineRule="auto"/>
              <w:jc w:val="left"/>
              <w:rPr>
                <w:szCs w:val="24"/>
              </w:rPr>
            </w:pPr>
            <w:r w:rsidRPr="003A4D4C">
              <w:rPr>
                <w:szCs w:val="24"/>
              </w:rPr>
              <w:t>(2) University 2012/2013 student number, ref: https://cdcf.ugc.edu.hk/cdcf/searchStatSiteReport.action#</w:t>
            </w:r>
          </w:p>
        </w:tc>
      </w:tr>
      <w:tr w:rsidR="00622938" w:rsidRPr="003A4D4C" w14:paraId="6FDB1CAB" w14:textId="77777777" w:rsidTr="008973B6">
        <w:trPr>
          <w:trHeight w:val="300"/>
        </w:trPr>
        <w:tc>
          <w:tcPr>
            <w:tcW w:w="1525" w:type="dxa"/>
            <w:shd w:val="clear" w:color="auto" w:fill="auto"/>
            <w:noWrap/>
            <w:hideMark/>
          </w:tcPr>
          <w:p w14:paraId="3B1CEF6C" w14:textId="77777777" w:rsidR="00622938" w:rsidRPr="003A4D4C" w:rsidRDefault="00622938" w:rsidP="00C77179">
            <w:pPr>
              <w:spacing w:line="312" w:lineRule="auto"/>
              <w:jc w:val="left"/>
              <w:rPr>
                <w:szCs w:val="24"/>
              </w:rPr>
            </w:pPr>
          </w:p>
        </w:tc>
        <w:tc>
          <w:tcPr>
            <w:tcW w:w="2790" w:type="dxa"/>
            <w:shd w:val="clear" w:color="auto" w:fill="auto"/>
            <w:noWrap/>
            <w:hideMark/>
          </w:tcPr>
          <w:p w14:paraId="6019C91D" w14:textId="77777777" w:rsidR="00622938" w:rsidRPr="003A4D4C" w:rsidRDefault="00622938" w:rsidP="00C77179">
            <w:pPr>
              <w:spacing w:line="312" w:lineRule="auto"/>
              <w:jc w:val="left"/>
              <w:rPr>
                <w:szCs w:val="24"/>
              </w:rPr>
            </w:pPr>
            <w:r w:rsidRPr="003A4D4C">
              <w:rPr>
                <w:szCs w:val="24"/>
              </w:rPr>
              <w:t>School size distribution by type</w:t>
            </w:r>
          </w:p>
        </w:tc>
        <w:tc>
          <w:tcPr>
            <w:tcW w:w="9648" w:type="dxa"/>
          </w:tcPr>
          <w:p w14:paraId="5845574B" w14:textId="77777777" w:rsidR="00622938" w:rsidRPr="003A4D4C" w:rsidRDefault="00622938" w:rsidP="00C77179">
            <w:pPr>
              <w:spacing w:line="312" w:lineRule="auto"/>
              <w:jc w:val="left"/>
              <w:rPr>
                <w:szCs w:val="24"/>
              </w:rPr>
            </w:pPr>
            <w:r w:rsidRPr="003A4D4C">
              <w:rPr>
                <w:szCs w:val="24"/>
              </w:rPr>
              <w:t>(1) Student Enrolment Statistics, 2012/13. Chart 2, 3, 4 of https://www.edb.gov.hk/attachment/en/about-edb/publications-stat/figures/Enrol_2012.pdf</w:t>
            </w:r>
          </w:p>
          <w:p w14:paraId="7732B873" w14:textId="77777777" w:rsidR="00622938" w:rsidRPr="003A4D4C" w:rsidRDefault="00622938" w:rsidP="00C77179">
            <w:pPr>
              <w:spacing w:line="312" w:lineRule="auto"/>
              <w:jc w:val="left"/>
              <w:rPr>
                <w:szCs w:val="24"/>
              </w:rPr>
            </w:pPr>
            <w:r w:rsidRPr="003A4D4C">
              <w:rPr>
                <w:szCs w:val="24"/>
              </w:rPr>
              <w:t>(2) University 2012/2013 student number, ref: https://cdcf.ugc.edu.hk/cdcf/searchStatSiteReport.action#</w:t>
            </w:r>
          </w:p>
        </w:tc>
      </w:tr>
      <w:tr w:rsidR="00622938" w:rsidRPr="003A4D4C" w14:paraId="0E8DEC84" w14:textId="77777777" w:rsidTr="008973B6">
        <w:trPr>
          <w:trHeight w:val="300"/>
        </w:trPr>
        <w:tc>
          <w:tcPr>
            <w:tcW w:w="1525" w:type="dxa"/>
            <w:shd w:val="clear" w:color="auto" w:fill="auto"/>
            <w:noWrap/>
            <w:hideMark/>
          </w:tcPr>
          <w:p w14:paraId="43E7C6EE" w14:textId="77777777" w:rsidR="00622938" w:rsidRPr="003A4D4C" w:rsidRDefault="00622938" w:rsidP="00C77179">
            <w:pPr>
              <w:spacing w:line="312" w:lineRule="auto"/>
              <w:jc w:val="left"/>
              <w:rPr>
                <w:szCs w:val="24"/>
              </w:rPr>
            </w:pPr>
          </w:p>
        </w:tc>
        <w:tc>
          <w:tcPr>
            <w:tcW w:w="2790" w:type="dxa"/>
            <w:shd w:val="clear" w:color="auto" w:fill="auto"/>
            <w:noWrap/>
            <w:hideMark/>
          </w:tcPr>
          <w:p w14:paraId="2DC76736" w14:textId="77777777" w:rsidR="00622938" w:rsidRPr="003A4D4C" w:rsidRDefault="00622938" w:rsidP="00C77179">
            <w:pPr>
              <w:spacing w:line="312" w:lineRule="auto"/>
              <w:jc w:val="left"/>
              <w:rPr>
                <w:szCs w:val="24"/>
              </w:rPr>
            </w:pPr>
            <w:r w:rsidRPr="003A4D4C">
              <w:rPr>
                <w:szCs w:val="24"/>
              </w:rPr>
              <w:t>Enrollment rates by age</w:t>
            </w:r>
          </w:p>
        </w:tc>
        <w:tc>
          <w:tcPr>
            <w:tcW w:w="9648" w:type="dxa"/>
          </w:tcPr>
          <w:p w14:paraId="55CF58C9" w14:textId="77777777" w:rsidR="00622938" w:rsidRPr="003A4D4C" w:rsidRDefault="00622938" w:rsidP="00C77179">
            <w:pPr>
              <w:spacing w:line="312" w:lineRule="auto"/>
              <w:jc w:val="left"/>
              <w:rPr>
                <w:szCs w:val="24"/>
              </w:rPr>
            </w:pPr>
            <w:r w:rsidRPr="003A4D4C">
              <w:rPr>
                <w:szCs w:val="24"/>
              </w:rPr>
              <w:t>Census and Statistics Department. (https://www.bycensus2016.gov.hk/tc/Snapshot-02.html)</w:t>
            </w:r>
          </w:p>
        </w:tc>
      </w:tr>
    </w:tbl>
    <w:p w14:paraId="1928A437" w14:textId="79B5FB73" w:rsidR="00622938" w:rsidRPr="003A4D4C" w:rsidRDefault="00622938" w:rsidP="00622938">
      <w:pPr>
        <w:pStyle w:val="Heading3"/>
        <w:jc w:val="center"/>
        <w:rPr>
          <w:i w:val="0"/>
          <w:szCs w:val="24"/>
          <w:shd w:val="clear" w:color="auto" w:fill="FFFFFF"/>
        </w:rPr>
      </w:pPr>
      <w:r w:rsidRPr="003A4D4C">
        <w:rPr>
          <w:rFonts w:cs="Calibri"/>
          <w:szCs w:val="24"/>
          <w:shd w:val="clear" w:color="auto" w:fill="FFFFFF"/>
        </w:rPr>
        <w:br w:type="page"/>
      </w:r>
      <w:bookmarkStart w:id="33" w:name="_Toc205987647"/>
      <w:r w:rsidR="000E20A4">
        <w:rPr>
          <w:i w:val="0"/>
          <w:szCs w:val="24"/>
        </w:rPr>
        <w:lastRenderedPageBreak/>
        <w:t xml:space="preserve">Supplementary </w:t>
      </w:r>
      <w:r w:rsidRPr="003A4D4C">
        <w:rPr>
          <w:i w:val="0"/>
          <w:szCs w:val="24"/>
          <w:shd w:val="clear" w:color="auto" w:fill="FFFFFF"/>
        </w:rPr>
        <w:t xml:space="preserve">Table </w:t>
      </w:r>
      <w:r w:rsidR="003A4D4C" w:rsidRPr="003A4D4C">
        <w:rPr>
          <w:i w:val="0"/>
          <w:szCs w:val="24"/>
          <w:shd w:val="clear" w:color="auto" w:fill="FFFFFF"/>
        </w:rPr>
        <w:t>3</w:t>
      </w:r>
      <w:r w:rsidRPr="003A4D4C">
        <w:rPr>
          <w:i w:val="0"/>
          <w:szCs w:val="24"/>
          <w:shd w:val="clear" w:color="auto" w:fill="FFFFFF"/>
        </w:rPr>
        <w:t>. Baseline vaccination coverage by age group and season</w:t>
      </w:r>
      <w:bookmarkEnd w:id="33"/>
    </w:p>
    <w:tbl>
      <w:tblPr>
        <w:tblW w:w="6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tblGrid>
      <w:tr w:rsidR="00622938" w:rsidRPr="003A4D4C" w14:paraId="7645407C" w14:textId="77777777" w:rsidTr="00D733CC">
        <w:trPr>
          <w:trHeight w:val="288"/>
          <w:jc w:val="center"/>
        </w:trPr>
        <w:tc>
          <w:tcPr>
            <w:tcW w:w="960" w:type="dxa"/>
            <w:shd w:val="clear" w:color="auto" w:fill="auto"/>
            <w:noWrap/>
            <w:vAlign w:val="bottom"/>
            <w:hideMark/>
          </w:tcPr>
          <w:p w14:paraId="47308AC7"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Season</w:t>
            </w:r>
          </w:p>
        </w:tc>
        <w:tc>
          <w:tcPr>
            <w:tcW w:w="960" w:type="dxa"/>
            <w:shd w:val="clear" w:color="auto" w:fill="auto"/>
            <w:noWrap/>
            <w:vAlign w:val="bottom"/>
            <w:hideMark/>
          </w:tcPr>
          <w:p w14:paraId="2C48C1FF"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0_5</w:t>
            </w:r>
          </w:p>
        </w:tc>
        <w:tc>
          <w:tcPr>
            <w:tcW w:w="960" w:type="dxa"/>
            <w:shd w:val="clear" w:color="auto" w:fill="auto"/>
            <w:noWrap/>
            <w:vAlign w:val="bottom"/>
            <w:hideMark/>
          </w:tcPr>
          <w:p w14:paraId="7E4714F9"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6_11</w:t>
            </w:r>
          </w:p>
        </w:tc>
        <w:tc>
          <w:tcPr>
            <w:tcW w:w="960" w:type="dxa"/>
            <w:shd w:val="clear" w:color="auto" w:fill="auto"/>
            <w:noWrap/>
            <w:vAlign w:val="bottom"/>
            <w:hideMark/>
          </w:tcPr>
          <w:p w14:paraId="07FC7D49"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12_17</w:t>
            </w:r>
          </w:p>
        </w:tc>
        <w:tc>
          <w:tcPr>
            <w:tcW w:w="960" w:type="dxa"/>
            <w:shd w:val="clear" w:color="auto" w:fill="auto"/>
            <w:noWrap/>
            <w:vAlign w:val="bottom"/>
            <w:hideMark/>
          </w:tcPr>
          <w:p w14:paraId="7C5F117D"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18_39</w:t>
            </w:r>
          </w:p>
        </w:tc>
        <w:tc>
          <w:tcPr>
            <w:tcW w:w="960" w:type="dxa"/>
            <w:shd w:val="clear" w:color="auto" w:fill="auto"/>
            <w:noWrap/>
            <w:vAlign w:val="bottom"/>
            <w:hideMark/>
          </w:tcPr>
          <w:p w14:paraId="662EDC8C"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40_64</w:t>
            </w:r>
          </w:p>
        </w:tc>
        <w:tc>
          <w:tcPr>
            <w:tcW w:w="960" w:type="dxa"/>
            <w:shd w:val="clear" w:color="auto" w:fill="auto"/>
            <w:noWrap/>
            <w:vAlign w:val="bottom"/>
            <w:hideMark/>
          </w:tcPr>
          <w:p w14:paraId="2ECFD5AE"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&gt;=65</w:t>
            </w:r>
          </w:p>
        </w:tc>
      </w:tr>
      <w:tr w:rsidR="00622938" w:rsidRPr="003A4D4C" w14:paraId="4069F94B" w14:textId="77777777" w:rsidTr="00D733CC">
        <w:trPr>
          <w:trHeight w:val="288"/>
          <w:jc w:val="center"/>
        </w:trPr>
        <w:tc>
          <w:tcPr>
            <w:tcW w:w="960" w:type="dxa"/>
            <w:shd w:val="clear" w:color="auto" w:fill="auto"/>
            <w:noWrap/>
            <w:vAlign w:val="bottom"/>
            <w:hideMark/>
          </w:tcPr>
          <w:p w14:paraId="59C7D1CD"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w:t>
            </w:r>
          </w:p>
        </w:tc>
        <w:tc>
          <w:tcPr>
            <w:tcW w:w="960" w:type="dxa"/>
            <w:shd w:val="clear" w:color="auto" w:fill="auto"/>
            <w:noWrap/>
            <w:vAlign w:val="bottom"/>
            <w:hideMark/>
          </w:tcPr>
          <w:p w14:paraId="61C88FF2"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7.5%</w:t>
            </w:r>
          </w:p>
        </w:tc>
        <w:tc>
          <w:tcPr>
            <w:tcW w:w="960" w:type="dxa"/>
            <w:shd w:val="clear" w:color="auto" w:fill="auto"/>
            <w:noWrap/>
            <w:vAlign w:val="bottom"/>
            <w:hideMark/>
          </w:tcPr>
          <w:p w14:paraId="66471506"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10.8%</w:t>
            </w:r>
          </w:p>
        </w:tc>
        <w:tc>
          <w:tcPr>
            <w:tcW w:w="960" w:type="dxa"/>
            <w:shd w:val="clear" w:color="auto" w:fill="auto"/>
            <w:noWrap/>
            <w:vAlign w:val="bottom"/>
            <w:hideMark/>
          </w:tcPr>
          <w:p w14:paraId="4FFE666A"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5.1%</w:t>
            </w:r>
          </w:p>
        </w:tc>
        <w:tc>
          <w:tcPr>
            <w:tcW w:w="960" w:type="dxa"/>
            <w:shd w:val="clear" w:color="auto" w:fill="auto"/>
            <w:noWrap/>
            <w:vAlign w:val="bottom"/>
            <w:hideMark/>
          </w:tcPr>
          <w:p w14:paraId="6DABC52D"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2.7%</w:t>
            </w:r>
          </w:p>
        </w:tc>
        <w:tc>
          <w:tcPr>
            <w:tcW w:w="960" w:type="dxa"/>
            <w:shd w:val="clear" w:color="auto" w:fill="auto"/>
            <w:noWrap/>
            <w:vAlign w:val="bottom"/>
            <w:hideMark/>
          </w:tcPr>
          <w:p w14:paraId="71B832ED"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8.4%</w:t>
            </w:r>
          </w:p>
        </w:tc>
        <w:tc>
          <w:tcPr>
            <w:tcW w:w="960" w:type="dxa"/>
            <w:shd w:val="clear" w:color="auto" w:fill="auto"/>
            <w:noWrap/>
            <w:vAlign w:val="bottom"/>
            <w:hideMark/>
          </w:tcPr>
          <w:p w14:paraId="4286975F"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28.1%</w:t>
            </w:r>
          </w:p>
        </w:tc>
      </w:tr>
      <w:tr w:rsidR="00622938" w:rsidRPr="003A4D4C" w14:paraId="3910A499" w14:textId="77777777" w:rsidTr="00D733CC">
        <w:trPr>
          <w:trHeight w:val="288"/>
          <w:jc w:val="center"/>
        </w:trPr>
        <w:tc>
          <w:tcPr>
            <w:tcW w:w="960" w:type="dxa"/>
            <w:shd w:val="clear" w:color="auto" w:fill="auto"/>
            <w:noWrap/>
            <w:vAlign w:val="bottom"/>
            <w:hideMark/>
          </w:tcPr>
          <w:p w14:paraId="3C8D8DA9"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2</w:t>
            </w:r>
          </w:p>
        </w:tc>
        <w:tc>
          <w:tcPr>
            <w:tcW w:w="960" w:type="dxa"/>
            <w:shd w:val="clear" w:color="auto" w:fill="auto"/>
            <w:noWrap/>
            <w:vAlign w:val="bottom"/>
            <w:hideMark/>
          </w:tcPr>
          <w:p w14:paraId="1D8056F3"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8.6%</w:t>
            </w:r>
          </w:p>
        </w:tc>
        <w:tc>
          <w:tcPr>
            <w:tcW w:w="960" w:type="dxa"/>
            <w:shd w:val="clear" w:color="auto" w:fill="auto"/>
            <w:noWrap/>
            <w:vAlign w:val="bottom"/>
            <w:hideMark/>
          </w:tcPr>
          <w:p w14:paraId="5F9477D9"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12.3%</w:t>
            </w:r>
          </w:p>
        </w:tc>
        <w:tc>
          <w:tcPr>
            <w:tcW w:w="960" w:type="dxa"/>
            <w:shd w:val="clear" w:color="auto" w:fill="auto"/>
            <w:noWrap/>
            <w:vAlign w:val="bottom"/>
            <w:hideMark/>
          </w:tcPr>
          <w:p w14:paraId="5DC6BC49"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5.8%</w:t>
            </w:r>
          </w:p>
        </w:tc>
        <w:tc>
          <w:tcPr>
            <w:tcW w:w="960" w:type="dxa"/>
            <w:shd w:val="clear" w:color="auto" w:fill="auto"/>
            <w:noWrap/>
            <w:vAlign w:val="bottom"/>
            <w:hideMark/>
          </w:tcPr>
          <w:p w14:paraId="2C323169"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2.9%</w:t>
            </w:r>
          </w:p>
        </w:tc>
        <w:tc>
          <w:tcPr>
            <w:tcW w:w="960" w:type="dxa"/>
            <w:shd w:val="clear" w:color="auto" w:fill="auto"/>
            <w:noWrap/>
            <w:vAlign w:val="bottom"/>
            <w:hideMark/>
          </w:tcPr>
          <w:p w14:paraId="1C9E4A69"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9.0%</w:t>
            </w:r>
          </w:p>
        </w:tc>
        <w:tc>
          <w:tcPr>
            <w:tcW w:w="960" w:type="dxa"/>
            <w:shd w:val="clear" w:color="auto" w:fill="auto"/>
            <w:noWrap/>
            <w:vAlign w:val="bottom"/>
            <w:hideMark/>
          </w:tcPr>
          <w:p w14:paraId="7F9959A2"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29.9%</w:t>
            </w:r>
          </w:p>
        </w:tc>
      </w:tr>
      <w:tr w:rsidR="00622938" w:rsidRPr="003A4D4C" w14:paraId="6C74BB1A" w14:textId="77777777" w:rsidTr="00D733CC">
        <w:trPr>
          <w:trHeight w:val="288"/>
          <w:jc w:val="center"/>
        </w:trPr>
        <w:tc>
          <w:tcPr>
            <w:tcW w:w="960" w:type="dxa"/>
            <w:shd w:val="clear" w:color="auto" w:fill="auto"/>
            <w:noWrap/>
            <w:vAlign w:val="bottom"/>
            <w:hideMark/>
          </w:tcPr>
          <w:p w14:paraId="4E874817"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3</w:t>
            </w:r>
          </w:p>
        </w:tc>
        <w:tc>
          <w:tcPr>
            <w:tcW w:w="960" w:type="dxa"/>
            <w:shd w:val="clear" w:color="auto" w:fill="auto"/>
            <w:noWrap/>
            <w:vAlign w:val="bottom"/>
            <w:hideMark/>
          </w:tcPr>
          <w:p w14:paraId="36E57146"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8.6%</w:t>
            </w:r>
          </w:p>
        </w:tc>
        <w:tc>
          <w:tcPr>
            <w:tcW w:w="960" w:type="dxa"/>
            <w:shd w:val="clear" w:color="auto" w:fill="auto"/>
            <w:noWrap/>
            <w:vAlign w:val="bottom"/>
            <w:hideMark/>
          </w:tcPr>
          <w:p w14:paraId="1B3758E2"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12.3%</w:t>
            </w:r>
          </w:p>
        </w:tc>
        <w:tc>
          <w:tcPr>
            <w:tcW w:w="960" w:type="dxa"/>
            <w:shd w:val="clear" w:color="auto" w:fill="auto"/>
            <w:noWrap/>
            <w:vAlign w:val="bottom"/>
            <w:hideMark/>
          </w:tcPr>
          <w:p w14:paraId="35599066"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5.8%</w:t>
            </w:r>
          </w:p>
        </w:tc>
        <w:tc>
          <w:tcPr>
            <w:tcW w:w="960" w:type="dxa"/>
            <w:shd w:val="clear" w:color="auto" w:fill="auto"/>
            <w:noWrap/>
            <w:vAlign w:val="bottom"/>
            <w:hideMark/>
          </w:tcPr>
          <w:p w14:paraId="480558AB"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2.9%</w:t>
            </w:r>
          </w:p>
        </w:tc>
        <w:tc>
          <w:tcPr>
            <w:tcW w:w="960" w:type="dxa"/>
            <w:shd w:val="clear" w:color="auto" w:fill="auto"/>
            <w:noWrap/>
            <w:vAlign w:val="bottom"/>
            <w:hideMark/>
          </w:tcPr>
          <w:p w14:paraId="10277A21"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9.0%</w:t>
            </w:r>
          </w:p>
        </w:tc>
        <w:tc>
          <w:tcPr>
            <w:tcW w:w="960" w:type="dxa"/>
            <w:shd w:val="clear" w:color="auto" w:fill="auto"/>
            <w:noWrap/>
            <w:vAlign w:val="bottom"/>
            <w:hideMark/>
          </w:tcPr>
          <w:p w14:paraId="55850DF1"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29.9%</w:t>
            </w:r>
          </w:p>
        </w:tc>
      </w:tr>
      <w:tr w:rsidR="00622938" w:rsidRPr="003A4D4C" w14:paraId="1DFF3090" w14:textId="77777777" w:rsidTr="00D733CC">
        <w:trPr>
          <w:trHeight w:val="288"/>
          <w:jc w:val="center"/>
        </w:trPr>
        <w:tc>
          <w:tcPr>
            <w:tcW w:w="960" w:type="dxa"/>
            <w:shd w:val="clear" w:color="auto" w:fill="auto"/>
            <w:noWrap/>
            <w:vAlign w:val="bottom"/>
            <w:hideMark/>
          </w:tcPr>
          <w:p w14:paraId="553ACB81"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4</w:t>
            </w:r>
          </w:p>
        </w:tc>
        <w:tc>
          <w:tcPr>
            <w:tcW w:w="960" w:type="dxa"/>
            <w:shd w:val="clear" w:color="auto" w:fill="auto"/>
            <w:noWrap/>
            <w:vAlign w:val="bottom"/>
            <w:hideMark/>
          </w:tcPr>
          <w:p w14:paraId="4B9E05D4"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12.5%</w:t>
            </w:r>
          </w:p>
        </w:tc>
        <w:tc>
          <w:tcPr>
            <w:tcW w:w="960" w:type="dxa"/>
            <w:shd w:val="clear" w:color="auto" w:fill="auto"/>
            <w:noWrap/>
            <w:vAlign w:val="bottom"/>
            <w:hideMark/>
          </w:tcPr>
          <w:p w14:paraId="08527A6C"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17.9%</w:t>
            </w:r>
          </w:p>
        </w:tc>
        <w:tc>
          <w:tcPr>
            <w:tcW w:w="960" w:type="dxa"/>
            <w:shd w:val="clear" w:color="auto" w:fill="auto"/>
            <w:noWrap/>
            <w:vAlign w:val="bottom"/>
            <w:hideMark/>
          </w:tcPr>
          <w:p w14:paraId="5F2F43FE"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8.5%</w:t>
            </w:r>
          </w:p>
        </w:tc>
        <w:tc>
          <w:tcPr>
            <w:tcW w:w="960" w:type="dxa"/>
            <w:shd w:val="clear" w:color="auto" w:fill="auto"/>
            <w:noWrap/>
            <w:vAlign w:val="bottom"/>
            <w:hideMark/>
          </w:tcPr>
          <w:p w14:paraId="33506168"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3.3%</w:t>
            </w:r>
          </w:p>
        </w:tc>
        <w:tc>
          <w:tcPr>
            <w:tcW w:w="960" w:type="dxa"/>
            <w:shd w:val="clear" w:color="auto" w:fill="auto"/>
            <w:noWrap/>
            <w:vAlign w:val="bottom"/>
            <w:hideMark/>
          </w:tcPr>
          <w:p w14:paraId="2DB5AF78"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9.9%</w:t>
            </w:r>
          </w:p>
        </w:tc>
        <w:tc>
          <w:tcPr>
            <w:tcW w:w="960" w:type="dxa"/>
            <w:shd w:val="clear" w:color="auto" w:fill="auto"/>
            <w:noWrap/>
            <w:vAlign w:val="bottom"/>
            <w:hideMark/>
          </w:tcPr>
          <w:p w14:paraId="2E195C85"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32.8%</w:t>
            </w:r>
          </w:p>
        </w:tc>
      </w:tr>
      <w:tr w:rsidR="00622938" w:rsidRPr="003A4D4C" w14:paraId="08093B4A" w14:textId="77777777" w:rsidTr="00D733CC">
        <w:trPr>
          <w:trHeight w:val="288"/>
          <w:jc w:val="center"/>
        </w:trPr>
        <w:tc>
          <w:tcPr>
            <w:tcW w:w="960" w:type="dxa"/>
            <w:shd w:val="clear" w:color="auto" w:fill="auto"/>
            <w:noWrap/>
            <w:vAlign w:val="bottom"/>
            <w:hideMark/>
          </w:tcPr>
          <w:p w14:paraId="61F6BA69"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5</w:t>
            </w:r>
          </w:p>
        </w:tc>
        <w:tc>
          <w:tcPr>
            <w:tcW w:w="960" w:type="dxa"/>
            <w:shd w:val="clear" w:color="auto" w:fill="auto"/>
            <w:noWrap/>
            <w:vAlign w:val="bottom"/>
            <w:hideMark/>
          </w:tcPr>
          <w:p w14:paraId="515A2D87"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12.9%</w:t>
            </w:r>
          </w:p>
        </w:tc>
        <w:tc>
          <w:tcPr>
            <w:tcW w:w="960" w:type="dxa"/>
            <w:shd w:val="clear" w:color="auto" w:fill="auto"/>
            <w:noWrap/>
            <w:vAlign w:val="bottom"/>
            <w:hideMark/>
          </w:tcPr>
          <w:p w14:paraId="0B9176A7"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18.4%</w:t>
            </w:r>
          </w:p>
        </w:tc>
        <w:tc>
          <w:tcPr>
            <w:tcW w:w="960" w:type="dxa"/>
            <w:shd w:val="clear" w:color="auto" w:fill="auto"/>
            <w:noWrap/>
            <w:vAlign w:val="bottom"/>
            <w:hideMark/>
          </w:tcPr>
          <w:p w14:paraId="668199A4"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8.8%</w:t>
            </w:r>
          </w:p>
        </w:tc>
        <w:tc>
          <w:tcPr>
            <w:tcW w:w="960" w:type="dxa"/>
            <w:shd w:val="clear" w:color="auto" w:fill="auto"/>
            <w:noWrap/>
            <w:vAlign w:val="bottom"/>
            <w:hideMark/>
          </w:tcPr>
          <w:p w14:paraId="14F01288"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3.3%</w:t>
            </w:r>
          </w:p>
        </w:tc>
        <w:tc>
          <w:tcPr>
            <w:tcW w:w="960" w:type="dxa"/>
            <w:shd w:val="clear" w:color="auto" w:fill="auto"/>
            <w:noWrap/>
            <w:vAlign w:val="bottom"/>
            <w:hideMark/>
          </w:tcPr>
          <w:p w14:paraId="590398BD"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9.8%</w:t>
            </w:r>
          </w:p>
        </w:tc>
        <w:tc>
          <w:tcPr>
            <w:tcW w:w="960" w:type="dxa"/>
            <w:shd w:val="clear" w:color="auto" w:fill="auto"/>
            <w:noWrap/>
            <w:vAlign w:val="bottom"/>
            <w:hideMark/>
          </w:tcPr>
          <w:p w14:paraId="7A076060"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32.7%</w:t>
            </w:r>
          </w:p>
        </w:tc>
      </w:tr>
      <w:tr w:rsidR="00622938" w:rsidRPr="003A4D4C" w14:paraId="6FBD25F3" w14:textId="77777777" w:rsidTr="00D733CC">
        <w:trPr>
          <w:trHeight w:val="288"/>
          <w:jc w:val="center"/>
        </w:trPr>
        <w:tc>
          <w:tcPr>
            <w:tcW w:w="960" w:type="dxa"/>
            <w:shd w:val="clear" w:color="auto" w:fill="auto"/>
            <w:noWrap/>
            <w:vAlign w:val="bottom"/>
            <w:hideMark/>
          </w:tcPr>
          <w:p w14:paraId="65343576"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6</w:t>
            </w:r>
          </w:p>
        </w:tc>
        <w:tc>
          <w:tcPr>
            <w:tcW w:w="960" w:type="dxa"/>
            <w:shd w:val="clear" w:color="auto" w:fill="auto"/>
            <w:noWrap/>
            <w:vAlign w:val="bottom"/>
            <w:hideMark/>
          </w:tcPr>
          <w:p w14:paraId="1EF3D6D2"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12.9%</w:t>
            </w:r>
          </w:p>
        </w:tc>
        <w:tc>
          <w:tcPr>
            <w:tcW w:w="960" w:type="dxa"/>
            <w:shd w:val="clear" w:color="auto" w:fill="auto"/>
            <w:noWrap/>
            <w:vAlign w:val="bottom"/>
            <w:hideMark/>
          </w:tcPr>
          <w:p w14:paraId="0B84FFCC"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18.4%</w:t>
            </w:r>
          </w:p>
        </w:tc>
        <w:tc>
          <w:tcPr>
            <w:tcW w:w="960" w:type="dxa"/>
            <w:shd w:val="clear" w:color="auto" w:fill="auto"/>
            <w:noWrap/>
            <w:vAlign w:val="bottom"/>
            <w:hideMark/>
          </w:tcPr>
          <w:p w14:paraId="0855EFDB"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8.8%</w:t>
            </w:r>
          </w:p>
        </w:tc>
        <w:tc>
          <w:tcPr>
            <w:tcW w:w="960" w:type="dxa"/>
            <w:shd w:val="clear" w:color="auto" w:fill="auto"/>
            <w:noWrap/>
            <w:vAlign w:val="bottom"/>
            <w:hideMark/>
          </w:tcPr>
          <w:p w14:paraId="63DF679E"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3.3%</w:t>
            </w:r>
          </w:p>
        </w:tc>
        <w:tc>
          <w:tcPr>
            <w:tcW w:w="960" w:type="dxa"/>
            <w:shd w:val="clear" w:color="auto" w:fill="auto"/>
            <w:noWrap/>
            <w:vAlign w:val="bottom"/>
            <w:hideMark/>
          </w:tcPr>
          <w:p w14:paraId="0C97080C"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9.8%</w:t>
            </w:r>
          </w:p>
        </w:tc>
        <w:tc>
          <w:tcPr>
            <w:tcW w:w="960" w:type="dxa"/>
            <w:shd w:val="clear" w:color="auto" w:fill="auto"/>
            <w:noWrap/>
            <w:vAlign w:val="bottom"/>
            <w:hideMark/>
          </w:tcPr>
          <w:p w14:paraId="191C5A33" w14:textId="77777777" w:rsidR="00622938" w:rsidRPr="003A4D4C" w:rsidRDefault="00622938" w:rsidP="003A4D4C">
            <w:pPr>
              <w:widowControl/>
              <w:spacing w:line="360" w:lineRule="auto"/>
              <w:jc w:val="center"/>
              <w:rPr>
                <w:rFonts w:eastAsia="Times New Roman" w:cs="Calibri"/>
                <w:color w:val="000000"/>
                <w:kern w:val="0"/>
                <w:szCs w:val="24"/>
              </w:rPr>
            </w:pPr>
            <w:r w:rsidRPr="003A4D4C">
              <w:rPr>
                <w:rFonts w:eastAsia="Times New Roman" w:cs="Calibri"/>
                <w:color w:val="000000"/>
                <w:kern w:val="0"/>
                <w:szCs w:val="24"/>
              </w:rPr>
              <w:t>32.7%</w:t>
            </w:r>
          </w:p>
        </w:tc>
      </w:tr>
    </w:tbl>
    <w:p w14:paraId="5A18419C" w14:textId="6F99F10F" w:rsidR="00622938" w:rsidRPr="003A4D4C" w:rsidRDefault="00622938" w:rsidP="00622938">
      <w:pPr>
        <w:rPr>
          <w:szCs w:val="24"/>
        </w:rPr>
      </w:pPr>
    </w:p>
    <w:p w14:paraId="5CEC872F" w14:textId="77777777" w:rsidR="003A4D4C" w:rsidRPr="003A4D4C" w:rsidRDefault="003A4D4C" w:rsidP="00622938">
      <w:pPr>
        <w:rPr>
          <w:szCs w:val="24"/>
        </w:rPr>
      </w:pPr>
    </w:p>
    <w:p w14:paraId="77FE4DC9" w14:textId="77777777" w:rsidR="00D61C61" w:rsidRDefault="00D61C61">
      <w:pPr>
        <w:widowControl/>
        <w:snapToGrid/>
        <w:jc w:val="left"/>
        <w:rPr>
          <w:rFonts w:eastAsia="Cambria" w:cs="Times New Roman"/>
          <w:b/>
          <w:bCs/>
          <w:kern w:val="0"/>
          <w:szCs w:val="24"/>
          <w:lang w:eastAsia="ja-JP"/>
        </w:rPr>
      </w:pPr>
      <w:r>
        <w:rPr>
          <w:i/>
          <w:szCs w:val="24"/>
        </w:rPr>
        <w:br w:type="page"/>
      </w:r>
    </w:p>
    <w:p w14:paraId="0527B133" w14:textId="2E5079A6" w:rsidR="00662C22" w:rsidRPr="003A4D4C" w:rsidRDefault="000E20A4" w:rsidP="00662C22">
      <w:pPr>
        <w:pStyle w:val="Heading3"/>
        <w:jc w:val="center"/>
        <w:rPr>
          <w:i w:val="0"/>
          <w:szCs w:val="24"/>
        </w:rPr>
      </w:pPr>
      <w:bookmarkStart w:id="34" w:name="_Toc205987648"/>
      <w:r>
        <w:rPr>
          <w:i w:val="0"/>
          <w:szCs w:val="24"/>
        </w:rPr>
        <w:lastRenderedPageBreak/>
        <w:t xml:space="preserve">Supplementary </w:t>
      </w:r>
      <w:r w:rsidR="00662C22" w:rsidRPr="003A4D4C">
        <w:rPr>
          <w:i w:val="0"/>
          <w:szCs w:val="24"/>
        </w:rPr>
        <w:t xml:space="preserve">Table </w:t>
      </w:r>
      <w:r w:rsidR="00D61C61">
        <w:rPr>
          <w:i w:val="0"/>
          <w:szCs w:val="24"/>
        </w:rPr>
        <w:t>4</w:t>
      </w:r>
      <w:r w:rsidR="00662C22" w:rsidRPr="003A4D4C">
        <w:rPr>
          <w:i w:val="0"/>
          <w:szCs w:val="24"/>
        </w:rPr>
        <w:t>. Implementation date of interventions</w:t>
      </w:r>
      <w:bookmarkEnd w:id="34"/>
    </w:p>
    <w:tbl>
      <w:tblPr>
        <w:tblStyle w:val="TableGrid"/>
        <w:tblW w:w="15750" w:type="dxa"/>
        <w:tblInd w:w="-725" w:type="dxa"/>
        <w:tblLayout w:type="fixed"/>
        <w:tblLook w:val="04A0" w:firstRow="1" w:lastRow="0" w:firstColumn="1" w:lastColumn="0" w:noHBand="0" w:noVBand="1"/>
      </w:tblPr>
      <w:tblGrid>
        <w:gridCol w:w="900"/>
        <w:gridCol w:w="2160"/>
        <w:gridCol w:w="1620"/>
        <w:gridCol w:w="2430"/>
        <w:gridCol w:w="8640"/>
      </w:tblGrid>
      <w:tr w:rsidR="00662C22" w:rsidRPr="003A4D4C" w14:paraId="0F177E2B" w14:textId="77777777" w:rsidTr="00FE54AE">
        <w:tc>
          <w:tcPr>
            <w:tcW w:w="900" w:type="dxa"/>
          </w:tcPr>
          <w:p w14:paraId="5EC5B27D" w14:textId="77777777" w:rsidR="00662C22" w:rsidRPr="003A4D4C" w:rsidRDefault="00662C22" w:rsidP="00191397">
            <w:pPr>
              <w:spacing w:line="264" w:lineRule="auto"/>
              <w:rPr>
                <w:szCs w:val="24"/>
              </w:rPr>
            </w:pPr>
            <w:r w:rsidRPr="003A4D4C">
              <w:rPr>
                <w:szCs w:val="24"/>
              </w:rPr>
              <w:t>Season</w:t>
            </w:r>
          </w:p>
        </w:tc>
        <w:tc>
          <w:tcPr>
            <w:tcW w:w="2160" w:type="dxa"/>
          </w:tcPr>
          <w:p w14:paraId="615D51C1" w14:textId="77777777" w:rsidR="00662C22" w:rsidRPr="003A4D4C" w:rsidRDefault="00662C22" w:rsidP="00191397">
            <w:pPr>
              <w:spacing w:line="264" w:lineRule="auto"/>
              <w:rPr>
                <w:szCs w:val="24"/>
              </w:rPr>
            </w:pPr>
            <w:r w:rsidRPr="003A4D4C">
              <w:rPr>
                <w:szCs w:val="24"/>
              </w:rPr>
              <w:t xml:space="preserve">Date of school summer holiday </w:t>
            </w:r>
          </w:p>
        </w:tc>
        <w:tc>
          <w:tcPr>
            <w:tcW w:w="1620" w:type="dxa"/>
          </w:tcPr>
          <w:p w14:paraId="54164BFA" w14:textId="77777777" w:rsidR="00662C22" w:rsidRPr="003A4D4C" w:rsidRDefault="00662C22" w:rsidP="00191397">
            <w:pPr>
              <w:spacing w:line="264" w:lineRule="auto"/>
              <w:rPr>
                <w:szCs w:val="24"/>
              </w:rPr>
            </w:pPr>
            <w:r w:rsidRPr="003A4D4C">
              <w:rPr>
                <w:szCs w:val="24"/>
              </w:rPr>
              <w:t>Date of vaccination</w:t>
            </w:r>
          </w:p>
        </w:tc>
        <w:tc>
          <w:tcPr>
            <w:tcW w:w="2430" w:type="dxa"/>
          </w:tcPr>
          <w:p w14:paraId="766DA11D" w14:textId="40AD7CA0" w:rsidR="00662C22" w:rsidRPr="003A4D4C" w:rsidRDefault="00662C22" w:rsidP="00191397">
            <w:pPr>
              <w:spacing w:line="264" w:lineRule="auto"/>
              <w:rPr>
                <w:szCs w:val="24"/>
              </w:rPr>
            </w:pPr>
            <w:r w:rsidRPr="003A4D4C">
              <w:rPr>
                <w:szCs w:val="24"/>
              </w:rPr>
              <w:t>Date of NPIs (</w:t>
            </w:r>
            <w:r w:rsidR="00FE54AE">
              <w:rPr>
                <w:szCs w:val="24"/>
              </w:rPr>
              <w:t>staying home when sick</w:t>
            </w:r>
            <w:r w:rsidRPr="003A4D4C">
              <w:rPr>
                <w:szCs w:val="24"/>
              </w:rPr>
              <w:t xml:space="preserve"> and mask</w:t>
            </w:r>
            <w:r w:rsidR="00FE54AE">
              <w:rPr>
                <w:szCs w:val="24"/>
              </w:rPr>
              <w:t xml:space="preserve"> use</w:t>
            </w:r>
            <w:r w:rsidRPr="003A4D4C">
              <w:rPr>
                <w:szCs w:val="24"/>
              </w:rPr>
              <w:t>)</w:t>
            </w:r>
          </w:p>
        </w:tc>
        <w:tc>
          <w:tcPr>
            <w:tcW w:w="8640" w:type="dxa"/>
          </w:tcPr>
          <w:p w14:paraId="66CAD9EE" w14:textId="77777777" w:rsidR="00662C22" w:rsidRPr="003A4D4C" w:rsidRDefault="00662C22" w:rsidP="00191397">
            <w:pPr>
              <w:spacing w:line="264" w:lineRule="auto"/>
              <w:rPr>
                <w:szCs w:val="24"/>
              </w:rPr>
            </w:pPr>
            <w:r w:rsidRPr="003A4D4C">
              <w:rPr>
                <w:szCs w:val="24"/>
              </w:rPr>
              <w:t xml:space="preserve">Source </w:t>
            </w:r>
          </w:p>
        </w:tc>
      </w:tr>
      <w:tr w:rsidR="00662C22" w:rsidRPr="003A4D4C" w14:paraId="38AA6133" w14:textId="77777777" w:rsidTr="00FE54AE">
        <w:tc>
          <w:tcPr>
            <w:tcW w:w="900" w:type="dxa"/>
          </w:tcPr>
          <w:p w14:paraId="134FF105" w14:textId="77777777" w:rsidR="00662C22" w:rsidRPr="003A4D4C" w:rsidRDefault="00662C22" w:rsidP="00191397">
            <w:pPr>
              <w:spacing w:line="264" w:lineRule="auto"/>
              <w:rPr>
                <w:szCs w:val="24"/>
              </w:rPr>
            </w:pPr>
            <w:r w:rsidRPr="003A4D4C">
              <w:rPr>
                <w:szCs w:val="24"/>
              </w:rPr>
              <w:t>1</w:t>
            </w:r>
          </w:p>
        </w:tc>
        <w:tc>
          <w:tcPr>
            <w:tcW w:w="2160" w:type="dxa"/>
          </w:tcPr>
          <w:p w14:paraId="7CDE0589" w14:textId="77777777" w:rsidR="00662C22" w:rsidRPr="003A4D4C" w:rsidRDefault="00662C22" w:rsidP="00191397">
            <w:pPr>
              <w:spacing w:line="264" w:lineRule="auto"/>
              <w:rPr>
                <w:szCs w:val="24"/>
              </w:rPr>
            </w:pPr>
            <w:r w:rsidRPr="003A4D4C">
              <w:rPr>
                <w:szCs w:val="24"/>
              </w:rPr>
              <w:t>Closure period begins in mid-June, followed by the summer holiday from July 15 to August 31.</w:t>
            </w:r>
          </w:p>
        </w:tc>
        <w:tc>
          <w:tcPr>
            <w:tcW w:w="1620" w:type="dxa"/>
            <w:vMerge w:val="restart"/>
          </w:tcPr>
          <w:p w14:paraId="6C8745DD" w14:textId="77777777" w:rsidR="00662C22" w:rsidRPr="003A4D4C" w:rsidRDefault="00662C22" w:rsidP="00191397">
            <w:pPr>
              <w:spacing w:line="264" w:lineRule="auto"/>
              <w:rPr>
                <w:szCs w:val="24"/>
              </w:rPr>
            </w:pPr>
            <w:r w:rsidRPr="003A4D4C">
              <w:rPr>
                <w:szCs w:val="24"/>
              </w:rPr>
              <w:t>At the beginning of the model (Days = 1)</w:t>
            </w:r>
          </w:p>
        </w:tc>
        <w:tc>
          <w:tcPr>
            <w:tcW w:w="2430" w:type="dxa"/>
            <w:vAlign w:val="center"/>
          </w:tcPr>
          <w:p w14:paraId="1C901B1C" w14:textId="77777777" w:rsidR="00662C22" w:rsidRPr="003A4D4C" w:rsidRDefault="00662C22" w:rsidP="00191397">
            <w:pPr>
              <w:spacing w:line="264" w:lineRule="auto"/>
              <w:rPr>
                <w:szCs w:val="24"/>
              </w:rPr>
            </w:pPr>
            <w:r w:rsidRPr="003A4D4C">
              <w:rPr>
                <w:szCs w:val="24"/>
              </w:rPr>
              <w:t>2009/06/27</w:t>
            </w:r>
          </w:p>
        </w:tc>
        <w:tc>
          <w:tcPr>
            <w:tcW w:w="8640" w:type="dxa"/>
          </w:tcPr>
          <w:p w14:paraId="5F6CC355" w14:textId="77777777" w:rsidR="00662C22" w:rsidRPr="003A4D4C" w:rsidRDefault="00FC28D5" w:rsidP="00191397">
            <w:pPr>
              <w:spacing w:line="264" w:lineRule="auto"/>
              <w:rPr>
                <w:color w:val="000000" w:themeColor="text1"/>
                <w:szCs w:val="24"/>
              </w:rPr>
            </w:pPr>
            <w:hyperlink r:id="rId10" w:history="1">
              <w:r w:rsidR="00662C22" w:rsidRPr="003A4D4C">
                <w:rPr>
                  <w:rStyle w:val="Hyperlink"/>
                  <w:rFonts w:cs="Calibri"/>
                  <w:color w:val="000000" w:themeColor="text1"/>
                  <w:szCs w:val="24"/>
                </w:rPr>
                <w:t>https://www.chp.gov.hk/sc/features/17645.html</w:t>
              </w:r>
            </w:hyperlink>
            <w:r w:rsidR="00662C22" w:rsidRPr="003A4D4C">
              <w:rPr>
                <w:color w:val="000000" w:themeColor="text1"/>
                <w:szCs w:val="24"/>
              </w:rPr>
              <w:t xml:space="preserve"> </w:t>
            </w:r>
            <w:r w:rsidR="00662C22" w:rsidRPr="003A4D4C">
              <w:rPr>
                <w:color w:val="000000" w:themeColor="text1"/>
                <w:szCs w:val="24"/>
              </w:rPr>
              <w:t>（</w:t>
            </w:r>
            <w:r w:rsidR="00662C22" w:rsidRPr="003A4D4C">
              <w:rPr>
                <w:color w:val="000000" w:themeColor="text1"/>
                <w:szCs w:val="24"/>
              </w:rPr>
              <w:t>2009-06-29</w:t>
            </w:r>
            <w:r w:rsidR="00662C22" w:rsidRPr="003A4D4C">
              <w:rPr>
                <w:color w:val="000000" w:themeColor="text1"/>
                <w:szCs w:val="24"/>
              </w:rPr>
              <w:t>）</w:t>
            </w:r>
          </w:p>
          <w:p w14:paraId="6A8E7CA0" w14:textId="77777777" w:rsidR="00662C22" w:rsidRPr="003A4D4C" w:rsidRDefault="00FC28D5" w:rsidP="00191397">
            <w:pPr>
              <w:spacing w:line="264" w:lineRule="auto"/>
              <w:rPr>
                <w:color w:val="000000" w:themeColor="text1"/>
                <w:szCs w:val="24"/>
              </w:rPr>
            </w:pPr>
            <w:hyperlink r:id="rId11" w:history="1">
              <w:r w:rsidR="00662C22" w:rsidRPr="003A4D4C">
                <w:rPr>
                  <w:rStyle w:val="Hyperlink"/>
                  <w:rFonts w:cs="Calibri"/>
                  <w:color w:val="000000" w:themeColor="text1"/>
                  <w:szCs w:val="24"/>
                </w:rPr>
                <w:t>https://www.chp.gov.hk/sc/features/18020.html</w:t>
              </w:r>
            </w:hyperlink>
            <w:r w:rsidR="00662C22" w:rsidRPr="003A4D4C">
              <w:rPr>
                <w:color w:val="000000" w:themeColor="text1"/>
                <w:szCs w:val="24"/>
              </w:rPr>
              <w:t xml:space="preserve"> </w:t>
            </w:r>
            <w:r w:rsidR="00662C22" w:rsidRPr="003A4D4C">
              <w:rPr>
                <w:color w:val="000000" w:themeColor="text1"/>
                <w:szCs w:val="24"/>
              </w:rPr>
              <w:t>（</w:t>
            </w:r>
            <w:r w:rsidR="00662C22" w:rsidRPr="003A4D4C">
              <w:rPr>
                <w:color w:val="000000" w:themeColor="text1"/>
                <w:szCs w:val="24"/>
              </w:rPr>
              <w:t>2009-07-27</w:t>
            </w:r>
            <w:r w:rsidR="00662C22" w:rsidRPr="003A4D4C">
              <w:rPr>
                <w:color w:val="000000" w:themeColor="text1"/>
                <w:szCs w:val="24"/>
              </w:rPr>
              <w:t>）</w:t>
            </w:r>
          </w:p>
          <w:p w14:paraId="775003C7" w14:textId="77777777" w:rsidR="00662C22" w:rsidRPr="003A4D4C" w:rsidRDefault="00662C22" w:rsidP="00191397">
            <w:pPr>
              <w:spacing w:line="264" w:lineRule="auto"/>
              <w:rPr>
                <w:color w:val="000000" w:themeColor="text1"/>
                <w:szCs w:val="24"/>
              </w:rPr>
            </w:pPr>
            <w:r w:rsidRPr="003A4D4C">
              <w:rPr>
                <w:color w:val="000000" w:themeColor="text1"/>
                <w:szCs w:val="24"/>
              </w:rPr>
              <w:t xml:space="preserve">https://www.chp.gov.hk/sc/features/18127.html </w:t>
            </w:r>
            <w:r w:rsidRPr="003A4D4C">
              <w:rPr>
                <w:color w:val="000000" w:themeColor="text1"/>
                <w:szCs w:val="24"/>
              </w:rPr>
              <w:t>（</w:t>
            </w:r>
            <w:r w:rsidRPr="003A4D4C">
              <w:rPr>
                <w:color w:val="000000" w:themeColor="text1"/>
                <w:szCs w:val="24"/>
              </w:rPr>
              <w:t>2009-08-03</w:t>
            </w:r>
            <w:r w:rsidRPr="003A4D4C">
              <w:rPr>
                <w:color w:val="000000" w:themeColor="text1"/>
                <w:szCs w:val="24"/>
              </w:rPr>
              <w:t>）</w:t>
            </w:r>
          </w:p>
          <w:p w14:paraId="53ADDA95" w14:textId="77777777" w:rsidR="00662C22" w:rsidRPr="003A4D4C" w:rsidRDefault="00FC28D5" w:rsidP="00191397">
            <w:pPr>
              <w:spacing w:line="264" w:lineRule="auto"/>
              <w:rPr>
                <w:color w:val="000000" w:themeColor="text1"/>
                <w:szCs w:val="24"/>
              </w:rPr>
            </w:pPr>
            <w:hyperlink r:id="rId12" w:history="1">
              <w:r w:rsidR="00662C22" w:rsidRPr="003A4D4C">
                <w:rPr>
                  <w:rStyle w:val="Hyperlink"/>
                  <w:rFonts w:cs="Calibri"/>
                  <w:color w:val="000000" w:themeColor="text1"/>
                  <w:szCs w:val="24"/>
                </w:rPr>
                <w:t>https://www.chp.gov.hk/files/pdf/letter_vigilance_against_influenza_seasion_in_summer_elderly_17062009c.pdf</w:t>
              </w:r>
            </w:hyperlink>
          </w:p>
          <w:p w14:paraId="4FA7788B" w14:textId="77777777" w:rsidR="00662C22" w:rsidRPr="003A4D4C" w:rsidRDefault="00FC28D5" w:rsidP="00191397">
            <w:pPr>
              <w:spacing w:line="264" w:lineRule="auto"/>
              <w:rPr>
                <w:color w:val="000000" w:themeColor="text1"/>
                <w:szCs w:val="24"/>
              </w:rPr>
            </w:pPr>
            <w:hyperlink r:id="rId13" w:history="1">
              <w:r w:rsidR="00662C22" w:rsidRPr="003A4D4C">
                <w:rPr>
                  <w:rStyle w:val="Hyperlink"/>
                  <w:rFonts w:cs="Calibri"/>
                  <w:color w:val="000000" w:themeColor="text1"/>
                  <w:szCs w:val="24"/>
                </w:rPr>
                <w:t>https://www.ncbi.nlm.nih.gov/pmc/articles/PMC3206396/</w:t>
              </w:r>
            </w:hyperlink>
            <w:r w:rsidR="00662C22" w:rsidRPr="003A4D4C">
              <w:rPr>
                <w:color w:val="000000" w:themeColor="text1"/>
                <w:szCs w:val="24"/>
              </w:rPr>
              <w:t xml:space="preserve"> (school closure before model </w:t>
            </w:r>
            <w:proofErr w:type="spellStart"/>
            <w:r w:rsidR="00662C22" w:rsidRPr="003A4D4C">
              <w:rPr>
                <w:color w:val="000000" w:themeColor="text1"/>
                <w:szCs w:val="24"/>
              </w:rPr>
              <w:t>start_date</w:t>
            </w:r>
            <w:proofErr w:type="spellEnd"/>
            <w:r w:rsidR="00662C22" w:rsidRPr="003A4D4C">
              <w:rPr>
                <w:color w:val="000000" w:themeColor="text1"/>
                <w:szCs w:val="24"/>
              </w:rPr>
              <w:t>)</w:t>
            </w:r>
          </w:p>
          <w:p w14:paraId="66C85458" w14:textId="77777777" w:rsidR="00662C22" w:rsidRPr="003A4D4C" w:rsidRDefault="00662C22" w:rsidP="00191397">
            <w:pPr>
              <w:spacing w:line="264" w:lineRule="auto"/>
              <w:rPr>
                <w:color w:val="000000" w:themeColor="text1"/>
                <w:szCs w:val="24"/>
              </w:rPr>
            </w:pPr>
            <w:r w:rsidRPr="003A4D4C">
              <w:rPr>
                <w:color w:val="000000" w:themeColor="text1"/>
                <w:szCs w:val="24"/>
              </w:rPr>
              <w:t xml:space="preserve">https://bmcinfectdis.biomedcentral.com/articles/10.1186/1471-2334-14-207(school closure before model </w:t>
            </w:r>
            <w:proofErr w:type="spellStart"/>
            <w:r w:rsidRPr="003A4D4C">
              <w:rPr>
                <w:color w:val="000000" w:themeColor="text1"/>
                <w:szCs w:val="24"/>
              </w:rPr>
              <w:t>start_date</w:t>
            </w:r>
            <w:proofErr w:type="spellEnd"/>
            <w:r w:rsidRPr="003A4D4C">
              <w:rPr>
                <w:color w:val="000000" w:themeColor="text1"/>
                <w:szCs w:val="24"/>
              </w:rPr>
              <w:t>)</w:t>
            </w:r>
          </w:p>
          <w:p w14:paraId="2E58AABB" w14:textId="77777777" w:rsidR="00662C22" w:rsidRPr="003A4D4C" w:rsidRDefault="00FC28D5" w:rsidP="00191397">
            <w:pPr>
              <w:spacing w:line="264" w:lineRule="auto"/>
              <w:rPr>
                <w:color w:val="000000" w:themeColor="text1"/>
                <w:szCs w:val="24"/>
              </w:rPr>
            </w:pPr>
            <w:hyperlink r:id="rId14" w:history="1">
              <w:r w:rsidR="00662C22" w:rsidRPr="003A4D4C">
                <w:rPr>
                  <w:rStyle w:val="Hyperlink"/>
                  <w:color w:val="000000" w:themeColor="text1"/>
                  <w:szCs w:val="24"/>
                </w:rPr>
                <w:t>https://search.fresh.gov.hk/chp/sc/search_result.php?q=%E5%8F%A3%E7%BD%A9&amp;fq_yr=2009&amp;fq_ct=&amp;fq_ft=&amp;sort=d&amp;page=6</w:t>
              </w:r>
            </w:hyperlink>
            <w:r w:rsidR="00662C22" w:rsidRPr="003A4D4C">
              <w:rPr>
                <w:color w:val="000000" w:themeColor="text1"/>
                <w:szCs w:val="24"/>
              </w:rPr>
              <w:t xml:space="preserve"> (Mask use before model </w:t>
            </w:r>
            <w:proofErr w:type="spellStart"/>
            <w:r w:rsidR="00662C22" w:rsidRPr="003A4D4C">
              <w:rPr>
                <w:color w:val="000000" w:themeColor="text1"/>
                <w:szCs w:val="24"/>
              </w:rPr>
              <w:t>start_date</w:t>
            </w:r>
            <w:proofErr w:type="spellEnd"/>
            <w:r w:rsidR="00662C22" w:rsidRPr="003A4D4C">
              <w:rPr>
                <w:color w:val="000000" w:themeColor="text1"/>
                <w:szCs w:val="24"/>
              </w:rPr>
              <w:t>)</w:t>
            </w:r>
          </w:p>
          <w:p w14:paraId="1A9A9DF4" w14:textId="119C5DB1" w:rsidR="00662C22" w:rsidRPr="003A4D4C" w:rsidRDefault="00FC28D5" w:rsidP="00191397">
            <w:pPr>
              <w:spacing w:line="264" w:lineRule="auto"/>
              <w:rPr>
                <w:color w:val="000000" w:themeColor="text1"/>
                <w:szCs w:val="24"/>
              </w:rPr>
            </w:pPr>
            <w:hyperlink r:id="rId15" w:history="1">
              <w:r w:rsidR="00662C22" w:rsidRPr="003A4D4C">
                <w:rPr>
                  <w:rStyle w:val="Hyperlink"/>
                  <w:color w:val="000000" w:themeColor="text1"/>
                  <w:szCs w:val="24"/>
                </w:rPr>
                <w:t>https://ciaotest.cc.columbia.edu/wps/cntss/0020791/f_0020791_17297.pdf</w:t>
              </w:r>
            </w:hyperlink>
            <w:r w:rsidR="00560F5E">
              <w:t xml:space="preserve"> </w:t>
            </w:r>
            <w:r w:rsidR="00662C22" w:rsidRPr="003A4D4C">
              <w:rPr>
                <w:color w:val="000000" w:themeColor="text1"/>
                <w:szCs w:val="24"/>
              </w:rPr>
              <w:t>(HK response to pH1N1: 3 phases)</w:t>
            </w:r>
          </w:p>
        </w:tc>
      </w:tr>
      <w:tr w:rsidR="00662C22" w:rsidRPr="003A4D4C" w14:paraId="68B869C5" w14:textId="77777777" w:rsidTr="00FE54AE">
        <w:tc>
          <w:tcPr>
            <w:tcW w:w="900" w:type="dxa"/>
          </w:tcPr>
          <w:p w14:paraId="7B5FA6E8" w14:textId="77777777" w:rsidR="00662C22" w:rsidRPr="003A4D4C" w:rsidRDefault="00662C22" w:rsidP="00191397">
            <w:pPr>
              <w:spacing w:line="264" w:lineRule="auto"/>
              <w:rPr>
                <w:szCs w:val="24"/>
              </w:rPr>
            </w:pPr>
            <w:r w:rsidRPr="003A4D4C">
              <w:rPr>
                <w:szCs w:val="24"/>
              </w:rPr>
              <w:t>2</w:t>
            </w:r>
          </w:p>
        </w:tc>
        <w:tc>
          <w:tcPr>
            <w:tcW w:w="2160" w:type="dxa"/>
          </w:tcPr>
          <w:p w14:paraId="1F931A21" w14:textId="77777777" w:rsidR="00662C22" w:rsidRPr="003A4D4C" w:rsidRDefault="00662C22" w:rsidP="00191397">
            <w:pPr>
              <w:spacing w:line="264" w:lineRule="auto"/>
              <w:rPr>
                <w:szCs w:val="24"/>
              </w:rPr>
            </w:pPr>
            <w:r w:rsidRPr="003A4D4C">
              <w:rPr>
                <w:szCs w:val="24"/>
              </w:rPr>
              <w:t>July 15 - August 31</w:t>
            </w:r>
          </w:p>
        </w:tc>
        <w:tc>
          <w:tcPr>
            <w:tcW w:w="1620" w:type="dxa"/>
            <w:vMerge/>
          </w:tcPr>
          <w:p w14:paraId="695E239A" w14:textId="77777777" w:rsidR="00662C22" w:rsidRPr="003A4D4C" w:rsidRDefault="00662C22" w:rsidP="00191397">
            <w:pPr>
              <w:spacing w:line="264" w:lineRule="auto"/>
              <w:rPr>
                <w:szCs w:val="24"/>
              </w:rPr>
            </w:pPr>
          </w:p>
        </w:tc>
        <w:tc>
          <w:tcPr>
            <w:tcW w:w="2430" w:type="dxa"/>
            <w:vAlign w:val="center"/>
          </w:tcPr>
          <w:p w14:paraId="5B88ACF3" w14:textId="77777777" w:rsidR="00662C22" w:rsidRPr="003A4D4C" w:rsidRDefault="00662C22" w:rsidP="00191397">
            <w:pPr>
              <w:spacing w:line="264" w:lineRule="auto"/>
              <w:rPr>
                <w:szCs w:val="24"/>
              </w:rPr>
            </w:pPr>
            <w:r w:rsidRPr="003A4D4C">
              <w:rPr>
                <w:szCs w:val="24"/>
              </w:rPr>
              <w:t>2010/07/29</w:t>
            </w:r>
          </w:p>
        </w:tc>
        <w:tc>
          <w:tcPr>
            <w:tcW w:w="8640" w:type="dxa"/>
          </w:tcPr>
          <w:p w14:paraId="255FD699" w14:textId="77777777" w:rsidR="00662C22" w:rsidRPr="003A4D4C" w:rsidRDefault="00FC28D5" w:rsidP="00191397">
            <w:pPr>
              <w:spacing w:line="264" w:lineRule="auto"/>
              <w:rPr>
                <w:color w:val="000000" w:themeColor="text1"/>
                <w:szCs w:val="24"/>
              </w:rPr>
            </w:pPr>
            <w:hyperlink r:id="rId16" w:history="1">
              <w:r w:rsidR="00662C22" w:rsidRPr="003A4D4C">
                <w:rPr>
                  <w:rStyle w:val="Hyperlink"/>
                  <w:rFonts w:cs="Calibri"/>
                  <w:color w:val="000000" w:themeColor="text1"/>
                  <w:szCs w:val="24"/>
                </w:rPr>
                <w:t>https://www.dh.gov.hk/chs/press/2010/100729.html</w:t>
              </w:r>
            </w:hyperlink>
          </w:p>
        </w:tc>
      </w:tr>
      <w:tr w:rsidR="00662C22" w:rsidRPr="003A4D4C" w14:paraId="38B940B0" w14:textId="77777777" w:rsidTr="00FE54AE">
        <w:tc>
          <w:tcPr>
            <w:tcW w:w="900" w:type="dxa"/>
          </w:tcPr>
          <w:p w14:paraId="05BEA1A2" w14:textId="77777777" w:rsidR="00662C22" w:rsidRPr="003A4D4C" w:rsidRDefault="00662C22" w:rsidP="00191397">
            <w:pPr>
              <w:spacing w:line="264" w:lineRule="auto"/>
              <w:rPr>
                <w:szCs w:val="24"/>
              </w:rPr>
            </w:pPr>
            <w:r w:rsidRPr="003A4D4C">
              <w:rPr>
                <w:szCs w:val="24"/>
              </w:rPr>
              <w:t>3</w:t>
            </w:r>
          </w:p>
        </w:tc>
        <w:tc>
          <w:tcPr>
            <w:tcW w:w="2160" w:type="dxa"/>
          </w:tcPr>
          <w:p w14:paraId="7D4B6903" w14:textId="5CBB4934" w:rsidR="00662C22" w:rsidRPr="003A4D4C" w:rsidRDefault="00180362" w:rsidP="00191397">
            <w:pPr>
              <w:spacing w:line="264" w:lineRule="auto"/>
              <w:rPr>
                <w:szCs w:val="24"/>
              </w:rPr>
            </w:pPr>
            <w:r w:rsidRPr="003A4D4C">
              <w:rPr>
                <w:szCs w:val="24"/>
              </w:rPr>
              <w:t>No summer holiday</w:t>
            </w:r>
          </w:p>
        </w:tc>
        <w:tc>
          <w:tcPr>
            <w:tcW w:w="1620" w:type="dxa"/>
            <w:vMerge/>
          </w:tcPr>
          <w:p w14:paraId="51089BE3" w14:textId="77777777" w:rsidR="00662C22" w:rsidRPr="003A4D4C" w:rsidRDefault="00662C22" w:rsidP="00191397">
            <w:pPr>
              <w:spacing w:line="264" w:lineRule="auto"/>
              <w:rPr>
                <w:szCs w:val="24"/>
              </w:rPr>
            </w:pPr>
          </w:p>
        </w:tc>
        <w:tc>
          <w:tcPr>
            <w:tcW w:w="2430" w:type="dxa"/>
            <w:vAlign w:val="center"/>
          </w:tcPr>
          <w:p w14:paraId="525140C9" w14:textId="77777777" w:rsidR="00662C22" w:rsidRPr="003A4D4C" w:rsidRDefault="00662C22" w:rsidP="00191397">
            <w:pPr>
              <w:spacing w:line="264" w:lineRule="auto"/>
              <w:rPr>
                <w:szCs w:val="24"/>
              </w:rPr>
            </w:pPr>
            <w:r w:rsidRPr="003A4D4C">
              <w:rPr>
                <w:szCs w:val="24"/>
              </w:rPr>
              <w:t>2011/01/17</w:t>
            </w:r>
          </w:p>
        </w:tc>
        <w:tc>
          <w:tcPr>
            <w:tcW w:w="8640" w:type="dxa"/>
          </w:tcPr>
          <w:p w14:paraId="122F3963" w14:textId="77777777" w:rsidR="00662C22" w:rsidRPr="003A4D4C" w:rsidRDefault="00FC28D5" w:rsidP="00191397">
            <w:pPr>
              <w:spacing w:line="264" w:lineRule="auto"/>
              <w:rPr>
                <w:color w:val="000000" w:themeColor="text1"/>
                <w:szCs w:val="24"/>
              </w:rPr>
            </w:pPr>
            <w:hyperlink r:id="rId17" w:history="1">
              <w:r w:rsidR="00662C22" w:rsidRPr="003A4D4C">
                <w:rPr>
                  <w:rStyle w:val="Hyperlink"/>
                  <w:rFonts w:cs="Calibri"/>
                  <w:color w:val="000000" w:themeColor="text1"/>
                  <w:szCs w:val="24"/>
                </w:rPr>
                <w:t>https://www.dh.gov.hk/tc_chi/press/2011/110117-2.html</w:t>
              </w:r>
            </w:hyperlink>
          </w:p>
        </w:tc>
      </w:tr>
      <w:tr w:rsidR="00662C22" w:rsidRPr="003A4D4C" w14:paraId="48BD6F5E" w14:textId="77777777" w:rsidTr="00FE54AE">
        <w:tc>
          <w:tcPr>
            <w:tcW w:w="900" w:type="dxa"/>
          </w:tcPr>
          <w:p w14:paraId="35F382D8" w14:textId="77777777" w:rsidR="00662C22" w:rsidRPr="003A4D4C" w:rsidRDefault="00662C22" w:rsidP="00191397">
            <w:pPr>
              <w:spacing w:line="264" w:lineRule="auto"/>
              <w:rPr>
                <w:szCs w:val="24"/>
              </w:rPr>
            </w:pPr>
            <w:r w:rsidRPr="003A4D4C">
              <w:rPr>
                <w:szCs w:val="24"/>
              </w:rPr>
              <w:t>4</w:t>
            </w:r>
          </w:p>
        </w:tc>
        <w:tc>
          <w:tcPr>
            <w:tcW w:w="2160" w:type="dxa"/>
          </w:tcPr>
          <w:p w14:paraId="59EF6951" w14:textId="4A51A32B" w:rsidR="00662C22" w:rsidRPr="003A4D4C" w:rsidRDefault="00180362" w:rsidP="00191397">
            <w:pPr>
              <w:spacing w:line="264" w:lineRule="auto"/>
              <w:rPr>
                <w:szCs w:val="24"/>
              </w:rPr>
            </w:pPr>
            <w:r w:rsidRPr="003A4D4C">
              <w:rPr>
                <w:szCs w:val="24"/>
              </w:rPr>
              <w:t>No summer holiday</w:t>
            </w:r>
          </w:p>
        </w:tc>
        <w:tc>
          <w:tcPr>
            <w:tcW w:w="1620" w:type="dxa"/>
            <w:vMerge/>
          </w:tcPr>
          <w:p w14:paraId="50A821E4" w14:textId="77777777" w:rsidR="00662C22" w:rsidRPr="003A4D4C" w:rsidRDefault="00662C22" w:rsidP="00191397">
            <w:pPr>
              <w:spacing w:line="264" w:lineRule="auto"/>
              <w:rPr>
                <w:szCs w:val="24"/>
              </w:rPr>
            </w:pPr>
          </w:p>
        </w:tc>
        <w:tc>
          <w:tcPr>
            <w:tcW w:w="2430" w:type="dxa"/>
            <w:vAlign w:val="center"/>
          </w:tcPr>
          <w:p w14:paraId="5D28FD05" w14:textId="77777777" w:rsidR="00662C22" w:rsidRPr="003A4D4C" w:rsidRDefault="00662C22" w:rsidP="00191397">
            <w:pPr>
              <w:spacing w:line="264" w:lineRule="auto"/>
              <w:rPr>
                <w:szCs w:val="24"/>
              </w:rPr>
            </w:pPr>
            <w:r w:rsidRPr="003A4D4C">
              <w:rPr>
                <w:szCs w:val="24"/>
              </w:rPr>
              <w:t>2012/03/26</w:t>
            </w:r>
          </w:p>
        </w:tc>
        <w:tc>
          <w:tcPr>
            <w:tcW w:w="8640" w:type="dxa"/>
          </w:tcPr>
          <w:p w14:paraId="087F96D1" w14:textId="77777777" w:rsidR="00662C22" w:rsidRPr="003A4D4C" w:rsidRDefault="00FC28D5" w:rsidP="00191397">
            <w:pPr>
              <w:spacing w:line="264" w:lineRule="auto"/>
              <w:rPr>
                <w:rStyle w:val="Hyperlink"/>
                <w:rFonts w:cs="Calibri"/>
                <w:color w:val="000000" w:themeColor="text1"/>
                <w:szCs w:val="24"/>
              </w:rPr>
            </w:pPr>
            <w:hyperlink r:id="rId18" w:history="1">
              <w:r w:rsidR="00662C22" w:rsidRPr="003A4D4C">
                <w:rPr>
                  <w:rStyle w:val="Hyperlink"/>
                  <w:rFonts w:cs="Calibri"/>
                  <w:color w:val="000000" w:themeColor="text1"/>
                  <w:szCs w:val="24"/>
                </w:rPr>
                <w:t>https://www.info.gov.hk/gia/general/201201/16/P201201160427.htm</w:t>
              </w:r>
            </w:hyperlink>
          </w:p>
          <w:p w14:paraId="21C975EB" w14:textId="77777777" w:rsidR="00662C22" w:rsidRPr="003A4D4C" w:rsidRDefault="00662C22" w:rsidP="00191397">
            <w:pPr>
              <w:spacing w:line="264" w:lineRule="auto"/>
              <w:rPr>
                <w:color w:val="000000" w:themeColor="text1"/>
                <w:szCs w:val="24"/>
              </w:rPr>
            </w:pPr>
            <w:r w:rsidRPr="003A4D4C">
              <w:rPr>
                <w:color w:val="000000" w:themeColor="text1"/>
                <w:szCs w:val="24"/>
              </w:rPr>
              <w:t>https://www.dh.gov.hk/chs/press/2012/120326-3.html</w:t>
            </w:r>
          </w:p>
        </w:tc>
      </w:tr>
      <w:tr w:rsidR="00662C22" w:rsidRPr="003A4D4C" w14:paraId="3A7F27B2" w14:textId="77777777" w:rsidTr="00FE54AE">
        <w:tc>
          <w:tcPr>
            <w:tcW w:w="900" w:type="dxa"/>
          </w:tcPr>
          <w:p w14:paraId="26664F6D" w14:textId="77777777" w:rsidR="00662C22" w:rsidRPr="003A4D4C" w:rsidRDefault="00662C22" w:rsidP="00191397">
            <w:pPr>
              <w:spacing w:line="264" w:lineRule="auto"/>
              <w:rPr>
                <w:szCs w:val="24"/>
              </w:rPr>
            </w:pPr>
            <w:r w:rsidRPr="003A4D4C">
              <w:rPr>
                <w:szCs w:val="24"/>
              </w:rPr>
              <w:t>5</w:t>
            </w:r>
          </w:p>
        </w:tc>
        <w:tc>
          <w:tcPr>
            <w:tcW w:w="2160" w:type="dxa"/>
          </w:tcPr>
          <w:p w14:paraId="3E01E01D" w14:textId="0D563C27" w:rsidR="00662C22" w:rsidRPr="003A4D4C" w:rsidRDefault="00180362" w:rsidP="00191397">
            <w:pPr>
              <w:spacing w:line="264" w:lineRule="auto"/>
              <w:rPr>
                <w:szCs w:val="24"/>
              </w:rPr>
            </w:pPr>
            <w:r w:rsidRPr="003A4D4C">
              <w:rPr>
                <w:szCs w:val="24"/>
              </w:rPr>
              <w:t>No summer holiday</w:t>
            </w:r>
          </w:p>
        </w:tc>
        <w:tc>
          <w:tcPr>
            <w:tcW w:w="1620" w:type="dxa"/>
            <w:vMerge/>
          </w:tcPr>
          <w:p w14:paraId="68FF985E" w14:textId="77777777" w:rsidR="00662C22" w:rsidRPr="003A4D4C" w:rsidRDefault="00662C22" w:rsidP="00191397">
            <w:pPr>
              <w:spacing w:line="264" w:lineRule="auto"/>
              <w:rPr>
                <w:szCs w:val="24"/>
              </w:rPr>
            </w:pPr>
          </w:p>
        </w:tc>
        <w:tc>
          <w:tcPr>
            <w:tcW w:w="2430" w:type="dxa"/>
            <w:vAlign w:val="center"/>
          </w:tcPr>
          <w:p w14:paraId="30853434" w14:textId="77777777" w:rsidR="00662C22" w:rsidRPr="003A4D4C" w:rsidRDefault="00662C22" w:rsidP="00191397">
            <w:pPr>
              <w:spacing w:line="264" w:lineRule="auto"/>
              <w:rPr>
                <w:szCs w:val="24"/>
              </w:rPr>
            </w:pPr>
            <w:r w:rsidRPr="003A4D4C">
              <w:rPr>
                <w:szCs w:val="24"/>
              </w:rPr>
              <w:t>2013/02/04</w:t>
            </w:r>
          </w:p>
        </w:tc>
        <w:tc>
          <w:tcPr>
            <w:tcW w:w="8640" w:type="dxa"/>
          </w:tcPr>
          <w:p w14:paraId="01307182" w14:textId="77777777" w:rsidR="00662C22" w:rsidRPr="003A4D4C" w:rsidRDefault="00662C22" w:rsidP="00191397">
            <w:pPr>
              <w:spacing w:line="264" w:lineRule="auto"/>
              <w:rPr>
                <w:szCs w:val="24"/>
              </w:rPr>
            </w:pPr>
            <w:r w:rsidRPr="003A4D4C">
              <w:rPr>
                <w:szCs w:val="24"/>
              </w:rPr>
              <w:t>https://www.dh.gov.hk/chs/press/2013/130204.html</w:t>
            </w:r>
          </w:p>
        </w:tc>
      </w:tr>
      <w:tr w:rsidR="00662C22" w:rsidRPr="003A4D4C" w14:paraId="4EC26B0A" w14:textId="77777777" w:rsidTr="00FE54AE">
        <w:tc>
          <w:tcPr>
            <w:tcW w:w="900" w:type="dxa"/>
          </w:tcPr>
          <w:p w14:paraId="3B22BC98" w14:textId="77777777" w:rsidR="00662C22" w:rsidRPr="003A4D4C" w:rsidRDefault="00662C22" w:rsidP="00191397">
            <w:pPr>
              <w:spacing w:line="264" w:lineRule="auto"/>
              <w:rPr>
                <w:szCs w:val="24"/>
              </w:rPr>
            </w:pPr>
            <w:r w:rsidRPr="003A4D4C">
              <w:rPr>
                <w:szCs w:val="24"/>
              </w:rPr>
              <w:t>6</w:t>
            </w:r>
          </w:p>
        </w:tc>
        <w:tc>
          <w:tcPr>
            <w:tcW w:w="2160" w:type="dxa"/>
          </w:tcPr>
          <w:p w14:paraId="3EA9EBDC" w14:textId="77777777" w:rsidR="00662C22" w:rsidRPr="003A4D4C" w:rsidRDefault="00662C22" w:rsidP="00191397">
            <w:pPr>
              <w:spacing w:line="264" w:lineRule="auto"/>
              <w:rPr>
                <w:szCs w:val="24"/>
              </w:rPr>
            </w:pPr>
            <w:r w:rsidRPr="003A4D4C">
              <w:rPr>
                <w:szCs w:val="24"/>
              </w:rPr>
              <w:t>July 15 - August 31</w:t>
            </w:r>
          </w:p>
        </w:tc>
        <w:tc>
          <w:tcPr>
            <w:tcW w:w="1620" w:type="dxa"/>
            <w:vMerge/>
          </w:tcPr>
          <w:p w14:paraId="17CA2C31" w14:textId="77777777" w:rsidR="00662C22" w:rsidRPr="003A4D4C" w:rsidRDefault="00662C22" w:rsidP="00191397">
            <w:pPr>
              <w:spacing w:line="264" w:lineRule="auto"/>
              <w:rPr>
                <w:szCs w:val="24"/>
              </w:rPr>
            </w:pPr>
          </w:p>
        </w:tc>
        <w:tc>
          <w:tcPr>
            <w:tcW w:w="2430" w:type="dxa"/>
            <w:vAlign w:val="center"/>
          </w:tcPr>
          <w:p w14:paraId="420E2267" w14:textId="77777777" w:rsidR="00662C22" w:rsidRPr="003A4D4C" w:rsidRDefault="00662C22" w:rsidP="00191397">
            <w:pPr>
              <w:spacing w:line="264" w:lineRule="auto"/>
              <w:rPr>
                <w:szCs w:val="24"/>
              </w:rPr>
            </w:pPr>
            <w:r w:rsidRPr="003A4D4C">
              <w:rPr>
                <w:szCs w:val="24"/>
              </w:rPr>
              <w:t>2013/07/22</w:t>
            </w:r>
          </w:p>
        </w:tc>
        <w:tc>
          <w:tcPr>
            <w:tcW w:w="8640" w:type="dxa"/>
          </w:tcPr>
          <w:p w14:paraId="334A91A6" w14:textId="77777777" w:rsidR="00662C22" w:rsidRPr="003A4D4C" w:rsidRDefault="00662C22" w:rsidP="00191397">
            <w:pPr>
              <w:spacing w:line="264" w:lineRule="auto"/>
              <w:rPr>
                <w:szCs w:val="24"/>
              </w:rPr>
            </w:pPr>
            <w:r w:rsidRPr="003A4D4C">
              <w:rPr>
                <w:szCs w:val="24"/>
              </w:rPr>
              <w:t>https://www.dh.gov.hk/tc_chi/press/2013/130722-4.html</w:t>
            </w:r>
          </w:p>
        </w:tc>
      </w:tr>
    </w:tbl>
    <w:p w14:paraId="68A522D6" w14:textId="0F02484A" w:rsidR="00191397" w:rsidRDefault="00191397" w:rsidP="00911036"/>
    <w:p w14:paraId="659BF9D9" w14:textId="77777777" w:rsidR="00191397" w:rsidRDefault="00191397">
      <w:pPr>
        <w:widowControl/>
        <w:snapToGrid/>
        <w:jc w:val="left"/>
        <w:rPr>
          <w:rFonts w:eastAsia="Cambria" w:cs="Times New Roman"/>
          <w:b/>
          <w:bCs/>
          <w:kern w:val="0"/>
          <w:szCs w:val="24"/>
          <w:lang w:eastAsia="ja-JP"/>
        </w:rPr>
      </w:pPr>
      <w:r>
        <w:rPr>
          <w:i/>
          <w:szCs w:val="24"/>
        </w:rPr>
        <w:br w:type="page"/>
      </w:r>
    </w:p>
    <w:p w14:paraId="7A34D299" w14:textId="154456E8" w:rsidR="003B55CE" w:rsidRPr="003A4D4C" w:rsidRDefault="003B55CE" w:rsidP="00C56CAF">
      <w:pPr>
        <w:spacing w:after="120" w:line="360" w:lineRule="auto"/>
        <w:rPr>
          <w:szCs w:val="24"/>
        </w:rPr>
        <w:sectPr w:rsidR="003B55CE" w:rsidRPr="003A4D4C" w:rsidSect="00E95FE6">
          <w:pgSz w:w="16838" w:h="11906" w:orient="landscape"/>
          <w:pgMar w:top="1440" w:right="1440" w:bottom="1440" w:left="1440" w:header="720" w:footer="720" w:gutter="0"/>
          <w:cols w:space="720"/>
          <w:docGrid w:type="lines" w:linePitch="312"/>
        </w:sectPr>
      </w:pPr>
    </w:p>
    <w:p w14:paraId="6219ACAA" w14:textId="2BBDBA7E" w:rsidR="00282C7E" w:rsidRPr="00FF5147" w:rsidRDefault="00B65D22" w:rsidP="00B65D22">
      <w:pPr>
        <w:pStyle w:val="Heading1"/>
      </w:pPr>
      <w:bookmarkStart w:id="35" w:name="_Toc205987649"/>
      <w:r>
        <w:lastRenderedPageBreak/>
        <w:t>SUPPLEMENTARY FIGURES</w:t>
      </w:r>
      <w:bookmarkEnd w:id="35"/>
    </w:p>
    <w:p w14:paraId="4E86922F" w14:textId="77777777" w:rsidR="00A65A1C" w:rsidRDefault="002E2A98" w:rsidP="005544D8">
      <w:pPr>
        <w:spacing w:after="120" w:line="360" w:lineRule="auto"/>
        <w:jc w:val="left"/>
      </w:pPr>
      <w:r w:rsidRPr="002D1BC6">
        <w:rPr>
          <w:b/>
        </w:rPr>
        <w:t>Figure S1</w:t>
      </w:r>
      <w:r>
        <w:t xml:space="preserve">. </w:t>
      </w:r>
      <w:r w:rsidR="001E6520" w:rsidRPr="001E6520">
        <w:t xml:space="preserve">Distribution of </w:t>
      </w:r>
      <w:r w:rsidR="005C623A">
        <w:t>p</w:t>
      </w:r>
      <w:r w:rsidR="001E6520" w:rsidRPr="001E6520">
        <w:t xml:space="preserve">arameters for the </w:t>
      </w:r>
      <w:r w:rsidR="005C623A">
        <w:t>t</w:t>
      </w:r>
      <w:r w:rsidR="001E6520" w:rsidRPr="001E6520">
        <w:t xml:space="preserve">op 30 </w:t>
      </w:r>
      <w:r w:rsidR="005C623A">
        <w:t>c</w:t>
      </w:r>
      <w:r w:rsidR="001E6520" w:rsidRPr="001E6520">
        <w:t xml:space="preserve">alibrations. </w:t>
      </w:r>
    </w:p>
    <w:p w14:paraId="479AA33E" w14:textId="74C8AA60" w:rsidR="001E6520" w:rsidRDefault="00311C7F" w:rsidP="005544D8">
      <w:pPr>
        <w:spacing w:after="120" w:line="360" w:lineRule="auto"/>
        <w:jc w:val="left"/>
      </w:pPr>
      <w:r w:rsidRPr="00311C7F">
        <w:rPr>
          <w:rFonts w:hint="eastAsia"/>
        </w:rPr>
        <w:t>Each panel corresponds to a specific parameter: relative susceptibility for age group 0</w:t>
      </w:r>
      <w:r w:rsidRPr="00311C7F">
        <w:rPr>
          <w:rFonts w:hint="eastAsia"/>
        </w:rPr>
        <w:t>–</w:t>
      </w:r>
      <w:r w:rsidRPr="00311C7F">
        <w:rPr>
          <w:rFonts w:hint="eastAsia"/>
        </w:rPr>
        <w:t>25 (first column), 45</w:t>
      </w:r>
      <w:r w:rsidRPr="00311C7F">
        <w:rPr>
          <w:rFonts w:hint="eastAsia"/>
        </w:rPr>
        <w:t>–</w:t>
      </w:r>
      <w:r w:rsidRPr="00311C7F">
        <w:rPr>
          <w:rFonts w:hint="eastAsia"/>
        </w:rPr>
        <w:t xml:space="preserve">65 (second column), and </w:t>
      </w:r>
      <w:r w:rsidRPr="00311C7F">
        <w:rPr>
          <w:rFonts w:hint="eastAsia"/>
        </w:rPr>
        <w:t>≥</w:t>
      </w:r>
      <w:r w:rsidRPr="00311C7F">
        <w:rPr>
          <w:rFonts w:hint="eastAsia"/>
        </w:rPr>
        <w:t xml:space="preserve">65 years (third column); initial number of infections (fourth column); </w:t>
      </w:r>
      <w:r w:rsidR="00422D3E" w:rsidRPr="00422D3E">
        <w:t>per-contact transmission probability</w:t>
      </w:r>
      <w:r w:rsidR="00422D3E" w:rsidRPr="00422D3E">
        <w:rPr>
          <w:rFonts w:hint="eastAsia"/>
        </w:rPr>
        <w:t xml:space="preserve"> </w:t>
      </w:r>
      <w:r w:rsidRPr="00311C7F">
        <w:rPr>
          <w:rFonts w:hint="eastAsia"/>
        </w:rPr>
        <w:t>(fifth column); and probabili</w:t>
      </w:r>
      <w:r w:rsidRPr="00311C7F">
        <w:t xml:space="preserve">ty of adherence to staying home when </w:t>
      </w:r>
      <w:r w:rsidR="00C41248">
        <w:t>sick</w:t>
      </w:r>
      <w:r w:rsidRPr="00311C7F">
        <w:t xml:space="preserve"> (sixth column). </w:t>
      </w:r>
      <w:r w:rsidR="001E6520" w:rsidRPr="001E6520">
        <w:t>The green lines denote the modal value, while the red lines indicate the mean value of the parameters.</w:t>
      </w:r>
    </w:p>
    <w:p w14:paraId="60451CC0" w14:textId="77777777" w:rsidR="0078158A" w:rsidRPr="001E6520" w:rsidRDefault="0078158A" w:rsidP="005544D8">
      <w:pPr>
        <w:spacing w:after="120" w:line="360" w:lineRule="auto"/>
        <w:jc w:val="left"/>
      </w:pPr>
    </w:p>
    <w:p w14:paraId="06154CEE" w14:textId="15DFAA28" w:rsidR="0078158A" w:rsidRDefault="0078158A" w:rsidP="005544D8">
      <w:pPr>
        <w:spacing w:after="120" w:line="360" w:lineRule="auto"/>
        <w:jc w:val="left"/>
      </w:pPr>
      <w:r w:rsidRPr="002D1BC6">
        <w:rPr>
          <w:b/>
        </w:rPr>
        <w:t>Figure S</w:t>
      </w:r>
      <w:r>
        <w:rPr>
          <w:b/>
        </w:rPr>
        <w:t>2</w:t>
      </w:r>
      <w:r>
        <w:t xml:space="preserve">. </w:t>
      </w:r>
      <w:r w:rsidR="00D341E8" w:rsidRPr="00D341E8">
        <w:t>Absolute (top) and relative (bottom) reductions in overall attack rate per 100,000 individuals vaccinated under age-targeted vaccination strategies.</w:t>
      </w:r>
    </w:p>
    <w:p w14:paraId="1E2B02CB" w14:textId="77777777" w:rsidR="002E2A98" w:rsidRDefault="002E2A98" w:rsidP="005544D8">
      <w:pPr>
        <w:spacing w:after="120" w:line="360" w:lineRule="auto"/>
        <w:jc w:val="left"/>
        <w:rPr>
          <w:b/>
        </w:rPr>
      </w:pPr>
    </w:p>
    <w:p w14:paraId="42B378C1" w14:textId="48E0371F" w:rsidR="00B61D7F" w:rsidRDefault="0033298B" w:rsidP="005544D8">
      <w:pPr>
        <w:spacing w:after="120" w:line="360" w:lineRule="auto"/>
        <w:jc w:val="left"/>
      </w:pPr>
      <w:r w:rsidRPr="002D1BC6">
        <w:rPr>
          <w:b/>
        </w:rPr>
        <w:t>Figure S</w:t>
      </w:r>
      <w:r w:rsidR="009339A6">
        <w:rPr>
          <w:b/>
        </w:rPr>
        <w:t>3</w:t>
      </w:r>
      <w:r>
        <w:t>.</w:t>
      </w:r>
      <w:r w:rsidR="001132FB">
        <w:t xml:space="preserve"> </w:t>
      </w:r>
      <w:r w:rsidR="00D341E8" w:rsidRPr="00D341E8">
        <w:t>Absolute (top) and relative (bottom) reductions in age-specific attack rates per 100,000 individuals vaccinated under age-targeted vaccination strategies.</w:t>
      </w:r>
    </w:p>
    <w:p w14:paraId="2DFBA474" w14:textId="43AC43D7" w:rsidR="00CE0548" w:rsidRDefault="00B9468F" w:rsidP="005544D8">
      <w:pPr>
        <w:spacing w:after="120" w:line="360" w:lineRule="auto"/>
        <w:jc w:val="left"/>
      </w:pPr>
      <w:r w:rsidRPr="00B9468F">
        <w:t>Each row represents a different age-targeting strategy.</w:t>
      </w:r>
    </w:p>
    <w:p w14:paraId="39C87260" w14:textId="59D8AC1C" w:rsidR="00940CAF" w:rsidRDefault="00940CAF" w:rsidP="005544D8">
      <w:pPr>
        <w:spacing w:after="120" w:line="360" w:lineRule="auto"/>
        <w:jc w:val="left"/>
      </w:pPr>
    </w:p>
    <w:p w14:paraId="13C3E3D1" w14:textId="696A9B68" w:rsidR="00B61D7F" w:rsidRDefault="00940CAF" w:rsidP="005544D8">
      <w:pPr>
        <w:spacing w:after="120" w:line="360" w:lineRule="auto"/>
        <w:jc w:val="left"/>
        <w:rPr>
          <w:bCs/>
        </w:rPr>
      </w:pPr>
      <w:r w:rsidRPr="00AA7A7F">
        <w:rPr>
          <w:b/>
          <w:bCs/>
        </w:rPr>
        <w:t xml:space="preserve">Figure </w:t>
      </w:r>
      <w:r>
        <w:rPr>
          <w:b/>
          <w:bCs/>
        </w:rPr>
        <w:t>S</w:t>
      </w:r>
      <w:r w:rsidR="00AB3A97">
        <w:rPr>
          <w:b/>
          <w:bCs/>
        </w:rPr>
        <w:t>4</w:t>
      </w:r>
      <w:r>
        <w:rPr>
          <w:b/>
          <w:bCs/>
        </w:rPr>
        <w:t>.</w:t>
      </w:r>
      <w:r w:rsidR="000F471C">
        <w:rPr>
          <w:b/>
          <w:bCs/>
        </w:rPr>
        <w:t xml:space="preserve"> </w:t>
      </w:r>
      <w:r w:rsidR="000F471C">
        <w:rPr>
          <w:bCs/>
        </w:rPr>
        <w:t xml:space="preserve">Impact of implementation delay on </w:t>
      </w:r>
      <w:r w:rsidR="00FE54AE">
        <w:rPr>
          <w:bCs/>
        </w:rPr>
        <w:t>staying home when sick</w:t>
      </w:r>
      <w:r w:rsidR="000F471C">
        <w:rPr>
          <w:bCs/>
        </w:rPr>
        <w:t xml:space="preserve"> and mask</w:t>
      </w:r>
      <w:r w:rsidR="00FE54AE">
        <w:rPr>
          <w:bCs/>
        </w:rPr>
        <w:t xml:space="preserve"> use</w:t>
      </w:r>
      <w:r w:rsidR="000F471C">
        <w:rPr>
          <w:bCs/>
        </w:rPr>
        <w:t xml:space="preserve"> strategies.</w:t>
      </w:r>
      <w:r w:rsidR="001350F1">
        <w:rPr>
          <w:bCs/>
        </w:rPr>
        <w:t xml:space="preserve"> </w:t>
      </w:r>
    </w:p>
    <w:p w14:paraId="4A51852B" w14:textId="7A2C624B" w:rsidR="002F1F5A" w:rsidRDefault="001350F1" w:rsidP="005544D8">
      <w:pPr>
        <w:spacing w:after="120" w:line="360" w:lineRule="auto"/>
        <w:jc w:val="left"/>
        <w:rPr>
          <w:bCs/>
        </w:rPr>
      </w:pPr>
      <w:r w:rsidRPr="001350F1">
        <w:rPr>
          <w:bCs/>
        </w:rPr>
        <w:t>Three implementation levels are shown for each strategy.</w:t>
      </w:r>
    </w:p>
    <w:p w14:paraId="7A33D8B1" w14:textId="2578F683" w:rsidR="000F471C" w:rsidRPr="000F471C" w:rsidRDefault="000F471C" w:rsidP="005544D8">
      <w:pPr>
        <w:spacing w:after="120" w:line="360" w:lineRule="auto"/>
        <w:jc w:val="left"/>
        <w:rPr>
          <w:bCs/>
        </w:rPr>
      </w:pPr>
    </w:p>
    <w:p w14:paraId="4D5B55AF" w14:textId="1A8A4738" w:rsidR="00940CAF" w:rsidRDefault="002F1F5A" w:rsidP="005544D8">
      <w:pPr>
        <w:spacing w:after="120" w:line="360" w:lineRule="auto"/>
        <w:jc w:val="left"/>
        <w:rPr>
          <w:bCs/>
        </w:rPr>
      </w:pPr>
      <w:r w:rsidRPr="00AA7A7F">
        <w:rPr>
          <w:b/>
          <w:bCs/>
        </w:rPr>
        <w:t xml:space="preserve">Figure </w:t>
      </w:r>
      <w:r>
        <w:rPr>
          <w:b/>
          <w:bCs/>
        </w:rPr>
        <w:t xml:space="preserve">S5. </w:t>
      </w:r>
      <w:r w:rsidR="00091821" w:rsidRPr="00091821">
        <w:rPr>
          <w:bCs/>
        </w:rPr>
        <w:t xml:space="preserve">Sensitivity </w:t>
      </w:r>
      <w:r w:rsidR="00091821">
        <w:rPr>
          <w:bCs/>
        </w:rPr>
        <w:t>a</w:t>
      </w:r>
      <w:r w:rsidR="00091821" w:rsidRPr="00091821">
        <w:rPr>
          <w:bCs/>
        </w:rPr>
        <w:t>nalysis (</w:t>
      </w:r>
      <w:r w:rsidR="00091821">
        <w:rPr>
          <w:bCs/>
        </w:rPr>
        <w:t>l</w:t>
      </w:r>
      <w:r w:rsidR="00091821" w:rsidRPr="00091821">
        <w:rPr>
          <w:bCs/>
        </w:rPr>
        <w:t xml:space="preserve">ower </w:t>
      </w:r>
      <w:r w:rsidR="00091821">
        <w:rPr>
          <w:bCs/>
        </w:rPr>
        <w:t>b</w:t>
      </w:r>
      <w:r w:rsidR="00091821" w:rsidRPr="00091821">
        <w:rPr>
          <w:bCs/>
        </w:rPr>
        <w:t xml:space="preserve">ound): </w:t>
      </w:r>
      <w:r w:rsidR="00091821">
        <w:rPr>
          <w:bCs/>
        </w:rPr>
        <w:t>C</w:t>
      </w:r>
      <w:r w:rsidR="00091821" w:rsidRPr="00091821">
        <w:rPr>
          <w:bCs/>
        </w:rPr>
        <w:t xml:space="preserve">alibration </w:t>
      </w:r>
      <w:r w:rsidR="00091821">
        <w:rPr>
          <w:bCs/>
        </w:rPr>
        <w:t>r</w:t>
      </w:r>
      <w:r w:rsidR="00091821" w:rsidRPr="00091821">
        <w:rPr>
          <w:bCs/>
        </w:rPr>
        <w:t xml:space="preserve">esults </w:t>
      </w:r>
      <w:r w:rsidR="00091821">
        <w:rPr>
          <w:bCs/>
        </w:rPr>
        <w:t>a</w:t>
      </w:r>
      <w:r w:rsidR="00091821" w:rsidRPr="00091821">
        <w:rPr>
          <w:bCs/>
        </w:rPr>
        <w:t xml:space="preserve">cross </w:t>
      </w:r>
      <w:r w:rsidR="00091821">
        <w:rPr>
          <w:bCs/>
        </w:rPr>
        <w:t>s</w:t>
      </w:r>
      <w:r w:rsidR="00091821" w:rsidRPr="00091821">
        <w:rPr>
          <w:bCs/>
        </w:rPr>
        <w:t xml:space="preserve">ix </w:t>
      </w:r>
      <w:r w:rsidR="00091821">
        <w:rPr>
          <w:bCs/>
        </w:rPr>
        <w:t>i</w:t>
      </w:r>
      <w:r w:rsidR="00091821" w:rsidRPr="00091821">
        <w:rPr>
          <w:bCs/>
        </w:rPr>
        <w:t xml:space="preserve">nfluenza </w:t>
      </w:r>
      <w:r w:rsidR="00091821">
        <w:rPr>
          <w:bCs/>
        </w:rPr>
        <w:t>s</w:t>
      </w:r>
      <w:r w:rsidR="00091821" w:rsidRPr="00091821">
        <w:rPr>
          <w:bCs/>
        </w:rPr>
        <w:t>easons</w:t>
      </w:r>
      <w:r w:rsidR="00E047AD">
        <w:rPr>
          <w:bCs/>
        </w:rPr>
        <w:t>.</w:t>
      </w:r>
    </w:p>
    <w:p w14:paraId="64196428" w14:textId="77777777" w:rsidR="00C77F09" w:rsidRDefault="00C77F09" w:rsidP="005544D8">
      <w:pPr>
        <w:spacing w:after="120" w:line="360" w:lineRule="auto"/>
        <w:jc w:val="left"/>
        <w:rPr>
          <w:bCs/>
        </w:rPr>
      </w:pPr>
    </w:p>
    <w:p w14:paraId="5082F5BF" w14:textId="336A6048" w:rsidR="00583342" w:rsidRDefault="00091821" w:rsidP="005544D8">
      <w:pPr>
        <w:spacing w:after="120" w:line="360" w:lineRule="auto"/>
        <w:jc w:val="left"/>
        <w:rPr>
          <w:bCs/>
        </w:rPr>
      </w:pPr>
      <w:r w:rsidRPr="00AA7A7F">
        <w:rPr>
          <w:b/>
          <w:bCs/>
        </w:rPr>
        <w:t xml:space="preserve">Figure </w:t>
      </w:r>
      <w:r>
        <w:rPr>
          <w:b/>
          <w:bCs/>
        </w:rPr>
        <w:t xml:space="preserve">S6. </w:t>
      </w:r>
      <w:r w:rsidRPr="00091821">
        <w:rPr>
          <w:bCs/>
        </w:rPr>
        <w:t xml:space="preserve">Sensitivity </w:t>
      </w:r>
      <w:r>
        <w:rPr>
          <w:bCs/>
        </w:rPr>
        <w:t>a</w:t>
      </w:r>
      <w:r w:rsidRPr="00091821">
        <w:rPr>
          <w:bCs/>
        </w:rPr>
        <w:t>nalysis (</w:t>
      </w:r>
      <w:r>
        <w:rPr>
          <w:bCs/>
        </w:rPr>
        <w:t>l</w:t>
      </w:r>
      <w:r w:rsidRPr="00091821">
        <w:rPr>
          <w:bCs/>
        </w:rPr>
        <w:t xml:space="preserve">ower </w:t>
      </w:r>
      <w:r>
        <w:rPr>
          <w:bCs/>
        </w:rPr>
        <w:t>b</w:t>
      </w:r>
      <w:r w:rsidRPr="00091821">
        <w:rPr>
          <w:bCs/>
        </w:rPr>
        <w:t>ound): Impact of age group-targeted vaccination strategies on attack rate.</w:t>
      </w:r>
    </w:p>
    <w:p w14:paraId="12FC8B0B" w14:textId="77777777" w:rsidR="00C77F09" w:rsidRDefault="00C77F09" w:rsidP="005544D8">
      <w:pPr>
        <w:spacing w:after="120" w:line="360" w:lineRule="auto"/>
        <w:jc w:val="left"/>
        <w:rPr>
          <w:bCs/>
        </w:rPr>
      </w:pPr>
    </w:p>
    <w:p w14:paraId="2A6C0636" w14:textId="1FA754D0" w:rsidR="00583342" w:rsidRDefault="00091821" w:rsidP="005544D8">
      <w:pPr>
        <w:spacing w:after="120" w:line="360" w:lineRule="auto"/>
        <w:jc w:val="left"/>
        <w:rPr>
          <w:bCs/>
          <w:szCs w:val="24"/>
        </w:rPr>
      </w:pPr>
      <w:r w:rsidRPr="00AA7A7F">
        <w:rPr>
          <w:b/>
          <w:bCs/>
        </w:rPr>
        <w:t xml:space="preserve">Figure </w:t>
      </w:r>
      <w:r>
        <w:rPr>
          <w:b/>
          <w:bCs/>
        </w:rPr>
        <w:t>S</w:t>
      </w:r>
      <w:r w:rsidR="00583342">
        <w:rPr>
          <w:b/>
          <w:bCs/>
        </w:rPr>
        <w:t>7</w:t>
      </w:r>
      <w:r>
        <w:rPr>
          <w:b/>
          <w:bCs/>
        </w:rPr>
        <w:t xml:space="preserve">. </w:t>
      </w:r>
      <w:r w:rsidRPr="00091821">
        <w:rPr>
          <w:bCs/>
        </w:rPr>
        <w:t xml:space="preserve">Sensitivity </w:t>
      </w:r>
      <w:r>
        <w:rPr>
          <w:bCs/>
        </w:rPr>
        <w:t>a</w:t>
      </w:r>
      <w:r w:rsidRPr="00091821">
        <w:rPr>
          <w:bCs/>
        </w:rPr>
        <w:t>nalysis (</w:t>
      </w:r>
      <w:r>
        <w:rPr>
          <w:bCs/>
        </w:rPr>
        <w:t>l</w:t>
      </w:r>
      <w:r w:rsidRPr="00091821">
        <w:rPr>
          <w:bCs/>
        </w:rPr>
        <w:t xml:space="preserve">ower </w:t>
      </w:r>
      <w:r>
        <w:rPr>
          <w:bCs/>
        </w:rPr>
        <w:t>b</w:t>
      </w:r>
      <w:r w:rsidRPr="00091821">
        <w:rPr>
          <w:bCs/>
        </w:rPr>
        <w:t xml:space="preserve">ound): </w:t>
      </w:r>
      <w:r w:rsidR="00583342" w:rsidRPr="00BD2854">
        <w:rPr>
          <w:bCs/>
          <w:szCs w:val="24"/>
        </w:rPr>
        <w:t>Impact of Non-Pharmaceutical Interventions (NPIs) strategies on attack rate.</w:t>
      </w:r>
    </w:p>
    <w:p w14:paraId="716D7AB6" w14:textId="77777777" w:rsidR="00C77F09" w:rsidRPr="00C77F09" w:rsidRDefault="00C77F09" w:rsidP="005544D8">
      <w:pPr>
        <w:spacing w:after="120" w:line="360" w:lineRule="auto"/>
        <w:jc w:val="left"/>
        <w:rPr>
          <w:bCs/>
          <w:szCs w:val="24"/>
        </w:rPr>
      </w:pPr>
    </w:p>
    <w:p w14:paraId="1076AA24" w14:textId="5C366753" w:rsidR="00583342" w:rsidRDefault="00091821" w:rsidP="005544D8">
      <w:pPr>
        <w:spacing w:after="120" w:line="360" w:lineRule="auto"/>
        <w:jc w:val="left"/>
        <w:rPr>
          <w:bCs/>
          <w:szCs w:val="24"/>
        </w:rPr>
      </w:pPr>
      <w:r w:rsidRPr="00AA7A7F">
        <w:rPr>
          <w:b/>
          <w:bCs/>
        </w:rPr>
        <w:t xml:space="preserve">Figure </w:t>
      </w:r>
      <w:r>
        <w:rPr>
          <w:b/>
          <w:bCs/>
        </w:rPr>
        <w:t>S</w:t>
      </w:r>
      <w:r w:rsidR="00583342">
        <w:rPr>
          <w:b/>
          <w:bCs/>
        </w:rPr>
        <w:t>8</w:t>
      </w:r>
      <w:r>
        <w:rPr>
          <w:b/>
          <w:bCs/>
        </w:rPr>
        <w:t xml:space="preserve">. </w:t>
      </w:r>
      <w:r w:rsidRPr="00091821">
        <w:rPr>
          <w:bCs/>
        </w:rPr>
        <w:t xml:space="preserve">Sensitivity </w:t>
      </w:r>
      <w:r>
        <w:rPr>
          <w:bCs/>
        </w:rPr>
        <w:t>a</w:t>
      </w:r>
      <w:r w:rsidRPr="00091821">
        <w:rPr>
          <w:bCs/>
        </w:rPr>
        <w:t>nalysis (</w:t>
      </w:r>
      <w:r>
        <w:rPr>
          <w:bCs/>
        </w:rPr>
        <w:t>l</w:t>
      </w:r>
      <w:r w:rsidRPr="00091821">
        <w:rPr>
          <w:bCs/>
        </w:rPr>
        <w:t xml:space="preserve">ower </w:t>
      </w:r>
      <w:r>
        <w:rPr>
          <w:bCs/>
        </w:rPr>
        <w:t>b</w:t>
      </w:r>
      <w:r w:rsidRPr="00091821">
        <w:rPr>
          <w:bCs/>
        </w:rPr>
        <w:t xml:space="preserve">ound): </w:t>
      </w:r>
      <w:r w:rsidR="00583342">
        <w:rPr>
          <w:bCs/>
          <w:szCs w:val="24"/>
        </w:rPr>
        <w:t xml:space="preserve">Impact of </w:t>
      </w:r>
      <w:r w:rsidR="00583342" w:rsidRPr="00BD2854">
        <w:rPr>
          <w:bCs/>
          <w:szCs w:val="24"/>
        </w:rPr>
        <w:t xml:space="preserve">combination </w:t>
      </w:r>
      <w:r w:rsidR="00583342">
        <w:rPr>
          <w:bCs/>
          <w:szCs w:val="24"/>
        </w:rPr>
        <w:t>strategies for vaccine-mismatched seasons</w:t>
      </w:r>
      <w:r w:rsidR="00583342" w:rsidRPr="00BD2854">
        <w:rPr>
          <w:bCs/>
          <w:szCs w:val="24"/>
        </w:rPr>
        <w:t>.</w:t>
      </w:r>
    </w:p>
    <w:p w14:paraId="2E26BA9D" w14:textId="77777777" w:rsidR="00C77F09" w:rsidRPr="00C77F09" w:rsidRDefault="00C77F09" w:rsidP="005544D8">
      <w:pPr>
        <w:spacing w:after="120" w:line="360" w:lineRule="auto"/>
        <w:jc w:val="left"/>
        <w:rPr>
          <w:bCs/>
          <w:szCs w:val="24"/>
        </w:rPr>
      </w:pPr>
    </w:p>
    <w:p w14:paraId="68E4EF33" w14:textId="41C7A5A4" w:rsidR="0039366F" w:rsidRDefault="00583342" w:rsidP="005544D8">
      <w:pPr>
        <w:spacing w:after="120" w:line="360" w:lineRule="auto"/>
        <w:jc w:val="left"/>
        <w:rPr>
          <w:bCs/>
          <w:szCs w:val="24"/>
        </w:rPr>
      </w:pPr>
      <w:r w:rsidRPr="00AA7A7F">
        <w:rPr>
          <w:b/>
          <w:bCs/>
        </w:rPr>
        <w:t xml:space="preserve">Figure </w:t>
      </w:r>
      <w:r>
        <w:rPr>
          <w:b/>
          <w:bCs/>
        </w:rPr>
        <w:t>S</w:t>
      </w:r>
      <w:r w:rsidR="00C77F09">
        <w:rPr>
          <w:b/>
          <w:bCs/>
        </w:rPr>
        <w:t>9</w:t>
      </w:r>
      <w:r>
        <w:rPr>
          <w:b/>
          <w:bCs/>
        </w:rPr>
        <w:t xml:space="preserve">. </w:t>
      </w:r>
      <w:r w:rsidRPr="00091821">
        <w:rPr>
          <w:bCs/>
        </w:rPr>
        <w:t xml:space="preserve">Sensitivity </w:t>
      </w:r>
      <w:r>
        <w:rPr>
          <w:bCs/>
        </w:rPr>
        <w:t>a</w:t>
      </w:r>
      <w:r w:rsidRPr="00091821">
        <w:rPr>
          <w:bCs/>
        </w:rPr>
        <w:t>nalysis (</w:t>
      </w:r>
      <w:r>
        <w:rPr>
          <w:bCs/>
        </w:rPr>
        <w:t>l</w:t>
      </w:r>
      <w:r w:rsidRPr="00091821">
        <w:rPr>
          <w:bCs/>
        </w:rPr>
        <w:t xml:space="preserve">ower </w:t>
      </w:r>
      <w:r>
        <w:rPr>
          <w:bCs/>
        </w:rPr>
        <w:t>b</w:t>
      </w:r>
      <w:r w:rsidRPr="00091821">
        <w:rPr>
          <w:bCs/>
        </w:rPr>
        <w:t xml:space="preserve">ound): </w:t>
      </w:r>
      <w:r w:rsidR="00C77F09" w:rsidRPr="00BD2854">
        <w:rPr>
          <w:bCs/>
          <w:szCs w:val="24"/>
        </w:rPr>
        <w:t xml:space="preserve">Impact of </w:t>
      </w:r>
      <w:r w:rsidR="00C77F09">
        <w:rPr>
          <w:bCs/>
          <w:szCs w:val="24"/>
        </w:rPr>
        <w:t>interventions</w:t>
      </w:r>
      <w:r w:rsidR="00C77F09" w:rsidRPr="00BD2854">
        <w:rPr>
          <w:bCs/>
          <w:szCs w:val="24"/>
        </w:rPr>
        <w:t xml:space="preserve"> </w:t>
      </w:r>
      <w:r w:rsidR="00C77F09">
        <w:rPr>
          <w:bCs/>
          <w:szCs w:val="24"/>
        </w:rPr>
        <w:t>targeting</w:t>
      </w:r>
      <w:r w:rsidR="00C77F09" w:rsidRPr="00BD2854">
        <w:rPr>
          <w:bCs/>
          <w:szCs w:val="24"/>
        </w:rPr>
        <w:t xml:space="preserve"> school-age children.</w:t>
      </w:r>
    </w:p>
    <w:p w14:paraId="73FB341A" w14:textId="77777777" w:rsidR="00C77F09" w:rsidRDefault="00C77F09" w:rsidP="005544D8">
      <w:pPr>
        <w:spacing w:after="120" w:line="360" w:lineRule="auto"/>
        <w:jc w:val="left"/>
        <w:rPr>
          <w:bCs/>
        </w:rPr>
      </w:pPr>
    </w:p>
    <w:p w14:paraId="35D771D9" w14:textId="37D4219D" w:rsidR="00C77F09" w:rsidRDefault="00C77F09" w:rsidP="005544D8">
      <w:pPr>
        <w:spacing w:after="120" w:line="360" w:lineRule="auto"/>
        <w:jc w:val="left"/>
      </w:pPr>
      <w:r w:rsidRPr="002D1BC6">
        <w:rPr>
          <w:b/>
        </w:rPr>
        <w:t>Figure S</w:t>
      </w:r>
      <w:r>
        <w:rPr>
          <w:b/>
        </w:rPr>
        <w:t>10</w:t>
      </w:r>
      <w:r>
        <w:t xml:space="preserve">. </w:t>
      </w:r>
      <w:r w:rsidRPr="00091821">
        <w:rPr>
          <w:bCs/>
        </w:rPr>
        <w:t xml:space="preserve">Sensitivity </w:t>
      </w:r>
      <w:r>
        <w:rPr>
          <w:bCs/>
        </w:rPr>
        <w:t>a</w:t>
      </w:r>
      <w:r w:rsidRPr="00091821">
        <w:rPr>
          <w:bCs/>
        </w:rPr>
        <w:t>nalysis (</w:t>
      </w:r>
      <w:r>
        <w:rPr>
          <w:bCs/>
        </w:rPr>
        <w:t>l</w:t>
      </w:r>
      <w:r w:rsidRPr="00091821">
        <w:rPr>
          <w:bCs/>
        </w:rPr>
        <w:t xml:space="preserve">ower </w:t>
      </w:r>
      <w:r>
        <w:rPr>
          <w:bCs/>
        </w:rPr>
        <w:t>b</w:t>
      </w:r>
      <w:r w:rsidRPr="00091821">
        <w:rPr>
          <w:bCs/>
        </w:rPr>
        <w:t xml:space="preserve">ound): </w:t>
      </w:r>
      <w:r w:rsidR="00463135" w:rsidRPr="00D341E8">
        <w:t>Absolute (top) and relative (bottom) reductions in overall attack rate per 100,000 individuals vaccinated under age-targeted vaccination strategies.</w:t>
      </w:r>
    </w:p>
    <w:p w14:paraId="25375FAF" w14:textId="77777777" w:rsidR="00C77F09" w:rsidRDefault="00C77F09" w:rsidP="005544D8">
      <w:pPr>
        <w:spacing w:after="120" w:line="360" w:lineRule="auto"/>
        <w:jc w:val="left"/>
        <w:rPr>
          <w:b/>
        </w:rPr>
      </w:pPr>
    </w:p>
    <w:p w14:paraId="585E8BD9" w14:textId="70B7DBE8" w:rsidR="00C77F09" w:rsidRDefault="00C77F09" w:rsidP="005544D8">
      <w:pPr>
        <w:spacing w:after="120" w:line="360" w:lineRule="auto"/>
        <w:jc w:val="left"/>
      </w:pPr>
      <w:r w:rsidRPr="002D1BC6">
        <w:rPr>
          <w:b/>
        </w:rPr>
        <w:t>Figure S</w:t>
      </w:r>
      <w:r>
        <w:rPr>
          <w:b/>
        </w:rPr>
        <w:t>11</w:t>
      </w:r>
      <w:r>
        <w:t xml:space="preserve">. </w:t>
      </w:r>
      <w:r w:rsidR="00463135" w:rsidRPr="00D341E8">
        <w:t>Absolute (top) and relative (bottom) reductions in age-specific attack rates per 100,000 individuals vaccinated under age-targeted vaccination strategies.</w:t>
      </w:r>
    </w:p>
    <w:p w14:paraId="017AFEFE" w14:textId="4A4F0F79" w:rsidR="002E582E" w:rsidRDefault="002E582E" w:rsidP="005544D8">
      <w:pPr>
        <w:spacing w:after="120" w:line="360" w:lineRule="auto"/>
        <w:jc w:val="left"/>
      </w:pPr>
      <w:r w:rsidRPr="00B9468F">
        <w:t>Each row represents a different age-targeting strategy.</w:t>
      </w:r>
    </w:p>
    <w:p w14:paraId="3E27E46A" w14:textId="77777777" w:rsidR="00C77F09" w:rsidRDefault="00C77F09" w:rsidP="005544D8">
      <w:pPr>
        <w:spacing w:after="120" w:line="360" w:lineRule="auto"/>
        <w:jc w:val="left"/>
      </w:pPr>
    </w:p>
    <w:p w14:paraId="1B729585" w14:textId="758760CE" w:rsidR="00C77F09" w:rsidRDefault="00C77F09" w:rsidP="005544D8">
      <w:pPr>
        <w:spacing w:after="120" w:line="360" w:lineRule="auto"/>
        <w:jc w:val="left"/>
        <w:rPr>
          <w:bCs/>
        </w:rPr>
      </w:pPr>
      <w:r w:rsidRPr="00AA7A7F">
        <w:rPr>
          <w:b/>
          <w:bCs/>
        </w:rPr>
        <w:t xml:space="preserve">Figure </w:t>
      </w:r>
      <w:r>
        <w:rPr>
          <w:b/>
          <w:bCs/>
        </w:rPr>
        <w:t xml:space="preserve">S12. </w:t>
      </w:r>
      <w:r w:rsidRPr="00091821">
        <w:rPr>
          <w:bCs/>
        </w:rPr>
        <w:t xml:space="preserve">Sensitivity </w:t>
      </w:r>
      <w:r>
        <w:rPr>
          <w:bCs/>
        </w:rPr>
        <w:t>a</w:t>
      </w:r>
      <w:r w:rsidRPr="00091821">
        <w:rPr>
          <w:bCs/>
        </w:rPr>
        <w:t>nalysis (</w:t>
      </w:r>
      <w:r>
        <w:rPr>
          <w:bCs/>
        </w:rPr>
        <w:t>l</w:t>
      </w:r>
      <w:r w:rsidRPr="00091821">
        <w:rPr>
          <w:bCs/>
        </w:rPr>
        <w:t xml:space="preserve">ower </w:t>
      </w:r>
      <w:r>
        <w:rPr>
          <w:bCs/>
        </w:rPr>
        <w:t>b</w:t>
      </w:r>
      <w:r w:rsidRPr="00091821">
        <w:rPr>
          <w:bCs/>
        </w:rPr>
        <w:t xml:space="preserve">ound): </w:t>
      </w:r>
      <w:r>
        <w:rPr>
          <w:bCs/>
        </w:rPr>
        <w:t xml:space="preserve">Impact of implementation delay on </w:t>
      </w:r>
      <w:r w:rsidR="00ED628D">
        <w:rPr>
          <w:bCs/>
        </w:rPr>
        <w:t>staying home when sick and mask use</w:t>
      </w:r>
      <w:r>
        <w:rPr>
          <w:bCs/>
        </w:rPr>
        <w:t xml:space="preserve"> strategies.</w:t>
      </w:r>
    </w:p>
    <w:p w14:paraId="6E4DB634" w14:textId="4B9AF578" w:rsidR="003F00A9" w:rsidRDefault="003F00A9" w:rsidP="005544D8">
      <w:pPr>
        <w:spacing w:after="120" w:line="360" w:lineRule="auto"/>
        <w:jc w:val="left"/>
        <w:rPr>
          <w:bCs/>
        </w:rPr>
      </w:pPr>
      <w:r w:rsidRPr="001350F1">
        <w:rPr>
          <w:bCs/>
        </w:rPr>
        <w:t>Three implementation levels are shown for each strategy.</w:t>
      </w:r>
    </w:p>
    <w:p w14:paraId="492F523A" w14:textId="37724D1E" w:rsidR="00C77F09" w:rsidRDefault="00C77F09" w:rsidP="005544D8">
      <w:pPr>
        <w:spacing w:after="120" w:line="360" w:lineRule="auto"/>
        <w:jc w:val="left"/>
        <w:rPr>
          <w:bCs/>
        </w:rPr>
      </w:pPr>
    </w:p>
    <w:p w14:paraId="633D0466" w14:textId="45DAFB79" w:rsidR="00C77F09" w:rsidRDefault="00C77F09" w:rsidP="005544D8">
      <w:pPr>
        <w:spacing w:after="120" w:line="360" w:lineRule="auto"/>
        <w:jc w:val="left"/>
        <w:rPr>
          <w:bCs/>
        </w:rPr>
      </w:pPr>
      <w:r w:rsidRPr="00AA7A7F">
        <w:rPr>
          <w:b/>
          <w:bCs/>
        </w:rPr>
        <w:t xml:space="preserve">Figure </w:t>
      </w:r>
      <w:r>
        <w:rPr>
          <w:b/>
          <w:bCs/>
        </w:rPr>
        <w:t xml:space="preserve">S13. </w:t>
      </w:r>
      <w:r w:rsidRPr="00091821">
        <w:rPr>
          <w:bCs/>
        </w:rPr>
        <w:t xml:space="preserve">Sensitivity </w:t>
      </w:r>
      <w:r>
        <w:rPr>
          <w:bCs/>
        </w:rPr>
        <w:t>a</w:t>
      </w:r>
      <w:r w:rsidRPr="00091821">
        <w:rPr>
          <w:bCs/>
        </w:rPr>
        <w:t>nalysis (</w:t>
      </w:r>
      <w:r>
        <w:rPr>
          <w:bCs/>
        </w:rPr>
        <w:t>upper</w:t>
      </w:r>
      <w:r w:rsidRPr="00091821">
        <w:rPr>
          <w:bCs/>
        </w:rPr>
        <w:t xml:space="preserve"> </w:t>
      </w:r>
      <w:r>
        <w:rPr>
          <w:bCs/>
        </w:rPr>
        <w:t>b</w:t>
      </w:r>
      <w:r w:rsidRPr="00091821">
        <w:rPr>
          <w:bCs/>
        </w:rPr>
        <w:t xml:space="preserve">ound): </w:t>
      </w:r>
      <w:r>
        <w:rPr>
          <w:bCs/>
        </w:rPr>
        <w:t>C</w:t>
      </w:r>
      <w:r w:rsidRPr="00091821">
        <w:rPr>
          <w:bCs/>
        </w:rPr>
        <w:t xml:space="preserve">alibration </w:t>
      </w:r>
      <w:r>
        <w:rPr>
          <w:bCs/>
        </w:rPr>
        <w:t>r</w:t>
      </w:r>
      <w:r w:rsidRPr="00091821">
        <w:rPr>
          <w:bCs/>
        </w:rPr>
        <w:t xml:space="preserve">esults </w:t>
      </w:r>
      <w:r>
        <w:rPr>
          <w:bCs/>
        </w:rPr>
        <w:t>a</w:t>
      </w:r>
      <w:r w:rsidRPr="00091821">
        <w:rPr>
          <w:bCs/>
        </w:rPr>
        <w:t xml:space="preserve">cross </w:t>
      </w:r>
      <w:r>
        <w:rPr>
          <w:bCs/>
        </w:rPr>
        <w:t>s</w:t>
      </w:r>
      <w:r w:rsidRPr="00091821">
        <w:rPr>
          <w:bCs/>
        </w:rPr>
        <w:t xml:space="preserve">ix </w:t>
      </w:r>
      <w:r>
        <w:rPr>
          <w:bCs/>
        </w:rPr>
        <w:t>i</w:t>
      </w:r>
      <w:r w:rsidRPr="00091821">
        <w:rPr>
          <w:bCs/>
        </w:rPr>
        <w:t xml:space="preserve">nfluenza </w:t>
      </w:r>
      <w:r>
        <w:rPr>
          <w:bCs/>
        </w:rPr>
        <w:t>s</w:t>
      </w:r>
      <w:r w:rsidRPr="00091821">
        <w:rPr>
          <w:bCs/>
        </w:rPr>
        <w:t>easons</w:t>
      </w:r>
      <w:r w:rsidR="00E047AD">
        <w:rPr>
          <w:bCs/>
        </w:rPr>
        <w:t>.</w:t>
      </w:r>
    </w:p>
    <w:p w14:paraId="36DEA056" w14:textId="77777777" w:rsidR="00C77F09" w:rsidRDefault="00C77F09" w:rsidP="005544D8">
      <w:pPr>
        <w:spacing w:after="120" w:line="360" w:lineRule="auto"/>
        <w:jc w:val="left"/>
        <w:rPr>
          <w:bCs/>
        </w:rPr>
      </w:pPr>
    </w:p>
    <w:p w14:paraId="15B9D092" w14:textId="2BC060EA" w:rsidR="00C77F09" w:rsidRDefault="00C77F09" w:rsidP="005544D8">
      <w:pPr>
        <w:spacing w:after="120" w:line="360" w:lineRule="auto"/>
        <w:jc w:val="left"/>
        <w:rPr>
          <w:bCs/>
        </w:rPr>
      </w:pPr>
      <w:r w:rsidRPr="00AA7A7F">
        <w:rPr>
          <w:b/>
          <w:bCs/>
        </w:rPr>
        <w:t xml:space="preserve">Figure </w:t>
      </w:r>
      <w:r>
        <w:rPr>
          <w:b/>
          <w:bCs/>
        </w:rPr>
        <w:t xml:space="preserve">S14. </w:t>
      </w:r>
      <w:r w:rsidRPr="00091821">
        <w:rPr>
          <w:bCs/>
        </w:rPr>
        <w:t xml:space="preserve">Sensitivity </w:t>
      </w:r>
      <w:r>
        <w:rPr>
          <w:bCs/>
        </w:rPr>
        <w:t>a</w:t>
      </w:r>
      <w:r w:rsidRPr="00091821">
        <w:rPr>
          <w:bCs/>
        </w:rPr>
        <w:t>nalysis (</w:t>
      </w:r>
      <w:r>
        <w:rPr>
          <w:bCs/>
        </w:rPr>
        <w:t>upper</w:t>
      </w:r>
      <w:r w:rsidRPr="00091821">
        <w:rPr>
          <w:bCs/>
        </w:rPr>
        <w:t xml:space="preserve"> </w:t>
      </w:r>
      <w:r>
        <w:rPr>
          <w:bCs/>
        </w:rPr>
        <w:t>b</w:t>
      </w:r>
      <w:r w:rsidRPr="00091821">
        <w:rPr>
          <w:bCs/>
        </w:rPr>
        <w:t>ound): Impact of age group-targeted vaccination strategies on attack rate.</w:t>
      </w:r>
    </w:p>
    <w:p w14:paraId="08B78FA0" w14:textId="77777777" w:rsidR="00C77F09" w:rsidRDefault="00C77F09" w:rsidP="005544D8">
      <w:pPr>
        <w:spacing w:after="120" w:line="360" w:lineRule="auto"/>
        <w:jc w:val="left"/>
        <w:rPr>
          <w:bCs/>
        </w:rPr>
      </w:pPr>
    </w:p>
    <w:p w14:paraId="050DA327" w14:textId="18CF7D6C" w:rsidR="00C77F09" w:rsidRDefault="00C77F09" w:rsidP="005544D8">
      <w:pPr>
        <w:spacing w:after="120" w:line="360" w:lineRule="auto"/>
        <w:jc w:val="left"/>
        <w:rPr>
          <w:bCs/>
          <w:szCs w:val="24"/>
        </w:rPr>
      </w:pPr>
      <w:r w:rsidRPr="00AA7A7F">
        <w:rPr>
          <w:b/>
          <w:bCs/>
        </w:rPr>
        <w:t xml:space="preserve">Figure </w:t>
      </w:r>
      <w:r>
        <w:rPr>
          <w:b/>
          <w:bCs/>
        </w:rPr>
        <w:t xml:space="preserve">S15. </w:t>
      </w:r>
      <w:r w:rsidRPr="00091821">
        <w:rPr>
          <w:bCs/>
        </w:rPr>
        <w:t xml:space="preserve">Sensitivity </w:t>
      </w:r>
      <w:r>
        <w:rPr>
          <w:bCs/>
        </w:rPr>
        <w:t>a</w:t>
      </w:r>
      <w:r w:rsidRPr="00091821">
        <w:rPr>
          <w:bCs/>
        </w:rPr>
        <w:t>nalysis (</w:t>
      </w:r>
      <w:r>
        <w:rPr>
          <w:bCs/>
        </w:rPr>
        <w:t>upper</w:t>
      </w:r>
      <w:r w:rsidRPr="00091821">
        <w:rPr>
          <w:bCs/>
        </w:rPr>
        <w:t xml:space="preserve"> </w:t>
      </w:r>
      <w:r>
        <w:rPr>
          <w:bCs/>
        </w:rPr>
        <w:t>b</w:t>
      </w:r>
      <w:r w:rsidRPr="00091821">
        <w:rPr>
          <w:bCs/>
        </w:rPr>
        <w:t xml:space="preserve">ound): </w:t>
      </w:r>
      <w:r w:rsidRPr="00BD2854">
        <w:rPr>
          <w:bCs/>
          <w:szCs w:val="24"/>
        </w:rPr>
        <w:t>Impact of Non-Pharmaceutical Interventions (NPIs) strategies on attack rate.</w:t>
      </w:r>
    </w:p>
    <w:p w14:paraId="7738C138" w14:textId="77777777" w:rsidR="00C77F09" w:rsidRDefault="00C77F09" w:rsidP="005544D8">
      <w:pPr>
        <w:spacing w:after="120" w:line="360" w:lineRule="auto"/>
        <w:jc w:val="left"/>
        <w:rPr>
          <w:bCs/>
        </w:rPr>
      </w:pPr>
    </w:p>
    <w:p w14:paraId="57596812" w14:textId="2BCBD223" w:rsidR="00C77F09" w:rsidRDefault="00C77F09" w:rsidP="005544D8">
      <w:pPr>
        <w:spacing w:after="120" w:line="360" w:lineRule="auto"/>
        <w:jc w:val="left"/>
        <w:rPr>
          <w:bCs/>
          <w:szCs w:val="24"/>
        </w:rPr>
      </w:pPr>
      <w:r w:rsidRPr="00AA7A7F">
        <w:rPr>
          <w:b/>
          <w:bCs/>
        </w:rPr>
        <w:lastRenderedPageBreak/>
        <w:t xml:space="preserve">Figure </w:t>
      </w:r>
      <w:r>
        <w:rPr>
          <w:b/>
          <w:bCs/>
        </w:rPr>
        <w:t xml:space="preserve">S16. </w:t>
      </w:r>
      <w:r w:rsidRPr="00091821">
        <w:rPr>
          <w:bCs/>
        </w:rPr>
        <w:t xml:space="preserve">Sensitivity </w:t>
      </w:r>
      <w:r>
        <w:rPr>
          <w:bCs/>
        </w:rPr>
        <w:t>a</w:t>
      </w:r>
      <w:r w:rsidRPr="00091821">
        <w:rPr>
          <w:bCs/>
        </w:rPr>
        <w:t>nalysis (</w:t>
      </w:r>
      <w:r>
        <w:rPr>
          <w:bCs/>
        </w:rPr>
        <w:t>upper</w:t>
      </w:r>
      <w:r w:rsidRPr="00091821">
        <w:rPr>
          <w:bCs/>
        </w:rPr>
        <w:t xml:space="preserve"> </w:t>
      </w:r>
      <w:r>
        <w:rPr>
          <w:bCs/>
        </w:rPr>
        <w:t>b</w:t>
      </w:r>
      <w:r w:rsidRPr="00091821">
        <w:rPr>
          <w:bCs/>
        </w:rPr>
        <w:t xml:space="preserve">ound): </w:t>
      </w:r>
      <w:r>
        <w:rPr>
          <w:bCs/>
          <w:szCs w:val="24"/>
        </w:rPr>
        <w:t xml:space="preserve">Impact of </w:t>
      </w:r>
      <w:r w:rsidRPr="00BD2854">
        <w:rPr>
          <w:bCs/>
          <w:szCs w:val="24"/>
        </w:rPr>
        <w:t xml:space="preserve">combination </w:t>
      </w:r>
      <w:r>
        <w:rPr>
          <w:bCs/>
          <w:szCs w:val="24"/>
        </w:rPr>
        <w:t>strategies for vaccine-mismatched seasons</w:t>
      </w:r>
      <w:r w:rsidRPr="00BD2854">
        <w:rPr>
          <w:bCs/>
          <w:szCs w:val="24"/>
        </w:rPr>
        <w:t>.</w:t>
      </w:r>
    </w:p>
    <w:p w14:paraId="6DB1DCD7" w14:textId="77777777" w:rsidR="00C77F09" w:rsidRPr="00DE7A74" w:rsidRDefault="00C77F09" w:rsidP="005544D8">
      <w:pPr>
        <w:spacing w:after="120" w:line="360" w:lineRule="auto"/>
        <w:jc w:val="left"/>
        <w:rPr>
          <w:bCs/>
        </w:rPr>
      </w:pPr>
    </w:p>
    <w:p w14:paraId="6E568EA9" w14:textId="409F5CD1" w:rsidR="00C77F09" w:rsidRDefault="00C77F09" w:rsidP="005544D8">
      <w:pPr>
        <w:spacing w:after="120" w:line="360" w:lineRule="auto"/>
        <w:jc w:val="left"/>
        <w:rPr>
          <w:bCs/>
          <w:szCs w:val="24"/>
        </w:rPr>
      </w:pPr>
      <w:r w:rsidRPr="00AA7A7F">
        <w:rPr>
          <w:b/>
          <w:bCs/>
        </w:rPr>
        <w:t xml:space="preserve">Figure </w:t>
      </w:r>
      <w:r>
        <w:rPr>
          <w:b/>
          <w:bCs/>
        </w:rPr>
        <w:t xml:space="preserve">S17. </w:t>
      </w:r>
      <w:r w:rsidRPr="00091821">
        <w:rPr>
          <w:bCs/>
        </w:rPr>
        <w:t xml:space="preserve">Sensitivity </w:t>
      </w:r>
      <w:r>
        <w:rPr>
          <w:bCs/>
        </w:rPr>
        <w:t>a</w:t>
      </w:r>
      <w:r w:rsidRPr="00091821">
        <w:rPr>
          <w:bCs/>
        </w:rPr>
        <w:t>nalysis (</w:t>
      </w:r>
      <w:r>
        <w:rPr>
          <w:bCs/>
        </w:rPr>
        <w:t>upper</w:t>
      </w:r>
      <w:r w:rsidRPr="00091821">
        <w:rPr>
          <w:bCs/>
        </w:rPr>
        <w:t xml:space="preserve"> </w:t>
      </w:r>
      <w:r>
        <w:rPr>
          <w:bCs/>
        </w:rPr>
        <w:t>b</w:t>
      </w:r>
      <w:r w:rsidRPr="00091821">
        <w:rPr>
          <w:bCs/>
        </w:rPr>
        <w:t xml:space="preserve">ound): </w:t>
      </w:r>
      <w:r w:rsidRPr="00BD2854">
        <w:rPr>
          <w:bCs/>
          <w:szCs w:val="24"/>
        </w:rPr>
        <w:t xml:space="preserve">Impact of </w:t>
      </w:r>
      <w:r>
        <w:rPr>
          <w:bCs/>
          <w:szCs w:val="24"/>
        </w:rPr>
        <w:t>interventions</w:t>
      </w:r>
      <w:r w:rsidRPr="00BD2854">
        <w:rPr>
          <w:bCs/>
          <w:szCs w:val="24"/>
        </w:rPr>
        <w:t xml:space="preserve"> </w:t>
      </w:r>
      <w:r>
        <w:rPr>
          <w:bCs/>
          <w:szCs w:val="24"/>
        </w:rPr>
        <w:t>targeting</w:t>
      </w:r>
      <w:r w:rsidRPr="00BD2854">
        <w:rPr>
          <w:bCs/>
          <w:szCs w:val="24"/>
        </w:rPr>
        <w:t xml:space="preserve"> school-age children.</w:t>
      </w:r>
    </w:p>
    <w:p w14:paraId="3CB88602" w14:textId="77777777" w:rsidR="00C77F09" w:rsidRPr="00C77F09" w:rsidRDefault="00C77F09" w:rsidP="005544D8">
      <w:pPr>
        <w:spacing w:after="120" w:line="360" w:lineRule="auto"/>
        <w:jc w:val="left"/>
        <w:rPr>
          <w:bCs/>
          <w:szCs w:val="24"/>
        </w:rPr>
      </w:pPr>
    </w:p>
    <w:p w14:paraId="09ABE734" w14:textId="2A427CDA" w:rsidR="00C77F09" w:rsidRDefault="00C77F09" w:rsidP="005544D8">
      <w:pPr>
        <w:spacing w:after="120" w:line="360" w:lineRule="auto"/>
        <w:jc w:val="left"/>
      </w:pPr>
      <w:r w:rsidRPr="002D1BC6">
        <w:rPr>
          <w:b/>
        </w:rPr>
        <w:t>Figure S</w:t>
      </w:r>
      <w:r>
        <w:rPr>
          <w:b/>
        </w:rPr>
        <w:t>18</w:t>
      </w:r>
      <w:r>
        <w:t xml:space="preserve">. </w:t>
      </w:r>
      <w:r w:rsidRPr="00091821">
        <w:rPr>
          <w:bCs/>
        </w:rPr>
        <w:t xml:space="preserve">Sensitivity </w:t>
      </w:r>
      <w:r>
        <w:rPr>
          <w:bCs/>
        </w:rPr>
        <w:t>a</w:t>
      </w:r>
      <w:r w:rsidRPr="00091821">
        <w:rPr>
          <w:bCs/>
        </w:rPr>
        <w:t>nalysis (</w:t>
      </w:r>
      <w:r>
        <w:rPr>
          <w:bCs/>
        </w:rPr>
        <w:t>upper</w:t>
      </w:r>
      <w:r w:rsidRPr="00091821">
        <w:rPr>
          <w:bCs/>
        </w:rPr>
        <w:t xml:space="preserve"> </w:t>
      </w:r>
      <w:r>
        <w:rPr>
          <w:bCs/>
        </w:rPr>
        <w:t>b</w:t>
      </w:r>
      <w:r w:rsidRPr="00091821">
        <w:rPr>
          <w:bCs/>
        </w:rPr>
        <w:t xml:space="preserve">ound): </w:t>
      </w:r>
      <w:r w:rsidR="00463135" w:rsidRPr="00D341E8">
        <w:t>Absolute (top) and relative (bottom) reductions in overall attack rate per 100,000 individuals vaccinated under age-targeted vaccination strategies.</w:t>
      </w:r>
    </w:p>
    <w:p w14:paraId="22D16878" w14:textId="77777777" w:rsidR="00C77F09" w:rsidRDefault="00C77F09" w:rsidP="005544D8">
      <w:pPr>
        <w:spacing w:after="120" w:line="360" w:lineRule="auto"/>
        <w:jc w:val="left"/>
        <w:rPr>
          <w:b/>
        </w:rPr>
      </w:pPr>
    </w:p>
    <w:p w14:paraId="0EDFB6FE" w14:textId="322EA9BB" w:rsidR="00C77F09" w:rsidRDefault="00C77F09" w:rsidP="005544D8">
      <w:pPr>
        <w:spacing w:after="120" w:line="360" w:lineRule="auto"/>
        <w:jc w:val="left"/>
      </w:pPr>
      <w:r w:rsidRPr="002D1BC6">
        <w:rPr>
          <w:b/>
        </w:rPr>
        <w:t>Figure S</w:t>
      </w:r>
      <w:r>
        <w:rPr>
          <w:b/>
        </w:rPr>
        <w:t>19</w:t>
      </w:r>
      <w:r>
        <w:t xml:space="preserve">. </w:t>
      </w:r>
      <w:r w:rsidR="00463135" w:rsidRPr="00D341E8">
        <w:t>Absolute (top) and relative (bottom) reductions in age-specific attack rates per 100,000 individuals vaccinated under age-targeted vaccination strategies.</w:t>
      </w:r>
    </w:p>
    <w:p w14:paraId="7624D628" w14:textId="5FF7BC63" w:rsidR="00005D7D" w:rsidRDefault="00005D7D" w:rsidP="005544D8">
      <w:pPr>
        <w:spacing w:after="120" w:line="360" w:lineRule="auto"/>
        <w:jc w:val="left"/>
      </w:pPr>
      <w:r w:rsidRPr="00B9468F">
        <w:t>Each row represents a different age-targeting strategy.</w:t>
      </w:r>
    </w:p>
    <w:p w14:paraId="196BEF08" w14:textId="77777777" w:rsidR="00C77F09" w:rsidRDefault="00C77F09" w:rsidP="005544D8">
      <w:pPr>
        <w:spacing w:after="120" w:line="360" w:lineRule="auto"/>
        <w:jc w:val="left"/>
      </w:pPr>
    </w:p>
    <w:p w14:paraId="377BF801" w14:textId="25E01009" w:rsidR="00C77F09" w:rsidRDefault="00C77F09" w:rsidP="005544D8">
      <w:pPr>
        <w:spacing w:after="120" w:line="360" w:lineRule="auto"/>
        <w:jc w:val="left"/>
        <w:rPr>
          <w:bCs/>
        </w:rPr>
      </w:pPr>
      <w:r w:rsidRPr="00AA7A7F">
        <w:rPr>
          <w:b/>
          <w:bCs/>
        </w:rPr>
        <w:t xml:space="preserve">Figure </w:t>
      </w:r>
      <w:r>
        <w:rPr>
          <w:b/>
          <w:bCs/>
        </w:rPr>
        <w:t xml:space="preserve">S20. </w:t>
      </w:r>
      <w:r w:rsidRPr="00091821">
        <w:rPr>
          <w:bCs/>
        </w:rPr>
        <w:t xml:space="preserve">Sensitivity </w:t>
      </w:r>
      <w:r>
        <w:rPr>
          <w:bCs/>
        </w:rPr>
        <w:t>a</w:t>
      </w:r>
      <w:r w:rsidRPr="00091821">
        <w:rPr>
          <w:bCs/>
        </w:rPr>
        <w:t>nalysis (</w:t>
      </w:r>
      <w:r>
        <w:rPr>
          <w:bCs/>
        </w:rPr>
        <w:t>upper</w:t>
      </w:r>
      <w:r w:rsidRPr="00091821">
        <w:rPr>
          <w:bCs/>
        </w:rPr>
        <w:t xml:space="preserve"> </w:t>
      </w:r>
      <w:r>
        <w:rPr>
          <w:bCs/>
        </w:rPr>
        <w:t>b</w:t>
      </w:r>
      <w:r w:rsidRPr="00091821">
        <w:rPr>
          <w:bCs/>
        </w:rPr>
        <w:t xml:space="preserve">ound): </w:t>
      </w:r>
      <w:r>
        <w:rPr>
          <w:bCs/>
        </w:rPr>
        <w:t xml:space="preserve">Impact of implementation delay on </w:t>
      </w:r>
      <w:r w:rsidR="004B2129">
        <w:rPr>
          <w:bCs/>
        </w:rPr>
        <w:t xml:space="preserve">staying home when sick and mask use </w:t>
      </w:r>
      <w:r>
        <w:rPr>
          <w:bCs/>
        </w:rPr>
        <w:t>strategies.</w:t>
      </w:r>
    </w:p>
    <w:p w14:paraId="79421670" w14:textId="77777777" w:rsidR="009334FE" w:rsidRDefault="009334FE" w:rsidP="009334FE">
      <w:pPr>
        <w:spacing w:after="120" w:line="360" w:lineRule="auto"/>
        <w:jc w:val="left"/>
        <w:rPr>
          <w:bCs/>
        </w:rPr>
      </w:pPr>
      <w:r w:rsidRPr="001350F1">
        <w:rPr>
          <w:bCs/>
        </w:rPr>
        <w:t>Three implementation levels are shown for each strategy.</w:t>
      </w:r>
    </w:p>
    <w:p w14:paraId="37C0C493" w14:textId="77777777" w:rsidR="009334FE" w:rsidRDefault="009334FE" w:rsidP="005544D8">
      <w:pPr>
        <w:spacing w:after="120" w:line="360" w:lineRule="auto"/>
        <w:jc w:val="left"/>
        <w:rPr>
          <w:bCs/>
        </w:rPr>
      </w:pPr>
    </w:p>
    <w:p w14:paraId="6DF88706" w14:textId="3A5F95D6" w:rsidR="003C71C1" w:rsidRDefault="003C71C1">
      <w:pPr>
        <w:widowControl/>
        <w:snapToGrid/>
        <w:jc w:val="left"/>
        <w:rPr>
          <w:bCs/>
        </w:rPr>
      </w:pPr>
      <w:r>
        <w:rPr>
          <w:bCs/>
        </w:rPr>
        <w:br w:type="page"/>
      </w:r>
    </w:p>
    <w:p w14:paraId="082DDB90" w14:textId="0547D2B1" w:rsidR="001467EE" w:rsidRDefault="00E400C3" w:rsidP="003C71C1">
      <w:pPr>
        <w:pStyle w:val="Heading1"/>
      </w:pPr>
      <w:bookmarkStart w:id="36" w:name="_Toc205987650"/>
      <w:r>
        <w:lastRenderedPageBreak/>
        <w:t>SUPPLEMENTARY REFERENCES</w:t>
      </w:r>
      <w:bookmarkEnd w:id="36"/>
    </w:p>
    <w:p w14:paraId="132256CC" w14:textId="77777777" w:rsidR="00663ED6" w:rsidRPr="00663ED6" w:rsidRDefault="001467EE" w:rsidP="00663ED6">
      <w:pPr>
        <w:pStyle w:val="EndNoteBibliography"/>
        <w:ind w:left="720" w:hanging="720"/>
      </w:pPr>
      <w:r>
        <w:rPr>
          <w:bCs/>
        </w:rPr>
        <w:fldChar w:fldCharType="begin"/>
      </w:r>
      <w:r>
        <w:rPr>
          <w:bCs/>
        </w:rPr>
        <w:instrText xml:space="preserve"> ADDIN EN.REFLIST </w:instrText>
      </w:r>
      <w:r>
        <w:rPr>
          <w:bCs/>
        </w:rPr>
        <w:fldChar w:fldCharType="separate"/>
      </w:r>
      <w:r w:rsidR="00663ED6" w:rsidRPr="00663ED6">
        <w:t>1</w:t>
      </w:r>
      <w:r w:rsidR="00663ED6" w:rsidRPr="00663ED6">
        <w:tab/>
        <w:t>Tsang, T. K.</w:t>
      </w:r>
      <w:r w:rsidR="00663ED6" w:rsidRPr="00663ED6">
        <w:rPr>
          <w:i/>
        </w:rPr>
        <w:t xml:space="preserve"> et al.</w:t>
      </w:r>
      <w:r w:rsidR="00663ED6" w:rsidRPr="00663ED6">
        <w:t xml:space="preserve"> Reconstructing antibody dynamics to estimate the risk of influenza virus infection. </w:t>
      </w:r>
      <w:r w:rsidR="00663ED6" w:rsidRPr="00663ED6">
        <w:rPr>
          <w:i/>
        </w:rPr>
        <w:t>Nat Commun</w:t>
      </w:r>
      <w:r w:rsidR="00663ED6" w:rsidRPr="00663ED6">
        <w:t xml:space="preserve"> </w:t>
      </w:r>
      <w:r w:rsidR="00663ED6" w:rsidRPr="00663ED6">
        <w:rPr>
          <w:b/>
        </w:rPr>
        <w:t>13</w:t>
      </w:r>
      <w:r w:rsidR="00663ED6" w:rsidRPr="00663ED6">
        <w:t>, 1557, doi:10.1038/s41467-022-29310-8 (2022).</w:t>
      </w:r>
    </w:p>
    <w:p w14:paraId="1A0B9F0E" w14:textId="77777777" w:rsidR="00663ED6" w:rsidRPr="00663ED6" w:rsidRDefault="00663ED6" w:rsidP="00663ED6">
      <w:pPr>
        <w:pStyle w:val="EndNoteBibliography"/>
        <w:ind w:left="720" w:hanging="720"/>
      </w:pPr>
      <w:r w:rsidRPr="00663ED6">
        <w:t>2</w:t>
      </w:r>
      <w:r w:rsidRPr="00663ED6">
        <w:tab/>
        <w:t xml:space="preserve">Lau, J. T., Griffiths, S., Choi, K. C. &amp; Lin, C. Prevalence of preventive behaviors and associated factors during early phase of the H1N1 influenza epidemic. </w:t>
      </w:r>
      <w:r w:rsidRPr="00663ED6">
        <w:rPr>
          <w:i/>
        </w:rPr>
        <w:t>Am J Infect Control</w:t>
      </w:r>
      <w:r w:rsidRPr="00663ED6">
        <w:t xml:space="preserve"> </w:t>
      </w:r>
      <w:r w:rsidRPr="00663ED6">
        <w:rPr>
          <w:b/>
        </w:rPr>
        <w:t>38</w:t>
      </w:r>
      <w:r w:rsidRPr="00663ED6">
        <w:t>, 374-380, doi:10.1016/j.ajic.2010.03.002 (2010).</w:t>
      </w:r>
    </w:p>
    <w:p w14:paraId="514304A0" w14:textId="77777777" w:rsidR="00663ED6" w:rsidRPr="00663ED6" w:rsidRDefault="00663ED6" w:rsidP="00663ED6">
      <w:pPr>
        <w:pStyle w:val="EndNoteBibliography"/>
        <w:ind w:left="720" w:hanging="720"/>
      </w:pPr>
      <w:r w:rsidRPr="00663ED6">
        <w:t>3</w:t>
      </w:r>
      <w:r w:rsidRPr="00663ED6">
        <w:tab/>
        <w:t xml:space="preserve">Wan, Y. &amp; Jeffrey, S. Reconciling the efficacy and effectiveness of masking on epidemic outcomes. </w:t>
      </w:r>
      <w:r w:rsidRPr="00663ED6">
        <w:rPr>
          <w:i/>
        </w:rPr>
        <w:t>medRxiv</w:t>
      </w:r>
      <w:r w:rsidRPr="00663ED6">
        <w:t>, 2023.2005.2010.23289803, doi:10.1101/2023.05.10.23289803 (2023).</w:t>
      </w:r>
    </w:p>
    <w:p w14:paraId="77D77A34" w14:textId="77777777" w:rsidR="00663ED6" w:rsidRPr="00663ED6" w:rsidRDefault="00663ED6" w:rsidP="00663ED6">
      <w:pPr>
        <w:pStyle w:val="EndNoteBibliography"/>
        <w:ind w:left="720" w:hanging="720"/>
      </w:pPr>
      <w:r w:rsidRPr="00663ED6">
        <w:t>4</w:t>
      </w:r>
      <w:r w:rsidRPr="00663ED6">
        <w:tab/>
        <w:t xml:space="preserve">Xiong, W., Cowling, B. J. &amp; Tsang, T. K. Influenza Resurgence after Relaxation of Public Health and Social Measures, Hong Kong, 2023. </w:t>
      </w:r>
      <w:r w:rsidRPr="00663ED6">
        <w:rPr>
          <w:i/>
        </w:rPr>
        <w:t>Emerg Infect Dis</w:t>
      </w:r>
      <w:r w:rsidRPr="00663ED6">
        <w:t xml:space="preserve"> </w:t>
      </w:r>
      <w:r w:rsidRPr="00663ED6">
        <w:rPr>
          <w:b/>
        </w:rPr>
        <w:t>29</w:t>
      </w:r>
      <w:r w:rsidRPr="00663ED6">
        <w:t>, 2556-2559, doi:10.3201/eid2912.230937 (2023).</w:t>
      </w:r>
    </w:p>
    <w:p w14:paraId="3A65BA73" w14:textId="77777777" w:rsidR="00663ED6" w:rsidRPr="00663ED6" w:rsidRDefault="00663ED6" w:rsidP="00663ED6">
      <w:pPr>
        <w:pStyle w:val="EndNoteBibliography"/>
        <w:ind w:left="720" w:hanging="720"/>
      </w:pPr>
      <w:r w:rsidRPr="00663ED6">
        <w:t>5</w:t>
      </w:r>
      <w:r w:rsidRPr="00663ED6">
        <w:tab/>
        <w:t>Lessler, J.</w:t>
      </w:r>
      <w:r w:rsidRPr="00663ED6">
        <w:rPr>
          <w:i/>
        </w:rPr>
        <w:t xml:space="preserve"> et al.</w:t>
      </w:r>
      <w:r w:rsidRPr="00663ED6">
        <w:t xml:space="preserve"> Incubation periods of acute respiratory viral infections: a systematic review. </w:t>
      </w:r>
      <w:r w:rsidRPr="00663ED6">
        <w:rPr>
          <w:i/>
        </w:rPr>
        <w:t>The Lancet Infectious Diseases</w:t>
      </w:r>
      <w:r w:rsidRPr="00663ED6">
        <w:t xml:space="preserve"> </w:t>
      </w:r>
      <w:r w:rsidRPr="00663ED6">
        <w:rPr>
          <w:b/>
        </w:rPr>
        <w:t>9</w:t>
      </w:r>
      <w:r w:rsidRPr="00663ED6">
        <w:t>, 291-300, doi:10.1016/S1473-3099(09)70069-6 (2009).</w:t>
      </w:r>
    </w:p>
    <w:p w14:paraId="027799A6" w14:textId="77777777" w:rsidR="00663ED6" w:rsidRPr="00663ED6" w:rsidRDefault="00663ED6" w:rsidP="00663ED6">
      <w:pPr>
        <w:pStyle w:val="EndNoteBibliography"/>
        <w:ind w:left="720" w:hanging="720"/>
      </w:pPr>
      <w:r w:rsidRPr="00663ED6">
        <w:t>6</w:t>
      </w:r>
      <w:r w:rsidRPr="00663ED6">
        <w:tab/>
        <w:t xml:space="preserve">Lessler, J., Reich, N. G. &amp; Cummings, D. A. T. Outbreak of 2009 Pandemic Influenza A (H1N1) at a New York City School. </w:t>
      </w:r>
      <w:r w:rsidRPr="00663ED6">
        <w:rPr>
          <w:i/>
        </w:rPr>
        <w:t>New England Journal of Medicine</w:t>
      </w:r>
      <w:r w:rsidRPr="00663ED6">
        <w:t xml:space="preserve"> </w:t>
      </w:r>
      <w:r w:rsidRPr="00663ED6">
        <w:rPr>
          <w:b/>
        </w:rPr>
        <w:t>361</w:t>
      </w:r>
      <w:r w:rsidRPr="00663ED6">
        <w:t>, 2628-2636, doi:10.1056/NEJMoa0906089 (2009).</w:t>
      </w:r>
    </w:p>
    <w:p w14:paraId="21D7A5E4" w14:textId="77777777" w:rsidR="00663ED6" w:rsidRPr="00663ED6" w:rsidRDefault="00663ED6" w:rsidP="00663ED6">
      <w:pPr>
        <w:pStyle w:val="EndNoteBibliography"/>
        <w:ind w:left="720" w:hanging="720"/>
      </w:pPr>
      <w:r w:rsidRPr="00663ED6">
        <w:t>7</w:t>
      </w:r>
      <w:r w:rsidRPr="00663ED6">
        <w:tab/>
        <w:t xml:space="preserve">Hsieh, Y. H. Age groups and spread of influenza: implications for vaccination strategy. </w:t>
      </w:r>
      <w:r w:rsidRPr="00663ED6">
        <w:rPr>
          <w:i/>
        </w:rPr>
        <w:t>BMC Infect Dis</w:t>
      </w:r>
      <w:r w:rsidRPr="00663ED6">
        <w:t xml:space="preserve"> </w:t>
      </w:r>
      <w:r w:rsidRPr="00663ED6">
        <w:rPr>
          <w:b/>
        </w:rPr>
        <w:t>10</w:t>
      </w:r>
      <w:r w:rsidRPr="00663ED6">
        <w:t>, 106, doi:10.1186/1471-2334-10-106 (2010).</w:t>
      </w:r>
    </w:p>
    <w:p w14:paraId="52ECACBB" w14:textId="77777777" w:rsidR="00663ED6" w:rsidRPr="00663ED6" w:rsidRDefault="00663ED6" w:rsidP="00663ED6">
      <w:pPr>
        <w:pStyle w:val="EndNoteBibliography"/>
        <w:ind w:left="720" w:hanging="720"/>
      </w:pPr>
      <w:r w:rsidRPr="00663ED6">
        <w:t>8</w:t>
      </w:r>
      <w:r w:rsidRPr="00663ED6">
        <w:tab/>
        <w:t>Viboud, C.</w:t>
      </w:r>
      <w:r w:rsidRPr="00663ED6">
        <w:rPr>
          <w:i/>
        </w:rPr>
        <w:t xml:space="preserve"> et al.</w:t>
      </w:r>
      <w:r w:rsidRPr="00663ED6">
        <w:t xml:space="preserve"> Risk factors of influenza transmission in households. </w:t>
      </w:r>
      <w:r w:rsidRPr="00663ED6">
        <w:rPr>
          <w:i/>
        </w:rPr>
        <w:t>Br J Gen Pract</w:t>
      </w:r>
      <w:r w:rsidRPr="00663ED6">
        <w:t xml:space="preserve"> </w:t>
      </w:r>
      <w:r w:rsidRPr="00663ED6">
        <w:rPr>
          <w:b/>
        </w:rPr>
        <w:t>54</w:t>
      </w:r>
      <w:r w:rsidRPr="00663ED6">
        <w:t>, 684-689 (2004).</w:t>
      </w:r>
    </w:p>
    <w:p w14:paraId="6DCEC6FE" w14:textId="77777777" w:rsidR="00663ED6" w:rsidRPr="00663ED6" w:rsidRDefault="00663ED6" w:rsidP="00663ED6">
      <w:pPr>
        <w:pStyle w:val="EndNoteBibliography"/>
        <w:ind w:left="720" w:hanging="720"/>
      </w:pPr>
      <w:r w:rsidRPr="00663ED6">
        <w:t>9</w:t>
      </w:r>
      <w:r w:rsidRPr="00663ED6">
        <w:tab/>
        <w:t xml:space="preserve">Leung, N. H., Xu, C., Ip, D. K. &amp; Cowling, B. J. Review Article: The Fraction of Influenza Virus Infections That Are Asymptomatic: A Systematic Review and Meta-analysis. </w:t>
      </w:r>
      <w:r w:rsidRPr="00663ED6">
        <w:rPr>
          <w:i/>
        </w:rPr>
        <w:t>Epidemiology</w:t>
      </w:r>
      <w:r w:rsidRPr="00663ED6">
        <w:t xml:space="preserve"> </w:t>
      </w:r>
      <w:r w:rsidRPr="00663ED6">
        <w:rPr>
          <w:b/>
        </w:rPr>
        <w:t>26</w:t>
      </w:r>
      <w:r w:rsidRPr="00663ED6">
        <w:t>, 862-872, doi:10.1097/EDE.0000000000000340 (2015).</w:t>
      </w:r>
    </w:p>
    <w:p w14:paraId="0D2A3BA1" w14:textId="77777777" w:rsidR="00663ED6" w:rsidRPr="00663ED6" w:rsidRDefault="00663ED6" w:rsidP="00663ED6">
      <w:pPr>
        <w:pStyle w:val="EndNoteBibliography"/>
        <w:ind w:left="720" w:hanging="720"/>
      </w:pPr>
      <w:r w:rsidRPr="00663ED6">
        <w:t>10</w:t>
      </w:r>
      <w:r w:rsidRPr="00663ED6">
        <w:tab/>
        <w:t>Montgomery, M. P.</w:t>
      </w:r>
      <w:r w:rsidRPr="00663ED6">
        <w:rPr>
          <w:i/>
        </w:rPr>
        <w:t xml:space="preserve"> et al.</w:t>
      </w:r>
      <w:r w:rsidRPr="00663ED6">
        <w:t xml:space="preserve"> The role of asymptomatic infections in influenza transmission: what do we really know. </w:t>
      </w:r>
      <w:r w:rsidRPr="00663ED6">
        <w:rPr>
          <w:i/>
        </w:rPr>
        <w:t>Lancet Infect Dis</w:t>
      </w:r>
      <w:r w:rsidRPr="00663ED6">
        <w:t xml:space="preserve"> </w:t>
      </w:r>
      <w:r w:rsidRPr="00663ED6">
        <w:rPr>
          <w:b/>
        </w:rPr>
        <w:t>24</w:t>
      </w:r>
      <w:r w:rsidRPr="00663ED6">
        <w:t>, e394-e404, doi:10.1016/S1473-3099(23)00619-9 (2024).</w:t>
      </w:r>
    </w:p>
    <w:p w14:paraId="3F624AF6" w14:textId="77777777" w:rsidR="00663ED6" w:rsidRPr="00663ED6" w:rsidRDefault="00663ED6" w:rsidP="00663ED6">
      <w:pPr>
        <w:pStyle w:val="EndNoteBibliography"/>
        <w:ind w:left="720" w:hanging="720"/>
      </w:pPr>
      <w:r w:rsidRPr="00663ED6">
        <w:t>11</w:t>
      </w:r>
      <w:r w:rsidRPr="00663ED6">
        <w:tab/>
        <w:t>Williams, K. V.</w:t>
      </w:r>
      <w:r w:rsidRPr="00663ED6">
        <w:rPr>
          <w:i/>
        </w:rPr>
        <w:t xml:space="preserve"> et al.</w:t>
      </w:r>
      <w:r w:rsidRPr="00663ED6">
        <w:t xml:space="preserve"> Influenza Vaccination, Household Composition, and Race-Based Differences in Influenza Incidence: An Agent-Based Modeling Study. </w:t>
      </w:r>
      <w:r w:rsidRPr="00663ED6">
        <w:rPr>
          <w:i/>
        </w:rPr>
        <w:t>Am J Public Health</w:t>
      </w:r>
      <w:r w:rsidRPr="00663ED6">
        <w:t xml:space="preserve"> </w:t>
      </w:r>
      <w:r w:rsidRPr="00663ED6">
        <w:rPr>
          <w:b/>
        </w:rPr>
        <w:t>115</w:t>
      </w:r>
      <w:r w:rsidRPr="00663ED6">
        <w:t>, 209-216, doi:10.2105/AJPH.2024.307878 (2025).</w:t>
      </w:r>
    </w:p>
    <w:p w14:paraId="66676B95" w14:textId="77777777" w:rsidR="00663ED6" w:rsidRPr="00663ED6" w:rsidRDefault="00663ED6" w:rsidP="00663ED6">
      <w:pPr>
        <w:pStyle w:val="EndNoteBibliography"/>
        <w:ind w:left="720" w:hanging="720"/>
      </w:pPr>
      <w:r w:rsidRPr="00663ED6">
        <w:t>12</w:t>
      </w:r>
      <w:r w:rsidRPr="00663ED6">
        <w:tab/>
        <w:t>Lau, L. L.</w:t>
      </w:r>
      <w:r w:rsidRPr="00663ED6">
        <w:rPr>
          <w:i/>
        </w:rPr>
        <w:t xml:space="preserve"> et al.</w:t>
      </w:r>
      <w:r w:rsidRPr="00663ED6">
        <w:t xml:space="preserve"> Viral shedding and clinical illness in naturally acquired influenza virus infections. </w:t>
      </w:r>
      <w:r w:rsidRPr="00663ED6">
        <w:rPr>
          <w:i/>
        </w:rPr>
        <w:t>J Infect Dis</w:t>
      </w:r>
      <w:r w:rsidRPr="00663ED6">
        <w:t xml:space="preserve"> </w:t>
      </w:r>
      <w:r w:rsidRPr="00663ED6">
        <w:rPr>
          <w:b/>
        </w:rPr>
        <w:t>201</w:t>
      </w:r>
      <w:r w:rsidRPr="00663ED6">
        <w:t>, 1509-1516, doi:10.1086/652241 (2010).</w:t>
      </w:r>
    </w:p>
    <w:p w14:paraId="0697D5E2" w14:textId="77777777" w:rsidR="00663ED6" w:rsidRPr="00663ED6" w:rsidRDefault="00663ED6" w:rsidP="00663ED6">
      <w:pPr>
        <w:pStyle w:val="EndNoteBibliography"/>
        <w:ind w:left="720" w:hanging="720"/>
      </w:pPr>
      <w:r w:rsidRPr="00663ED6">
        <w:t>13</w:t>
      </w:r>
      <w:r w:rsidRPr="00663ED6">
        <w:tab/>
        <w:t>Tsang, T. K.</w:t>
      </w:r>
      <w:r w:rsidRPr="00663ED6">
        <w:rPr>
          <w:i/>
        </w:rPr>
        <w:t xml:space="preserve"> et al.</w:t>
      </w:r>
      <w:r w:rsidRPr="00663ED6">
        <w:t xml:space="preserve"> Influenza A Virus Shedding and Infectivity in Households. </w:t>
      </w:r>
      <w:r w:rsidRPr="00663ED6">
        <w:rPr>
          <w:i/>
        </w:rPr>
        <w:t>J Infect Dis</w:t>
      </w:r>
      <w:r w:rsidRPr="00663ED6">
        <w:t xml:space="preserve"> </w:t>
      </w:r>
      <w:r w:rsidRPr="00663ED6">
        <w:rPr>
          <w:b/>
        </w:rPr>
        <w:t>212</w:t>
      </w:r>
      <w:r w:rsidRPr="00663ED6">
        <w:t>, 1420-1428, doi:10.1093/infdis/jiv225 (2015).</w:t>
      </w:r>
    </w:p>
    <w:p w14:paraId="16A5F6F2" w14:textId="77777777" w:rsidR="00663ED6" w:rsidRPr="00663ED6" w:rsidRDefault="00663ED6" w:rsidP="00663ED6">
      <w:pPr>
        <w:pStyle w:val="EndNoteBibliography"/>
        <w:ind w:left="720" w:hanging="720"/>
      </w:pPr>
      <w:r w:rsidRPr="00663ED6">
        <w:t>14</w:t>
      </w:r>
      <w:r w:rsidRPr="00663ED6">
        <w:tab/>
        <w:t>Zhang, J.</w:t>
      </w:r>
      <w:r w:rsidRPr="00663ED6">
        <w:rPr>
          <w:i/>
        </w:rPr>
        <w:t xml:space="preserve"> et al.</w:t>
      </w:r>
      <w:r w:rsidRPr="00663ED6">
        <w:t xml:space="preserve"> Changes in contact patterns shape the dynamics of the COVID-19 outbreak in China. </w:t>
      </w:r>
      <w:r w:rsidRPr="00663ED6">
        <w:rPr>
          <w:i/>
        </w:rPr>
        <w:t>Science</w:t>
      </w:r>
      <w:r w:rsidRPr="00663ED6">
        <w:t xml:space="preserve"> </w:t>
      </w:r>
      <w:r w:rsidRPr="00663ED6">
        <w:rPr>
          <w:b/>
        </w:rPr>
        <w:t>368</w:t>
      </w:r>
      <w:r w:rsidRPr="00663ED6">
        <w:t>, 1481-1486, doi:10.1126/science.abb8001 (2020).</w:t>
      </w:r>
    </w:p>
    <w:p w14:paraId="7F40335D" w14:textId="0C6ADCF0" w:rsidR="00663ED6" w:rsidRPr="00663ED6" w:rsidRDefault="00663ED6" w:rsidP="00663ED6">
      <w:pPr>
        <w:pStyle w:val="EndNoteBibliography"/>
        <w:ind w:left="720" w:hanging="720"/>
      </w:pPr>
      <w:r w:rsidRPr="00663ED6">
        <w:t>15</w:t>
      </w:r>
      <w:r w:rsidRPr="00663ED6">
        <w:tab/>
        <w:t xml:space="preserve">Region, C. a. S. D. o. T. G. o. t. H. K. S. A. </w:t>
      </w:r>
      <w:r w:rsidRPr="00663ED6">
        <w:rPr>
          <w:i/>
        </w:rPr>
        <w:t>The 2021 Population Census</w:t>
      </w:r>
      <w:r w:rsidRPr="00663ED6">
        <w:t>, &lt;</w:t>
      </w:r>
      <w:hyperlink r:id="rId19" w:history="1">
        <w:r w:rsidRPr="00663ED6">
          <w:rPr>
            <w:rStyle w:val="Hyperlink"/>
          </w:rPr>
          <w:t>https://www.census2021.gov.hk/doc/pub/21c-main-results.pdf</w:t>
        </w:r>
      </w:hyperlink>
      <w:r w:rsidRPr="00663ED6">
        <w:t>&gt; (2021).</w:t>
      </w:r>
    </w:p>
    <w:p w14:paraId="30F7677F" w14:textId="77777777" w:rsidR="00663ED6" w:rsidRPr="00663ED6" w:rsidRDefault="00663ED6" w:rsidP="00663ED6">
      <w:pPr>
        <w:pStyle w:val="EndNoteBibliography"/>
        <w:ind w:left="720" w:hanging="720"/>
      </w:pPr>
      <w:r w:rsidRPr="00663ED6">
        <w:t>16</w:t>
      </w:r>
      <w:r w:rsidRPr="00663ED6">
        <w:tab/>
        <w:t>Kucharski, A. J.</w:t>
      </w:r>
      <w:r w:rsidRPr="00663ED6">
        <w:rPr>
          <w:i/>
        </w:rPr>
        <w:t xml:space="preserve"> et al.</w:t>
      </w:r>
      <w:r w:rsidRPr="00663ED6">
        <w:t xml:space="preserve"> The contribution of social behaviour to the transmission of influenza A in a human population. </w:t>
      </w:r>
      <w:r w:rsidRPr="00663ED6">
        <w:rPr>
          <w:i/>
        </w:rPr>
        <w:t>PLoS Pathog</w:t>
      </w:r>
      <w:r w:rsidRPr="00663ED6">
        <w:t xml:space="preserve"> </w:t>
      </w:r>
      <w:r w:rsidRPr="00663ED6">
        <w:rPr>
          <w:b/>
        </w:rPr>
        <w:t>10</w:t>
      </w:r>
      <w:r w:rsidRPr="00663ED6">
        <w:t>, e1004206, doi:10.1371/journal.ppat.1004206 (2014).</w:t>
      </w:r>
    </w:p>
    <w:p w14:paraId="36426C50" w14:textId="77777777" w:rsidR="00663ED6" w:rsidRPr="00663ED6" w:rsidRDefault="00663ED6" w:rsidP="00663ED6">
      <w:pPr>
        <w:pStyle w:val="EndNoteBibliography"/>
        <w:ind w:left="720" w:hanging="720"/>
      </w:pPr>
      <w:r w:rsidRPr="00663ED6">
        <w:t>17</w:t>
      </w:r>
      <w:r w:rsidRPr="00663ED6">
        <w:tab/>
        <w:t>Wong, W. A.-O., Peare, S., Lam, H. Y., Chow, C. A.-O. &amp; Lau, Y. A.-O. The estimated age-group specific influenza vaccine coverage rates in Hong Kong and the impact of the school outreach vaccination program.</w:t>
      </w:r>
    </w:p>
    <w:p w14:paraId="57B43DEE" w14:textId="633F95FC" w:rsidR="00663ED6" w:rsidRPr="00663ED6" w:rsidRDefault="00663ED6" w:rsidP="00663ED6">
      <w:pPr>
        <w:pStyle w:val="EndNoteBibliography"/>
        <w:ind w:left="720" w:hanging="720"/>
      </w:pPr>
      <w:r w:rsidRPr="00663ED6">
        <w:t>18</w:t>
      </w:r>
      <w:r w:rsidRPr="00663ED6">
        <w:tab/>
        <w:t xml:space="preserve">Center of Health Protection of The Government of the Hong Kong Special </w:t>
      </w:r>
      <w:r w:rsidRPr="00663ED6">
        <w:lastRenderedPageBreak/>
        <w:t xml:space="preserve">Administrative Region. </w:t>
      </w:r>
      <w:r w:rsidRPr="00663ED6">
        <w:rPr>
          <w:i/>
        </w:rPr>
        <w:t>Statistics on Vaccination Programmes in the Past 3 years</w:t>
      </w:r>
      <w:r w:rsidRPr="00663ED6">
        <w:t>, &lt;</w:t>
      </w:r>
      <w:hyperlink r:id="rId20" w:history="1">
        <w:r w:rsidRPr="00663ED6">
          <w:rPr>
            <w:rStyle w:val="Hyperlink"/>
          </w:rPr>
          <w:t>https://www.chp.gov.hk/en/features/102226.html</w:t>
        </w:r>
      </w:hyperlink>
      <w:r w:rsidRPr="00663ED6">
        <w:t>&gt; (2025).</w:t>
      </w:r>
    </w:p>
    <w:p w14:paraId="512BA826" w14:textId="10F0EA6B" w:rsidR="00663ED6" w:rsidRPr="00663ED6" w:rsidRDefault="00663ED6" w:rsidP="00663ED6">
      <w:pPr>
        <w:pStyle w:val="EndNoteBibliography"/>
        <w:ind w:left="720" w:hanging="720"/>
      </w:pPr>
      <w:r w:rsidRPr="00663ED6">
        <w:t>19</w:t>
      </w:r>
      <w:r w:rsidRPr="00663ED6">
        <w:tab/>
        <w:t xml:space="preserve">Orrico-Sánchez, A., Valls-Arévalo, Á., Garcés-Sánchez, M., Álvarez Aldeán, J. &amp; Ortiz de Lejarazu Leonardo, R. Efficacy and effectiveness of influenza vaccination in healthy children. A review of current evidence. </w:t>
      </w:r>
      <w:r w:rsidRPr="00663ED6">
        <w:rPr>
          <w:i/>
        </w:rPr>
        <w:t>Enfermedades Infecciosas y Microbiología Clínica</w:t>
      </w:r>
      <w:r w:rsidRPr="00663ED6">
        <w:t xml:space="preserve"> </w:t>
      </w:r>
      <w:r w:rsidRPr="00663ED6">
        <w:rPr>
          <w:b/>
        </w:rPr>
        <w:t>41</w:t>
      </w:r>
      <w:r w:rsidRPr="00663ED6">
        <w:t>, 396-406, doi:</w:t>
      </w:r>
      <w:hyperlink r:id="rId21" w:history="1">
        <w:r w:rsidRPr="00663ED6">
          <w:rPr>
            <w:rStyle w:val="Hyperlink"/>
          </w:rPr>
          <w:t>https://doi.org/10.1016/j.eimc.2022.02.005</w:t>
        </w:r>
      </w:hyperlink>
      <w:r w:rsidRPr="00663ED6">
        <w:t xml:space="preserve"> (2023).</w:t>
      </w:r>
    </w:p>
    <w:p w14:paraId="71E25282" w14:textId="77777777" w:rsidR="00663ED6" w:rsidRPr="00663ED6" w:rsidRDefault="00663ED6" w:rsidP="00663ED6">
      <w:pPr>
        <w:pStyle w:val="EndNoteBibliography"/>
        <w:ind w:left="720" w:hanging="720"/>
      </w:pPr>
      <w:r w:rsidRPr="00663ED6">
        <w:t>20</w:t>
      </w:r>
      <w:r w:rsidRPr="00663ED6">
        <w:tab/>
        <w:t>Zhang, Q.</w:t>
      </w:r>
      <w:r w:rsidRPr="00663ED6">
        <w:rPr>
          <w:i/>
        </w:rPr>
        <w:t xml:space="preserve"> et al.</w:t>
      </w:r>
      <w:r w:rsidRPr="00663ED6">
        <w:t xml:space="preserve"> A population-based study on healthcare-seeking behaviour of persons with symptoms of respiratory and gastrointestinal-related infections in Hong Kong. </w:t>
      </w:r>
      <w:r w:rsidRPr="00663ED6">
        <w:rPr>
          <w:i/>
        </w:rPr>
        <w:t>BMC Public Health</w:t>
      </w:r>
      <w:r w:rsidRPr="00663ED6">
        <w:t xml:space="preserve"> </w:t>
      </w:r>
      <w:r w:rsidRPr="00663ED6">
        <w:rPr>
          <w:b/>
        </w:rPr>
        <w:t>20</w:t>
      </w:r>
      <w:r w:rsidRPr="00663ED6">
        <w:t>, 402, doi:10.1186/s12889-020-08555-2 (2020).</w:t>
      </w:r>
    </w:p>
    <w:p w14:paraId="3705593B" w14:textId="027C33F8" w:rsidR="00C77F09" w:rsidRPr="008973B6" w:rsidRDefault="001467EE" w:rsidP="00C77F09">
      <w:pPr>
        <w:spacing w:after="120" w:line="360" w:lineRule="auto"/>
        <w:rPr>
          <w:bCs/>
        </w:rPr>
      </w:pPr>
      <w:r>
        <w:rPr>
          <w:bCs/>
        </w:rPr>
        <w:fldChar w:fldCharType="end"/>
      </w:r>
    </w:p>
    <w:sectPr w:rsidR="00C77F09" w:rsidRPr="008973B6" w:rsidSect="00F14D56">
      <w:pgSz w:w="11906" w:h="16838"/>
      <w:pgMar w:top="1440" w:right="1440" w:bottom="1440" w:left="1440"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2BEF3" w14:textId="77777777" w:rsidR="00FC28D5" w:rsidRDefault="00FC28D5" w:rsidP="00A41410">
      <w:pPr>
        <w:spacing w:after="120"/>
      </w:pPr>
      <w:r>
        <w:separator/>
      </w:r>
    </w:p>
  </w:endnote>
  <w:endnote w:type="continuationSeparator" w:id="0">
    <w:p w14:paraId="5D0FB42D" w14:textId="77777777" w:rsidR="00FC28D5" w:rsidRDefault="00FC28D5" w:rsidP="00A41410">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304446"/>
      <w:docPartObj>
        <w:docPartGallery w:val="Page Numbers (Bottom of Page)"/>
        <w:docPartUnique/>
      </w:docPartObj>
    </w:sdtPr>
    <w:sdtEndPr/>
    <w:sdtContent>
      <w:p w14:paraId="53C7BF3F" w14:textId="01DC0CD5" w:rsidR="00F26535" w:rsidRDefault="00F26535">
        <w:pPr>
          <w:pStyle w:val="Footer"/>
          <w:jc w:val="right"/>
        </w:pPr>
        <w:r>
          <w:fldChar w:fldCharType="begin"/>
        </w:r>
        <w:r>
          <w:instrText>PAGE   \* MERGEFORMAT</w:instrText>
        </w:r>
        <w:r>
          <w:fldChar w:fldCharType="separate"/>
        </w:r>
        <w:r>
          <w:rPr>
            <w:lang w:val="zh-CN"/>
          </w:rPr>
          <w:t>2</w:t>
        </w:r>
        <w:r>
          <w:fldChar w:fldCharType="end"/>
        </w:r>
      </w:p>
    </w:sdtContent>
  </w:sdt>
  <w:p w14:paraId="4E66A742" w14:textId="77777777" w:rsidR="00F26535" w:rsidRDefault="00F26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74DA" w14:textId="77777777" w:rsidR="00FC28D5" w:rsidRDefault="00FC28D5" w:rsidP="00A41410">
      <w:pPr>
        <w:spacing w:after="120"/>
      </w:pPr>
      <w:r>
        <w:separator/>
      </w:r>
    </w:p>
  </w:footnote>
  <w:footnote w:type="continuationSeparator" w:id="0">
    <w:p w14:paraId="7986B11A" w14:textId="77777777" w:rsidR="00FC28D5" w:rsidRDefault="00FC28D5" w:rsidP="00A41410">
      <w:pPr>
        <w:spacing w:after="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34E3"/>
    <w:multiLevelType w:val="multilevel"/>
    <w:tmpl w:val="4BF80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540FE"/>
    <w:multiLevelType w:val="hybridMultilevel"/>
    <w:tmpl w:val="B7EE9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F6AA1"/>
    <w:multiLevelType w:val="hybridMultilevel"/>
    <w:tmpl w:val="63703C54"/>
    <w:lvl w:ilvl="0" w:tplc="87949F9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42681"/>
    <w:multiLevelType w:val="hybridMultilevel"/>
    <w:tmpl w:val="9ACE7818"/>
    <w:lvl w:ilvl="0" w:tplc="CBFC27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631A61"/>
    <w:multiLevelType w:val="hybridMultilevel"/>
    <w:tmpl w:val="5338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7515E"/>
    <w:multiLevelType w:val="multilevel"/>
    <w:tmpl w:val="8AF6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76682"/>
    <w:multiLevelType w:val="hybridMultilevel"/>
    <w:tmpl w:val="984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1702"/>
    <w:multiLevelType w:val="hybridMultilevel"/>
    <w:tmpl w:val="DA70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A29C4"/>
    <w:multiLevelType w:val="multilevel"/>
    <w:tmpl w:val="DED4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C60FF5"/>
    <w:multiLevelType w:val="hybridMultilevel"/>
    <w:tmpl w:val="9D40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82D7F"/>
    <w:multiLevelType w:val="hybridMultilevel"/>
    <w:tmpl w:val="3EC6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D0FB0"/>
    <w:multiLevelType w:val="hybridMultilevel"/>
    <w:tmpl w:val="0C601C70"/>
    <w:lvl w:ilvl="0" w:tplc="F87AF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15C4D"/>
    <w:multiLevelType w:val="hybridMultilevel"/>
    <w:tmpl w:val="5FBC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37EB6"/>
    <w:multiLevelType w:val="multilevel"/>
    <w:tmpl w:val="D8FA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CD57A2"/>
    <w:multiLevelType w:val="multilevel"/>
    <w:tmpl w:val="759A3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D160B"/>
    <w:multiLevelType w:val="hybridMultilevel"/>
    <w:tmpl w:val="A906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A65E7"/>
    <w:multiLevelType w:val="hybridMultilevel"/>
    <w:tmpl w:val="33965758"/>
    <w:lvl w:ilvl="0" w:tplc="AC1C4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C77591"/>
    <w:multiLevelType w:val="multilevel"/>
    <w:tmpl w:val="28E0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1"/>
  </w:num>
  <w:num w:numId="4">
    <w:abstractNumId w:val="2"/>
  </w:num>
  <w:num w:numId="5">
    <w:abstractNumId w:val="16"/>
  </w:num>
  <w:num w:numId="6">
    <w:abstractNumId w:val="10"/>
  </w:num>
  <w:num w:numId="7">
    <w:abstractNumId w:val="17"/>
  </w:num>
  <w:num w:numId="8">
    <w:abstractNumId w:val="14"/>
  </w:num>
  <w:num w:numId="9">
    <w:abstractNumId w:val="8"/>
  </w:num>
  <w:num w:numId="10">
    <w:abstractNumId w:val="0"/>
  </w:num>
  <w:num w:numId="11">
    <w:abstractNumId w:val="6"/>
  </w:num>
  <w:num w:numId="12">
    <w:abstractNumId w:val="7"/>
  </w:num>
  <w:num w:numId="13">
    <w:abstractNumId w:val="4"/>
  </w:num>
  <w:num w:numId="14">
    <w:abstractNumId w:val="13"/>
  </w:num>
  <w:num w:numId="15">
    <w:abstractNumId w:val="5"/>
  </w:num>
  <w:num w:numId="16">
    <w:abstractNumId w:val="12"/>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wwtzzrgsexf4et9d5pzezq9x5dawfzztxv&quot;&gt;ABM influenza&lt;record-ids&gt;&lt;item&gt;35&lt;/item&gt;&lt;item&gt;38&lt;/item&gt;&lt;item&gt;44&lt;/item&gt;&lt;item&gt;54&lt;/item&gt;&lt;item&gt;56&lt;/item&gt;&lt;item&gt;57&lt;/item&gt;&lt;item&gt;83&lt;/item&gt;&lt;item&gt;84&lt;/item&gt;&lt;item&gt;104&lt;/item&gt;&lt;item&gt;143&lt;/item&gt;&lt;item&gt;157&lt;/item&gt;&lt;item&gt;178&lt;/item&gt;&lt;item&gt;179&lt;/item&gt;&lt;item&gt;183&lt;/item&gt;&lt;item&gt;1301&lt;/item&gt;&lt;item&gt;1320&lt;/item&gt;&lt;item&gt;1322&lt;/item&gt;&lt;item&gt;1323&lt;/item&gt;&lt;item&gt;1324&lt;/item&gt;&lt;item&gt;1325&lt;/item&gt;&lt;/record-ids&gt;&lt;/item&gt;&lt;/Libraries&gt;"/>
  </w:docVars>
  <w:rsids>
    <w:rsidRoot w:val="00E95FE6"/>
    <w:rsid w:val="00000EEA"/>
    <w:rsid w:val="00002434"/>
    <w:rsid w:val="000044B6"/>
    <w:rsid w:val="00005052"/>
    <w:rsid w:val="00005D7D"/>
    <w:rsid w:val="00007D8C"/>
    <w:rsid w:val="00016575"/>
    <w:rsid w:val="00017A89"/>
    <w:rsid w:val="000215B6"/>
    <w:rsid w:val="00023141"/>
    <w:rsid w:val="00024828"/>
    <w:rsid w:val="00024D70"/>
    <w:rsid w:val="000303A7"/>
    <w:rsid w:val="00030699"/>
    <w:rsid w:val="00030984"/>
    <w:rsid w:val="0003144A"/>
    <w:rsid w:val="00031F14"/>
    <w:rsid w:val="00032BCA"/>
    <w:rsid w:val="000338F1"/>
    <w:rsid w:val="00034F5F"/>
    <w:rsid w:val="00036731"/>
    <w:rsid w:val="000376F2"/>
    <w:rsid w:val="00041665"/>
    <w:rsid w:val="00041E68"/>
    <w:rsid w:val="000443E0"/>
    <w:rsid w:val="00044472"/>
    <w:rsid w:val="0004452D"/>
    <w:rsid w:val="00045476"/>
    <w:rsid w:val="00045B49"/>
    <w:rsid w:val="00045F24"/>
    <w:rsid w:val="0004725C"/>
    <w:rsid w:val="00047796"/>
    <w:rsid w:val="00051431"/>
    <w:rsid w:val="0005322F"/>
    <w:rsid w:val="00053CF9"/>
    <w:rsid w:val="00054284"/>
    <w:rsid w:val="00056294"/>
    <w:rsid w:val="00056C2A"/>
    <w:rsid w:val="00057B0D"/>
    <w:rsid w:val="000619E5"/>
    <w:rsid w:val="00061B82"/>
    <w:rsid w:val="00062138"/>
    <w:rsid w:val="00063CC5"/>
    <w:rsid w:val="00063FC1"/>
    <w:rsid w:val="0006426B"/>
    <w:rsid w:val="0006488A"/>
    <w:rsid w:val="00066958"/>
    <w:rsid w:val="00070777"/>
    <w:rsid w:val="00070830"/>
    <w:rsid w:val="00070885"/>
    <w:rsid w:val="00070BA0"/>
    <w:rsid w:val="00070D60"/>
    <w:rsid w:val="0007453A"/>
    <w:rsid w:val="000746D0"/>
    <w:rsid w:val="000752C7"/>
    <w:rsid w:val="000753CF"/>
    <w:rsid w:val="000764D9"/>
    <w:rsid w:val="0007753E"/>
    <w:rsid w:val="00077918"/>
    <w:rsid w:val="000779F9"/>
    <w:rsid w:val="00081DB9"/>
    <w:rsid w:val="00083199"/>
    <w:rsid w:val="00086BA3"/>
    <w:rsid w:val="0008762D"/>
    <w:rsid w:val="00090FE3"/>
    <w:rsid w:val="00091808"/>
    <w:rsid w:val="00091821"/>
    <w:rsid w:val="00092A53"/>
    <w:rsid w:val="00093565"/>
    <w:rsid w:val="0009457F"/>
    <w:rsid w:val="00094A07"/>
    <w:rsid w:val="00094A39"/>
    <w:rsid w:val="00096601"/>
    <w:rsid w:val="00097D43"/>
    <w:rsid w:val="000A2346"/>
    <w:rsid w:val="000A5B84"/>
    <w:rsid w:val="000A5F8A"/>
    <w:rsid w:val="000B1109"/>
    <w:rsid w:val="000B417E"/>
    <w:rsid w:val="000B7C8A"/>
    <w:rsid w:val="000C0EDE"/>
    <w:rsid w:val="000C1828"/>
    <w:rsid w:val="000C2EDE"/>
    <w:rsid w:val="000C3723"/>
    <w:rsid w:val="000C4B95"/>
    <w:rsid w:val="000C673C"/>
    <w:rsid w:val="000D18FC"/>
    <w:rsid w:val="000D2922"/>
    <w:rsid w:val="000D309C"/>
    <w:rsid w:val="000D484A"/>
    <w:rsid w:val="000D6FC6"/>
    <w:rsid w:val="000E03E3"/>
    <w:rsid w:val="000E0C0B"/>
    <w:rsid w:val="000E1D5C"/>
    <w:rsid w:val="000E20A4"/>
    <w:rsid w:val="000E261C"/>
    <w:rsid w:val="000E4654"/>
    <w:rsid w:val="000E55A4"/>
    <w:rsid w:val="000E669F"/>
    <w:rsid w:val="000E7D28"/>
    <w:rsid w:val="000F179C"/>
    <w:rsid w:val="000F40B7"/>
    <w:rsid w:val="000F40E3"/>
    <w:rsid w:val="000F471C"/>
    <w:rsid w:val="000F5DC0"/>
    <w:rsid w:val="000F6B16"/>
    <w:rsid w:val="00100849"/>
    <w:rsid w:val="001047AB"/>
    <w:rsid w:val="0010480B"/>
    <w:rsid w:val="00104841"/>
    <w:rsid w:val="00105BB6"/>
    <w:rsid w:val="00106084"/>
    <w:rsid w:val="00106A42"/>
    <w:rsid w:val="00110981"/>
    <w:rsid w:val="00111690"/>
    <w:rsid w:val="00111CC2"/>
    <w:rsid w:val="00112E5B"/>
    <w:rsid w:val="00112FDF"/>
    <w:rsid w:val="001132FB"/>
    <w:rsid w:val="00113816"/>
    <w:rsid w:val="00116F19"/>
    <w:rsid w:val="00121D75"/>
    <w:rsid w:val="00122E74"/>
    <w:rsid w:val="00123B35"/>
    <w:rsid w:val="00123F44"/>
    <w:rsid w:val="00124507"/>
    <w:rsid w:val="00124BEC"/>
    <w:rsid w:val="00130AB1"/>
    <w:rsid w:val="00132169"/>
    <w:rsid w:val="001343A1"/>
    <w:rsid w:val="001350F1"/>
    <w:rsid w:val="00137425"/>
    <w:rsid w:val="00140F6B"/>
    <w:rsid w:val="001467EE"/>
    <w:rsid w:val="001536D9"/>
    <w:rsid w:val="00153798"/>
    <w:rsid w:val="0016190D"/>
    <w:rsid w:val="00162E14"/>
    <w:rsid w:val="00167560"/>
    <w:rsid w:val="00173431"/>
    <w:rsid w:val="00173953"/>
    <w:rsid w:val="00176216"/>
    <w:rsid w:val="001765DB"/>
    <w:rsid w:val="00180362"/>
    <w:rsid w:val="00180C82"/>
    <w:rsid w:val="00181999"/>
    <w:rsid w:val="00182C46"/>
    <w:rsid w:val="00191397"/>
    <w:rsid w:val="00191AF7"/>
    <w:rsid w:val="001922F1"/>
    <w:rsid w:val="001926F7"/>
    <w:rsid w:val="001939D9"/>
    <w:rsid w:val="00194D35"/>
    <w:rsid w:val="00195B70"/>
    <w:rsid w:val="00197305"/>
    <w:rsid w:val="001A48EE"/>
    <w:rsid w:val="001B3D28"/>
    <w:rsid w:val="001B4723"/>
    <w:rsid w:val="001B481B"/>
    <w:rsid w:val="001B58FB"/>
    <w:rsid w:val="001C05F6"/>
    <w:rsid w:val="001C431E"/>
    <w:rsid w:val="001C4F8A"/>
    <w:rsid w:val="001C507F"/>
    <w:rsid w:val="001C5CD5"/>
    <w:rsid w:val="001C66CA"/>
    <w:rsid w:val="001D255C"/>
    <w:rsid w:val="001D3406"/>
    <w:rsid w:val="001D384F"/>
    <w:rsid w:val="001D4D7D"/>
    <w:rsid w:val="001D7D16"/>
    <w:rsid w:val="001E47F7"/>
    <w:rsid w:val="001E4970"/>
    <w:rsid w:val="001E6520"/>
    <w:rsid w:val="001F0400"/>
    <w:rsid w:val="001F0A2A"/>
    <w:rsid w:val="001F1DCC"/>
    <w:rsid w:val="001F288D"/>
    <w:rsid w:val="001F3255"/>
    <w:rsid w:val="001F3340"/>
    <w:rsid w:val="001F4009"/>
    <w:rsid w:val="001F45B0"/>
    <w:rsid w:val="001F599E"/>
    <w:rsid w:val="001F5EC6"/>
    <w:rsid w:val="001F701F"/>
    <w:rsid w:val="001F7173"/>
    <w:rsid w:val="00204868"/>
    <w:rsid w:val="00204C06"/>
    <w:rsid w:val="002070B7"/>
    <w:rsid w:val="00210C37"/>
    <w:rsid w:val="00213615"/>
    <w:rsid w:val="002138BA"/>
    <w:rsid w:val="002179F1"/>
    <w:rsid w:val="00222712"/>
    <w:rsid w:val="00227371"/>
    <w:rsid w:val="0023032F"/>
    <w:rsid w:val="002315BC"/>
    <w:rsid w:val="00235C0B"/>
    <w:rsid w:val="00236329"/>
    <w:rsid w:val="00236B53"/>
    <w:rsid w:val="00236FD7"/>
    <w:rsid w:val="002377C2"/>
    <w:rsid w:val="0024002B"/>
    <w:rsid w:val="00240DB0"/>
    <w:rsid w:val="0024116D"/>
    <w:rsid w:val="0024477A"/>
    <w:rsid w:val="0024539F"/>
    <w:rsid w:val="00246327"/>
    <w:rsid w:val="00250400"/>
    <w:rsid w:val="002506B0"/>
    <w:rsid w:val="0025093C"/>
    <w:rsid w:val="00250B81"/>
    <w:rsid w:val="00252789"/>
    <w:rsid w:val="00252AAE"/>
    <w:rsid w:val="002531BE"/>
    <w:rsid w:val="002549AA"/>
    <w:rsid w:val="00254EAE"/>
    <w:rsid w:val="00261412"/>
    <w:rsid w:val="00271532"/>
    <w:rsid w:val="00272C11"/>
    <w:rsid w:val="00273BBC"/>
    <w:rsid w:val="00273F38"/>
    <w:rsid w:val="0027469E"/>
    <w:rsid w:val="00275C48"/>
    <w:rsid w:val="00276DE4"/>
    <w:rsid w:val="0028103C"/>
    <w:rsid w:val="00282C7E"/>
    <w:rsid w:val="002869B4"/>
    <w:rsid w:val="00290EB9"/>
    <w:rsid w:val="00292D72"/>
    <w:rsid w:val="00293DF5"/>
    <w:rsid w:val="0029688B"/>
    <w:rsid w:val="00297249"/>
    <w:rsid w:val="00297BEB"/>
    <w:rsid w:val="002A1203"/>
    <w:rsid w:val="002A2ACE"/>
    <w:rsid w:val="002A2D83"/>
    <w:rsid w:val="002A3EA5"/>
    <w:rsid w:val="002A6844"/>
    <w:rsid w:val="002A78F8"/>
    <w:rsid w:val="002B039F"/>
    <w:rsid w:val="002B0729"/>
    <w:rsid w:val="002B1E1A"/>
    <w:rsid w:val="002B553D"/>
    <w:rsid w:val="002B6EDD"/>
    <w:rsid w:val="002B75C5"/>
    <w:rsid w:val="002B7DA6"/>
    <w:rsid w:val="002C0EBD"/>
    <w:rsid w:val="002C148A"/>
    <w:rsid w:val="002C3E18"/>
    <w:rsid w:val="002C62C8"/>
    <w:rsid w:val="002C7C66"/>
    <w:rsid w:val="002D0607"/>
    <w:rsid w:val="002D08D4"/>
    <w:rsid w:val="002D1BC6"/>
    <w:rsid w:val="002D2B8A"/>
    <w:rsid w:val="002D3A51"/>
    <w:rsid w:val="002D4F3B"/>
    <w:rsid w:val="002D66EA"/>
    <w:rsid w:val="002D6933"/>
    <w:rsid w:val="002D78D8"/>
    <w:rsid w:val="002E00DB"/>
    <w:rsid w:val="002E0A89"/>
    <w:rsid w:val="002E1CF0"/>
    <w:rsid w:val="002E1E92"/>
    <w:rsid w:val="002E2A98"/>
    <w:rsid w:val="002E478E"/>
    <w:rsid w:val="002E55C9"/>
    <w:rsid w:val="002E57E2"/>
    <w:rsid w:val="002E582E"/>
    <w:rsid w:val="002E61C8"/>
    <w:rsid w:val="002F0152"/>
    <w:rsid w:val="002F11D0"/>
    <w:rsid w:val="002F1AD4"/>
    <w:rsid w:val="002F1F5A"/>
    <w:rsid w:val="002F2D04"/>
    <w:rsid w:val="002F53F2"/>
    <w:rsid w:val="002F62CA"/>
    <w:rsid w:val="002F73CD"/>
    <w:rsid w:val="00304E8A"/>
    <w:rsid w:val="00304FDC"/>
    <w:rsid w:val="0030546D"/>
    <w:rsid w:val="00307236"/>
    <w:rsid w:val="0031186B"/>
    <w:rsid w:val="00311950"/>
    <w:rsid w:val="00311C7F"/>
    <w:rsid w:val="00312DFA"/>
    <w:rsid w:val="0031496B"/>
    <w:rsid w:val="00316327"/>
    <w:rsid w:val="0031705F"/>
    <w:rsid w:val="00322ED2"/>
    <w:rsid w:val="00324F68"/>
    <w:rsid w:val="003255F3"/>
    <w:rsid w:val="00325FAF"/>
    <w:rsid w:val="00326EB6"/>
    <w:rsid w:val="00330D53"/>
    <w:rsid w:val="0033298B"/>
    <w:rsid w:val="003337CA"/>
    <w:rsid w:val="0033425A"/>
    <w:rsid w:val="00334C9C"/>
    <w:rsid w:val="00335C7B"/>
    <w:rsid w:val="0033798F"/>
    <w:rsid w:val="003432AC"/>
    <w:rsid w:val="003456F1"/>
    <w:rsid w:val="00346487"/>
    <w:rsid w:val="00346BD2"/>
    <w:rsid w:val="00350958"/>
    <w:rsid w:val="00350A22"/>
    <w:rsid w:val="00351759"/>
    <w:rsid w:val="003520EF"/>
    <w:rsid w:val="003525C2"/>
    <w:rsid w:val="00352994"/>
    <w:rsid w:val="00355E58"/>
    <w:rsid w:val="00356E7B"/>
    <w:rsid w:val="00360109"/>
    <w:rsid w:val="00360EFD"/>
    <w:rsid w:val="0036257F"/>
    <w:rsid w:val="003644F5"/>
    <w:rsid w:val="00364B07"/>
    <w:rsid w:val="00366646"/>
    <w:rsid w:val="003703E0"/>
    <w:rsid w:val="00382CC3"/>
    <w:rsid w:val="00382EC4"/>
    <w:rsid w:val="0038424E"/>
    <w:rsid w:val="00386D92"/>
    <w:rsid w:val="003917E5"/>
    <w:rsid w:val="00392974"/>
    <w:rsid w:val="0039366F"/>
    <w:rsid w:val="00397E3F"/>
    <w:rsid w:val="003A0057"/>
    <w:rsid w:val="003A0A29"/>
    <w:rsid w:val="003A1BFD"/>
    <w:rsid w:val="003A2B36"/>
    <w:rsid w:val="003A3A7B"/>
    <w:rsid w:val="003A4D4C"/>
    <w:rsid w:val="003A59CB"/>
    <w:rsid w:val="003A59E6"/>
    <w:rsid w:val="003A6725"/>
    <w:rsid w:val="003A685C"/>
    <w:rsid w:val="003A72BE"/>
    <w:rsid w:val="003A7641"/>
    <w:rsid w:val="003A774B"/>
    <w:rsid w:val="003B1271"/>
    <w:rsid w:val="003B204D"/>
    <w:rsid w:val="003B3035"/>
    <w:rsid w:val="003B51F0"/>
    <w:rsid w:val="003B52DA"/>
    <w:rsid w:val="003B55CE"/>
    <w:rsid w:val="003B59F0"/>
    <w:rsid w:val="003B5FF5"/>
    <w:rsid w:val="003B684E"/>
    <w:rsid w:val="003B68ED"/>
    <w:rsid w:val="003C2258"/>
    <w:rsid w:val="003C66B6"/>
    <w:rsid w:val="003C71C1"/>
    <w:rsid w:val="003C74EC"/>
    <w:rsid w:val="003C7696"/>
    <w:rsid w:val="003C7E83"/>
    <w:rsid w:val="003C7FC8"/>
    <w:rsid w:val="003D14CA"/>
    <w:rsid w:val="003D393B"/>
    <w:rsid w:val="003D7AB6"/>
    <w:rsid w:val="003D7E1F"/>
    <w:rsid w:val="003E01FC"/>
    <w:rsid w:val="003E161D"/>
    <w:rsid w:val="003E35A7"/>
    <w:rsid w:val="003E3C22"/>
    <w:rsid w:val="003E3DCB"/>
    <w:rsid w:val="003E510D"/>
    <w:rsid w:val="003E62B3"/>
    <w:rsid w:val="003E69B5"/>
    <w:rsid w:val="003F00A9"/>
    <w:rsid w:val="003F1A7B"/>
    <w:rsid w:val="003F2261"/>
    <w:rsid w:val="003F4DBF"/>
    <w:rsid w:val="003F6172"/>
    <w:rsid w:val="003F644D"/>
    <w:rsid w:val="003F6B7C"/>
    <w:rsid w:val="003F6BF8"/>
    <w:rsid w:val="00401BE0"/>
    <w:rsid w:val="00403F10"/>
    <w:rsid w:val="00404023"/>
    <w:rsid w:val="00404B2A"/>
    <w:rsid w:val="0040512B"/>
    <w:rsid w:val="00410269"/>
    <w:rsid w:val="004105BB"/>
    <w:rsid w:val="00411F89"/>
    <w:rsid w:val="0041380E"/>
    <w:rsid w:val="00413A1E"/>
    <w:rsid w:val="00415C93"/>
    <w:rsid w:val="00416252"/>
    <w:rsid w:val="004166E7"/>
    <w:rsid w:val="00417395"/>
    <w:rsid w:val="004200E7"/>
    <w:rsid w:val="0042258E"/>
    <w:rsid w:val="00422D3E"/>
    <w:rsid w:val="00423DB3"/>
    <w:rsid w:val="00424E53"/>
    <w:rsid w:val="004270FB"/>
    <w:rsid w:val="00430394"/>
    <w:rsid w:val="004425DB"/>
    <w:rsid w:val="00442676"/>
    <w:rsid w:val="00443188"/>
    <w:rsid w:val="0044375F"/>
    <w:rsid w:val="004451CA"/>
    <w:rsid w:val="004452F3"/>
    <w:rsid w:val="00447366"/>
    <w:rsid w:val="00447C04"/>
    <w:rsid w:val="00447C5B"/>
    <w:rsid w:val="0045251B"/>
    <w:rsid w:val="00454882"/>
    <w:rsid w:val="00455F04"/>
    <w:rsid w:val="00455F65"/>
    <w:rsid w:val="00457601"/>
    <w:rsid w:val="004577F4"/>
    <w:rsid w:val="0046049D"/>
    <w:rsid w:val="00461AAF"/>
    <w:rsid w:val="00463135"/>
    <w:rsid w:val="004639DA"/>
    <w:rsid w:val="00466325"/>
    <w:rsid w:val="004677E1"/>
    <w:rsid w:val="004730D1"/>
    <w:rsid w:val="00475732"/>
    <w:rsid w:val="0047606B"/>
    <w:rsid w:val="00481990"/>
    <w:rsid w:val="00481999"/>
    <w:rsid w:val="00482893"/>
    <w:rsid w:val="00485980"/>
    <w:rsid w:val="00485C26"/>
    <w:rsid w:val="004905F4"/>
    <w:rsid w:val="00492454"/>
    <w:rsid w:val="0049722A"/>
    <w:rsid w:val="0049732E"/>
    <w:rsid w:val="00497B40"/>
    <w:rsid w:val="004A0C3E"/>
    <w:rsid w:val="004A0E4E"/>
    <w:rsid w:val="004A1B7C"/>
    <w:rsid w:val="004A2094"/>
    <w:rsid w:val="004A311E"/>
    <w:rsid w:val="004A495B"/>
    <w:rsid w:val="004A76A3"/>
    <w:rsid w:val="004B050A"/>
    <w:rsid w:val="004B0849"/>
    <w:rsid w:val="004B0A76"/>
    <w:rsid w:val="004B1C1A"/>
    <w:rsid w:val="004B1CCD"/>
    <w:rsid w:val="004B1D13"/>
    <w:rsid w:val="004B2129"/>
    <w:rsid w:val="004B4078"/>
    <w:rsid w:val="004B4C4C"/>
    <w:rsid w:val="004C2005"/>
    <w:rsid w:val="004C2566"/>
    <w:rsid w:val="004D1E35"/>
    <w:rsid w:val="004D25B0"/>
    <w:rsid w:val="004E244C"/>
    <w:rsid w:val="004E2765"/>
    <w:rsid w:val="004E3C55"/>
    <w:rsid w:val="004E7191"/>
    <w:rsid w:val="004F2BC7"/>
    <w:rsid w:val="004F2E40"/>
    <w:rsid w:val="004F3661"/>
    <w:rsid w:val="004F3DDD"/>
    <w:rsid w:val="004F3EFA"/>
    <w:rsid w:val="004F54D0"/>
    <w:rsid w:val="004F5D3D"/>
    <w:rsid w:val="0050004B"/>
    <w:rsid w:val="00500663"/>
    <w:rsid w:val="00501285"/>
    <w:rsid w:val="005047ED"/>
    <w:rsid w:val="0051010F"/>
    <w:rsid w:val="00510F99"/>
    <w:rsid w:val="005168F8"/>
    <w:rsid w:val="00517E4F"/>
    <w:rsid w:val="005213BD"/>
    <w:rsid w:val="00523C74"/>
    <w:rsid w:val="005252EC"/>
    <w:rsid w:val="00525AE7"/>
    <w:rsid w:val="00526DF1"/>
    <w:rsid w:val="00531888"/>
    <w:rsid w:val="005320C9"/>
    <w:rsid w:val="0053319F"/>
    <w:rsid w:val="00534EC1"/>
    <w:rsid w:val="00535B4A"/>
    <w:rsid w:val="0053600E"/>
    <w:rsid w:val="005405CD"/>
    <w:rsid w:val="005449B5"/>
    <w:rsid w:val="0054555B"/>
    <w:rsid w:val="0054698D"/>
    <w:rsid w:val="00546E8F"/>
    <w:rsid w:val="00547B5A"/>
    <w:rsid w:val="0055271C"/>
    <w:rsid w:val="00553EC7"/>
    <w:rsid w:val="005544D8"/>
    <w:rsid w:val="0055728C"/>
    <w:rsid w:val="00560F5E"/>
    <w:rsid w:val="00561332"/>
    <w:rsid w:val="00561817"/>
    <w:rsid w:val="00562B51"/>
    <w:rsid w:val="00564F4F"/>
    <w:rsid w:val="00566855"/>
    <w:rsid w:val="0057430E"/>
    <w:rsid w:val="005753B1"/>
    <w:rsid w:val="00575B1F"/>
    <w:rsid w:val="00576F45"/>
    <w:rsid w:val="005817DC"/>
    <w:rsid w:val="00581FE0"/>
    <w:rsid w:val="00583342"/>
    <w:rsid w:val="0058451B"/>
    <w:rsid w:val="005848C5"/>
    <w:rsid w:val="00586F2D"/>
    <w:rsid w:val="00587C0E"/>
    <w:rsid w:val="00591F75"/>
    <w:rsid w:val="00592650"/>
    <w:rsid w:val="00593E9A"/>
    <w:rsid w:val="0059443E"/>
    <w:rsid w:val="0059517F"/>
    <w:rsid w:val="00597428"/>
    <w:rsid w:val="005A3CE3"/>
    <w:rsid w:val="005A5331"/>
    <w:rsid w:val="005A6A93"/>
    <w:rsid w:val="005A7F63"/>
    <w:rsid w:val="005B05F4"/>
    <w:rsid w:val="005B3FDF"/>
    <w:rsid w:val="005B53F9"/>
    <w:rsid w:val="005B5A93"/>
    <w:rsid w:val="005B7F72"/>
    <w:rsid w:val="005C0C7E"/>
    <w:rsid w:val="005C448D"/>
    <w:rsid w:val="005C623A"/>
    <w:rsid w:val="005C7098"/>
    <w:rsid w:val="005D1D9A"/>
    <w:rsid w:val="005D4717"/>
    <w:rsid w:val="005D6EFC"/>
    <w:rsid w:val="005D7E3E"/>
    <w:rsid w:val="005E1C45"/>
    <w:rsid w:val="005E3B28"/>
    <w:rsid w:val="005E5ED4"/>
    <w:rsid w:val="005F0F29"/>
    <w:rsid w:val="005F1F86"/>
    <w:rsid w:val="005F2D3A"/>
    <w:rsid w:val="005F34D5"/>
    <w:rsid w:val="005F34E5"/>
    <w:rsid w:val="005F4859"/>
    <w:rsid w:val="005F530C"/>
    <w:rsid w:val="005F546A"/>
    <w:rsid w:val="005F5B7D"/>
    <w:rsid w:val="005F5C05"/>
    <w:rsid w:val="00600676"/>
    <w:rsid w:val="00600855"/>
    <w:rsid w:val="006023B8"/>
    <w:rsid w:val="00603FDD"/>
    <w:rsid w:val="0060405E"/>
    <w:rsid w:val="006049DC"/>
    <w:rsid w:val="00606745"/>
    <w:rsid w:val="00610026"/>
    <w:rsid w:val="00610DC7"/>
    <w:rsid w:val="00610F7A"/>
    <w:rsid w:val="00610FBC"/>
    <w:rsid w:val="0061223C"/>
    <w:rsid w:val="0061776E"/>
    <w:rsid w:val="00620568"/>
    <w:rsid w:val="00620CAB"/>
    <w:rsid w:val="00620E94"/>
    <w:rsid w:val="00622938"/>
    <w:rsid w:val="0062558C"/>
    <w:rsid w:val="00627235"/>
    <w:rsid w:val="00635986"/>
    <w:rsid w:val="00640F9C"/>
    <w:rsid w:val="00642F36"/>
    <w:rsid w:val="0064442E"/>
    <w:rsid w:val="00644979"/>
    <w:rsid w:val="00645132"/>
    <w:rsid w:val="006457FF"/>
    <w:rsid w:val="00650BDC"/>
    <w:rsid w:val="00652C75"/>
    <w:rsid w:val="006552B9"/>
    <w:rsid w:val="0065735B"/>
    <w:rsid w:val="00662C22"/>
    <w:rsid w:val="00663ED6"/>
    <w:rsid w:val="006645AB"/>
    <w:rsid w:val="00664B71"/>
    <w:rsid w:val="00664C5B"/>
    <w:rsid w:val="0066531A"/>
    <w:rsid w:val="00665D3C"/>
    <w:rsid w:val="00666F39"/>
    <w:rsid w:val="006758DE"/>
    <w:rsid w:val="00677C92"/>
    <w:rsid w:val="00681225"/>
    <w:rsid w:val="006812E3"/>
    <w:rsid w:val="00681A59"/>
    <w:rsid w:val="006838B4"/>
    <w:rsid w:val="0068657B"/>
    <w:rsid w:val="00686F67"/>
    <w:rsid w:val="00690DC6"/>
    <w:rsid w:val="00692AC2"/>
    <w:rsid w:val="006930EC"/>
    <w:rsid w:val="0069569D"/>
    <w:rsid w:val="00695F1C"/>
    <w:rsid w:val="006964F9"/>
    <w:rsid w:val="006A2D19"/>
    <w:rsid w:val="006A321E"/>
    <w:rsid w:val="006A38A6"/>
    <w:rsid w:val="006A436F"/>
    <w:rsid w:val="006A5211"/>
    <w:rsid w:val="006A54AD"/>
    <w:rsid w:val="006A5D97"/>
    <w:rsid w:val="006A5E72"/>
    <w:rsid w:val="006A6350"/>
    <w:rsid w:val="006A6BE3"/>
    <w:rsid w:val="006B10E3"/>
    <w:rsid w:val="006B1E52"/>
    <w:rsid w:val="006B3BA1"/>
    <w:rsid w:val="006B5157"/>
    <w:rsid w:val="006C0A50"/>
    <w:rsid w:val="006C301C"/>
    <w:rsid w:val="006C3AA5"/>
    <w:rsid w:val="006C673B"/>
    <w:rsid w:val="006C6D0A"/>
    <w:rsid w:val="006D24BF"/>
    <w:rsid w:val="006D362E"/>
    <w:rsid w:val="006E11D9"/>
    <w:rsid w:val="006E2907"/>
    <w:rsid w:val="006E3572"/>
    <w:rsid w:val="006E38D3"/>
    <w:rsid w:val="006F0FC1"/>
    <w:rsid w:val="006F1287"/>
    <w:rsid w:val="006F1899"/>
    <w:rsid w:val="006F1D65"/>
    <w:rsid w:val="006F496C"/>
    <w:rsid w:val="006F7388"/>
    <w:rsid w:val="00700918"/>
    <w:rsid w:val="0070169D"/>
    <w:rsid w:val="0071123A"/>
    <w:rsid w:val="00713220"/>
    <w:rsid w:val="007151B1"/>
    <w:rsid w:val="007155FA"/>
    <w:rsid w:val="00720812"/>
    <w:rsid w:val="00723109"/>
    <w:rsid w:val="00725C29"/>
    <w:rsid w:val="007270F4"/>
    <w:rsid w:val="007302A5"/>
    <w:rsid w:val="00730EB9"/>
    <w:rsid w:val="00732573"/>
    <w:rsid w:val="00732BF3"/>
    <w:rsid w:val="00733698"/>
    <w:rsid w:val="00734425"/>
    <w:rsid w:val="00734665"/>
    <w:rsid w:val="00736769"/>
    <w:rsid w:val="00740A0E"/>
    <w:rsid w:val="0074123E"/>
    <w:rsid w:val="00741C8F"/>
    <w:rsid w:val="007422B3"/>
    <w:rsid w:val="00744142"/>
    <w:rsid w:val="00750F6B"/>
    <w:rsid w:val="00752001"/>
    <w:rsid w:val="00760914"/>
    <w:rsid w:val="00760A89"/>
    <w:rsid w:val="00761541"/>
    <w:rsid w:val="00764441"/>
    <w:rsid w:val="007649A9"/>
    <w:rsid w:val="00767F1F"/>
    <w:rsid w:val="00770538"/>
    <w:rsid w:val="00771960"/>
    <w:rsid w:val="007723A7"/>
    <w:rsid w:val="007742A4"/>
    <w:rsid w:val="0077490E"/>
    <w:rsid w:val="007764BF"/>
    <w:rsid w:val="007769DE"/>
    <w:rsid w:val="0078158A"/>
    <w:rsid w:val="007816A8"/>
    <w:rsid w:val="00783672"/>
    <w:rsid w:val="007847A3"/>
    <w:rsid w:val="007861B4"/>
    <w:rsid w:val="007864A2"/>
    <w:rsid w:val="00790CF0"/>
    <w:rsid w:val="00792D48"/>
    <w:rsid w:val="007944A2"/>
    <w:rsid w:val="007963D2"/>
    <w:rsid w:val="007972C6"/>
    <w:rsid w:val="007A0256"/>
    <w:rsid w:val="007A56CF"/>
    <w:rsid w:val="007A587D"/>
    <w:rsid w:val="007A6A5F"/>
    <w:rsid w:val="007B0179"/>
    <w:rsid w:val="007B1FB4"/>
    <w:rsid w:val="007B46F0"/>
    <w:rsid w:val="007B489A"/>
    <w:rsid w:val="007B58F8"/>
    <w:rsid w:val="007B791A"/>
    <w:rsid w:val="007C02DA"/>
    <w:rsid w:val="007C2942"/>
    <w:rsid w:val="007C2E2C"/>
    <w:rsid w:val="007C2F55"/>
    <w:rsid w:val="007C529F"/>
    <w:rsid w:val="007D1166"/>
    <w:rsid w:val="007D258A"/>
    <w:rsid w:val="007D3DA6"/>
    <w:rsid w:val="007D4DB6"/>
    <w:rsid w:val="007E3340"/>
    <w:rsid w:val="007E616B"/>
    <w:rsid w:val="007E6DCD"/>
    <w:rsid w:val="007E710E"/>
    <w:rsid w:val="007E73A8"/>
    <w:rsid w:val="007F16FF"/>
    <w:rsid w:val="007F1E9D"/>
    <w:rsid w:val="007F6E5B"/>
    <w:rsid w:val="007F72ED"/>
    <w:rsid w:val="007F7FB2"/>
    <w:rsid w:val="008016F5"/>
    <w:rsid w:val="00804E1B"/>
    <w:rsid w:val="008107A0"/>
    <w:rsid w:val="00811BB9"/>
    <w:rsid w:val="008131D5"/>
    <w:rsid w:val="00815739"/>
    <w:rsid w:val="0081671B"/>
    <w:rsid w:val="008168E3"/>
    <w:rsid w:val="00820217"/>
    <w:rsid w:val="00821480"/>
    <w:rsid w:val="00821AAF"/>
    <w:rsid w:val="00821B01"/>
    <w:rsid w:val="00821D03"/>
    <w:rsid w:val="0082361D"/>
    <w:rsid w:val="00826863"/>
    <w:rsid w:val="00826885"/>
    <w:rsid w:val="00830877"/>
    <w:rsid w:val="008314AD"/>
    <w:rsid w:val="00831523"/>
    <w:rsid w:val="008320A8"/>
    <w:rsid w:val="00835D5B"/>
    <w:rsid w:val="00837DBA"/>
    <w:rsid w:val="00837EDE"/>
    <w:rsid w:val="0084186B"/>
    <w:rsid w:val="00842AC9"/>
    <w:rsid w:val="008433AF"/>
    <w:rsid w:val="0084427E"/>
    <w:rsid w:val="00846363"/>
    <w:rsid w:val="008501C8"/>
    <w:rsid w:val="00852D51"/>
    <w:rsid w:val="00855FCE"/>
    <w:rsid w:val="00857C96"/>
    <w:rsid w:val="00860930"/>
    <w:rsid w:val="00863B7A"/>
    <w:rsid w:val="00865621"/>
    <w:rsid w:val="00865F6A"/>
    <w:rsid w:val="00871992"/>
    <w:rsid w:val="00872D45"/>
    <w:rsid w:val="008740F1"/>
    <w:rsid w:val="00874187"/>
    <w:rsid w:val="00874331"/>
    <w:rsid w:val="0087553F"/>
    <w:rsid w:val="00875696"/>
    <w:rsid w:val="008775D7"/>
    <w:rsid w:val="0088011B"/>
    <w:rsid w:val="008820C2"/>
    <w:rsid w:val="008836FA"/>
    <w:rsid w:val="008864B8"/>
    <w:rsid w:val="00893522"/>
    <w:rsid w:val="00894811"/>
    <w:rsid w:val="008973B6"/>
    <w:rsid w:val="008A2587"/>
    <w:rsid w:val="008A4158"/>
    <w:rsid w:val="008A4B10"/>
    <w:rsid w:val="008A5BC3"/>
    <w:rsid w:val="008A5FAA"/>
    <w:rsid w:val="008B2570"/>
    <w:rsid w:val="008B6E10"/>
    <w:rsid w:val="008B7784"/>
    <w:rsid w:val="008C2216"/>
    <w:rsid w:val="008C37B1"/>
    <w:rsid w:val="008C3D37"/>
    <w:rsid w:val="008C76A0"/>
    <w:rsid w:val="008C7CE0"/>
    <w:rsid w:val="008D1AF5"/>
    <w:rsid w:val="008D2A3D"/>
    <w:rsid w:val="008D4B3D"/>
    <w:rsid w:val="008D79C2"/>
    <w:rsid w:val="008E44E6"/>
    <w:rsid w:val="008E5E9D"/>
    <w:rsid w:val="008E7D68"/>
    <w:rsid w:val="008F068F"/>
    <w:rsid w:val="008F12EA"/>
    <w:rsid w:val="008F25D9"/>
    <w:rsid w:val="008F5896"/>
    <w:rsid w:val="008F5B28"/>
    <w:rsid w:val="008F6EA3"/>
    <w:rsid w:val="009000DE"/>
    <w:rsid w:val="00902268"/>
    <w:rsid w:val="00904968"/>
    <w:rsid w:val="00907B43"/>
    <w:rsid w:val="00910531"/>
    <w:rsid w:val="00910DDB"/>
    <w:rsid w:val="00911036"/>
    <w:rsid w:val="009142EF"/>
    <w:rsid w:val="009144B7"/>
    <w:rsid w:val="00916E6E"/>
    <w:rsid w:val="00917217"/>
    <w:rsid w:val="00917C0C"/>
    <w:rsid w:val="009213E9"/>
    <w:rsid w:val="00922F8E"/>
    <w:rsid w:val="00926FCB"/>
    <w:rsid w:val="009308B5"/>
    <w:rsid w:val="0093240B"/>
    <w:rsid w:val="009334FE"/>
    <w:rsid w:val="009339A6"/>
    <w:rsid w:val="00940CAF"/>
    <w:rsid w:val="00942091"/>
    <w:rsid w:val="009443CB"/>
    <w:rsid w:val="00945482"/>
    <w:rsid w:val="00945DC0"/>
    <w:rsid w:val="00946BB2"/>
    <w:rsid w:val="009501BC"/>
    <w:rsid w:val="0095037E"/>
    <w:rsid w:val="00951BC5"/>
    <w:rsid w:val="00952D5E"/>
    <w:rsid w:val="00956C55"/>
    <w:rsid w:val="00962880"/>
    <w:rsid w:val="00962E07"/>
    <w:rsid w:val="009717FD"/>
    <w:rsid w:val="00973290"/>
    <w:rsid w:val="009748C2"/>
    <w:rsid w:val="00974FF8"/>
    <w:rsid w:val="00976358"/>
    <w:rsid w:val="00984B40"/>
    <w:rsid w:val="009867FE"/>
    <w:rsid w:val="0098734E"/>
    <w:rsid w:val="0099004F"/>
    <w:rsid w:val="0099071C"/>
    <w:rsid w:val="0099089B"/>
    <w:rsid w:val="00990D6E"/>
    <w:rsid w:val="00992C6B"/>
    <w:rsid w:val="0099441F"/>
    <w:rsid w:val="00994B95"/>
    <w:rsid w:val="00997C9A"/>
    <w:rsid w:val="009A1C89"/>
    <w:rsid w:val="009A2716"/>
    <w:rsid w:val="009A59BA"/>
    <w:rsid w:val="009A6402"/>
    <w:rsid w:val="009A67AE"/>
    <w:rsid w:val="009B34CA"/>
    <w:rsid w:val="009B394A"/>
    <w:rsid w:val="009C01D3"/>
    <w:rsid w:val="009C1223"/>
    <w:rsid w:val="009C287C"/>
    <w:rsid w:val="009C2A10"/>
    <w:rsid w:val="009C2C1E"/>
    <w:rsid w:val="009C34E0"/>
    <w:rsid w:val="009C5FF4"/>
    <w:rsid w:val="009C626D"/>
    <w:rsid w:val="009C7AB8"/>
    <w:rsid w:val="009C7B49"/>
    <w:rsid w:val="009D0F96"/>
    <w:rsid w:val="009D2DEB"/>
    <w:rsid w:val="009E0A8D"/>
    <w:rsid w:val="009E0CF6"/>
    <w:rsid w:val="009E24AD"/>
    <w:rsid w:val="009E468B"/>
    <w:rsid w:val="009E4CA9"/>
    <w:rsid w:val="009E7A7C"/>
    <w:rsid w:val="009F01F6"/>
    <w:rsid w:val="009F1EA0"/>
    <w:rsid w:val="009F2A3B"/>
    <w:rsid w:val="009F38E1"/>
    <w:rsid w:val="009F5048"/>
    <w:rsid w:val="009F6BEE"/>
    <w:rsid w:val="00A003CB"/>
    <w:rsid w:val="00A00C1B"/>
    <w:rsid w:val="00A02014"/>
    <w:rsid w:val="00A04683"/>
    <w:rsid w:val="00A05EA7"/>
    <w:rsid w:val="00A06FCE"/>
    <w:rsid w:val="00A07EB6"/>
    <w:rsid w:val="00A10832"/>
    <w:rsid w:val="00A10A14"/>
    <w:rsid w:val="00A10FCD"/>
    <w:rsid w:val="00A1337C"/>
    <w:rsid w:val="00A137DF"/>
    <w:rsid w:val="00A15480"/>
    <w:rsid w:val="00A16349"/>
    <w:rsid w:val="00A16987"/>
    <w:rsid w:val="00A21210"/>
    <w:rsid w:val="00A2186C"/>
    <w:rsid w:val="00A21D04"/>
    <w:rsid w:val="00A22D1A"/>
    <w:rsid w:val="00A23265"/>
    <w:rsid w:val="00A238CC"/>
    <w:rsid w:val="00A23FAD"/>
    <w:rsid w:val="00A26493"/>
    <w:rsid w:val="00A32BE0"/>
    <w:rsid w:val="00A33F92"/>
    <w:rsid w:val="00A36E04"/>
    <w:rsid w:val="00A371FB"/>
    <w:rsid w:val="00A41410"/>
    <w:rsid w:val="00A41823"/>
    <w:rsid w:val="00A419C3"/>
    <w:rsid w:val="00A4502A"/>
    <w:rsid w:val="00A45BB1"/>
    <w:rsid w:val="00A4751D"/>
    <w:rsid w:val="00A47D9D"/>
    <w:rsid w:val="00A504FD"/>
    <w:rsid w:val="00A50AC2"/>
    <w:rsid w:val="00A50CF6"/>
    <w:rsid w:val="00A52258"/>
    <w:rsid w:val="00A5226E"/>
    <w:rsid w:val="00A525F5"/>
    <w:rsid w:val="00A53DD3"/>
    <w:rsid w:val="00A55274"/>
    <w:rsid w:val="00A57300"/>
    <w:rsid w:val="00A61384"/>
    <w:rsid w:val="00A625C6"/>
    <w:rsid w:val="00A63B23"/>
    <w:rsid w:val="00A63FDF"/>
    <w:rsid w:val="00A64584"/>
    <w:rsid w:val="00A654D0"/>
    <w:rsid w:val="00A65A1C"/>
    <w:rsid w:val="00A708E9"/>
    <w:rsid w:val="00A708F8"/>
    <w:rsid w:val="00A7732D"/>
    <w:rsid w:val="00A77B11"/>
    <w:rsid w:val="00A80682"/>
    <w:rsid w:val="00A812CF"/>
    <w:rsid w:val="00A81A3E"/>
    <w:rsid w:val="00A82732"/>
    <w:rsid w:val="00A82B71"/>
    <w:rsid w:val="00A8426A"/>
    <w:rsid w:val="00A8475B"/>
    <w:rsid w:val="00A847CF"/>
    <w:rsid w:val="00A860F7"/>
    <w:rsid w:val="00A903E6"/>
    <w:rsid w:val="00A90481"/>
    <w:rsid w:val="00A91E55"/>
    <w:rsid w:val="00A93C71"/>
    <w:rsid w:val="00A9518B"/>
    <w:rsid w:val="00A9532B"/>
    <w:rsid w:val="00A9583D"/>
    <w:rsid w:val="00A95C2E"/>
    <w:rsid w:val="00A96256"/>
    <w:rsid w:val="00AA145F"/>
    <w:rsid w:val="00AA1632"/>
    <w:rsid w:val="00AB07B9"/>
    <w:rsid w:val="00AB11D8"/>
    <w:rsid w:val="00AB20DB"/>
    <w:rsid w:val="00AB28ED"/>
    <w:rsid w:val="00AB3A97"/>
    <w:rsid w:val="00AB4481"/>
    <w:rsid w:val="00AB4CA8"/>
    <w:rsid w:val="00AB59F7"/>
    <w:rsid w:val="00AB5DBD"/>
    <w:rsid w:val="00AC0C0F"/>
    <w:rsid w:val="00AC3D51"/>
    <w:rsid w:val="00AC4FA5"/>
    <w:rsid w:val="00AC5A8F"/>
    <w:rsid w:val="00AC652C"/>
    <w:rsid w:val="00AD4D0F"/>
    <w:rsid w:val="00AD6B68"/>
    <w:rsid w:val="00AE2510"/>
    <w:rsid w:val="00AE2B23"/>
    <w:rsid w:val="00AE34A0"/>
    <w:rsid w:val="00AE7A14"/>
    <w:rsid w:val="00AF07F8"/>
    <w:rsid w:val="00AF4E78"/>
    <w:rsid w:val="00AF528B"/>
    <w:rsid w:val="00AF7CF6"/>
    <w:rsid w:val="00B00944"/>
    <w:rsid w:val="00B0618F"/>
    <w:rsid w:val="00B0663D"/>
    <w:rsid w:val="00B078FA"/>
    <w:rsid w:val="00B11089"/>
    <w:rsid w:val="00B1284D"/>
    <w:rsid w:val="00B12981"/>
    <w:rsid w:val="00B12E0E"/>
    <w:rsid w:val="00B13986"/>
    <w:rsid w:val="00B22117"/>
    <w:rsid w:val="00B22719"/>
    <w:rsid w:val="00B228CD"/>
    <w:rsid w:val="00B22F11"/>
    <w:rsid w:val="00B233EF"/>
    <w:rsid w:val="00B234A7"/>
    <w:rsid w:val="00B26229"/>
    <w:rsid w:val="00B262CC"/>
    <w:rsid w:val="00B278E4"/>
    <w:rsid w:val="00B3073C"/>
    <w:rsid w:val="00B318B0"/>
    <w:rsid w:val="00B32F40"/>
    <w:rsid w:val="00B33CE4"/>
    <w:rsid w:val="00B349D2"/>
    <w:rsid w:val="00B360F6"/>
    <w:rsid w:val="00B45BFD"/>
    <w:rsid w:val="00B47DC2"/>
    <w:rsid w:val="00B51A53"/>
    <w:rsid w:val="00B52E95"/>
    <w:rsid w:val="00B5420D"/>
    <w:rsid w:val="00B554AF"/>
    <w:rsid w:val="00B56A73"/>
    <w:rsid w:val="00B61D7F"/>
    <w:rsid w:val="00B62BC7"/>
    <w:rsid w:val="00B63A8F"/>
    <w:rsid w:val="00B65D22"/>
    <w:rsid w:val="00B66C62"/>
    <w:rsid w:val="00B66FFF"/>
    <w:rsid w:val="00B72477"/>
    <w:rsid w:val="00B74549"/>
    <w:rsid w:val="00B75341"/>
    <w:rsid w:val="00B80885"/>
    <w:rsid w:val="00B8253A"/>
    <w:rsid w:val="00B91896"/>
    <w:rsid w:val="00B91BC2"/>
    <w:rsid w:val="00B92B69"/>
    <w:rsid w:val="00B93A84"/>
    <w:rsid w:val="00B93AA8"/>
    <w:rsid w:val="00B9468F"/>
    <w:rsid w:val="00B952F3"/>
    <w:rsid w:val="00B96BF2"/>
    <w:rsid w:val="00B9777D"/>
    <w:rsid w:val="00B97FBF"/>
    <w:rsid w:val="00BA1591"/>
    <w:rsid w:val="00BA1AD3"/>
    <w:rsid w:val="00BA2162"/>
    <w:rsid w:val="00BA3C63"/>
    <w:rsid w:val="00BA3FA9"/>
    <w:rsid w:val="00BA7C90"/>
    <w:rsid w:val="00BB6CDF"/>
    <w:rsid w:val="00BC026D"/>
    <w:rsid w:val="00BC05BA"/>
    <w:rsid w:val="00BC378C"/>
    <w:rsid w:val="00BC5595"/>
    <w:rsid w:val="00BC7D38"/>
    <w:rsid w:val="00BC7E8B"/>
    <w:rsid w:val="00BD0FC9"/>
    <w:rsid w:val="00BD1AD1"/>
    <w:rsid w:val="00BD26CD"/>
    <w:rsid w:val="00BD3757"/>
    <w:rsid w:val="00BD733A"/>
    <w:rsid w:val="00BD78C3"/>
    <w:rsid w:val="00BE1AEB"/>
    <w:rsid w:val="00BE1B2C"/>
    <w:rsid w:val="00BE280C"/>
    <w:rsid w:val="00BE4842"/>
    <w:rsid w:val="00BE4FC6"/>
    <w:rsid w:val="00BE6559"/>
    <w:rsid w:val="00BE73E1"/>
    <w:rsid w:val="00BF037A"/>
    <w:rsid w:val="00BF03F2"/>
    <w:rsid w:val="00BF6AC1"/>
    <w:rsid w:val="00BF7198"/>
    <w:rsid w:val="00C05EEC"/>
    <w:rsid w:val="00C0625A"/>
    <w:rsid w:val="00C078A9"/>
    <w:rsid w:val="00C10568"/>
    <w:rsid w:val="00C1148C"/>
    <w:rsid w:val="00C1468F"/>
    <w:rsid w:val="00C162AD"/>
    <w:rsid w:val="00C221BD"/>
    <w:rsid w:val="00C24706"/>
    <w:rsid w:val="00C2543F"/>
    <w:rsid w:val="00C266AC"/>
    <w:rsid w:val="00C26A3D"/>
    <w:rsid w:val="00C313EF"/>
    <w:rsid w:val="00C31E9C"/>
    <w:rsid w:val="00C330BD"/>
    <w:rsid w:val="00C3410B"/>
    <w:rsid w:val="00C40289"/>
    <w:rsid w:val="00C41248"/>
    <w:rsid w:val="00C42DFB"/>
    <w:rsid w:val="00C42FBA"/>
    <w:rsid w:val="00C42FE1"/>
    <w:rsid w:val="00C47696"/>
    <w:rsid w:val="00C53170"/>
    <w:rsid w:val="00C533DC"/>
    <w:rsid w:val="00C5518D"/>
    <w:rsid w:val="00C56CAF"/>
    <w:rsid w:val="00C61FBE"/>
    <w:rsid w:val="00C6260D"/>
    <w:rsid w:val="00C63212"/>
    <w:rsid w:val="00C66B23"/>
    <w:rsid w:val="00C66DE4"/>
    <w:rsid w:val="00C70151"/>
    <w:rsid w:val="00C701E8"/>
    <w:rsid w:val="00C71198"/>
    <w:rsid w:val="00C73BDB"/>
    <w:rsid w:val="00C73FCD"/>
    <w:rsid w:val="00C74EA8"/>
    <w:rsid w:val="00C75891"/>
    <w:rsid w:val="00C75B15"/>
    <w:rsid w:val="00C77179"/>
    <w:rsid w:val="00C77A4D"/>
    <w:rsid w:val="00C77F09"/>
    <w:rsid w:val="00C81F5C"/>
    <w:rsid w:val="00C835BF"/>
    <w:rsid w:val="00C83D90"/>
    <w:rsid w:val="00C83E68"/>
    <w:rsid w:val="00C866AD"/>
    <w:rsid w:val="00C9177F"/>
    <w:rsid w:val="00C91CD8"/>
    <w:rsid w:val="00C9241C"/>
    <w:rsid w:val="00C9543D"/>
    <w:rsid w:val="00C97574"/>
    <w:rsid w:val="00CA07B6"/>
    <w:rsid w:val="00CA09AB"/>
    <w:rsid w:val="00CA350C"/>
    <w:rsid w:val="00CA3C41"/>
    <w:rsid w:val="00CA4734"/>
    <w:rsid w:val="00CA64D1"/>
    <w:rsid w:val="00CA6D7C"/>
    <w:rsid w:val="00CA7C86"/>
    <w:rsid w:val="00CB02F5"/>
    <w:rsid w:val="00CB2E33"/>
    <w:rsid w:val="00CB6F00"/>
    <w:rsid w:val="00CC11B7"/>
    <w:rsid w:val="00CC397B"/>
    <w:rsid w:val="00CC3B6B"/>
    <w:rsid w:val="00CD18E6"/>
    <w:rsid w:val="00CD28D4"/>
    <w:rsid w:val="00CD35EC"/>
    <w:rsid w:val="00CD3CEC"/>
    <w:rsid w:val="00CD6550"/>
    <w:rsid w:val="00CD6867"/>
    <w:rsid w:val="00CE037C"/>
    <w:rsid w:val="00CE0548"/>
    <w:rsid w:val="00CE0DEF"/>
    <w:rsid w:val="00CE2205"/>
    <w:rsid w:val="00CE2CBE"/>
    <w:rsid w:val="00CE3A3B"/>
    <w:rsid w:val="00CE6441"/>
    <w:rsid w:val="00CE6FBC"/>
    <w:rsid w:val="00CE7665"/>
    <w:rsid w:val="00CF226A"/>
    <w:rsid w:val="00CF271C"/>
    <w:rsid w:val="00CF30B3"/>
    <w:rsid w:val="00CF4C8E"/>
    <w:rsid w:val="00CF5E06"/>
    <w:rsid w:val="00D011FE"/>
    <w:rsid w:val="00D0694D"/>
    <w:rsid w:val="00D06F14"/>
    <w:rsid w:val="00D07CA5"/>
    <w:rsid w:val="00D10FDB"/>
    <w:rsid w:val="00D1364E"/>
    <w:rsid w:val="00D13CC5"/>
    <w:rsid w:val="00D15775"/>
    <w:rsid w:val="00D23866"/>
    <w:rsid w:val="00D23A0A"/>
    <w:rsid w:val="00D23DFF"/>
    <w:rsid w:val="00D24B6C"/>
    <w:rsid w:val="00D24EB2"/>
    <w:rsid w:val="00D266BB"/>
    <w:rsid w:val="00D27442"/>
    <w:rsid w:val="00D27FD0"/>
    <w:rsid w:val="00D341E8"/>
    <w:rsid w:val="00D344F9"/>
    <w:rsid w:val="00D34C7C"/>
    <w:rsid w:val="00D34E92"/>
    <w:rsid w:val="00D35273"/>
    <w:rsid w:val="00D41405"/>
    <w:rsid w:val="00D418A6"/>
    <w:rsid w:val="00D41982"/>
    <w:rsid w:val="00D41C77"/>
    <w:rsid w:val="00D41FF0"/>
    <w:rsid w:val="00D439AB"/>
    <w:rsid w:val="00D43A17"/>
    <w:rsid w:val="00D43B02"/>
    <w:rsid w:val="00D44C38"/>
    <w:rsid w:val="00D44C44"/>
    <w:rsid w:val="00D475EF"/>
    <w:rsid w:val="00D47991"/>
    <w:rsid w:val="00D510AC"/>
    <w:rsid w:val="00D51B62"/>
    <w:rsid w:val="00D56A60"/>
    <w:rsid w:val="00D56B9F"/>
    <w:rsid w:val="00D57DC2"/>
    <w:rsid w:val="00D613B5"/>
    <w:rsid w:val="00D617DD"/>
    <w:rsid w:val="00D61C61"/>
    <w:rsid w:val="00D63AC1"/>
    <w:rsid w:val="00D64A06"/>
    <w:rsid w:val="00D65F59"/>
    <w:rsid w:val="00D67216"/>
    <w:rsid w:val="00D6734F"/>
    <w:rsid w:val="00D67A19"/>
    <w:rsid w:val="00D71A3C"/>
    <w:rsid w:val="00D72F8E"/>
    <w:rsid w:val="00D733CC"/>
    <w:rsid w:val="00D73C2B"/>
    <w:rsid w:val="00D7407F"/>
    <w:rsid w:val="00D76488"/>
    <w:rsid w:val="00D80474"/>
    <w:rsid w:val="00D80F04"/>
    <w:rsid w:val="00D81123"/>
    <w:rsid w:val="00D814BC"/>
    <w:rsid w:val="00D85945"/>
    <w:rsid w:val="00D85E8E"/>
    <w:rsid w:val="00D868C0"/>
    <w:rsid w:val="00D87BA0"/>
    <w:rsid w:val="00D87E98"/>
    <w:rsid w:val="00D929A6"/>
    <w:rsid w:val="00D932AF"/>
    <w:rsid w:val="00D97EC1"/>
    <w:rsid w:val="00DA1C01"/>
    <w:rsid w:val="00DA3BC2"/>
    <w:rsid w:val="00DA4786"/>
    <w:rsid w:val="00DA5D14"/>
    <w:rsid w:val="00DA6418"/>
    <w:rsid w:val="00DB0550"/>
    <w:rsid w:val="00DB1068"/>
    <w:rsid w:val="00DB3705"/>
    <w:rsid w:val="00DB7CDC"/>
    <w:rsid w:val="00DC23B4"/>
    <w:rsid w:val="00DC43DA"/>
    <w:rsid w:val="00DC53A7"/>
    <w:rsid w:val="00DC6825"/>
    <w:rsid w:val="00DC68A0"/>
    <w:rsid w:val="00DD1485"/>
    <w:rsid w:val="00DD32F2"/>
    <w:rsid w:val="00DD3583"/>
    <w:rsid w:val="00DD6BD5"/>
    <w:rsid w:val="00DE299A"/>
    <w:rsid w:val="00DE3876"/>
    <w:rsid w:val="00DE602C"/>
    <w:rsid w:val="00DE6792"/>
    <w:rsid w:val="00DF1374"/>
    <w:rsid w:val="00DF257F"/>
    <w:rsid w:val="00DF2C85"/>
    <w:rsid w:val="00DF2E61"/>
    <w:rsid w:val="00DF2E83"/>
    <w:rsid w:val="00DF5D34"/>
    <w:rsid w:val="00E00B04"/>
    <w:rsid w:val="00E015EE"/>
    <w:rsid w:val="00E047AD"/>
    <w:rsid w:val="00E061ED"/>
    <w:rsid w:val="00E06AAF"/>
    <w:rsid w:val="00E07096"/>
    <w:rsid w:val="00E11A78"/>
    <w:rsid w:val="00E122DE"/>
    <w:rsid w:val="00E154A0"/>
    <w:rsid w:val="00E17626"/>
    <w:rsid w:val="00E20743"/>
    <w:rsid w:val="00E237B4"/>
    <w:rsid w:val="00E23D56"/>
    <w:rsid w:val="00E24376"/>
    <w:rsid w:val="00E2508A"/>
    <w:rsid w:val="00E2707D"/>
    <w:rsid w:val="00E305BC"/>
    <w:rsid w:val="00E31026"/>
    <w:rsid w:val="00E313A1"/>
    <w:rsid w:val="00E320C6"/>
    <w:rsid w:val="00E346EA"/>
    <w:rsid w:val="00E400C3"/>
    <w:rsid w:val="00E40C64"/>
    <w:rsid w:val="00E42CD7"/>
    <w:rsid w:val="00E43701"/>
    <w:rsid w:val="00E460A6"/>
    <w:rsid w:val="00E47A5B"/>
    <w:rsid w:val="00E502C2"/>
    <w:rsid w:val="00E50518"/>
    <w:rsid w:val="00E50656"/>
    <w:rsid w:val="00E53E09"/>
    <w:rsid w:val="00E559E0"/>
    <w:rsid w:val="00E564E7"/>
    <w:rsid w:val="00E5748F"/>
    <w:rsid w:val="00E60482"/>
    <w:rsid w:val="00E6205E"/>
    <w:rsid w:val="00E6369A"/>
    <w:rsid w:val="00E65491"/>
    <w:rsid w:val="00E6622F"/>
    <w:rsid w:val="00E712F8"/>
    <w:rsid w:val="00E71498"/>
    <w:rsid w:val="00E735FF"/>
    <w:rsid w:val="00E757FC"/>
    <w:rsid w:val="00E762CE"/>
    <w:rsid w:val="00E76E01"/>
    <w:rsid w:val="00E77236"/>
    <w:rsid w:val="00E80133"/>
    <w:rsid w:val="00E82705"/>
    <w:rsid w:val="00E8285F"/>
    <w:rsid w:val="00E845E2"/>
    <w:rsid w:val="00E90089"/>
    <w:rsid w:val="00E902FD"/>
    <w:rsid w:val="00E91446"/>
    <w:rsid w:val="00E917CB"/>
    <w:rsid w:val="00E92222"/>
    <w:rsid w:val="00E92DFC"/>
    <w:rsid w:val="00E938D3"/>
    <w:rsid w:val="00E93C57"/>
    <w:rsid w:val="00E9533E"/>
    <w:rsid w:val="00E95FE6"/>
    <w:rsid w:val="00EA29C8"/>
    <w:rsid w:val="00EA2FF4"/>
    <w:rsid w:val="00EA3E28"/>
    <w:rsid w:val="00EA47DA"/>
    <w:rsid w:val="00EA5A48"/>
    <w:rsid w:val="00EA7903"/>
    <w:rsid w:val="00EB1ED7"/>
    <w:rsid w:val="00EB2B05"/>
    <w:rsid w:val="00EB50D4"/>
    <w:rsid w:val="00EB5B3B"/>
    <w:rsid w:val="00EB5C6C"/>
    <w:rsid w:val="00EC02E9"/>
    <w:rsid w:val="00EC2189"/>
    <w:rsid w:val="00EC4968"/>
    <w:rsid w:val="00EC5D22"/>
    <w:rsid w:val="00EC67BD"/>
    <w:rsid w:val="00ED0243"/>
    <w:rsid w:val="00ED121A"/>
    <w:rsid w:val="00ED2A01"/>
    <w:rsid w:val="00ED5343"/>
    <w:rsid w:val="00ED628D"/>
    <w:rsid w:val="00ED6A7A"/>
    <w:rsid w:val="00EE030C"/>
    <w:rsid w:val="00EE042A"/>
    <w:rsid w:val="00EE0705"/>
    <w:rsid w:val="00EE124C"/>
    <w:rsid w:val="00EE1B50"/>
    <w:rsid w:val="00EE2547"/>
    <w:rsid w:val="00EE2839"/>
    <w:rsid w:val="00EE41CF"/>
    <w:rsid w:val="00EE4DB6"/>
    <w:rsid w:val="00EE561F"/>
    <w:rsid w:val="00EE57EA"/>
    <w:rsid w:val="00EE6450"/>
    <w:rsid w:val="00EE6CCA"/>
    <w:rsid w:val="00EF027A"/>
    <w:rsid w:val="00EF08C0"/>
    <w:rsid w:val="00EF38AA"/>
    <w:rsid w:val="00EF3986"/>
    <w:rsid w:val="00EF4806"/>
    <w:rsid w:val="00EF4FB3"/>
    <w:rsid w:val="00F0096B"/>
    <w:rsid w:val="00F02B30"/>
    <w:rsid w:val="00F0348D"/>
    <w:rsid w:val="00F048E5"/>
    <w:rsid w:val="00F04A97"/>
    <w:rsid w:val="00F05E9B"/>
    <w:rsid w:val="00F11835"/>
    <w:rsid w:val="00F1260C"/>
    <w:rsid w:val="00F13BAF"/>
    <w:rsid w:val="00F14D56"/>
    <w:rsid w:val="00F16B33"/>
    <w:rsid w:val="00F170CB"/>
    <w:rsid w:val="00F20185"/>
    <w:rsid w:val="00F20E06"/>
    <w:rsid w:val="00F22BA9"/>
    <w:rsid w:val="00F2316B"/>
    <w:rsid w:val="00F26535"/>
    <w:rsid w:val="00F26BEC"/>
    <w:rsid w:val="00F27876"/>
    <w:rsid w:val="00F30A90"/>
    <w:rsid w:val="00F31AEE"/>
    <w:rsid w:val="00F31FC6"/>
    <w:rsid w:val="00F337A4"/>
    <w:rsid w:val="00F348C1"/>
    <w:rsid w:val="00F352D2"/>
    <w:rsid w:val="00F352E0"/>
    <w:rsid w:val="00F36C6E"/>
    <w:rsid w:val="00F37529"/>
    <w:rsid w:val="00F404FF"/>
    <w:rsid w:val="00F40C6F"/>
    <w:rsid w:val="00F4172C"/>
    <w:rsid w:val="00F417EE"/>
    <w:rsid w:val="00F433B8"/>
    <w:rsid w:val="00F44354"/>
    <w:rsid w:val="00F45058"/>
    <w:rsid w:val="00F46AF6"/>
    <w:rsid w:val="00F53690"/>
    <w:rsid w:val="00F54C9E"/>
    <w:rsid w:val="00F55768"/>
    <w:rsid w:val="00F574F0"/>
    <w:rsid w:val="00F61192"/>
    <w:rsid w:val="00F6386D"/>
    <w:rsid w:val="00F63B6A"/>
    <w:rsid w:val="00F6420C"/>
    <w:rsid w:val="00F64251"/>
    <w:rsid w:val="00F660AF"/>
    <w:rsid w:val="00F67A1B"/>
    <w:rsid w:val="00F67F82"/>
    <w:rsid w:val="00F762FC"/>
    <w:rsid w:val="00F76BD6"/>
    <w:rsid w:val="00F8097C"/>
    <w:rsid w:val="00F80C93"/>
    <w:rsid w:val="00F80F8D"/>
    <w:rsid w:val="00F8219B"/>
    <w:rsid w:val="00F8465A"/>
    <w:rsid w:val="00F84BBE"/>
    <w:rsid w:val="00F8687E"/>
    <w:rsid w:val="00F87365"/>
    <w:rsid w:val="00F903CC"/>
    <w:rsid w:val="00F9193C"/>
    <w:rsid w:val="00F91BDE"/>
    <w:rsid w:val="00F966F0"/>
    <w:rsid w:val="00F979E0"/>
    <w:rsid w:val="00FA0D93"/>
    <w:rsid w:val="00FA1E07"/>
    <w:rsid w:val="00FA1FD8"/>
    <w:rsid w:val="00FA3661"/>
    <w:rsid w:val="00FA3AA7"/>
    <w:rsid w:val="00FA3B47"/>
    <w:rsid w:val="00FA5622"/>
    <w:rsid w:val="00FA5E45"/>
    <w:rsid w:val="00FA7B5A"/>
    <w:rsid w:val="00FB014A"/>
    <w:rsid w:val="00FB23EE"/>
    <w:rsid w:val="00FB391E"/>
    <w:rsid w:val="00FB4629"/>
    <w:rsid w:val="00FB5689"/>
    <w:rsid w:val="00FB5CDB"/>
    <w:rsid w:val="00FB7041"/>
    <w:rsid w:val="00FB7C1B"/>
    <w:rsid w:val="00FC28D5"/>
    <w:rsid w:val="00FC3CE5"/>
    <w:rsid w:val="00FD1CE9"/>
    <w:rsid w:val="00FD265B"/>
    <w:rsid w:val="00FD2CEA"/>
    <w:rsid w:val="00FD2E7B"/>
    <w:rsid w:val="00FD45E4"/>
    <w:rsid w:val="00FD6E81"/>
    <w:rsid w:val="00FD6ED1"/>
    <w:rsid w:val="00FE039F"/>
    <w:rsid w:val="00FE0402"/>
    <w:rsid w:val="00FE164B"/>
    <w:rsid w:val="00FE36C2"/>
    <w:rsid w:val="00FE447D"/>
    <w:rsid w:val="00FE54AE"/>
    <w:rsid w:val="00FE5940"/>
    <w:rsid w:val="00FE7675"/>
    <w:rsid w:val="00FF229A"/>
    <w:rsid w:val="00FF3A4D"/>
    <w:rsid w:val="00FF5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A6858"/>
  <w15:chartTrackingRefBased/>
  <w15:docId w15:val="{CF674955-4BE0-4A12-9C93-0D94CD57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73C"/>
    <w:pPr>
      <w:widowControl w:val="0"/>
      <w:snapToGrid w:val="0"/>
      <w:jc w:val="both"/>
    </w:pPr>
    <w:rPr>
      <w:rFonts w:ascii="Cambria" w:hAnsi="Cambria"/>
      <w:sz w:val="24"/>
    </w:rPr>
  </w:style>
  <w:style w:type="paragraph" w:styleId="Heading1">
    <w:name w:val="heading 1"/>
    <w:basedOn w:val="Normal"/>
    <w:next w:val="Normal"/>
    <w:link w:val="Heading1Char"/>
    <w:uiPriority w:val="9"/>
    <w:qFormat/>
    <w:rsid w:val="0005322F"/>
    <w:pPr>
      <w:keepNext/>
      <w:keepLines/>
      <w:spacing w:after="240" w:line="360" w:lineRule="auto"/>
      <w:outlineLvl w:val="0"/>
    </w:pPr>
    <w:rPr>
      <w:b/>
      <w:bCs/>
      <w:kern w:val="44"/>
      <w:sz w:val="30"/>
      <w:szCs w:val="44"/>
    </w:rPr>
  </w:style>
  <w:style w:type="paragraph" w:styleId="Heading2">
    <w:name w:val="heading 2"/>
    <w:basedOn w:val="Normal"/>
    <w:next w:val="Normal"/>
    <w:link w:val="Heading2Char"/>
    <w:uiPriority w:val="9"/>
    <w:unhideWhenUsed/>
    <w:qFormat/>
    <w:rsid w:val="0005322F"/>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7F72"/>
    <w:pPr>
      <w:keepNext/>
      <w:keepLines/>
      <w:widowControl/>
      <w:spacing w:line="360" w:lineRule="auto"/>
      <w:jc w:val="left"/>
      <w:outlineLvl w:val="2"/>
    </w:pPr>
    <w:rPr>
      <w:rFonts w:eastAsia="Cambria" w:cs="Times New Roman"/>
      <w:b/>
      <w:bCs/>
      <w:i/>
      <w:kern w:val="0"/>
      <w:szCs w:val="32"/>
      <w:lang w:eastAsia="ja-JP"/>
    </w:rPr>
  </w:style>
  <w:style w:type="paragraph" w:styleId="Heading4">
    <w:name w:val="heading 4"/>
    <w:basedOn w:val="Normal"/>
    <w:next w:val="Normal"/>
    <w:link w:val="Heading4Char"/>
    <w:uiPriority w:val="9"/>
    <w:semiHidden/>
    <w:unhideWhenUsed/>
    <w:qFormat/>
    <w:rsid w:val="00E93C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95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semiHidden/>
    <w:rsid w:val="00E95FE6"/>
    <w:pPr>
      <w:widowControl/>
      <w:spacing w:before="100" w:beforeAutospacing="1" w:after="100" w:afterAutospacing="1"/>
      <w:jc w:val="left"/>
    </w:pPr>
    <w:rPr>
      <w:rFonts w:ascii="DengXian" w:eastAsia="DengXian" w:hAnsi="DengXian" w:cs="Times New Roman"/>
      <w:kern w:val="0"/>
      <w:szCs w:val="24"/>
    </w:rPr>
  </w:style>
  <w:style w:type="paragraph" w:styleId="HTMLPreformatted">
    <w:name w:val="HTML Preformatted"/>
    <w:basedOn w:val="Normal"/>
    <w:link w:val="HTMLPreformattedChar"/>
    <w:uiPriority w:val="99"/>
    <w:unhideWhenUsed/>
    <w:qFormat/>
    <w:rsid w:val="00E320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Cs w:val="24"/>
    </w:rPr>
  </w:style>
  <w:style w:type="character" w:customStyle="1" w:styleId="HTMLPreformattedChar">
    <w:name w:val="HTML Preformatted Char"/>
    <w:basedOn w:val="DefaultParagraphFont"/>
    <w:link w:val="HTMLPreformatted"/>
    <w:uiPriority w:val="99"/>
    <w:rsid w:val="00E320C6"/>
    <w:rPr>
      <w:rFonts w:ascii="SimSun" w:eastAsia="SimSun" w:hAnsi="SimSun" w:cs="SimSun"/>
      <w:kern w:val="0"/>
      <w:sz w:val="24"/>
      <w:szCs w:val="24"/>
    </w:rPr>
  </w:style>
  <w:style w:type="paragraph" w:styleId="BalloonText">
    <w:name w:val="Balloon Text"/>
    <w:basedOn w:val="Normal"/>
    <w:link w:val="BalloonTextChar"/>
    <w:uiPriority w:val="99"/>
    <w:semiHidden/>
    <w:unhideWhenUsed/>
    <w:rsid w:val="008A2587"/>
    <w:rPr>
      <w:sz w:val="18"/>
      <w:szCs w:val="18"/>
    </w:rPr>
  </w:style>
  <w:style w:type="character" w:customStyle="1" w:styleId="BalloonTextChar">
    <w:name w:val="Balloon Text Char"/>
    <w:basedOn w:val="DefaultParagraphFont"/>
    <w:link w:val="BalloonText"/>
    <w:uiPriority w:val="99"/>
    <w:semiHidden/>
    <w:rsid w:val="008A2587"/>
    <w:rPr>
      <w:sz w:val="18"/>
      <w:szCs w:val="18"/>
    </w:rPr>
  </w:style>
  <w:style w:type="character" w:styleId="Hyperlink">
    <w:name w:val="Hyperlink"/>
    <w:basedOn w:val="DefaultParagraphFont"/>
    <w:uiPriority w:val="99"/>
    <w:unhideWhenUsed/>
    <w:rsid w:val="00597428"/>
    <w:rPr>
      <w:color w:val="0563C1" w:themeColor="hyperlink"/>
      <w:u w:val="single"/>
    </w:rPr>
  </w:style>
  <w:style w:type="character" w:styleId="UnresolvedMention">
    <w:name w:val="Unresolved Mention"/>
    <w:basedOn w:val="DefaultParagraphFont"/>
    <w:uiPriority w:val="99"/>
    <w:semiHidden/>
    <w:unhideWhenUsed/>
    <w:rsid w:val="00597428"/>
    <w:rPr>
      <w:color w:val="605E5C"/>
      <w:shd w:val="clear" w:color="auto" w:fill="E1DFDD"/>
    </w:rPr>
  </w:style>
  <w:style w:type="paragraph" w:customStyle="1" w:styleId="LP">
    <w:name w:val="样式_LP"/>
    <w:basedOn w:val="Normal"/>
    <w:link w:val="LP0"/>
    <w:qFormat/>
    <w:rsid w:val="00523C74"/>
    <w:rPr>
      <w:rFonts w:eastAsia="DengXian" w:cs="SimSun"/>
      <w:color w:val="000000"/>
      <w:kern w:val="0"/>
    </w:rPr>
  </w:style>
  <w:style w:type="paragraph" w:styleId="Title">
    <w:name w:val="Title"/>
    <w:aliases w:val="标题3"/>
    <w:basedOn w:val="Normal"/>
    <w:next w:val="Normal"/>
    <w:link w:val="TitleChar"/>
    <w:uiPriority w:val="10"/>
    <w:qFormat/>
    <w:rsid w:val="00523C74"/>
    <w:pPr>
      <w:spacing w:before="120" w:after="120"/>
      <w:jc w:val="left"/>
      <w:outlineLvl w:val="0"/>
    </w:pPr>
    <w:rPr>
      <w:rFonts w:eastAsiaTheme="majorEastAsia" w:cstheme="majorBidi"/>
      <w:b/>
      <w:bCs/>
      <w:szCs w:val="32"/>
    </w:rPr>
  </w:style>
  <w:style w:type="character" w:customStyle="1" w:styleId="LP0">
    <w:name w:val="样式_LP 字符"/>
    <w:basedOn w:val="DefaultParagraphFont"/>
    <w:link w:val="LP"/>
    <w:rsid w:val="00523C74"/>
    <w:rPr>
      <w:rFonts w:ascii="Cambria" w:eastAsia="DengXian" w:hAnsi="Cambria" w:cs="SimSun"/>
      <w:color w:val="000000"/>
      <w:kern w:val="0"/>
      <w:sz w:val="22"/>
    </w:rPr>
  </w:style>
  <w:style w:type="character" w:customStyle="1" w:styleId="TitleChar">
    <w:name w:val="Title Char"/>
    <w:aliases w:val="标题3 Char"/>
    <w:basedOn w:val="DefaultParagraphFont"/>
    <w:link w:val="Title"/>
    <w:uiPriority w:val="10"/>
    <w:rsid w:val="00523C74"/>
    <w:rPr>
      <w:rFonts w:ascii="Cambria" w:eastAsiaTheme="majorEastAsia" w:hAnsi="Cambria" w:cstheme="majorBidi"/>
      <w:b/>
      <w:bCs/>
      <w:sz w:val="20"/>
      <w:szCs w:val="32"/>
    </w:rPr>
  </w:style>
  <w:style w:type="character" w:styleId="CommentReference">
    <w:name w:val="annotation reference"/>
    <w:basedOn w:val="DefaultParagraphFont"/>
    <w:uiPriority w:val="99"/>
    <w:unhideWhenUsed/>
    <w:qFormat/>
    <w:rsid w:val="007847A3"/>
    <w:rPr>
      <w:sz w:val="16"/>
      <w:szCs w:val="16"/>
    </w:rPr>
  </w:style>
  <w:style w:type="paragraph" w:styleId="CommentText">
    <w:name w:val="annotation text"/>
    <w:basedOn w:val="Normal"/>
    <w:link w:val="CommentTextChar"/>
    <w:uiPriority w:val="99"/>
    <w:unhideWhenUsed/>
    <w:qFormat/>
    <w:rsid w:val="007847A3"/>
    <w:pPr>
      <w:widowControl/>
      <w:jc w:val="left"/>
    </w:pPr>
    <w:rPr>
      <w:rFonts w:eastAsia="MS Mincho" w:cs="Times New Roman"/>
      <w:kern w:val="0"/>
      <w:sz w:val="20"/>
      <w:szCs w:val="20"/>
      <w:lang w:eastAsia="ja-JP"/>
    </w:rPr>
  </w:style>
  <w:style w:type="character" w:customStyle="1" w:styleId="CommentTextChar">
    <w:name w:val="Comment Text Char"/>
    <w:basedOn w:val="DefaultParagraphFont"/>
    <w:link w:val="CommentText"/>
    <w:uiPriority w:val="99"/>
    <w:qFormat/>
    <w:rsid w:val="007847A3"/>
    <w:rPr>
      <w:rFonts w:ascii="Cambria" w:eastAsia="MS Mincho" w:hAnsi="Cambria" w:cs="Times New Roman"/>
      <w:kern w:val="0"/>
      <w:sz w:val="20"/>
      <w:szCs w:val="20"/>
      <w:lang w:eastAsia="ja-JP"/>
    </w:rPr>
  </w:style>
  <w:style w:type="character" w:customStyle="1" w:styleId="Heading3Char">
    <w:name w:val="Heading 3 Char"/>
    <w:basedOn w:val="DefaultParagraphFont"/>
    <w:link w:val="Heading3"/>
    <w:uiPriority w:val="9"/>
    <w:rsid w:val="005B7F72"/>
    <w:rPr>
      <w:rFonts w:ascii="Cambria" w:eastAsia="Cambria" w:hAnsi="Cambria" w:cs="Times New Roman"/>
      <w:b/>
      <w:bCs/>
      <w:i/>
      <w:kern w:val="0"/>
      <w:sz w:val="24"/>
      <w:szCs w:val="32"/>
      <w:lang w:eastAsia="ja-JP"/>
    </w:rPr>
  </w:style>
  <w:style w:type="paragraph" w:styleId="Header">
    <w:name w:val="header"/>
    <w:basedOn w:val="Normal"/>
    <w:link w:val="HeaderChar"/>
    <w:uiPriority w:val="99"/>
    <w:unhideWhenUsed/>
    <w:rsid w:val="00A41410"/>
    <w:pPr>
      <w:pBdr>
        <w:bottom w:val="single" w:sz="6" w:space="1" w:color="auto"/>
      </w:pBdr>
      <w:tabs>
        <w:tab w:val="center" w:pos="4513"/>
        <w:tab w:val="right" w:pos="9026"/>
      </w:tabs>
      <w:jc w:val="center"/>
    </w:pPr>
    <w:rPr>
      <w:sz w:val="18"/>
      <w:szCs w:val="18"/>
    </w:rPr>
  </w:style>
  <w:style w:type="character" w:customStyle="1" w:styleId="HeaderChar">
    <w:name w:val="Header Char"/>
    <w:basedOn w:val="DefaultParagraphFont"/>
    <w:link w:val="Header"/>
    <w:uiPriority w:val="99"/>
    <w:rsid w:val="00A41410"/>
    <w:rPr>
      <w:rFonts w:ascii="Cambria" w:hAnsi="Cambria"/>
      <w:sz w:val="18"/>
      <w:szCs w:val="18"/>
    </w:rPr>
  </w:style>
  <w:style w:type="paragraph" w:styleId="Footer">
    <w:name w:val="footer"/>
    <w:basedOn w:val="Normal"/>
    <w:link w:val="FooterChar"/>
    <w:uiPriority w:val="99"/>
    <w:unhideWhenUsed/>
    <w:rsid w:val="00A41410"/>
    <w:pPr>
      <w:tabs>
        <w:tab w:val="center" w:pos="4513"/>
        <w:tab w:val="right" w:pos="9026"/>
      </w:tabs>
      <w:jc w:val="left"/>
    </w:pPr>
    <w:rPr>
      <w:sz w:val="18"/>
      <w:szCs w:val="18"/>
    </w:rPr>
  </w:style>
  <w:style w:type="character" w:customStyle="1" w:styleId="FooterChar">
    <w:name w:val="Footer Char"/>
    <w:basedOn w:val="DefaultParagraphFont"/>
    <w:link w:val="Footer"/>
    <w:uiPriority w:val="99"/>
    <w:rsid w:val="00A41410"/>
    <w:rPr>
      <w:rFonts w:ascii="Cambria" w:hAnsi="Cambria"/>
      <w:sz w:val="18"/>
      <w:szCs w:val="18"/>
    </w:rPr>
  </w:style>
  <w:style w:type="paragraph" w:styleId="ListParagraph">
    <w:name w:val="List Paragraph"/>
    <w:basedOn w:val="Normal"/>
    <w:uiPriority w:val="34"/>
    <w:qFormat/>
    <w:rsid w:val="00EF38AA"/>
    <w:pPr>
      <w:spacing w:afterLines="50" w:after="50" w:line="288" w:lineRule="auto"/>
      <w:ind w:firstLineChars="200" w:firstLine="420"/>
    </w:pPr>
  </w:style>
  <w:style w:type="character" w:customStyle="1" w:styleId="Heading1Char">
    <w:name w:val="Heading 1 Char"/>
    <w:basedOn w:val="DefaultParagraphFont"/>
    <w:link w:val="Heading1"/>
    <w:uiPriority w:val="9"/>
    <w:rsid w:val="0005322F"/>
    <w:rPr>
      <w:rFonts w:ascii="Cambria" w:hAnsi="Cambria"/>
      <w:b/>
      <w:bCs/>
      <w:kern w:val="44"/>
      <w:sz w:val="30"/>
      <w:szCs w:val="44"/>
    </w:rPr>
  </w:style>
  <w:style w:type="paragraph" w:styleId="TOCHeading">
    <w:name w:val="TOC Heading"/>
    <w:basedOn w:val="Heading1"/>
    <w:next w:val="Normal"/>
    <w:uiPriority w:val="39"/>
    <w:unhideWhenUsed/>
    <w:qFormat/>
    <w:rsid w:val="003E3C22"/>
    <w:pPr>
      <w:widowControl/>
      <w:snapToGri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3E3C22"/>
  </w:style>
  <w:style w:type="paragraph" w:styleId="TOC2">
    <w:name w:val="toc 2"/>
    <w:basedOn w:val="Normal"/>
    <w:next w:val="Normal"/>
    <w:autoRedefine/>
    <w:uiPriority w:val="39"/>
    <w:unhideWhenUsed/>
    <w:rsid w:val="003E3C22"/>
    <w:pPr>
      <w:ind w:leftChars="200" w:left="420"/>
    </w:pPr>
  </w:style>
  <w:style w:type="paragraph" w:styleId="CommentSubject">
    <w:name w:val="annotation subject"/>
    <w:basedOn w:val="CommentText"/>
    <w:next w:val="CommentText"/>
    <w:link w:val="CommentSubjectChar"/>
    <w:uiPriority w:val="99"/>
    <w:semiHidden/>
    <w:unhideWhenUsed/>
    <w:rsid w:val="00330D53"/>
    <w:pPr>
      <w:widowControl w:val="0"/>
      <w:jc w:val="both"/>
    </w:pPr>
    <w:rPr>
      <w:rFonts w:eastAsiaTheme="minorEastAsia" w:cstheme="minorBidi"/>
      <w:b/>
      <w:bCs/>
      <w:kern w:val="2"/>
      <w:lang w:eastAsia="zh-CN"/>
    </w:rPr>
  </w:style>
  <w:style w:type="character" w:customStyle="1" w:styleId="CommentSubjectChar">
    <w:name w:val="Comment Subject Char"/>
    <w:basedOn w:val="CommentTextChar"/>
    <w:link w:val="CommentSubject"/>
    <w:uiPriority w:val="99"/>
    <w:semiHidden/>
    <w:rsid w:val="00330D53"/>
    <w:rPr>
      <w:rFonts w:ascii="Cambria" w:eastAsia="MS Mincho" w:hAnsi="Cambria" w:cs="Times New Roman"/>
      <w:b/>
      <w:bCs/>
      <w:kern w:val="0"/>
      <w:sz w:val="20"/>
      <w:szCs w:val="20"/>
      <w:lang w:eastAsia="ja-JP"/>
    </w:rPr>
  </w:style>
  <w:style w:type="table" w:customStyle="1" w:styleId="a">
    <w:name w:val="普通表格"/>
    <w:uiPriority w:val="99"/>
    <w:semiHidden/>
    <w:rsid w:val="00250400"/>
    <w:tblPr>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E0A8D"/>
    <w:rPr>
      <w:color w:val="954F72" w:themeColor="followedHyperlink"/>
      <w:u w:val="single"/>
    </w:rPr>
  </w:style>
  <w:style w:type="character" w:customStyle="1" w:styleId="anchor-text">
    <w:name w:val="anchor-text"/>
    <w:basedOn w:val="DefaultParagraphFont"/>
    <w:rsid w:val="00CA350C"/>
  </w:style>
  <w:style w:type="character" w:styleId="Strong">
    <w:name w:val="Strong"/>
    <w:basedOn w:val="DefaultParagraphFont"/>
    <w:uiPriority w:val="22"/>
    <w:qFormat/>
    <w:rsid w:val="00732573"/>
    <w:rPr>
      <w:b/>
      <w:bCs/>
    </w:rPr>
  </w:style>
  <w:style w:type="character" w:customStyle="1" w:styleId="Heading2Char">
    <w:name w:val="Heading 2 Char"/>
    <w:basedOn w:val="DefaultParagraphFont"/>
    <w:link w:val="Heading2"/>
    <w:uiPriority w:val="9"/>
    <w:rsid w:val="0005322F"/>
    <w:rPr>
      <w:rFonts w:ascii="Cambria" w:eastAsiaTheme="majorEastAsia" w:hAnsi="Cambria"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93C57"/>
    <w:rPr>
      <w:rFonts w:asciiTheme="majorHAnsi" w:eastAsiaTheme="majorEastAsia" w:hAnsiTheme="majorHAnsi" w:cstheme="majorBidi"/>
      <w:i/>
      <w:iCs/>
      <w:color w:val="2F5496" w:themeColor="accent1" w:themeShade="BF"/>
      <w:sz w:val="24"/>
    </w:rPr>
  </w:style>
  <w:style w:type="character" w:customStyle="1" w:styleId="katex-mathml">
    <w:name w:val="katex-mathml"/>
    <w:basedOn w:val="DefaultParagraphFont"/>
    <w:rsid w:val="00610F7A"/>
  </w:style>
  <w:style w:type="character" w:customStyle="1" w:styleId="mord">
    <w:name w:val="mord"/>
    <w:basedOn w:val="DefaultParagraphFont"/>
    <w:rsid w:val="00610F7A"/>
  </w:style>
  <w:style w:type="character" w:customStyle="1" w:styleId="vlist-s">
    <w:name w:val="vlist-s"/>
    <w:basedOn w:val="DefaultParagraphFont"/>
    <w:rsid w:val="00610F7A"/>
  </w:style>
  <w:style w:type="character" w:customStyle="1" w:styleId="mopen">
    <w:name w:val="mopen"/>
    <w:basedOn w:val="DefaultParagraphFont"/>
    <w:rsid w:val="00610F7A"/>
  </w:style>
  <w:style w:type="character" w:customStyle="1" w:styleId="mclose">
    <w:name w:val="mclose"/>
    <w:basedOn w:val="DefaultParagraphFont"/>
    <w:rsid w:val="00610F7A"/>
  </w:style>
  <w:style w:type="character" w:customStyle="1" w:styleId="mrel">
    <w:name w:val="mrel"/>
    <w:basedOn w:val="DefaultParagraphFont"/>
    <w:rsid w:val="00610F7A"/>
  </w:style>
  <w:style w:type="character" w:customStyle="1" w:styleId="mbin">
    <w:name w:val="mbin"/>
    <w:basedOn w:val="DefaultParagraphFont"/>
    <w:rsid w:val="00610F7A"/>
  </w:style>
  <w:style w:type="character" w:styleId="PlaceholderText">
    <w:name w:val="Placeholder Text"/>
    <w:basedOn w:val="DefaultParagraphFont"/>
    <w:uiPriority w:val="99"/>
    <w:semiHidden/>
    <w:rsid w:val="009142EF"/>
    <w:rPr>
      <w:color w:val="808080"/>
    </w:rPr>
  </w:style>
  <w:style w:type="character" w:styleId="HTMLCode">
    <w:name w:val="HTML Code"/>
    <w:basedOn w:val="DefaultParagraphFont"/>
    <w:uiPriority w:val="99"/>
    <w:semiHidden/>
    <w:unhideWhenUsed/>
    <w:rsid w:val="00094A39"/>
    <w:rPr>
      <w:rFonts w:ascii="Courier New" w:eastAsia="Times New Roman" w:hAnsi="Courier New" w:cs="Courier New"/>
      <w:sz w:val="20"/>
      <w:szCs w:val="20"/>
    </w:rPr>
  </w:style>
  <w:style w:type="paragraph" w:styleId="TOC3">
    <w:name w:val="toc 3"/>
    <w:basedOn w:val="Normal"/>
    <w:next w:val="Normal"/>
    <w:autoRedefine/>
    <w:uiPriority w:val="39"/>
    <w:unhideWhenUsed/>
    <w:rsid w:val="000E0C0B"/>
    <w:pPr>
      <w:spacing w:after="100"/>
      <w:ind w:left="480"/>
    </w:pPr>
  </w:style>
  <w:style w:type="paragraph" w:customStyle="1" w:styleId="EndNoteBibliographyTitle">
    <w:name w:val="EndNote Bibliography Title"/>
    <w:basedOn w:val="Normal"/>
    <w:link w:val="EndNoteBibliographyTitleChar"/>
    <w:rsid w:val="001467EE"/>
    <w:pPr>
      <w:jc w:val="center"/>
    </w:pPr>
    <w:rPr>
      <w:noProof/>
    </w:rPr>
  </w:style>
  <w:style w:type="character" w:customStyle="1" w:styleId="EndNoteBibliographyTitleChar">
    <w:name w:val="EndNote Bibliography Title Char"/>
    <w:basedOn w:val="DefaultParagraphFont"/>
    <w:link w:val="EndNoteBibliographyTitle"/>
    <w:rsid w:val="001467EE"/>
    <w:rPr>
      <w:rFonts w:ascii="Cambria" w:hAnsi="Cambria"/>
      <w:noProof/>
      <w:sz w:val="24"/>
    </w:rPr>
  </w:style>
  <w:style w:type="paragraph" w:customStyle="1" w:styleId="EndNoteBibliography">
    <w:name w:val="EndNote Bibliography"/>
    <w:basedOn w:val="Normal"/>
    <w:link w:val="EndNoteBibliographyChar"/>
    <w:rsid w:val="001467EE"/>
    <w:rPr>
      <w:noProof/>
    </w:rPr>
  </w:style>
  <w:style w:type="character" w:customStyle="1" w:styleId="EndNoteBibliographyChar">
    <w:name w:val="EndNote Bibliography Char"/>
    <w:basedOn w:val="DefaultParagraphFont"/>
    <w:link w:val="EndNoteBibliography"/>
    <w:rsid w:val="001467EE"/>
    <w:rPr>
      <w:rFonts w:ascii="Cambria" w:hAnsi="Cambria"/>
      <w:noProof/>
      <w:sz w:val="24"/>
    </w:rPr>
  </w:style>
  <w:style w:type="character" w:styleId="Emphasis">
    <w:name w:val="Emphasis"/>
    <w:basedOn w:val="DefaultParagraphFont"/>
    <w:uiPriority w:val="20"/>
    <w:qFormat/>
    <w:rsid w:val="00F660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5717">
      <w:bodyDiv w:val="1"/>
      <w:marLeft w:val="0"/>
      <w:marRight w:val="0"/>
      <w:marTop w:val="0"/>
      <w:marBottom w:val="0"/>
      <w:divBdr>
        <w:top w:val="none" w:sz="0" w:space="0" w:color="auto"/>
        <w:left w:val="none" w:sz="0" w:space="0" w:color="auto"/>
        <w:bottom w:val="none" w:sz="0" w:space="0" w:color="auto"/>
        <w:right w:val="none" w:sz="0" w:space="0" w:color="auto"/>
      </w:divBdr>
      <w:divsChild>
        <w:div w:id="870143082">
          <w:marLeft w:val="0"/>
          <w:marRight w:val="0"/>
          <w:marTop w:val="0"/>
          <w:marBottom w:val="0"/>
          <w:divBdr>
            <w:top w:val="none" w:sz="0" w:space="0" w:color="auto"/>
            <w:left w:val="none" w:sz="0" w:space="0" w:color="auto"/>
            <w:bottom w:val="none" w:sz="0" w:space="0" w:color="auto"/>
            <w:right w:val="none" w:sz="0" w:space="0" w:color="auto"/>
          </w:divBdr>
        </w:div>
      </w:divsChild>
    </w:div>
    <w:div w:id="17202487">
      <w:bodyDiv w:val="1"/>
      <w:marLeft w:val="0"/>
      <w:marRight w:val="0"/>
      <w:marTop w:val="0"/>
      <w:marBottom w:val="0"/>
      <w:divBdr>
        <w:top w:val="none" w:sz="0" w:space="0" w:color="auto"/>
        <w:left w:val="none" w:sz="0" w:space="0" w:color="auto"/>
        <w:bottom w:val="none" w:sz="0" w:space="0" w:color="auto"/>
        <w:right w:val="none" w:sz="0" w:space="0" w:color="auto"/>
      </w:divBdr>
    </w:div>
    <w:div w:id="31619653">
      <w:bodyDiv w:val="1"/>
      <w:marLeft w:val="0"/>
      <w:marRight w:val="0"/>
      <w:marTop w:val="0"/>
      <w:marBottom w:val="0"/>
      <w:divBdr>
        <w:top w:val="none" w:sz="0" w:space="0" w:color="auto"/>
        <w:left w:val="none" w:sz="0" w:space="0" w:color="auto"/>
        <w:bottom w:val="none" w:sz="0" w:space="0" w:color="auto"/>
        <w:right w:val="none" w:sz="0" w:space="0" w:color="auto"/>
      </w:divBdr>
    </w:div>
    <w:div w:id="78791856">
      <w:bodyDiv w:val="1"/>
      <w:marLeft w:val="0"/>
      <w:marRight w:val="0"/>
      <w:marTop w:val="0"/>
      <w:marBottom w:val="0"/>
      <w:divBdr>
        <w:top w:val="none" w:sz="0" w:space="0" w:color="auto"/>
        <w:left w:val="none" w:sz="0" w:space="0" w:color="auto"/>
        <w:bottom w:val="none" w:sz="0" w:space="0" w:color="auto"/>
        <w:right w:val="none" w:sz="0" w:space="0" w:color="auto"/>
      </w:divBdr>
    </w:div>
    <w:div w:id="96095582">
      <w:bodyDiv w:val="1"/>
      <w:marLeft w:val="0"/>
      <w:marRight w:val="0"/>
      <w:marTop w:val="0"/>
      <w:marBottom w:val="0"/>
      <w:divBdr>
        <w:top w:val="none" w:sz="0" w:space="0" w:color="auto"/>
        <w:left w:val="none" w:sz="0" w:space="0" w:color="auto"/>
        <w:bottom w:val="none" w:sz="0" w:space="0" w:color="auto"/>
        <w:right w:val="none" w:sz="0" w:space="0" w:color="auto"/>
      </w:divBdr>
    </w:div>
    <w:div w:id="98568387">
      <w:bodyDiv w:val="1"/>
      <w:marLeft w:val="0"/>
      <w:marRight w:val="0"/>
      <w:marTop w:val="0"/>
      <w:marBottom w:val="0"/>
      <w:divBdr>
        <w:top w:val="none" w:sz="0" w:space="0" w:color="auto"/>
        <w:left w:val="none" w:sz="0" w:space="0" w:color="auto"/>
        <w:bottom w:val="none" w:sz="0" w:space="0" w:color="auto"/>
        <w:right w:val="none" w:sz="0" w:space="0" w:color="auto"/>
      </w:divBdr>
    </w:div>
    <w:div w:id="171117038">
      <w:bodyDiv w:val="1"/>
      <w:marLeft w:val="0"/>
      <w:marRight w:val="0"/>
      <w:marTop w:val="0"/>
      <w:marBottom w:val="0"/>
      <w:divBdr>
        <w:top w:val="none" w:sz="0" w:space="0" w:color="auto"/>
        <w:left w:val="none" w:sz="0" w:space="0" w:color="auto"/>
        <w:bottom w:val="none" w:sz="0" w:space="0" w:color="auto"/>
        <w:right w:val="none" w:sz="0" w:space="0" w:color="auto"/>
      </w:divBdr>
    </w:div>
    <w:div w:id="257446543">
      <w:bodyDiv w:val="1"/>
      <w:marLeft w:val="0"/>
      <w:marRight w:val="0"/>
      <w:marTop w:val="0"/>
      <w:marBottom w:val="0"/>
      <w:divBdr>
        <w:top w:val="none" w:sz="0" w:space="0" w:color="auto"/>
        <w:left w:val="none" w:sz="0" w:space="0" w:color="auto"/>
        <w:bottom w:val="none" w:sz="0" w:space="0" w:color="auto"/>
        <w:right w:val="none" w:sz="0" w:space="0" w:color="auto"/>
      </w:divBdr>
    </w:div>
    <w:div w:id="266236639">
      <w:bodyDiv w:val="1"/>
      <w:marLeft w:val="0"/>
      <w:marRight w:val="0"/>
      <w:marTop w:val="0"/>
      <w:marBottom w:val="0"/>
      <w:divBdr>
        <w:top w:val="none" w:sz="0" w:space="0" w:color="auto"/>
        <w:left w:val="none" w:sz="0" w:space="0" w:color="auto"/>
        <w:bottom w:val="none" w:sz="0" w:space="0" w:color="auto"/>
        <w:right w:val="none" w:sz="0" w:space="0" w:color="auto"/>
      </w:divBdr>
    </w:div>
    <w:div w:id="269439267">
      <w:bodyDiv w:val="1"/>
      <w:marLeft w:val="0"/>
      <w:marRight w:val="0"/>
      <w:marTop w:val="0"/>
      <w:marBottom w:val="0"/>
      <w:divBdr>
        <w:top w:val="none" w:sz="0" w:space="0" w:color="auto"/>
        <w:left w:val="none" w:sz="0" w:space="0" w:color="auto"/>
        <w:bottom w:val="none" w:sz="0" w:space="0" w:color="auto"/>
        <w:right w:val="none" w:sz="0" w:space="0" w:color="auto"/>
      </w:divBdr>
    </w:div>
    <w:div w:id="469059099">
      <w:bodyDiv w:val="1"/>
      <w:marLeft w:val="0"/>
      <w:marRight w:val="0"/>
      <w:marTop w:val="0"/>
      <w:marBottom w:val="0"/>
      <w:divBdr>
        <w:top w:val="none" w:sz="0" w:space="0" w:color="auto"/>
        <w:left w:val="none" w:sz="0" w:space="0" w:color="auto"/>
        <w:bottom w:val="none" w:sz="0" w:space="0" w:color="auto"/>
        <w:right w:val="none" w:sz="0" w:space="0" w:color="auto"/>
      </w:divBdr>
    </w:div>
    <w:div w:id="571740284">
      <w:bodyDiv w:val="1"/>
      <w:marLeft w:val="0"/>
      <w:marRight w:val="0"/>
      <w:marTop w:val="0"/>
      <w:marBottom w:val="0"/>
      <w:divBdr>
        <w:top w:val="none" w:sz="0" w:space="0" w:color="auto"/>
        <w:left w:val="none" w:sz="0" w:space="0" w:color="auto"/>
        <w:bottom w:val="none" w:sz="0" w:space="0" w:color="auto"/>
        <w:right w:val="none" w:sz="0" w:space="0" w:color="auto"/>
      </w:divBdr>
    </w:div>
    <w:div w:id="636111352">
      <w:bodyDiv w:val="1"/>
      <w:marLeft w:val="0"/>
      <w:marRight w:val="0"/>
      <w:marTop w:val="0"/>
      <w:marBottom w:val="0"/>
      <w:divBdr>
        <w:top w:val="none" w:sz="0" w:space="0" w:color="auto"/>
        <w:left w:val="none" w:sz="0" w:space="0" w:color="auto"/>
        <w:bottom w:val="none" w:sz="0" w:space="0" w:color="auto"/>
        <w:right w:val="none" w:sz="0" w:space="0" w:color="auto"/>
      </w:divBdr>
    </w:div>
    <w:div w:id="646327129">
      <w:bodyDiv w:val="1"/>
      <w:marLeft w:val="0"/>
      <w:marRight w:val="0"/>
      <w:marTop w:val="0"/>
      <w:marBottom w:val="0"/>
      <w:divBdr>
        <w:top w:val="none" w:sz="0" w:space="0" w:color="auto"/>
        <w:left w:val="none" w:sz="0" w:space="0" w:color="auto"/>
        <w:bottom w:val="none" w:sz="0" w:space="0" w:color="auto"/>
        <w:right w:val="none" w:sz="0" w:space="0" w:color="auto"/>
      </w:divBdr>
      <w:divsChild>
        <w:div w:id="1096363616">
          <w:marLeft w:val="0"/>
          <w:marRight w:val="0"/>
          <w:marTop w:val="0"/>
          <w:marBottom w:val="0"/>
          <w:divBdr>
            <w:top w:val="none" w:sz="0" w:space="0" w:color="auto"/>
            <w:left w:val="none" w:sz="0" w:space="0" w:color="auto"/>
            <w:bottom w:val="none" w:sz="0" w:space="0" w:color="auto"/>
            <w:right w:val="none" w:sz="0" w:space="0" w:color="auto"/>
          </w:divBdr>
        </w:div>
      </w:divsChild>
    </w:div>
    <w:div w:id="718824053">
      <w:bodyDiv w:val="1"/>
      <w:marLeft w:val="0"/>
      <w:marRight w:val="0"/>
      <w:marTop w:val="0"/>
      <w:marBottom w:val="0"/>
      <w:divBdr>
        <w:top w:val="none" w:sz="0" w:space="0" w:color="auto"/>
        <w:left w:val="none" w:sz="0" w:space="0" w:color="auto"/>
        <w:bottom w:val="none" w:sz="0" w:space="0" w:color="auto"/>
        <w:right w:val="none" w:sz="0" w:space="0" w:color="auto"/>
      </w:divBdr>
    </w:div>
    <w:div w:id="850685032">
      <w:bodyDiv w:val="1"/>
      <w:marLeft w:val="0"/>
      <w:marRight w:val="0"/>
      <w:marTop w:val="0"/>
      <w:marBottom w:val="0"/>
      <w:divBdr>
        <w:top w:val="none" w:sz="0" w:space="0" w:color="auto"/>
        <w:left w:val="none" w:sz="0" w:space="0" w:color="auto"/>
        <w:bottom w:val="none" w:sz="0" w:space="0" w:color="auto"/>
        <w:right w:val="none" w:sz="0" w:space="0" w:color="auto"/>
      </w:divBdr>
    </w:div>
    <w:div w:id="878516944">
      <w:bodyDiv w:val="1"/>
      <w:marLeft w:val="0"/>
      <w:marRight w:val="0"/>
      <w:marTop w:val="0"/>
      <w:marBottom w:val="0"/>
      <w:divBdr>
        <w:top w:val="none" w:sz="0" w:space="0" w:color="auto"/>
        <w:left w:val="none" w:sz="0" w:space="0" w:color="auto"/>
        <w:bottom w:val="none" w:sz="0" w:space="0" w:color="auto"/>
        <w:right w:val="none" w:sz="0" w:space="0" w:color="auto"/>
      </w:divBdr>
    </w:div>
    <w:div w:id="899094127">
      <w:bodyDiv w:val="1"/>
      <w:marLeft w:val="0"/>
      <w:marRight w:val="0"/>
      <w:marTop w:val="0"/>
      <w:marBottom w:val="0"/>
      <w:divBdr>
        <w:top w:val="none" w:sz="0" w:space="0" w:color="auto"/>
        <w:left w:val="none" w:sz="0" w:space="0" w:color="auto"/>
        <w:bottom w:val="none" w:sz="0" w:space="0" w:color="auto"/>
        <w:right w:val="none" w:sz="0" w:space="0" w:color="auto"/>
      </w:divBdr>
      <w:divsChild>
        <w:div w:id="2093506384">
          <w:marLeft w:val="0"/>
          <w:marRight w:val="0"/>
          <w:marTop w:val="0"/>
          <w:marBottom w:val="0"/>
          <w:divBdr>
            <w:top w:val="none" w:sz="0" w:space="0" w:color="auto"/>
            <w:left w:val="none" w:sz="0" w:space="0" w:color="auto"/>
            <w:bottom w:val="none" w:sz="0" w:space="0" w:color="auto"/>
            <w:right w:val="none" w:sz="0" w:space="0" w:color="auto"/>
          </w:divBdr>
        </w:div>
      </w:divsChild>
    </w:div>
    <w:div w:id="924724893">
      <w:bodyDiv w:val="1"/>
      <w:marLeft w:val="0"/>
      <w:marRight w:val="0"/>
      <w:marTop w:val="0"/>
      <w:marBottom w:val="0"/>
      <w:divBdr>
        <w:top w:val="none" w:sz="0" w:space="0" w:color="auto"/>
        <w:left w:val="none" w:sz="0" w:space="0" w:color="auto"/>
        <w:bottom w:val="none" w:sz="0" w:space="0" w:color="auto"/>
        <w:right w:val="none" w:sz="0" w:space="0" w:color="auto"/>
      </w:divBdr>
    </w:div>
    <w:div w:id="929462103">
      <w:bodyDiv w:val="1"/>
      <w:marLeft w:val="0"/>
      <w:marRight w:val="0"/>
      <w:marTop w:val="0"/>
      <w:marBottom w:val="0"/>
      <w:divBdr>
        <w:top w:val="none" w:sz="0" w:space="0" w:color="auto"/>
        <w:left w:val="none" w:sz="0" w:space="0" w:color="auto"/>
        <w:bottom w:val="none" w:sz="0" w:space="0" w:color="auto"/>
        <w:right w:val="none" w:sz="0" w:space="0" w:color="auto"/>
      </w:divBdr>
      <w:divsChild>
        <w:div w:id="973213361">
          <w:marLeft w:val="0"/>
          <w:marRight w:val="0"/>
          <w:marTop w:val="0"/>
          <w:marBottom w:val="0"/>
          <w:divBdr>
            <w:top w:val="none" w:sz="0" w:space="0" w:color="auto"/>
            <w:left w:val="none" w:sz="0" w:space="0" w:color="auto"/>
            <w:bottom w:val="none" w:sz="0" w:space="0" w:color="auto"/>
            <w:right w:val="none" w:sz="0" w:space="0" w:color="auto"/>
          </w:divBdr>
        </w:div>
      </w:divsChild>
    </w:div>
    <w:div w:id="1023827430">
      <w:bodyDiv w:val="1"/>
      <w:marLeft w:val="0"/>
      <w:marRight w:val="0"/>
      <w:marTop w:val="0"/>
      <w:marBottom w:val="0"/>
      <w:divBdr>
        <w:top w:val="none" w:sz="0" w:space="0" w:color="auto"/>
        <w:left w:val="none" w:sz="0" w:space="0" w:color="auto"/>
        <w:bottom w:val="none" w:sz="0" w:space="0" w:color="auto"/>
        <w:right w:val="none" w:sz="0" w:space="0" w:color="auto"/>
      </w:divBdr>
    </w:div>
    <w:div w:id="1097484015">
      <w:bodyDiv w:val="1"/>
      <w:marLeft w:val="0"/>
      <w:marRight w:val="0"/>
      <w:marTop w:val="0"/>
      <w:marBottom w:val="0"/>
      <w:divBdr>
        <w:top w:val="none" w:sz="0" w:space="0" w:color="auto"/>
        <w:left w:val="none" w:sz="0" w:space="0" w:color="auto"/>
        <w:bottom w:val="none" w:sz="0" w:space="0" w:color="auto"/>
        <w:right w:val="none" w:sz="0" w:space="0" w:color="auto"/>
      </w:divBdr>
    </w:div>
    <w:div w:id="1112671458">
      <w:bodyDiv w:val="1"/>
      <w:marLeft w:val="0"/>
      <w:marRight w:val="0"/>
      <w:marTop w:val="0"/>
      <w:marBottom w:val="0"/>
      <w:divBdr>
        <w:top w:val="none" w:sz="0" w:space="0" w:color="auto"/>
        <w:left w:val="none" w:sz="0" w:space="0" w:color="auto"/>
        <w:bottom w:val="none" w:sz="0" w:space="0" w:color="auto"/>
        <w:right w:val="none" w:sz="0" w:space="0" w:color="auto"/>
      </w:divBdr>
    </w:div>
    <w:div w:id="1165314852">
      <w:bodyDiv w:val="1"/>
      <w:marLeft w:val="0"/>
      <w:marRight w:val="0"/>
      <w:marTop w:val="0"/>
      <w:marBottom w:val="0"/>
      <w:divBdr>
        <w:top w:val="none" w:sz="0" w:space="0" w:color="auto"/>
        <w:left w:val="none" w:sz="0" w:space="0" w:color="auto"/>
        <w:bottom w:val="none" w:sz="0" w:space="0" w:color="auto"/>
        <w:right w:val="none" w:sz="0" w:space="0" w:color="auto"/>
      </w:divBdr>
    </w:div>
    <w:div w:id="1173033767">
      <w:bodyDiv w:val="1"/>
      <w:marLeft w:val="0"/>
      <w:marRight w:val="0"/>
      <w:marTop w:val="0"/>
      <w:marBottom w:val="0"/>
      <w:divBdr>
        <w:top w:val="none" w:sz="0" w:space="0" w:color="auto"/>
        <w:left w:val="none" w:sz="0" w:space="0" w:color="auto"/>
        <w:bottom w:val="none" w:sz="0" w:space="0" w:color="auto"/>
        <w:right w:val="none" w:sz="0" w:space="0" w:color="auto"/>
      </w:divBdr>
    </w:div>
    <w:div w:id="1218935310">
      <w:bodyDiv w:val="1"/>
      <w:marLeft w:val="0"/>
      <w:marRight w:val="0"/>
      <w:marTop w:val="0"/>
      <w:marBottom w:val="0"/>
      <w:divBdr>
        <w:top w:val="none" w:sz="0" w:space="0" w:color="auto"/>
        <w:left w:val="none" w:sz="0" w:space="0" w:color="auto"/>
        <w:bottom w:val="none" w:sz="0" w:space="0" w:color="auto"/>
        <w:right w:val="none" w:sz="0" w:space="0" w:color="auto"/>
      </w:divBdr>
    </w:div>
    <w:div w:id="1218972845">
      <w:bodyDiv w:val="1"/>
      <w:marLeft w:val="0"/>
      <w:marRight w:val="0"/>
      <w:marTop w:val="0"/>
      <w:marBottom w:val="0"/>
      <w:divBdr>
        <w:top w:val="none" w:sz="0" w:space="0" w:color="auto"/>
        <w:left w:val="none" w:sz="0" w:space="0" w:color="auto"/>
        <w:bottom w:val="none" w:sz="0" w:space="0" w:color="auto"/>
        <w:right w:val="none" w:sz="0" w:space="0" w:color="auto"/>
      </w:divBdr>
    </w:div>
    <w:div w:id="1253590079">
      <w:bodyDiv w:val="1"/>
      <w:marLeft w:val="0"/>
      <w:marRight w:val="0"/>
      <w:marTop w:val="0"/>
      <w:marBottom w:val="0"/>
      <w:divBdr>
        <w:top w:val="none" w:sz="0" w:space="0" w:color="auto"/>
        <w:left w:val="none" w:sz="0" w:space="0" w:color="auto"/>
        <w:bottom w:val="none" w:sz="0" w:space="0" w:color="auto"/>
        <w:right w:val="none" w:sz="0" w:space="0" w:color="auto"/>
      </w:divBdr>
    </w:div>
    <w:div w:id="1284270532">
      <w:bodyDiv w:val="1"/>
      <w:marLeft w:val="0"/>
      <w:marRight w:val="0"/>
      <w:marTop w:val="0"/>
      <w:marBottom w:val="0"/>
      <w:divBdr>
        <w:top w:val="none" w:sz="0" w:space="0" w:color="auto"/>
        <w:left w:val="none" w:sz="0" w:space="0" w:color="auto"/>
        <w:bottom w:val="none" w:sz="0" w:space="0" w:color="auto"/>
        <w:right w:val="none" w:sz="0" w:space="0" w:color="auto"/>
      </w:divBdr>
    </w:div>
    <w:div w:id="1691181815">
      <w:bodyDiv w:val="1"/>
      <w:marLeft w:val="0"/>
      <w:marRight w:val="0"/>
      <w:marTop w:val="0"/>
      <w:marBottom w:val="0"/>
      <w:divBdr>
        <w:top w:val="none" w:sz="0" w:space="0" w:color="auto"/>
        <w:left w:val="none" w:sz="0" w:space="0" w:color="auto"/>
        <w:bottom w:val="none" w:sz="0" w:space="0" w:color="auto"/>
        <w:right w:val="none" w:sz="0" w:space="0" w:color="auto"/>
      </w:divBdr>
    </w:div>
    <w:div w:id="1702512970">
      <w:bodyDiv w:val="1"/>
      <w:marLeft w:val="0"/>
      <w:marRight w:val="0"/>
      <w:marTop w:val="0"/>
      <w:marBottom w:val="0"/>
      <w:divBdr>
        <w:top w:val="none" w:sz="0" w:space="0" w:color="auto"/>
        <w:left w:val="none" w:sz="0" w:space="0" w:color="auto"/>
        <w:bottom w:val="none" w:sz="0" w:space="0" w:color="auto"/>
        <w:right w:val="none" w:sz="0" w:space="0" w:color="auto"/>
      </w:divBdr>
    </w:div>
    <w:div w:id="1744833945">
      <w:bodyDiv w:val="1"/>
      <w:marLeft w:val="0"/>
      <w:marRight w:val="0"/>
      <w:marTop w:val="0"/>
      <w:marBottom w:val="0"/>
      <w:divBdr>
        <w:top w:val="none" w:sz="0" w:space="0" w:color="auto"/>
        <w:left w:val="none" w:sz="0" w:space="0" w:color="auto"/>
        <w:bottom w:val="none" w:sz="0" w:space="0" w:color="auto"/>
        <w:right w:val="none" w:sz="0" w:space="0" w:color="auto"/>
      </w:divBdr>
    </w:div>
    <w:div w:id="1770545949">
      <w:bodyDiv w:val="1"/>
      <w:marLeft w:val="0"/>
      <w:marRight w:val="0"/>
      <w:marTop w:val="0"/>
      <w:marBottom w:val="0"/>
      <w:divBdr>
        <w:top w:val="none" w:sz="0" w:space="0" w:color="auto"/>
        <w:left w:val="none" w:sz="0" w:space="0" w:color="auto"/>
        <w:bottom w:val="none" w:sz="0" w:space="0" w:color="auto"/>
        <w:right w:val="none" w:sz="0" w:space="0" w:color="auto"/>
      </w:divBdr>
    </w:div>
    <w:div w:id="1888180197">
      <w:bodyDiv w:val="1"/>
      <w:marLeft w:val="0"/>
      <w:marRight w:val="0"/>
      <w:marTop w:val="0"/>
      <w:marBottom w:val="0"/>
      <w:divBdr>
        <w:top w:val="none" w:sz="0" w:space="0" w:color="auto"/>
        <w:left w:val="none" w:sz="0" w:space="0" w:color="auto"/>
        <w:bottom w:val="none" w:sz="0" w:space="0" w:color="auto"/>
        <w:right w:val="none" w:sz="0" w:space="0" w:color="auto"/>
      </w:divBdr>
    </w:div>
    <w:div w:id="1991667168">
      <w:bodyDiv w:val="1"/>
      <w:marLeft w:val="0"/>
      <w:marRight w:val="0"/>
      <w:marTop w:val="0"/>
      <w:marBottom w:val="0"/>
      <w:divBdr>
        <w:top w:val="none" w:sz="0" w:space="0" w:color="auto"/>
        <w:left w:val="none" w:sz="0" w:space="0" w:color="auto"/>
        <w:bottom w:val="none" w:sz="0" w:space="0" w:color="auto"/>
        <w:right w:val="none" w:sz="0" w:space="0" w:color="auto"/>
      </w:divBdr>
    </w:div>
    <w:div w:id="1993367842">
      <w:bodyDiv w:val="1"/>
      <w:marLeft w:val="0"/>
      <w:marRight w:val="0"/>
      <w:marTop w:val="0"/>
      <w:marBottom w:val="0"/>
      <w:divBdr>
        <w:top w:val="none" w:sz="0" w:space="0" w:color="auto"/>
        <w:left w:val="none" w:sz="0" w:space="0" w:color="auto"/>
        <w:bottom w:val="none" w:sz="0" w:space="0" w:color="auto"/>
        <w:right w:val="none" w:sz="0" w:space="0" w:color="auto"/>
      </w:divBdr>
    </w:div>
    <w:div w:id="2051370984">
      <w:bodyDiv w:val="1"/>
      <w:marLeft w:val="0"/>
      <w:marRight w:val="0"/>
      <w:marTop w:val="0"/>
      <w:marBottom w:val="0"/>
      <w:divBdr>
        <w:top w:val="none" w:sz="0" w:space="0" w:color="auto"/>
        <w:left w:val="none" w:sz="0" w:space="0" w:color="auto"/>
        <w:bottom w:val="none" w:sz="0" w:space="0" w:color="auto"/>
        <w:right w:val="none" w:sz="0" w:space="0" w:color="auto"/>
      </w:divBdr>
    </w:div>
    <w:div w:id="2116753397">
      <w:bodyDiv w:val="1"/>
      <w:marLeft w:val="0"/>
      <w:marRight w:val="0"/>
      <w:marTop w:val="0"/>
      <w:marBottom w:val="0"/>
      <w:divBdr>
        <w:top w:val="none" w:sz="0" w:space="0" w:color="auto"/>
        <w:left w:val="none" w:sz="0" w:space="0" w:color="auto"/>
        <w:bottom w:val="none" w:sz="0" w:space="0" w:color="auto"/>
        <w:right w:val="none" w:sz="0" w:space="0" w:color="auto"/>
      </w:divBdr>
    </w:div>
    <w:div w:id="2136218168">
      <w:bodyDiv w:val="1"/>
      <w:marLeft w:val="0"/>
      <w:marRight w:val="0"/>
      <w:marTop w:val="0"/>
      <w:marBottom w:val="0"/>
      <w:divBdr>
        <w:top w:val="none" w:sz="0" w:space="0" w:color="auto"/>
        <w:left w:val="none" w:sz="0" w:space="0" w:color="auto"/>
        <w:bottom w:val="none" w:sz="0" w:space="0" w:color="auto"/>
        <w:right w:val="none" w:sz="0" w:space="0" w:color="auto"/>
      </w:divBdr>
      <w:divsChild>
        <w:div w:id="2036078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iping-Peng/Influenza_ABM_HK" TargetMode="External"/><Relationship Id="rId13" Type="http://schemas.openxmlformats.org/officeDocument/2006/relationships/hyperlink" Target="https://www.ncbi.nlm.nih.gov/pmc/articles/PMC3206396/" TargetMode="External"/><Relationship Id="rId18" Type="http://schemas.openxmlformats.org/officeDocument/2006/relationships/hyperlink" Target="https://www.info.gov.hk/gia/general/201201/16/P201201160427.htm" TargetMode="External"/><Relationship Id="rId3" Type="http://schemas.openxmlformats.org/officeDocument/2006/relationships/styles" Target="styles.xml"/><Relationship Id="rId21" Type="http://schemas.openxmlformats.org/officeDocument/2006/relationships/hyperlink" Target="https://doi.org/10.1016/j.eimc.2022.02.005" TargetMode="External"/><Relationship Id="rId7" Type="http://schemas.openxmlformats.org/officeDocument/2006/relationships/endnotes" Target="endnotes.xml"/><Relationship Id="rId12" Type="http://schemas.openxmlformats.org/officeDocument/2006/relationships/hyperlink" Target="https://www.chp.gov.hk/files/pdf/letter_vigilance_against_influenza_seasion_in_summer_elderly_17062009c.pdf" TargetMode="External"/><Relationship Id="rId17" Type="http://schemas.openxmlformats.org/officeDocument/2006/relationships/hyperlink" Target="https://www.dh.gov.hk/tc_chi/press/2011/110117-2.html" TargetMode="External"/><Relationship Id="rId2" Type="http://schemas.openxmlformats.org/officeDocument/2006/relationships/numbering" Target="numbering.xml"/><Relationship Id="rId16" Type="http://schemas.openxmlformats.org/officeDocument/2006/relationships/hyperlink" Target="https://www.dh.gov.hk/chs/press/2010/100729.html" TargetMode="External"/><Relationship Id="rId20" Type="http://schemas.openxmlformats.org/officeDocument/2006/relationships/hyperlink" Target="https://www.chp.gov.hk/en/features/10222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p.gov.hk/sc/features/18020.html" TargetMode="External"/><Relationship Id="rId5" Type="http://schemas.openxmlformats.org/officeDocument/2006/relationships/webSettings" Target="webSettings.xml"/><Relationship Id="rId15" Type="http://schemas.openxmlformats.org/officeDocument/2006/relationships/hyperlink" Target="https://ciaotest.cc.columbia.edu/wps/cntss/0020791/f_0020791_17297.pdf" TargetMode="External"/><Relationship Id="rId23" Type="http://schemas.openxmlformats.org/officeDocument/2006/relationships/theme" Target="theme/theme1.xml"/><Relationship Id="rId10" Type="http://schemas.openxmlformats.org/officeDocument/2006/relationships/hyperlink" Target="https://www.chp.gov.hk/sc/features/17645.html" TargetMode="External"/><Relationship Id="rId19" Type="http://schemas.openxmlformats.org/officeDocument/2006/relationships/hyperlink" Target="https://www.census2021.gov.hk/doc/pub/21c-main-result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arch.fresh.gov.hk/chp/sc/search_result.php?q=%E5%8F%A3%E7%BD%A9&amp;fq_yr=2009&amp;fq_ct=&amp;fq_ft=&amp;sort=d&amp;page=6"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D1D9-6A17-4DC4-9221-899C601A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3444</TotalTime>
  <Pages>26</Pages>
  <Words>6160</Words>
  <Characters>35114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Pang</dc:creator>
  <cp:keywords/>
  <dc:description/>
  <cp:lastModifiedBy>penglp@connect.hku.hk</cp:lastModifiedBy>
  <cp:revision>85</cp:revision>
  <dcterms:created xsi:type="dcterms:W3CDTF">2025-06-26T02:12:00Z</dcterms:created>
  <dcterms:modified xsi:type="dcterms:W3CDTF">2025-08-18T09:47:00Z</dcterms:modified>
</cp:coreProperties>
</file>