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379" w:type="dxa"/>
        <w:tblInd w:w="-659" w:type="dxa"/>
        <w:tblLook w:val="04A0" w:firstRow="1" w:lastRow="0" w:firstColumn="1" w:lastColumn="0" w:noHBand="0" w:noVBand="1"/>
      </w:tblPr>
      <w:tblGrid>
        <w:gridCol w:w="425"/>
        <w:gridCol w:w="2160"/>
        <w:gridCol w:w="974"/>
        <w:gridCol w:w="974"/>
        <w:gridCol w:w="974"/>
        <w:gridCol w:w="974"/>
        <w:gridCol w:w="975"/>
        <w:gridCol w:w="974"/>
        <w:gridCol w:w="974"/>
        <w:gridCol w:w="975"/>
      </w:tblGrid>
      <w:tr w:rsidR="002477B4" w:rsidRPr="002477B4" w14:paraId="63E38821" w14:textId="77777777" w:rsidTr="00360D22">
        <w:trPr>
          <w:trHeight w:val="263"/>
        </w:trPr>
        <w:tc>
          <w:tcPr>
            <w:tcW w:w="10379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9D823D6" w14:textId="14F80FA0" w:rsidR="002477B4" w:rsidRPr="002477B4" w:rsidRDefault="00D80037" w:rsidP="002477B4">
            <w:pPr>
              <w:rPr>
                <w:rFonts w:eastAsia="Calibri"/>
                <w:b/>
                <w:szCs w:val="20"/>
                <w:lang w:val="en-US"/>
              </w:rPr>
            </w:pPr>
            <w:bookmarkStart w:id="0" w:name="_Hlk190872488"/>
            <w:r>
              <w:rPr>
                <w:rFonts w:eastAsia="Calibri"/>
                <w:b/>
                <w:szCs w:val="20"/>
                <w:lang w:val="en-US"/>
              </w:rPr>
              <w:t>Table 3</w:t>
            </w:r>
            <w:r w:rsidR="002477B4" w:rsidRPr="002477B4">
              <w:rPr>
                <w:rFonts w:eastAsia="Calibri"/>
                <w:b/>
                <w:szCs w:val="20"/>
                <w:lang w:val="en-US"/>
              </w:rPr>
              <w:t xml:space="preserve">: </w:t>
            </w:r>
            <w:r w:rsidR="002477B4" w:rsidRPr="002477B4">
              <w:rPr>
                <w:rFonts w:eastAsia="Calibri"/>
                <w:b/>
                <w:bCs/>
                <w:szCs w:val="20"/>
                <w:lang w:val="en-US"/>
              </w:rPr>
              <w:t xml:space="preserve">Correlation matrix (N=536) </w:t>
            </w:r>
          </w:p>
        </w:tc>
      </w:tr>
      <w:tr w:rsidR="002477B4" w:rsidRPr="002477B4" w14:paraId="654924E1" w14:textId="77777777" w:rsidTr="002477B4">
        <w:trPr>
          <w:trHeight w:val="263"/>
        </w:trPr>
        <w:tc>
          <w:tcPr>
            <w:tcW w:w="258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2AEA4D74" w14:textId="77777777" w:rsidR="002477B4" w:rsidRPr="002477B4" w:rsidRDefault="002477B4" w:rsidP="002477B4">
            <w:pPr>
              <w:rPr>
                <w:rFonts w:eastAsia="Calibri"/>
                <w:b/>
                <w:bCs/>
                <w:szCs w:val="20"/>
                <w:lang w:val="en-US"/>
              </w:rPr>
            </w:pPr>
            <w:bookmarkStart w:id="1" w:name="_Hlk181795771"/>
            <w:r w:rsidRPr="002477B4">
              <w:rPr>
                <w:rFonts w:eastAsia="Calibri"/>
                <w:b/>
                <w:bCs/>
                <w:szCs w:val="20"/>
                <w:lang w:val="en-US"/>
              </w:rPr>
              <w:t>Variable</w:t>
            </w: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79AA3174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Mean</w:t>
            </w:r>
          </w:p>
          <w:p w14:paraId="113838F0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2477B4">
              <w:rPr>
                <w:rFonts w:eastAsia="Calibri" w:cs="Calibri"/>
                <w:b/>
                <w:bCs/>
                <w:szCs w:val="20"/>
                <w:lang w:val="en-US"/>
              </w:rPr>
              <w:t>±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 xml:space="preserve"> SD</w:t>
            </w: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34ED042A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1</w:t>
            </w:r>
          </w:p>
          <w:p w14:paraId="03C582D9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proofErr w:type="spellStart"/>
            <w:r w:rsidRPr="002477B4">
              <w:rPr>
                <w:rFonts w:eastAsia="Calibri"/>
                <w:b/>
                <w:bCs/>
                <w:i/>
                <w:iCs/>
                <w:szCs w:val="20"/>
                <w:lang w:val="en-US"/>
              </w:rPr>
              <w:t>r</w:t>
            </w:r>
            <w:r w:rsidRPr="002477B4">
              <w:rPr>
                <w:rFonts w:eastAsia="Calibri"/>
                <w:b/>
                <w:bCs/>
                <w:szCs w:val="20"/>
                <w:vertAlign w:val="subscript"/>
                <w:lang w:val="en-US"/>
              </w:rPr>
              <w:t>pb</w:t>
            </w:r>
            <w:proofErr w:type="spellEnd"/>
            <w:r w:rsidRPr="002477B4">
              <w:rPr>
                <w:rFonts w:eastAsia="Calibri"/>
                <w:b/>
                <w:bCs/>
                <w:szCs w:val="20"/>
                <w:vertAlign w:val="subscript"/>
                <w:lang w:val="en-US"/>
              </w:rPr>
              <w:t xml:space="preserve"> 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i/>
                <w:iCs/>
                <w:szCs w:val="20"/>
                <w:lang w:val="en-US"/>
              </w:rPr>
              <w:t>P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)</w:t>
            </w: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4B396C2A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2</w:t>
            </w:r>
          </w:p>
          <w:p w14:paraId="74F75CF9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2477B4">
              <w:rPr>
                <w:rFonts w:eastAsia="Calibri"/>
                <w:b/>
                <w:bCs/>
                <w:i/>
                <w:iCs/>
                <w:szCs w:val="20"/>
                <w:lang w:val="en-US"/>
              </w:rPr>
              <w:t>r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 xml:space="preserve"> (</w:t>
            </w:r>
            <w:r w:rsidRPr="002477B4">
              <w:rPr>
                <w:rFonts w:eastAsia="Calibri"/>
                <w:b/>
                <w:bCs/>
                <w:i/>
                <w:iCs/>
                <w:szCs w:val="20"/>
                <w:lang w:val="en-US"/>
              </w:rPr>
              <w:t>P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)</w:t>
            </w: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50B6B4DE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3</w:t>
            </w:r>
          </w:p>
          <w:p w14:paraId="0C457E98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2477B4">
              <w:rPr>
                <w:rFonts w:eastAsia="Calibri"/>
                <w:b/>
                <w:bCs/>
                <w:i/>
                <w:iCs/>
                <w:szCs w:val="20"/>
                <w:lang w:val="en-US"/>
              </w:rPr>
              <w:t>r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 xml:space="preserve"> (</w:t>
            </w:r>
            <w:r w:rsidRPr="002477B4">
              <w:rPr>
                <w:rFonts w:eastAsia="Calibri"/>
                <w:b/>
                <w:bCs/>
                <w:i/>
                <w:iCs/>
                <w:szCs w:val="20"/>
                <w:lang w:val="en-US"/>
              </w:rPr>
              <w:t>P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)</w:t>
            </w:r>
          </w:p>
        </w:tc>
        <w:tc>
          <w:tcPr>
            <w:tcW w:w="9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61164DCE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4</w:t>
            </w:r>
          </w:p>
          <w:p w14:paraId="2FB3C7B5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2477B4">
              <w:rPr>
                <w:rFonts w:eastAsia="Calibri"/>
                <w:b/>
                <w:bCs/>
                <w:i/>
                <w:iCs/>
                <w:szCs w:val="20"/>
                <w:lang w:val="en-US"/>
              </w:rPr>
              <w:t>r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 xml:space="preserve"> (</w:t>
            </w:r>
            <w:r w:rsidRPr="002477B4">
              <w:rPr>
                <w:rFonts w:eastAsia="Calibri"/>
                <w:b/>
                <w:bCs/>
                <w:i/>
                <w:iCs/>
                <w:szCs w:val="20"/>
                <w:lang w:val="en-US"/>
              </w:rPr>
              <w:t>P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)</w:t>
            </w: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1F012580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5</w:t>
            </w:r>
          </w:p>
          <w:p w14:paraId="0A086290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2477B4">
              <w:rPr>
                <w:rFonts w:eastAsia="Calibri"/>
                <w:b/>
                <w:bCs/>
                <w:i/>
                <w:iCs/>
                <w:szCs w:val="20"/>
                <w:lang w:val="en-US"/>
              </w:rPr>
              <w:t>r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 xml:space="preserve"> (</w:t>
            </w:r>
            <w:r w:rsidRPr="002477B4">
              <w:rPr>
                <w:rFonts w:eastAsia="Calibri"/>
                <w:b/>
                <w:bCs/>
                <w:i/>
                <w:iCs/>
                <w:szCs w:val="20"/>
                <w:lang w:val="en-US"/>
              </w:rPr>
              <w:t>P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)</w:t>
            </w: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7EB9F797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6</w:t>
            </w:r>
          </w:p>
          <w:p w14:paraId="3F5C4E6C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2477B4">
              <w:rPr>
                <w:rFonts w:eastAsia="Calibri"/>
                <w:b/>
                <w:bCs/>
                <w:i/>
                <w:iCs/>
                <w:szCs w:val="20"/>
                <w:lang w:val="en-US"/>
              </w:rPr>
              <w:t>r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 xml:space="preserve"> (</w:t>
            </w:r>
            <w:r w:rsidRPr="002477B4">
              <w:rPr>
                <w:rFonts w:eastAsia="Calibri"/>
                <w:b/>
                <w:bCs/>
                <w:i/>
                <w:iCs/>
                <w:szCs w:val="20"/>
                <w:lang w:val="en-US"/>
              </w:rPr>
              <w:t>P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)</w:t>
            </w:r>
          </w:p>
        </w:tc>
        <w:tc>
          <w:tcPr>
            <w:tcW w:w="9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EECE1"/>
          </w:tcPr>
          <w:p w14:paraId="533954BC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7</w:t>
            </w:r>
          </w:p>
          <w:p w14:paraId="59747F6C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  <w:r w:rsidRPr="002477B4">
              <w:rPr>
                <w:rFonts w:eastAsia="Calibri"/>
                <w:b/>
                <w:bCs/>
                <w:i/>
                <w:iCs/>
                <w:szCs w:val="20"/>
                <w:lang w:val="en-US"/>
              </w:rPr>
              <w:t>r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 xml:space="preserve"> (</w:t>
            </w:r>
            <w:r w:rsidRPr="002477B4">
              <w:rPr>
                <w:rFonts w:eastAsia="Calibri"/>
                <w:b/>
                <w:bCs/>
                <w:i/>
                <w:iCs/>
                <w:szCs w:val="20"/>
                <w:lang w:val="en-US"/>
              </w:rPr>
              <w:t>P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)</w:t>
            </w:r>
          </w:p>
        </w:tc>
      </w:tr>
      <w:tr w:rsidR="002477B4" w:rsidRPr="002477B4" w14:paraId="6038E39C" w14:textId="77777777" w:rsidTr="00360D22">
        <w:trPr>
          <w:trHeight w:val="263"/>
        </w:trPr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218B2FD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 xml:space="preserve">1. 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897794A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Health literacy</w:t>
            </w:r>
          </w:p>
          <w:p w14:paraId="7614DC81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95C2BCA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</w:rPr>
            </w:pP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0089FA8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</w:rPr>
            </w:pPr>
            <w:r w:rsidRPr="002477B4">
              <w:rPr>
                <w:rFonts w:eastAsia="Calibri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5E19724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A70393E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E50B59F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9547425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7F8920D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607B1B3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</w:tr>
      <w:tr w:rsidR="002477B4" w:rsidRPr="002477B4" w14:paraId="220DA916" w14:textId="77777777" w:rsidTr="00360D22">
        <w:trPr>
          <w:trHeight w:val="25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80D1BC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2.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FAC8A7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Age</w:t>
            </w:r>
          </w:p>
          <w:p w14:paraId="40F080B7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</w:p>
          <w:p w14:paraId="6586CDCF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7F927C86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66.7 (</w:t>
            </w:r>
            <w:r w:rsidRPr="002477B4">
              <w:rPr>
                <w:rFonts w:eastAsia="Calibri" w:cs="Calibri"/>
                <w:szCs w:val="20"/>
                <w:lang w:val="en-US"/>
              </w:rPr>
              <w:t>±</w:t>
            </w:r>
            <w:r w:rsidRPr="002477B4">
              <w:rPr>
                <w:rFonts w:eastAsia="Calibri"/>
                <w:szCs w:val="20"/>
                <w:lang w:val="en-US"/>
              </w:rPr>
              <w:t>14.0)</w:t>
            </w:r>
          </w:p>
          <w:p w14:paraId="31C02A53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34247F8E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-0.21</w:t>
            </w:r>
          </w:p>
          <w:p w14:paraId="773E3669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&lt;0.001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  <w:p w14:paraId="28BA5375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0F2065FB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highlight w:val="yellow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68F503AE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1A9B1E94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4BF0CA9D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6F99C15F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789C5FA1" w14:textId="77777777" w:rsidR="002477B4" w:rsidRPr="002477B4" w:rsidRDefault="002477B4" w:rsidP="002477B4">
            <w:pPr>
              <w:jc w:val="center"/>
              <w:rPr>
                <w:rFonts w:eastAsia="Calibri"/>
                <w:b/>
                <w:bCs/>
                <w:szCs w:val="20"/>
                <w:lang w:val="en-US"/>
              </w:rPr>
            </w:pPr>
          </w:p>
        </w:tc>
      </w:tr>
      <w:tr w:rsidR="002477B4" w:rsidRPr="002477B4" w14:paraId="1BBF387A" w14:textId="77777777" w:rsidTr="00360D22">
        <w:trPr>
          <w:trHeight w:val="26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1C85BE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 xml:space="preserve">3.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4367D8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Chronic conditions</w:t>
            </w:r>
          </w:p>
          <w:p w14:paraId="3AF3AE8C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317C1770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 xml:space="preserve">2.5 </w:t>
            </w:r>
          </w:p>
          <w:p w14:paraId="009BF0B8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 w:cs="Calibri"/>
                <w:szCs w:val="20"/>
                <w:lang w:val="en-US"/>
              </w:rPr>
              <w:t>±1.6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796E6BD4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-0.10</w:t>
            </w:r>
          </w:p>
          <w:p w14:paraId="1C2B8B92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0.027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  <w:p w14:paraId="4D96201A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135A6AE7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</w:rPr>
            </w:pPr>
            <w:r w:rsidRPr="002477B4">
              <w:rPr>
                <w:rFonts w:eastAsia="Calibri"/>
                <w:szCs w:val="20"/>
              </w:rPr>
              <w:t>0.21</w:t>
            </w:r>
          </w:p>
          <w:p w14:paraId="0EC3D126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&lt;0.001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093B5F3F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45C1AF74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3274DE7E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48884A16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2F8EFE51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</w:tr>
      <w:tr w:rsidR="002477B4" w:rsidRPr="002477B4" w14:paraId="38963FD5" w14:textId="77777777" w:rsidTr="00360D22">
        <w:trPr>
          <w:trHeight w:val="52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E66C00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 xml:space="preserve">4.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CA0102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Self-care maintenance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13958EBC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70.4 (</w:t>
            </w:r>
            <w:r w:rsidRPr="002477B4">
              <w:rPr>
                <w:rFonts w:eastAsia="Calibri" w:cs="Calibri"/>
                <w:szCs w:val="20"/>
                <w:lang w:val="en-US"/>
              </w:rPr>
              <w:t>±14.7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6B917013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0.20</w:t>
            </w:r>
          </w:p>
          <w:p w14:paraId="4585886E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&lt;0.001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  <w:p w14:paraId="2ECFC3CC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739728CC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-0.00</w:t>
            </w:r>
          </w:p>
          <w:p w14:paraId="09050316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(0.99)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205428E7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0.02</w:t>
            </w:r>
          </w:p>
          <w:p w14:paraId="57B1EB73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(0.58)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5FA28A32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799C7DD2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0393E372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5B892D28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</w:tr>
      <w:tr w:rsidR="002477B4" w:rsidRPr="002477B4" w14:paraId="0FB03720" w14:textId="77777777" w:rsidTr="00360D22">
        <w:trPr>
          <w:trHeight w:val="26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1BA238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 xml:space="preserve">5.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2B485C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 xml:space="preserve">Self-care </w:t>
            </w:r>
          </w:p>
          <w:p w14:paraId="6983E1BD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monitoring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0377F44B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69.9 (</w:t>
            </w:r>
            <w:r w:rsidRPr="002477B4">
              <w:rPr>
                <w:rFonts w:eastAsia="Calibri" w:cs="Calibri"/>
                <w:szCs w:val="20"/>
                <w:lang w:val="en-US"/>
              </w:rPr>
              <w:t>±22.3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2BE3928D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0.23</w:t>
            </w:r>
          </w:p>
          <w:p w14:paraId="5479F2A1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&lt;0.001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  <w:p w14:paraId="655DE84C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5EA59555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-0.13</w:t>
            </w:r>
          </w:p>
          <w:p w14:paraId="115EC309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0.003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7B6CEBFC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-0.14</w:t>
            </w:r>
          </w:p>
          <w:p w14:paraId="1CA619D6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(0.75)</w:t>
            </w:r>
          </w:p>
          <w:p w14:paraId="2B39E0D0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66725CA2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0.37</w:t>
            </w:r>
          </w:p>
          <w:p w14:paraId="4C58A138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&lt;0.001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  <w:p w14:paraId="7F2DD089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1BA606E4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4B631AB1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3403C52E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</w:tr>
      <w:tr w:rsidR="002477B4" w:rsidRPr="002477B4" w14:paraId="73C3D170" w14:textId="77777777" w:rsidTr="00360D22">
        <w:trPr>
          <w:trHeight w:val="52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3F900D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 xml:space="preserve">6.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864339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Self-care management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5CCDCF53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70.9 (</w:t>
            </w:r>
            <w:r w:rsidRPr="002477B4">
              <w:rPr>
                <w:rFonts w:eastAsia="Calibri" w:cs="Calibri"/>
                <w:szCs w:val="20"/>
                <w:lang w:val="en-US"/>
              </w:rPr>
              <w:t>±19.7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5E979976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0.16</w:t>
            </w:r>
          </w:p>
          <w:p w14:paraId="78E73CCC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&lt;0.001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  <w:p w14:paraId="5A1464C1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5B6A29B0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-0.12</w:t>
            </w:r>
          </w:p>
          <w:p w14:paraId="12CE1C28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0.007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081AEE7F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0.04</w:t>
            </w:r>
          </w:p>
          <w:p w14:paraId="0C3C27F3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(0.36)</w:t>
            </w:r>
          </w:p>
          <w:p w14:paraId="7AD55663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65600E3F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0.35</w:t>
            </w:r>
          </w:p>
          <w:p w14:paraId="310F7183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&lt;0.001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  <w:p w14:paraId="38827446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7FB3786B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0.36</w:t>
            </w:r>
          </w:p>
          <w:p w14:paraId="231F9CA8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&lt;0.001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  <w:p w14:paraId="0EC98F35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6587A43E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14:paraId="1FB4BD03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</w:tr>
      <w:tr w:rsidR="002477B4" w:rsidRPr="002477B4" w14:paraId="27F891FC" w14:textId="77777777" w:rsidTr="00360D22">
        <w:trPr>
          <w:trHeight w:val="253"/>
        </w:trPr>
        <w:tc>
          <w:tcPr>
            <w:tcW w:w="4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A469C1D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 xml:space="preserve">7.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1DFEA10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Self-efficacy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623465F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72.1 (</w:t>
            </w:r>
            <w:r w:rsidRPr="002477B4">
              <w:rPr>
                <w:rFonts w:eastAsia="Calibri" w:cs="Calibri"/>
                <w:szCs w:val="20"/>
                <w:lang w:val="en-US"/>
              </w:rPr>
              <w:t>±</w:t>
            </w:r>
            <w:r w:rsidRPr="002477B4">
              <w:rPr>
                <w:rFonts w:eastAsia="Calibri"/>
                <w:szCs w:val="20"/>
                <w:lang w:val="en-US"/>
              </w:rPr>
              <w:t>16.7)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4F8D31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0.41</w:t>
            </w:r>
          </w:p>
          <w:p w14:paraId="50E8731B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&lt;0.001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  <w:p w14:paraId="0094B8A4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47C1948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-0.15</w:t>
            </w:r>
          </w:p>
          <w:p w14:paraId="07E2D7B9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&lt;0.001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47A76C0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-0.09</w:t>
            </w:r>
          </w:p>
          <w:p w14:paraId="092A737A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(0.04)</w:t>
            </w:r>
          </w:p>
          <w:p w14:paraId="3C9CCCFD" w14:textId="77777777" w:rsidR="002477B4" w:rsidRPr="002477B4" w:rsidRDefault="002477B4" w:rsidP="002477B4">
            <w:pPr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670CC31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0.43</w:t>
            </w:r>
          </w:p>
          <w:p w14:paraId="10565C2E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&lt;0.001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  <w:p w14:paraId="5C1B0529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3A1D56E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0.40</w:t>
            </w:r>
          </w:p>
          <w:p w14:paraId="4285A724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&lt;0.001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  <w:p w14:paraId="1C69E32D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53CF9AF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0.36</w:t>
            </w:r>
          </w:p>
          <w:p w14:paraId="2F437B3A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(</w:t>
            </w:r>
            <w:r w:rsidRPr="002477B4">
              <w:rPr>
                <w:rFonts w:eastAsia="Calibri"/>
                <w:b/>
                <w:bCs/>
                <w:szCs w:val="20"/>
                <w:lang w:val="en-US"/>
              </w:rPr>
              <w:t>&lt;0.001</w:t>
            </w:r>
            <w:r w:rsidRPr="002477B4">
              <w:rPr>
                <w:rFonts w:eastAsia="Calibri"/>
                <w:szCs w:val="20"/>
                <w:lang w:val="en-US"/>
              </w:rPr>
              <w:t>)</w:t>
            </w:r>
          </w:p>
          <w:p w14:paraId="4ADB32F1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63E1D58" w14:textId="77777777" w:rsidR="002477B4" w:rsidRPr="002477B4" w:rsidRDefault="002477B4" w:rsidP="002477B4">
            <w:pPr>
              <w:jc w:val="center"/>
              <w:rPr>
                <w:rFonts w:eastAsia="Calibri"/>
                <w:szCs w:val="20"/>
                <w:lang w:val="en-US"/>
              </w:rPr>
            </w:pPr>
            <w:r w:rsidRPr="002477B4">
              <w:rPr>
                <w:rFonts w:eastAsia="Calibri"/>
                <w:szCs w:val="20"/>
                <w:lang w:val="en-US"/>
              </w:rPr>
              <w:t>1</w:t>
            </w:r>
          </w:p>
        </w:tc>
      </w:tr>
      <w:tr w:rsidR="002477B4" w:rsidRPr="00D80037" w14:paraId="12CD179B" w14:textId="77777777" w:rsidTr="00360D22">
        <w:trPr>
          <w:trHeight w:val="253"/>
        </w:trPr>
        <w:tc>
          <w:tcPr>
            <w:tcW w:w="10379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605424C" w14:textId="77777777" w:rsidR="002477B4" w:rsidRPr="002477B4" w:rsidRDefault="002477B4" w:rsidP="002477B4">
            <w:pPr>
              <w:rPr>
                <w:rFonts w:eastAsia="Calibri"/>
                <w:i/>
                <w:iCs/>
                <w:szCs w:val="20"/>
                <w:lang w:val="en-US"/>
              </w:rPr>
            </w:pPr>
            <w:r w:rsidRPr="002477B4">
              <w:rPr>
                <w:rFonts w:eastAsia="Calibri"/>
                <w:i/>
                <w:iCs/>
                <w:szCs w:val="20"/>
                <w:lang w:val="en-US"/>
              </w:rPr>
              <w:t xml:space="preserve">r = </w:t>
            </w:r>
            <w:r w:rsidRPr="002477B4">
              <w:rPr>
                <w:rFonts w:eastAsia="Calibri"/>
                <w:szCs w:val="20"/>
                <w:lang w:val="en-US"/>
              </w:rPr>
              <w:t xml:space="preserve">Pearson’s correlation; </w:t>
            </w:r>
            <w:proofErr w:type="spellStart"/>
            <w:r w:rsidRPr="002477B4">
              <w:rPr>
                <w:rFonts w:eastAsia="Calibri"/>
                <w:i/>
                <w:iCs/>
                <w:szCs w:val="20"/>
                <w:lang w:val="en-US"/>
              </w:rPr>
              <w:t>r</w:t>
            </w:r>
            <w:r w:rsidRPr="002477B4">
              <w:rPr>
                <w:rFonts w:eastAsia="Calibri"/>
                <w:szCs w:val="20"/>
                <w:vertAlign w:val="subscript"/>
                <w:lang w:val="en-US"/>
              </w:rPr>
              <w:t>pb</w:t>
            </w:r>
            <w:proofErr w:type="spellEnd"/>
            <w:r w:rsidRPr="002477B4">
              <w:rPr>
                <w:rFonts w:eastAsia="Calibri"/>
                <w:szCs w:val="20"/>
                <w:vertAlign w:val="subscript"/>
                <w:lang w:val="en-US"/>
              </w:rPr>
              <w:t xml:space="preserve"> </w:t>
            </w:r>
            <w:r w:rsidRPr="002477B4">
              <w:rPr>
                <w:rFonts w:eastAsia="Calibri"/>
                <w:szCs w:val="20"/>
                <w:lang w:val="en-US"/>
              </w:rPr>
              <w:t xml:space="preserve">= Point-biserial correlation; </w:t>
            </w:r>
            <w:r w:rsidRPr="002477B4">
              <w:rPr>
                <w:rFonts w:eastAsia="Calibri"/>
                <w:i/>
                <w:iCs/>
                <w:szCs w:val="20"/>
                <w:lang w:val="en-US"/>
              </w:rPr>
              <w:t xml:space="preserve"> </w:t>
            </w:r>
          </w:p>
        </w:tc>
      </w:tr>
      <w:bookmarkEnd w:id="0"/>
      <w:bookmarkEnd w:id="1"/>
    </w:tbl>
    <w:p w14:paraId="08035D2D" w14:textId="77777777" w:rsidR="00B81C53" w:rsidRPr="002477B4" w:rsidRDefault="00B81C53">
      <w:pPr>
        <w:rPr>
          <w:lang w:val="en-US"/>
        </w:rPr>
      </w:pPr>
    </w:p>
    <w:sectPr w:rsidR="00B81C53" w:rsidRPr="002477B4" w:rsidSect="002477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B4"/>
    <w:rsid w:val="002477B4"/>
    <w:rsid w:val="002B766C"/>
    <w:rsid w:val="007E5DA0"/>
    <w:rsid w:val="00B81C53"/>
    <w:rsid w:val="00D8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AD6C"/>
  <w15:chartTrackingRefBased/>
  <w15:docId w15:val="{F14FED11-7712-4AA5-B59A-535BAF37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7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7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77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77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77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77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77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77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77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7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7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77B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77B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77B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77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77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77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77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7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7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77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77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7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77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77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77B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7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77B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77B4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2477B4"/>
    <w:pPr>
      <w:spacing w:after="0" w:line="240" w:lineRule="auto"/>
    </w:pPr>
    <w:rPr>
      <w:rFonts w:ascii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639</Characters>
  <Application>Microsoft Office Word</Application>
  <DocSecurity>0</DocSecurity>
  <Lines>5</Lines>
  <Paragraphs>1</Paragraphs>
  <ScaleCrop>false</ScaleCrop>
  <Company>Hogeschool Rotterdam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Driel, A.G. van (Anne Geert)</dc:creator>
  <cp:keywords/>
  <dc:description/>
  <cp:lastModifiedBy>Driel, A.G. van (Anne Geert)</cp:lastModifiedBy>
  <cp:revision>2</cp:revision>
  <dcterms:created xsi:type="dcterms:W3CDTF">2025-07-04T10:17:00Z</dcterms:created>
  <dcterms:modified xsi:type="dcterms:W3CDTF">2025-09-09T10:06:00Z</dcterms:modified>
</cp:coreProperties>
</file>