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43957" w14:textId="77777777" w:rsidR="005A5E4C" w:rsidRPr="000339A7" w:rsidRDefault="005A5E4C" w:rsidP="005A5E4C">
      <w:pPr>
        <w:jc w:val="both"/>
        <w:rPr>
          <w:b/>
          <w:bCs/>
        </w:rPr>
      </w:pPr>
      <w:r w:rsidRPr="000339A7">
        <w:rPr>
          <w:b/>
          <w:bCs/>
        </w:rPr>
        <w:t>Machine Learning-Driven Identification of Serotype-Independent Pneumococcal Vaccine Candidates using samples from Human Infection Challenge Studies</w:t>
      </w:r>
    </w:p>
    <w:p w14:paraId="7C60FBC4" w14:textId="7AC92B8E" w:rsidR="002B0E28" w:rsidRPr="00F5759E" w:rsidRDefault="002B0E28" w:rsidP="002B0E28">
      <w:pPr>
        <w:jc w:val="both"/>
        <w:rPr>
          <w:rFonts w:ascii="Arial" w:hAnsi="Arial" w:cs="Arial"/>
          <w:b/>
          <w:sz w:val="22"/>
          <w:szCs w:val="22"/>
        </w:rPr>
      </w:pPr>
      <w:r w:rsidRPr="00F5759E">
        <w:rPr>
          <w:rFonts w:ascii="Arial" w:hAnsi="Arial" w:cs="Arial"/>
          <w:b/>
          <w:sz w:val="22"/>
          <w:szCs w:val="22"/>
        </w:rPr>
        <w:t>Authors:</w:t>
      </w:r>
    </w:p>
    <w:p w14:paraId="52F03428" w14:textId="77777777" w:rsidR="00F90F1C" w:rsidRPr="00F5759E" w:rsidRDefault="00F90F1C" w:rsidP="00F90F1C">
      <w:pPr>
        <w:jc w:val="both"/>
        <w:rPr>
          <w:rFonts w:ascii="Arial" w:hAnsi="Arial" w:cs="Arial"/>
          <w:sz w:val="22"/>
          <w:szCs w:val="22"/>
        </w:rPr>
      </w:pPr>
      <w:r w:rsidRPr="00F5759E" w:rsidDel="00054820">
        <w:rPr>
          <w:rFonts w:ascii="Arial" w:hAnsi="Arial" w:cs="Arial"/>
          <w:sz w:val="22"/>
          <w:szCs w:val="22"/>
        </w:rPr>
        <w:t>Katerina S. Cheliotis</w:t>
      </w:r>
      <w:r w:rsidRPr="00F5759E" w:rsidDel="00054820">
        <w:rPr>
          <w:rFonts w:ascii="Arial" w:hAnsi="Arial" w:cs="Arial"/>
          <w:sz w:val="22"/>
          <w:szCs w:val="22"/>
          <w:vertAlign w:val="superscript"/>
        </w:rPr>
        <w:t>1†</w:t>
      </w:r>
      <w:r w:rsidRPr="00F5759E" w:rsidDel="00054820">
        <w:rPr>
          <w:rFonts w:ascii="Arial" w:hAnsi="Arial" w:cs="Arial"/>
          <w:sz w:val="22"/>
          <w:szCs w:val="22"/>
        </w:rPr>
        <w:t xml:space="preserve">, </w:t>
      </w:r>
      <w:r w:rsidRPr="00F5759E">
        <w:rPr>
          <w:rFonts w:ascii="Arial" w:hAnsi="Arial" w:cs="Arial"/>
          <w:sz w:val="22"/>
          <w:szCs w:val="22"/>
        </w:rPr>
        <w:t>Patricia Gonzalez-Dias</w:t>
      </w:r>
      <w:r w:rsidRPr="00F5759E">
        <w:rPr>
          <w:rFonts w:ascii="Arial" w:hAnsi="Arial" w:cs="Arial"/>
          <w:sz w:val="22"/>
          <w:szCs w:val="22"/>
          <w:vertAlign w:val="superscript"/>
        </w:rPr>
        <w:t>1,2†</w:t>
      </w:r>
      <w:r w:rsidRPr="00F5759E">
        <w:rPr>
          <w:rFonts w:ascii="Arial" w:hAnsi="Arial" w:cs="Arial"/>
          <w:sz w:val="22"/>
          <w:szCs w:val="22"/>
        </w:rPr>
        <w:t>,  Esther L. German</w:t>
      </w:r>
      <w:r w:rsidRPr="00F5759E">
        <w:rPr>
          <w:rFonts w:ascii="Arial" w:hAnsi="Arial" w:cs="Arial"/>
          <w:sz w:val="22"/>
          <w:szCs w:val="22"/>
          <w:vertAlign w:val="superscript"/>
        </w:rPr>
        <w:t>1</w:t>
      </w:r>
      <w:r w:rsidRPr="00F5759E">
        <w:rPr>
          <w:rFonts w:ascii="Arial" w:hAnsi="Arial" w:cs="Arial"/>
          <w:sz w:val="22"/>
          <w:szCs w:val="22"/>
        </w:rPr>
        <w:t>, André N. A. Gonçalves</w:t>
      </w:r>
      <w:r w:rsidRPr="00F5759E">
        <w:rPr>
          <w:rFonts w:ascii="Arial" w:hAnsi="Arial" w:cs="Arial"/>
          <w:sz w:val="22"/>
          <w:szCs w:val="22"/>
          <w:vertAlign w:val="superscript"/>
        </w:rPr>
        <w:t>1,2</w:t>
      </w:r>
      <w:r w:rsidRPr="00F5759E">
        <w:rPr>
          <w:rFonts w:ascii="Arial" w:hAnsi="Arial" w:cs="Arial"/>
          <w:sz w:val="22"/>
          <w:szCs w:val="22"/>
        </w:rPr>
        <w:t>, Elena Mitsi</w:t>
      </w:r>
      <w:r w:rsidRPr="00F5759E">
        <w:rPr>
          <w:rFonts w:ascii="Arial" w:hAnsi="Arial" w:cs="Arial"/>
          <w:sz w:val="22"/>
          <w:szCs w:val="22"/>
          <w:vertAlign w:val="superscript"/>
        </w:rPr>
        <w:t>1,2</w:t>
      </w:r>
      <w:r w:rsidRPr="00F5759E">
        <w:rPr>
          <w:rFonts w:ascii="Arial" w:hAnsi="Arial" w:cs="Arial"/>
          <w:sz w:val="22"/>
          <w:szCs w:val="22"/>
        </w:rPr>
        <w:t>, Elissavet Nikolaou</w:t>
      </w:r>
      <w:r w:rsidRPr="00F5759E">
        <w:rPr>
          <w:rFonts w:ascii="Arial" w:hAnsi="Arial" w:cs="Arial"/>
          <w:sz w:val="22"/>
          <w:szCs w:val="22"/>
          <w:vertAlign w:val="superscript"/>
        </w:rPr>
        <w:t>1,3,4</w:t>
      </w:r>
      <w:r w:rsidRPr="00F5759E">
        <w:rPr>
          <w:rFonts w:ascii="Arial" w:hAnsi="Arial" w:cs="Arial"/>
          <w:sz w:val="22"/>
          <w:szCs w:val="22"/>
        </w:rPr>
        <w:t>, Sherin Pojar</w:t>
      </w:r>
      <w:r w:rsidRPr="00F5759E">
        <w:rPr>
          <w:rFonts w:ascii="Arial" w:hAnsi="Arial" w:cs="Arial"/>
          <w:sz w:val="22"/>
          <w:szCs w:val="22"/>
          <w:vertAlign w:val="superscript"/>
        </w:rPr>
        <w:t>1,5</w:t>
      </w:r>
      <w:r w:rsidRPr="00F5759E">
        <w:rPr>
          <w:rFonts w:ascii="Arial" w:hAnsi="Arial" w:cs="Arial"/>
          <w:sz w:val="22"/>
          <w:szCs w:val="22"/>
        </w:rPr>
        <w:t>, Eliane N. Miyaji</w:t>
      </w:r>
      <w:r w:rsidRPr="00F5759E">
        <w:rPr>
          <w:rFonts w:ascii="Arial" w:hAnsi="Arial" w:cs="Arial"/>
          <w:sz w:val="22"/>
          <w:szCs w:val="22"/>
          <w:vertAlign w:val="superscript"/>
        </w:rPr>
        <w:t>6</w:t>
      </w:r>
      <w:r w:rsidRPr="00F5759E">
        <w:rPr>
          <w:rFonts w:ascii="Arial" w:hAnsi="Arial" w:cs="Arial"/>
          <w:sz w:val="22"/>
          <w:szCs w:val="22"/>
        </w:rPr>
        <w:t>, Rafaella Tostes</w:t>
      </w:r>
      <w:r w:rsidRPr="00F5759E">
        <w:rPr>
          <w:rFonts w:ascii="Arial" w:hAnsi="Arial" w:cs="Arial"/>
          <w:sz w:val="22"/>
          <w:szCs w:val="22"/>
          <w:vertAlign w:val="superscript"/>
        </w:rPr>
        <w:t>6</w:t>
      </w:r>
      <w:r w:rsidRPr="00F5759E">
        <w:rPr>
          <w:rFonts w:ascii="Arial" w:hAnsi="Arial" w:cs="Arial"/>
          <w:sz w:val="22"/>
          <w:szCs w:val="22"/>
        </w:rPr>
        <w:t>, Jesús Reiné</w:t>
      </w:r>
      <w:r w:rsidRPr="00F5759E">
        <w:rPr>
          <w:rFonts w:ascii="Arial" w:hAnsi="Arial" w:cs="Arial"/>
          <w:sz w:val="22"/>
          <w:szCs w:val="22"/>
          <w:vertAlign w:val="superscript"/>
        </w:rPr>
        <w:t>1,2</w:t>
      </w:r>
      <w:r w:rsidRPr="00F5759E">
        <w:rPr>
          <w:rFonts w:ascii="Arial" w:hAnsi="Arial" w:cs="Arial"/>
          <w:sz w:val="22"/>
          <w:szCs w:val="22"/>
        </w:rPr>
        <w:t>, Andrea M. Collin</w:t>
      </w:r>
      <w:r w:rsidRPr="00F5759E">
        <w:rPr>
          <w:rFonts w:ascii="Arial" w:hAnsi="Arial" w:cs="Arial"/>
          <w:sz w:val="22"/>
          <w:szCs w:val="22"/>
          <w:highlight w:val="white"/>
        </w:rPr>
        <w:t>s</w:t>
      </w:r>
      <w:r w:rsidRPr="00F5759E">
        <w:rPr>
          <w:rFonts w:ascii="Arial" w:hAnsi="Arial" w:cs="Arial"/>
          <w:sz w:val="22"/>
          <w:szCs w:val="22"/>
          <w:highlight w:val="white"/>
          <w:vertAlign w:val="superscript"/>
        </w:rPr>
        <w:t>1,7</w:t>
      </w:r>
      <w:r w:rsidRPr="00F5759E">
        <w:rPr>
          <w:rFonts w:ascii="Arial" w:hAnsi="Arial" w:cs="Arial"/>
          <w:sz w:val="22"/>
          <w:szCs w:val="22"/>
          <w:highlight w:val="white"/>
        </w:rPr>
        <w:t>, Helder I. Nakaya</w:t>
      </w:r>
      <w:r w:rsidRPr="00F5759E">
        <w:rPr>
          <w:rFonts w:ascii="Arial" w:hAnsi="Arial" w:cs="Arial"/>
          <w:sz w:val="22"/>
          <w:szCs w:val="22"/>
          <w:highlight w:val="white"/>
          <w:vertAlign w:val="superscript"/>
        </w:rPr>
        <w:t>8,9</w:t>
      </w:r>
      <w:r w:rsidRPr="00F5759E">
        <w:rPr>
          <w:rFonts w:ascii="Arial" w:hAnsi="Arial" w:cs="Arial"/>
          <w:sz w:val="22"/>
          <w:szCs w:val="22"/>
          <w:highlight w:val="white"/>
        </w:rPr>
        <w:t xml:space="preserve">, </w:t>
      </w:r>
      <w:r w:rsidRPr="00F5759E">
        <w:rPr>
          <w:rFonts w:ascii="Arial" w:hAnsi="Arial" w:cs="Arial"/>
          <w:sz w:val="22"/>
          <w:szCs w:val="22"/>
        </w:rPr>
        <w:t>Stephen B. Gordon</w:t>
      </w:r>
      <w:r w:rsidRPr="00F5759E">
        <w:rPr>
          <w:rFonts w:ascii="Arial" w:hAnsi="Arial" w:cs="Arial"/>
          <w:sz w:val="22"/>
          <w:szCs w:val="22"/>
          <w:vertAlign w:val="superscript"/>
        </w:rPr>
        <w:t>1,10</w:t>
      </w:r>
      <w:r w:rsidRPr="00F5759E">
        <w:rPr>
          <w:rFonts w:ascii="Arial" w:hAnsi="Arial" w:cs="Arial"/>
          <w:sz w:val="22"/>
          <w:szCs w:val="22"/>
        </w:rPr>
        <w:t>, Ying-Jie Lu</w:t>
      </w:r>
      <w:r w:rsidRPr="00F5759E">
        <w:rPr>
          <w:rFonts w:ascii="Arial" w:hAnsi="Arial" w:cs="Arial"/>
          <w:sz w:val="22"/>
          <w:szCs w:val="22"/>
          <w:vertAlign w:val="superscript"/>
        </w:rPr>
        <w:t>11</w:t>
      </w:r>
      <w:r w:rsidRPr="00F5759E">
        <w:rPr>
          <w:rFonts w:ascii="Arial" w:hAnsi="Arial" w:cs="Arial"/>
          <w:sz w:val="22"/>
          <w:szCs w:val="22"/>
        </w:rPr>
        <w:t>, Shaun H. Pennington</w:t>
      </w:r>
      <w:r w:rsidRPr="00F5759E">
        <w:rPr>
          <w:rFonts w:ascii="Arial" w:hAnsi="Arial" w:cs="Arial"/>
          <w:sz w:val="22"/>
          <w:szCs w:val="22"/>
          <w:vertAlign w:val="superscript"/>
        </w:rPr>
        <w:t>1</w:t>
      </w:r>
      <w:r w:rsidRPr="00F5759E">
        <w:rPr>
          <w:rFonts w:ascii="Arial" w:hAnsi="Arial" w:cs="Arial"/>
          <w:sz w:val="22"/>
          <w:szCs w:val="22"/>
        </w:rPr>
        <w:t>, Andrew J. Pollard</w:t>
      </w:r>
      <w:r w:rsidRPr="00F5759E">
        <w:rPr>
          <w:rFonts w:ascii="Arial" w:hAnsi="Arial" w:cs="Arial"/>
          <w:sz w:val="22"/>
          <w:szCs w:val="22"/>
          <w:vertAlign w:val="superscript"/>
        </w:rPr>
        <w:t>2</w:t>
      </w:r>
      <w:r w:rsidRPr="00F5759E">
        <w:rPr>
          <w:rFonts w:ascii="Arial" w:hAnsi="Arial" w:cs="Arial"/>
          <w:sz w:val="22"/>
          <w:szCs w:val="22"/>
        </w:rPr>
        <w:t>, Richard Malley</w:t>
      </w:r>
      <w:r w:rsidRPr="00F5759E">
        <w:rPr>
          <w:rFonts w:ascii="Arial" w:hAnsi="Arial" w:cs="Arial"/>
          <w:sz w:val="22"/>
          <w:szCs w:val="22"/>
          <w:vertAlign w:val="superscript"/>
        </w:rPr>
        <w:t>11</w:t>
      </w:r>
      <w:r w:rsidRPr="00F5759E">
        <w:rPr>
          <w:rFonts w:ascii="Arial" w:hAnsi="Arial" w:cs="Arial"/>
          <w:sz w:val="22"/>
          <w:szCs w:val="22"/>
        </w:rPr>
        <w:t>, Simon P. Jochems</w:t>
      </w:r>
      <w:r w:rsidRPr="00F5759E">
        <w:rPr>
          <w:rFonts w:ascii="Arial" w:hAnsi="Arial" w:cs="Arial"/>
          <w:sz w:val="22"/>
          <w:szCs w:val="22"/>
          <w:vertAlign w:val="superscript"/>
        </w:rPr>
        <w:t>12</w:t>
      </w:r>
      <w:r w:rsidRPr="00F5759E">
        <w:rPr>
          <w:rFonts w:ascii="Arial" w:hAnsi="Arial" w:cs="Arial"/>
          <w:sz w:val="22"/>
          <w:szCs w:val="22"/>
        </w:rPr>
        <w:t>, Britta Urban</w:t>
      </w:r>
      <w:r w:rsidRPr="00F5759E">
        <w:rPr>
          <w:rFonts w:ascii="Arial" w:hAnsi="Arial" w:cs="Arial"/>
          <w:sz w:val="22"/>
          <w:szCs w:val="22"/>
          <w:vertAlign w:val="superscript"/>
        </w:rPr>
        <w:t>1,2+</w:t>
      </w:r>
      <w:r w:rsidRPr="00F5759E">
        <w:rPr>
          <w:rFonts w:ascii="Arial" w:hAnsi="Arial" w:cs="Arial"/>
          <w:sz w:val="22"/>
          <w:szCs w:val="22"/>
        </w:rPr>
        <w:t>, Carla Solórzano</w:t>
      </w:r>
      <w:r w:rsidRPr="00F5759E">
        <w:rPr>
          <w:rFonts w:ascii="Arial" w:hAnsi="Arial" w:cs="Arial"/>
          <w:sz w:val="22"/>
          <w:szCs w:val="22"/>
          <w:vertAlign w:val="superscript"/>
        </w:rPr>
        <w:t>1,2+</w:t>
      </w:r>
      <w:r w:rsidRPr="00F5759E">
        <w:rPr>
          <w:rFonts w:ascii="Arial" w:hAnsi="Arial" w:cs="Arial"/>
          <w:sz w:val="22"/>
          <w:szCs w:val="22"/>
        </w:rPr>
        <w:t>*, Daniela M. Ferreira</w:t>
      </w:r>
      <w:r w:rsidRPr="00F5759E">
        <w:rPr>
          <w:rFonts w:ascii="Arial" w:hAnsi="Arial" w:cs="Arial"/>
          <w:sz w:val="22"/>
          <w:szCs w:val="22"/>
          <w:vertAlign w:val="superscript"/>
        </w:rPr>
        <w:t>1,2+</w:t>
      </w:r>
      <w:r w:rsidRPr="00F5759E">
        <w:rPr>
          <w:rFonts w:ascii="Arial" w:hAnsi="Arial" w:cs="Arial"/>
          <w:sz w:val="22"/>
          <w:szCs w:val="22"/>
        </w:rPr>
        <w:t>*</w:t>
      </w:r>
    </w:p>
    <w:p w14:paraId="7ACD5B2D" w14:textId="77777777" w:rsidR="002B0E28" w:rsidRPr="00F5759E" w:rsidRDefault="002B0E28" w:rsidP="009F6670">
      <w:pPr>
        <w:spacing w:after="0"/>
        <w:jc w:val="both"/>
        <w:rPr>
          <w:rFonts w:ascii="Arial" w:hAnsi="Arial" w:cs="Arial"/>
          <w:color w:val="000000"/>
          <w:sz w:val="22"/>
          <w:szCs w:val="22"/>
        </w:rPr>
      </w:pPr>
      <w:r w:rsidRPr="00F5759E">
        <w:rPr>
          <w:rFonts w:ascii="Arial" w:hAnsi="Arial" w:cs="Arial"/>
          <w:sz w:val="22"/>
          <w:szCs w:val="22"/>
        </w:rPr>
        <w:t>†</w:t>
      </w:r>
      <w:r w:rsidRPr="00F5759E">
        <w:rPr>
          <w:rFonts w:ascii="Arial" w:hAnsi="Arial" w:cs="Arial"/>
          <w:color w:val="000000"/>
          <w:sz w:val="22"/>
          <w:szCs w:val="22"/>
        </w:rPr>
        <w:t xml:space="preserve"> Joint first authors</w:t>
      </w:r>
    </w:p>
    <w:p w14:paraId="332FB786" w14:textId="77777777" w:rsidR="002B0E28" w:rsidRPr="00F5759E" w:rsidRDefault="002B0E28" w:rsidP="009F6670">
      <w:pPr>
        <w:spacing w:after="0"/>
        <w:jc w:val="both"/>
        <w:rPr>
          <w:rFonts w:ascii="Arial" w:hAnsi="Arial" w:cs="Arial"/>
          <w:color w:val="000000"/>
          <w:sz w:val="22"/>
          <w:szCs w:val="22"/>
        </w:rPr>
      </w:pPr>
      <w:r w:rsidRPr="00F5759E">
        <w:rPr>
          <w:rFonts w:ascii="Arial" w:hAnsi="Arial" w:cs="Arial"/>
          <w:color w:val="000000"/>
          <w:sz w:val="22"/>
          <w:szCs w:val="22"/>
          <w:vertAlign w:val="superscript"/>
        </w:rPr>
        <w:t xml:space="preserve">+  </w:t>
      </w:r>
      <w:r w:rsidRPr="00F5759E">
        <w:rPr>
          <w:rFonts w:ascii="Arial" w:hAnsi="Arial" w:cs="Arial"/>
          <w:color w:val="000000"/>
          <w:sz w:val="22"/>
          <w:szCs w:val="22"/>
        </w:rPr>
        <w:t>Joint senior authors</w:t>
      </w:r>
    </w:p>
    <w:p w14:paraId="49764D99" w14:textId="5144CA3C" w:rsidR="002B0E28" w:rsidRPr="00F5759E" w:rsidRDefault="002B0E28" w:rsidP="009F6670">
      <w:pPr>
        <w:spacing w:after="0"/>
        <w:jc w:val="both"/>
        <w:rPr>
          <w:rFonts w:ascii="Arial" w:hAnsi="Arial" w:cs="Arial"/>
          <w:color w:val="000000"/>
          <w:sz w:val="22"/>
          <w:szCs w:val="22"/>
        </w:rPr>
      </w:pPr>
      <w:r w:rsidRPr="00F5759E">
        <w:rPr>
          <w:rFonts w:ascii="Arial" w:hAnsi="Arial" w:cs="Arial"/>
          <w:color w:val="000000"/>
          <w:sz w:val="22"/>
          <w:szCs w:val="22"/>
        </w:rPr>
        <w:t>* Corresponding authors</w:t>
      </w:r>
    </w:p>
    <w:p w14:paraId="4CF8EB8C" w14:textId="77777777" w:rsidR="009F6670" w:rsidRPr="00F5759E" w:rsidRDefault="009F6670" w:rsidP="009F6670">
      <w:pPr>
        <w:spacing w:after="0"/>
        <w:jc w:val="both"/>
        <w:rPr>
          <w:rFonts w:ascii="Arial" w:hAnsi="Arial" w:cs="Arial"/>
          <w:color w:val="000000"/>
          <w:sz w:val="22"/>
          <w:szCs w:val="22"/>
        </w:rPr>
      </w:pPr>
    </w:p>
    <w:p w14:paraId="5A8BB5A1" w14:textId="77777777" w:rsidR="002B0E28" w:rsidRPr="00F5759E" w:rsidRDefault="002B0E28" w:rsidP="009F6670">
      <w:pPr>
        <w:spacing w:after="0"/>
        <w:jc w:val="both"/>
        <w:rPr>
          <w:rFonts w:ascii="Arial" w:hAnsi="Arial" w:cs="Arial"/>
          <w:b/>
          <w:sz w:val="22"/>
          <w:szCs w:val="22"/>
        </w:rPr>
      </w:pPr>
      <w:r w:rsidRPr="00F5759E">
        <w:rPr>
          <w:rFonts w:ascii="Arial" w:hAnsi="Arial" w:cs="Arial"/>
          <w:b/>
          <w:sz w:val="22"/>
          <w:szCs w:val="22"/>
        </w:rPr>
        <w:t xml:space="preserve"> Affiliations:</w:t>
      </w:r>
    </w:p>
    <w:p w14:paraId="3CC3D388" w14:textId="77777777" w:rsidR="002B0E28" w:rsidRPr="00F5759E" w:rsidRDefault="002B0E28" w:rsidP="009F6670">
      <w:pPr>
        <w:spacing w:after="0"/>
        <w:jc w:val="both"/>
        <w:rPr>
          <w:rFonts w:ascii="Arial" w:hAnsi="Arial" w:cs="Arial"/>
          <w:sz w:val="22"/>
          <w:szCs w:val="22"/>
        </w:rPr>
      </w:pPr>
      <w:r w:rsidRPr="00F5759E">
        <w:rPr>
          <w:rFonts w:ascii="Arial" w:hAnsi="Arial" w:cs="Arial"/>
          <w:sz w:val="22"/>
          <w:szCs w:val="22"/>
          <w:vertAlign w:val="superscript"/>
        </w:rPr>
        <w:t>1</w:t>
      </w:r>
      <w:r w:rsidRPr="00F5759E">
        <w:rPr>
          <w:rFonts w:ascii="Arial" w:hAnsi="Arial" w:cs="Arial"/>
          <w:sz w:val="22"/>
          <w:szCs w:val="22"/>
        </w:rPr>
        <w:t>Department of Clinical Sciences, Liverpool School of Tropical Medicine, Liverpool, United Kingdom</w:t>
      </w:r>
    </w:p>
    <w:p w14:paraId="3F96CD6A" w14:textId="77777777" w:rsidR="002B0E28" w:rsidRPr="00F5759E" w:rsidRDefault="002B0E28" w:rsidP="009F6670">
      <w:pPr>
        <w:spacing w:after="0" w:line="240" w:lineRule="auto"/>
        <w:jc w:val="both"/>
        <w:rPr>
          <w:rFonts w:ascii="Arial" w:hAnsi="Arial" w:cs="Arial"/>
          <w:sz w:val="22"/>
          <w:szCs w:val="22"/>
        </w:rPr>
      </w:pPr>
      <w:r w:rsidRPr="00F5759E">
        <w:rPr>
          <w:rFonts w:ascii="Arial" w:hAnsi="Arial" w:cs="Arial"/>
          <w:sz w:val="22"/>
          <w:szCs w:val="22"/>
          <w:vertAlign w:val="superscript"/>
        </w:rPr>
        <w:t>2</w:t>
      </w:r>
      <w:r w:rsidRPr="00F5759E">
        <w:rPr>
          <w:rFonts w:ascii="Arial" w:hAnsi="Arial" w:cs="Arial"/>
          <w:sz w:val="22"/>
          <w:szCs w:val="22"/>
        </w:rPr>
        <w:t>Oxford Vaccine Group, Department of Paediatrics, University of Oxford, Oxford, UK; NIHR Oxford Biomedical Research Centre, Oxford, UK</w:t>
      </w:r>
    </w:p>
    <w:p w14:paraId="17534084" w14:textId="77777777" w:rsidR="002B0E28" w:rsidRPr="00F5759E" w:rsidRDefault="002B0E28" w:rsidP="009F6670">
      <w:pPr>
        <w:spacing w:after="0" w:line="240" w:lineRule="auto"/>
        <w:jc w:val="both"/>
        <w:rPr>
          <w:rFonts w:ascii="Arial" w:hAnsi="Arial" w:cs="Arial"/>
          <w:sz w:val="22"/>
          <w:szCs w:val="22"/>
        </w:rPr>
      </w:pPr>
      <w:r w:rsidRPr="00F5759E">
        <w:rPr>
          <w:rFonts w:ascii="Arial" w:hAnsi="Arial" w:cs="Arial"/>
          <w:sz w:val="22"/>
          <w:szCs w:val="22"/>
          <w:vertAlign w:val="superscript"/>
        </w:rPr>
        <w:t>3</w:t>
      </w:r>
      <w:r w:rsidRPr="00F5759E">
        <w:rPr>
          <w:rFonts w:ascii="Arial" w:hAnsi="Arial" w:cs="Arial"/>
          <w:sz w:val="22"/>
          <w:szCs w:val="22"/>
        </w:rPr>
        <w:t>Infection, Immunity and Global Health, Murdoch Children’s Research Institute, Melbourne, Victoria, Australia</w:t>
      </w:r>
    </w:p>
    <w:p w14:paraId="6FDEB5BB" w14:textId="77777777" w:rsidR="002B0E28" w:rsidRPr="00F5759E" w:rsidRDefault="002B0E28" w:rsidP="009F6670">
      <w:pPr>
        <w:spacing w:after="0" w:line="240" w:lineRule="auto"/>
        <w:jc w:val="both"/>
        <w:rPr>
          <w:rFonts w:ascii="Arial" w:hAnsi="Arial" w:cs="Arial"/>
          <w:sz w:val="22"/>
          <w:szCs w:val="22"/>
        </w:rPr>
      </w:pPr>
      <w:r w:rsidRPr="00F5759E">
        <w:rPr>
          <w:rFonts w:ascii="Arial" w:hAnsi="Arial" w:cs="Arial"/>
          <w:sz w:val="22"/>
          <w:szCs w:val="22"/>
          <w:vertAlign w:val="superscript"/>
        </w:rPr>
        <w:t>4</w:t>
      </w:r>
      <w:r w:rsidRPr="00F5759E">
        <w:rPr>
          <w:rFonts w:ascii="Arial" w:hAnsi="Arial" w:cs="Arial"/>
          <w:sz w:val="22"/>
          <w:szCs w:val="22"/>
        </w:rPr>
        <w:t>Department of Microbiology and Immunology, The University of Melbourne at the Peter Doherty Institute for Infection and Immunity, Melbourne, Victoria, Australia</w:t>
      </w:r>
    </w:p>
    <w:p w14:paraId="4DEEC676" w14:textId="77777777" w:rsidR="002B0E28" w:rsidRPr="00F5759E" w:rsidRDefault="002B0E28" w:rsidP="009F6670">
      <w:pPr>
        <w:spacing w:after="0" w:line="240" w:lineRule="auto"/>
        <w:jc w:val="both"/>
        <w:rPr>
          <w:rFonts w:ascii="Arial" w:hAnsi="Arial" w:cs="Arial"/>
          <w:sz w:val="22"/>
          <w:szCs w:val="22"/>
        </w:rPr>
      </w:pPr>
      <w:r w:rsidRPr="00F5759E">
        <w:rPr>
          <w:rFonts w:ascii="Arial" w:hAnsi="Arial" w:cs="Arial"/>
          <w:sz w:val="22"/>
          <w:szCs w:val="22"/>
          <w:vertAlign w:val="superscript"/>
        </w:rPr>
        <w:t>5</w:t>
      </w:r>
      <w:r w:rsidRPr="00F5759E">
        <w:rPr>
          <w:rFonts w:ascii="Arial" w:hAnsi="Arial" w:cs="Arial"/>
          <w:sz w:val="22"/>
          <w:szCs w:val="22"/>
        </w:rPr>
        <w:t xml:space="preserve">BioGrad Limited </w:t>
      </w:r>
    </w:p>
    <w:p w14:paraId="5C407C8D" w14:textId="77777777" w:rsidR="002B0E28" w:rsidRPr="00F5759E" w:rsidRDefault="002B0E28" w:rsidP="009F6670">
      <w:pPr>
        <w:spacing w:after="0" w:line="240" w:lineRule="auto"/>
        <w:jc w:val="both"/>
        <w:rPr>
          <w:rFonts w:ascii="Arial" w:hAnsi="Arial" w:cs="Arial"/>
          <w:sz w:val="22"/>
          <w:szCs w:val="22"/>
        </w:rPr>
      </w:pPr>
      <w:r w:rsidRPr="00F5759E">
        <w:rPr>
          <w:rFonts w:ascii="Arial" w:hAnsi="Arial" w:cs="Arial"/>
          <w:sz w:val="22"/>
          <w:szCs w:val="22"/>
          <w:vertAlign w:val="superscript"/>
        </w:rPr>
        <w:t>6</w:t>
      </w:r>
      <w:r w:rsidRPr="00F5759E">
        <w:rPr>
          <w:rFonts w:ascii="Arial" w:hAnsi="Arial" w:cs="Arial"/>
          <w:sz w:val="22"/>
          <w:szCs w:val="22"/>
          <w:highlight w:val="white"/>
        </w:rPr>
        <w:t>Laboratório de Bacteriologia, I</w:t>
      </w:r>
      <w:r w:rsidRPr="00F5759E">
        <w:rPr>
          <w:rFonts w:ascii="Arial" w:hAnsi="Arial" w:cs="Arial"/>
          <w:sz w:val="22"/>
          <w:szCs w:val="22"/>
        </w:rPr>
        <w:t>nstituto Butantan, São Paulo, Brazil</w:t>
      </w:r>
    </w:p>
    <w:p w14:paraId="30F70557" w14:textId="77777777" w:rsidR="002B0E28" w:rsidRPr="00F5759E" w:rsidRDefault="002B0E28" w:rsidP="009F6670">
      <w:pPr>
        <w:spacing w:after="0"/>
        <w:jc w:val="both"/>
        <w:rPr>
          <w:rFonts w:ascii="Arial" w:hAnsi="Arial" w:cs="Arial"/>
          <w:sz w:val="22"/>
          <w:szCs w:val="22"/>
          <w:vertAlign w:val="superscript"/>
        </w:rPr>
      </w:pPr>
      <w:r w:rsidRPr="00F5759E">
        <w:rPr>
          <w:rFonts w:ascii="Arial" w:hAnsi="Arial" w:cs="Arial"/>
          <w:sz w:val="22"/>
          <w:szCs w:val="22"/>
          <w:vertAlign w:val="superscript"/>
        </w:rPr>
        <w:t>7</w:t>
      </w:r>
      <w:r w:rsidRPr="00F5759E">
        <w:rPr>
          <w:rFonts w:ascii="Arial" w:hAnsi="Arial" w:cs="Arial"/>
          <w:color w:val="212121"/>
          <w:sz w:val="22"/>
          <w:szCs w:val="22"/>
        </w:rPr>
        <w:t>Liverpool University Foundation Hospitals Trust</w:t>
      </w:r>
    </w:p>
    <w:p w14:paraId="219E875F" w14:textId="59BBFB83" w:rsidR="00FC1CBD" w:rsidRPr="00F5759E" w:rsidRDefault="002B0E28" w:rsidP="009F6670">
      <w:pPr>
        <w:spacing w:after="0"/>
        <w:jc w:val="both"/>
        <w:rPr>
          <w:rFonts w:ascii="Arial" w:hAnsi="Arial" w:cs="Arial"/>
          <w:sz w:val="22"/>
          <w:szCs w:val="22"/>
          <w:vertAlign w:val="superscript"/>
        </w:rPr>
      </w:pPr>
      <w:r w:rsidRPr="00F5759E">
        <w:rPr>
          <w:rFonts w:ascii="Arial" w:hAnsi="Arial" w:cs="Arial"/>
          <w:sz w:val="22"/>
          <w:szCs w:val="22"/>
          <w:vertAlign w:val="superscript"/>
        </w:rPr>
        <w:t>8</w:t>
      </w:r>
      <w:r w:rsidR="00FC1CBD" w:rsidRPr="00F5759E">
        <w:rPr>
          <w:rFonts w:ascii="Arial" w:hAnsi="Arial" w:cs="Arial"/>
          <w:sz w:val="22"/>
          <w:szCs w:val="22"/>
          <w:lang w:val="en-US"/>
        </w:rPr>
        <w:t>Department of Clinical and Toxicological Analyses, School of Pharmaceutical Sciences, University of São Paulo, São Paulo, Brazil</w:t>
      </w:r>
      <w:r w:rsidR="00FC1CBD" w:rsidRPr="00F5759E">
        <w:rPr>
          <w:rFonts w:ascii="Arial" w:hAnsi="Arial" w:cs="Arial"/>
          <w:sz w:val="22"/>
          <w:szCs w:val="22"/>
          <w:vertAlign w:val="superscript"/>
        </w:rPr>
        <w:t xml:space="preserve"> </w:t>
      </w:r>
    </w:p>
    <w:p w14:paraId="549C64F3" w14:textId="43E0C97D" w:rsidR="002B0E28" w:rsidRPr="00F5759E" w:rsidRDefault="002B0E28" w:rsidP="009F6670">
      <w:pPr>
        <w:spacing w:after="0"/>
        <w:jc w:val="both"/>
        <w:rPr>
          <w:rFonts w:ascii="Arial" w:hAnsi="Arial" w:cs="Arial"/>
          <w:sz w:val="22"/>
          <w:szCs w:val="22"/>
        </w:rPr>
      </w:pPr>
      <w:r w:rsidRPr="00F5759E">
        <w:rPr>
          <w:rFonts w:ascii="Arial" w:hAnsi="Arial" w:cs="Arial"/>
          <w:sz w:val="22"/>
          <w:szCs w:val="22"/>
          <w:vertAlign w:val="superscript"/>
        </w:rPr>
        <w:t>9</w:t>
      </w:r>
      <w:r w:rsidRPr="00F5759E">
        <w:rPr>
          <w:rFonts w:ascii="Arial" w:hAnsi="Arial" w:cs="Arial"/>
          <w:sz w:val="22"/>
          <w:szCs w:val="22"/>
        </w:rPr>
        <w:t>Hospital Israelita Albert Einstein, São Paulo, Brazil</w:t>
      </w:r>
    </w:p>
    <w:p w14:paraId="0ED9AA41" w14:textId="77777777" w:rsidR="002B0E28" w:rsidRPr="00F5759E" w:rsidRDefault="002B0E28" w:rsidP="009F6670">
      <w:pPr>
        <w:spacing w:after="0"/>
        <w:jc w:val="both"/>
        <w:rPr>
          <w:rFonts w:ascii="Arial" w:hAnsi="Arial" w:cs="Arial"/>
          <w:sz w:val="22"/>
          <w:szCs w:val="22"/>
        </w:rPr>
      </w:pPr>
      <w:r w:rsidRPr="00F5759E">
        <w:rPr>
          <w:rFonts w:ascii="Arial" w:hAnsi="Arial" w:cs="Arial"/>
          <w:sz w:val="22"/>
          <w:szCs w:val="22"/>
          <w:vertAlign w:val="superscript"/>
        </w:rPr>
        <w:t>10</w:t>
      </w:r>
      <w:r w:rsidRPr="00F5759E">
        <w:rPr>
          <w:rFonts w:ascii="Arial" w:hAnsi="Arial" w:cs="Arial"/>
          <w:sz w:val="22"/>
          <w:szCs w:val="22"/>
        </w:rPr>
        <w:t>Centre for Inflammation Research, University of Edinburgh, Edinburgh, UK.</w:t>
      </w:r>
    </w:p>
    <w:p w14:paraId="4F652946" w14:textId="77777777" w:rsidR="002B0E28" w:rsidRPr="00F5759E" w:rsidRDefault="002B0E28" w:rsidP="009F6670">
      <w:pPr>
        <w:spacing w:after="0"/>
        <w:jc w:val="both"/>
        <w:rPr>
          <w:rFonts w:ascii="Arial" w:hAnsi="Arial" w:cs="Arial"/>
          <w:sz w:val="22"/>
          <w:szCs w:val="22"/>
        </w:rPr>
      </w:pPr>
      <w:r w:rsidRPr="00F5759E">
        <w:rPr>
          <w:rFonts w:ascii="Arial" w:hAnsi="Arial" w:cs="Arial"/>
          <w:sz w:val="22"/>
          <w:szCs w:val="22"/>
          <w:vertAlign w:val="superscript"/>
        </w:rPr>
        <w:t>11</w:t>
      </w:r>
      <w:r w:rsidRPr="00F5759E">
        <w:rPr>
          <w:rFonts w:ascii="Arial" w:hAnsi="Arial" w:cs="Arial"/>
          <w:sz w:val="22"/>
          <w:szCs w:val="22"/>
        </w:rPr>
        <w:t>Boston Children's Hospital, Harvard Medical School, MA, USA</w:t>
      </w:r>
    </w:p>
    <w:p w14:paraId="6BB940C3" w14:textId="07277E90" w:rsidR="009777FD" w:rsidRPr="00F5759E" w:rsidRDefault="002B0E28" w:rsidP="009F6670">
      <w:pPr>
        <w:spacing w:after="0"/>
        <w:jc w:val="both"/>
        <w:rPr>
          <w:rFonts w:ascii="Arial" w:hAnsi="Arial" w:cs="Arial"/>
          <w:sz w:val="22"/>
          <w:szCs w:val="22"/>
        </w:rPr>
      </w:pPr>
      <w:r w:rsidRPr="00F5759E">
        <w:rPr>
          <w:rFonts w:ascii="Arial" w:hAnsi="Arial" w:cs="Arial"/>
          <w:sz w:val="22"/>
          <w:szCs w:val="22"/>
          <w:vertAlign w:val="superscript"/>
        </w:rPr>
        <w:t>12</w:t>
      </w:r>
      <w:r w:rsidRPr="00F5759E">
        <w:rPr>
          <w:rFonts w:ascii="Arial" w:hAnsi="Arial" w:cs="Arial"/>
          <w:sz w:val="22"/>
          <w:szCs w:val="22"/>
        </w:rPr>
        <w:t>Leiden University Center for Infectious Diseases (LUCID), Leiden University Medical Center, Leiden, Netherlands</w:t>
      </w:r>
    </w:p>
    <w:p w14:paraId="03C96778" w14:textId="77777777" w:rsidR="00F6794E" w:rsidRPr="00F5759E" w:rsidRDefault="00F6794E" w:rsidP="00F6794E">
      <w:pPr>
        <w:shd w:val="clear" w:color="auto" w:fill="FFFFFF"/>
        <w:spacing w:line="240" w:lineRule="auto"/>
        <w:jc w:val="both"/>
        <w:rPr>
          <w:rFonts w:ascii="Arial" w:hAnsi="Arial" w:cs="Arial"/>
          <w:b/>
          <w:color w:val="202124"/>
          <w:sz w:val="22"/>
          <w:szCs w:val="22"/>
        </w:rPr>
      </w:pPr>
    </w:p>
    <w:p w14:paraId="1F44EF32" w14:textId="5C1098F9" w:rsidR="00F6794E" w:rsidRPr="00F5759E" w:rsidRDefault="00F6794E" w:rsidP="00F6794E">
      <w:pPr>
        <w:shd w:val="clear" w:color="auto" w:fill="FFFFFF"/>
        <w:spacing w:line="240" w:lineRule="auto"/>
        <w:jc w:val="both"/>
        <w:rPr>
          <w:rFonts w:ascii="Arial" w:eastAsia="Times New Roman" w:hAnsi="Arial" w:cs="Arial"/>
        </w:rPr>
      </w:pPr>
      <w:r w:rsidRPr="00F5759E">
        <w:rPr>
          <w:rFonts w:ascii="Arial" w:eastAsia="Times New Roman" w:hAnsi="Arial" w:cs="Arial"/>
          <w:b/>
          <w:bCs/>
          <w:color w:val="202124"/>
        </w:rPr>
        <w:t>Supplementary material:</w:t>
      </w:r>
    </w:p>
    <w:p w14:paraId="329924EF" w14:textId="77777777" w:rsidR="00F6794E" w:rsidRPr="00F5759E" w:rsidRDefault="00F6794E" w:rsidP="00F6794E">
      <w:pPr>
        <w:shd w:val="clear" w:color="auto" w:fill="FFFFFF"/>
        <w:spacing w:line="240" w:lineRule="auto"/>
        <w:jc w:val="both"/>
        <w:rPr>
          <w:rFonts w:ascii="Arial" w:eastAsia="Times New Roman" w:hAnsi="Arial" w:cs="Arial"/>
          <w:sz w:val="22"/>
          <w:szCs w:val="22"/>
        </w:rPr>
      </w:pPr>
      <w:r w:rsidRPr="00F5759E">
        <w:rPr>
          <w:rFonts w:ascii="Arial" w:eastAsia="Times New Roman" w:hAnsi="Arial" w:cs="Arial"/>
          <w:b/>
          <w:bCs/>
          <w:color w:val="202124"/>
          <w:sz w:val="22"/>
          <w:szCs w:val="22"/>
        </w:rPr>
        <w:t xml:space="preserve">Supplementary Table 1. </w:t>
      </w:r>
      <w:r w:rsidRPr="00F5759E">
        <w:rPr>
          <w:rFonts w:ascii="Arial" w:eastAsia="Times New Roman" w:hAnsi="Arial" w:cs="Arial"/>
          <w:color w:val="202124"/>
          <w:sz w:val="22"/>
          <w:szCs w:val="22"/>
        </w:rPr>
        <w:t>Library of 75 highly conserved pneumococcal proteins used to develop a multiplex assay utilising Luminex xMAP technology.</w:t>
      </w:r>
    </w:p>
    <w:p w14:paraId="382AC183" w14:textId="77777777" w:rsidR="00F6794E" w:rsidRPr="00F5759E" w:rsidRDefault="00F6794E" w:rsidP="00F6794E">
      <w:pPr>
        <w:shd w:val="clear" w:color="auto" w:fill="FFFFFF"/>
        <w:spacing w:line="240" w:lineRule="auto"/>
        <w:jc w:val="both"/>
        <w:rPr>
          <w:rFonts w:ascii="Arial" w:eastAsia="Times New Roman" w:hAnsi="Arial" w:cs="Arial"/>
          <w:sz w:val="22"/>
          <w:szCs w:val="22"/>
        </w:rPr>
      </w:pPr>
      <w:r w:rsidRPr="00F5759E">
        <w:rPr>
          <w:rFonts w:ascii="Arial" w:eastAsia="Times New Roman" w:hAnsi="Arial" w:cs="Arial"/>
          <w:b/>
          <w:bCs/>
          <w:color w:val="202124"/>
          <w:sz w:val="22"/>
          <w:szCs w:val="22"/>
        </w:rPr>
        <w:t xml:space="preserve">Supplementary Text 1. </w:t>
      </w:r>
      <w:r w:rsidRPr="00F5759E">
        <w:rPr>
          <w:rFonts w:ascii="Arial" w:eastAsia="Times New Roman" w:hAnsi="Arial" w:cs="Arial"/>
          <w:color w:val="202124"/>
          <w:sz w:val="22"/>
          <w:szCs w:val="22"/>
        </w:rPr>
        <w:t>Luminex assay methodology.</w:t>
      </w:r>
    </w:p>
    <w:p w14:paraId="61647712" w14:textId="4903CAA6" w:rsidR="00F5759E" w:rsidRPr="00F5759E" w:rsidRDefault="00F6794E" w:rsidP="00F6794E">
      <w:pPr>
        <w:shd w:val="clear" w:color="auto" w:fill="FFFFFF"/>
        <w:spacing w:line="240" w:lineRule="auto"/>
        <w:jc w:val="both"/>
        <w:rPr>
          <w:rFonts w:ascii="Arial" w:eastAsia="Times New Roman" w:hAnsi="Arial" w:cs="Arial"/>
          <w:color w:val="202124"/>
          <w:sz w:val="22"/>
          <w:szCs w:val="22"/>
        </w:rPr>
      </w:pPr>
      <w:r w:rsidRPr="00F5759E">
        <w:rPr>
          <w:rFonts w:ascii="Arial" w:eastAsia="Times New Roman" w:hAnsi="Arial" w:cs="Arial"/>
          <w:b/>
          <w:bCs/>
          <w:color w:val="202124"/>
          <w:sz w:val="22"/>
          <w:szCs w:val="22"/>
        </w:rPr>
        <w:t xml:space="preserve">Supplementary Figure 1. </w:t>
      </w:r>
      <w:r w:rsidR="00F5759E" w:rsidRPr="00F5759E">
        <w:rPr>
          <w:rFonts w:ascii="Arial" w:eastAsia="Times New Roman" w:hAnsi="Arial" w:cs="Arial"/>
          <w:color w:val="202124"/>
          <w:sz w:val="22"/>
          <w:szCs w:val="22"/>
        </w:rPr>
        <w:t xml:space="preserve">AUC </w:t>
      </w:r>
      <w:r w:rsidR="009131B7">
        <w:rPr>
          <w:rFonts w:ascii="Arial" w:eastAsia="Times New Roman" w:hAnsi="Arial" w:cs="Arial"/>
          <w:color w:val="202124"/>
          <w:sz w:val="22"/>
          <w:szCs w:val="22"/>
        </w:rPr>
        <w:t>t</w:t>
      </w:r>
      <w:r w:rsidR="00F5759E" w:rsidRPr="00F5759E">
        <w:rPr>
          <w:rFonts w:ascii="Arial" w:eastAsia="Times New Roman" w:hAnsi="Arial" w:cs="Arial"/>
          <w:color w:val="202124"/>
          <w:sz w:val="22"/>
          <w:szCs w:val="22"/>
        </w:rPr>
        <w:t xml:space="preserve">hreshold </w:t>
      </w:r>
      <w:r w:rsidR="009131B7">
        <w:rPr>
          <w:rFonts w:ascii="Arial" w:eastAsia="Times New Roman" w:hAnsi="Arial" w:cs="Arial"/>
          <w:color w:val="202124"/>
          <w:sz w:val="22"/>
          <w:szCs w:val="22"/>
        </w:rPr>
        <w:t>d</w:t>
      </w:r>
      <w:r w:rsidR="00F5759E" w:rsidRPr="00F5759E">
        <w:rPr>
          <w:rFonts w:ascii="Arial" w:eastAsia="Times New Roman" w:hAnsi="Arial" w:cs="Arial"/>
          <w:color w:val="202124"/>
          <w:sz w:val="22"/>
          <w:szCs w:val="22"/>
        </w:rPr>
        <w:t xml:space="preserve">etermination </w:t>
      </w:r>
      <w:r w:rsidR="009131B7">
        <w:rPr>
          <w:rFonts w:ascii="Arial" w:eastAsia="Times New Roman" w:hAnsi="Arial" w:cs="Arial"/>
          <w:color w:val="202124"/>
          <w:sz w:val="22"/>
          <w:szCs w:val="22"/>
        </w:rPr>
        <w:t>b</w:t>
      </w:r>
      <w:r w:rsidR="00F5759E" w:rsidRPr="00F5759E">
        <w:rPr>
          <w:rFonts w:ascii="Arial" w:eastAsia="Times New Roman" w:hAnsi="Arial" w:cs="Arial"/>
          <w:color w:val="202124"/>
          <w:sz w:val="22"/>
          <w:szCs w:val="22"/>
        </w:rPr>
        <w:t xml:space="preserve">ased on </w:t>
      </w:r>
      <w:r w:rsidR="009131B7">
        <w:rPr>
          <w:rFonts w:ascii="Arial" w:eastAsia="Times New Roman" w:hAnsi="Arial" w:cs="Arial"/>
          <w:color w:val="202124"/>
          <w:sz w:val="22"/>
          <w:szCs w:val="22"/>
        </w:rPr>
        <w:t>r</w:t>
      </w:r>
      <w:r w:rsidR="00F5759E" w:rsidRPr="00F5759E">
        <w:rPr>
          <w:rFonts w:ascii="Arial" w:eastAsia="Times New Roman" w:hAnsi="Arial" w:cs="Arial"/>
          <w:color w:val="202124"/>
          <w:sz w:val="22"/>
          <w:szCs w:val="22"/>
        </w:rPr>
        <w:t xml:space="preserve">etrospective EHPC </w:t>
      </w:r>
      <w:r w:rsidR="009131B7">
        <w:rPr>
          <w:rFonts w:ascii="Arial" w:eastAsia="Times New Roman" w:hAnsi="Arial" w:cs="Arial"/>
          <w:color w:val="202124"/>
          <w:sz w:val="22"/>
          <w:szCs w:val="22"/>
        </w:rPr>
        <w:t>d</w:t>
      </w:r>
      <w:r w:rsidR="00F5759E" w:rsidRPr="00F5759E">
        <w:rPr>
          <w:rFonts w:ascii="Arial" w:eastAsia="Times New Roman" w:hAnsi="Arial" w:cs="Arial"/>
          <w:color w:val="202124"/>
          <w:sz w:val="22"/>
          <w:szCs w:val="22"/>
        </w:rPr>
        <w:t xml:space="preserve">ata </w:t>
      </w:r>
    </w:p>
    <w:p w14:paraId="6F69AC9F" w14:textId="0DC1DDBE" w:rsidR="00F6794E" w:rsidRPr="00F5759E" w:rsidRDefault="00F6794E" w:rsidP="00F6794E">
      <w:pPr>
        <w:shd w:val="clear" w:color="auto" w:fill="FFFFFF"/>
        <w:spacing w:line="240" w:lineRule="auto"/>
        <w:jc w:val="both"/>
        <w:rPr>
          <w:rFonts w:ascii="Arial" w:eastAsia="Times New Roman" w:hAnsi="Arial" w:cs="Arial"/>
          <w:sz w:val="22"/>
          <w:szCs w:val="22"/>
        </w:rPr>
      </w:pPr>
      <w:r w:rsidRPr="00F5759E">
        <w:rPr>
          <w:rFonts w:ascii="Arial" w:eastAsia="Times New Roman" w:hAnsi="Arial" w:cs="Arial"/>
          <w:b/>
          <w:bCs/>
          <w:color w:val="202124"/>
          <w:sz w:val="22"/>
          <w:szCs w:val="22"/>
        </w:rPr>
        <w:t xml:space="preserve">Supplementary Figure 2. </w:t>
      </w:r>
      <w:r w:rsidRPr="00F5759E">
        <w:rPr>
          <w:rFonts w:ascii="Arial" w:eastAsia="Times New Roman" w:hAnsi="Arial" w:cs="Arial"/>
          <w:color w:val="000000"/>
          <w:sz w:val="22"/>
          <w:szCs w:val="22"/>
        </w:rPr>
        <w:t>Carriage-associated cellular responses from supernatants of Spn6B stimulated human PBMCs. </w:t>
      </w:r>
    </w:p>
    <w:p w14:paraId="594C2F99" w14:textId="1C890079" w:rsidR="00F5759E" w:rsidRPr="00F5759E" w:rsidRDefault="00F5759E" w:rsidP="00F5759E">
      <w:pPr>
        <w:shd w:val="clear" w:color="auto" w:fill="FFFFFF"/>
        <w:spacing w:line="240" w:lineRule="auto"/>
        <w:jc w:val="both"/>
        <w:rPr>
          <w:rFonts w:ascii="Arial" w:eastAsia="Times New Roman" w:hAnsi="Arial" w:cs="Arial"/>
          <w:sz w:val="22"/>
          <w:szCs w:val="22"/>
        </w:rPr>
      </w:pPr>
      <w:r w:rsidRPr="00F5759E">
        <w:rPr>
          <w:rFonts w:ascii="Arial" w:eastAsia="Times New Roman" w:hAnsi="Arial" w:cs="Arial"/>
          <w:b/>
          <w:bCs/>
          <w:color w:val="202124"/>
          <w:sz w:val="22"/>
          <w:szCs w:val="22"/>
        </w:rPr>
        <w:t xml:space="preserve">Supplementary Figure 3. </w:t>
      </w:r>
      <w:r w:rsidRPr="00F5759E">
        <w:rPr>
          <w:rFonts w:ascii="Arial" w:eastAsia="Times New Roman" w:hAnsi="Arial" w:cs="Arial"/>
          <w:color w:val="000000"/>
          <w:sz w:val="22"/>
          <w:szCs w:val="22"/>
        </w:rPr>
        <w:t>IL-17A secretion following ex-vivo protein stimulation for all 75 proteins.</w:t>
      </w:r>
    </w:p>
    <w:p w14:paraId="41AD3EE8" w14:textId="77777777" w:rsidR="00F6794E" w:rsidRPr="00F5759E" w:rsidRDefault="00F6794E" w:rsidP="00F6794E">
      <w:pPr>
        <w:shd w:val="clear" w:color="auto" w:fill="FFFFFF"/>
        <w:spacing w:line="240" w:lineRule="auto"/>
        <w:jc w:val="both"/>
        <w:rPr>
          <w:rFonts w:ascii="Arial" w:eastAsia="Times New Roman" w:hAnsi="Arial" w:cs="Arial"/>
          <w:sz w:val="22"/>
          <w:szCs w:val="22"/>
        </w:rPr>
      </w:pPr>
      <w:r w:rsidRPr="00F5759E">
        <w:rPr>
          <w:rFonts w:ascii="Arial" w:eastAsia="Times New Roman" w:hAnsi="Arial" w:cs="Arial"/>
          <w:b/>
          <w:bCs/>
          <w:color w:val="202124"/>
          <w:sz w:val="22"/>
          <w:szCs w:val="22"/>
        </w:rPr>
        <w:t xml:space="preserve">Supplementary Table 2. </w:t>
      </w:r>
      <w:r w:rsidRPr="00F5759E">
        <w:rPr>
          <w:rFonts w:ascii="Arial" w:eastAsia="Times New Roman" w:hAnsi="Arial" w:cs="Arial"/>
          <w:color w:val="000000"/>
          <w:sz w:val="22"/>
          <w:szCs w:val="22"/>
        </w:rPr>
        <w:t>The initial IL-17A screening, the data obtained from the susceptible and protected profile together with available data on immunisation with those antigens and protection against carriage in mice was used to down-select a limited number of antigens.</w:t>
      </w:r>
    </w:p>
    <w:p w14:paraId="2E532C97" w14:textId="0335BC5F" w:rsidR="00F6794E" w:rsidRPr="00F5759E" w:rsidRDefault="00F6794E" w:rsidP="00F6794E">
      <w:pPr>
        <w:spacing w:before="240" w:line="240" w:lineRule="auto"/>
        <w:jc w:val="both"/>
        <w:rPr>
          <w:rFonts w:ascii="Arial" w:eastAsia="Times New Roman" w:hAnsi="Arial" w:cs="Arial"/>
          <w:sz w:val="22"/>
          <w:szCs w:val="22"/>
        </w:rPr>
      </w:pPr>
      <w:r w:rsidRPr="00F5759E">
        <w:rPr>
          <w:rFonts w:ascii="Arial" w:eastAsia="Times New Roman" w:hAnsi="Arial" w:cs="Arial"/>
          <w:b/>
          <w:bCs/>
          <w:color w:val="202124"/>
          <w:sz w:val="22"/>
          <w:szCs w:val="22"/>
        </w:rPr>
        <w:lastRenderedPageBreak/>
        <w:t xml:space="preserve">Supplementary Table 3. </w:t>
      </w:r>
      <w:r w:rsidR="00867079" w:rsidRPr="00867079">
        <w:rPr>
          <w:rFonts w:ascii="Arial" w:eastAsia="Times New Roman" w:hAnsi="Arial" w:cs="Arial"/>
          <w:color w:val="202124"/>
          <w:sz w:val="22"/>
          <w:szCs w:val="22"/>
        </w:rPr>
        <w:t>Correlation of protein-specific IgG concentration with colonising density (AUC).</w:t>
      </w:r>
      <w:r w:rsidR="00867079" w:rsidRPr="00867079">
        <w:rPr>
          <w:rFonts w:ascii="Arial" w:eastAsia="Times New Roman" w:hAnsi="Arial" w:cs="Arial"/>
          <w:b/>
          <w:bCs/>
          <w:color w:val="202124"/>
          <w:sz w:val="22"/>
          <w:szCs w:val="22"/>
        </w:rPr>
        <w:t xml:space="preserve"> </w:t>
      </w:r>
    </w:p>
    <w:p w14:paraId="66BA85D1" w14:textId="18C97261" w:rsidR="00867079" w:rsidRPr="00F5759E" w:rsidRDefault="00F6794E" w:rsidP="00867079">
      <w:pPr>
        <w:spacing w:before="240" w:line="240" w:lineRule="auto"/>
        <w:jc w:val="both"/>
        <w:rPr>
          <w:rFonts w:ascii="Arial" w:eastAsia="Times New Roman" w:hAnsi="Arial" w:cs="Arial"/>
          <w:sz w:val="22"/>
          <w:szCs w:val="22"/>
        </w:rPr>
      </w:pPr>
      <w:r w:rsidRPr="00F5759E">
        <w:rPr>
          <w:rFonts w:ascii="Arial" w:eastAsia="Times New Roman" w:hAnsi="Arial" w:cs="Arial"/>
          <w:b/>
          <w:bCs/>
          <w:color w:val="202124"/>
          <w:sz w:val="22"/>
          <w:szCs w:val="22"/>
        </w:rPr>
        <w:t xml:space="preserve">Supplementary Table 4. </w:t>
      </w:r>
      <w:r w:rsidR="00867079" w:rsidRPr="00867079">
        <w:rPr>
          <w:rFonts w:ascii="Arial" w:eastAsia="Times New Roman" w:hAnsi="Arial" w:cs="Arial"/>
          <w:color w:val="202124"/>
          <w:sz w:val="22"/>
          <w:szCs w:val="22"/>
        </w:rPr>
        <w:t>Correlation of cytokine/chemokine responses with colonising density (AUC).</w:t>
      </w:r>
      <w:r w:rsidR="00867079" w:rsidRPr="00867079">
        <w:rPr>
          <w:rFonts w:ascii="Arial" w:eastAsia="Times New Roman" w:hAnsi="Arial" w:cs="Arial"/>
          <w:b/>
          <w:bCs/>
          <w:color w:val="202124"/>
          <w:sz w:val="22"/>
          <w:szCs w:val="22"/>
        </w:rPr>
        <w:t xml:space="preserve"> </w:t>
      </w:r>
    </w:p>
    <w:p w14:paraId="51FC89DC" w14:textId="395C1078" w:rsidR="00F6794E" w:rsidRPr="00F5759E" w:rsidRDefault="00F6794E" w:rsidP="00F6794E">
      <w:pPr>
        <w:shd w:val="clear" w:color="auto" w:fill="FFFFFF"/>
        <w:spacing w:line="240" w:lineRule="auto"/>
        <w:jc w:val="both"/>
        <w:rPr>
          <w:rFonts w:ascii="Arial" w:eastAsia="Times New Roman" w:hAnsi="Arial" w:cs="Arial"/>
          <w:sz w:val="22"/>
          <w:szCs w:val="22"/>
        </w:rPr>
      </w:pPr>
      <w:r w:rsidRPr="00F5759E">
        <w:rPr>
          <w:rFonts w:ascii="Arial" w:eastAsia="Times New Roman" w:hAnsi="Arial" w:cs="Arial"/>
          <w:b/>
          <w:bCs/>
          <w:color w:val="202124"/>
          <w:sz w:val="22"/>
          <w:szCs w:val="22"/>
        </w:rPr>
        <w:t xml:space="preserve">Supplementary Figure 4. </w:t>
      </w:r>
      <w:r w:rsidR="006E32B2" w:rsidRPr="006E32B2">
        <w:rPr>
          <w:rFonts w:ascii="Arial" w:eastAsia="Times New Roman" w:hAnsi="Arial" w:cs="Arial"/>
          <w:color w:val="000000"/>
          <w:sz w:val="22"/>
          <w:szCs w:val="22"/>
        </w:rPr>
        <w:t xml:space="preserve">Humoral and cellular responses across AUC groups for </w:t>
      </w:r>
      <w:r w:rsidRPr="00F5759E">
        <w:rPr>
          <w:rFonts w:ascii="Arial" w:eastAsia="Times New Roman" w:hAnsi="Arial" w:cs="Arial"/>
          <w:color w:val="000000"/>
          <w:sz w:val="22"/>
          <w:szCs w:val="22"/>
        </w:rPr>
        <w:t>all proteins.</w:t>
      </w:r>
    </w:p>
    <w:p w14:paraId="60418F1E" w14:textId="77777777" w:rsidR="00F6794E" w:rsidRPr="00F5759E" w:rsidRDefault="00F6794E" w:rsidP="00F6794E">
      <w:pPr>
        <w:shd w:val="clear" w:color="auto" w:fill="FFFFFF"/>
        <w:spacing w:line="240" w:lineRule="auto"/>
        <w:jc w:val="both"/>
        <w:rPr>
          <w:rFonts w:ascii="Arial" w:eastAsia="Times New Roman" w:hAnsi="Arial" w:cs="Arial"/>
          <w:sz w:val="22"/>
          <w:szCs w:val="22"/>
        </w:rPr>
      </w:pPr>
      <w:r w:rsidRPr="00F5759E">
        <w:rPr>
          <w:rFonts w:ascii="Arial" w:eastAsia="Times New Roman" w:hAnsi="Arial" w:cs="Arial"/>
          <w:color w:val="000000"/>
          <w:sz w:val="22"/>
          <w:szCs w:val="22"/>
        </w:rPr>
        <w:t> </w:t>
      </w:r>
    </w:p>
    <w:p w14:paraId="47E9D442" w14:textId="77777777" w:rsidR="00F6794E" w:rsidRPr="00F5759E" w:rsidRDefault="00F6794E">
      <w:pPr>
        <w:shd w:val="clear" w:color="auto" w:fill="FFFFFF"/>
        <w:jc w:val="both"/>
        <w:rPr>
          <w:rFonts w:ascii="Arial" w:hAnsi="Arial" w:cs="Arial"/>
          <w:sz w:val="22"/>
          <w:szCs w:val="22"/>
        </w:rPr>
      </w:pPr>
    </w:p>
    <w:p w14:paraId="36F2ACE2" w14:textId="77777777" w:rsidR="009777FD" w:rsidRPr="00F5759E" w:rsidRDefault="00AE01CC">
      <w:pPr>
        <w:shd w:val="clear" w:color="auto" w:fill="FFFFFF"/>
        <w:jc w:val="both"/>
        <w:rPr>
          <w:rFonts w:ascii="Arial" w:hAnsi="Arial" w:cs="Arial"/>
          <w:color w:val="202124"/>
          <w:sz w:val="22"/>
          <w:szCs w:val="22"/>
        </w:rPr>
      </w:pPr>
      <w:r w:rsidRPr="00F5759E">
        <w:rPr>
          <w:rFonts w:ascii="Arial" w:hAnsi="Arial" w:cs="Arial"/>
          <w:b/>
          <w:color w:val="202124"/>
          <w:sz w:val="22"/>
          <w:szCs w:val="22"/>
        </w:rPr>
        <w:t xml:space="preserve">Supplementary Table 1. </w:t>
      </w:r>
      <w:r w:rsidRPr="00F5759E">
        <w:rPr>
          <w:rFonts w:ascii="Arial" w:hAnsi="Arial" w:cs="Arial"/>
          <w:color w:val="202124"/>
          <w:sz w:val="22"/>
          <w:szCs w:val="22"/>
        </w:rPr>
        <w:t xml:space="preserve">Library of 75 highly conserved pneumococcal proteins used to develop a multiplex assay utilising Luminex xMAP technology. </w:t>
      </w:r>
    </w:p>
    <w:tbl>
      <w:tblPr>
        <w:tblW w:w="9208" w:type="dxa"/>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Look w:val="0600" w:firstRow="0" w:lastRow="0" w:firstColumn="0" w:lastColumn="0" w:noHBand="1" w:noVBand="1"/>
      </w:tblPr>
      <w:tblGrid>
        <w:gridCol w:w="1215"/>
        <w:gridCol w:w="3032"/>
        <w:gridCol w:w="283"/>
        <w:gridCol w:w="1418"/>
        <w:gridCol w:w="3260"/>
      </w:tblGrid>
      <w:tr w:rsidR="00F6794E" w:rsidRPr="00FC0677" w14:paraId="2DBFFA2E" w14:textId="77777777" w:rsidTr="00896C80">
        <w:trPr>
          <w:trHeight w:val="495"/>
        </w:trPr>
        <w:tc>
          <w:tcPr>
            <w:tcW w:w="1215" w:type="dxa"/>
            <w:tcBorders>
              <w:top w:val="single" w:sz="5" w:space="0" w:color="999999"/>
              <w:left w:val="single" w:sz="5" w:space="0" w:color="999999"/>
              <w:bottom w:val="single" w:sz="11" w:space="0" w:color="666666"/>
              <w:right w:val="single" w:sz="5" w:space="0" w:color="999999"/>
            </w:tcBorders>
            <w:tcMar>
              <w:top w:w="0" w:type="dxa"/>
              <w:left w:w="0" w:type="dxa"/>
              <w:bottom w:w="0" w:type="dxa"/>
              <w:right w:w="0" w:type="dxa"/>
            </w:tcMar>
          </w:tcPr>
          <w:p w14:paraId="365ADBA3"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b/>
                <w:color w:val="202124"/>
                <w:sz w:val="20"/>
                <w:szCs w:val="20"/>
              </w:rPr>
              <w:t>Protein</w:t>
            </w:r>
            <w:r w:rsidRPr="00FC0677">
              <w:rPr>
                <w:rFonts w:ascii="Arial" w:eastAsia="Arial" w:hAnsi="Arial" w:cs="Arial"/>
                <w:color w:val="202124"/>
                <w:sz w:val="20"/>
                <w:szCs w:val="20"/>
              </w:rPr>
              <w:t xml:space="preserve"> </w:t>
            </w:r>
          </w:p>
        </w:tc>
        <w:tc>
          <w:tcPr>
            <w:tcW w:w="3032" w:type="dxa"/>
            <w:tcBorders>
              <w:top w:val="single" w:sz="5" w:space="0" w:color="999999"/>
              <w:left w:val="nil"/>
              <w:bottom w:val="single" w:sz="12" w:space="0" w:color="666666"/>
              <w:right w:val="single" w:sz="4" w:space="0" w:color="auto"/>
            </w:tcBorders>
            <w:tcMar>
              <w:top w:w="0" w:type="dxa"/>
              <w:left w:w="0" w:type="dxa"/>
              <w:bottom w:w="0" w:type="dxa"/>
              <w:right w:w="0" w:type="dxa"/>
            </w:tcMar>
          </w:tcPr>
          <w:p w14:paraId="56A8C126"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b/>
                <w:color w:val="202124"/>
                <w:sz w:val="20"/>
                <w:szCs w:val="20"/>
              </w:rPr>
              <w:t>Function</w:t>
            </w:r>
            <w:r w:rsidRPr="00FC0677">
              <w:rPr>
                <w:rFonts w:ascii="Arial" w:eastAsia="Arial" w:hAnsi="Arial" w:cs="Arial"/>
                <w:color w:val="202124"/>
                <w:sz w:val="20"/>
                <w:szCs w:val="20"/>
              </w:rPr>
              <w:t xml:space="preserve"> </w:t>
            </w:r>
          </w:p>
        </w:tc>
        <w:tc>
          <w:tcPr>
            <w:tcW w:w="283" w:type="dxa"/>
            <w:tcBorders>
              <w:top w:val="single" w:sz="4" w:space="0" w:color="auto"/>
              <w:left w:val="single" w:sz="4" w:space="0" w:color="auto"/>
              <w:bottom w:val="nil"/>
              <w:right w:val="single" w:sz="4" w:space="0" w:color="auto"/>
            </w:tcBorders>
          </w:tcPr>
          <w:p w14:paraId="2306ACD7" w14:textId="77777777" w:rsidR="00F6794E" w:rsidRPr="00FC0677" w:rsidRDefault="00F6794E" w:rsidP="00896C80">
            <w:pPr>
              <w:shd w:val="clear" w:color="auto" w:fill="FFFFFF"/>
              <w:spacing w:before="40" w:after="40"/>
              <w:ind w:left="-80"/>
              <w:jc w:val="center"/>
              <w:rPr>
                <w:rFonts w:ascii="Arial" w:hAnsi="Arial" w:cs="Arial"/>
                <w:b/>
                <w:color w:val="202124"/>
                <w:sz w:val="20"/>
                <w:szCs w:val="20"/>
              </w:rPr>
            </w:pPr>
          </w:p>
        </w:tc>
        <w:tc>
          <w:tcPr>
            <w:tcW w:w="1418" w:type="dxa"/>
            <w:tcBorders>
              <w:top w:val="single" w:sz="5" w:space="0" w:color="999999"/>
              <w:left w:val="single" w:sz="4" w:space="0" w:color="auto"/>
              <w:bottom w:val="single" w:sz="12" w:space="0" w:color="666666"/>
              <w:right w:val="single" w:sz="5" w:space="0" w:color="999999"/>
            </w:tcBorders>
            <w:tcMar>
              <w:top w:w="0" w:type="dxa"/>
              <w:left w:w="0" w:type="dxa"/>
              <w:bottom w:w="0" w:type="dxa"/>
              <w:right w:w="0" w:type="dxa"/>
            </w:tcMar>
          </w:tcPr>
          <w:p w14:paraId="52218C5F"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b/>
                <w:color w:val="202124"/>
                <w:sz w:val="20"/>
                <w:szCs w:val="20"/>
              </w:rPr>
              <w:t>Protein</w:t>
            </w:r>
            <w:r w:rsidRPr="00FC0677">
              <w:rPr>
                <w:rFonts w:ascii="Arial" w:hAnsi="Arial" w:cs="Arial"/>
                <w:color w:val="202124"/>
                <w:sz w:val="20"/>
                <w:szCs w:val="20"/>
              </w:rPr>
              <w:t xml:space="preserve"> </w:t>
            </w:r>
          </w:p>
        </w:tc>
        <w:tc>
          <w:tcPr>
            <w:tcW w:w="3260" w:type="dxa"/>
            <w:tcBorders>
              <w:top w:val="single" w:sz="5" w:space="0" w:color="999999"/>
              <w:left w:val="nil"/>
              <w:bottom w:val="single" w:sz="12" w:space="0" w:color="666666"/>
              <w:right w:val="single" w:sz="5" w:space="0" w:color="999999"/>
            </w:tcBorders>
            <w:tcMar>
              <w:top w:w="0" w:type="dxa"/>
              <w:left w:w="0" w:type="dxa"/>
              <w:bottom w:w="0" w:type="dxa"/>
              <w:right w:w="0" w:type="dxa"/>
            </w:tcMar>
          </w:tcPr>
          <w:p w14:paraId="6C12F14D"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b/>
                <w:color w:val="202124"/>
                <w:sz w:val="20"/>
                <w:szCs w:val="20"/>
              </w:rPr>
              <w:t>Function</w:t>
            </w:r>
            <w:r w:rsidRPr="00FC0677">
              <w:rPr>
                <w:rFonts w:ascii="Arial" w:hAnsi="Arial" w:cs="Arial"/>
                <w:color w:val="202124"/>
                <w:sz w:val="20"/>
                <w:szCs w:val="20"/>
              </w:rPr>
              <w:t xml:space="preserve"> </w:t>
            </w:r>
          </w:p>
        </w:tc>
      </w:tr>
      <w:tr w:rsidR="00F6794E" w:rsidRPr="00FC0677" w14:paraId="0C6C5FF2" w14:textId="77777777" w:rsidTr="00896C80">
        <w:trPr>
          <w:trHeight w:val="915"/>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38ED7D12"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SP0043 </w:t>
            </w:r>
          </w:p>
        </w:tc>
        <w:tc>
          <w:tcPr>
            <w:tcW w:w="3032" w:type="dxa"/>
            <w:tcBorders>
              <w:top w:val="single" w:sz="12" w:space="0" w:color="666666"/>
              <w:left w:val="nil"/>
              <w:bottom w:val="single" w:sz="5" w:space="0" w:color="999999"/>
              <w:right w:val="single" w:sz="4" w:space="0" w:color="auto"/>
            </w:tcBorders>
            <w:tcMar>
              <w:top w:w="0" w:type="dxa"/>
              <w:left w:w="0" w:type="dxa"/>
              <w:bottom w:w="0" w:type="dxa"/>
              <w:right w:w="0" w:type="dxa"/>
            </w:tcMar>
          </w:tcPr>
          <w:p w14:paraId="09E3E486"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Competence factor transport protein ComB </w:t>
            </w:r>
          </w:p>
        </w:tc>
        <w:tc>
          <w:tcPr>
            <w:tcW w:w="283" w:type="dxa"/>
            <w:tcBorders>
              <w:top w:val="nil"/>
              <w:left w:val="single" w:sz="4" w:space="0" w:color="auto"/>
              <w:bottom w:val="nil"/>
              <w:right w:val="single" w:sz="4" w:space="0" w:color="auto"/>
            </w:tcBorders>
          </w:tcPr>
          <w:p w14:paraId="06C29903"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single" w:sz="12" w:space="0" w:color="666666"/>
              <w:left w:val="single" w:sz="4" w:space="0" w:color="auto"/>
              <w:bottom w:val="single" w:sz="5" w:space="0" w:color="999999"/>
              <w:right w:val="single" w:sz="5" w:space="0" w:color="999999"/>
            </w:tcBorders>
            <w:tcMar>
              <w:top w:w="0" w:type="dxa"/>
              <w:left w:w="0" w:type="dxa"/>
              <w:bottom w:w="0" w:type="dxa"/>
              <w:right w:w="0" w:type="dxa"/>
            </w:tcMar>
          </w:tcPr>
          <w:p w14:paraId="7274C1A2"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SP1386 </w:t>
            </w:r>
          </w:p>
        </w:tc>
        <w:tc>
          <w:tcPr>
            <w:tcW w:w="3260" w:type="dxa"/>
            <w:tcBorders>
              <w:top w:val="single" w:sz="12" w:space="0" w:color="666666"/>
              <w:left w:val="nil"/>
              <w:bottom w:val="single" w:sz="5" w:space="0" w:color="999999"/>
              <w:right w:val="single" w:sz="5" w:space="0" w:color="999999"/>
            </w:tcBorders>
            <w:tcMar>
              <w:top w:w="0" w:type="dxa"/>
              <w:left w:w="0" w:type="dxa"/>
              <w:bottom w:w="0" w:type="dxa"/>
              <w:right w:w="0" w:type="dxa"/>
            </w:tcMar>
          </w:tcPr>
          <w:p w14:paraId="043550E0"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Spermidine/putrescine ABC transporter </w:t>
            </w:r>
          </w:p>
        </w:tc>
      </w:tr>
      <w:tr w:rsidR="00F6794E" w:rsidRPr="00FC0677" w14:paraId="5C998865" w14:textId="77777777" w:rsidTr="00896C80">
        <w:trPr>
          <w:trHeight w:val="900"/>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34A96DBA"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SP0079*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62E355DB"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Potassium uptake protein, Trk family protein </w:t>
            </w:r>
          </w:p>
        </w:tc>
        <w:tc>
          <w:tcPr>
            <w:tcW w:w="283" w:type="dxa"/>
            <w:tcBorders>
              <w:top w:val="nil"/>
              <w:left w:val="single" w:sz="4" w:space="0" w:color="auto"/>
              <w:bottom w:val="nil"/>
              <w:right w:val="single" w:sz="4" w:space="0" w:color="auto"/>
            </w:tcBorders>
          </w:tcPr>
          <w:p w14:paraId="466191DE"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2825CD4A"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SP1404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4D4148FA"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Hypothetical protein </w:t>
            </w:r>
          </w:p>
        </w:tc>
      </w:tr>
      <w:tr w:rsidR="00F6794E" w:rsidRPr="00FC0677" w14:paraId="3BABC130" w14:textId="77777777" w:rsidTr="00896C80">
        <w:trPr>
          <w:trHeight w:val="675"/>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091261E9"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SP0084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2142EB9B"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Sensor histidine kinase </w:t>
            </w:r>
          </w:p>
        </w:tc>
        <w:tc>
          <w:tcPr>
            <w:tcW w:w="283" w:type="dxa"/>
            <w:tcBorders>
              <w:top w:val="nil"/>
              <w:left w:val="single" w:sz="4" w:space="0" w:color="auto"/>
              <w:bottom w:val="nil"/>
              <w:right w:val="single" w:sz="4" w:space="0" w:color="auto"/>
            </w:tcBorders>
          </w:tcPr>
          <w:p w14:paraId="1F55697C"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2ABC7B29"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SP1479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1BCDA7D1"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Peptidoglycan N-acetylglucosamine deacetylase A </w:t>
            </w:r>
          </w:p>
        </w:tc>
      </w:tr>
      <w:tr w:rsidR="00F6794E" w:rsidRPr="00FC0677" w14:paraId="6A9614E6" w14:textId="77777777" w:rsidTr="00896C80">
        <w:trPr>
          <w:trHeight w:val="1230"/>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471F141F"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SP0092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0E53C042"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ABC</w:t>
            </w:r>
            <w:r w:rsidRPr="00FC0677">
              <w:rPr>
                <w:rFonts w:ascii="Arial" w:eastAsia="Arial" w:hAnsi="Arial" w:cs="Arial"/>
                <w:color w:val="202124"/>
                <w:sz w:val="20"/>
                <w:szCs w:val="20"/>
                <w:vertAlign w:val="superscript"/>
              </w:rPr>
              <w:t>[1]</w:t>
            </w:r>
            <w:r w:rsidRPr="00FC0677">
              <w:rPr>
                <w:rFonts w:ascii="Arial" w:eastAsia="Arial" w:hAnsi="Arial" w:cs="Arial"/>
                <w:color w:val="202124"/>
                <w:sz w:val="20"/>
                <w:szCs w:val="20"/>
              </w:rPr>
              <w:t xml:space="preserve"> transporter, substrate-binding protein </w:t>
            </w:r>
          </w:p>
        </w:tc>
        <w:tc>
          <w:tcPr>
            <w:tcW w:w="283" w:type="dxa"/>
            <w:tcBorders>
              <w:top w:val="nil"/>
              <w:left w:val="single" w:sz="4" w:space="0" w:color="auto"/>
              <w:bottom w:val="nil"/>
              <w:right w:val="single" w:sz="4" w:space="0" w:color="auto"/>
            </w:tcBorders>
          </w:tcPr>
          <w:p w14:paraId="3E035308"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20953672"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SP1500*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17567368"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Amino acid ABC</w:t>
            </w:r>
            <w:r w:rsidRPr="00FC0677">
              <w:rPr>
                <w:rFonts w:ascii="Arial" w:hAnsi="Arial" w:cs="Arial"/>
                <w:color w:val="202124"/>
                <w:sz w:val="20"/>
                <w:szCs w:val="20"/>
                <w:vertAlign w:val="superscript"/>
              </w:rPr>
              <w:t>1</w:t>
            </w:r>
            <w:r w:rsidRPr="00FC0677">
              <w:rPr>
                <w:rFonts w:ascii="Arial" w:hAnsi="Arial" w:cs="Arial"/>
                <w:color w:val="202124"/>
                <w:sz w:val="20"/>
                <w:szCs w:val="20"/>
              </w:rPr>
              <w:t xml:space="preserve"> transporter substrate-binding protein </w:t>
            </w:r>
          </w:p>
        </w:tc>
      </w:tr>
      <w:tr w:rsidR="00F6794E" w:rsidRPr="00FC0677" w14:paraId="5B03A836" w14:textId="77777777" w:rsidTr="00896C80">
        <w:trPr>
          <w:trHeight w:val="675"/>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1AACBDA2"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SP0098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6FF3AFEA"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Hypothetical protein </w:t>
            </w:r>
          </w:p>
        </w:tc>
        <w:tc>
          <w:tcPr>
            <w:tcW w:w="283" w:type="dxa"/>
            <w:tcBorders>
              <w:top w:val="nil"/>
              <w:left w:val="single" w:sz="4" w:space="0" w:color="auto"/>
              <w:bottom w:val="nil"/>
              <w:right w:val="single" w:sz="4" w:space="0" w:color="auto"/>
            </w:tcBorders>
          </w:tcPr>
          <w:p w14:paraId="72B08975"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79964B75"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SP1545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15D9AE62"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Hypothetical protein </w:t>
            </w:r>
          </w:p>
        </w:tc>
      </w:tr>
      <w:tr w:rsidR="00F6794E" w:rsidRPr="00FC0677" w14:paraId="1150DA67" w14:textId="77777777" w:rsidTr="00896C80">
        <w:trPr>
          <w:trHeight w:val="675"/>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36590BD1"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SP0127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11270F7E"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Hypothetical protein </w:t>
            </w:r>
          </w:p>
        </w:tc>
        <w:tc>
          <w:tcPr>
            <w:tcW w:w="283" w:type="dxa"/>
            <w:tcBorders>
              <w:top w:val="nil"/>
              <w:left w:val="single" w:sz="4" w:space="0" w:color="auto"/>
              <w:bottom w:val="nil"/>
              <w:right w:val="single" w:sz="4" w:space="0" w:color="auto"/>
            </w:tcBorders>
          </w:tcPr>
          <w:p w14:paraId="228A21F4"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28454491"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SP1560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046427A0"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YbbR-like lipoprotein, putative </w:t>
            </w:r>
          </w:p>
        </w:tc>
      </w:tr>
      <w:tr w:rsidR="00F6794E" w:rsidRPr="00FC0677" w14:paraId="56A952FE" w14:textId="77777777" w:rsidTr="00896C80">
        <w:trPr>
          <w:trHeight w:val="645"/>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65D75A83"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SP0149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11B83D2B"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Lipoprotein </w:t>
            </w:r>
          </w:p>
        </w:tc>
        <w:tc>
          <w:tcPr>
            <w:tcW w:w="283" w:type="dxa"/>
            <w:tcBorders>
              <w:top w:val="nil"/>
              <w:left w:val="single" w:sz="4" w:space="0" w:color="auto"/>
              <w:bottom w:val="nil"/>
              <w:right w:val="single" w:sz="4" w:space="0" w:color="auto"/>
            </w:tcBorders>
          </w:tcPr>
          <w:p w14:paraId="640F4B79"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39CF4B48"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SP1652*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6087D954"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Efflux ABC transporter, permease protein </w:t>
            </w:r>
          </w:p>
        </w:tc>
      </w:tr>
      <w:tr w:rsidR="00F6794E" w:rsidRPr="00FC0677" w14:paraId="37BC5A3F" w14:textId="77777777" w:rsidTr="00896C80">
        <w:trPr>
          <w:trHeight w:val="675"/>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38E1AE32"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SP0191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44E4786C"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Lipoprotein, putative </w:t>
            </w:r>
          </w:p>
        </w:tc>
        <w:tc>
          <w:tcPr>
            <w:tcW w:w="283" w:type="dxa"/>
            <w:tcBorders>
              <w:top w:val="nil"/>
              <w:left w:val="single" w:sz="4" w:space="0" w:color="auto"/>
              <w:bottom w:val="nil"/>
              <w:right w:val="single" w:sz="4" w:space="0" w:color="auto"/>
            </w:tcBorders>
          </w:tcPr>
          <w:p w14:paraId="0BECB349"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12A6A827"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SP1683*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1E8D8F3A"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Carbohydrate ABC transporter substrate-binding protein </w:t>
            </w:r>
          </w:p>
        </w:tc>
      </w:tr>
      <w:tr w:rsidR="00F6794E" w:rsidRPr="00FC0677" w14:paraId="7F005A79" w14:textId="77777777" w:rsidTr="00896C80">
        <w:trPr>
          <w:trHeight w:val="675"/>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4FDEE2E0"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SP0198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34B289DC"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Hypothetical protein </w:t>
            </w:r>
          </w:p>
        </w:tc>
        <w:tc>
          <w:tcPr>
            <w:tcW w:w="283" w:type="dxa"/>
            <w:tcBorders>
              <w:top w:val="nil"/>
              <w:left w:val="single" w:sz="4" w:space="0" w:color="auto"/>
              <w:bottom w:val="nil"/>
              <w:right w:val="single" w:sz="4" w:space="0" w:color="auto"/>
            </w:tcBorders>
          </w:tcPr>
          <w:p w14:paraId="405F98A2"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2E6F6548"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SP1826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028D3A40"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ABC transporter, substrate-binding protein </w:t>
            </w:r>
          </w:p>
        </w:tc>
      </w:tr>
      <w:tr w:rsidR="00F6794E" w:rsidRPr="00FC0677" w14:paraId="42A820B0" w14:textId="77777777" w:rsidTr="00896C80">
        <w:trPr>
          <w:trHeight w:val="780"/>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4B9BE120"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SP0249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36185B1F"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PTS</w:t>
            </w:r>
            <w:r w:rsidRPr="00FC0677">
              <w:rPr>
                <w:rFonts w:ascii="Arial" w:eastAsia="Arial" w:hAnsi="Arial" w:cs="Arial"/>
                <w:color w:val="202124"/>
                <w:sz w:val="20"/>
                <w:szCs w:val="20"/>
                <w:vertAlign w:val="superscript"/>
              </w:rPr>
              <w:t>[2]</w:t>
            </w:r>
            <w:r w:rsidRPr="00FC0677">
              <w:rPr>
                <w:rFonts w:ascii="Arial" w:eastAsia="Arial" w:hAnsi="Arial" w:cs="Arial"/>
                <w:color w:val="202124"/>
                <w:sz w:val="20"/>
                <w:szCs w:val="20"/>
              </w:rPr>
              <w:t xml:space="preserve"> system, IIB component </w:t>
            </w:r>
          </w:p>
        </w:tc>
        <w:tc>
          <w:tcPr>
            <w:tcW w:w="283" w:type="dxa"/>
            <w:tcBorders>
              <w:top w:val="nil"/>
              <w:left w:val="single" w:sz="4" w:space="0" w:color="auto"/>
              <w:bottom w:val="nil"/>
              <w:right w:val="single" w:sz="4" w:space="0" w:color="auto"/>
            </w:tcBorders>
          </w:tcPr>
          <w:p w14:paraId="5F6C8D93"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62802E05"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SP1872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6A726C0D"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Iron-compound ABC transporter, iron-compound-binding protein </w:t>
            </w:r>
          </w:p>
        </w:tc>
      </w:tr>
      <w:tr w:rsidR="00F6794E" w:rsidRPr="00FC0677" w14:paraId="381A900B" w14:textId="77777777" w:rsidTr="00896C80">
        <w:trPr>
          <w:trHeight w:val="675"/>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46FAE457"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SP0321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2216C6BB"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PTS system, IIA component </w:t>
            </w:r>
          </w:p>
        </w:tc>
        <w:tc>
          <w:tcPr>
            <w:tcW w:w="283" w:type="dxa"/>
            <w:tcBorders>
              <w:top w:val="nil"/>
              <w:left w:val="single" w:sz="4" w:space="0" w:color="auto"/>
              <w:bottom w:val="nil"/>
              <w:right w:val="single" w:sz="4" w:space="0" w:color="auto"/>
            </w:tcBorders>
          </w:tcPr>
          <w:p w14:paraId="5ED2C7B4"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57442113"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SP1897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6BB5CA30"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Sugar ABC transporter, sugar-binding protein </w:t>
            </w:r>
          </w:p>
        </w:tc>
      </w:tr>
      <w:tr w:rsidR="00F6794E" w:rsidRPr="00FC0677" w14:paraId="0CFC9532" w14:textId="77777777" w:rsidTr="00896C80">
        <w:trPr>
          <w:trHeight w:val="1620"/>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6E14D288"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lastRenderedPageBreak/>
              <w:t xml:space="preserve">SP0346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2FDD91C2"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Capsular </w:t>
            </w:r>
          </w:p>
          <w:p w14:paraId="622D9DF6"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polysaccharide </w:t>
            </w:r>
          </w:p>
          <w:p w14:paraId="0B11C215"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biosynthesis protein Cps4A </w:t>
            </w:r>
          </w:p>
        </w:tc>
        <w:tc>
          <w:tcPr>
            <w:tcW w:w="283" w:type="dxa"/>
            <w:tcBorders>
              <w:top w:val="nil"/>
              <w:left w:val="single" w:sz="4" w:space="0" w:color="auto"/>
              <w:bottom w:val="nil"/>
              <w:right w:val="single" w:sz="4" w:space="0" w:color="auto"/>
            </w:tcBorders>
          </w:tcPr>
          <w:p w14:paraId="434F5FB1"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5716EEC1"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SP1942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25D239B5"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Transcriptional regulator, putative </w:t>
            </w:r>
          </w:p>
        </w:tc>
      </w:tr>
      <w:tr w:rsidR="00F6794E" w:rsidRPr="00FC0677" w14:paraId="16D920CE" w14:textId="77777777" w:rsidTr="00896C80">
        <w:trPr>
          <w:trHeight w:val="495"/>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50F45ABB"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SP0402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4949A148"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Signal peptidase I </w:t>
            </w:r>
          </w:p>
        </w:tc>
        <w:tc>
          <w:tcPr>
            <w:tcW w:w="283" w:type="dxa"/>
            <w:tcBorders>
              <w:top w:val="nil"/>
              <w:left w:val="single" w:sz="4" w:space="0" w:color="auto"/>
              <w:bottom w:val="nil"/>
              <w:right w:val="single" w:sz="4" w:space="0" w:color="auto"/>
            </w:tcBorders>
          </w:tcPr>
          <w:p w14:paraId="28BD2FD5"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7CE0CEB3"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SP2083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57669E70"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Sensor histidine kinase PnpS </w:t>
            </w:r>
          </w:p>
        </w:tc>
      </w:tr>
      <w:tr w:rsidR="00F6794E" w:rsidRPr="00FC0677" w14:paraId="0658BF7A" w14:textId="77777777" w:rsidTr="00896C80">
        <w:trPr>
          <w:trHeight w:val="900"/>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22CC4AD1"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SP0435*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125EEE73"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Translation elongation factor P </w:t>
            </w:r>
          </w:p>
        </w:tc>
        <w:tc>
          <w:tcPr>
            <w:tcW w:w="283" w:type="dxa"/>
            <w:tcBorders>
              <w:top w:val="nil"/>
              <w:left w:val="single" w:sz="4" w:space="0" w:color="auto"/>
              <w:bottom w:val="nil"/>
              <w:right w:val="single" w:sz="4" w:space="0" w:color="auto"/>
            </w:tcBorders>
          </w:tcPr>
          <w:p w14:paraId="5EEE5FEE"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79E32977"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SP2151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1ABAABAD"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Carbamate kinase </w:t>
            </w:r>
          </w:p>
        </w:tc>
      </w:tr>
      <w:tr w:rsidR="00F6794E" w:rsidRPr="00FC0677" w14:paraId="6639A7A8" w14:textId="77777777" w:rsidTr="00896C80">
        <w:trPr>
          <w:trHeight w:val="675"/>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15B66492"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SP0564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113CDFD4"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Hypothetical protein </w:t>
            </w:r>
          </w:p>
        </w:tc>
        <w:tc>
          <w:tcPr>
            <w:tcW w:w="283" w:type="dxa"/>
            <w:tcBorders>
              <w:top w:val="nil"/>
              <w:left w:val="single" w:sz="4" w:space="0" w:color="auto"/>
              <w:bottom w:val="nil"/>
              <w:right w:val="single" w:sz="4" w:space="0" w:color="auto"/>
            </w:tcBorders>
          </w:tcPr>
          <w:p w14:paraId="676370A0"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6CE49532"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SP2192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183C8EA9"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Sensor histidine kinase </w:t>
            </w:r>
          </w:p>
        </w:tc>
      </w:tr>
      <w:tr w:rsidR="00F6794E" w:rsidRPr="00FC0677" w14:paraId="66728035" w14:textId="77777777" w:rsidTr="00896C80">
        <w:trPr>
          <w:trHeight w:val="675"/>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4CE1D60F"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SP0582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0EDDEB39"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Hypothetical protein </w:t>
            </w:r>
          </w:p>
        </w:tc>
        <w:tc>
          <w:tcPr>
            <w:tcW w:w="283" w:type="dxa"/>
            <w:tcBorders>
              <w:top w:val="nil"/>
              <w:left w:val="single" w:sz="4" w:space="0" w:color="auto"/>
              <w:bottom w:val="nil"/>
              <w:right w:val="single" w:sz="4" w:space="0" w:color="auto"/>
            </w:tcBorders>
          </w:tcPr>
          <w:p w14:paraId="7295A127"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71543EE4"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SP2197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47FD960E"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ABC transporter, substrate-binding protein, putative </w:t>
            </w:r>
          </w:p>
        </w:tc>
      </w:tr>
      <w:tr w:rsidR="00F6794E" w:rsidRPr="00FC0677" w14:paraId="446ABEE6" w14:textId="77777777" w:rsidTr="00896C80">
        <w:trPr>
          <w:trHeight w:val="900"/>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51AD6B63"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SP0601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04FD91A8"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ABC transporter, transmembrane protein Vexp3 </w:t>
            </w:r>
          </w:p>
        </w:tc>
        <w:tc>
          <w:tcPr>
            <w:tcW w:w="283" w:type="dxa"/>
            <w:tcBorders>
              <w:top w:val="nil"/>
              <w:left w:val="single" w:sz="4" w:space="0" w:color="auto"/>
              <w:bottom w:val="nil"/>
              <w:right w:val="single" w:sz="4" w:space="0" w:color="auto"/>
            </w:tcBorders>
          </w:tcPr>
          <w:p w14:paraId="0EC98199"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637D7A76"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SP2207*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5FCFDD54"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Competence protein ComF, putative </w:t>
            </w:r>
          </w:p>
        </w:tc>
      </w:tr>
      <w:tr w:rsidR="00F6794E" w:rsidRPr="00FC0677" w14:paraId="751F9D8F" w14:textId="77777777" w:rsidTr="00896C80">
        <w:trPr>
          <w:trHeight w:val="675"/>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4E2A6029"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SP0604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4AB7E03B"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Sensor histidine kinase VncS </w:t>
            </w:r>
          </w:p>
        </w:tc>
        <w:tc>
          <w:tcPr>
            <w:tcW w:w="283" w:type="dxa"/>
            <w:tcBorders>
              <w:top w:val="nil"/>
              <w:left w:val="single" w:sz="4" w:space="0" w:color="auto"/>
              <w:bottom w:val="nil"/>
              <w:right w:val="single" w:sz="4" w:space="0" w:color="auto"/>
            </w:tcBorders>
          </w:tcPr>
          <w:p w14:paraId="0B222163"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3767804C"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SP2218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18B1B954"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Rod shape-determining protein MreC </w:t>
            </w:r>
          </w:p>
        </w:tc>
      </w:tr>
      <w:tr w:rsidR="00F6794E" w:rsidRPr="00FC0677" w14:paraId="418F865E" w14:textId="77777777" w:rsidTr="00896C80">
        <w:trPr>
          <w:trHeight w:val="675"/>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58EC732E"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SP0617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020B8BB3"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Matrixin family protein </w:t>
            </w:r>
          </w:p>
        </w:tc>
        <w:tc>
          <w:tcPr>
            <w:tcW w:w="283" w:type="dxa"/>
            <w:tcBorders>
              <w:top w:val="nil"/>
              <w:left w:val="single" w:sz="4" w:space="0" w:color="auto"/>
              <w:bottom w:val="nil"/>
              <w:right w:val="single" w:sz="4" w:space="0" w:color="auto"/>
            </w:tcBorders>
          </w:tcPr>
          <w:p w14:paraId="0FFAF94B"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2A3A6C9F"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SP2145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1E65C6FC"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Cell wall surface anchor protein </w:t>
            </w:r>
          </w:p>
        </w:tc>
      </w:tr>
      <w:tr w:rsidR="00F6794E" w:rsidRPr="00FC0677" w14:paraId="4C18CA91" w14:textId="77777777" w:rsidTr="00896C80">
        <w:trPr>
          <w:trHeight w:val="1365"/>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3A228F4D"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SP0620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5AE05DEE"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Amino acid ABC transporter, amino acid-binding protein, putative </w:t>
            </w:r>
          </w:p>
        </w:tc>
        <w:tc>
          <w:tcPr>
            <w:tcW w:w="283" w:type="dxa"/>
            <w:tcBorders>
              <w:top w:val="nil"/>
              <w:left w:val="single" w:sz="4" w:space="0" w:color="auto"/>
              <w:bottom w:val="nil"/>
              <w:right w:val="single" w:sz="4" w:space="0" w:color="auto"/>
            </w:tcBorders>
          </w:tcPr>
          <w:p w14:paraId="6C804EF2"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116191CD"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SP1534*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672330EC"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Manganese-dependent inorganic pyrophosphatase, putative </w:t>
            </w:r>
          </w:p>
        </w:tc>
      </w:tr>
      <w:tr w:rsidR="00F6794E" w:rsidRPr="00FC0677" w14:paraId="5C9C5DBB" w14:textId="77777777" w:rsidTr="00896C80">
        <w:trPr>
          <w:trHeight w:val="900"/>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6E1FE7AD"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SP0629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5907D13B"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D-Ala-D-Ala carboxypeptidase, metallo peptidase </w:t>
            </w:r>
          </w:p>
        </w:tc>
        <w:tc>
          <w:tcPr>
            <w:tcW w:w="283" w:type="dxa"/>
            <w:tcBorders>
              <w:top w:val="nil"/>
              <w:left w:val="single" w:sz="4" w:space="0" w:color="auto"/>
              <w:bottom w:val="nil"/>
              <w:right w:val="single" w:sz="4" w:space="0" w:color="auto"/>
            </w:tcBorders>
          </w:tcPr>
          <w:p w14:paraId="1BF2A82A"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472A2408"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SP2070*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36B51967"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Glucose-6-phosphate isomerase </w:t>
            </w:r>
          </w:p>
        </w:tc>
      </w:tr>
      <w:tr w:rsidR="00F6794E" w:rsidRPr="00FC0677" w14:paraId="7666A9F9" w14:textId="77777777" w:rsidTr="00896C80">
        <w:trPr>
          <w:trHeight w:val="675"/>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75C4BC8D"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SP0648-1*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17826376"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Beta-galactosidase </w:t>
            </w:r>
          </w:p>
        </w:tc>
        <w:tc>
          <w:tcPr>
            <w:tcW w:w="283" w:type="dxa"/>
            <w:tcBorders>
              <w:top w:val="nil"/>
              <w:left w:val="single" w:sz="4" w:space="0" w:color="auto"/>
              <w:bottom w:val="nil"/>
              <w:right w:val="single" w:sz="4" w:space="0" w:color="auto"/>
            </w:tcBorders>
          </w:tcPr>
          <w:p w14:paraId="002E7179"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10C3ED00"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SP1002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4767DBC3"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Adhesion lipoprotein </w:t>
            </w:r>
          </w:p>
        </w:tc>
      </w:tr>
      <w:tr w:rsidR="00F6794E" w:rsidRPr="00FC0677" w14:paraId="57EFE412" w14:textId="77777777" w:rsidTr="00896C80">
        <w:trPr>
          <w:trHeight w:val="675"/>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5B93BB94"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SP0648-2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4D8FFBD9"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Beta-galactosidase </w:t>
            </w:r>
          </w:p>
        </w:tc>
        <w:tc>
          <w:tcPr>
            <w:tcW w:w="283" w:type="dxa"/>
            <w:tcBorders>
              <w:top w:val="nil"/>
              <w:left w:val="single" w:sz="4" w:space="0" w:color="auto"/>
              <w:bottom w:val="nil"/>
              <w:right w:val="single" w:sz="4" w:space="0" w:color="auto"/>
            </w:tcBorders>
          </w:tcPr>
          <w:p w14:paraId="27BDA0EE"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30D38FEC"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SP0148*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3F4512D2"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ABC transporter, substrate-binding protein </w:t>
            </w:r>
          </w:p>
        </w:tc>
      </w:tr>
      <w:tr w:rsidR="00F6794E" w:rsidRPr="00FC0677" w14:paraId="468EB40E" w14:textId="77777777" w:rsidTr="00896C80">
        <w:trPr>
          <w:trHeight w:val="675"/>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290D61F4"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SP0648-3*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01739833"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Beta-galactosidase </w:t>
            </w:r>
          </w:p>
        </w:tc>
        <w:tc>
          <w:tcPr>
            <w:tcW w:w="283" w:type="dxa"/>
            <w:tcBorders>
              <w:top w:val="nil"/>
              <w:left w:val="single" w:sz="4" w:space="0" w:color="auto"/>
              <w:bottom w:val="nil"/>
              <w:right w:val="single" w:sz="4" w:space="0" w:color="auto"/>
            </w:tcBorders>
          </w:tcPr>
          <w:p w14:paraId="4AA285BD"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57F179C1"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SP0314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65D8BB1A"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Hyaluronate lyase precursor </w:t>
            </w:r>
          </w:p>
        </w:tc>
      </w:tr>
      <w:tr w:rsidR="00F6794E" w:rsidRPr="00FC0677" w14:paraId="3A882945" w14:textId="77777777" w:rsidTr="00896C80">
        <w:trPr>
          <w:trHeight w:val="675"/>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6B9E4E3B"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SP0659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332C22C6"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Thioredoxin family protein </w:t>
            </w:r>
          </w:p>
        </w:tc>
        <w:tc>
          <w:tcPr>
            <w:tcW w:w="283" w:type="dxa"/>
            <w:tcBorders>
              <w:top w:val="nil"/>
              <w:left w:val="single" w:sz="4" w:space="0" w:color="auto"/>
              <w:bottom w:val="nil"/>
              <w:right w:val="single" w:sz="4" w:space="0" w:color="auto"/>
            </w:tcBorders>
          </w:tcPr>
          <w:p w14:paraId="3F3ECAA4"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66F0BEB5"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SP0336*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3CD10A62"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Penicillin-binding protein </w:t>
            </w:r>
          </w:p>
        </w:tc>
      </w:tr>
      <w:tr w:rsidR="00F6794E" w:rsidRPr="00FC0677" w14:paraId="210CBBB2" w14:textId="77777777" w:rsidTr="00896C80">
        <w:trPr>
          <w:trHeight w:val="675"/>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14A4037A"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SP0662-2*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732616C4"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Sensor histidine kinase </w:t>
            </w:r>
          </w:p>
        </w:tc>
        <w:tc>
          <w:tcPr>
            <w:tcW w:w="283" w:type="dxa"/>
            <w:tcBorders>
              <w:top w:val="nil"/>
              <w:left w:val="single" w:sz="4" w:space="0" w:color="auto"/>
              <w:bottom w:val="nil"/>
              <w:right w:val="single" w:sz="4" w:space="0" w:color="auto"/>
            </w:tcBorders>
          </w:tcPr>
          <w:p w14:paraId="174446EE"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3161D754"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SP0369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118E7434"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Penicillin-binding protein 1A </w:t>
            </w:r>
          </w:p>
        </w:tc>
      </w:tr>
      <w:tr w:rsidR="00F6794E" w:rsidRPr="00FC0677" w14:paraId="0D6E05EB" w14:textId="77777777" w:rsidTr="00896C80">
        <w:trPr>
          <w:trHeight w:val="675"/>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0089561D"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SP0678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2FB93DB9"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Rhodanese-like domain </w:t>
            </w:r>
          </w:p>
        </w:tc>
        <w:tc>
          <w:tcPr>
            <w:tcW w:w="283" w:type="dxa"/>
            <w:tcBorders>
              <w:top w:val="nil"/>
              <w:left w:val="single" w:sz="4" w:space="0" w:color="auto"/>
              <w:bottom w:val="nil"/>
              <w:right w:val="single" w:sz="4" w:space="0" w:color="auto"/>
            </w:tcBorders>
          </w:tcPr>
          <w:p w14:paraId="7081BBF8"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3C1515AA"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SP0930*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0FECE085"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Choline binding protein E </w:t>
            </w:r>
          </w:p>
        </w:tc>
      </w:tr>
      <w:tr w:rsidR="00F6794E" w:rsidRPr="00FC0677" w14:paraId="00F26DA5" w14:textId="77777777" w:rsidTr="00896C80">
        <w:trPr>
          <w:trHeight w:val="675"/>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50E5B34E"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SP0724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171C9440"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Hypothetical protein </w:t>
            </w:r>
          </w:p>
        </w:tc>
        <w:tc>
          <w:tcPr>
            <w:tcW w:w="283" w:type="dxa"/>
            <w:tcBorders>
              <w:top w:val="nil"/>
              <w:left w:val="single" w:sz="4" w:space="0" w:color="auto"/>
              <w:bottom w:val="nil"/>
              <w:right w:val="single" w:sz="4" w:space="0" w:color="auto"/>
            </w:tcBorders>
          </w:tcPr>
          <w:p w14:paraId="3E7017B8"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6D4AB7B8"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SP1492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667711CA"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Cell wall surface anchor family protein </w:t>
            </w:r>
          </w:p>
        </w:tc>
      </w:tr>
      <w:tr w:rsidR="00F6794E" w:rsidRPr="00FC0677" w14:paraId="0DCA7DCD" w14:textId="77777777" w:rsidTr="00896C80">
        <w:trPr>
          <w:trHeight w:val="675"/>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6F64FEB2"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lastRenderedPageBreak/>
              <w:t xml:space="preserve">SP0742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108BF5DE"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Hypothetical protein </w:t>
            </w:r>
          </w:p>
        </w:tc>
        <w:tc>
          <w:tcPr>
            <w:tcW w:w="283" w:type="dxa"/>
            <w:tcBorders>
              <w:top w:val="nil"/>
              <w:left w:val="single" w:sz="4" w:space="0" w:color="auto"/>
              <w:bottom w:val="nil"/>
              <w:right w:val="single" w:sz="4" w:space="0" w:color="auto"/>
            </w:tcBorders>
          </w:tcPr>
          <w:p w14:paraId="6464069C"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6C5E7B04"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SP1833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7FA23B51"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Cell wall surface anchor family protein, metal binding </w:t>
            </w:r>
          </w:p>
        </w:tc>
      </w:tr>
      <w:tr w:rsidR="00F6794E" w:rsidRPr="00FC0677" w14:paraId="38B33A3C" w14:textId="77777777" w:rsidTr="00896C80">
        <w:trPr>
          <w:trHeight w:val="675"/>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2C48E030"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SP0757*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02CD6C8E"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Cell division protein FtsX </w:t>
            </w:r>
          </w:p>
        </w:tc>
        <w:tc>
          <w:tcPr>
            <w:tcW w:w="283" w:type="dxa"/>
            <w:tcBorders>
              <w:top w:val="nil"/>
              <w:left w:val="single" w:sz="4" w:space="0" w:color="auto"/>
              <w:bottom w:val="nil"/>
              <w:right w:val="single" w:sz="4" w:space="0" w:color="auto"/>
            </w:tcBorders>
          </w:tcPr>
          <w:p w14:paraId="1DCA3245"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70F73AC3"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SP2108*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57963670"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Maltose/maltodextrin ABC transporter, maltose/maltodextrin-binding protein </w:t>
            </w:r>
          </w:p>
        </w:tc>
      </w:tr>
      <w:tr w:rsidR="00F6794E" w:rsidRPr="00FC0677" w14:paraId="1115F875" w14:textId="77777777" w:rsidTr="00896C80">
        <w:trPr>
          <w:trHeight w:val="675"/>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4ECDD794"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SP0785*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49D4230E"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HlyD family secretion protein </w:t>
            </w:r>
          </w:p>
        </w:tc>
        <w:tc>
          <w:tcPr>
            <w:tcW w:w="283" w:type="dxa"/>
            <w:tcBorders>
              <w:top w:val="nil"/>
              <w:left w:val="single" w:sz="4" w:space="0" w:color="auto"/>
              <w:bottom w:val="nil"/>
              <w:right w:val="single" w:sz="4" w:space="0" w:color="auto"/>
            </w:tcBorders>
          </w:tcPr>
          <w:p w14:paraId="6A51A534"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593BA2EA"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SP0662-1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5FE5E1D8"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Sensor histidine kinase, putative </w:t>
            </w:r>
          </w:p>
        </w:tc>
      </w:tr>
      <w:tr w:rsidR="00F6794E" w:rsidRPr="00FC0677" w14:paraId="45BAB373" w14:textId="77777777" w:rsidTr="00896C80">
        <w:trPr>
          <w:trHeight w:val="612"/>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12E963F1"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SP0787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1EABDA50"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Antimicrobial peptide ABC transporter permease </w:t>
            </w:r>
          </w:p>
        </w:tc>
        <w:tc>
          <w:tcPr>
            <w:tcW w:w="283" w:type="dxa"/>
            <w:tcBorders>
              <w:top w:val="nil"/>
              <w:left w:val="single" w:sz="4" w:space="0" w:color="auto"/>
              <w:bottom w:val="nil"/>
              <w:right w:val="single" w:sz="4" w:space="0" w:color="auto"/>
            </w:tcBorders>
          </w:tcPr>
          <w:p w14:paraId="41E2E6A9"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38B7B2B1"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SP2099*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7A4F0D35"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Penicillin-binding protein 1B </w:t>
            </w:r>
          </w:p>
        </w:tc>
      </w:tr>
      <w:tr w:rsidR="00F6794E" w:rsidRPr="00FC0677" w14:paraId="6A76131C" w14:textId="77777777" w:rsidTr="00896C80">
        <w:trPr>
          <w:trHeight w:val="870"/>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26830CBC"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SP0878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0C8C467E"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SpoE family protein </w:t>
            </w:r>
          </w:p>
        </w:tc>
        <w:tc>
          <w:tcPr>
            <w:tcW w:w="283" w:type="dxa"/>
            <w:tcBorders>
              <w:top w:val="nil"/>
              <w:left w:val="single" w:sz="4" w:space="0" w:color="auto"/>
              <w:bottom w:val="nil"/>
              <w:right w:val="single" w:sz="4" w:space="0" w:color="auto"/>
            </w:tcBorders>
          </w:tcPr>
          <w:p w14:paraId="7C78FA1B"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481FCFB3"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PspC6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076FE377"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Pneumococcal surface protein C (clade 6); binds complement factor H to evade C3 opsonization </w:t>
            </w:r>
          </w:p>
        </w:tc>
      </w:tr>
      <w:tr w:rsidR="00F6794E" w:rsidRPr="00FC0677" w14:paraId="7A69E2D1" w14:textId="77777777" w:rsidTr="00896C80">
        <w:trPr>
          <w:trHeight w:val="870"/>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4EC812EE"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SP0899* </w:t>
            </w:r>
          </w:p>
        </w:tc>
        <w:tc>
          <w:tcPr>
            <w:tcW w:w="3032" w:type="dxa"/>
            <w:tcBorders>
              <w:top w:val="nil"/>
              <w:left w:val="nil"/>
              <w:bottom w:val="single" w:sz="5" w:space="0" w:color="999999"/>
              <w:right w:val="single" w:sz="4" w:space="0" w:color="auto"/>
            </w:tcBorders>
            <w:tcMar>
              <w:top w:w="0" w:type="dxa"/>
              <w:left w:w="0" w:type="dxa"/>
              <w:bottom w:w="0" w:type="dxa"/>
              <w:right w:w="0" w:type="dxa"/>
            </w:tcMar>
          </w:tcPr>
          <w:p w14:paraId="6C8B14AB"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Hypothetical protein </w:t>
            </w:r>
          </w:p>
        </w:tc>
        <w:tc>
          <w:tcPr>
            <w:tcW w:w="283" w:type="dxa"/>
            <w:tcBorders>
              <w:top w:val="nil"/>
              <w:left w:val="single" w:sz="4" w:space="0" w:color="auto"/>
              <w:bottom w:val="nil"/>
              <w:right w:val="single" w:sz="4" w:space="0" w:color="auto"/>
            </w:tcBorders>
          </w:tcPr>
          <w:p w14:paraId="2EA4C6A7"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5" w:space="0" w:color="999999"/>
              <w:right w:val="single" w:sz="5" w:space="0" w:color="999999"/>
            </w:tcBorders>
            <w:tcMar>
              <w:top w:w="0" w:type="dxa"/>
              <w:left w:w="0" w:type="dxa"/>
              <w:bottom w:w="0" w:type="dxa"/>
              <w:right w:w="0" w:type="dxa"/>
            </w:tcMar>
          </w:tcPr>
          <w:p w14:paraId="0265C91E"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PspC9 </w:t>
            </w:r>
          </w:p>
        </w:tc>
        <w:tc>
          <w:tcPr>
            <w:tcW w:w="3260" w:type="dxa"/>
            <w:tcBorders>
              <w:top w:val="nil"/>
              <w:left w:val="nil"/>
              <w:bottom w:val="single" w:sz="5" w:space="0" w:color="999999"/>
              <w:right w:val="single" w:sz="5" w:space="0" w:color="999999"/>
            </w:tcBorders>
            <w:tcMar>
              <w:top w:w="0" w:type="dxa"/>
              <w:left w:w="0" w:type="dxa"/>
              <w:bottom w:w="0" w:type="dxa"/>
              <w:right w:w="0" w:type="dxa"/>
            </w:tcMar>
          </w:tcPr>
          <w:p w14:paraId="15E12C36"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Pneumococcal surface protein C (clade 9); binds complement factor H to evade C3 opsonization </w:t>
            </w:r>
          </w:p>
        </w:tc>
      </w:tr>
      <w:tr w:rsidR="00F6794E" w:rsidRPr="00FC0677" w14:paraId="5EA3C662" w14:textId="77777777" w:rsidTr="00896C80">
        <w:trPr>
          <w:trHeight w:val="1320"/>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4B2F5C8B"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SP1032 </w:t>
            </w:r>
          </w:p>
        </w:tc>
        <w:tc>
          <w:tcPr>
            <w:tcW w:w="3032" w:type="dxa"/>
            <w:tcBorders>
              <w:top w:val="nil"/>
              <w:left w:val="nil"/>
              <w:bottom w:val="single" w:sz="6" w:space="0" w:color="999999"/>
              <w:right w:val="single" w:sz="4" w:space="0" w:color="auto"/>
            </w:tcBorders>
            <w:tcMar>
              <w:top w:w="0" w:type="dxa"/>
              <w:left w:w="0" w:type="dxa"/>
              <w:bottom w:w="0" w:type="dxa"/>
              <w:right w:w="0" w:type="dxa"/>
            </w:tcMar>
          </w:tcPr>
          <w:p w14:paraId="72FE1AA2"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Iron-compound ABC transporter </w:t>
            </w:r>
          </w:p>
        </w:tc>
        <w:tc>
          <w:tcPr>
            <w:tcW w:w="283" w:type="dxa"/>
            <w:tcBorders>
              <w:top w:val="nil"/>
              <w:left w:val="single" w:sz="4" w:space="0" w:color="auto"/>
              <w:bottom w:val="nil"/>
              <w:right w:val="single" w:sz="4" w:space="0" w:color="auto"/>
            </w:tcBorders>
          </w:tcPr>
          <w:p w14:paraId="1950A666"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nil"/>
              <w:left w:val="single" w:sz="4" w:space="0" w:color="auto"/>
              <w:bottom w:val="single" w:sz="6" w:space="0" w:color="999999"/>
              <w:right w:val="single" w:sz="5" w:space="0" w:color="999999"/>
            </w:tcBorders>
            <w:tcMar>
              <w:top w:w="0" w:type="dxa"/>
              <w:left w:w="0" w:type="dxa"/>
              <w:bottom w:w="0" w:type="dxa"/>
              <w:right w:w="0" w:type="dxa"/>
            </w:tcMar>
          </w:tcPr>
          <w:p w14:paraId="460C5FF6"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PspA1 </w:t>
            </w:r>
          </w:p>
        </w:tc>
        <w:tc>
          <w:tcPr>
            <w:tcW w:w="3260" w:type="dxa"/>
            <w:tcBorders>
              <w:top w:val="nil"/>
              <w:left w:val="nil"/>
              <w:bottom w:val="single" w:sz="6" w:space="0" w:color="999999"/>
              <w:right w:val="single" w:sz="5" w:space="0" w:color="999999"/>
            </w:tcBorders>
            <w:tcMar>
              <w:top w:w="0" w:type="dxa"/>
              <w:left w:w="0" w:type="dxa"/>
              <w:bottom w:w="0" w:type="dxa"/>
              <w:right w:w="0" w:type="dxa"/>
            </w:tcMar>
          </w:tcPr>
          <w:p w14:paraId="63CA3017"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Pneumococcal surface protein A (clade 1); cell wall-associated protein involved in inhibiting complement-mediated opsonization and preventing lactoferrin-mediated clearance </w:t>
            </w:r>
          </w:p>
        </w:tc>
      </w:tr>
      <w:tr w:rsidR="00F6794E" w:rsidRPr="00FC0677" w14:paraId="73B91E22" w14:textId="77777777" w:rsidTr="00896C80">
        <w:trPr>
          <w:trHeight w:val="1320"/>
        </w:trPr>
        <w:tc>
          <w:tcPr>
            <w:tcW w:w="1215" w:type="dxa"/>
            <w:tcBorders>
              <w:top w:val="nil"/>
              <w:left w:val="single" w:sz="5" w:space="0" w:color="999999"/>
              <w:bottom w:val="single" w:sz="5" w:space="0" w:color="999999"/>
              <w:right w:val="single" w:sz="6" w:space="0" w:color="999999"/>
            </w:tcBorders>
            <w:tcMar>
              <w:top w:w="0" w:type="dxa"/>
              <w:left w:w="0" w:type="dxa"/>
              <w:bottom w:w="0" w:type="dxa"/>
              <w:right w:w="0" w:type="dxa"/>
            </w:tcMar>
          </w:tcPr>
          <w:p w14:paraId="4BFE8A3F"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SP1069* </w:t>
            </w:r>
          </w:p>
        </w:tc>
        <w:tc>
          <w:tcPr>
            <w:tcW w:w="3032" w:type="dxa"/>
            <w:tcBorders>
              <w:top w:val="single" w:sz="6" w:space="0" w:color="999999"/>
              <w:left w:val="single" w:sz="6" w:space="0" w:color="999999"/>
              <w:bottom w:val="single" w:sz="6" w:space="0" w:color="999999"/>
              <w:right w:val="single" w:sz="4" w:space="0" w:color="auto"/>
            </w:tcBorders>
            <w:tcMar>
              <w:top w:w="0" w:type="dxa"/>
              <w:left w:w="0" w:type="dxa"/>
              <w:bottom w:w="0" w:type="dxa"/>
              <w:right w:w="0" w:type="dxa"/>
            </w:tcMar>
          </w:tcPr>
          <w:p w14:paraId="7F0A7B42"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Hypothetical protein </w:t>
            </w:r>
          </w:p>
        </w:tc>
        <w:tc>
          <w:tcPr>
            <w:tcW w:w="283" w:type="dxa"/>
            <w:tcBorders>
              <w:top w:val="nil"/>
              <w:left w:val="single" w:sz="4" w:space="0" w:color="auto"/>
              <w:bottom w:val="nil"/>
              <w:right w:val="single" w:sz="4" w:space="0" w:color="auto"/>
            </w:tcBorders>
          </w:tcPr>
          <w:p w14:paraId="50279427"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single" w:sz="6" w:space="0" w:color="999999"/>
              <w:left w:val="single" w:sz="4" w:space="0" w:color="auto"/>
              <w:bottom w:val="single" w:sz="6" w:space="0" w:color="999999"/>
              <w:right w:val="single" w:sz="6" w:space="0" w:color="999999"/>
            </w:tcBorders>
            <w:tcMar>
              <w:top w:w="0" w:type="dxa"/>
              <w:left w:w="0" w:type="dxa"/>
              <w:bottom w:w="0" w:type="dxa"/>
              <w:right w:w="0" w:type="dxa"/>
            </w:tcMar>
          </w:tcPr>
          <w:p w14:paraId="196B7BB4"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PspA4 </w:t>
            </w:r>
          </w:p>
        </w:tc>
        <w:tc>
          <w:tcPr>
            <w:tcW w:w="3260"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tcPr>
          <w:p w14:paraId="4B757292"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Pneumococcal surface protein A (clade 4); cell wall-associated protein involved in inhibiting complement-mediated opsonization and preventing lactoferrin-mediated clearance </w:t>
            </w:r>
          </w:p>
        </w:tc>
      </w:tr>
      <w:tr w:rsidR="00F6794E" w:rsidRPr="00FC0677" w14:paraId="1677E452" w14:textId="77777777" w:rsidTr="00896C80">
        <w:trPr>
          <w:trHeight w:val="494"/>
        </w:trPr>
        <w:tc>
          <w:tcPr>
            <w:tcW w:w="1215" w:type="dxa"/>
            <w:tcBorders>
              <w:top w:val="nil"/>
              <w:left w:val="single" w:sz="5" w:space="0" w:color="999999"/>
              <w:bottom w:val="single" w:sz="5" w:space="0" w:color="999999"/>
              <w:right w:val="single" w:sz="6" w:space="0" w:color="999999"/>
            </w:tcBorders>
            <w:tcMar>
              <w:top w:w="0" w:type="dxa"/>
              <w:left w:w="0" w:type="dxa"/>
              <w:bottom w:w="0" w:type="dxa"/>
              <w:right w:w="0" w:type="dxa"/>
            </w:tcMar>
          </w:tcPr>
          <w:p w14:paraId="1FC5E90D"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SP1154-2* </w:t>
            </w:r>
          </w:p>
        </w:tc>
        <w:tc>
          <w:tcPr>
            <w:tcW w:w="3032" w:type="dxa"/>
            <w:tcBorders>
              <w:top w:val="single" w:sz="6" w:space="0" w:color="999999"/>
              <w:left w:val="single" w:sz="6" w:space="0" w:color="999999"/>
              <w:bottom w:val="single" w:sz="6" w:space="0" w:color="999999"/>
              <w:right w:val="single" w:sz="4" w:space="0" w:color="auto"/>
            </w:tcBorders>
            <w:tcMar>
              <w:top w:w="0" w:type="dxa"/>
              <w:left w:w="0" w:type="dxa"/>
              <w:bottom w:w="0" w:type="dxa"/>
              <w:right w:w="0" w:type="dxa"/>
            </w:tcMar>
          </w:tcPr>
          <w:p w14:paraId="068A6461"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IgA1-specific metallopeptidase </w:t>
            </w:r>
          </w:p>
        </w:tc>
        <w:tc>
          <w:tcPr>
            <w:tcW w:w="283" w:type="dxa"/>
            <w:tcBorders>
              <w:top w:val="nil"/>
              <w:left w:val="single" w:sz="4" w:space="0" w:color="auto"/>
              <w:bottom w:val="nil"/>
              <w:right w:val="single" w:sz="4" w:space="0" w:color="auto"/>
            </w:tcBorders>
          </w:tcPr>
          <w:p w14:paraId="063989C0"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p>
        </w:tc>
        <w:tc>
          <w:tcPr>
            <w:tcW w:w="1418" w:type="dxa"/>
            <w:tcBorders>
              <w:top w:val="single" w:sz="6" w:space="0" w:color="999999"/>
              <w:left w:val="single" w:sz="4" w:space="0" w:color="auto"/>
              <w:bottom w:val="single" w:sz="6" w:space="0" w:color="999999"/>
              <w:right w:val="single" w:sz="6" w:space="0" w:color="999999"/>
            </w:tcBorders>
            <w:tcMar>
              <w:top w:w="0" w:type="dxa"/>
              <w:left w:w="0" w:type="dxa"/>
              <w:bottom w:w="0" w:type="dxa"/>
              <w:right w:w="0" w:type="dxa"/>
            </w:tcMar>
          </w:tcPr>
          <w:p w14:paraId="68663A2D"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PdB </w:t>
            </w:r>
          </w:p>
        </w:tc>
        <w:tc>
          <w:tcPr>
            <w:tcW w:w="3260"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tcPr>
          <w:p w14:paraId="34D2CFBA" w14:textId="77777777" w:rsidR="00F6794E" w:rsidRPr="00FC0677" w:rsidRDefault="00F6794E" w:rsidP="00896C80">
            <w:pPr>
              <w:shd w:val="clear" w:color="auto" w:fill="FFFFFF"/>
              <w:spacing w:before="40" w:after="40"/>
              <w:ind w:left="-80"/>
              <w:jc w:val="center"/>
              <w:rPr>
                <w:rFonts w:ascii="Arial" w:hAnsi="Arial" w:cs="Arial"/>
                <w:color w:val="202124"/>
                <w:sz w:val="20"/>
                <w:szCs w:val="20"/>
              </w:rPr>
            </w:pPr>
            <w:r w:rsidRPr="00FC0677">
              <w:rPr>
                <w:rFonts w:ascii="Arial" w:hAnsi="Arial" w:cs="Arial"/>
                <w:color w:val="202124"/>
                <w:sz w:val="20"/>
                <w:szCs w:val="20"/>
              </w:rPr>
              <w:t xml:space="preserve">Pneumolysin mutant </w:t>
            </w:r>
          </w:p>
        </w:tc>
      </w:tr>
      <w:tr w:rsidR="00F6794E" w:rsidRPr="00FC0677" w14:paraId="0938B452" w14:textId="77777777" w:rsidTr="00896C80">
        <w:trPr>
          <w:trHeight w:val="414"/>
        </w:trPr>
        <w:tc>
          <w:tcPr>
            <w:tcW w:w="1215" w:type="dxa"/>
            <w:tcBorders>
              <w:top w:val="nil"/>
              <w:left w:val="single" w:sz="5" w:space="0" w:color="999999"/>
              <w:bottom w:val="single" w:sz="5" w:space="0" w:color="999999"/>
              <w:right w:val="single" w:sz="5" w:space="0" w:color="999999"/>
            </w:tcBorders>
            <w:tcMar>
              <w:top w:w="0" w:type="dxa"/>
              <w:left w:w="0" w:type="dxa"/>
              <w:bottom w:w="0" w:type="dxa"/>
              <w:right w:w="0" w:type="dxa"/>
            </w:tcMar>
          </w:tcPr>
          <w:p w14:paraId="107ED7C9"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SP1376 </w:t>
            </w:r>
          </w:p>
        </w:tc>
        <w:tc>
          <w:tcPr>
            <w:tcW w:w="3032" w:type="dxa"/>
            <w:tcBorders>
              <w:top w:val="single" w:sz="6" w:space="0" w:color="999999"/>
              <w:left w:val="nil"/>
              <w:bottom w:val="single" w:sz="5" w:space="0" w:color="999999"/>
              <w:right w:val="single" w:sz="4" w:space="0" w:color="auto"/>
            </w:tcBorders>
            <w:tcMar>
              <w:top w:w="0" w:type="dxa"/>
              <w:left w:w="0" w:type="dxa"/>
              <w:bottom w:w="0" w:type="dxa"/>
              <w:right w:w="0" w:type="dxa"/>
            </w:tcMar>
          </w:tcPr>
          <w:p w14:paraId="6D29041F" w14:textId="77777777" w:rsidR="00F6794E" w:rsidRPr="00FC0677" w:rsidRDefault="00F6794E" w:rsidP="00896C80">
            <w:pPr>
              <w:shd w:val="clear" w:color="auto" w:fill="FFFFFF"/>
              <w:spacing w:before="40" w:after="40"/>
              <w:ind w:left="-80"/>
              <w:jc w:val="center"/>
              <w:rPr>
                <w:rFonts w:ascii="Arial" w:eastAsia="Arial" w:hAnsi="Arial" w:cs="Arial"/>
                <w:color w:val="202124"/>
                <w:sz w:val="20"/>
                <w:szCs w:val="20"/>
              </w:rPr>
            </w:pPr>
            <w:r w:rsidRPr="00FC0677">
              <w:rPr>
                <w:rFonts w:ascii="Arial" w:eastAsia="Arial" w:hAnsi="Arial" w:cs="Arial"/>
                <w:color w:val="202124"/>
                <w:sz w:val="20"/>
                <w:szCs w:val="20"/>
              </w:rPr>
              <w:t xml:space="preserve">Shikimate 5-dehydrogenase </w:t>
            </w:r>
          </w:p>
        </w:tc>
        <w:tc>
          <w:tcPr>
            <w:tcW w:w="283" w:type="dxa"/>
            <w:tcBorders>
              <w:top w:val="nil"/>
              <w:left w:val="single" w:sz="4" w:space="0" w:color="auto"/>
              <w:bottom w:val="single" w:sz="4" w:space="0" w:color="auto"/>
              <w:right w:val="single" w:sz="4" w:space="0" w:color="auto"/>
            </w:tcBorders>
          </w:tcPr>
          <w:p w14:paraId="59900BC0" w14:textId="77777777" w:rsidR="00F6794E" w:rsidRPr="00FC0677" w:rsidRDefault="00F6794E" w:rsidP="00896C80">
            <w:pPr>
              <w:shd w:val="clear" w:color="auto" w:fill="FFFFFF"/>
              <w:spacing w:before="40" w:after="40"/>
              <w:ind w:left="-80"/>
              <w:jc w:val="both"/>
              <w:rPr>
                <w:rFonts w:ascii="Arial" w:hAnsi="Arial" w:cs="Arial"/>
                <w:color w:val="202124"/>
                <w:sz w:val="20"/>
                <w:szCs w:val="20"/>
              </w:rPr>
            </w:pPr>
          </w:p>
        </w:tc>
        <w:tc>
          <w:tcPr>
            <w:tcW w:w="4678" w:type="dxa"/>
            <w:gridSpan w:val="2"/>
            <w:tcBorders>
              <w:top w:val="single" w:sz="6" w:space="0" w:color="999999"/>
              <w:left w:val="single" w:sz="4" w:space="0" w:color="auto"/>
              <w:bottom w:val="nil"/>
              <w:right w:val="nil"/>
            </w:tcBorders>
            <w:tcMar>
              <w:top w:w="0" w:type="dxa"/>
              <w:left w:w="0" w:type="dxa"/>
              <w:bottom w:w="0" w:type="dxa"/>
              <w:right w:w="0" w:type="dxa"/>
            </w:tcMar>
          </w:tcPr>
          <w:p w14:paraId="061FB393" w14:textId="77777777" w:rsidR="00F6794E" w:rsidRPr="00FC0677" w:rsidRDefault="00F6794E" w:rsidP="00896C80">
            <w:pPr>
              <w:shd w:val="clear" w:color="auto" w:fill="FFFFFF"/>
              <w:spacing w:before="40" w:after="40"/>
              <w:ind w:left="-80"/>
              <w:jc w:val="both"/>
              <w:rPr>
                <w:rFonts w:ascii="Arial" w:hAnsi="Arial" w:cs="Arial"/>
                <w:color w:val="202124"/>
                <w:sz w:val="20"/>
                <w:szCs w:val="20"/>
              </w:rPr>
            </w:pPr>
            <w:r w:rsidRPr="00FC0677">
              <w:rPr>
                <w:rFonts w:ascii="Arial" w:hAnsi="Arial" w:cs="Arial"/>
                <w:color w:val="202124"/>
                <w:sz w:val="20"/>
                <w:szCs w:val="20"/>
              </w:rPr>
              <w:t xml:space="preserve"> </w:t>
            </w:r>
          </w:p>
        </w:tc>
      </w:tr>
    </w:tbl>
    <w:p w14:paraId="57A6D589" w14:textId="77777777" w:rsidR="00F6794E" w:rsidRPr="002B0E28" w:rsidRDefault="00F6794E">
      <w:pPr>
        <w:shd w:val="clear" w:color="auto" w:fill="FFFFFF"/>
        <w:jc w:val="both"/>
        <w:rPr>
          <w:rFonts w:ascii="Arial" w:hAnsi="Arial" w:cs="Arial"/>
          <w:color w:val="202124"/>
        </w:rPr>
      </w:pPr>
    </w:p>
    <w:p w14:paraId="75901200" w14:textId="77777777" w:rsidR="009777FD" w:rsidRPr="002B0E28" w:rsidRDefault="00AE01CC">
      <w:pPr>
        <w:shd w:val="clear" w:color="auto" w:fill="FFFFFF"/>
        <w:jc w:val="both"/>
        <w:rPr>
          <w:rFonts w:ascii="Arial" w:hAnsi="Arial" w:cs="Arial"/>
          <w:color w:val="202124"/>
          <w:sz w:val="20"/>
          <w:szCs w:val="20"/>
        </w:rPr>
      </w:pPr>
      <w:r w:rsidRPr="002B0E28">
        <w:rPr>
          <w:rFonts w:ascii="Arial" w:hAnsi="Arial" w:cs="Arial"/>
          <w:color w:val="202124"/>
          <w:sz w:val="20"/>
          <w:szCs w:val="20"/>
          <w:vertAlign w:val="superscript"/>
        </w:rPr>
        <w:t>[1]</w:t>
      </w:r>
      <w:r w:rsidRPr="002B0E28">
        <w:rPr>
          <w:rFonts w:ascii="Arial" w:hAnsi="Arial" w:cs="Arial"/>
          <w:color w:val="202124"/>
          <w:sz w:val="20"/>
          <w:szCs w:val="20"/>
        </w:rPr>
        <w:t xml:space="preserve"> ATP-binding cassette </w:t>
      </w:r>
    </w:p>
    <w:p w14:paraId="20FAB42B" w14:textId="04714217" w:rsidR="002B0E28" w:rsidRPr="009F6670" w:rsidRDefault="00AE01CC">
      <w:pPr>
        <w:shd w:val="clear" w:color="auto" w:fill="FFFFFF"/>
        <w:jc w:val="both"/>
        <w:rPr>
          <w:rFonts w:ascii="Arial" w:hAnsi="Arial" w:cs="Arial"/>
          <w:color w:val="202124"/>
          <w:sz w:val="20"/>
          <w:szCs w:val="20"/>
        </w:rPr>
      </w:pPr>
      <w:r w:rsidRPr="002B0E28">
        <w:rPr>
          <w:rFonts w:ascii="Arial" w:hAnsi="Arial" w:cs="Arial"/>
          <w:color w:val="202124"/>
          <w:sz w:val="20"/>
          <w:szCs w:val="20"/>
          <w:vertAlign w:val="superscript"/>
        </w:rPr>
        <w:t xml:space="preserve">[2] </w:t>
      </w:r>
      <w:r w:rsidRPr="002B0E28">
        <w:rPr>
          <w:rFonts w:ascii="Arial" w:hAnsi="Arial" w:cs="Arial"/>
          <w:color w:val="202124"/>
          <w:sz w:val="20"/>
          <w:szCs w:val="20"/>
        </w:rPr>
        <w:t xml:space="preserve">Phosphotransferase system </w:t>
      </w:r>
    </w:p>
    <w:p w14:paraId="135DD20D" w14:textId="77777777" w:rsidR="009777FD" w:rsidRPr="002B0E28" w:rsidRDefault="009777FD">
      <w:pPr>
        <w:shd w:val="clear" w:color="auto" w:fill="FFFFFF"/>
        <w:jc w:val="both"/>
        <w:rPr>
          <w:rFonts w:ascii="Arial" w:hAnsi="Arial" w:cs="Arial"/>
          <w:color w:val="202124"/>
        </w:rPr>
      </w:pPr>
    </w:p>
    <w:p w14:paraId="114FF3CC" w14:textId="77777777" w:rsidR="009777FD" w:rsidRPr="002B0E28" w:rsidRDefault="00AE01CC">
      <w:pPr>
        <w:shd w:val="clear" w:color="auto" w:fill="FFFFFF"/>
        <w:jc w:val="both"/>
        <w:rPr>
          <w:rFonts w:ascii="Arial" w:hAnsi="Arial" w:cs="Arial"/>
          <w:color w:val="202124"/>
        </w:rPr>
      </w:pPr>
      <w:r w:rsidRPr="002B0E28">
        <w:rPr>
          <w:rFonts w:ascii="Arial" w:hAnsi="Arial" w:cs="Arial"/>
          <w:b/>
          <w:color w:val="202124"/>
        </w:rPr>
        <w:t>Supplementary Text 1. Luminex assay methodology</w:t>
      </w:r>
      <w:r w:rsidRPr="002B0E28">
        <w:rPr>
          <w:rFonts w:ascii="Arial" w:hAnsi="Arial" w:cs="Arial"/>
          <w:color w:val="202124"/>
        </w:rPr>
        <w:t xml:space="preserve"> </w:t>
      </w:r>
    </w:p>
    <w:p w14:paraId="43489FFE" w14:textId="77777777" w:rsidR="009777FD" w:rsidRPr="002B0E28" w:rsidRDefault="00AE01CC">
      <w:pPr>
        <w:shd w:val="clear" w:color="auto" w:fill="FFFFFF"/>
        <w:jc w:val="both"/>
        <w:rPr>
          <w:rFonts w:ascii="Arial" w:hAnsi="Arial" w:cs="Arial"/>
          <w:color w:val="202124"/>
        </w:rPr>
      </w:pPr>
      <w:r w:rsidRPr="002B0E28">
        <w:rPr>
          <w:rFonts w:ascii="Arial" w:hAnsi="Arial" w:cs="Arial"/>
          <w:color w:val="262626"/>
        </w:rPr>
        <w:t xml:space="preserve">Proteins were randomly allocated to different microsphere regions. As 22 regions were available, proteins were divided across 4 panels. A ‘master-mix’ of each panel was made containing 250 beads/µl of each protein-coupled bead population (stored in wash buffer). These stocks were protected from light and stored at 4°C. From this stock solution, the required volume of stock microspheres was removed and diluted 1:5 in 1%BSA-PBS (assay buffer) to achieve 50 beads/µl of each protein-coupled bead population. 25µl of bead solution was added to each well on a 96 well plate. To this, 25µl of 1:20,000 serum diluted in an assay buffer was added. A stock of pooled sera </w:t>
      </w:r>
      <w:r w:rsidRPr="002B0E28">
        <w:rPr>
          <w:rFonts w:ascii="Arial" w:hAnsi="Arial" w:cs="Arial"/>
          <w:color w:val="262626"/>
        </w:rPr>
        <w:lastRenderedPageBreak/>
        <w:t xml:space="preserve">taken 29 days post-challenge and diluted 1:50 in assay buffer was used as an internal positive control across all plates and assay buffer was used as a negative control to detect background median fluorescence intensity (MFI) values. The plate was covered to protect microspheres from light and incubated </w:t>
      </w:r>
      <w:r w:rsidRPr="002B0E28">
        <w:rPr>
          <w:rFonts w:ascii="Arial" w:hAnsi="Arial" w:cs="Arial"/>
        </w:rPr>
        <w:t xml:space="preserve">overnight at 4°C on a plate shaker (300rpm). Following incubation, the plate was clipped into place on the Luminex Magnetic Plate Separator and rapidly and forcefully inverted over a biohazard receptacle to expel the liquid from the wells. Microspheres were washed three times with 200µl assay buffer. Biotinylated human IgG Fc antibody (Invitrogen™ Novex™, catalogue number: A18821, lot: 62, 129, 090718) was diluted to 2µg/ml in assay buffer and 50µl was then added to each well. The plate was then incubated in the dark for 30 minutes at room temperature on a plate shaker. Following incubation, liquid was expelled from wells and microspheres were washed three times as previously. Streptavidin R-phycoerythrin conjugate (SA-PE) (Invitrogen, catalogue number: S866, lot: 1973501) was diluted idem as for the biotinylated secondary antibody and 50µl of SA-PE solution was added to each well. The plate was incubated as previously for 10 minutes. Liquid was expelled from wells and microspheres were then washed three times and re-suspended in 50µl of assay buffer. The plate was incubated for five minutes before analysing the contents of each well on the Luminex analyser. All samples were run in duplicate. Serum samples from two participant cohorts, as described above, were analysed. All data reported are in units of average net MFI (average of replicates) with background MFI subtracted (average net MFI - blank wells). It should be noted that the internal positive control both confirmed immunodetection as well as inter-assay variation of the panel of proteins against which serum IgG was being analysed. In the case of high variation between plates, experiments were repeated to ensure comparability of results (&lt;25% CV for each analyte). Final inter-assay CV for all proteins as determined by the internal positive control was &lt;20%. Thus, we deem results obtained across different assays to be comparable. </w:t>
      </w:r>
    </w:p>
    <w:p w14:paraId="542EA6AB" w14:textId="77777777" w:rsidR="009777FD" w:rsidRPr="002B0E28" w:rsidRDefault="009777FD">
      <w:pPr>
        <w:shd w:val="clear" w:color="auto" w:fill="FFFFFF"/>
        <w:jc w:val="both"/>
        <w:rPr>
          <w:rFonts w:ascii="Arial" w:hAnsi="Arial" w:cs="Arial"/>
          <w:color w:val="202124"/>
        </w:rPr>
      </w:pPr>
    </w:p>
    <w:p w14:paraId="1CBCCE55" w14:textId="77777777" w:rsidR="009777FD" w:rsidRPr="002B0E28" w:rsidRDefault="009777FD">
      <w:pPr>
        <w:shd w:val="clear" w:color="auto" w:fill="FFFFFF"/>
        <w:jc w:val="both"/>
        <w:rPr>
          <w:rFonts w:ascii="Arial" w:hAnsi="Arial" w:cs="Arial"/>
          <w:color w:val="202124"/>
        </w:rPr>
      </w:pPr>
    </w:p>
    <w:p w14:paraId="12444F0D" w14:textId="1E5EBF38" w:rsidR="009777FD" w:rsidRPr="002B0E28" w:rsidRDefault="00AE01CC">
      <w:pPr>
        <w:shd w:val="clear" w:color="auto" w:fill="FFFFFF"/>
        <w:rPr>
          <w:rFonts w:ascii="Arial" w:hAnsi="Arial" w:cs="Arial"/>
          <w:b/>
          <w:color w:val="202124"/>
        </w:rPr>
      </w:pPr>
      <w:r w:rsidRPr="002B0E28">
        <w:rPr>
          <w:rFonts w:ascii="Arial" w:hAnsi="Arial" w:cs="Arial"/>
          <w:b/>
          <w:noProof/>
          <w:color w:val="202124"/>
        </w:rPr>
        <w:lastRenderedPageBreak/>
        <w:drawing>
          <wp:inline distT="114300" distB="114300" distL="114300" distR="114300" wp14:anchorId="7E3F67AF" wp14:editId="6179A021">
            <wp:extent cx="5731200" cy="47498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731200" cy="4749800"/>
                    </a:xfrm>
                    <a:prstGeom prst="rect">
                      <a:avLst/>
                    </a:prstGeom>
                    <a:ln/>
                  </pic:spPr>
                </pic:pic>
              </a:graphicData>
            </a:graphic>
          </wp:inline>
        </w:drawing>
      </w:r>
    </w:p>
    <w:p w14:paraId="47BE6FC4" w14:textId="25FB4BBD" w:rsidR="009777FD" w:rsidRDefault="00AE01CC" w:rsidP="002B0E28">
      <w:pPr>
        <w:shd w:val="clear" w:color="auto" w:fill="FFFFFF"/>
        <w:spacing w:after="0"/>
        <w:jc w:val="both"/>
        <w:rPr>
          <w:rFonts w:ascii="Arial" w:hAnsi="Arial" w:cs="Arial"/>
          <w:color w:val="202124"/>
          <w:sz w:val="22"/>
          <w:szCs w:val="22"/>
        </w:rPr>
      </w:pPr>
      <w:r w:rsidRPr="002B0E28">
        <w:rPr>
          <w:rFonts w:ascii="Arial" w:hAnsi="Arial" w:cs="Arial"/>
          <w:b/>
          <w:color w:val="202124"/>
          <w:sz w:val="22"/>
          <w:szCs w:val="22"/>
        </w:rPr>
        <w:t xml:space="preserve">Supplementary Figure 1. </w:t>
      </w:r>
      <w:r w:rsidR="00F5759E" w:rsidRPr="00F5759E">
        <w:rPr>
          <w:rFonts w:ascii="Arial" w:hAnsi="Arial" w:cs="Arial"/>
          <w:b/>
          <w:color w:val="202124"/>
          <w:sz w:val="22"/>
          <w:szCs w:val="22"/>
        </w:rPr>
        <w:t xml:space="preserve">AUC </w:t>
      </w:r>
      <w:r w:rsidR="009131B7">
        <w:rPr>
          <w:rFonts w:ascii="Arial" w:hAnsi="Arial" w:cs="Arial"/>
          <w:b/>
          <w:color w:val="202124"/>
          <w:sz w:val="22"/>
          <w:szCs w:val="22"/>
        </w:rPr>
        <w:t>t</w:t>
      </w:r>
      <w:r w:rsidR="00F5759E" w:rsidRPr="00F5759E">
        <w:rPr>
          <w:rFonts w:ascii="Arial" w:hAnsi="Arial" w:cs="Arial"/>
          <w:b/>
          <w:color w:val="202124"/>
          <w:sz w:val="22"/>
          <w:szCs w:val="22"/>
        </w:rPr>
        <w:t xml:space="preserve">hreshold </w:t>
      </w:r>
      <w:r w:rsidR="009131B7">
        <w:rPr>
          <w:rFonts w:ascii="Arial" w:hAnsi="Arial" w:cs="Arial"/>
          <w:b/>
          <w:color w:val="202124"/>
          <w:sz w:val="22"/>
          <w:szCs w:val="22"/>
        </w:rPr>
        <w:t>d</w:t>
      </w:r>
      <w:r w:rsidR="00F5759E" w:rsidRPr="00F5759E">
        <w:rPr>
          <w:rFonts w:ascii="Arial" w:hAnsi="Arial" w:cs="Arial"/>
          <w:b/>
          <w:color w:val="202124"/>
          <w:sz w:val="22"/>
          <w:szCs w:val="22"/>
        </w:rPr>
        <w:t xml:space="preserve">etermination </w:t>
      </w:r>
      <w:r w:rsidR="009131B7">
        <w:rPr>
          <w:rFonts w:ascii="Arial" w:hAnsi="Arial" w:cs="Arial"/>
          <w:b/>
          <w:color w:val="202124"/>
          <w:sz w:val="22"/>
          <w:szCs w:val="22"/>
        </w:rPr>
        <w:t>b</w:t>
      </w:r>
      <w:r w:rsidR="00F5759E" w:rsidRPr="00F5759E">
        <w:rPr>
          <w:rFonts w:ascii="Arial" w:hAnsi="Arial" w:cs="Arial"/>
          <w:b/>
          <w:color w:val="202124"/>
          <w:sz w:val="22"/>
          <w:szCs w:val="22"/>
        </w:rPr>
        <w:t xml:space="preserve">ased on </w:t>
      </w:r>
      <w:r w:rsidR="009131B7">
        <w:rPr>
          <w:rFonts w:ascii="Arial" w:hAnsi="Arial" w:cs="Arial"/>
          <w:b/>
          <w:color w:val="202124"/>
          <w:sz w:val="22"/>
          <w:szCs w:val="22"/>
        </w:rPr>
        <w:t>r</w:t>
      </w:r>
      <w:r w:rsidR="00F5759E" w:rsidRPr="00F5759E">
        <w:rPr>
          <w:rFonts w:ascii="Arial" w:hAnsi="Arial" w:cs="Arial"/>
          <w:b/>
          <w:color w:val="202124"/>
          <w:sz w:val="22"/>
          <w:szCs w:val="22"/>
        </w:rPr>
        <w:t xml:space="preserve">etrospective EHPC </w:t>
      </w:r>
      <w:r w:rsidR="009131B7">
        <w:rPr>
          <w:rFonts w:ascii="Arial" w:hAnsi="Arial" w:cs="Arial"/>
          <w:b/>
          <w:color w:val="202124"/>
          <w:sz w:val="22"/>
          <w:szCs w:val="22"/>
        </w:rPr>
        <w:t>d</w:t>
      </w:r>
      <w:r w:rsidR="00F5759E" w:rsidRPr="00F5759E">
        <w:rPr>
          <w:rFonts w:ascii="Arial" w:hAnsi="Arial" w:cs="Arial"/>
          <w:b/>
          <w:color w:val="202124"/>
          <w:sz w:val="22"/>
          <w:szCs w:val="22"/>
        </w:rPr>
        <w:t>ata</w:t>
      </w:r>
      <w:r w:rsidR="000630F0" w:rsidRPr="002B0E28">
        <w:rPr>
          <w:rFonts w:ascii="Arial" w:hAnsi="Arial" w:cs="Arial"/>
          <w:b/>
          <w:color w:val="202124"/>
          <w:sz w:val="22"/>
          <w:szCs w:val="22"/>
        </w:rPr>
        <w:t xml:space="preserve">. </w:t>
      </w:r>
      <w:r w:rsidRPr="002B0E28">
        <w:rPr>
          <w:rFonts w:ascii="Arial" w:hAnsi="Arial" w:cs="Arial"/>
          <w:b/>
          <w:bCs/>
          <w:color w:val="202124"/>
          <w:sz w:val="22"/>
          <w:szCs w:val="22"/>
        </w:rPr>
        <w:t>(A)</w:t>
      </w:r>
      <w:r w:rsidRPr="002B0E28">
        <w:rPr>
          <w:rFonts w:ascii="Arial" w:hAnsi="Arial" w:cs="Arial"/>
          <w:color w:val="202124"/>
          <w:sz w:val="22"/>
          <w:szCs w:val="22"/>
        </w:rPr>
        <w:t xml:space="preserve"> Density plot of AUC values categorized into three groups: Low (yellow), Mid (orange), and High (dark red). Vertical dashed lines indicate threshold values separating these groups. </w:t>
      </w:r>
      <w:r w:rsidRPr="002B0E28">
        <w:rPr>
          <w:rFonts w:ascii="Arial" w:hAnsi="Arial" w:cs="Arial"/>
          <w:b/>
          <w:bCs/>
          <w:color w:val="202124"/>
          <w:sz w:val="22"/>
          <w:szCs w:val="22"/>
        </w:rPr>
        <w:t>(B)</w:t>
      </w:r>
      <w:r w:rsidRPr="002B0E28">
        <w:rPr>
          <w:rFonts w:ascii="Arial" w:hAnsi="Arial" w:cs="Arial"/>
          <w:color w:val="202124"/>
          <w:sz w:val="22"/>
          <w:szCs w:val="22"/>
        </w:rPr>
        <w:t xml:space="preserve"> Box plot comparing AUC distributions across Low, Mid, and High groups for Spn6B. Kruskal-Wallis p-value and pairwise comparisons are shown. </w:t>
      </w:r>
      <w:r w:rsidRPr="002B0E28">
        <w:rPr>
          <w:rFonts w:ascii="Arial" w:hAnsi="Arial" w:cs="Arial"/>
          <w:b/>
          <w:bCs/>
          <w:color w:val="202124"/>
          <w:sz w:val="22"/>
          <w:szCs w:val="22"/>
        </w:rPr>
        <w:t>(C)</w:t>
      </w:r>
      <w:r w:rsidRPr="002B0E28">
        <w:rPr>
          <w:rFonts w:ascii="Arial" w:hAnsi="Arial" w:cs="Arial"/>
          <w:color w:val="202124"/>
          <w:sz w:val="22"/>
          <w:szCs w:val="22"/>
        </w:rPr>
        <w:t xml:space="preserve"> Box plots displaying AUC distributions for Antibody and Cytokines/Chemokines responses. Grey dots represent AUC values from retrospective studies, while </w:t>
      </w:r>
      <w:r w:rsidR="005D079A" w:rsidRPr="002B0E28">
        <w:rPr>
          <w:rFonts w:ascii="Arial" w:hAnsi="Arial" w:cs="Arial"/>
          <w:color w:val="202124"/>
          <w:sz w:val="22"/>
          <w:szCs w:val="22"/>
        </w:rPr>
        <w:t>coloured</w:t>
      </w:r>
      <w:r w:rsidRPr="002B0E28">
        <w:rPr>
          <w:rFonts w:ascii="Arial" w:hAnsi="Arial" w:cs="Arial"/>
          <w:color w:val="202124"/>
          <w:sz w:val="22"/>
          <w:szCs w:val="22"/>
        </w:rPr>
        <w:t xml:space="preserve"> dots represent AUC values from Spn15B participants in this study. Participant data are categorized as follows: yellow (Low, below Q1), orange (Mid, Q1-Q3), and dark red (High, above Q3). </w:t>
      </w:r>
      <w:r w:rsidRPr="002B0E28">
        <w:rPr>
          <w:rFonts w:ascii="Arial" w:hAnsi="Arial" w:cs="Arial"/>
          <w:b/>
          <w:bCs/>
          <w:color w:val="202124"/>
          <w:sz w:val="22"/>
          <w:szCs w:val="22"/>
        </w:rPr>
        <w:t>(D)</w:t>
      </w:r>
      <w:r w:rsidRPr="002B0E28">
        <w:rPr>
          <w:rFonts w:ascii="Arial" w:hAnsi="Arial" w:cs="Arial"/>
          <w:color w:val="202124"/>
          <w:sz w:val="22"/>
          <w:szCs w:val="22"/>
        </w:rPr>
        <w:t xml:space="preserve"> Density plot of AUC values for Spn15B, categorized into Low, Mid, and High groups, similar to (A). </w:t>
      </w:r>
      <w:r w:rsidRPr="002B0E28">
        <w:rPr>
          <w:rFonts w:ascii="Arial" w:hAnsi="Arial" w:cs="Arial"/>
          <w:b/>
          <w:bCs/>
          <w:color w:val="202124"/>
          <w:sz w:val="22"/>
          <w:szCs w:val="22"/>
        </w:rPr>
        <w:t xml:space="preserve">(E) </w:t>
      </w:r>
      <w:r w:rsidRPr="002B0E28">
        <w:rPr>
          <w:rFonts w:ascii="Arial" w:hAnsi="Arial" w:cs="Arial"/>
          <w:color w:val="202124"/>
          <w:sz w:val="22"/>
          <w:szCs w:val="22"/>
        </w:rPr>
        <w:t xml:space="preserve">Box plot comparing AUC distributions for Spn15B across Low, Mid, and High groups. Kruskal-Wallis p-value and pairwise comparisons are shown. </w:t>
      </w:r>
      <w:r w:rsidRPr="002B0E28">
        <w:rPr>
          <w:rFonts w:ascii="Arial" w:hAnsi="Arial" w:cs="Arial"/>
          <w:b/>
          <w:bCs/>
          <w:color w:val="202124"/>
          <w:sz w:val="22"/>
          <w:szCs w:val="22"/>
        </w:rPr>
        <w:t>(F)</w:t>
      </w:r>
      <w:r w:rsidRPr="002B0E28">
        <w:rPr>
          <w:rFonts w:ascii="Arial" w:hAnsi="Arial" w:cs="Arial"/>
          <w:color w:val="202124"/>
          <w:sz w:val="22"/>
          <w:szCs w:val="22"/>
        </w:rPr>
        <w:t xml:space="preserve"> Box plot displaying AUC distribution for the Antibody response. Grey dots represent AUC values from retrospective studies, while </w:t>
      </w:r>
      <w:r w:rsidR="005D079A" w:rsidRPr="002B0E28">
        <w:rPr>
          <w:rFonts w:ascii="Arial" w:hAnsi="Arial" w:cs="Arial"/>
          <w:color w:val="202124"/>
          <w:sz w:val="22"/>
          <w:szCs w:val="22"/>
        </w:rPr>
        <w:t>coloured</w:t>
      </w:r>
      <w:r w:rsidRPr="002B0E28">
        <w:rPr>
          <w:rFonts w:ascii="Arial" w:hAnsi="Arial" w:cs="Arial"/>
          <w:color w:val="202124"/>
          <w:sz w:val="22"/>
          <w:szCs w:val="22"/>
        </w:rPr>
        <w:t xml:space="preserve"> dots represent AUC values from Spn15B participants in this study. Participant data are categorised as follows: yellow (Low, below Q2), orange (Mid, Q2), and dark red (High, above Q3).</w:t>
      </w:r>
    </w:p>
    <w:p w14:paraId="5957B0AE" w14:textId="77777777" w:rsidR="00E9596B" w:rsidRDefault="00E9596B" w:rsidP="002B0E28">
      <w:pPr>
        <w:shd w:val="clear" w:color="auto" w:fill="FFFFFF"/>
        <w:spacing w:after="0"/>
        <w:jc w:val="both"/>
        <w:rPr>
          <w:rFonts w:ascii="Arial" w:hAnsi="Arial" w:cs="Arial"/>
          <w:color w:val="202124"/>
          <w:sz w:val="22"/>
          <w:szCs w:val="22"/>
        </w:rPr>
      </w:pPr>
    </w:p>
    <w:p w14:paraId="35EA6132" w14:textId="77777777" w:rsidR="00E9596B" w:rsidRDefault="00E9596B" w:rsidP="002B0E28">
      <w:pPr>
        <w:shd w:val="clear" w:color="auto" w:fill="FFFFFF"/>
        <w:spacing w:after="0"/>
        <w:jc w:val="both"/>
        <w:rPr>
          <w:rFonts w:ascii="Arial" w:hAnsi="Arial" w:cs="Arial"/>
          <w:color w:val="202124"/>
          <w:sz w:val="22"/>
          <w:szCs w:val="22"/>
        </w:rPr>
      </w:pPr>
    </w:p>
    <w:p w14:paraId="327AAC2D" w14:textId="77777777" w:rsidR="00E9596B" w:rsidRDefault="00E9596B" w:rsidP="002B0E28">
      <w:pPr>
        <w:shd w:val="clear" w:color="auto" w:fill="FFFFFF"/>
        <w:spacing w:after="0"/>
        <w:jc w:val="both"/>
        <w:rPr>
          <w:rFonts w:ascii="Arial" w:hAnsi="Arial" w:cs="Arial"/>
          <w:color w:val="202124"/>
          <w:sz w:val="22"/>
          <w:szCs w:val="22"/>
        </w:rPr>
      </w:pPr>
    </w:p>
    <w:p w14:paraId="272C0FD8" w14:textId="7BAAACB3" w:rsidR="00E9596B" w:rsidRDefault="00E9596B" w:rsidP="00E9596B">
      <w:pPr>
        <w:shd w:val="clear" w:color="auto" w:fill="FFFFFF"/>
        <w:jc w:val="both"/>
      </w:pPr>
      <w:r>
        <w:lastRenderedPageBreak/>
        <w:fldChar w:fldCharType="begin"/>
      </w:r>
      <w:r>
        <w:instrText xml:space="preserve"> INCLUDEPICTURE "https://lh7-rt.googleusercontent.com/slidesz/AGV_vUfLF0UMQdaGS5hXOtUwRv3WGzMTuWCQNsm9tpGfb6Gx72sOSkXdxntSn36foFDtoSXHvQ8y2hJGvBkVV-GpMuYsOBOj7VDbKfzPsF8hzm4XNf2486vh75QBCQxTJArKuelbFEJlH5MS8bjy4Hxrcz8_sZVXO4mE=nw?key=9omIQAUpgtUebeS4_iivow" \* MERGEFORMATINET </w:instrText>
      </w:r>
      <w:r>
        <w:fldChar w:fldCharType="separate"/>
      </w:r>
      <w:r>
        <w:rPr>
          <w:noProof/>
        </w:rPr>
        <w:drawing>
          <wp:inline distT="0" distB="0" distL="0" distR="0" wp14:anchorId="5DB04470" wp14:editId="4E3E6ECE">
            <wp:extent cx="5731510" cy="4298315"/>
            <wp:effectExtent l="0" t="0" r="0" b="0"/>
            <wp:docPr id="1609308503" name="Picture 3" descr="A diagram of a number of different types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08503" name="Picture 3" descr="A diagram of a number of different types of cell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r>
        <w:fldChar w:fldCharType="end"/>
      </w:r>
    </w:p>
    <w:p w14:paraId="522DF4A4" w14:textId="4C1930A4" w:rsidR="00E9596B" w:rsidRPr="00E9596B" w:rsidRDefault="00E9596B" w:rsidP="00F6794E">
      <w:pPr>
        <w:jc w:val="both"/>
        <w:rPr>
          <w:rFonts w:ascii="Arial" w:hAnsi="Arial" w:cs="Arial"/>
          <w:b/>
          <w:bCs/>
          <w:color w:val="202124"/>
          <w:sz w:val="22"/>
          <w:szCs w:val="22"/>
        </w:rPr>
        <w:sectPr w:rsidR="00E9596B" w:rsidRPr="00E9596B">
          <w:pgSz w:w="11906" w:h="16838"/>
          <w:pgMar w:top="1440" w:right="1440" w:bottom="1440" w:left="1440" w:header="708" w:footer="708" w:gutter="0"/>
          <w:pgNumType w:start="1"/>
          <w:cols w:space="720"/>
        </w:sectPr>
      </w:pPr>
      <w:r w:rsidRPr="00F6794E">
        <w:rPr>
          <w:rFonts w:ascii="Arial" w:hAnsi="Arial" w:cs="Arial"/>
          <w:b/>
          <w:bCs/>
          <w:sz w:val="22"/>
          <w:szCs w:val="22"/>
        </w:rPr>
        <w:t>Supplementary Figure 2.</w:t>
      </w:r>
      <w:r w:rsidRPr="00F6794E">
        <w:rPr>
          <w:rFonts w:ascii="Arial" w:hAnsi="Arial" w:cs="Arial"/>
          <w:b/>
          <w:bCs/>
          <w:color w:val="202124"/>
          <w:sz w:val="22"/>
          <w:szCs w:val="22"/>
        </w:rPr>
        <w:t xml:space="preserve"> </w:t>
      </w:r>
      <w:r w:rsidR="00F6794E" w:rsidRPr="00F6794E">
        <w:rPr>
          <w:rFonts w:ascii="Arial" w:hAnsi="Arial" w:cs="Arial"/>
          <w:b/>
          <w:bCs/>
          <w:color w:val="000000"/>
          <w:sz w:val="22"/>
          <w:szCs w:val="22"/>
        </w:rPr>
        <w:t>Carriage-associated cellular responses from supernatants of Spn6B stimulated human PBMCs.</w:t>
      </w:r>
      <w:r w:rsidR="00F6794E">
        <w:rPr>
          <w:rFonts w:ascii="Arial" w:hAnsi="Arial" w:cs="Arial"/>
          <w:color w:val="000000"/>
        </w:rPr>
        <w:t xml:space="preserve"> </w:t>
      </w:r>
      <w:r w:rsidRPr="00F6794E">
        <w:rPr>
          <w:rFonts w:ascii="Arial" w:hAnsi="Arial" w:cs="Arial"/>
          <w:bCs/>
          <w:color w:val="202124"/>
          <w:sz w:val="22"/>
          <w:szCs w:val="22"/>
        </w:rPr>
        <w:t>Supernatants from PBMC cultures stimulated for 7 days with a protein library and heat-inactivated Streptococcus pneumoniae serotype 6B (Spn6B) were analyzed for cytokine and chemokine concentrations using a 30-plex human Luminex magnetic bead assay. Samples were derived from a pooled set of 12 carriage-negative (Spn–) and 11 carriage-positive (Spn+) healthy adult participants. Each dot represents an individual analyte, plotted by its log</w:t>
      </w:r>
      <w:r w:rsidRPr="00F6794E">
        <w:rPr>
          <w:rFonts w:ascii="Arial" w:hAnsi="Arial" w:cs="Arial"/>
          <w:bCs/>
          <w:color w:val="202124"/>
          <w:sz w:val="22"/>
          <w:szCs w:val="22"/>
          <w:vertAlign w:val="subscript"/>
        </w:rPr>
        <w:t>2</w:t>
      </w:r>
      <w:r w:rsidRPr="00F6794E">
        <w:rPr>
          <w:rFonts w:ascii="Arial" w:hAnsi="Arial" w:cs="Arial"/>
          <w:bCs/>
          <w:color w:val="202124"/>
          <w:sz w:val="22"/>
          <w:szCs w:val="22"/>
        </w:rPr>
        <w:t>(fold change) (Spn– vs Spn+) on the x-axis and the –log</w:t>
      </w:r>
      <w:r w:rsidRPr="00F6794E">
        <w:rPr>
          <w:rFonts w:ascii="Arial" w:hAnsi="Arial" w:cs="Arial"/>
          <w:bCs/>
          <w:color w:val="202124"/>
          <w:sz w:val="22"/>
          <w:szCs w:val="22"/>
          <w:vertAlign w:val="subscript"/>
        </w:rPr>
        <w:t>10</w:t>
      </w:r>
      <w:r w:rsidRPr="00F6794E">
        <w:rPr>
          <w:rFonts w:ascii="Arial" w:hAnsi="Arial" w:cs="Arial"/>
          <w:bCs/>
          <w:color w:val="202124"/>
          <w:sz w:val="22"/>
          <w:szCs w:val="22"/>
        </w:rPr>
        <w:t>(p-value) (Wilcoxon paired test) on the y-axis. The horizontal dashed line indicates the p = 0.05 threshold. Analytes to the right of the vertical axis (positive log</w:t>
      </w:r>
      <w:r w:rsidRPr="00F6794E">
        <w:rPr>
          <w:rFonts w:ascii="Arial" w:hAnsi="Arial" w:cs="Arial"/>
          <w:bCs/>
          <w:color w:val="202124"/>
          <w:sz w:val="22"/>
          <w:szCs w:val="22"/>
          <w:vertAlign w:val="subscript"/>
        </w:rPr>
        <w:t>2</w:t>
      </w:r>
      <w:r w:rsidRPr="00F6794E">
        <w:rPr>
          <w:rFonts w:ascii="Arial" w:hAnsi="Arial" w:cs="Arial"/>
          <w:bCs/>
          <w:color w:val="202124"/>
          <w:sz w:val="22"/>
          <w:szCs w:val="22"/>
        </w:rPr>
        <w:t>FC) are elevated in the Spn– group, while those to the left are elevated in the Spn+ group.</w:t>
      </w:r>
      <w:r w:rsidRPr="00E9596B">
        <w:rPr>
          <w:rFonts w:ascii="Arial" w:hAnsi="Arial" w:cs="Arial"/>
          <w:bCs/>
          <w:color w:val="202124"/>
          <w:sz w:val="22"/>
          <w:szCs w:val="22"/>
        </w:rPr>
        <w:t xml:space="preserve"> </w:t>
      </w:r>
    </w:p>
    <w:p w14:paraId="0421F2CC" w14:textId="77777777" w:rsidR="009777FD" w:rsidRPr="002B0E28" w:rsidRDefault="00AE01CC">
      <w:pPr>
        <w:shd w:val="clear" w:color="auto" w:fill="FFFFFF"/>
        <w:jc w:val="both"/>
        <w:rPr>
          <w:rFonts w:ascii="Arial" w:hAnsi="Arial" w:cs="Arial"/>
          <w:b/>
          <w:color w:val="202124"/>
        </w:rPr>
      </w:pPr>
      <w:r w:rsidRPr="002B0E28">
        <w:rPr>
          <w:rFonts w:ascii="Arial" w:hAnsi="Arial" w:cs="Arial"/>
          <w:b/>
          <w:noProof/>
          <w:color w:val="202124"/>
        </w:rPr>
        <w:lastRenderedPageBreak/>
        <w:drawing>
          <wp:inline distT="114300" distB="114300" distL="114300" distR="114300" wp14:anchorId="12010010" wp14:editId="4B6C12C5">
            <wp:extent cx="8653463" cy="3684854"/>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8653463" cy="3684854"/>
                    </a:xfrm>
                    <a:prstGeom prst="rect">
                      <a:avLst/>
                    </a:prstGeom>
                    <a:ln/>
                  </pic:spPr>
                </pic:pic>
              </a:graphicData>
            </a:graphic>
          </wp:inline>
        </w:drawing>
      </w:r>
    </w:p>
    <w:p w14:paraId="256C3C66" w14:textId="4BB16198" w:rsidR="009777FD" w:rsidRPr="00F5759E" w:rsidRDefault="00AE01CC" w:rsidP="00F5759E">
      <w:pPr>
        <w:shd w:val="clear" w:color="auto" w:fill="FFFFFF"/>
        <w:spacing w:line="240" w:lineRule="auto"/>
        <w:jc w:val="both"/>
        <w:rPr>
          <w:rFonts w:ascii="Times New Roman" w:eastAsia="Times New Roman" w:hAnsi="Times New Roman" w:cs="Times New Roman"/>
          <w:sz w:val="22"/>
          <w:szCs w:val="22"/>
        </w:rPr>
      </w:pPr>
      <w:r w:rsidRPr="002B0E28">
        <w:rPr>
          <w:rFonts w:ascii="Arial" w:eastAsia="Arial" w:hAnsi="Arial" w:cs="Arial"/>
          <w:b/>
          <w:sz w:val="22"/>
          <w:szCs w:val="22"/>
          <w:highlight w:val="white"/>
        </w:rPr>
        <w:t xml:space="preserve">Supplementary Figure </w:t>
      </w:r>
      <w:r w:rsidR="00E9596B">
        <w:rPr>
          <w:rFonts w:ascii="Arial" w:eastAsia="Arial" w:hAnsi="Arial" w:cs="Arial"/>
          <w:b/>
          <w:sz w:val="22"/>
          <w:szCs w:val="22"/>
          <w:highlight w:val="white"/>
        </w:rPr>
        <w:t>3</w:t>
      </w:r>
      <w:r w:rsidRPr="002B0E28">
        <w:rPr>
          <w:rFonts w:ascii="Arial" w:eastAsia="Arial" w:hAnsi="Arial" w:cs="Arial"/>
          <w:b/>
          <w:sz w:val="22"/>
          <w:szCs w:val="22"/>
          <w:highlight w:val="white"/>
        </w:rPr>
        <w:t>.</w:t>
      </w:r>
      <w:r w:rsidRPr="002B0E28">
        <w:rPr>
          <w:rFonts w:ascii="Arial" w:eastAsia="Arial" w:hAnsi="Arial" w:cs="Arial"/>
          <w:sz w:val="22"/>
          <w:szCs w:val="22"/>
          <w:highlight w:val="white"/>
        </w:rPr>
        <w:t xml:space="preserve"> </w:t>
      </w:r>
      <w:r w:rsidR="00F5759E" w:rsidRPr="00F5759E">
        <w:rPr>
          <w:rFonts w:ascii="Arial" w:eastAsia="Times New Roman" w:hAnsi="Arial" w:cs="Arial"/>
          <w:b/>
          <w:bCs/>
          <w:color w:val="000000"/>
          <w:sz w:val="22"/>
          <w:szCs w:val="22"/>
        </w:rPr>
        <w:t>IL-17A secretion following ex-vivo protein stimulation for all 75 proteins.</w:t>
      </w:r>
      <w:r w:rsidRPr="002B0E28">
        <w:rPr>
          <w:rFonts w:ascii="Arial" w:eastAsia="Arial" w:hAnsi="Arial" w:cs="Arial"/>
          <w:sz w:val="22"/>
          <w:szCs w:val="22"/>
          <w:highlight w:val="white"/>
        </w:rPr>
        <w:t xml:space="preserve"> Baseline levels of IL-17 produced by PBMCs stimulated with pneumococcal proteins </w:t>
      </w:r>
      <w:r w:rsidRPr="002B0E28">
        <w:rPr>
          <w:rFonts w:ascii="Arial" w:eastAsia="Arial" w:hAnsi="Arial" w:cs="Arial"/>
          <w:sz w:val="22"/>
          <w:szCs w:val="22"/>
        </w:rPr>
        <w:t>in healt</w:t>
      </w:r>
      <w:r w:rsidRPr="002B0E28">
        <w:rPr>
          <w:rFonts w:ascii="Arial" w:eastAsia="Arial" w:hAnsi="Arial" w:cs="Arial"/>
          <w:sz w:val="22"/>
          <w:szCs w:val="22"/>
          <w:highlight w:val="white"/>
        </w:rPr>
        <w:t xml:space="preserve">hy adults aged 18-50. </w:t>
      </w:r>
      <w:r w:rsidRPr="002B0E28">
        <w:rPr>
          <w:rFonts w:ascii="Arial" w:eastAsia="Arial" w:hAnsi="Arial" w:cs="Arial"/>
          <w:color w:val="000000" w:themeColor="text1"/>
          <w:sz w:val="22"/>
          <w:szCs w:val="22"/>
        </w:rPr>
        <w:t xml:space="preserve">Spn6B carriage-negative </w:t>
      </w:r>
      <w:r w:rsidR="00566338">
        <w:rPr>
          <w:rFonts w:ascii="Arial" w:eastAsia="Arial" w:hAnsi="Arial" w:cs="Arial"/>
          <w:color w:val="000000" w:themeColor="text1"/>
          <w:sz w:val="22"/>
          <w:szCs w:val="22"/>
        </w:rPr>
        <w:t xml:space="preserve">(blue) </w:t>
      </w:r>
      <w:r w:rsidRPr="002B0E28">
        <w:rPr>
          <w:rFonts w:ascii="Arial" w:eastAsia="Arial" w:hAnsi="Arial" w:cs="Arial"/>
          <w:color w:val="000000" w:themeColor="text1"/>
          <w:sz w:val="22"/>
          <w:szCs w:val="22"/>
        </w:rPr>
        <w:t xml:space="preserve">n = 10, Spn6B carriage-positive </w:t>
      </w:r>
      <w:r w:rsidR="00566338">
        <w:rPr>
          <w:rFonts w:ascii="Arial" w:eastAsia="Arial" w:hAnsi="Arial" w:cs="Arial"/>
          <w:color w:val="000000" w:themeColor="text1"/>
          <w:sz w:val="22"/>
          <w:szCs w:val="22"/>
        </w:rPr>
        <w:t xml:space="preserve">(orange) </w:t>
      </w:r>
      <w:r w:rsidRPr="002B0E28">
        <w:rPr>
          <w:rFonts w:ascii="Arial" w:eastAsia="Arial" w:hAnsi="Arial" w:cs="Arial"/>
          <w:color w:val="000000" w:themeColor="text1"/>
          <w:sz w:val="22"/>
          <w:szCs w:val="22"/>
        </w:rPr>
        <w:t xml:space="preserve">n = 11. </w:t>
      </w:r>
    </w:p>
    <w:p w14:paraId="4455E90D" w14:textId="77777777" w:rsidR="009777FD" w:rsidRPr="002B0E28" w:rsidRDefault="009777FD">
      <w:pPr>
        <w:shd w:val="clear" w:color="auto" w:fill="FFFFFF"/>
        <w:jc w:val="both"/>
        <w:rPr>
          <w:rFonts w:ascii="Arial" w:hAnsi="Arial" w:cs="Arial"/>
          <w:b/>
          <w:color w:val="202124"/>
        </w:rPr>
        <w:sectPr w:rsidR="009777FD" w:rsidRPr="002B0E28">
          <w:pgSz w:w="16838" w:h="11906" w:orient="landscape"/>
          <w:pgMar w:top="1440" w:right="1440" w:bottom="1440" w:left="1440" w:header="708" w:footer="708" w:gutter="0"/>
          <w:cols w:space="720"/>
        </w:sectPr>
      </w:pPr>
    </w:p>
    <w:p w14:paraId="0B12EC35" w14:textId="745F10AF" w:rsidR="009777FD" w:rsidRPr="002B0E28" w:rsidRDefault="009777FD">
      <w:pPr>
        <w:shd w:val="clear" w:color="auto" w:fill="FFFFFF"/>
        <w:jc w:val="both"/>
        <w:rPr>
          <w:rFonts w:ascii="Arial" w:hAnsi="Arial" w:cs="Arial"/>
          <w:color w:val="202124"/>
        </w:rPr>
      </w:pPr>
    </w:p>
    <w:p w14:paraId="6FFC5E41" w14:textId="77777777" w:rsidR="009777FD" w:rsidRPr="002B0E28" w:rsidRDefault="00AE01CC">
      <w:pPr>
        <w:shd w:val="clear" w:color="auto" w:fill="FFFFFF"/>
        <w:jc w:val="both"/>
        <w:rPr>
          <w:rFonts w:ascii="Arial" w:hAnsi="Arial" w:cs="Arial"/>
          <w:color w:val="202124"/>
        </w:rPr>
      </w:pPr>
      <w:r w:rsidRPr="002B0E28">
        <w:rPr>
          <w:rFonts w:ascii="Arial" w:hAnsi="Arial" w:cs="Arial"/>
          <w:b/>
          <w:color w:val="202124"/>
        </w:rPr>
        <w:t xml:space="preserve">Supplementary Table 2. </w:t>
      </w:r>
      <w:r w:rsidRPr="002B0E28">
        <w:rPr>
          <w:rFonts w:ascii="Arial" w:hAnsi="Arial" w:cs="Arial"/>
        </w:rPr>
        <w:t xml:space="preserve">The initial IL-17A screening, the data obtained from the susceptible and protected profile together with available data on immunisation with those antigens and protection against carriage in mice was used to down-select a limited number of antigens. </w:t>
      </w:r>
    </w:p>
    <w:tbl>
      <w:tblPr>
        <w:tblStyle w:val="a0"/>
        <w:tblW w:w="9555" w:type="dxa"/>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Look w:val="0600" w:firstRow="0" w:lastRow="0" w:firstColumn="0" w:lastColumn="0" w:noHBand="1" w:noVBand="1"/>
      </w:tblPr>
      <w:tblGrid>
        <w:gridCol w:w="1275"/>
        <w:gridCol w:w="1125"/>
        <w:gridCol w:w="1260"/>
        <w:gridCol w:w="705"/>
        <w:gridCol w:w="1260"/>
        <w:gridCol w:w="1935"/>
        <w:gridCol w:w="840"/>
        <w:gridCol w:w="1155"/>
      </w:tblGrid>
      <w:tr w:rsidR="009777FD" w:rsidRPr="00F5759E" w14:paraId="182B7CC8" w14:textId="77777777" w:rsidTr="006605DE">
        <w:trPr>
          <w:trHeight w:val="555"/>
        </w:trPr>
        <w:tc>
          <w:tcPr>
            <w:tcW w:w="1275" w:type="dxa"/>
            <w:tcBorders>
              <w:top w:val="single" w:sz="4" w:space="0" w:color="auto"/>
              <w:left w:val="single" w:sz="4" w:space="0" w:color="auto"/>
              <w:bottom w:val="nil"/>
              <w:right w:val="single" w:sz="4" w:space="0" w:color="auto"/>
            </w:tcBorders>
            <w:tcMar>
              <w:top w:w="0" w:type="dxa"/>
              <w:left w:w="0" w:type="dxa"/>
              <w:bottom w:w="0" w:type="dxa"/>
              <w:right w:w="0" w:type="dxa"/>
            </w:tcMar>
            <w:vAlign w:val="bottom"/>
          </w:tcPr>
          <w:p w14:paraId="3FB8DBE0" w14:textId="77777777" w:rsidR="009777FD" w:rsidRPr="00F5759E" w:rsidRDefault="00AE01CC" w:rsidP="006605DE">
            <w:pPr>
              <w:spacing w:after="0"/>
              <w:ind w:left="-80"/>
              <w:jc w:val="both"/>
              <w:rPr>
                <w:rFonts w:ascii="Arial" w:hAnsi="Arial" w:cs="Arial"/>
                <w:i/>
                <w:sz w:val="22"/>
                <w:szCs w:val="22"/>
              </w:rPr>
            </w:pPr>
            <w:r w:rsidRPr="00F5759E">
              <w:rPr>
                <w:rFonts w:ascii="Arial" w:hAnsi="Arial" w:cs="Arial"/>
                <w:i/>
                <w:sz w:val="22"/>
                <w:szCs w:val="22"/>
              </w:rPr>
              <w:t xml:space="preserve"> </w:t>
            </w:r>
          </w:p>
        </w:tc>
        <w:tc>
          <w:tcPr>
            <w:tcW w:w="1125" w:type="dxa"/>
            <w:tcBorders>
              <w:top w:val="single" w:sz="4" w:space="0" w:color="auto"/>
              <w:left w:val="single" w:sz="4" w:space="0" w:color="auto"/>
              <w:bottom w:val="nil"/>
              <w:right w:val="single" w:sz="4" w:space="0" w:color="auto"/>
            </w:tcBorders>
            <w:tcMar>
              <w:top w:w="0" w:type="dxa"/>
              <w:left w:w="0" w:type="dxa"/>
              <w:bottom w:w="0" w:type="dxa"/>
              <w:right w:w="0" w:type="dxa"/>
            </w:tcMar>
            <w:vAlign w:val="bottom"/>
          </w:tcPr>
          <w:p w14:paraId="31D7E862" w14:textId="77777777" w:rsidR="009777FD" w:rsidRPr="00F5759E" w:rsidRDefault="00AE01CC" w:rsidP="006605DE">
            <w:pPr>
              <w:spacing w:after="0"/>
              <w:ind w:left="-80"/>
              <w:jc w:val="both"/>
              <w:rPr>
                <w:rFonts w:ascii="Arial" w:hAnsi="Arial" w:cs="Arial"/>
                <w:sz w:val="22"/>
                <w:szCs w:val="22"/>
              </w:rPr>
            </w:pPr>
            <w:r w:rsidRPr="00F5759E">
              <w:rPr>
                <w:rFonts w:ascii="Arial" w:hAnsi="Arial" w:cs="Arial"/>
                <w:sz w:val="22"/>
                <w:szCs w:val="22"/>
              </w:rPr>
              <w:t xml:space="preserve"> </w:t>
            </w:r>
          </w:p>
        </w:tc>
        <w:tc>
          <w:tcPr>
            <w:tcW w:w="3225"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2FAC06F" w14:textId="77777777" w:rsidR="009777FD" w:rsidRPr="00F5759E" w:rsidRDefault="00AE01CC" w:rsidP="006605DE">
            <w:pPr>
              <w:spacing w:after="0"/>
              <w:ind w:left="-80"/>
              <w:jc w:val="center"/>
              <w:rPr>
                <w:rFonts w:ascii="Arial" w:hAnsi="Arial" w:cs="Arial"/>
                <w:b/>
                <w:sz w:val="22"/>
                <w:szCs w:val="22"/>
              </w:rPr>
            </w:pPr>
            <w:r w:rsidRPr="00F5759E">
              <w:rPr>
                <w:rFonts w:ascii="Arial" w:hAnsi="Arial" w:cs="Arial"/>
                <w:b/>
                <w:sz w:val="22"/>
                <w:szCs w:val="22"/>
              </w:rPr>
              <w:t xml:space="preserve">Correlations </w:t>
            </w:r>
          </w:p>
        </w:tc>
        <w:tc>
          <w:tcPr>
            <w:tcW w:w="19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8B52B15" w14:textId="77777777" w:rsidR="009777FD" w:rsidRPr="00F5759E" w:rsidRDefault="00AE01CC" w:rsidP="006605DE">
            <w:pPr>
              <w:spacing w:after="0"/>
              <w:ind w:left="-80"/>
              <w:jc w:val="center"/>
              <w:rPr>
                <w:rFonts w:ascii="Arial" w:hAnsi="Arial" w:cs="Arial"/>
                <w:b/>
                <w:sz w:val="22"/>
                <w:szCs w:val="22"/>
              </w:rPr>
            </w:pPr>
            <w:r w:rsidRPr="00F5759E">
              <w:rPr>
                <w:rFonts w:ascii="Arial" w:hAnsi="Arial" w:cs="Arial"/>
                <w:b/>
                <w:sz w:val="22"/>
                <w:szCs w:val="22"/>
              </w:rPr>
              <w:t>High Neg &gt;FC 0.5</w:t>
            </w:r>
          </w:p>
        </w:tc>
        <w:tc>
          <w:tcPr>
            <w:tcW w:w="199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942866A" w14:textId="77777777" w:rsidR="009777FD" w:rsidRPr="00F5759E" w:rsidRDefault="00AE01CC" w:rsidP="006605DE">
            <w:pPr>
              <w:spacing w:after="0"/>
              <w:ind w:left="-80"/>
              <w:jc w:val="center"/>
              <w:rPr>
                <w:rFonts w:ascii="Arial" w:hAnsi="Arial" w:cs="Arial"/>
                <w:b/>
                <w:sz w:val="22"/>
                <w:szCs w:val="22"/>
              </w:rPr>
            </w:pPr>
            <w:r w:rsidRPr="00F5759E">
              <w:rPr>
                <w:rFonts w:ascii="Arial" w:hAnsi="Arial" w:cs="Arial"/>
                <w:b/>
                <w:sz w:val="22"/>
                <w:szCs w:val="22"/>
              </w:rPr>
              <w:t xml:space="preserve">High Pos &lt;FC -0.5 </w:t>
            </w:r>
          </w:p>
        </w:tc>
      </w:tr>
      <w:tr w:rsidR="009777FD" w:rsidRPr="00F5759E" w14:paraId="1BB09385" w14:textId="77777777" w:rsidTr="006605DE">
        <w:trPr>
          <w:trHeight w:val="525"/>
        </w:trPr>
        <w:tc>
          <w:tcPr>
            <w:tcW w:w="1275" w:type="dxa"/>
            <w:tcBorders>
              <w:top w:val="nil"/>
              <w:left w:val="single" w:sz="4" w:space="0" w:color="auto"/>
              <w:bottom w:val="single" w:sz="4" w:space="0" w:color="auto"/>
              <w:right w:val="single" w:sz="4" w:space="0" w:color="auto"/>
            </w:tcBorders>
            <w:tcMar>
              <w:top w:w="0" w:type="dxa"/>
              <w:left w:w="0" w:type="dxa"/>
              <w:bottom w:w="0" w:type="dxa"/>
              <w:right w:w="0" w:type="dxa"/>
            </w:tcMar>
            <w:vAlign w:val="bottom"/>
          </w:tcPr>
          <w:p w14:paraId="575ECA30" w14:textId="77777777" w:rsidR="009777FD" w:rsidRPr="006605DE" w:rsidRDefault="00AE01CC" w:rsidP="006605DE">
            <w:pPr>
              <w:spacing w:after="0"/>
              <w:ind w:left="-80"/>
              <w:jc w:val="center"/>
              <w:rPr>
                <w:rFonts w:ascii="Arial" w:hAnsi="Arial" w:cs="Arial"/>
                <w:b/>
                <w:i/>
                <w:sz w:val="21"/>
                <w:szCs w:val="21"/>
              </w:rPr>
            </w:pPr>
            <w:r w:rsidRPr="006605DE">
              <w:rPr>
                <w:rFonts w:ascii="Arial" w:hAnsi="Arial" w:cs="Arial"/>
                <w:b/>
                <w:sz w:val="21"/>
                <w:szCs w:val="21"/>
              </w:rPr>
              <w:t>Gene name</w:t>
            </w:r>
            <w:r w:rsidRPr="006605DE">
              <w:rPr>
                <w:rFonts w:ascii="Arial" w:hAnsi="Arial" w:cs="Arial"/>
                <w:b/>
                <w:i/>
                <w:sz w:val="21"/>
                <w:szCs w:val="21"/>
              </w:rPr>
              <w:t xml:space="preserve"> </w:t>
            </w:r>
          </w:p>
        </w:tc>
        <w:tc>
          <w:tcPr>
            <w:tcW w:w="1125" w:type="dxa"/>
            <w:tcBorders>
              <w:top w:val="nil"/>
              <w:left w:val="single" w:sz="4" w:space="0" w:color="auto"/>
              <w:bottom w:val="single" w:sz="4" w:space="0" w:color="auto"/>
              <w:right w:val="single" w:sz="4" w:space="0" w:color="auto"/>
            </w:tcBorders>
            <w:tcMar>
              <w:top w:w="0" w:type="dxa"/>
              <w:left w:w="0" w:type="dxa"/>
              <w:bottom w:w="0" w:type="dxa"/>
              <w:right w:w="0" w:type="dxa"/>
            </w:tcMar>
            <w:vAlign w:val="bottom"/>
          </w:tcPr>
          <w:p w14:paraId="6A7F82DB" w14:textId="77777777" w:rsidR="009777FD" w:rsidRPr="006605DE" w:rsidRDefault="00AE01CC" w:rsidP="006605DE">
            <w:pPr>
              <w:spacing w:after="0"/>
              <w:ind w:left="-80"/>
              <w:jc w:val="center"/>
              <w:rPr>
                <w:rFonts w:ascii="Arial" w:hAnsi="Arial" w:cs="Arial"/>
                <w:b/>
                <w:sz w:val="21"/>
                <w:szCs w:val="21"/>
              </w:rPr>
            </w:pPr>
            <w:r w:rsidRPr="006605DE">
              <w:rPr>
                <w:rFonts w:ascii="Arial" w:hAnsi="Arial" w:cs="Arial"/>
                <w:b/>
                <w:sz w:val="21"/>
                <w:szCs w:val="21"/>
              </w:rPr>
              <w:t xml:space="preserve">Mice Data </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8CBE938" w14:textId="77777777" w:rsidR="009777FD" w:rsidRPr="006605DE" w:rsidRDefault="00AE01CC" w:rsidP="006605DE">
            <w:pPr>
              <w:spacing w:after="0"/>
              <w:ind w:left="-80"/>
              <w:jc w:val="center"/>
              <w:rPr>
                <w:rFonts w:ascii="Arial" w:hAnsi="Arial" w:cs="Arial"/>
                <w:b/>
                <w:sz w:val="21"/>
                <w:szCs w:val="21"/>
              </w:rPr>
            </w:pPr>
            <w:r w:rsidRPr="006605DE">
              <w:rPr>
                <w:rFonts w:ascii="Arial" w:hAnsi="Arial" w:cs="Arial"/>
                <w:b/>
                <w:sz w:val="21"/>
                <w:szCs w:val="21"/>
              </w:rPr>
              <w:t xml:space="preserve"> D2 </w:t>
            </w:r>
          </w:p>
        </w:tc>
        <w:tc>
          <w:tcPr>
            <w:tcW w:w="7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1BEE523" w14:textId="77777777" w:rsidR="009777FD" w:rsidRPr="006605DE" w:rsidRDefault="00AE01CC" w:rsidP="006605DE">
            <w:pPr>
              <w:spacing w:after="0"/>
              <w:ind w:left="-80"/>
              <w:jc w:val="center"/>
              <w:rPr>
                <w:rFonts w:ascii="Arial" w:hAnsi="Arial" w:cs="Arial"/>
                <w:b/>
                <w:sz w:val="21"/>
                <w:szCs w:val="21"/>
              </w:rPr>
            </w:pPr>
            <w:r w:rsidRPr="006605DE">
              <w:rPr>
                <w:rFonts w:ascii="Arial" w:hAnsi="Arial" w:cs="Arial"/>
                <w:b/>
                <w:sz w:val="21"/>
                <w:szCs w:val="21"/>
              </w:rPr>
              <w:t xml:space="preserve"> D7 </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3691063" w14:textId="77777777" w:rsidR="009777FD" w:rsidRPr="006605DE" w:rsidRDefault="00AE01CC" w:rsidP="006605DE">
            <w:pPr>
              <w:spacing w:after="0"/>
              <w:ind w:left="-80"/>
              <w:jc w:val="center"/>
              <w:rPr>
                <w:rFonts w:ascii="Arial" w:hAnsi="Arial" w:cs="Arial"/>
                <w:b/>
                <w:sz w:val="21"/>
                <w:szCs w:val="21"/>
              </w:rPr>
            </w:pPr>
            <w:r w:rsidRPr="006605DE">
              <w:rPr>
                <w:rFonts w:ascii="Arial" w:hAnsi="Arial" w:cs="Arial"/>
                <w:b/>
                <w:sz w:val="21"/>
                <w:szCs w:val="21"/>
              </w:rPr>
              <w:t xml:space="preserve">AUC D2-D7 </w:t>
            </w:r>
          </w:p>
        </w:tc>
        <w:tc>
          <w:tcPr>
            <w:tcW w:w="19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0A660F0" w14:textId="77777777" w:rsidR="009777FD" w:rsidRPr="006605DE" w:rsidRDefault="00AE01CC" w:rsidP="006605DE">
            <w:pPr>
              <w:spacing w:after="0"/>
              <w:ind w:left="-80"/>
              <w:jc w:val="center"/>
              <w:rPr>
                <w:rFonts w:ascii="Arial" w:hAnsi="Arial" w:cs="Arial"/>
                <w:b/>
                <w:sz w:val="21"/>
                <w:szCs w:val="21"/>
              </w:rPr>
            </w:pPr>
            <w:r w:rsidRPr="006605DE">
              <w:rPr>
                <w:rFonts w:ascii="Arial" w:hAnsi="Arial" w:cs="Arial"/>
                <w:b/>
                <w:sz w:val="21"/>
                <w:szCs w:val="21"/>
              </w:rPr>
              <w:t xml:space="preserve">MCP-1 </w:t>
            </w:r>
          </w:p>
        </w:tc>
        <w:tc>
          <w:tcPr>
            <w:tcW w:w="8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9E19FCB" w14:textId="77777777" w:rsidR="009777FD" w:rsidRPr="006605DE" w:rsidRDefault="00AE01CC" w:rsidP="006605DE">
            <w:pPr>
              <w:spacing w:after="0"/>
              <w:ind w:left="-80"/>
              <w:jc w:val="center"/>
              <w:rPr>
                <w:rFonts w:ascii="Arial" w:hAnsi="Arial" w:cs="Arial"/>
                <w:b/>
                <w:sz w:val="21"/>
                <w:szCs w:val="21"/>
              </w:rPr>
            </w:pPr>
            <w:r w:rsidRPr="006605DE">
              <w:rPr>
                <w:rFonts w:ascii="Arial" w:hAnsi="Arial" w:cs="Arial"/>
                <w:b/>
                <w:sz w:val="21"/>
                <w:szCs w:val="21"/>
              </w:rPr>
              <w:t xml:space="preserve">IFN-g </w:t>
            </w: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FBC08F5" w14:textId="4E880EA0" w:rsidR="009777FD" w:rsidRPr="006605DE" w:rsidRDefault="00AE01CC" w:rsidP="006605DE">
            <w:pPr>
              <w:spacing w:after="0"/>
              <w:ind w:left="-80"/>
              <w:jc w:val="center"/>
              <w:rPr>
                <w:rFonts w:ascii="Arial" w:hAnsi="Arial" w:cs="Arial"/>
                <w:b/>
                <w:sz w:val="21"/>
                <w:szCs w:val="21"/>
              </w:rPr>
            </w:pPr>
            <w:r w:rsidRPr="006605DE">
              <w:rPr>
                <w:rFonts w:ascii="Arial" w:hAnsi="Arial" w:cs="Arial"/>
                <w:b/>
                <w:sz w:val="21"/>
                <w:szCs w:val="21"/>
              </w:rPr>
              <w:t>R</w:t>
            </w:r>
            <w:r w:rsidR="006605DE">
              <w:rPr>
                <w:rFonts w:ascii="Arial" w:hAnsi="Arial" w:cs="Arial"/>
                <w:b/>
                <w:sz w:val="21"/>
                <w:szCs w:val="21"/>
              </w:rPr>
              <w:t>ANTES</w:t>
            </w:r>
            <w:r w:rsidRPr="006605DE">
              <w:rPr>
                <w:rFonts w:ascii="Arial" w:hAnsi="Arial" w:cs="Arial"/>
                <w:b/>
                <w:sz w:val="21"/>
                <w:szCs w:val="21"/>
              </w:rPr>
              <w:t xml:space="preserve"> </w:t>
            </w:r>
          </w:p>
        </w:tc>
      </w:tr>
      <w:tr w:rsidR="009777FD" w:rsidRPr="00F5759E" w14:paraId="5C56D530" w14:textId="77777777" w:rsidTr="006605DE">
        <w:trPr>
          <w:trHeight w:val="300"/>
        </w:trPr>
        <w:tc>
          <w:tcPr>
            <w:tcW w:w="1275" w:type="dxa"/>
            <w:tcBorders>
              <w:top w:val="single" w:sz="4" w:space="0" w:color="auto"/>
              <w:left w:val="single" w:sz="4" w:space="0" w:color="auto"/>
              <w:bottom w:val="nil"/>
              <w:right w:val="nil"/>
            </w:tcBorders>
            <w:tcMar>
              <w:top w:w="0" w:type="dxa"/>
              <w:left w:w="0" w:type="dxa"/>
              <w:bottom w:w="0" w:type="dxa"/>
              <w:right w:w="0" w:type="dxa"/>
            </w:tcMar>
            <w:vAlign w:val="bottom"/>
          </w:tcPr>
          <w:p w14:paraId="60181A2D" w14:textId="77777777" w:rsidR="009777FD" w:rsidRPr="006605DE" w:rsidRDefault="00AE01CC">
            <w:pPr>
              <w:spacing w:before="40" w:after="40"/>
              <w:ind w:left="-80"/>
              <w:jc w:val="center"/>
              <w:rPr>
                <w:rFonts w:ascii="Arial" w:hAnsi="Arial" w:cs="Arial"/>
                <w:b/>
                <w:i/>
                <w:sz w:val="21"/>
                <w:szCs w:val="21"/>
              </w:rPr>
            </w:pPr>
            <w:r w:rsidRPr="006605DE">
              <w:rPr>
                <w:rFonts w:ascii="Arial" w:hAnsi="Arial" w:cs="Arial"/>
                <w:b/>
                <w:i/>
                <w:sz w:val="21"/>
                <w:szCs w:val="21"/>
              </w:rPr>
              <w:t xml:space="preserve">SP0079 </w:t>
            </w:r>
          </w:p>
        </w:tc>
        <w:tc>
          <w:tcPr>
            <w:tcW w:w="1125" w:type="dxa"/>
            <w:tcBorders>
              <w:top w:val="single" w:sz="4" w:space="0" w:color="auto"/>
              <w:left w:val="nil"/>
              <w:bottom w:val="nil"/>
              <w:right w:val="nil"/>
            </w:tcBorders>
            <w:tcMar>
              <w:top w:w="0" w:type="dxa"/>
              <w:left w:w="0" w:type="dxa"/>
              <w:bottom w:w="0" w:type="dxa"/>
              <w:right w:w="0" w:type="dxa"/>
            </w:tcMar>
            <w:vAlign w:val="bottom"/>
          </w:tcPr>
          <w:p w14:paraId="17B1076B"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260" w:type="dxa"/>
            <w:tcBorders>
              <w:top w:val="single" w:sz="4" w:space="0" w:color="auto"/>
              <w:left w:val="nil"/>
              <w:bottom w:val="nil"/>
              <w:right w:val="nil"/>
            </w:tcBorders>
            <w:tcMar>
              <w:top w:w="0" w:type="dxa"/>
              <w:left w:w="0" w:type="dxa"/>
              <w:bottom w:w="0" w:type="dxa"/>
              <w:right w:w="0" w:type="dxa"/>
            </w:tcMar>
            <w:vAlign w:val="bottom"/>
          </w:tcPr>
          <w:p w14:paraId="7D7649E4"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705" w:type="dxa"/>
            <w:tcBorders>
              <w:top w:val="single" w:sz="4" w:space="0" w:color="auto"/>
              <w:left w:val="nil"/>
              <w:bottom w:val="nil"/>
              <w:right w:val="nil"/>
            </w:tcBorders>
            <w:tcMar>
              <w:top w:w="0" w:type="dxa"/>
              <w:left w:w="0" w:type="dxa"/>
              <w:bottom w:w="0" w:type="dxa"/>
              <w:right w:w="0" w:type="dxa"/>
            </w:tcMar>
            <w:vAlign w:val="bottom"/>
          </w:tcPr>
          <w:p w14:paraId="3DFDAE9B"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-0.78 </w:t>
            </w:r>
          </w:p>
        </w:tc>
        <w:tc>
          <w:tcPr>
            <w:tcW w:w="1260" w:type="dxa"/>
            <w:tcBorders>
              <w:top w:val="single" w:sz="4" w:space="0" w:color="auto"/>
              <w:left w:val="nil"/>
              <w:bottom w:val="nil"/>
              <w:right w:val="nil"/>
            </w:tcBorders>
            <w:tcMar>
              <w:top w:w="0" w:type="dxa"/>
              <w:left w:w="0" w:type="dxa"/>
              <w:bottom w:w="0" w:type="dxa"/>
              <w:right w:w="0" w:type="dxa"/>
            </w:tcMar>
            <w:vAlign w:val="bottom"/>
          </w:tcPr>
          <w:p w14:paraId="48205709"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935" w:type="dxa"/>
            <w:tcBorders>
              <w:top w:val="single" w:sz="4" w:space="0" w:color="auto"/>
              <w:left w:val="nil"/>
              <w:bottom w:val="nil"/>
              <w:right w:val="nil"/>
            </w:tcBorders>
            <w:tcMar>
              <w:top w:w="0" w:type="dxa"/>
              <w:left w:w="0" w:type="dxa"/>
              <w:bottom w:w="0" w:type="dxa"/>
              <w:right w:w="0" w:type="dxa"/>
            </w:tcMar>
            <w:vAlign w:val="bottom"/>
          </w:tcPr>
          <w:p w14:paraId="1BB7CF3C"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0.533 </w:t>
            </w:r>
          </w:p>
        </w:tc>
        <w:tc>
          <w:tcPr>
            <w:tcW w:w="840" w:type="dxa"/>
            <w:tcBorders>
              <w:top w:val="single" w:sz="4" w:space="0" w:color="auto"/>
              <w:left w:val="nil"/>
              <w:bottom w:val="nil"/>
              <w:right w:val="nil"/>
            </w:tcBorders>
            <w:tcMar>
              <w:top w:w="0" w:type="dxa"/>
              <w:left w:w="0" w:type="dxa"/>
              <w:bottom w:w="0" w:type="dxa"/>
              <w:right w:w="0" w:type="dxa"/>
            </w:tcMar>
            <w:vAlign w:val="bottom"/>
          </w:tcPr>
          <w:p w14:paraId="7595F7E7"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-0.507 </w:t>
            </w:r>
          </w:p>
        </w:tc>
        <w:tc>
          <w:tcPr>
            <w:tcW w:w="1155" w:type="dxa"/>
            <w:tcBorders>
              <w:top w:val="single" w:sz="4" w:space="0" w:color="auto"/>
              <w:left w:val="nil"/>
              <w:bottom w:val="nil"/>
              <w:right w:val="single" w:sz="4" w:space="0" w:color="auto"/>
            </w:tcBorders>
            <w:tcMar>
              <w:top w:w="0" w:type="dxa"/>
              <w:left w:w="0" w:type="dxa"/>
              <w:bottom w:w="0" w:type="dxa"/>
              <w:right w:w="0" w:type="dxa"/>
            </w:tcMar>
            <w:vAlign w:val="bottom"/>
          </w:tcPr>
          <w:p w14:paraId="15544139"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r>
      <w:tr w:rsidR="009777FD" w:rsidRPr="00F5759E" w14:paraId="5586C67B" w14:textId="77777777" w:rsidTr="006605DE">
        <w:trPr>
          <w:trHeight w:val="300"/>
        </w:trPr>
        <w:tc>
          <w:tcPr>
            <w:tcW w:w="1275" w:type="dxa"/>
            <w:tcBorders>
              <w:top w:val="nil"/>
              <w:left w:val="single" w:sz="4" w:space="0" w:color="auto"/>
              <w:bottom w:val="nil"/>
              <w:right w:val="nil"/>
            </w:tcBorders>
            <w:tcMar>
              <w:top w:w="0" w:type="dxa"/>
              <w:left w:w="0" w:type="dxa"/>
              <w:bottom w:w="0" w:type="dxa"/>
              <w:right w:w="0" w:type="dxa"/>
            </w:tcMar>
            <w:vAlign w:val="bottom"/>
          </w:tcPr>
          <w:p w14:paraId="0A3D7619" w14:textId="77777777" w:rsidR="009777FD" w:rsidRPr="006605DE" w:rsidRDefault="00AE01CC">
            <w:pPr>
              <w:spacing w:before="40" w:after="40"/>
              <w:ind w:left="-80"/>
              <w:jc w:val="center"/>
              <w:rPr>
                <w:rFonts w:ascii="Arial" w:hAnsi="Arial" w:cs="Arial"/>
                <w:b/>
                <w:i/>
                <w:sz w:val="21"/>
                <w:szCs w:val="21"/>
              </w:rPr>
            </w:pPr>
            <w:r w:rsidRPr="006605DE">
              <w:rPr>
                <w:rFonts w:ascii="Arial" w:hAnsi="Arial" w:cs="Arial"/>
                <w:b/>
                <w:i/>
                <w:sz w:val="21"/>
                <w:szCs w:val="21"/>
              </w:rPr>
              <w:t xml:space="preserve">SP0148 </w:t>
            </w:r>
          </w:p>
        </w:tc>
        <w:tc>
          <w:tcPr>
            <w:tcW w:w="1125" w:type="dxa"/>
            <w:tcBorders>
              <w:top w:val="nil"/>
              <w:left w:val="nil"/>
              <w:bottom w:val="nil"/>
              <w:right w:val="nil"/>
            </w:tcBorders>
            <w:tcMar>
              <w:top w:w="0" w:type="dxa"/>
              <w:left w:w="0" w:type="dxa"/>
              <w:bottom w:w="0" w:type="dxa"/>
              <w:right w:w="0" w:type="dxa"/>
            </w:tcMar>
            <w:vAlign w:val="bottom"/>
          </w:tcPr>
          <w:p w14:paraId="72E84085"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YES </w:t>
            </w:r>
          </w:p>
        </w:tc>
        <w:tc>
          <w:tcPr>
            <w:tcW w:w="1260" w:type="dxa"/>
            <w:tcBorders>
              <w:top w:val="nil"/>
              <w:left w:val="nil"/>
              <w:bottom w:val="nil"/>
              <w:right w:val="nil"/>
            </w:tcBorders>
            <w:tcMar>
              <w:top w:w="0" w:type="dxa"/>
              <w:left w:w="0" w:type="dxa"/>
              <w:bottom w:w="0" w:type="dxa"/>
              <w:right w:w="0" w:type="dxa"/>
            </w:tcMar>
            <w:vAlign w:val="bottom"/>
          </w:tcPr>
          <w:p w14:paraId="53002B4C"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705" w:type="dxa"/>
            <w:tcBorders>
              <w:top w:val="nil"/>
              <w:left w:val="nil"/>
              <w:bottom w:val="nil"/>
              <w:right w:val="nil"/>
            </w:tcBorders>
            <w:tcMar>
              <w:top w:w="0" w:type="dxa"/>
              <w:left w:w="0" w:type="dxa"/>
              <w:bottom w:w="0" w:type="dxa"/>
              <w:right w:w="0" w:type="dxa"/>
            </w:tcMar>
            <w:vAlign w:val="bottom"/>
          </w:tcPr>
          <w:p w14:paraId="4889DB8D"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260" w:type="dxa"/>
            <w:tcBorders>
              <w:top w:val="nil"/>
              <w:left w:val="nil"/>
              <w:bottom w:val="nil"/>
              <w:right w:val="nil"/>
            </w:tcBorders>
            <w:tcMar>
              <w:top w:w="0" w:type="dxa"/>
              <w:left w:w="0" w:type="dxa"/>
              <w:bottom w:w="0" w:type="dxa"/>
              <w:right w:w="0" w:type="dxa"/>
            </w:tcMar>
            <w:vAlign w:val="bottom"/>
          </w:tcPr>
          <w:p w14:paraId="6BB87B00"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935" w:type="dxa"/>
            <w:tcBorders>
              <w:top w:val="nil"/>
              <w:left w:val="nil"/>
              <w:bottom w:val="nil"/>
              <w:right w:val="nil"/>
            </w:tcBorders>
            <w:tcMar>
              <w:top w:w="0" w:type="dxa"/>
              <w:left w:w="0" w:type="dxa"/>
              <w:bottom w:w="0" w:type="dxa"/>
              <w:right w:w="0" w:type="dxa"/>
            </w:tcMar>
            <w:vAlign w:val="bottom"/>
          </w:tcPr>
          <w:p w14:paraId="1F53937B"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840" w:type="dxa"/>
            <w:tcBorders>
              <w:top w:val="nil"/>
              <w:left w:val="nil"/>
              <w:bottom w:val="nil"/>
              <w:right w:val="nil"/>
            </w:tcBorders>
            <w:tcMar>
              <w:top w:w="0" w:type="dxa"/>
              <w:left w:w="0" w:type="dxa"/>
              <w:bottom w:w="0" w:type="dxa"/>
              <w:right w:w="0" w:type="dxa"/>
            </w:tcMar>
            <w:vAlign w:val="bottom"/>
          </w:tcPr>
          <w:p w14:paraId="644D9F7C"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-1.805 </w:t>
            </w:r>
          </w:p>
        </w:tc>
        <w:tc>
          <w:tcPr>
            <w:tcW w:w="1155" w:type="dxa"/>
            <w:tcBorders>
              <w:top w:val="nil"/>
              <w:left w:val="nil"/>
              <w:bottom w:val="nil"/>
              <w:right w:val="single" w:sz="4" w:space="0" w:color="auto"/>
            </w:tcBorders>
            <w:tcMar>
              <w:top w:w="0" w:type="dxa"/>
              <w:left w:w="0" w:type="dxa"/>
              <w:bottom w:w="0" w:type="dxa"/>
              <w:right w:w="0" w:type="dxa"/>
            </w:tcMar>
            <w:vAlign w:val="bottom"/>
          </w:tcPr>
          <w:p w14:paraId="10EC5508"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-1.204 </w:t>
            </w:r>
          </w:p>
        </w:tc>
      </w:tr>
      <w:tr w:rsidR="009777FD" w:rsidRPr="00F5759E" w14:paraId="35B849D3" w14:textId="77777777" w:rsidTr="006605DE">
        <w:trPr>
          <w:trHeight w:val="300"/>
        </w:trPr>
        <w:tc>
          <w:tcPr>
            <w:tcW w:w="1275" w:type="dxa"/>
            <w:tcBorders>
              <w:top w:val="nil"/>
              <w:left w:val="single" w:sz="4" w:space="0" w:color="auto"/>
              <w:bottom w:val="nil"/>
              <w:right w:val="nil"/>
            </w:tcBorders>
            <w:tcMar>
              <w:top w:w="0" w:type="dxa"/>
              <w:left w:w="0" w:type="dxa"/>
              <w:bottom w:w="0" w:type="dxa"/>
              <w:right w:w="0" w:type="dxa"/>
            </w:tcMar>
            <w:vAlign w:val="bottom"/>
          </w:tcPr>
          <w:p w14:paraId="2E794DD4" w14:textId="77777777" w:rsidR="009777FD" w:rsidRPr="006605DE" w:rsidRDefault="00AE01CC">
            <w:pPr>
              <w:spacing w:before="40" w:after="40"/>
              <w:ind w:left="-80"/>
              <w:jc w:val="center"/>
              <w:rPr>
                <w:rFonts w:ascii="Arial" w:hAnsi="Arial" w:cs="Arial"/>
                <w:b/>
                <w:i/>
                <w:sz w:val="21"/>
                <w:szCs w:val="21"/>
              </w:rPr>
            </w:pPr>
            <w:r w:rsidRPr="006605DE">
              <w:rPr>
                <w:rFonts w:ascii="Arial" w:hAnsi="Arial" w:cs="Arial"/>
                <w:b/>
                <w:i/>
                <w:sz w:val="21"/>
                <w:szCs w:val="21"/>
              </w:rPr>
              <w:t xml:space="preserve">SP0336* </w:t>
            </w:r>
          </w:p>
        </w:tc>
        <w:tc>
          <w:tcPr>
            <w:tcW w:w="1125" w:type="dxa"/>
            <w:tcBorders>
              <w:top w:val="nil"/>
              <w:left w:val="nil"/>
              <w:bottom w:val="nil"/>
              <w:right w:val="nil"/>
            </w:tcBorders>
            <w:tcMar>
              <w:top w:w="0" w:type="dxa"/>
              <w:left w:w="0" w:type="dxa"/>
              <w:bottom w:w="0" w:type="dxa"/>
              <w:right w:w="0" w:type="dxa"/>
            </w:tcMar>
            <w:vAlign w:val="bottom"/>
          </w:tcPr>
          <w:p w14:paraId="7EAB7C21"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260" w:type="dxa"/>
            <w:tcBorders>
              <w:top w:val="nil"/>
              <w:left w:val="nil"/>
              <w:bottom w:val="nil"/>
              <w:right w:val="nil"/>
            </w:tcBorders>
            <w:tcMar>
              <w:top w:w="0" w:type="dxa"/>
              <w:left w:w="0" w:type="dxa"/>
              <w:bottom w:w="0" w:type="dxa"/>
              <w:right w:w="0" w:type="dxa"/>
            </w:tcMar>
            <w:vAlign w:val="bottom"/>
          </w:tcPr>
          <w:p w14:paraId="13C5EE16"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705" w:type="dxa"/>
            <w:tcBorders>
              <w:top w:val="nil"/>
              <w:left w:val="nil"/>
              <w:bottom w:val="nil"/>
              <w:right w:val="nil"/>
            </w:tcBorders>
            <w:tcMar>
              <w:top w:w="0" w:type="dxa"/>
              <w:left w:w="0" w:type="dxa"/>
              <w:bottom w:w="0" w:type="dxa"/>
              <w:right w:w="0" w:type="dxa"/>
            </w:tcMar>
            <w:vAlign w:val="bottom"/>
          </w:tcPr>
          <w:p w14:paraId="2B4B6B47"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260" w:type="dxa"/>
            <w:tcBorders>
              <w:top w:val="nil"/>
              <w:left w:val="nil"/>
              <w:bottom w:val="nil"/>
              <w:right w:val="nil"/>
            </w:tcBorders>
            <w:tcMar>
              <w:top w:w="0" w:type="dxa"/>
              <w:left w:w="0" w:type="dxa"/>
              <w:bottom w:w="0" w:type="dxa"/>
              <w:right w:w="0" w:type="dxa"/>
            </w:tcMar>
            <w:vAlign w:val="bottom"/>
          </w:tcPr>
          <w:p w14:paraId="075F5FDC"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935" w:type="dxa"/>
            <w:tcBorders>
              <w:top w:val="nil"/>
              <w:left w:val="nil"/>
              <w:bottom w:val="nil"/>
              <w:right w:val="nil"/>
            </w:tcBorders>
            <w:tcMar>
              <w:top w:w="0" w:type="dxa"/>
              <w:left w:w="0" w:type="dxa"/>
              <w:bottom w:w="0" w:type="dxa"/>
              <w:right w:w="0" w:type="dxa"/>
            </w:tcMar>
            <w:vAlign w:val="bottom"/>
          </w:tcPr>
          <w:p w14:paraId="70ED1EF6"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840" w:type="dxa"/>
            <w:tcBorders>
              <w:top w:val="nil"/>
              <w:left w:val="nil"/>
              <w:bottom w:val="nil"/>
              <w:right w:val="nil"/>
            </w:tcBorders>
            <w:tcMar>
              <w:top w:w="0" w:type="dxa"/>
              <w:left w:w="0" w:type="dxa"/>
              <w:bottom w:w="0" w:type="dxa"/>
              <w:right w:w="0" w:type="dxa"/>
            </w:tcMar>
            <w:vAlign w:val="bottom"/>
          </w:tcPr>
          <w:p w14:paraId="53C9AB5E"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155" w:type="dxa"/>
            <w:tcBorders>
              <w:top w:val="nil"/>
              <w:left w:val="nil"/>
              <w:bottom w:val="nil"/>
              <w:right w:val="single" w:sz="4" w:space="0" w:color="auto"/>
            </w:tcBorders>
            <w:tcMar>
              <w:top w:w="0" w:type="dxa"/>
              <w:left w:w="0" w:type="dxa"/>
              <w:bottom w:w="0" w:type="dxa"/>
              <w:right w:w="0" w:type="dxa"/>
            </w:tcMar>
            <w:vAlign w:val="bottom"/>
          </w:tcPr>
          <w:p w14:paraId="7AC0137B"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-0.575 </w:t>
            </w:r>
          </w:p>
        </w:tc>
      </w:tr>
      <w:tr w:rsidR="009777FD" w:rsidRPr="00F5759E" w14:paraId="66772E11" w14:textId="77777777" w:rsidTr="006605DE">
        <w:trPr>
          <w:trHeight w:val="300"/>
        </w:trPr>
        <w:tc>
          <w:tcPr>
            <w:tcW w:w="1275" w:type="dxa"/>
            <w:tcBorders>
              <w:top w:val="nil"/>
              <w:left w:val="single" w:sz="4" w:space="0" w:color="auto"/>
              <w:bottom w:val="nil"/>
              <w:right w:val="nil"/>
            </w:tcBorders>
            <w:tcMar>
              <w:top w:w="0" w:type="dxa"/>
              <w:left w:w="0" w:type="dxa"/>
              <w:bottom w:w="0" w:type="dxa"/>
              <w:right w:w="0" w:type="dxa"/>
            </w:tcMar>
            <w:vAlign w:val="bottom"/>
          </w:tcPr>
          <w:p w14:paraId="79F4EBF4" w14:textId="77777777" w:rsidR="009777FD" w:rsidRPr="006605DE" w:rsidRDefault="00AE01CC">
            <w:pPr>
              <w:spacing w:before="40" w:after="40"/>
              <w:ind w:left="-80"/>
              <w:jc w:val="center"/>
              <w:rPr>
                <w:rFonts w:ascii="Arial" w:hAnsi="Arial" w:cs="Arial"/>
                <w:b/>
                <w:i/>
                <w:sz w:val="21"/>
                <w:szCs w:val="21"/>
              </w:rPr>
            </w:pPr>
            <w:r w:rsidRPr="006605DE">
              <w:rPr>
                <w:rFonts w:ascii="Arial" w:hAnsi="Arial" w:cs="Arial"/>
                <w:b/>
                <w:i/>
                <w:sz w:val="21"/>
                <w:szCs w:val="21"/>
              </w:rPr>
              <w:t xml:space="preserve">SP0435 </w:t>
            </w:r>
          </w:p>
        </w:tc>
        <w:tc>
          <w:tcPr>
            <w:tcW w:w="1125" w:type="dxa"/>
            <w:tcBorders>
              <w:top w:val="nil"/>
              <w:left w:val="nil"/>
              <w:bottom w:val="nil"/>
              <w:right w:val="nil"/>
            </w:tcBorders>
            <w:tcMar>
              <w:top w:w="0" w:type="dxa"/>
              <w:left w:w="0" w:type="dxa"/>
              <w:bottom w:w="0" w:type="dxa"/>
              <w:right w:w="0" w:type="dxa"/>
            </w:tcMar>
            <w:vAlign w:val="bottom"/>
          </w:tcPr>
          <w:p w14:paraId="440CFAB5"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YES </w:t>
            </w:r>
          </w:p>
        </w:tc>
        <w:tc>
          <w:tcPr>
            <w:tcW w:w="1260" w:type="dxa"/>
            <w:tcBorders>
              <w:top w:val="nil"/>
              <w:left w:val="nil"/>
              <w:bottom w:val="nil"/>
              <w:right w:val="nil"/>
            </w:tcBorders>
            <w:tcMar>
              <w:top w:w="0" w:type="dxa"/>
              <w:left w:w="0" w:type="dxa"/>
              <w:bottom w:w="0" w:type="dxa"/>
              <w:right w:w="0" w:type="dxa"/>
            </w:tcMar>
            <w:vAlign w:val="bottom"/>
          </w:tcPr>
          <w:p w14:paraId="40FAD063"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-1 </w:t>
            </w:r>
          </w:p>
        </w:tc>
        <w:tc>
          <w:tcPr>
            <w:tcW w:w="705" w:type="dxa"/>
            <w:tcBorders>
              <w:top w:val="nil"/>
              <w:left w:val="nil"/>
              <w:bottom w:val="nil"/>
              <w:right w:val="nil"/>
            </w:tcBorders>
            <w:tcMar>
              <w:top w:w="0" w:type="dxa"/>
              <w:left w:w="0" w:type="dxa"/>
              <w:bottom w:w="0" w:type="dxa"/>
              <w:right w:w="0" w:type="dxa"/>
            </w:tcMar>
            <w:vAlign w:val="bottom"/>
          </w:tcPr>
          <w:p w14:paraId="71194F9C"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260" w:type="dxa"/>
            <w:tcBorders>
              <w:top w:val="nil"/>
              <w:left w:val="nil"/>
              <w:bottom w:val="nil"/>
              <w:right w:val="nil"/>
            </w:tcBorders>
            <w:tcMar>
              <w:top w:w="0" w:type="dxa"/>
              <w:left w:w="0" w:type="dxa"/>
              <w:bottom w:w="0" w:type="dxa"/>
              <w:right w:w="0" w:type="dxa"/>
            </w:tcMar>
            <w:vAlign w:val="bottom"/>
          </w:tcPr>
          <w:p w14:paraId="73101838"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935" w:type="dxa"/>
            <w:tcBorders>
              <w:top w:val="nil"/>
              <w:left w:val="nil"/>
              <w:bottom w:val="nil"/>
              <w:right w:val="nil"/>
            </w:tcBorders>
            <w:tcMar>
              <w:top w:w="0" w:type="dxa"/>
              <w:left w:w="0" w:type="dxa"/>
              <w:bottom w:w="0" w:type="dxa"/>
              <w:right w:w="0" w:type="dxa"/>
            </w:tcMar>
            <w:vAlign w:val="bottom"/>
          </w:tcPr>
          <w:p w14:paraId="4B7E029F"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0.480 </w:t>
            </w:r>
          </w:p>
        </w:tc>
        <w:tc>
          <w:tcPr>
            <w:tcW w:w="840" w:type="dxa"/>
            <w:tcBorders>
              <w:top w:val="nil"/>
              <w:left w:val="nil"/>
              <w:bottom w:val="nil"/>
              <w:right w:val="nil"/>
            </w:tcBorders>
            <w:tcMar>
              <w:top w:w="0" w:type="dxa"/>
              <w:left w:w="0" w:type="dxa"/>
              <w:bottom w:w="0" w:type="dxa"/>
              <w:right w:w="0" w:type="dxa"/>
            </w:tcMar>
            <w:vAlign w:val="bottom"/>
          </w:tcPr>
          <w:p w14:paraId="3C37655A"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155" w:type="dxa"/>
            <w:tcBorders>
              <w:top w:val="nil"/>
              <w:left w:val="nil"/>
              <w:bottom w:val="nil"/>
              <w:right w:val="single" w:sz="4" w:space="0" w:color="auto"/>
            </w:tcBorders>
            <w:tcMar>
              <w:top w:w="0" w:type="dxa"/>
              <w:left w:w="0" w:type="dxa"/>
              <w:bottom w:w="0" w:type="dxa"/>
              <w:right w:w="0" w:type="dxa"/>
            </w:tcMar>
            <w:vAlign w:val="bottom"/>
          </w:tcPr>
          <w:p w14:paraId="3438147F"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-0.930 </w:t>
            </w:r>
          </w:p>
        </w:tc>
      </w:tr>
      <w:tr w:rsidR="009777FD" w:rsidRPr="00F5759E" w14:paraId="5CD09317" w14:textId="77777777" w:rsidTr="006605DE">
        <w:trPr>
          <w:trHeight w:val="300"/>
        </w:trPr>
        <w:tc>
          <w:tcPr>
            <w:tcW w:w="1275" w:type="dxa"/>
            <w:tcBorders>
              <w:top w:val="nil"/>
              <w:left w:val="single" w:sz="4" w:space="0" w:color="auto"/>
              <w:bottom w:val="nil"/>
              <w:right w:val="nil"/>
            </w:tcBorders>
            <w:tcMar>
              <w:top w:w="0" w:type="dxa"/>
              <w:left w:w="0" w:type="dxa"/>
              <w:bottom w:w="0" w:type="dxa"/>
              <w:right w:w="0" w:type="dxa"/>
            </w:tcMar>
            <w:vAlign w:val="bottom"/>
          </w:tcPr>
          <w:p w14:paraId="052F2B87" w14:textId="77777777" w:rsidR="009777FD" w:rsidRPr="006605DE" w:rsidRDefault="00AE01CC">
            <w:pPr>
              <w:spacing w:before="40" w:after="40"/>
              <w:ind w:left="-80"/>
              <w:jc w:val="center"/>
              <w:rPr>
                <w:rFonts w:ascii="Arial" w:hAnsi="Arial" w:cs="Arial"/>
                <w:b/>
                <w:i/>
                <w:sz w:val="21"/>
                <w:szCs w:val="21"/>
              </w:rPr>
            </w:pPr>
            <w:r w:rsidRPr="006605DE">
              <w:rPr>
                <w:rFonts w:ascii="Arial" w:hAnsi="Arial" w:cs="Arial"/>
                <w:b/>
                <w:i/>
                <w:sz w:val="21"/>
                <w:szCs w:val="21"/>
              </w:rPr>
              <w:t xml:space="preserve">SP0648-1 </w:t>
            </w:r>
          </w:p>
        </w:tc>
        <w:tc>
          <w:tcPr>
            <w:tcW w:w="1125" w:type="dxa"/>
            <w:tcBorders>
              <w:top w:val="nil"/>
              <w:left w:val="nil"/>
              <w:bottom w:val="nil"/>
              <w:right w:val="nil"/>
            </w:tcBorders>
            <w:tcMar>
              <w:top w:w="0" w:type="dxa"/>
              <w:left w:w="0" w:type="dxa"/>
              <w:bottom w:w="0" w:type="dxa"/>
              <w:right w:w="0" w:type="dxa"/>
            </w:tcMar>
            <w:vAlign w:val="bottom"/>
          </w:tcPr>
          <w:p w14:paraId="7DA59C5A"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YES </w:t>
            </w:r>
          </w:p>
        </w:tc>
        <w:tc>
          <w:tcPr>
            <w:tcW w:w="1260" w:type="dxa"/>
            <w:tcBorders>
              <w:top w:val="nil"/>
              <w:left w:val="nil"/>
              <w:bottom w:val="nil"/>
              <w:right w:val="nil"/>
            </w:tcBorders>
            <w:tcMar>
              <w:top w:w="0" w:type="dxa"/>
              <w:left w:w="0" w:type="dxa"/>
              <w:bottom w:w="0" w:type="dxa"/>
              <w:right w:w="0" w:type="dxa"/>
            </w:tcMar>
            <w:vAlign w:val="bottom"/>
          </w:tcPr>
          <w:p w14:paraId="556C1F61"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705" w:type="dxa"/>
            <w:tcBorders>
              <w:top w:val="nil"/>
              <w:left w:val="nil"/>
              <w:bottom w:val="nil"/>
              <w:right w:val="nil"/>
            </w:tcBorders>
            <w:tcMar>
              <w:top w:w="0" w:type="dxa"/>
              <w:left w:w="0" w:type="dxa"/>
              <w:bottom w:w="0" w:type="dxa"/>
              <w:right w:w="0" w:type="dxa"/>
            </w:tcMar>
            <w:vAlign w:val="bottom"/>
          </w:tcPr>
          <w:p w14:paraId="2FFCC1A7"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260" w:type="dxa"/>
            <w:tcBorders>
              <w:top w:val="nil"/>
              <w:left w:val="nil"/>
              <w:bottom w:val="nil"/>
              <w:right w:val="nil"/>
            </w:tcBorders>
            <w:tcMar>
              <w:top w:w="0" w:type="dxa"/>
              <w:left w:w="0" w:type="dxa"/>
              <w:bottom w:w="0" w:type="dxa"/>
              <w:right w:w="0" w:type="dxa"/>
            </w:tcMar>
            <w:vAlign w:val="bottom"/>
          </w:tcPr>
          <w:p w14:paraId="0E9DEF59"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935" w:type="dxa"/>
            <w:tcBorders>
              <w:top w:val="nil"/>
              <w:left w:val="nil"/>
              <w:bottom w:val="nil"/>
              <w:right w:val="nil"/>
            </w:tcBorders>
            <w:tcMar>
              <w:top w:w="0" w:type="dxa"/>
              <w:left w:w="0" w:type="dxa"/>
              <w:bottom w:w="0" w:type="dxa"/>
              <w:right w:w="0" w:type="dxa"/>
            </w:tcMar>
            <w:vAlign w:val="bottom"/>
          </w:tcPr>
          <w:p w14:paraId="5BF3EE57"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0.680 </w:t>
            </w:r>
          </w:p>
        </w:tc>
        <w:tc>
          <w:tcPr>
            <w:tcW w:w="840" w:type="dxa"/>
            <w:tcBorders>
              <w:top w:val="nil"/>
              <w:left w:val="nil"/>
              <w:bottom w:val="nil"/>
              <w:right w:val="nil"/>
            </w:tcBorders>
            <w:tcMar>
              <w:top w:w="0" w:type="dxa"/>
              <w:left w:w="0" w:type="dxa"/>
              <w:bottom w:w="0" w:type="dxa"/>
              <w:right w:w="0" w:type="dxa"/>
            </w:tcMar>
            <w:vAlign w:val="bottom"/>
          </w:tcPr>
          <w:p w14:paraId="380B649C"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155" w:type="dxa"/>
            <w:tcBorders>
              <w:top w:val="nil"/>
              <w:left w:val="nil"/>
              <w:bottom w:val="nil"/>
              <w:right w:val="single" w:sz="4" w:space="0" w:color="auto"/>
            </w:tcBorders>
            <w:tcMar>
              <w:top w:w="0" w:type="dxa"/>
              <w:left w:w="0" w:type="dxa"/>
              <w:bottom w:w="0" w:type="dxa"/>
              <w:right w:w="0" w:type="dxa"/>
            </w:tcMar>
            <w:vAlign w:val="bottom"/>
          </w:tcPr>
          <w:p w14:paraId="281F88D1"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-0.829 </w:t>
            </w:r>
          </w:p>
        </w:tc>
      </w:tr>
      <w:tr w:rsidR="009777FD" w:rsidRPr="00F5759E" w14:paraId="6564AB19" w14:textId="77777777" w:rsidTr="006605DE">
        <w:trPr>
          <w:trHeight w:val="300"/>
        </w:trPr>
        <w:tc>
          <w:tcPr>
            <w:tcW w:w="1275" w:type="dxa"/>
            <w:tcBorders>
              <w:top w:val="nil"/>
              <w:left w:val="single" w:sz="4" w:space="0" w:color="auto"/>
              <w:bottom w:val="nil"/>
              <w:right w:val="nil"/>
            </w:tcBorders>
            <w:tcMar>
              <w:top w:w="0" w:type="dxa"/>
              <w:left w:w="0" w:type="dxa"/>
              <w:bottom w:w="0" w:type="dxa"/>
              <w:right w:w="0" w:type="dxa"/>
            </w:tcMar>
            <w:vAlign w:val="bottom"/>
          </w:tcPr>
          <w:p w14:paraId="48A7B90A" w14:textId="77777777" w:rsidR="009777FD" w:rsidRPr="006605DE" w:rsidRDefault="00AE01CC">
            <w:pPr>
              <w:spacing w:before="40" w:after="40"/>
              <w:ind w:left="-80"/>
              <w:jc w:val="center"/>
              <w:rPr>
                <w:rFonts w:ascii="Arial" w:hAnsi="Arial" w:cs="Arial"/>
                <w:b/>
                <w:i/>
                <w:sz w:val="21"/>
                <w:szCs w:val="21"/>
              </w:rPr>
            </w:pPr>
            <w:r w:rsidRPr="006605DE">
              <w:rPr>
                <w:rFonts w:ascii="Arial" w:hAnsi="Arial" w:cs="Arial"/>
                <w:b/>
                <w:i/>
                <w:sz w:val="21"/>
                <w:szCs w:val="21"/>
              </w:rPr>
              <w:t xml:space="preserve">SP0648-3 </w:t>
            </w:r>
          </w:p>
        </w:tc>
        <w:tc>
          <w:tcPr>
            <w:tcW w:w="1125" w:type="dxa"/>
            <w:tcBorders>
              <w:top w:val="nil"/>
              <w:left w:val="nil"/>
              <w:bottom w:val="nil"/>
              <w:right w:val="nil"/>
            </w:tcBorders>
            <w:tcMar>
              <w:top w:w="0" w:type="dxa"/>
              <w:left w:w="0" w:type="dxa"/>
              <w:bottom w:w="0" w:type="dxa"/>
              <w:right w:w="0" w:type="dxa"/>
            </w:tcMar>
            <w:vAlign w:val="bottom"/>
          </w:tcPr>
          <w:p w14:paraId="65728CBF"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260" w:type="dxa"/>
            <w:tcBorders>
              <w:top w:val="nil"/>
              <w:left w:val="nil"/>
              <w:bottom w:val="nil"/>
              <w:right w:val="nil"/>
            </w:tcBorders>
            <w:tcMar>
              <w:top w:w="0" w:type="dxa"/>
              <w:left w:w="0" w:type="dxa"/>
              <w:bottom w:w="0" w:type="dxa"/>
              <w:right w:w="0" w:type="dxa"/>
            </w:tcMar>
            <w:vAlign w:val="bottom"/>
          </w:tcPr>
          <w:p w14:paraId="768E6C9A"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-0.88 </w:t>
            </w:r>
          </w:p>
        </w:tc>
        <w:tc>
          <w:tcPr>
            <w:tcW w:w="705" w:type="dxa"/>
            <w:tcBorders>
              <w:top w:val="nil"/>
              <w:left w:val="nil"/>
              <w:bottom w:val="nil"/>
              <w:right w:val="nil"/>
            </w:tcBorders>
            <w:tcMar>
              <w:top w:w="0" w:type="dxa"/>
              <w:left w:w="0" w:type="dxa"/>
              <w:bottom w:w="0" w:type="dxa"/>
              <w:right w:w="0" w:type="dxa"/>
            </w:tcMar>
            <w:vAlign w:val="bottom"/>
          </w:tcPr>
          <w:p w14:paraId="50E93B64"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260" w:type="dxa"/>
            <w:tcBorders>
              <w:top w:val="nil"/>
              <w:left w:val="nil"/>
              <w:bottom w:val="nil"/>
              <w:right w:val="nil"/>
            </w:tcBorders>
            <w:tcMar>
              <w:top w:w="0" w:type="dxa"/>
              <w:left w:w="0" w:type="dxa"/>
              <w:bottom w:w="0" w:type="dxa"/>
              <w:right w:w="0" w:type="dxa"/>
            </w:tcMar>
            <w:vAlign w:val="bottom"/>
          </w:tcPr>
          <w:p w14:paraId="1E98574D"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935" w:type="dxa"/>
            <w:tcBorders>
              <w:top w:val="nil"/>
              <w:left w:val="nil"/>
              <w:bottom w:val="nil"/>
              <w:right w:val="nil"/>
            </w:tcBorders>
            <w:tcMar>
              <w:top w:w="0" w:type="dxa"/>
              <w:left w:w="0" w:type="dxa"/>
              <w:bottom w:w="0" w:type="dxa"/>
              <w:right w:w="0" w:type="dxa"/>
            </w:tcMar>
            <w:vAlign w:val="bottom"/>
          </w:tcPr>
          <w:p w14:paraId="5559F4FF"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0.708 </w:t>
            </w:r>
          </w:p>
        </w:tc>
        <w:tc>
          <w:tcPr>
            <w:tcW w:w="840" w:type="dxa"/>
            <w:tcBorders>
              <w:top w:val="nil"/>
              <w:left w:val="nil"/>
              <w:bottom w:val="nil"/>
              <w:right w:val="nil"/>
            </w:tcBorders>
            <w:tcMar>
              <w:top w:w="0" w:type="dxa"/>
              <w:left w:w="0" w:type="dxa"/>
              <w:bottom w:w="0" w:type="dxa"/>
              <w:right w:w="0" w:type="dxa"/>
            </w:tcMar>
            <w:vAlign w:val="bottom"/>
          </w:tcPr>
          <w:p w14:paraId="7718B42C"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-0.483 </w:t>
            </w:r>
          </w:p>
        </w:tc>
        <w:tc>
          <w:tcPr>
            <w:tcW w:w="1155" w:type="dxa"/>
            <w:tcBorders>
              <w:top w:val="nil"/>
              <w:left w:val="nil"/>
              <w:bottom w:val="nil"/>
              <w:right w:val="single" w:sz="4" w:space="0" w:color="auto"/>
            </w:tcBorders>
            <w:tcMar>
              <w:top w:w="0" w:type="dxa"/>
              <w:left w:w="0" w:type="dxa"/>
              <w:bottom w:w="0" w:type="dxa"/>
              <w:right w:w="0" w:type="dxa"/>
            </w:tcMar>
            <w:vAlign w:val="bottom"/>
          </w:tcPr>
          <w:p w14:paraId="09C4FE83"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-0.765 </w:t>
            </w:r>
          </w:p>
        </w:tc>
      </w:tr>
      <w:tr w:rsidR="009777FD" w:rsidRPr="00F5759E" w14:paraId="258811B7" w14:textId="77777777" w:rsidTr="006605DE">
        <w:trPr>
          <w:trHeight w:val="300"/>
        </w:trPr>
        <w:tc>
          <w:tcPr>
            <w:tcW w:w="1275" w:type="dxa"/>
            <w:tcBorders>
              <w:top w:val="nil"/>
              <w:left w:val="single" w:sz="4" w:space="0" w:color="auto"/>
              <w:bottom w:val="nil"/>
              <w:right w:val="nil"/>
            </w:tcBorders>
            <w:tcMar>
              <w:top w:w="0" w:type="dxa"/>
              <w:left w:w="0" w:type="dxa"/>
              <w:bottom w:w="0" w:type="dxa"/>
              <w:right w:w="0" w:type="dxa"/>
            </w:tcMar>
            <w:vAlign w:val="bottom"/>
          </w:tcPr>
          <w:p w14:paraId="6204D12C" w14:textId="77777777" w:rsidR="009777FD" w:rsidRPr="006605DE" w:rsidRDefault="00AE01CC">
            <w:pPr>
              <w:spacing w:before="40" w:after="40"/>
              <w:ind w:left="-80"/>
              <w:jc w:val="center"/>
              <w:rPr>
                <w:rFonts w:ascii="Arial" w:hAnsi="Arial" w:cs="Arial"/>
                <w:b/>
                <w:i/>
                <w:sz w:val="21"/>
                <w:szCs w:val="21"/>
              </w:rPr>
            </w:pPr>
            <w:r w:rsidRPr="006605DE">
              <w:rPr>
                <w:rFonts w:ascii="Arial" w:hAnsi="Arial" w:cs="Arial"/>
                <w:b/>
                <w:i/>
                <w:sz w:val="21"/>
                <w:szCs w:val="21"/>
              </w:rPr>
              <w:t xml:space="preserve">SP0662-2 </w:t>
            </w:r>
          </w:p>
        </w:tc>
        <w:tc>
          <w:tcPr>
            <w:tcW w:w="1125" w:type="dxa"/>
            <w:tcBorders>
              <w:top w:val="nil"/>
              <w:left w:val="nil"/>
              <w:bottom w:val="nil"/>
              <w:right w:val="nil"/>
            </w:tcBorders>
            <w:tcMar>
              <w:top w:w="0" w:type="dxa"/>
              <w:left w:w="0" w:type="dxa"/>
              <w:bottom w:w="0" w:type="dxa"/>
              <w:right w:w="0" w:type="dxa"/>
            </w:tcMar>
            <w:vAlign w:val="bottom"/>
          </w:tcPr>
          <w:p w14:paraId="6DD95ED2"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YES </w:t>
            </w:r>
          </w:p>
        </w:tc>
        <w:tc>
          <w:tcPr>
            <w:tcW w:w="1260" w:type="dxa"/>
            <w:tcBorders>
              <w:top w:val="nil"/>
              <w:left w:val="nil"/>
              <w:bottom w:val="nil"/>
              <w:right w:val="nil"/>
            </w:tcBorders>
            <w:tcMar>
              <w:top w:w="0" w:type="dxa"/>
              <w:left w:w="0" w:type="dxa"/>
              <w:bottom w:w="0" w:type="dxa"/>
              <w:right w:w="0" w:type="dxa"/>
            </w:tcMar>
            <w:vAlign w:val="bottom"/>
          </w:tcPr>
          <w:p w14:paraId="47179653"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705" w:type="dxa"/>
            <w:tcBorders>
              <w:top w:val="nil"/>
              <w:left w:val="nil"/>
              <w:bottom w:val="nil"/>
              <w:right w:val="nil"/>
            </w:tcBorders>
            <w:tcMar>
              <w:top w:w="0" w:type="dxa"/>
              <w:left w:w="0" w:type="dxa"/>
              <w:bottom w:w="0" w:type="dxa"/>
              <w:right w:w="0" w:type="dxa"/>
            </w:tcMar>
            <w:vAlign w:val="bottom"/>
          </w:tcPr>
          <w:p w14:paraId="6EEEC78A"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-0.84 </w:t>
            </w:r>
          </w:p>
        </w:tc>
        <w:tc>
          <w:tcPr>
            <w:tcW w:w="1260" w:type="dxa"/>
            <w:tcBorders>
              <w:top w:val="nil"/>
              <w:left w:val="nil"/>
              <w:bottom w:val="nil"/>
              <w:right w:val="nil"/>
            </w:tcBorders>
            <w:tcMar>
              <w:top w:w="0" w:type="dxa"/>
              <w:left w:w="0" w:type="dxa"/>
              <w:bottom w:w="0" w:type="dxa"/>
              <w:right w:w="0" w:type="dxa"/>
            </w:tcMar>
            <w:vAlign w:val="bottom"/>
          </w:tcPr>
          <w:p w14:paraId="5969EDB8"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935" w:type="dxa"/>
            <w:tcBorders>
              <w:top w:val="nil"/>
              <w:left w:val="nil"/>
              <w:bottom w:val="nil"/>
              <w:right w:val="nil"/>
            </w:tcBorders>
            <w:tcMar>
              <w:top w:w="0" w:type="dxa"/>
              <w:left w:w="0" w:type="dxa"/>
              <w:bottom w:w="0" w:type="dxa"/>
              <w:right w:w="0" w:type="dxa"/>
            </w:tcMar>
            <w:vAlign w:val="bottom"/>
          </w:tcPr>
          <w:p w14:paraId="4FD19DF5"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0.491 </w:t>
            </w:r>
          </w:p>
        </w:tc>
        <w:tc>
          <w:tcPr>
            <w:tcW w:w="840" w:type="dxa"/>
            <w:tcBorders>
              <w:top w:val="nil"/>
              <w:left w:val="nil"/>
              <w:bottom w:val="nil"/>
              <w:right w:val="nil"/>
            </w:tcBorders>
            <w:tcMar>
              <w:top w:w="0" w:type="dxa"/>
              <w:left w:w="0" w:type="dxa"/>
              <w:bottom w:w="0" w:type="dxa"/>
              <w:right w:w="0" w:type="dxa"/>
            </w:tcMar>
            <w:vAlign w:val="bottom"/>
          </w:tcPr>
          <w:p w14:paraId="37A5B258"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-1.125 </w:t>
            </w:r>
          </w:p>
        </w:tc>
        <w:tc>
          <w:tcPr>
            <w:tcW w:w="1155" w:type="dxa"/>
            <w:tcBorders>
              <w:top w:val="nil"/>
              <w:left w:val="nil"/>
              <w:bottom w:val="nil"/>
              <w:right w:val="single" w:sz="4" w:space="0" w:color="auto"/>
            </w:tcBorders>
            <w:tcMar>
              <w:top w:w="0" w:type="dxa"/>
              <w:left w:w="0" w:type="dxa"/>
              <w:bottom w:w="0" w:type="dxa"/>
              <w:right w:w="0" w:type="dxa"/>
            </w:tcMar>
            <w:vAlign w:val="bottom"/>
          </w:tcPr>
          <w:p w14:paraId="6AB7BAD9"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-1.343 </w:t>
            </w:r>
          </w:p>
        </w:tc>
      </w:tr>
      <w:tr w:rsidR="009777FD" w:rsidRPr="00F5759E" w14:paraId="25B88685" w14:textId="77777777" w:rsidTr="006605DE">
        <w:trPr>
          <w:trHeight w:val="300"/>
        </w:trPr>
        <w:tc>
          <w:tcPr>
            <w:tcW w:w="1275" w:type="dxa"/>
            <w:tcBorders>
              <w:top w:val="nil"/>
              <w:left w:val="single" w:sz="4" w:space="0" w:color="auto"/>
              <w:bottom w:val="nil"/>
              <w:right w:val="nil"/>
            </w:tcBorders>
            <w:tcMar>
              <w:top w:w="0" w:type="dxa"/>
              <w:left w:w="0" w:type="dxa"/>
              <w:bottom w:w="0" w:type="dxa"/>
              <w:right w:w="0" w:type="dxa"/>
            </w:tcMar>
            <w:vAlign w:val="bottom"/>
          </w:tcPr>
          <w:p w14:paraId="701C6F1F" w14:textId="77777777" w:rsidR="009777FD" w:rsidRPr="006605DE" w:rsidRDefault="00AE01CC">
            <w:pPr>
              <w:spacing w:before="40" w:after="40"/>
              <w:ind w:left="-80"/>
              <w:jc w:val="center"/>
              <w:rPr>
                <w:rFonts w:ascii="Arial" w:hAnsi="Arial" w:cs="Arial"/>
                <w:b/>
                <w:i/>
                <w:sz w:val="21"/>
                <w:szCs w:val="21"/>
              </w:rPr>
            </w:pPr>
            <w:r w:rsidRPr="006605DE">
              <w:rPr>
                <w:rFonts w:ascii="Arial" w:hAnsi="Arial" w:cs="Arial"/>
                <w:b/>
                <w:i/>
                <w:sz w:val="21"/>
                <w:szCs w:val="21"/>
              </w:rPr>
              <w:t xml:space="preserve">SP0757 </w:t>
            </w:r>
          </w:p>
        </w:tc>
        <w:tc>
          <w:tcPr>
            <w:tcW w:w="1125" w:type="dxa"/>
            <w:tcBorders>
              <w:top w:val="nil"/>
              <w:left w:val="nil"/>
              <w:bottom w:val="nil"/>
              <w:right w:val="nil"/>
            </w:tcBorders>
            <w:tcMar>
              <w:top w:w="0" w:type="dxa"/>
              <w:left w:w="0" w:type="dxa"/>
              <w:bottom w:w="0" w:type="dxa"/>
              <w:right w:w="0" w:type="dxa"/>
            </w:tcMar>
            <w:vAlign w:val="bottom"/>
          </w:tcPr>
          <w:p w14:paraId="0DDFE9B5"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YES </w:t>
            </w:r>
          </w:p>
        </w:tc>
        <w:tc>
          <w:tcPr>
            <w:tcW w:w="1260" w:type="dxa"/>
            <w:tcBorders>
              <w:top w:val="nil"/>
              <w:left w:val="nil"/>
              <w:bottom w:val="nil"/>
              <w:right w:val="nil"/>
            </w:tcBorders>
            <w:tcMar>
              <w:top w:w="0" w:type="dxa"/>
              <w:left w:w="0" w:type="dxa"/>
              <w:bottom w:w="0" w:type="dxa"/>
              <w:right w:w="0" w:type="dxa"/>
            </w:tcMar>
            <w:vAlign w:val="bottom"/>
          </w:tcPr>
          <w:p w14:paraId="62157861"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no sig -0.82 </w:t>
            </w:r>
          </w:p>
        </w:tc>
        <w:tc>
          <w:tcPr>
            <w:tcW w:w="705" w:type="dxa"/>
            <w:tcBorders>
              <w:top w:val="nil"/>
              <w:left w:val="nil"/>
              <w:bottom w:val="nil"/>
              <w:right w:val="nil"/>
            </w:tcBorders>
            <w:tcMar>
              <w:top w:w="0" w:type="dxa"/>
              <w:left w:w="0" w:type="dxa"/>
              <w:bottom w:w="0" w:type="dxa"/>
              <w:right w:w="0" w:type="dxa"/>
            </w:tcMar>
            <w:vAlign w:val="bottom"/>
          </w:tcPr>
          <w:p w14:paraId="6CB800D8"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260" w:type="dxa"/>
            <w:tcBorders>
              <w:top w:val="nil"/>
              <w:left w:val="nil"/>
              <w:bottom w:val="nil"/>
              <w:right w:val="nil"/>
            </w:tcBorders>
            <w:tcMar>
              <w:top w:w="0" w:type="dxa"/>
              <w:left w:w="0" w:type="dxa"/>
              <w:bottom w:w="0" w:type="dxa"/>
              <w:right w:w="0" w:type="dxa"/>
            </w:tcMar>
            <w:vAlign w:val="bottom"/>
          </w:tcPr>
          <w:p w14:paraId="6A0555FA"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935" w:type="dxa"/>
            <w:tcBorders>
              <w:top w:val="nil"/>
              <w:left w:val="nil"/>
              <w:bottom w:val="nil"/>
              <w:right w:val="nil"/>
            </w:tcBorders>
            <w:tcMar>
              <w:top w:w="0" w:type="dxa"/>
              <w:left w:w="0" w:type="dxa"/>
              <w:bottom w:w="0" w:type="dxa"/>
              <w:right w:w="0" w:type="dxa"/>
            </w:tcMar>
            <w:vAlign w:val="bottom"/>
          </w:tcPr>
          <w:p w14:paraId="69C04D3B"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840" w:type="dxa"/>
            <w:tcBorders>
              <w:top w:val="nil"/>
              <w:left w:val="nil"/>
              <w:bottom w:val="nil"/>
              <w:right w:val="nil"/>
            </w:tcBorders>
            <w:tcMar>
              <w:top w:w="0" w:type="dxa"/>
              <w:left w:w="0" w:type="dxa"/>
              <w:bottom w:w="0" w:type="dxa"/>
              <w:right w:w="0" w:type="dxa"/>
            </w:tcMar>
            <w:vAlign w:val="bottom"/>
          </w:tcPr>
          <w:p w14:paraId="115FC27A"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-1.449 </w:t>
            </w:r>
          </w:p>
        </w:tc>
        <w:tc>
          <w:tcPr>
            <w:tcW w:w="1155" w:type="dxa"/>
            <w:tcBorders>
              <w:top w:val="nil"/>
              <w:left w:val="nil"/>
              <w:bottom w:val="nil"/>
              <w:right w:val="single" w:sz="4" w:space="0" w:color="auto"/>
            </w:tcBorders>
            <w:tcMar>
              <w:top w:w="0" w:type="dxa"/>
              <w:left w:w="0" w:type="dxa"/>
              <w:bottom w:w="0" w:type="dxa"/>
              <w:right w:w="0" w:type="dxa"/>
            </w:tcMar>
            <w:vAlign w:val="bottom"/>
          </w:tcPr>
          <w:p w14:paraId="21B48755"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-1.020 </w:t>
            </w:r>
          </w:p>
        </w:tc>
      </w:tr>
      <w:tr w:rsidR="009777FD" w:rsidRPr="00F5759E" w14:paraId="158A7AD2" w14:textId="77777777" w:rsidTr="006605DE">
        <w:trPr>
          <w:trHeight w:val="300"/>
        </w:trPr>
        <w:tc>
          <w:tcPr>
            <w:tcW w:w="1275" w:type="dxa"/>
            <w:tcBorders>
              <w:top w:val="nil"/>
              <w:left w:val="single" w:sz="4" w:space="0" w:color="auto"/>
              <w:bottom w:val="nil"/>
              <w:right w:val="nil"/>
            </w:tcBorders>
            <w:tcMar>
              <w:top w:w="0" w:type="dxa"/>
              <w:left w:w="0" w:type="dxa"/>
              <w:bottom w:w="0" w:type="dxa"/>
              <w:right w:w="0" w:type="dxa"/>
            </w:tcMar>
            <w:vAlign w:val="bottom"/>
          </w:tcPr>
          <w:p w14:paraId="330D7076" w14:textId="77777777" w:rsidR="009777FD" w:rsidRPr="006605DE" w:rsidRDefault="00AE01CC">
            <w:pPr>
              <w:spacing w:before="40" w:after="40"/>
              <w:ind w:left="-80"/>
              <w:jc w:val="center"/>
              <w:rPr>
                <w:rFonts w:ascii="Arial" w:hAnsi="Arial" w:cs="Arial"/>
                <w:b/>
                <w:i/>
                <w:sz w:val="21"/>
                <w:szCs w:val="21"/>
              </w:rPr>
            </w:pPr>
            <w:r w:rsidRPr="006605DE">
              <w:rPr>
                <w:rFonts w:ascii="Arial" w:hAnsi="Arial" w:cs="Arial"/>
                <w:b/>
                <w:i/>
                <w:sz w:val="21"/>
                <w:szCs w:val="21"/>
              </w:rPr>
              <w:t xml:space="preserve">SP0785 </w:t>
            </w:r>
          </w:p>
        </w:tc>
        <w:tc>
          <w:tcPr>
            <w:tcW w:w="1125" w:type="dxa"/>
            <w:tcBorders>
              <w:top w:val="nil"/>
              <w:left w:val="nil"/>
              <w:bottom w:val="nil"/>
              <w:right w:val="nil"/>
            </w:tcBorders>
            <w:tcMar>
              <w:top w:w="0" w:type="dxa"/>
              <w:left w:w="0" w:type="dxa"/>
              <w:bottom w:w="0" w:type="dxa"/>
              <w:right w:w="0" w:type="dxa"/>
            </w:tcMar>
            <w:vAlign w:val="bottom"/>
          </w:tcPr>
          <w:p w14:paraId="25A03809"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YES </w:t>
            </w:r>
          </w:p>
        </w:tc>
        <w:tc>
          <w:tcPr>
            <w:tcW w:w="1260" w:type="dxa"/>
            <w:tcBorders>
              <w:top w:val="nil"/>
              <w:left w:val="nil"/>
              <w:bottom w:val="nil"/>
              <w:right w:val="nil"/>
            </w:tcBorders>
            <w:tcMar>
              <w:top w:w="0" w:type="dxa"/>
              <w:left w:w="0" w:type="dxa"/>
              <w:bottom w:w="0" w:type="dxa"/>
              <w:right w:w="0" w:type="dxa"/>
            </w:tcMar>
            <w:vAlign w:val="bottom"/>
          </w:tcPr>
          <w:p w14:paraId="0E926A98"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no sig -0.82 </w:t>
            </w:r>
          </w:p>
        </w:tc>
        <w:tc>
          <w:tcPr>
            <w:tcW w:w="705" w:type="dxa"/>
            <w:tcBorders>
              <w:top w:val="nil"/>
              <w:left w:val="nil"/>
              <w:bottom w:val="nil"/>
              <w:right w:val="nil"/>
            </w:tcBorders>
            <w:tcMar>
              <w:top w:w="0" w:type="dxa"/>
              <w:left w:w="0" w:type="dxa"/>
              <w:bottom w:w="0" w:type="dxa"/>
              <w:right w:w="0" w:type="dxa"/>
            </w:tcMar>
            <w:vAlign w:val="bottom"/>
          </w:tcPr>
          <w:p w14:paraId="220FFAF9"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260" w:type="dxa"/>
            <w:tcBorders>
              <w:top w:val="nil"/>
              <w:left w:val="nil"/>
              <w:bottom w:val="nil"/>
              <w:right w:val="nil"/>
            </w:tcBorders>
            <w:tcMar>
              <w:top w:w="0" w:type="dxa"/>
              <w:left w:w="0" w:type="dxa"/>
              <w:bottom w:w="0" w:type="dxa"/>
              <w:right w:w="0" w:type="dxa"/>
            </w:tcMar>
            <w:vAlign w:val="center"/>
          </w:tcPr>
          <w:p w14:paraId="5A1BED4F"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-1 </w:t>
            </w:r>
          </w:p>
        </w:tc>
        <w:tc>
          <w:tcPr>
            <w:tcW w:w="1935" w:type="dxa"/>
            <w:tcBorders>
              <w:top w:val="nil"/>
              <w:left w:val="nil"/>
              <w:bottom w:val="nil"/>
              <w:right w:val="nil"/>
            </w:tcBorders>
            <w:tcMar>
              <w:top w:w="0" w:type="dxa"/>
              <w:left w:w="0" w:type="dxa"/>
              <w:bottom w:w="0" w:type="dxa"/>
              <w:right w:w="0" w:type="dxa"/>
            </w:tcMar>
            <w:vAlign w:val="bottom"/>
          </w:tcPr>
          <w:p w14:paraId="7C6BDB25"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840" w:type="dxa"/>
            <w:tcBorders>
              <w:top w:val="nil"/>
              <w:left w:val="nil"/>
              <w:bottom w:val="nil"/>
              <w:right w:val="nil"/>
            </w:tcBorders>
            <w:tcMar>
              <w:top w:w="0" w:type="dxa"/>
              <w:left w:w="0" w:type="dxa"/>
              <w:bottom w:w="0" w:type="dxa"/>
              <w:right w:w="0" w:type="dxa"/>
            </w:tcMar>
            <w:vAlign w:val="bottom"/>
          </w:tcPr>
          <w:p w14:paraId="50C3066A"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-2.263 </w:t>
            </w:r>
          </w:p>
        </w:tc>
        <w:tc>
          <w:tcPr>
            <w:tcW w:w="1155" w:type="dxa"/>
            <w:tcBorders>
              <w:top w:val="nil"/>
              <w:left w:val="nil"/>
              <w:bottom w:val="nil"/>
              <w:right w:val="single" w:sz="4" w:space="0" w:color="auto"/>
            </w:tcBorders>
            <w:tcMar>
              <w:top w:w="0" w:type="dxa"/>
              <w:left w:w="0" w:type="dxa"/>
              <w:bottom w:w="0" w:type="dxa"/>
              <w:right w:w="0" w:type="dxa"/>
            </w:tcMar>
            <w:vAlign w:val="bottom"/>
          </w:tcPr>
          <w:p w14:paraId="64D9E09B"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-0.588 </w:t>
            </w:r>
          </w:p>
        </w:tc>
      </w:tr>
      <w:tr w:rsidR="009777FD" w:rsidRPr="00F5759E" w14:paraId="6F3BB18A" w14:textId="77777777" w:rsidTr="006605DE">
        <w:trPr>
          <w:trHeight w:val="300"/>
        </w:trPr>
        <w:tc>
          <w:tcPr>
            <w:tcW w:w="1275" w:type="dxa"/>
            <w:tcBorders>
              <w:top w:val="nil"/>
              <w:left w:val="single" w:sz="4" w:space="0" w:color="auto"/>
              <w:bottom w:val="nil"/>
              <w:right w:val="nil"/>
            </w:tcBorders>
            <w:tcMar>
              <w:top w:w="0" w:type="dxa"/>
              <w:left w:w="0" w:type="dxa"/>
              <w:bottom w:w="0" w:type="dxa"/>
              <w:right w:w="0" w:type="dxa"/>
            </w:tcMar>
            <w:vAlign w:val="bottom"/>
          </w:tcPr>
          <w:p w14:paraId="7C967BF7" w14:textId="77777777" w:rsidR="009777FD" w:rsidRPr="006605DE" w:rsidRDefault="00AE01CC">
            <w:pPr>
              <w:spacing w:before="40" w:after="40"/>
              <w:ind w:left="-80"/>
              <w:jc w:val="center"/>
              <w:rPr>
                <w:rFonts w:ascii="Arial" w:hAnsi="Arial" w:cs="Arial"/>
                <w:b/>
                <w:i/>
                <w:sz w:val="21"/>
                <w:szCs w:val="21"/>
              </w:rPr>
            </w:pPr>
            <w:r w:rsidRPr="006605DE">
              <w:rPr>
                <w:rFonts w:ascii="Arial" w:hAnsi="Arial" w:cs="Arial"/>
                <w:b/>
                <w:i/>
                <w:sz w:val="21"/>
                <w:szCs w:val="21"/>
              </w:rPr>
              <w:t xml:space="preserve">SP0899 </w:t>
            </w:r>
          </w:p>
        </w:tc>
        <w:tc>
          <w:tcPr>
            <w:tcW w:w="1125" w:type="dxa"/>
            <w:tcBorders>
              <w:top w:val="nil"/>
              <w:left w:val="nil"/>
              <w:bottom w:val="nil"/>
              <w:right w:val="nil"/>
            </w:tcBorders>
            <w:tcMar>
              <w:top w:w="0" w:type="dxa"/>
              <w:left w:w="0" w:type="dxa"/>
              <w:bottom w:w="0" w:type="dxa"/>
              <w:right w:w="0" w:type="dxa"/>
            </w:tcMar>
            <w:vAlign w:val="bottom"/>
          </w:tcPr>
          <w:p w14:paraId="341E9CFB"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YES </w:t>
            </w:r>
          </w:p>
        </w:tc>
        <w:tc>
          <w:tcPr>
            <w:tcW w:w="1260" w:type="dxa"/>
            <w:tcBorders>
              <w:top w:val="nil"/>
              <w:left w:val="nil"/>
              <w:bottom w:val="nil"/>
              <w:right w:val="nil"/>
            </w:tcBorders>
            <w:tcMar>
              <w:top w:w="0" w:type="dxa"/>
              <w:left w:w="0" w:type="dxa"/>
              <w:bottom w:w="0" w:type="dxa"/>
              <w:right w:w="0" w:type="dxa"/>
            </w:tcMar>
            <w:vAlign w:val="bottom"/>
          </w:tcPr>
          <w:p w14:paraId="15791264"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705" w:type="dxa"/>
            <w:tcBorders>
              <w:top w:val="nil"/>
              <w:left w:val="nil"/>
              <w:bottom w:val="nil"/>
              <w:right w:val="nil"/>
            </w:tcBorders>
            <w:tcMar>
              <w:top w:w="0" w:type="dxa"/>
              <w:left w:w="0" w:type="dxa"/>
              <w:bottom w:w="0" w:type="dxa"/>
              <w:right w:w="0" w:type="dxa"/>
            </w:tcMar>
            <w:vAlign w:val="bottom"/>
          </w:tcPr>
          <w:p w14:paraId="60C34B8F"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260" w:type="dxa"/>
            <w:tcBorders>
              <w:top w:val="nil"/>
              <w:left w:val="nil"/>
              <w:bottom w:val="nil"/>
              <w:right w:val="nil"/>
            </w:tcBorders>
            <w:tcMar>
              <w:top w:w="0" w:type="dxa"/>
              <w:left w:w="0" w:type="dxa"/>
              <w:bottom w:w="0" w:type="dxa"/>
              <w:right w:w="0" w:type="dxa"/>
            </w:tcMar>
            <w:vAlign w:val="bottom"/>
          </w:tcPr>
          <w:p w14:paraId="3F36A6DC"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935" w:type="dxa"/>
            <w:tcBorders>
              <w:top w:val="nil"/>
              <w:left w:val="nil"/>
              <w:bottom w:val="nil"/>
              <w:right w:val="nil"/>
            </w:tcBorders>
            <w:tcMar>
              <w:top w:w="0" w:type="dxa"/>
              <w:left w:w="0" w:type="dxa"/>
              <w:bottom w:w="0" w:type="dxa"/>
              <w:right w:w="0" w:type="dxa"/>
            </w:tcMar>
            <w:vAlign w:val="bottom"/>
          </w:tcPr>
          <w:p w14:paraId="2EAC0DB4"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840" w:type="dxa"/>
            <w:tcBorders>
              <w:top w:val="nil"/>
              <w:left w:val="nil"/>
              <w:bottom w:val="nil"/>
              <w:right w:val="nil"/>
            </w:tcBorders>
            <w:tcMar>
              <w:top w:w="0" w:type="dxa"/>
              <w:left w:w="0" w:type="dxa"/>
              <w:bottom w:w="0" w:type="dxa"/>
              <w:right w:w="0" w:type="dxa"/>
            </w:tcMar>
            <w:vAlign w:val="bottom"/>
          </w:tcPr>
          <w:p w14:paraId="19968CAF"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-2.563 </w:t>
            </w:r>
          </w:p>
        </w:tc>
        <w:tc>
          <w:tcPr>
            <w:tcW w:w="1155" w:type="dxa"/>
            <w:tcBorders>
              <w:top w:val="nil"/>
              <w:left w:val="nil"/>
              <w:bottom w:val="nil"/>
              <w:right w:val="single" w:sz="4" w:space="0" w:color="auto"/>
            </w:tcBorders>
            <w:tcMar>
              <w:top w:w="0" w:type="dxa"/>
              <w:left w:w="0" w:type="dxa"/>
              <w:bottom w:w="0" w:type="dxa"/>
              <w:right w:w="0" w:type="dxa"/>
            </w:tcMar>
            <w:vAlign w:val="bottom"/>
          </w:tcPr>
          <w:p w14:paraId="3F9FC454"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-0.880 </w:t>
            </w:r>
          </w:p>
        </w:tc>
      </w:tr>
      <w:tr w:rsidR="009777FD" w:rsidRPr="00F5759E" w14:paraId="261930C9" w14:textId="77777777" w:rsidTr="006605DE">
        <w:trPr>
          <w:trHeight w:val="300"/>
        </w:trPr>
        <w:tc>
          <w:tcPr>
            <w:tcW w:w="1275" w:type="dxa"/>
            <w:tcBorders>
              <w:top w:val="nil"/>
              <w:left w:val="single" w:sz="4" w:space="0" w:color="auto"/>
              <w:bottom w:val="nil"/>
              <w:right w:val="nil"/>
            </w:tcBorders>
            <w:tcMar>
              <w:top w:w="0" w:type="dxa"/>
              <w:left w:w="0" w:type="dxa"/>
              <w:bottom w:w="0" w:type="dxa"/>
              <w:right w:w="0" w:type="dxa"/>
            </w:tcMar>
            <w:vAlign w:val="bottom"/>
          </w:tcPr>
          <w:p w14:paraId="6016F1F8" w14:textId="77777777" w:rsidR="009777FD" w:rsidRPr="006605DE" w:rsidRDefault="00AE01CC">
            <w:pPr>
              <w:spacing w:before="40" w:after="40"/>
              <w:ind w:left="-80"/>
              <w:jc w:val="center"/>
              <w:rPr>
                <w:rFonts w:ascii="Arial" w:hAnsi="Arial" w:cs="Arial"/>
                <w:b/>
                <w:i/>
                <w:sz w:val="21"/>
                <w:szCs w:val="21"/>
              </w:rPr>
            </w:pPr>
            <w:r w:rsidRPr="006605DE">
              <w:rPr>
                <w:rFonts w:ascii="Arial" w:hAnsi="Arial" w:cs="Arial"/>
                <w:b/>
                <w:i/>
                <w:sz w:val="21"/>
                <w:szCs w:val="21"/>
              </w:rPr>
              <w:t xml:space="preserve">SP0930* </w:t>
            </w:r>
          </w:p>
        </w:tc>
        <w:tc>
          <w:tcPr>
            <w:tcW w:w="1125" w:type="dxa"/>
            <w:tcBorders>
              <w:top w:val="nil"/>
              <w:left w:val="nil"/>
              <w:bottom w:val="nil"/>
              <w:right w:val="nil"/>
            </w:tcBorders>
            <w:tcMar>
              <w:top w:w="0" w:type="dxa"/>
              <w:left w:w="0" w:type="dxa"/>
              <w:bottom w:w="0" w:type="dxa"/>
              <w:right w:w="0" w:type="dxa"/>
            </w:tcMar>
            <w:vAlign w:val="bottom"/>
          </w:tcPr>
          <w:p w14:paraId="6B4D9414"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260" w:type="dxa"/>
            <w:tcBorders>
              <w:top w:val="nil"/>
              <w:left w:val="nil"/>
              <w:bottom w:val="nil"/>
              <w:right w:val="nil"/>
            </w:tcBorders>
            <w:tcMar>
              <w:top w:w="0" w:type="dxa"/>
              <w:left w:w="0" w:type="dxa"/>
              <w:bottom w:w="0" w:type="dxa"/>
              <w:right w:w="0" w:type="dxa"/>
            </w:tcMar>
            <w:vAlign w:val="bottom"/>
          </w:tcPr>
          <w:p w14:paraId="1A36AD11"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705" w:type="dxa"/>
            <w:tcBorders>
              <w:top w:val="nil"/>
              <w:left w:val="nil"/>
              <w:bottom w:val="nil"/>
              <w:right w:val="nil"/>
            </w:tcBorders>
            <w:tcMar>
              <w:top w:w="0" w:type="dxa"/>
              <w:left w:w="0" w:type="dxa"/>
              <w:bottom w:w="0" w:type="dxa"/>
              <w:right w:w="0" w:type="dxa"/>
            </w:tcMar>
            <w:vAlign w:val="bottom"/>
          </w:tcPr>
          <w:p w14:paraId="3E9A2AEF"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260" w:type="dxa"/>
            <w:tcBorders>
              <w:top w:val="nil"/>
              <w:left w:val="nil"/>
              <w:bottom w:val="nil"/>
              <w:right w:val="nil"/>
            </w:tcBorders>
            <w:tcMar>
              <w:top w:w="0" w:type="dxa"/>
              <w:left w:w="0" w:type="dxa"/>
              <w:bottom w:w="0" w:type="dxa"/>
              <w:right w:w="0" w:type="dxa"/>
            </w:tcMar>
            <w:vAlign w:val="bottom"/>
          </w:tcPr>
          <w:p w14:paraId="3B6DF0C9"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935" w:type="dxa"/>
            <w:tcBorders>
              <w:top w:val="nil"/>
              <w:left w:val="nil"/>
              <w:bottom w:val="nil"/>
              <w:right w:val="nil"/>
            </w:tcBorders>
            <w:tcMar>
              <w:top w:w="0" w:type="dxa"/>
              <w:left w:w="0" w:type="dxa"/>
              <w:bottom w:w="0" w:type="dxa"/>
              <w:right w:w="0" w:type="dxa"/>
            </w:tcMar>
            <w:vAlign w:val="bottom"/>
          </w:tcPr>
          <w:p w14:paraId="03BB2052"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840" w:type="dxa"/>
            <w:tcBorders>
              <w:top w:val="nil"/>
              <w:left w:val="nil"/>
              <w:bottom w:val="nil"/>
              <w:right w:val="nil"/>
            </w:tcBorders>
            <w:tcMar>
              <w:top w:w="0" w:type="dxa"/>
              <w:left w:w="0" w:type="dxa"/>
              <w:bottom w:w="0" w:type="dxa"/>
              <w:right w:w="0" w:type="dxa"/>
            </w:tcMar>
            <w:vAlign w:val="bottom"/>
          </w:tcPr>
          <w:p w14:paraId="3CD3A056"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155" w:type="dxa"/>
            <w:tcBorders>
              <w:top w:val="nil"/>
              <w:left w:val="nil"/>
              <w:bottom w:val="nil"/>
              <w:right w:val="single" w:sz="4" w:space="0" w:color="auto"/>
            </w:tcBorders>
            <w:tcMar>
              <w:top w:w="0" w:type="dxa"/>
              <w:left w:w="0" w:type="dxa"/>
              <w:bottom w:w="0" w:type="dxa"/>
              <w:right w:w="0" w:type="dxa"/>
            </w:tcMar>
            <w:vAlign w:val="bottom"/>
          </w:tcPr>
          <w:p w14:paraId="1DBAE613"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r>
      <w:tr w:rsidR="009777FD" w:rsidRPr="00F5759E" w14:paraId="15ACA031" w14:textId="77777777" w:rsidTr="006605DE">
        <w:trPr>
          <w:trHeight w:val="300"/>
        </w:trPr>
        <w:tc>
          <w:tcPr>
            <w:tcW w:w="1275" w:type="dxa"/>
            <w:tcBorders>
              <w:top w:val="nil"/>
              <w:left w:val="single" w:sz="4" w:space="0" w:color="auto"/>
              <w:bottom w:val="nil"/>
              <w:right w:val="nil"/>
            </w:tcBorders>
            <w:tcMar>
              <w:top w:w="0" w:type="dxa"/>
              <w:left w:w="0" w:type="dxa"/>
              <w:bottom w:w="0" w:type="dxa"/>
              <w:right w:w="0" w:type="dxa"/>
            </w:tcMar>
            <w:vAlign w:val="bottom"/>
          </w:tcPr>
          <w:p w14:paraId="2F71463E" w14:textId="77777777" w:rsidR="009777FD" w:rsidRPr="006605DE" w:rsidRDefault="00AE01CC">
            <w:pPr>
              <w:spacing w:before="40" w:after="40"/>
              <w:ind w:left="-80"/>
              <w:jc w:val="center"/>
              <w:rPr>
                <w:rFonts w:ascii="Arial" w:hAnsi="Arial" w:cs="Arial"/>
                <w:b/>
                <w:i/>
                <w:sz w:val="21"/>
                <w:szCs w:val="21"/>
              </w:rPr>
            </w:pPr>
            <w:r w:rsidRPr="006605DE">
              <w:rPr>
                <w:rFonts w:ascii="Arial" w:hAnsi="Arial" w:cs="Arial"/>
                <w:b/>
                <w:i/>
                <w:sz w:val="21"/>
                <w:szCs w:val="21"/>
              </w:rPr>
              <w:t xml:space="preserve">SP1069 </w:t>
            </w:r>
          </w:p>
        </w:tc>
        <w:tc>
          <w:tcPr>
            <w:tcW w:w="1125" w:type="dxa"/>
            <w:tcBorders>
              <w:top w:val="nil"/>
              <w:left w:val="nil"/>
              <w:bottom w:val="nil"/>
              <w:right w:val="nil"/>
            </w:tcBorders>
            <w:tcMar>
              <w:top w:w="0" w:type="dxa"/>
              <w:left w:w="0" w:type="dxa"/>
              <w:bottom w:w="0" w:type="dxa"/>
              <w:right w:w="0" w:type="dxa"/>
            </w:tcMar>
            <w:vAlign w:val="bottom"/>
          </w:tcPr>
          <w:p w14:paraId="27A08D58"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YES </w:t>
            </w:r>
          </w:p>
        </w:tc>
        <w:tc>
          <w:tcPr>
            <w:tcW w:w="1260" w:type="dxa"/>
            <w:tcBorders>
              <w:top w:val="nil"/>
              <w:left w:val="nil"/>
              <w:bottom w:val="nil"/>
              <w:right w:val="nil"/>
            </w:tcBorders>
            <w:tcMar>
              <w:top w:w="0" w:type="dxa"/>
              <w:left w:w="0" w:type="dxa"/>
              <w:bottom w:w="0" w:type="dxa"/>
              <w:right w:w="0" w:type="dxa"/>
            </w:tcMar>
            <w:vAlign w:val="bottom"/>
          </w:tcPr>
          <w:p w14:paraId="555B341F"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705" w:type="dxa"/>
            <w:tcBorders>
              <w:top w:val="nil"/>
              <w:left w:val="nil"/>
              <w:bottom w:val="nil"/>
              <w:right w:val="nil"/>
            </w:tcBorders>
            <w:tcMar>
              <w:top w:w="0" w:type="dxa"/>
              <w:left w:w="0" w:type="dxa"/>
              <w:bottom w:w="0" w:type="dxa"/>
              <w:right w:w="0" w:type="dxa"/>
            </w:tcMar>
            <w:vAlign w:val="bottom"/>
          </w:tcPr>
          <w:p w14:paraId="26EB6A39"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260" w:type="dxa"/>
            <w:tcBorders>
              <w:top w:val="nil"/>
              <w:left w:val="nil"/>
              <w:bottom w:val="nil"/>
              <w:right w:val="nil"/>
            </w:tcBorders>
            <w:tcMar>
              <w:top w:w="0" w:type="dxa"/>
              <w:left w:w="0" w:type="dxa"/>
              <w:bottom w:w="0" w:type="dxa"/>
              <w:right w:w="0" w:type="dxa"/>
            </w:tcMar>
            <w:vAlign w:val="bottom"/>
          </w:tcPr>
          <w:p w14:paraId="3056C1D5"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935" w:type="dxa"/>
            <w:tcBorders>
              <w:top w:val="nil"/>
              <w:left w:val="nil"/>
              <w:bottom w:val="nil"/>
              <w:right w:val="nil"/>
            </w:tcBorders>
            <w:tcMar>
              <w:top w:w="0" w:type="dxa"/>
              <w:left w:w="0" w:type="dxa"/>
              <w:bottom w:w="0" w:type="dxa"/>
              <w:right w:w="0" w:type="dxa"/>
            </w:tcMar>
            <w:vAlign w:val="bottom"/>
          </w:tcPr>
          <w:p w14:paraId="0B56D9E8"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840" w:type="dxa"/>
            <w:tcBorders>
              <w:top w:val="nil"/>
              <w:left w:val="nil"/>
              <w:bottom w:val="nil"/>
              <w:right w:val="nil"/>
            </w:tcBorders>
            <w:tcMar>
              <w:top w:w="0" w:type="dxa"/>
              <w:left w:w="0" w:type="dxa"/>
              <w:bottom w:w="0" w:type="dxa"/>
              <w:right w:w="0" w:type="dxa"/>
            </w:tcMar>
            <w:vAlign w:val="bottom"/>
          </w:tcPr>
          <w:p w14:paraId="1DF23E60"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-2.451 </w:t>
            </w:r>
          </w:p>
        </w:tc>
        <w:tc>
          <w:tcPr>
            <w:tcW w:w="1155" w:type="dxa"/>
            <w:tcBorders>
              <w:top w:val="nil"/>
              <w:left w:val="nil"/>
              <w:bottom w:val="nil"/>
              <w:right w:val="single" w:sz="4" w:space="0" w:color="auto"/>
            </w:tcBorders>
            <w:tcMar>
              <w:top w:w="0" w:type="dxa"/>
              <w:left w:w="0" w:type="dxa"/>
              <w:bottom w:w="0" w:type="dxa"/>
              <w:right w:w="0" w:type="dxa"/>
            </w:tcMar>
            <w:vAlign w:val="bottom"/>
          </w:tcPr>
          <w:p w14:paraId="714F98FA"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-0.857 </w:t>
            </w:r>
          </w:p>
        </w:tc>
      </w:tr>
      <w:tr w:rsidR="009777FD" w:rsidRPr="00F5759E" w14:paraId="477A1A46" w14:textId="77777777" w:rsidTr="006605DE">
        <w:trPr>
          <w:trHeight w:val="525"/>
        </w:trPr>
        <w:tc>
          <w:tcPr>
            <w:tcW w:w="1275" w:type="dxa"/>
            <w:tcBorders>
              <w:top w:val="nil"/>
              <w:left w:val="single" w:sz="4" w:space="0" w:color="auto"/>
              <w:bottom w:val="nil"/>
              <w:right w:val="nil"/>
            </w:tcBorders>
            <w:tcMar>
              <w:top w:w="0" w:type="dxa"/>
              <w:left w:w="0" w:type="dxa"/>
              <w:bottom w:w="0" w:type="dxa"/>
              <w:right w:w="0" w:type="dxa"/>
            </w:tcMar>
            <w:vAlign w:val="bottom"/>
          </w:tcPr>
          <w:p w14:paraId="1A8A2489" w14:textId="77777777" w:rsidR="009777FD" w:rsidRPr="006605DE" w:rsidRDefault="00AE01CC">
            <w:pPr>
              <w:spacing w:before="40" w:after="40"/>
              <w:ind w:left="-80"/>
              <w:jc w:val="center"/>
              <w:rPr>
                <w:rFonts w:ascii="Arial" w:hAnsi="Arial" w:cs="Arial"/>
                <w:b/>
                <w:i/>
                <w:sz w:val="21"/>
                <w:szCs w:val="21"/>
              </w:rPr>
            </w:pPr>
            <w:r w:rsidRPr="006605DE">
              <w:rPr>
                <w:rFonts w:ascii="Arial" w:hAnsi="Arial" w:cs="Arial"/>
                <w:b/>
                <w:i/>
                <w:sz w:val="21"/>
                <w:szCs w:val="21"/>
              </w:rPr>
              <w:t xml:space="preserve">SP1154-2 </w:t>
            </w:r>
          </w:p>
        </w:tc>
        <w:tc>
          <w:tcPr>
            <w:tcW w:w="1125" w:type="dxa"/>
            <w:tcBorders>
              <w:top w:val="nil"/>
              <w:left w:val="nil"/>
              <w:bottom w:val="nil"/>
              <w:right w:val="nil"/>
            </w:tcBorders>
            <w:tcMar>
              <w:top w:w="0" w:type="dxa"/>
              <w:left w:w="0" w:type="dxa"/>
              <w:bottom w:w="0" w:type="dxa"/>
              <w:right w:w="0" w:type="dxa"/>
            </w:tcMar>
            <w:vAlign w:val="bottom"/>
          </w:tcPr>
          <w:p w14:paraId="40A8601B"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YES </w:t>
            </w:r>
          </w:p>
        </w:tc>
        <w:tc>
          <w:tcPr>
            <w:tcW w:w="1260" w:type="dxa"/>
            <w:tcBorders>
              <w:top w:val="nil"/>
              <w:left w:val="nil"/>
              <w:bottom w:val="nil"/>
              <w:right w:val="nil"/>
            </w:tcBorders>
            <w:tcMar>
              <w:top w:w="0" w:type="dxa"/>
              <w:left w:w="0" w:type="dxa"/>
              <w:bottom w:w="0" w:type="dxa"/>
              <w:right w:w="0" w:type="dxa"/>
            </w:tcMar>
            <w:vAlign w:val="bottom"/>
          </w:tcPr>
          <w:p w14:paraId="167BB877"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-1 </w:t>
            </w:r>
          </w:p>
        </w:tc>
        <w:tc>
          <w:tcPr>
            <w:tcW w:w="705" w:type="dxa"/>
            <w:tcBorders>
              <w:top w:val="nil"/>
              <w:left w:val="nil"/>
              <w:bottom w:val="nil"/>
              <w:right w:val="nil"/>
            </w:tcBorders>
            <w:tcMar>
              <w:top w:w="0" w:type="dxa"/>
              <w:left w:w="0" w:type="dxa"/>
              <w:bottom w:w="0" w:type="dxa"/>
              <w:right w:w="0" w:type="dxa"/>
            </w:tcMar>
            <w:vAlign w:val="bottom"/>
          </w:tcPr>
          <w:p w14:paraId="236059BD"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260" w:type="dxa"/>
            <w:tcBorders>
              <w:top w:val="nil"/>
              <w:left w:val="nil"/>
              <w:bottom w:val="nil"/>
              <w:right w:val="nil"/>
            </w:tcBorders>
            <w:tcMar>
              <w:top w:w="0" w:type="dxa"/>
              <w:left w:w="0" w:type="dxa"/>
              <w:bottom w:w="0" w:type="dxa"/>
              <w:right w:w="0" w:type="dxa"/>
            </w:tcMar>
            <w:vAlign w:val="bottom"/>
          </w:tcPr>
          <w:p w14:paraId="425F7D74"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no sig -0.82 </w:t>
            </w:r>
          </w:p>
        </w:tc>
        <w:tc>
          <w:tcPr>
            <w:tcW w:w="1935" w:type="dxa"/>
            <w:tcBorders>
              <w:top w:val="nil"/>
              <w:left w:val="nil"/>
              <w:bottom w:val="nil"/>
              <w:right w:val="nil"/>
            </w:tcBorders>
            <w:tcMar>
              <w:top w:w="0" w:type="dxa"/>
              <w:left w:w="0" w:type="dxa"/>
              <w:bottom w:w="0" w:type="dxa"/>
              <w:right w:w="0" w:type="dxa"/>
            </w:tcMar>
            <w:vAlign w:val="bottom"/>
          </w:tcPr>
          <w:p w14:paraId="645CA427"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840" w:type="dxa"/>
            <w:tcBorders>
              <w:top w:val="nil"/>
              <w:left w:val="nil"/>
              <w:bottom w:val="nil"/>
              <w:right w:val="nil"/>
            </w:tcBorders>
            <w:tcMar>
              <w:top w:w="0" w:type="dxa"/>
              <w:left w:w="0" w:type="dxa"/>
              <w:bottom w:w="0" w:type="dxa"/>
              <w:right w:w="0" w:type="dxa"/>
            </w:tcMar>
            <w:vAlign w:val="bottom"/>
          </w:tcPr>
          <w:p w14:paraId="51126447"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-1.485 </w:t>
            </w:r>
          </w:p>
        </w:tc>
        <w:tc>
          <w:tcPr>
            <w:tcW w:w="1155" w:type="dxa"/>
            <w:tcBorders>
              <w:top w:val="nil"/>
              <w:left w:val="nil"/>
              <w:bottom w:val="nil"/>
              <w:right w:val="single" w:sz="4" w:space="0" w:color="auto"/>
            </w:tcBorders>
            <w:tcMar>
              <w:top w:w="0" w:type="dxa"/>
              <w:left w:w="0" w:type="dxa"/>
              <w:bottom w:w="0" w:type="dxa"/>
              <w:right w:w="0" w:type="dxa"/>
            </w:tcMar>
            <w:vAlign w:val="bottom"/>
          </w:tcPr>
          <w:p w14:paraId="499DD827"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-0.715 </w:t>
            </w:r>
          </w:p>
        </w:tc>
      </w:tr>
      <w:tr w:rsidR="009777FD" w:rsidRPr="00F5759E" w14:paraId="6344B5B4" w14:textId="77777777" w:rsidTr="006605DE">
        <w:trPr>
          <w:trHeight w:val="300"/>
        </w:trPr>
        <w:tc>
          <w:tcPr>
            <w:tcW w:w="1275" w:type="dxa"/>
            <w:tcBorders>
              <w:top w:val="nil"/>
              <w:left w:val="single" w:sz="4" w:space="0" w:color="auto"/>
              <w:bottom w:val="nil"/>
              <w:right w:val="nil"/>
            </w:tcBorders>
            <w:tcMar>
              <w:top w:w="0" w:type="dxa"/>
              <w:left w:w="0" w:type="dxa"/>
              <w:bottom w:w="0" w:type="dxa"/>
              <w:right w:w="0" w:type="dxa"/>
            </w:tcMar>
            <w:vAlign w:val="bottom"/>
          </w:tcPr>
          <w:p w14:paraId="324EBB8F" w14:textId="77777777" w:rsidR="009777FD" w:rsidRPr="006605DE" w:rsidRDefault="00AE01CC">
            <w:pPr>
              <w:spacing w:before="40" w:after="40"/>
              <w:ind w:left="-80"/>
              <w:jc w:val="center"/>
              <w:rPr>
                <w:rFonts w:ascii="Arial" w:hAnsi="Arial" w:cs="Arial"/>
                <w:b/>
                <w:i/>
                <w:sz w:val="21"/>
                <w:szCs w:val="21"/>
              </w:rPr>
            </w:pPr>
            <w:r w:rsidRPr="006605DE">
              <w:rPr>
                <w:rFonts w:ascii="Arial" w:hAnsi="Arial" w:cs="Arial"/>
                <w:b/>
                <w:i/>
                <w:sz w:val="21"/>
                <w:szCs w:val="21"/>
              </w:rPr>
              <w:t xml:space="preserve">SP1500 </w:t>
            </w:r>
          </w:p>
        </w:tc>
        <w:tc>
          <w:tcPr>
            <w:tcW w:w="1125" w:type="dxa"/>
            <w:tcBorders>
              <w:top w:val="nil"/>
              <w:left w:val="nil"/>
              <w:bottom w:val="nil"/>
              <w:right w:val="nil"/>
            </w:tcBorders>
            <w:tcMar>
              <w:top w:w="0" w:type="dxa"/>
              <w:left w:w="0" w:type="dxa"/>
              <w:bottom w:w="0" w:type="dxa"/>
              <w:right w:w="0" w:type="dxa"/>
            </w:tcMar>
            <w:vAlign w:val="bottom"/>
          </w:tcPr>
          <w:p w14:paraId="117E2568"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YES </w:t>
            </w:r>
          </w:p>
        </w:tc>
        <w:tc>
          <w:tcPr>
            <w:tcW w:w="1260" w:type="dxa"/>
            <w:tcBorders>
              <w:top w:val="nil"/>
              <w:left w:val="nil"/>
              <w:bottom w:val="nil"/>
              <w:right w:val="nil"/>
            </w:tcBorders>
            <w:tcMar>
              <w:top w:w="0" w:type="dxa"/>
              <w:left w:w="0" w:type="dxa"/>
              <w:bottom w:w="0" w:type="dxa"/>
              <w:right w:w="0" w:type="dxa"/>
            </w:tcMar>
            <w:vAlign w:val="bottom"/>
          </w:tcPr>
          <w:p w14:paraId="2F6DD30F"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705" w:type="dxa"/>
            <w:tcBorders>
              <w:top w:val="nil"/>
              <w:left w:val="nil"/>
              <w:bottom w:val="nil"/>
              <w:right w:val="nil"/>
            </w:tcBorders>
            <w:tcMar>
              <w:top w:w="0" w:type="dxa"/>
              <w:left w:w="0" w:type="dxa"/>
              <w:bottom w:w="0" w:type="dxa"/>
              <w:right w:w="0" w:type="dxa"/>
            </w:tcMar>
            <w:vAlign w:val="bottom"/>
          </w:tcPr>
          <w:p w14:paraId="2346BCD8"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260" w:type="dxa"/>
            <w:tcBorders>
              <w:top w:val="nil"/>
              <w:left w:val="nil"/>
              <w:bottom w:val="nil"/>
              <w:right w:val="nil"/>
            </w:tcBorders>
            <w:tcMar>
              <w:top w:w="0" w:type="dxa"/>
              <w:left w:w="0" w:type="dxa"/>
              <w:bottom w:w="0" w:type="dxa"/>
              <w:right w:w="0" w:type="dxa"/>
            </w:tcMar>
            <w:vAlign w:val="bottom"/>
          </w:tcPr>
          <w:p w14:paraId="6BC76E80"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935" w:type="dxa"/>
            <w:tcBorders>
              <w:top w:val="nil"/>
              <w:left w:val="nil"/>
              <w:bottom w:val="nil"/>
              <w:right w:val="nil"/>
            </w:tcBorders>
            <w:tcMar>
              <w:top w:w="0" w:type="dxa"/>
              <w:left w:w="0" w:type="dxa"/>
              <w:bottom w:w="0" w:type="dxa"/>
              <w:right w:w="0" w:type="dxa"/>
            </w:tcMar>
            <w:vAlign w:val="bottom"/>
          </w:tcPr>
          <w:p w14:paraId="5CE72201"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840" w:type="dxa"/>
            <w:tcBorders>
              <w:top w:val="nil"/>
              <w:left w:val="nil"/>
              <w:bottom w:val="nil"/>
              <w:right w:val="nil"/>
            </w:tcBorders>
            <w:tcMar>
              <w:top w:w="0" w:type="dxa"/>
              <w:left w:w="0" w:type="dxa"/>
              <w:bottom w:w="0" w:type="dxa"/>
              <w:right w:w="0" w:type="dxa"/>
            </w:tcMar>
            <w:vAlign w:val="bottom"/>
          </w:tcPr>
          <w:p w14:paraId="2A1063CB"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-2.418 </w:t>
            </w:r>
          </w:p>
        </w:tc>
        <w:tc>
          <w:tcPr>
            <w:tcW w:w="1155" w:type="dxa"/>
            <w:tcBorders>
              <w:top w:val="nil"/>
              <w:left w:val="nil"/>
              <w:bottom w:val="nil"/>
              <w:right w:val="single" w:sz="4" w:space="0" w:color="auto"/>
            </w:tcBorders>
            <w:tcMar>
              <w:top w:w="0" w:type="dxa"/>
              <w:left w:w="0" w:type="dxa"/>
              <w:bottom w:w="0" w:type="dxa"/>
              <w:right w:w="0" w:type="dxa"/>
            </w:tcMar>
            <w:vAlign w:val="bottom"/>
          </w:tcPr>
          <w:p w14:paraId="51D13E02"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-0.901 </w:t>
            </w:r>
          </w:p>
        </w:tc>
      </w:tr>
      <w:tr w:rsidR="009777FD" w:rsidRPr="00F5759E" w14:paraId="23D7218E" w14:textId="77777777" w:rsidTr="006605DE">
        <w:trPr>
          <w:trHeight w:val="300"/>
        </w:trPr>
        <w:tc>
          <w:tcPr>
            <w:tcW w:w="1275" w:type="dxa"/>
            <w:tcBorders>
              <w:top w:val="nil"/>
              <w:left w:val="single" w:sz="4" w:space="0" w:color="auto"/>
              <w:bottom w:val="nil"/>
              <w:right w:val="nil"/>
            </w:tcBorders>
            <w:tcMar>
              <w:top w:w="0" w:type="dxa"/>
              <w:left w:w="0" w:type="dxa"/>
              <w:bottom w:w="0" w:type="dxa"/>
              <w:right w:w="0" w:type="dxa"/>
            </w:tcMar>
            <w:vAlign w:val="bottom"/>
          </w:tcPr>
          <w:p w14:paraId="5DFBB892" w14:textId="77777777" w:rsidR="009777FD" w:rsidRPr="006605DE" w:rsidRDefault="00AE01CC">
            <w:pPr>
              <w:spacing w:before="40" w:after="40"/>
              <w:ind w:left="-80"/>
              <w:jc w:val="center"/>
              <w:rPr>
                <w:rFonts w:ascii="Arial" w:hAnsi="Arial" w:cs="Arial"/>
                <w:b/>
                <w:i/>
                <w:sz w:val="21"/>
                <w:szCs w:val="21"/>
              </w:rPr>
            </w:pPr>
            <w:r w:rsidRPr="006605DE">
              <w:rPr>
                <w:rFonts w:ascii="Arial" w:hAnsi="Arial" w:cs="Arial"/>
                <w:b/>
                <w:i/>
                <w:sz w:val="21"/>
                <w:szCs w:val="21"/>
              </w:rPr>
              <w:t xml:space="preserve">SP1534 </w:t>
            </w:r>
          </w:p>
        </w:tc>
        <w:tc>
          <w:tcPr>
            <w:tcW w:w="1125" w:type="dxa"/>
            <w:tcBorders>
              <w:top w:val="nil"/>
              <w:left w:val="nil"/>
              <w:bottom w:val="nil"/>
              <w:right w:val="nil"/>
            </w:tcBorders>
            <w:tcMar>
              <w:top w:w="0" w:type="dxa"/>
              <w:left w:w="0" w:type="dxa"/>
              <w:bottom w:w="0" w:type="dxa"/>
              <w:right w:w="0" w:type="dxa"/>
            </w:tcMar>
            <w:vAlign w:val="bottom"/>
          </w:tcPr>
          <w:p w14:paraId="1CE48E63"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YES </w:t>
            </w:r>
          </w:p>
        </w:tc>
        <w:tc>
          <w:tcPr>
            <w:tcW w:w="1260" w:type="dxa"/>
            <w:tcBorders>
              <w:top w:val="nil"/>
              <w:left w:val="nil"/>
              <w:bottom w:val="nil"/>
              <w:right w:val="nil"/>
            </w:tcBorders>
            <w:tcMar>
              <w:top w:w="0" w:type="dxa"/>
              <w:left w:w="0" w:type="dxa"/>
              <w:bottom w:w="0" w:type="dxa"/>
              <w:right w:w="0" w:type="dxa"/>
            </w:tcMar>
            <w:vAlign w:val="bottom"/>
          </w:tcPr>
          <w:p w14:paraId="07371B2C"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705" w:type="dxa"/>
            <w:tcBorders>
              <w:top w:val="nil"/>
              <w:left w:val="nil"/>
              <w:bottom w:val="nil"/>
              <w:right w:val="nil"/>
            </w:tcBorders>
            <w:tcMar>
              <w:top w:w="0" w:type="dxa"/>
              <w:left w:w="0" w:type="dxa"/>
              <w:bottom w:w="0" w:type="dxa"/>
              <w:right w:w="0" w:type="dxa"/>
            </w:tcMar>
            <w:vAlign w:val="bottom"/>
          </w:tcPr>
          <w:p w14:paraId="681A2B18"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260" w:type="dxa"/>
            <w:tcBorders>
              <w:top w:val="nil"/>
              <w:left w:val="nil"/>
              <w:bottom w:val="nil"/>
              <w:right w:val="nil"/>
            </w:tcBorders>
            <w:tcMar>
              <w:top w:w="0" w:type="dxa"/>
              <w:left w:w="0" w:type="dxa"/>
              <w:bottom w:w="0" w:type="dxa"/>
              <w:right w:w="0" w:type="dxa"/>
            </w:tcMar>
            <w:vAlign w:val="bottom"/>
          </w:tcPr>
          <w:p w14:paraId="4EF415D4"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-0.94 </w:t>
            </w:r>
          </w:p>
        </w:tc>
        <w:tc>
          <w:tcPr>
            <w:tcW w:w="1935" w:type="dxa"/>
            <w:tcBorders>
              <w:top w:val="nil"/>
              <w:left w:val="nil"/>
              <w:bottom w:val="nil"/>
              <w:right w:val="nil"/>
            </w:tcBorders>
            <w:tcMar>
              <w:top w:w="0" w:type="dxa"/>
              <w:left w:w="0" w:type="dxa"/>
              <w:bottom w:w="0" w:type="dxa"/>
              <w:right w:w="0" w:type="dxa"/>
            </w:tcMar>
            <w:vAlign w:val="bottom"/>
          </w:tcPr>
          <w:p w14:paraId="04F64541"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840" w:type="dxa"/>
            <w:tcBorders>
              <w:top w:val="nil"/>
              <w:left w:val="nil"/>
              <w:bottom w:val="nil"/>
              <w:right w:val="nil"/>
            </w:tcBorders>
            <w:tcMar>
              <w:top w:w="0" w:type="dxa"/>
              <w:left w:w="0" w:type="dxa"/>
              <w:bottom w:w="0" w:type="dxa"/>
              <w:right w:w="0" w:type="dxa"/>
            </w:tcMar>
            <w:vAlign w:val="bottom"/>
          </w:tcPr>
          <w:p w14:paraId="76CB7CEA"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155" w:type="dxa"/>
            <w:tcBorders>
              <w:top w:val="nil"/>
              <w:left w:val="nil"/>
              <w:bottom w:val="nil"/>
              <w:right w:val="single" w:sz="4" w:space="0" w:color="auto"/>
            </w:tcBorders>
            <w:tcMar>
              <w:top w:w="0" w:type="dxa"/>
              <w:left w:w="0" w:type="dxa"/>
              <w:bottom w:w="0" w:type="dxa"/>
              <w:right w:w="0" w:type="dxa"/>
            </w:tcMar>
            <w:vAlign w:val="bottom"/>
          </w:tcPr>
          <w:p w14:paraId="778426F3"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r>
      <w:tr w:rsidR="009777FD" w:rsidRPr="00F5759E" w14:paraId="5FE96D0E" w14:textId="77777777" w:rsidTr="006605DE">
        <w:trPr>
          <w:trHeight w:val="300"/>
        </w:trPr>
        <w:tc>
          <w:tcPr>
            <w:tcW w:w="1275" w:type="dxa"/>
            <w:tcBorders>
              <w:top w:val="nil"/>
              <w:left w:val="single" w:sz="4" w:space="0" w:color="auto"/>
              <w:bottom w:val="nil"/>
              <w:right w:val="nil"/>
            </w:tcBorders>
            <w:tcMar>
              <w:top w:w="0" w:type="dxa"/>
              <w:left w:w="0" w:type="dxa"/>
              <w:bottom w:w="0" w:type="dxa"/>
              <w:right w:w="0" w:type="dxa"/>
            </w:tcMar>
            <w:vAlign w:val="bottom"/>
          </w:tcPr>
          <w:p w14:paraId="0F2F0002" w14:textId="77777777" w:rsidR="009777FD" w:rsidRPr="006605DE" w:rsidRDefault="00AE01CC">
            <w:pPr>
              <w:spacing w:before="40" w:after="40"/>
              <w:ind w:left="-80"/>
              <w:jc w:val="center"/>
              <w:rPr>
                <w:rFonts w:ascii="Arial" w:hAnsi="Arial" w:cs="Arial"/>
                <w:b/>
                <w:i/>
                <w:sz w:val="21"/>
                <w:szCs w:val="21"/>
              </w:rPr>
            </w:pPr>
            <w:r w:rsidRPr="006605DE">
              <w:rPr>
                <w:rFonts w:ascii="Arial" w:hAnsi="Arial" w:cs="Arial"/>
                <w:b/>
                <w:i/>
                <w:sz w:val="21"/>
                <w:szCs w:val="21"/>
              </w:rPr>
              <w:t xml:space="preserve">SP1652 </w:t>
            </w:r>
          </w:p>
        </w:tc>
        <w:tc>
          <w:tcPr>
            <w:tcW w:w="1125" w:type="dxa"/>
            <w:tcBorders>
              <w:top w:val="nil"/>
              <w:left w:val="nil"/>
              <w:bottom w:val="nil"/>
              <w:right w:val="nil"/>
            </w:tcBorders>
            <w:tcMar>
              <w:top w:w="0" w:type="dxa"/>
              <w:left w:w="0" w:type="dxa"/>
              <w:bottom w:w="0" w:type="dxa"/>
              <w:right w:w="0" w:type="dxa"/>
            </w:tcMar>
            <w:vAlign w:val="bottom"/>
          </w:tcPr>
          <w:p w14:paraId="192001C7"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260" w:type="dxa"/>
            <w:tcBorders>
              <w:top w:val="nil"/>
              <w:left w:val="nil"/>
              <w:bottom w:val="nil"/>
              <w:right w:val="nil"/>
            </w:tcBorders>
            <w:tcMar>
              <w:top w:w="0" w:type="dxa"/>
              <w:left w:w="0" w:type="dxa"/>
              <w:bottom w:w="0" w:type="dxa"/>
              <w:right w:w="0" w:type="dxa"/>
            </w:tcMar>
            <w:vAlign w:val="bottom"/>
          </w:tcPr>
          <w:p w14:paraId="7BF0F9D8"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705" w:type="dxa"/>
            <w:tcBorders>
              <w:top w:val="nil"/>
              <w:left w:val="nil"/>
              <w:bottom w:val="nil"/>
              <w:right w:val="nil"/>
            </w:tcBorders>
            <w:tcMar>
              <w:top w:w="0" w:type="dxa"/>
              <w:left w:w="0" w:type="dxa"/>
              <w:bottom w:w="0" w:type="dxa"/>
              <w:right w:w="0" w:type="dxa"/>
            </w:tcMar>
            <w:vAlign w:val="bottom"/>
          </w:tcPr>
          <w:p w14:paraId="66ADC967"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260" w:type="dxa"/>
            <w:tcBorders>
              <w:top w:val="nil"/>
              <w:left w:val="nil"/>
              <w:bottom w:val="nil"/>
              <w:right w:val="nil"/>
            </w:tcBorders>
            <w:tcMar>
              <w:top w:w="0" w:type="dxa"/>
              <w:left w:w="0" w:type="dxa"/>
              <w:bottom w:w="0" w:type="dxa"/>
              <w:right w:w="0" w:type="dxa"/>
            </w:tcMar>
            <w:vAlign w:val="bottom"/>
          </w:tcPr>
          <w:p w14:paraId="341470E0"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-0.88 </w:t>
            </w:r>
          </w:p>
        </w:tc>
        <w:tc>
          <w:tcPr>
            <w:tcW w:w="1935" w:type="dxa"/>
            <w:tcBorders>
              <w:top w:val="nil"/>
              <w:left w:val="nil"/>
              <w:bottom w:val="nil"/>
              <w:right w:val="nil"/>
            </w:tcBorders>
            <w:tcMar>
              <w:top w:w="0" w:type="dxa"/>
              <w:left w:w="0" w:type="dxa"/>
              <w:bottom w:w="0" w:type="dxa"/>
              <w:right w:w="0" w:type="dxa"/>
            </w:tcMar>
            <w:vAlign w:val="bottom"/>
          </w:tcPr>
          <w:p w14:paraId="0F3B0FE7"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840" w:type="dxa"/>
            <w:tcBorders>
              <w:top w:val="nil"/>
              <w:left w:val="nil"/>
              <w:bottom w:val="nil"/>
              <w:right w:val="nil"/>
            </w:tcBorders>
            <w:tcMar>
              <w:top w:w="0" w:type="dxa"/>
              <w:left w:w="0" w:type="dxa"/>
              <w:bottom w:w="0" w:type="dxa"/>
              <w:right w:w="0" w:type="dxa"/>
            </w:tcMar>
            <w:vAlign w:val="bottom"/>
          </w:tcPr>
          <w:p w14:paraId="67DDD22E"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-2.082 </w:t>
            </w:r>
          </w:p>
        </w:tc>
        <w:tc>
          <w:tcPr>
            <w:tcW w:w="1155" w:type="dxa"/>
            <w:tcBorders>
              <w:top w:val="nil"/>
              <w:left w:val="nil"/>
              <w:bottom w:val="nil"/>
              <w:right w:val="single" w:sz="4" w:space="0" w:color="auto"/>
            </w:tcBorders>
            <w:tcMar>
              <w:top w:w="0" w:type="dxa"/>
              <w:left w:w="0" w:type="dxa"/>
              <w:bottom w:w="0" w:type="dxa"/>
              <w:right w:w="0" w:type="dxa"/>
            </w:tcMar>
            <w:vAlign w:val="bottom"/>
          </w:tcPr>
          <w:p w14:paraId="43D51091"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-0.557 </w:t>
            </w:r>
          </w:p>
        </w:tc>
      </w:tr>
      <w:tr w:rsidR="009777FD" w:rsidRPr="00F5759E" w14:paraId="274FD754" w14:textId="77777777" w:rsidTr="006605DE">
        <w:trPr>
          <w:trHeight w:val="300"/>
        </w:trPr>
        <w:tc>
          <w:tcPr>
            <w:tcW w:w="1275" w:type="dxa"/>
            <w:tcBorders>
              <w:top w:val="nil"/>
              <w:left w:val="single" w:sz="4" w:space="0" w:color="auto"/>
              <w:bottom w:val="nil"/>
              <w:right w:val="nil"/>
            </w:tcBorders>
            <w:tcMar>
              <w:top w:w="0" w:type="dxa"/>
              <w:left w:w="0" w:type="dxa"/>
              <w:bottom w:w="0" w:type="dxa"/>
              <w:right w:w="0" w:type="dxa"/>
            </w:tcMar>
            <w:vAlign w:val="bottom"/>
          </w:tcPr>
          <w:p w14:paraId="19099EE2" w14:textId="77777777" w:rsidR="009777FD" w:rsidRPr="006605DE" w:rsidRDefault="00AE01CC">
            <w:pPr>
              <w:spacing w:before="40" w:after="40"/>
              <w:ind w:left="-80"/>
              <w:jc w:val="center"/>
              <w:rPr>
                <w:rFonts w:ascii="Arial" w:hAnsi="Arial" w:cs="Arial"/>
                <w:b/>
                <w:i/>
                <w:sz w:val="21"/>
                <w:szCs w:val="21"/>
              </w:rPr>
            </w:pPr>
            <w:r w:rsidRPr="006605DE">
              <w:rPr>
                <w:rFonts w:ascii="Arial" w:hAnsi="Arial" w:cs="Arial"/>
                <w:b/>
                <w:i/>
                <w:sz w:val="21"/>
                <w:szCs w:val="21"/>
              </w:rPr>
              <w:t xml:space="preserve">SP1683 </w:t>
            </w:r>
          </w:p>
        </w:tc>
        <w:tc>
          <w:tcPr>
            <w:tcW w:w="1125" w:type="dxa"/>
            <w:tcBorders>
              <w:top w:val="nil"/>
              <w:left w:val="nil"/>
              <w:bottom w:val="nil"/>
              <w:right w:val="nil"/>
            </w:tcBorders>
            <w:tcMar>
              <w:top w:w="0" w:type="dxa"/>
              <w:left w:w="0" w:type="dxa"/>
              <w:bottom w:w="0" w:type="dxa"/>
              <w:right w:w="0" w:type="dxa"/>
            </w:tcMar>
            <w:vAlign w:val="bottom"/>
          </w:tcPr>
          <w:p w14:paraId="2121140D"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YES </w:t>
            </w:r>
          </w:p>
        </w:tc>
        <w:tc>
          <w:tcPr>
            <w:tcW w:w="1260" w:type="dxa"/>
            <w:tcBorders>
              <w:top w:val="nil"/>
              <w:left w:val="nil"/>
              <w:bottom w:val="nil"/>
              <w:right w:val="nil"/>
            </w:tcBorders>
            <w:tcMar>
              <w:top w:w="0" w:type="dxa"/>
              <w:left w:w="0" w:type="dxa"/>
              <w:bottom w:w="0" w:type="dxa"/>
              <w:right w:w="0" w:type="dxa"/>
            </w:tcMar>
            <w:vAlign w:val="bottom"/>
          </w:tcPr>
          <w:p w14:paraId="0D0B094C"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705" w:type="dxa"/>
            <w:tcBorders>
              <w:top w:val="nil"/>
              <w:left w:val="nil"/>
              <w:bottom w:val="nil"/>
              <w:right w:val="nil"/>
            </w:tcBorders>
            <w:tcMar>
              <w:top w:w="0" w:type="dxa"/>
              <w:left w:w="0" w:type="dxa"/>
              <w:bottom w:w="0" w:type="dxa"/>
              <w:right w:w="0" w:type="dxa"/>
            </w:tcMar>
            <w:vAlign w:val="bottom"/>
          </w:tcPr>
          <w:p w14:paraId="7B706287"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-0.88 </w:t>
            </w:r>
          </w:p>
        </w:tc>
        <w:tc>
          <w:tcPr>
            <w:tcW w:w="1260" w:type="dxa"/>
            <w:tcBorders>
              <w:top w:val="nil"/>
              <w:left w:val="nil"/>
              <w:bottom w:val="nil"/>
              <w:right w:val="nil"/>
            </w:tcBorders>
            <w:tcMar>
              <w:top w:w="0" w:type="dxa"/>
              <w:left w:w="0" w:type="dxa"/>
              <w:bottom w:w="0" w:type="dxa"/>
              <w:right w:w="0" w:type="dxa"/>
            </w:tcMar>
            <w:vAlign w:val="bottom"/>
          </w:tcPr>
          <w:p w14:paraId="2180BE8B"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935" w:type="dxa"/>
            <w:tcBorders>
              <w:top w:val="nil"/>
              <w:left w:val="nil"/>
              <w:bottom w:val="nil"/>
              <w:right w:val="nil"/>
            </w:tcBorders>
            <w:tcMar>
              <w:top w:w="0" w:type="dxa"/>
              <w:left w:w="0" w:type="dxa"/>
              <w:bottom w:w="0" w:type="dxa"/>
              <w:right w:w="0" w:type="dxa"/>
            </w:tcMar>
            <w:vAlign w:val="bottom"/>
          </w:tcPr>
          <w:p w14:paraId="631AAABE"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840" w:type="dxa"/>
            <w:tcBorders>
              <w:top w:val="nil"/>
              <w:left w:val="nil"/>
              <w:bottom w:val="nil"/>
              <w:right w:val="nil"/>
            </w:tcBorders>
            <w:tcMar>
              <w:top w:w="0" w:type="dxa"/>
              <w:left w:w="0" w:type="dxa"/>
              <w:bottom w:w="0" w:type="dxa"/>
              <w:right w:w="0" w:type="dxa"/>
            </w:tcMar>
            <w:vAlign w:val="bottom"/>
          </w:tcPr>
          <w:p w14:paraId="11152979"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-1.526 </w:t>
            </w:r>
          </w:p>
        </w:tc>
        <w:tc>
          <w:tcPr>
            <w:tcW w:w="1155" w:type="dxa"/>
            <w:tcBorders>
              <w:top w:val="nil"/>
              <w:left w:val="nil"/>
              <w:bottom w:val="nil"/>
              <w:right w:val="single" w:sz="4" w:space="0" w:color="auto"/>
            </w:tcBorders>
            <w:tcMar>
              <w:top w:w="0" w:type="dxa"/>
              <w:left w:w="0" w:type="dxa"/>
              <w:bottom w:w="0" w:type="dxa"/>
              <w:right w:w="0" w:type="dxa"/>
            </w:tcMar>
            <w:vAlign w:val="bottom"/>
          </w:tcPr>
          <w:p w14:paraId="73E4B064"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-0.665 </w:t>
            </w:r>
          </w:p>
        </w:tc>
      </w:tr>
      <w:tr w:rsidR="009777FD" w:rsidRPr="00F5759E" w14:paraId="50D8CB72" w14:textId="77777777" w:rsidTr="006605DE">
        <w:trPr>
          <w:trHeight w:val="300"/>
        </w:trPr>
        <w:tc>
          <w:tcPr>
            <w:tcW w:w="1275" w:type="dxa"/>
            <w:tcBorders>
              <w:top w:val="nil"/>
              <w:left w:val="single" w:sz="4" w:space="0" w:color="auto"/>
              <w:bottom w:val="nil"/>
              <w:right w:val="nil"/>
            </w:tcBorders>
            <w:tcMar>
              <w:top w:w="0" w:type="dxa"/>
              <w:left w:w="0" w:type="dxa"/>
              <w:bottom w:w="0" w:type="dxa"/>
              <w:right w:w="0" w:type="dxa"/>
            </w:tcMar>
            <w:vAlign w:val="bottom"/>
          </w:tcPr>
          <w:p w14:paraId="3D0473AE" w14:textId="77777777" w:rsidR="009777FD" w:rsidRPr="006605DE" w:rsidRDefault="00AE01CC">
            <w:pPr>
              <w:spacing w:before="40" w:after="40"/>
              <w:ind w:left="-80"/>
              <w:jc w:val="center"/>
              <w:rPr>
                <w:rFonts w:ascii="Arial" w:hAnsi="Arial" w:cs="Arial"/>
                <w:b/>
                <w:i/>
                <w:sz w:val="21"/>
                <w:szCs w:val="21"/>
              </w:rPr>
            </w:pPr>
            <w:r w:rsidRPr="006605DE">
              <w:rPr>
                <w:rFonts w:ascii="Arial" w:hAnsi="Arial" w:cs="Arial"/>
                <w:b/>
                <w:i/>
                <w:sz w:val="21"/>
                <w:szCs w:val="21"/>
              </w:rPr>
              <w:t xml:space="preserve">SP2070 </w:t>
            </w:r>
          </w:p>
        </w:tc>
        <w:tc>
          <w:tcPr>
            <w:tcW w:w="1125" w:type="dxa"/>
            <w:tcBorders>
              <w:top w:val="nil"/>
              <w:left w:val="nil"/>
              <w:bottom w:val="nil"/>
              <w:right w:val="nil"/>
            </w:tcBorders>
            <w:tcMar>
              <w:top w:w="0" w:type="dxa"/>
              <w:left w:w="0" w:type="dxa"/>
              <w:bottom w:w="0" w:type="dxa"/>
              <w:right w:w="0" w:type="dxa"/>
            </w:tcMar>
            <w:vAlign w:val="bottom"/>
          </w:tcPr>
          <w:p w14:paraId="6ED69C98"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YES </w:t>
            </w:r>
          </w:p>
        </w:tc>
        <w:tc>
          <w:tcPr>
            <w:tcW w:w="1260" w:type="dxa"/>
            <w:tcBorders>
              <w:top w:val="nil"/>
              <w:left w:val="nil"/>
              <w:bottom w:val="nil"/>
              <w:right w:val="nil"/>
            </w:tcBorders>
            <w:tcMar>
              <w:top w:w="0" w:type="dxa"/>
              <w:left w:w="0" w:type="dxa"/>
              <w:bottom w:w="0" w:type="dxa"/>
              <w:right w:w="0" w:type="dxa"/>
            </w:tcMar>
            <w:vAlign w:val="bottom"/>
          </w:tcPr>
          <w:p w14:paraId="3A4270E0"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705" w:type="dxa"/>
            <w:tcBorders>
              <w:top w:val="nil"/>
              <w:left w:val="nil"/>
              <w:bottom w:val="nil"/>
              <w:right w:val="nil"/>
            </w:tcBorders>
            <w:tcMar>
              <w:top w:w="0" w:type="dxa"/>
              <w:left w:w="0" w:type="dxa"/>
              <w:bottom w:w="0" w:type="dxa"/>
              <w:right w:w="0" w:type="dxa"/>
            </w:tcMar>
            <w:vAlign w:val="bottom"/>
          </w:tcPr>
          <w:p w14:paraId="21F10C61"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260" w:type="dxa"/>
            <w:tcBorders>
              <w:top w:val="nil"/>
              <w:left w:val="nil"/>
              <w:bottom w:val="nil"/>
              <w:right w:val="nil"/>
            </w:tcBorders>
            <w:tcMar>
              <w:top w:w="0" w:type="dxa"/>
              <w:left w:w="0" w:type="dxa"/>
              <w:bottom w:w="0" w:type="dxa"/>
              <w:right w:w="0" w:type="dxa"/>
            </w:tcMar>
            <w:vAlign w:val="bottom"/>
          </w:tcPr>
          <w:p w14:paraId="3774B842"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935" w:type="dxa"/>
            <w:tcBorders>
              <w:top w:val="nil"/>
              <w:left w:val="nil"/>
              <w:bottom w:val="nil"/>
              <w:right w:val="nil"/>
            </w:tcBorders>
            <w:tcMar>
              <w:top w:w="0" w:type="dxa"/>
              <w:left w:w="0" w:type="dxa"/>
              <w:bottom w:w="0" w:type="dxa"/>
              <w:right w:w="0" w:type="dxa"/>
            </w:tcMar>
            <w:vAlign w:val="bottom"/>
          </w:tcPr>
          <w:p w14:paraId="13CD9FB6"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0.496 </w:t>
            </w:r>
          </w:p>
        </w:tc>
        <w:tc>
          <w:tcPr>
            <w:tcW w:w="840" w:type="dxa"/>
            <w:tcBorders>
              <w:top w:val="nil"/>
              <w:left w:val="nil"/>
              <w:bottom w:val="nil"/>
              <w:right w:val="nil"/>
            </w:tcBorders>
            <w:tcMar>
              <w:top w:w="0" w:type="dxa"/>
              <w:left w:w="0" w:type="dxa"/>
              <w:bottom w:w="0" w:type="dxa"/>
              <w:right w:w="0" w:type="dxa"/>
            </w:tcMar>
            <w:vAlign w:val="bottom"/>
          </w:tcPr>
          <w:p w14:paraId="5274B387"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155" w:type="dxa"/>
            <w:tcBorders>
              <w:top w:val="nil"/>
              <w:left w:val="nil"/>
              <w:bottom w:val="nil"/>
              <w:right w:val="single" w:sz="4" w:space="0" w:color="auto"/>
            </w:tcBorders>
            <w:tcMar>
              <w:top w:w="0" w:type="dxa"/>
              <w:left w:w="0" w:type="dxa"/>
              <w:bottom w:w="0" w:type="dxa"/>
              <w:right w:w="0" w:type="dxa"/>
            </w:tcMar>
            <w:vAlign w:val="bottom"/>
          </w:tcPr>
          <w:p w14:paraId="6218148A"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-0.735 </w:t>
            </w:r>
          </w:p>
        </w:tc>
      </w:tr>
      <w:tr w:rsidR="009777FD" w:rsidRPr="00F5759E" w14:paraId="7D9B7733" w14:textId="77777777" w:rsidTr="006605DE">
        <w:trPr>
          <w:trHeight w:val="300"/>
        </w:trPr>
        <w:tc>
          <w:tcPr>
            <w:tcW w:w="1275" w:type="dxa"/>
            <w:tcBorders>
              <w:top w:val="nil"/>
              <w:left w:val="single" w:sz="4" w:space="0" w:color="auto"/>
              <w:bottom w:val="nil"/>
              <w:right w:val="nil"/>
            </w:tcBorders>
            <w:tcMar>
              <w:top w:w="0" w:type="dxa"/>
              <w:left w:w="0" w:type="dxa"/>
              <w:bottom w:w="0" w:type="dxa"/>
              <w:right w:w="0" w:type="dxa"/>
            </w:tcMar>
            <w:vAlign w:val="bottom"/>
          </w:tcPr>
          <w:p w14:paraId="2801C209" w14:textId="77777777" w:rsidR="009777FD" w:rsidRPr="006605DE" w:rsidRDefault="00AE01CC">
            <w:pPr>
              <w:spacing w:before="40" w:after="40"/>
              <w:ind w:left="-80"/>
              <w:jc w:val="center"/>
              <w:rPr>
                <w:rFonts w:ascii="Arial" w:hAnsi="Arial" w:cs="Arial"/>
                <w:b/>
                <w:i/>
                <w:sz w:val="21"/>
                <w:szCs w:val="21"/>
              </w:rPr>
            </w:pPr>
            <w:r w:rsidRPr="006605DE">
              <w:rPr>
                <w:rFonts w:ascii="Arial" w:hAnsi="Arial" w:cs="Arial"/>
                <w:b/>
                <w:i/>
                <w:sz w:val="21"/>
                <w:szCs w:val="21"/>
              </w:rPr>
              <w:t xml:space="preserve">SP2099 </w:t>
            </w:r>
          </w:p>
        </w:tc>
        <w:tc>
          <w:tcPr>
            <w:tcW w:w="1125" w:type="dxa"/>
            <w:tcBorders>
              <w:top w:val="nil"/>
              <w:left w:val="nil"/>
              <w:bottom w:val="nil"/>
              <w:right w:val="nil"/>
            </w:tcBorders>
            <w:tcMar>
              <w:top w:w="0" w:type="dxa"/>
              <w:left w:w="0" w:type="dxa"/>
              <w:bottom w:w="0" w:type="dxa"/>
              <w:right w:w="0" w:type="dxa"/>
            </w:tcMar>
            <w:vAlign w:val="bottom"/>
          </w:tcPr>
          <w:p w14:paraId="667DA324"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260" w:type="dxa"/>
            <w:tcBorders>
              <w:top w:val="nil"/>
              <w:left w:val="nil"/>
              <w:bottom w:val="nil"/>
              <w:right w:val="nil"/>
            </w:tcBorders>
            <w:tcMar>
              <w:top w:w="0" w:type="dxa"/>
              <w:left w:w="0" w:type="dxa"/>
              <w:bottom w:w="0" w:type="dxa"/>
              <w:right w:w="0" w:type="dxa"/>
            </w:tcMar>
            <w:vAlign w:val="bottom"/>
          </w:tcPr>
          <w:p w14:paraId="7CE88E0A"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705" w:type="dxa"/>
            <w:tcBorders>
              <w:top w:val="nil"/>
              <w:left w:val="nil"/>
              <w:bottom w:val="nil"/>
              <w:right w:val="nil"/>
            </w:tcBorders>
            <w:tcMar>
              <w:top w:w="0" w:type="dxa"/>
              <w:left w:w="0" w:type="dxa"/>
              <w:bottom w:w="0" w:type="dxa"/>
              <w:right w:w="0" w:type="dxa"/>
            </w:tcMar>
            <w:vAlign w:val="bottom"/>
          </w:tcPr>
          <w:p w14:paraId="009E2067"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-0.78 </w:t>
            </w:r>
          </w:p>
        </w:tc>
        <w:tc>
          <w:tcPr>
            <w:tcW w:w="1260" w:type="dxa"/>
            <w:tcBorders>
              <w:top w:val="nil"/>
              <w:left w:val="nil"/>
              <w:bottom w:val="nil"/>
              <w:right w:val="nil"/>
            </w:tcBorders>
            <w:tcMar>
              <w:top w:w="0" w:type="dxa"/>
              <w:left w:w="0" w:type="dxa"/>
              <w:bottom w:w="0" w:type="dxa"/>
              <w:right w:w="0" w:type="dxa"/>
            </w:tcMar>
            <w:vAlign w:val="bottom"/>
          </w:tcPr>
          <w:p w14:paraId="4D4DD22E"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no sig -0.75 </w:t>
            </w:r>
          </w:p>
        </w:tc>
        <w:tc>
          <w:tcPr>
            <w:tcW w:w="1935" w:type="dxa"/>
            <w:tcBorders>
              <w:top w:val="nil"/>
              <w:left w:val="nil"/>
              <w:bottom w:val="nil"/>
              <w:right w:val="nil"/>
            </w:tcBorders>
            <w:tcMar>
              <w:top w:w="0" w:type="dxa"/>
              <w:left w:w="0" w:type="dxa"/>
              <w:bottom w:w="0" w:type="dxa"/>
              <w:right w:w="0" w:type="dxa"/>
            </w:tcMar>
            <w:vAlign w:val="bottom"/>
          </w:tcPr>
          <w:p w14:paraId="3D85027B"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0.508 </w:t>
            </w:r>
          </w:p>
        </w:tc>
        <w:tc>
          <w:tcPr>
            <w:tcW w:w="840" w:type="dxa"/>
            <w:tcBorders>
              <w:top w:val="nil"/>
              <w:left w:val="nil"/>
              <w:bottom w:val="nil"/>
              <w:right w:val="nil"/>
            </w:tcBorders>
            <w:tcMar>
              <w:top w:w="0" w:type="dxa"/>
              <w:left w:w="0" w:type="dxa"/>
              <w:bottom w:w="0" w:type="dxa"/>
              <w:right w:w="0" w:type="dxa"/>
            </w:tcMar>
            <w:vAlign w:val="bottom"/>
          </w:tcPr>
          <w:p w14:paraId="32BD10D6"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155" w:type="dxa"/>
            <w:tcBorders>
              <w:top w:val="nil"/>
              <w:left w:val="nil"/>
              <w:bottom w:val="nil"/>
              <w:right w:val="single" w:sz="4" w:space="0" w:color="auto"/>
            </w:tcBorders>
            <w:tcMar>
              <w:top w:w="0" w:type="dxa"/>
              <w:left w:w="0" w:type="dxa"/>
              <w:bottom w:w="0" w:type="dxa"/>
              <w:right w:w="0" w:type="dxa"/>
            </w:tcMar>
            <w:vAlign w:val="bottom"/>
          </w:tcPr>
          <w:p w14:paraId="1A3BA7A7"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-0.893 </w:t>
            </w:r>
          </w:p>
        </w:tc>
      </w:tr>
      <w:tr w:rsidR="009777FD" w:rsidRPr="00F5759E" w14:paraId="455EDB3D" w14:textId="77777777" w:rsidTr="006605DE">
        <w:trPr>
          <w:trHeight w:val="300"/>
        </w:trPr>
        <w:tc>
          <w:tcPr>
            <w:tcW w:w="1275" w:type="dxa"/>
            <w:tcBorders>
              <w:top w:val="nil"/>
              <w:left w:val="single" w:sz="4" w:space="0" w:color="auto"/>
              <w:bottom w:val="nil"/>
              <w:right w:val="nil"/>
            </w:tcBorders>
            <w:tcMar>
              <w:top w:w="0" w:type="dxa"/>
              <w:left w:w="0" w:type="dxa"/>
              <w:bottom w:w="0" w:type="dxa"/>
              <w:right w:w="0" w:type="dxa"/>
            </w:tcMar>
            <w:vAlign w:val="bottom"/>
          </w:tcPr>
          <w:p w14:paraId="5038CEF2" w14:textId="77777777" w:rsidR="009777FD" w:rsidRPr="006605DE" w:rsidRDefault="00AE01CC">
            <w:pPr>
              <w:spacing w:before="40" w:after="40"/>
              <w:ind w:left="-80"/>
              <w:jc w:val="center"/>
              <w:rPr>
                <w:rFonts w:ascii="Arial" w:hAnsi="Arial" w:cs="Arial"/>
                <w:b/>
                <w:i/>
                <w:sz w:val="21"/>
                <w:szCs w:val="21"/>
              </w:rPr>
            </w:pPr>
            <w:r w:rsidRPr="006605DE">
              <w:rPr>
                <w:rFonts w:ascii="Arial" w:hAnsi="Arial" w:cs="Arial"/>
                <w:b/>
                <w:i/>
                <w:sz w:val="21"/>
                <w:szCs w:val="21"/>
              </w:rPr>
              <w:t xml:space="preserve">SP2108 </w:t>
            </w:r>
          </w:p>
        </w:tc>
        <w:tc>
          <w:tcPr>
            <w:tcW w:w="1125" w:type="dxa"/>
            <w:tcBorders>
              <w:top w:val="nil"/>
              <w:left w:val="nil"/>
              <w:bottom w:val="nil"/>
              <w:right w:val="nil"/>
            </w:tcBorders>
            <w:tcMar>
              <w:top w:w="0" w:type="dxa"/>
              <w:left w:w="0" w:type="dxa"/>
              <w:bottom w:w="0" w:type="dxa"/>
              <w:right w:w="0" w:type="dxa"/>
            </w:tcMar>
            <w:vAlign w:val="bottom"/>
          </w:tcPr>
          <w:p w14:paraId="2E67F7A7"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YES </w:t>
            </w:r>
          </w:p>
        </w:tc>
        <w:tc>
          <w:tcPr>
            <w:tcW w:w="1260" w:type="dxa"/>
            <w:tcBorders>
              <w:top w:val="nil"/>
              <w:left w:val="nil"/>
              <w:bottom w:val="nil"/>
              <w:right w:val="nil"/>
            </w:tcBorders>
            <w:tcMar>
              <w:top w:w="0" w:type="dxa"/>
              <w:left w:w="0" w:type="dxa"/>
              <w:bottom w:w="0" w:type="dxa"/>
              <w:right w:w="0" w:type="dxa"/>
            </w:tcMar>
            <w:vAlign w:val="bottom"/>
          </w:tcPr>
          <w:p w14:paraId="65947E0F"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705" w:type="dxa"/>
            <w:tcBorders>
              <w:top w:val="nil"/>
              <w:left w:val="nil"/>
              <w:bottom w:val="nil"/>
              <w:right w:val="nil"/>
            </w:tcBorders>
            <w:tcMar>
              <w:top w:w="0" w:type="dxa"/>
              <w:left w:w="0" w:type="dxa"/>
              <w:bottom w:w="0" w:type="dxa"/>
              <w:right w:w="0" w:type="dxa"/>
            </w:tcMar>
            <w:vAlign w:val="bottom"/>
          </w:tcPr>
          <w:p w14:paraId="0CB4EEBA"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260" w:type="dxa"/>
            <w:tcBorders>
              <w:top w:val="nil"/>
              <w:left w:val="nil"/>
              <w:bottom w:val="nil"/>
              <w:right w:val="nil"/>
            </w:tcBorders>
            <w:tcMar>
              <w:top w:w="0" w:type="dxa"/>
              <w:left w:w="0" w:type="dxa"/>
              <w:bottom w:w="0" w:type="dxa"/>
              <w:right w:w="0" w:type="dxa"/>
            </w:tcMar>
            <w:vAlign w:val="bottom"/>
          </w:tcPr>
          <w:p w14:paraId="143710EB"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935" w:type="dxa"/>
            <w:tcBorders>
              <w:top w:val="nil"/>
              <w:left w:val="nil"/>
              <w:bottom w:val="nil"/>
              <w:right w:val="nil"/>
            </w:tcBorders>
            <w:tcMar>
              <w:top w:w="0" w:type="dxa"/>
              <w:left w:w="0" w:type="dxa"/>
              <w:bottom w:w="0" w:type="dxa"/>
              <w:right w:w="0" w:type="dxa"/>
            </w:tcMar>
            <w:vAlign w:val="bottom"/>
          </w:tcPr>
          <w:p w14:paraId="1F90B574"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0.596 </w:t>
            </w:r>
          </w:p>
        </w:tc>
        <w:tc>
          <w:tcPr>
            <w:tcW w:w="840" w:type="dxa"/>
            <w:tcBorders>
              <w:top w:val="nil"/>
              <w:left w:val="nil"/>
              <w:bottom w:val="nil"/>
              <w:right w:val="nil"/>
            </w:tcBorders>
            <w:tcMar>
              <w:top w:w="0" w:type="dxa"/>
              <w:left w:w="0" w:type="dxa"/>
              <w:bottom w:w="0" w:type="dxa"/>
              <w:right w:w="0" w:type="dxa"/>
            </w:tcMar>
            <w:vAlign w:val="bottom"/>
          </w:tcPr>
          <w:p w14:paraId="0D8DF1D2"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-2.127 </w:t>
            </w:r>
          </w:p>
        </w:tc>
        <w:tc>
          <w:tcPr>
            <w:tcW w:w="1155" w:type="dxa"/>
            <w:tcBorders>
              <w:top w:val="nil"/>
              <w:left w:val="nil"/>
              <w:bottom w:val="nil"/>
              <w:right w:val="single" w:sz="4" w:space="0" w:color="auto"/>
            </w:tcBorders>
            <w:tcMar>
              <w:top w:w="0" w:type="dxa"/>
              <w:left w:w="0" w:type="dxa"/>
              <w:bottom w:w="0" w:type="dxa"/>
              <w:right w:w="0" w:type="dxa"/>
            </w:tcMar>
            <w:vAlign w:val="bottom"/>
          </w:tcPr>
          <w:p w14:paraId="1982AE21"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-0.915 </w:t>
            </w:r>
          </w:p>
        </w:tc>
      </w:tr>
      <w:tr w:rsidR="009777FD" w:rsidRPr="00F5759E" w14:paraId="7A8AA039" w14:textId="77777777" w:rsidTr="006605DE">
        <w:trPr>
          <w:trHeight w:val="300"/>
        </w:trPr>
        <w:tc>
          <w:tcPr>
            <w:tcW w:w="1275" w:type="dxa"/>
            <w:tcBorders>
              <w:top w:val="nil"/>
              <w:left w:val="single" w:sz="4" w:space="0" w:color="auto"/>
              <w:bottom w:val="single" w:sz="4" w:space="0" w:color="auto"/>
              <w:right w:val="nil"/>
            </w:tcBorders>
            <w:tcMar>
              <w:top w:w="0" w:type="dxa"/>
              <w:left w:w="0" w:type="dxa"/>
              <w:bottom w:w="0" w:type="dxa"/>
              <w:right w:w="0" w:type="dxa"/>
            </w:tcMar>
            <w:vAlign w:val="bottom"/>
          </w:tcPr>
          <w:p w14:paraId="630D964A" w14:textId="77777777" w:rsidR="009777FD" w:rsidRPr="006605DE" w:rsidRDefault="00AE01CC">
            <w:pPr>
              <w:spacing w:before="40" w:after="40"/>
              <w:ind w:left="-80"/>
              <w:jc w:val="center"/>
              <w:rPr>
                <w:rFonts w:ascii="Arial" w:hAnsi="Arial" w:cs="Arial"/>
                <w:b/>
                <w:i/>
                <w:sz w:val="21"/>
                <w:szCs w:val="21"/>
              </w:rPr>
            </w:pPr>
            <w:r w:rsidRPr="006605DE">
              <w:rPr>
                <w:rFonts w:ascii="Arial" w:hAnsi="Arial" w:cs="Arial"/>
                <w:b/>
                <w:i/>
                <w:sz w:val="21"/>
                <w:szCs w:val="21"/>
              </w:rPr>
              <w:t xml:space="preserve">SP2207* </w:t>
            </w:r>
          </w:p>
        </w:tc>
        <w:tc>
          <w:tcPr>
            <w:tcW w:w="1125" w:type="dxa"/>
            <w:tcBorders>
              <w:top w:val="nil"/>
              <w:left w:val="nil"/>
              <w:bottom w:val="single" w:sz="4" w:space="0" w:color="auto"/>
              <w:right w:val="nil"/>
            </w:tcBorders>
            <w:tcMar>
              <w:top w:w="0" w:type="dxa"/>
              <w:left w:w="0" w:type="dxa"/>
              <w:bottom w:w="0" w:type="dxa"/>
              <w:right w:w="0" w:type="dxa"/>
            </w:tcMar>
            <w:vAlign w:val="bottom"/>
          </w:tcPr>
          <w:p w14:paraId="1B4B7AA3"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260" w:type="dxa"/>
            <w:tcBorders>
              <w:top w:val="nil"/>
              <w:left w:val="nil"/>
              <w:bottom w:val="single" w:sz="4" w:space="0" w:color="auto"/>
              <w:right w:val="nil"/>
            </w:tcBorders>
            <w:tcMar>
              <w:top w:w="0" w:type="dxa"/>
              <w:left w:w="0" w:type="dxa"/>
              <w:bottom w:w="0" w:type="dxa"/>
              <w:right w:w="0" w:type="dxa"/>
            </w:tcMar>
            <w:vAlign w:val="bottom"/>
          </w:tcPr>
          <w:p w14:paraId="39AC8C51"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705" w:type="dxa"/>
            <w:tcBorders>
              <w:top w:val="nil"/>
              <w:left w:val="nil"/>
              <w:bottom w:val="single" w:sz="4" w:space="0" w:color="auto"/>
              <w:right w:val="nil"/>
            </w:tcBorders>
            <w:tcMar>
              <w:top w:w="0" w:type="dxa"/>
              <w:left w:w="0" w:type="dxa"/>
              <w:bottom w:w="0" w:type="dxa"/>
              <w:right w:w="0" w:type="dxa"/>
            </w:tcMar>
            <w:vAlign w:val="bottom"/>
          </w:tcPr>
          <w:p w14:paraId="2B8FD5BF"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260" w:type="dxa"/>
            <w:tcBorders>
              <w:top w:val="nil"/>
              <w:left w:val="nil"/>
              <w:bottom w:val="single" w:sz="4" w:space="0" w:color="auto"/>
              <w:right w:val="nil"/>
            </w:tcBorders>
            <w:tcMar>
              <w:top w:w="0" w:type="dxa"/>
              <w:left w:w="0" w:type="dxa"/>
              <w:bottom w:w="0" w:type="dxa"/>
              <w:right w:w="0" w:type="dxa"/>
            </w:tcMar>
            <w:vAlign w:val="bottom"/>
          </w:tcPr>
          <w:p w14:paraId="4807BD74"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1935" w:type="dxa"/>
            <w:tcBorders>
              <w:top w:val="nil"/>
              <w:left w:val="nil"/>
              <w:bottom w:val="single" w:sz="4" w:space="0" w:color="auto"/>
              <w:right w:val="nil"/>
            </w:tcBorders>
            <w:tcMar>
              <w:top w:w="0" w:type="dxa"/>
              <w:left w:w="0" w:type="dxa"/>
              <w:bottom w:w="0" w:type="dxa"/>
              <w:right w:w="0" w:type="dxa"/>
            </w:tcMar>
            <w:vAlign w:val="bottom"/>
          </w:tcPr>
          <w:p w14:paraId="6BFBE667" w14:textId="77777777" w:rsidR="009777FD" w:rsidRPr="006605DE" w:rsidRDefault="00AE01CC">
            <w:pPr>
              <w:spacing w:before="40" w:after="40"/>
              <w:ind w:left="-80"/>
              <w:jc w:val="center"/>
              <w:rPr>
                <w:rFonts w:ascii="Arial" w:hAnsi="Arial" w:cs="Arial"/>
                <w:sz w:val="21"/>
                <w:szCs w:val="21"/>
              </w:rPr>
            </w:pPr>
            <w:r w:rsidRPr="006605DE">
              <w:rPr>
                <w:rFonts w:ascii="Arial" w:eastAsia="Arial" w:hAnsi="Arial" w:cs="Arial"/>
                <w:sz w:val="21"/>
                <w:szCs w:val="21"/>
              </w:rPr>
              <w:t> </w:t>
            </w:r>
            <w:r w:rsidRPr="006605DE">
              <w:rPr>
                <w:rFonts w:ascii="Arial" w:hAnsi="Arial" w:cs="Arial"/>
                <w:sz w:val="21"/>
                <w:szCs w:val="21"/>
              </w:rPr>
              <w:t xml:space="preserve"> </w:t>
            </w:r>
          </w:p>
        </w:tc>
        <w:tc>
          <w:tcPr>
            <w:tcW w:w="840" w:type="dxa"/>
            <w:tcBorders>
              <w:top w:val="nil"/>
              <w:left w:val="nil"/>
              <w:bottom w:val="single" w:sz="4" w:space="0" w:color="auto"/>
              <w:right w:val="nil"/>
            </w:tcBorders>
            <w:tcMar>
              <w:top w:w="0" w:type="dxa"/>
              <w:left w:w="0" w:type="dxa"/>
              <w:bottom w:w="0" w:type="dxa"/>
              <w:right w:w="0" w:type="dxa"/>
            </w:tcMar>
            <w:vAlign w:val="bottom"/>
          </w:tcPr>
          <w:p w14:paraId="39C2E066"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-0.850 </w:t>
            </w:r>
          </w:p>
        </w:tc>
        <w:tc>
          <w:tcPr>
            <w:tcW w:w="1155" w:type="dxa"/>
            <w:tcBorders>
              <w:top w:val="nil"/>
              <w:left w:val="nil"/>
              <w:bottom w:val="single" w:sz="4" w:space="0" w:color="auto"/>
              <w:right w:val="single" w:sz="4" w:space="0" w:color="auto"/>
            </w:tcBorders>
            <w:tcMar>
              <w:top w:w="0" w:type="dxa"/>
              <w:left w:w="0" w:type="dxa"/>
              <w:bottom w:w="0" w:type="dxa"/>
              <w:right w:w="0" w:type="dxa"/>
            </w:tcMar>
            <w:vAlign w:val="bottom"/>
          </w:tcPr>
          <w:p w14:paraId="042780F3" w14:textId="77777777" w:rsidR="009777FD" w:rsidRPr="006605DE" w:rsidRDefault="00AE01CC">
            <w:pPr>
              <w:spacing w:before="40" w:after="40"/>
              <w:ind w:left="-80"/>
              <w:jc w:val="center"/>
              <w:rPr>
                <w:rFonts w:ascii="Arial" w:hAnsi="Arial" w:cs="Arial"/>
                <w:sz w:val="21"/>
                <w:szCs w:val="21"/>
              </w:rPr>
            </w:pPr>
            <w:r w:rsidRPr="006605DE">
              <w:rPr>
                <w:rFonts w:ascii="Arial" w:hAnsi="Arial" w:cs="Arial"/>
                <w:sz w:val="21"/>
                <w:szCs w:val="21"/>
              </w:rPr>
              <w:t xml:space="preserve">-0.589 </w:t>
            </w:r>
          </w:p>
        </w:tc>
      </w:tr>
    </w:tbl>
    <w:p w14:paraId="3331A285" w14:textId="77777777" w:rsidR="009777FD" w:rsidRPr="002B0E28" w:rsidRDefault="00AE01CC">
      <w:pPr>
        <w:shd w:val="clear" w:color="auto" w:fill="FFFFFF"/>
        <w:jc w:val="both"/>
        <w:rPr>
          <w:rFonts w:ascii="Arial" w:hAnsi="Arial" w:cs="Arial"/>
          <w:sz w:val="20"/>
          <w:szCs w:val="20"/>
        </w:rPr>
      </w:pPr>
      <w:r w:rsidRPr="002B0E28">
        <w:rPr>
          <w:rFonts w:ascii="Arial" w:hAnsi="Arial" w:cs="Arial"/>
          <w:sz w:val="20"/>
          <w:szCs w:val="20"/>
        </w:rPr>
        <w:t xml:space="preserve">*proteins that did not meet the criteria but were included as controls </w:t>
      </w:r>
    </w:p>
    <w:p w14:paraId="12348CE1" w14:textId="77777777" w:rsidR="009777FD" w:rsidRPr="002B0E28" w:rsidRDefault="00AE01CC">
      <w:pPr>
        <w:shd w:val="clear" w:color="auto" w:fill="FFFFFF"/>
        <w:jc w:val="both"/>
        <w:rPr>
          <w:rFonts w:ascii="Arial" w:hAnsi="Arial" w:cs="Arial"/>
          <w:sz w:val="20"/>
          <w:szCs w:val="20"/>
        </w:rPr>
      </w:pPr>
      <w:r w:rsidRPr="002B0E28">
        <w:rPr>
          <w:rFonts w:ascii="Arial" w:hAnsi="Arial" w:cs="Arial"/>
          <w:sz w:val="20"/>
          <w:szCs w:val="20"/>
        </w:rPr>
        <w:t xml:space="preserve">*c- : carriage-negative, c+: carriage-positive, FC: Fold Change, AUC: Area under the curve </w:t>
      </w:r>
    </w:p>
    <w:p w14:paraId="050D4EF0" w14:textId="77777777" w:rsidR="009777FD" w:rsidRDefault="009777FD">
      <w:pPr>
        <w:tabs>
          <w:tab w:val="right" w:pos="9026"/>
        </w:tabs>
        <w:spacing w:before="240"/>
        <w:rPr>
          <w:rFonts w:ascii="Arial" w:hAnsi="Arial" w:cs="Arial"/>
          <w:b/>
        </w:rPr>
      </w:pPr>
    </w:p>
    <w:p w14:paraId="5D2FD0A0" w14:textId="77777777" w:rsidR="00E9596B" w:rsidRDefault="00E9596B">
      <w:pPr>
        <w:tabs>
          <w:tab w:val="right" w:pos="9026"/>
        </w:tabs>
        <w:spacing w:before="240"/>
        <w:rPr>
          <w:rFonts w:ascii="Arial" w:hAnsi="Arial" w:cs="Arial"/>
          <w:b/>
        </w:rPr>
      </w:pPr>
    </w:p>
    <w:p w14:paraId="170A2061" w14:textId="77777777" w:rsidR="00E9596B" w:rsidRPr="002B0E28" w:rsidRDefault="00E9596B">
      <w:pPr>
        <w:tabs>
          <w:tab w:val="right" w:pos="9026"/>
        </w:tabs>
        <w:spacing w:before="240"/>
        <w:rPr>
          <w:rFonts w:ascii="Arial" w:hAnsi="Arial" w:cs="Arial"/>
          <w:b/>
        </w:rPr>
      </w:pPr>
    </w:p>
    <w:p w14:paraId="6A99ED54" w14:textId="77777777" w:rsidR="009777FD" w:rsidRPr="002B0E28" w:rsidRDefault="009777FD">
      <w:pPr>
        <w:tabs>
          <w:tab w:val="right" w:pos="9026"/>
        </w:tabs>
        <w:spacing w:before="240"/>
        <w:rPr>
          <w:rFonts w:ascii="Arial" w:hAnsi="Arial" w:cs="Arial"/>
          <w:b/>
        </w:rPr>
      </w:pPr>
    </w:p>
    <w:p w14:paraId="2E9B5F1F" w14:textId="70ECC1AE" w:rsidR="00F6794E" w:rsidRPr="002B0E28" w:rsidRDefault="00AE01CC" w:rsidP="00F6794E">
      <w:pPr>
        <w:tabs>
          <w:tab w:val="right" w:pos="9026"/>
        </w:tabs>
        <w:spacing w:before="240"/>
        <w:rPr>
          <w:rFonts w:ascii="Arial" w:hAnsi="Arial" w:cs="Arial"/>
          <w:sz w:val="22"/>
          <w:szCs w:val="22"/>
        </w:rPr>
      </w:pPr>
      <w:r w:rsidRPr="002B0E28">
        <w:rPr>
          <w:rFonts w:ascii="Arial" w:hAnsi="Arial" w:cs="Arial"/>
          <w:b/>
        </w:rPr>
        <w:lastRenderedPageBreak/>
        <w:t xml:space="preserve">Supplementary </w:t>
      </w:r>
      <w:r w:rsidR="00BC72C9">
        <w:rPr>
          <w:rFonts w:ascii="Arial" w:hAnsi="Arial" w:cs="Arial"/>
          <w:b/>
        </w:rPr>
        <w:t>T</w:t>
      </w:r>
      <w:r w:rsidRPr="002B0E28">
        <w:rPr>
          <w:rFonts w:ascii="Arial" w:hAnsi="Arial" w:cs="Arial"/>
          <w:b/>
        </w:rPr>
        <w:t>able 3.</w:t>
      </w:r>
      <w:r w:rsidRPr="002B0E28">
        <w:rPr>
          <w:rFonts w:ascii="Arial" w:hAnsi="Arial" w:cs="Arial"/>
        </w:rPr>
        <w:t xml:space="preserve"> </w:t>
      </w:r>
      <w:r w:rsidR="00867079" w:rsidRPr="00867079">
        <w:rPr>
          <w:rFonts w:ascii="Arial" w:hAnsi="Arial" w:cs="Arial"/>
        </w:rPr>
        <w:t>Correlation of protein-specific IgG concentration with colonising density (AUC).</w:t>
      </w:r>
    </w:p>
    <w:tbl>
      <w:tblPr>
        <w:tblStyle w:val="a1"/>
        <w:tblpPr w:leftFromText="180" w:rightFromText="180" w:vertAnchor="page" w:horzAnchor="margin" w:tblpXSpec="center" w:tblpY="2810"/>
        <w:tblW w:w="8505" w:type="dxa"/>
        <w:tblLayout w:type="fixed"/>
        <w:tblLook w:val="0400" w:firstRow="0" w:lastRow="0" w:firstColumn="0" w:lastColumn="0" w:noHBand="0" w:noVBand="1"/>
      </w:tblPr>
      <w:tblGrid>
        <w:gridCol w:w="1701"/>
        <w:gridCol w:w="2552"/>
        <w:gridCol w:w="1276"/>
        <w:gridCol w:w="2976"/>
      </w:tblGrid>
      <w:tr w:rsidR="00F6794E" w:rsidRPr="00F6794E" w14:paraId="5EC75B06" w14:textId="77777777" w:rsidTr="00F6794E">
        <w:trPr>
          <w:trHeight w:val="405"/>
        </w:trPr>
        <w:tc>
          <w:tcPr>
            <w:tcW w:w="1701" w:type="dxa"/>
            <w:tcBorders>
              <w:top w:val="single" w:sz="4" w:space="0" w:color="000000"/>
              <w:bottom w:val="single" w:sz="4" w:space="0" w:color="000000"/>
            </w:tcBorders>
          </w:tcPr>
          <w:p w14:paraId="199CFA9C" w14:textId="77777777" w:rsidR="00F6794E" w:rsidRPr="00F6794E" w:rsidRDefault="00F6794E" w:rsidP="00896C80">
            <w:pPr>
              <w:spacing w:after="0"/>
              <w:rPr>
                <w:rFonts w:ascii="Arial" w:hAnsi="Arial" w:cs="Arial"/>
                <w:b/>
                <w:bCs/>
                <w:sz w:val="22"/>
                <w:szCs w:val="22"/>
              </w:rPr>
            </w:pPr>
            <w:r w:rsidRPr="00F6794E">
              <w:rPr>
                <w:rFonts w:ascii="Arial" w:hAnsi="Arial" w:cs="Arial"/>
                <w:b/>
                <w:bCs/>
                <w:sz w:val="22"/>
                <w:szCs w:val="22"/>
              </w:rPr>
              <w:t>IgG levels to:</w:t>
            </w:r>
          </w:p>
        </w:tc>
        <w:tc>
          <w:tcPr>
            <w:tcW w:w="2552" w:type="dxa"/>
            <w:tcBorders>
              <w:top w:val="single" w:sz="4" w:space="0" w:color="000000"/>
              <w:bottom w:val="single" w:sz="4" w:space="0" w:color="000000"/>
            </w:tcBorders>
          </w:tcPr>
          <w:p w14:paraId="3646FE0D" w14:textId="77777777" w:rsidR="00F6794E" w:rsidRPr="00F6794E" w:rsidRDefault="00F6794E" w:rsidP="00F6794E">
            <w:pPr>
              <w:spacing w:after="0"/>
              <w:jc w:val="center"/>
              <w:rPr>
                <w:rFonts w:ascii="Arial" w:hAnsi="Arial" w:cs="Arial"/>
                <w:b/>
                <w:bCs/>
                <w:sz w:val="22"/>
                <w:szCs w:val="22"/>
              </w:rPr>
            </w:pPr>
            <w:r w:rsidRPr="00F6794E">
              <w:rPr>
                <w:rFonts w:ascii="Arial" w:hAnsi="Arial" w:cs="Arial"/>
                <w:b/>
                <w:bCs/>
                <w:sz w:val="22"/>
                <w:szCs w:val="22"/>
              </w:rPr>
              <w:t>Rho</w:t>
            </w:r>
          </w:p>
        </w:tc>
        <w:tc>
          <w:tcPr>
            <w:tcW w:w="1276" w:type="dxa"/>
            <w:tcBorders>
              <w:top w:val="single" w:sz="4" w:space="0" w:color="000000"/>
              <w:bottom w:val="single" w:sz="4" w:space="0" w:color="000000"/>
            </w:tcBorders>
          </w:tcPr>
          <w:p w14:paraId="5C8D0838" w14:textId="77777777" w:rsidR="00F6794E" w:rsidRPr="00F6794E" w:rsidRDefault="00F6794E" w:rsidP="00F6794E">
            <w:pPr>
              <w:spacing w:after="0"/>
              <w:jc w:val="center"/>
              <w:rPr>
                <w:rFonts w:ascii="Arial" w:hAnsi="Arial" w:cs="Arial"/>
                <w:b/>
                <w:bCs/>
                <w:sz w:val="22"/>
                <w:szCs w:val="22"/>
              </w:rPr>
            </w:pPr>
            <w:r w:rsidRPr="00F6794E">
              <w:rPr>
                <w:rFonts w:ascii="Arial" w:hAnsi="Arial" w:cs="Arial"/>
                <w:b/>
                <w:bCs/>
                <w:sz w:val="22"/>
                <w:szCs w:val="22"/>
              </w:rPr>
              <w:t>p-value</w:t>
            </w:r>
          </w:p>
        </w:tc>
        <w:tc>
          <w:tcPr>
            <w:tcW w:w="2976" w:type="dxa"/>
            <w:tcBorders>
              <w:top w:val="single" w:sz="4" w:space="0" w:color="000000"/>
              <w:bottom w:val="single" w:sz="4" w:space="0" w:color="000000"/>
            </w:tcBorders>
          </w:tcPr>
          <w:p w14:paraId="298141D5" w14:textId="77777777" w:rsidR="00F6794E" w:rsidRPr="00F6794E" w:rsidRDefault="00F6794E" w:rsidP="00F6794E">
            <w:pPr>
              <w:spacing w:after="0"/>
              <w:jc w:val="center"/>
              <w:rPr>
                <w:rFonts w:ascii="Arial" w:hAnsi="Arial" w:cs="Arial"/>
                <w:b/>
                <w:bCs/>
                <w:sz w:val="22"/>
                <w:szCs w:val="22"/>
              </w:rPr>
            </w:pPr>
            <w:r w:rsidRPr="00F6794E">
              <w:rPr>
                <w:rFonts w:ascii="Arial" w:hAnsi="Arial" w:cs="Arial"/>
                <w:b/>
                <w:bCs/>
                <w:sz w:val="22"/>
                <w:szCs w:val="22"/>
              </w:rPr>
              <w:t>BH adjusted p-value</w:t>
            </w:r>
          </w:p>
        </w:tc>
      </w:tr>
      <w:tr w:rsidR="00F6794E" w:rsidRPr="00520973" w14:paraId="5BC9EBD4" w14:textId="77777777" w:rsidTr="00F6794E">
        <w:trPr>
          <w:trHeight w:val="405"/>
        </w:trPr>
        <w:tc>
          <w:tcPr>
            <w:tcW w:w="1701" w:type="dxa"/>
            <w:tcBorders>
              <w:top w:val="single" w:sz="4" w:space="0" w:color="000000"/>
            </w:tcBorders>
          </w:tcPr>
          <w:p w14:paraId="20FBDC6F"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SP0678</w:t>
            </w:r>
          </w:p>
        </w:tc>
        <w:tc>
          <w:tcPr>
            <w:tcW w:w="2552" w:type="dxa"/>
            <w:tcBorders>
              <w:top w:val="single" w:sz="4" w:space="0" w:color="000000"/>
            </w:tcBorders>
          </w:tcPr>
          <w:p w14:paraId="79444D5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-0.536</w:t>
            </w:r>
          </w:p>
        </w:tc>
        <w:tc>
          <w:tcPr>
            <w:tcW w:w="1276" w:type="dxa"/>
            <w:tcBorders>
              <w:top w:val="single" w:sz="4" w:space="0" w:color="000000"/>
            </w:tcBorders>
          </w:tcPr>
          <w:p w14:paraId="4C57D33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0.001</w:t>
            </w:r>
          </w:p>
        </w:tc>
        <w:tc>
          <w:tcPr>
            <w:tcW w:w="2976" w:type="dxa"/>
            <w:tcBorders>
              <w:top w:val="single" w:sz="4" w:space="0" w:color="000000"/>
            </w:tcBorders>
          </w:tcPr>
          <w:p w14:paraId="604F42FE"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0.079</w:t>
            </w:r>
          </w:p>
        </w:tc>
      </w:tr>
      <w:tr w:rsidR="00F6794E" w:rsidRPr="00520973" w14:paraId="24A45B38" w14:textId="77777777" w:rsidTr="00F6794E">
        <w:trPr>
          <w:trHeight w:val="400"/>
        </w:trPr>
        <w:tc>
          <w:tcPr>
            <w:tcW w:w="1701" w:type="dxa"/>
            <w:tcBorders>
              <w:top w:val="nil"/>
            </w:tcBorders>
          </w:tcPr>
          <w:p w14:paraId="6C6910E2"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SP2192</w:t>
            </w:r>
          </w:p>
        </w:tc>
        <w:tc>
          <w:tcPr>
            <w:tcW w:w="2552" w:type="dxa"/>
            <w:tcBorders>
              <w:top w:val="nil"/>
            </w:tcBorders>
          </w:tcPr>
          <w:p w14:paraId="15B9AB62"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-0.487</w:t>
            </w:r>
          </w:p>
        </w:tc>
        <w:tc>
          <w:tcPr>
            <w:tcW w:w="1276" w:type="dxa"/>
            <w:tcBorders>
              <w:top w:val="nil"/>
            </w:tcBorders>
          </w:tcPr>
          <w:p w14:paraId="0EF09D0E"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0.003</w:t>
            </w:r>
          </w:p>
        </w:tc>
        <w:tc>
          <w:tcPr>
            <w:tcW w:w="2976" w:type="dxa"/>
            <w:tcBorders>
              <w:top w:val="nil"/>
            </w:tcBorders>
          </w:tcPr>
          <w:p w14:paraId="3FC5DC61"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0.122</w:t>
            </w:r>
          </w:p>
        </w:tc>
      </w:tr>
      <w:tr w:rsidR="00F6794E" w:rsidRPr="00520973" w14:paraId="17DA315E" w14:textId="77777777" w:rsidTr="00F6794E">
        <w:trPr>
          <w:trHeight w:val="400"/>
        </w:trPr>
        <w:tc>
          <w:tcPr>
            <w:tcW w:w="1701" w:type="dxa"/>
            <w:tcBorders>
              <w:top w:val="nil"/>
            </w:tcBorders>
          </w:tcPr>
          <w:p w14:paraId="504C2EFC"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SP0930</w:t>
            </w:r>
          </w:p>
        </w:tc>
        <w:tc>
          <w:tcPr>
            <w:tcW w:w="2552" w:type="dxa"/>
            <w:tcBorders>
              <w:top w:val="nil"/>
            </w:tcBorders>
          </w:tcPr>
          <w:p w14:paraId="15B369DE"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-0.463</w:t>
            </w:r>
          </w:p>
        </w:tc>
        <w:tc>
          <w:tcPr>
            <w:tcW w:w="1276" w:type="dxa"/>
            <w:tcBorders>
              <w:top w:val="nil"/>
            </w:tcBorders>
          </w:tcPr>
          <w:p w14:paraId="1EF127D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0.006</w:t>
            </w:r>
          </w:p>
        </w:tc>
        <w:tc>
          <w:tcPr>
            <w:tcW w:w="2976" w:type="dxa"/>
            <w:tcBorders>
              <w:top w:val="nil"/>
            </w:tcBorders>
          </w:tcPr>
          <w:p w14:paraId="249233CE"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0.122</w:t>
            </w:r>
          </w:p>
        </w:tc>
      </w:tr>
      <w:tr w:rsidR="00F6794E" w:rsidRPr="00520973" w14:paraId="69760908" w14:textId="77777777" w:rsidTr="00F6794E">
        <w:trPr>
          <w:trHeight w:val="400"/>
        </w:trPr>
        <w:tc>
          <w:tcPr>
            <w:tcW w:w="1701" w:type="dxa"/>
            <w:tcBorders>
              <w:top w:val="nil"/>
            </w:tcBorders>
          </w:tcPr>
          <w:p w14:paraId="28A49A39"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SP0321</w:t>
            </w:r>
          </w:p>
        </w:tc>
        <w:tc>
          <w:tcPr>
            <w:tcW w:w="2552" w:type="dxa"/>
            <w:tcBorders>
              <w:top w:val="nil"/>
            </w:tcBorders>
          </w:tcPr>
          <w:p w14:paraId="4DBD439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-0.455</w:t>
            </w:r>
          </w:p>
        </w:tc>
        <w:tc>
          <w:tcPr>
            <w:tcW w:w="1276" w:type="dxa"/>
            <w:tcBorders>
              <w:top w:val="nil"/>
            </w:tcBorders>
          </w:tcPr>
          <w:p w14:paraId="70D6CB3F"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0.007</w:t>
            </w:r>
          </w:p>
        </w:tc>
        <w:tc>
          <w:tcPr>
            <w:tcW w:w="2976" w:type="dxa"/>
            <w:tcBorders>
              <w:top w:val="nil"/>
            </w:tcBorders>
          </w:tcPr>
          <w:p w14:paraId="7B403674"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0.122</w:t>
            </w:r>
          </w:p>
        </w:tc>
      </w:tr>
      <w:tr w:rsidR="00F6794E" w:rsidRPr="00520973" w14:paraId="10A20EFE" w14:textId="77777777" w:rsidTr="00F6794E">
        <w:trPr>
          <w:trHeight w:val="400"/>
        </w:trPr>
        <w:tc>
          <w:tcPr>
            <w:tcW w:w="1701" w:type="dxa"/>
            <w:tcBorders>
              <w:top w:val="nil"/>
            </w:tcBorders>
          </w:tcPr>
          <w:p w14:paraId="704572B6"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SP1479</w:t>
            </w:r>
          </w:p>
        </w:tc>
        <w:tc>
          <w:tcPr>
            <w:tcW w:w="2552" w:type="dxa"/>
            <w:tcBorders>
              <w:top w:val="nil"/>
            </w:tcBorders>
          </w:tcPr>
          <w:p w14:paraId="334EA528"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-0.432</w:t>
            </w:r>
          </w:p>
        </w:tc>
        <w:tc>
          <w:tcPr>
            <w:tcW w:w="1276" w:type="dxa"/>
            <w:tcBorders>
              <w:top w:val="nil"/>
            </w:tcBorders>
          </w:tcPr>
          <w:p w14:paraId="6B22BEB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0.011</w:t>
            </w:r>
          </w:p>
        </w:tc>
        <w:tc>
          <w:tcPr>
            <w:tcW w:w="2976" w:type="dxa"/>
            <w:tcBorders>
              <w:top w:val="nil"/>
            </w:tcBorders>
          </w:tcPr>
          <w:p w14:paraId="2EFBE58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0.140</w:t>
            </w:r>
          </w:p>
        </w:tc>
      </w:tr>
      <w:tr w:rsidR="00F6794E" w:rsidRPr="00520973" w14:paraId="23BD1832" w14:textId="77777777" w:rsidTr="00F6794E">
        <w:trPr>
          <w:trHeight w:val="400"/>
        </w:trPr>
        <w:tc>
          <w:tcPr>
            <w:tcW w:w="1701" w:type="dxa"/>
            <w:tcBorders>
              <w:top w:val="nil"/>
            </w:tcBorders>
          </w:tcPr>
          <w:p w14:paraId="3425E5AA"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SP0092</w:t>
            </w:r>
          </w:p>
        </w:tc>
        <w:tc>
          <w:tcPr>
            <w:tcW w:w="2552" w:type="dxa"/>
            <w:tcBorders>
              <w:top w:val="nil"/>
            </w:tcBorders>
          </w:tcPr>
          <w:p w14:paraId="2CE877D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-0.419</w:t>
            </w:r>
          </w:p>
        </w:tc>
        <w:tc>
          <w:tcPr>
            <w:tcW w:w="1276" w:type="dxa"/>
            <w:tcBorders>
              <w:top w:val="nil"/>
            </w:tcBorders>
          </w:tcPr>
          <w:p w14:paraId="6D4B093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0.014</w:t>
            </w:r>
          </w:p>
        </w:tc>
        <w:tc>
          <w:tcPr>
            <w:tcW w:w="2976" w:type="dxa"/>
            <w:tcBorders>
              <w:top w:val="nil"/>
            </w:tcBorders>
          </w:tcPr>
          <w:p w14:paraId="72AE4C9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0.140</w:t>
            </w:r>
          </w:p>
        </w:tc>
      </w:tr>
      <w:tr w:rsidR="00F6794E" w:rsidRPr="00520973" w14:paraId="1DAEC14B" w14:textId="77777777" w:rsidTr="00F6794E">
        <w:trPr>
          <w:trHeight w:val="400"/>
        </w:trPr>
        <w:tc>
          <w:tcPr>
            <w:tcW w:w="1701" w:type="dxa"/>
            <w:tcBorders>
              <w:top w:val="nil"/>
            </w:tcBorders>
          </w:tcPr>
          <w:p w14:paraId="2855F9D3"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SP1492</w:t>
            </w:r>
          </w:p>
        </w:tc>
        <w:tc>
          <w:tcPr>
            <w:tcW w:w="2552" w:type="dxa"/>
            <w:tcBorders>
              <w:top w:val="nil"/>
            </w:tcBorders>
          </w:tcPr>
          <w:p w14:paraId="055DEE52"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-0.419</w:t>
            </w:r>
          </w:p>
        </w:tc>
        <w:tc>
          <w:tcPr>
            <w:tcW w:w="1276" w:type="dxa"/>
            <w:tcBorders>
              <w:top w:val="nil"/>
            </w:tcBorders>
          </w:tcPr>
          <w:p w14:paraId="7F8C6B05"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0.014</w:t>
            </w:r>
          </w:p>
        </w:tc>
        <w:tc>
          <w:tcPr>
            <w:tcW w:w="2976" w:type="dxa"/>
            <w:tcBorders>
              <w:top w:val="nil"/>
            </w:tcBorders>
          </w:tcPr>
          <w:p w14:paraId="48F2979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0.140</w:t>
            </w:r>
          </w:p>
        </w:tc>
      </w:tr>
      <w:tr w:rsidR="00F6794E" w:rsidRPr="00520973" w14:paraId="6D4B5071" w14:textId="77777777" w:rsidTr="00F6794E">
        <w:trPr>
          <w:trHeight w:val="400"/>
        </w:trPr>
        <w:tc>
          <w:tcPr>
            <w:tcW w:w="1701" w:type="dxa"/>
            <w:tcBorders>
              <w:top w:val="nil"/>
            </w:tcBorders>
          </w:tcPr>
          <w:p w14:paraId="543A25A0"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SP1545</w:t>
            </w:r>
          </w:p>
        </w:tc>
        <w:tc>
          <w:tcPr>
            <w:tcW w:w="2552" w:type="dxa"/>
            <w:tcBorders>
              <w:top w:val="nil"/>
            </w:tcBorders>
          </w:tcPr>
          <w:p w14:paraId="55C23A9F"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-0.400</w:t>
            </w:r>
          </w:p>
        </w:tc>
        <w:tc>
          <w:tcPr>
            <w:tcW w:w="1276" w:type="dxa"/>
            <w:tcBorders>
              <w:top w:val="nil"/>
            </w:tcBorders>
          </w:tcPr>
          <w:p w14:paraId="174FDB41"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0.019</w:t>
            </w:r>
          </w:p>
        </w:tc>
        <w:tc>
          <w:tcPr>
            <w:tcW w:w="2976" w:type="dxa"/>
            <w:tcBorders>
              <w:top w:val="nil"/>
            </w:tcBorders>
          </w:tcPr>
          <w:p w14:paraId="6D9AF8E5"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0.172</w:t>
            </w:r>
          </w:p>
        </w:tc>
      </w:tr>
      <w:tr w:rsidR="00F6794E" w:rsidRPr="00520973" w14:paraId="79C945A0" w14:textId="77777777" w:rsidTr="00F6794E">
        <w:trPr>
          <w:trHeight w:val="400"/>
        </w:trPr>
        <w:tc>
          <w:tcPr>
            <w:tcW w:w="1701" w:type="dxa"/>
            <w:tcBorders>
              <w:top w:val="nil"/>
            </w:tcBorders>
          </w:tcPr>
          <w:p w14:paraId="7D59E46D"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SP0620</w:t>
            </w:r>
          </w:p>
        </w:tc>
        <w:tc>
          <w:tcPr>
            <w:tcW w:w="2552" w:type="dxa"/>
            <w:tcBorders>
              <w:top w:val="nil"/>
            </w:tcBorders>
          </w:tcPr>
          <w:p w14:paraId="7C9D20A8"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-0.392</w:t>
            </w:r>
          </w:p>
        </w:tc>
        <w:tc>
          <w:tcPr>
            <w:tcW w:w="1276" w:type="dxa"/>
            <w:tcBorders>
              <w:top w:val="nil"/>
            </w:tcBorders>
          </w:tcPr>
          <w:p w14:paraId="32FABF0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0.022</w:t>
            </w:r>
          </w:p>
        </w:tc>
        <w:tc>
          <w:tcPr>
            <w:tcW w:w="2976" w:type="dxa"/>
            <w:tcBorders>
              <w:top w:val="nil"/>
            </w:tcBorders>
          </w:tcPr>
          <w:p w14:paraId="587E211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0.174</w:t>
            </w:r>
          </w:p>
        </w:tc>
      </w:tr>
      <w:tr w:rsidR="00F6794E" w:rsidRPr="00520973" w14:paraId="7097404B" w14:textId="77777777" w:rsidTr="00F6794E">
        <w:trPr>
          <w:trHeight w:val="400"/>
        </w:trPr>
        <w:tc>
          <w:tcPr>
            <w:tcW w:w="1701" w:type="dxa"/>
            <w:tcBorders>
              <w:top w:val="nil"/>
            </w:tcBorders>
          </w:tcPr>
          <w:p w14:paraId="39810123"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SP0617</w:t>
            </w:r>
          </w:p>
        </w:tc>
        <w:tc>
          <w:tcPr>
            <w:tcW w:w="2552" w:type="dxa"/>
            <w:tcBorders>
              <w:top w:val="nil"/>
            </w:tcBorders>
          </w:tcPr>
          <w:p w14:paraId="251578D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-0.378</w:t>
            </w:r>
          </w:p>
        </w:tc>
        <w:tc>
          <w:tcPr>
            <w:tcW w:w="1276" w:type="dxa"/>
            <w:tcBorders>
              <w:top w:val="nil"/>
            </w:tcBorders>
          </w:tcPr>
          <w:p w14:paraId="43CA1491"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0.027</w:t>
            </w:r>
          </w:p>
        </w:tc>
        <w:tc>
          <w:tcPr>
            <w:tcW w:w="2976" w:type="dxa"/>
            <w:tcBorders>
              <w:top w:val="nil"/>
            </w:tcBorders>
          </w:tcPr>
          <w:p w14:paraId="3A83E28E"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0.197</w:t>
            </w:r>
          </w:p>
        </w:tc>
      </w:tr>
      <w:tr w:rsidR="00F6794E" w:rsidRPr="00520973" w14:paraId="0DA1BBEE" w14:textId="77777777" w:rsidTr="00F6794E">
        <w:trPr>
          <w:trHeight w:val="400"/>
        </w:trPr>
        <w:tc>
          <w:tcPr>
            <w:tcW w:w="1701" w:type="dxa"/>
            <w:tcBorders>
              <w:top w:val="nil"/>
            </w:tcBorders>
          </w:tcPr>
          <w:p w14:paraId="758A6DDC"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SP0564</w:t>
            </w:r>
          </w:p>
        </w:tc>
        <w:tc>
          <w:tcPr>
            <w:tcW w:w="2552" w:type="dxa"/>
            <w:tcBorders>
              <w:top w:val="nil"/>
            </w:tcBorders>
          </w:tcPr>
          <w:p w14:paraId="5AA5916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-0.370</w:t>
            </w:r>
          </w:p>
        </w:tc>
        <w:tc>
          <w:tcPr>
            <w:tcW w:w="1276" w:type="dxa"/>
            <w:tcBorders>
              <w:top w:val="nil"/>
            </w:tcBorders>
          </w:tcPr>
          <w:p w14:paraId="1CC8C9DB"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0.031</w:t>
            </w:r>
          </w:p>
        </w:tc>
        <w:tc>
          <w:tcPr>
            <w:tcW w:w="2976" w:type="dxa"/>
            <w:tcBorders>
              <w:top w:val="nil"/>
            </w:tcBorders>
          </w:tcPr>
          <w:p w14:paraId="5DF4A66E"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0.204</w:t>
            </w:r>
          </w:p>
        </w:tc>
      </w:tr>
      <w:tr w:rsidR="00F6794E" w:rsidRPr="00520973" w14:paraId="23414DAA" w14:textId="77777777" w:rsidTr="00F6794E">
        <w:trPr>
          <w:trHeight w:val="400"/>
        </w:trPr>
        <w:tc>
          <w:tcPr>
            <w:tcW w:w="1701" w:type="dxa"/>
            <w:tcBorders>
              <w:top w:val="nil"/>
            </w:tcBorders>
          </w:tcPr>
          <w:p w14:paraId="10B35781"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SP1942</w:t>
            </w:r>
          </w:p>
        </w:tc>
        <w:tc>
          <w:tcPr>
            <w:tcW w:w="2552" w:type="dxa"/>
            <w:tcBorders>
              <w:top w:val="nil"/>
            </w:tcBorders>
          </w:tcPr>
          <w:p w14:paraId="4B30B2A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-0.328</w:t>
            </w:r>
          </w:p>
        </w:tc>
        <w:tc>
          <w:tcPr>
            <w:tcW w:w="1276" w:type="dxa"/>
            <w:tcBorders>
              <w:top w:val="nil"/>
            </w:tcBorders>
          </w:tcPr>
          <w:p w14:paraId="264177E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0.058</w:t>
            </w:r>
          </w:p>
        </w:tc>
        <w:tc>
          <w:tcPr>
            <w:tcW w:w="2976" w:type="dxa"/>
            <w:tcBorders>
              <w:top w:val="nil"/>
            </w:tcBorders>
          </w:tcPr>
          <w:p w14:paraId="38A168E1"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0.324</w:t>
            </w:r>
          </w:p>
        </w:tc>
      </w:tr>
      <w:tr w:rsidR="00F6794E" w:rsidRPr="00520973" w14:paraId="7DBBE4C3" w14:textId="77777777" w:rsidTr="00F6794E">
        <w:trPr>
          <w:trHeight w:val="400"/>
        </w:trPr>
        <w:tc>
          <w:tcPr>
            <w:tcW w:w="1701" w:type="dxa"/>
            <w:tcBorders>
              <w:top w:val="nil"/>
            </w:tcBorders>
          </w:tcPr>
          <w:p w14:paraId="1B4D4901"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SP2218</w:t>
            </w:r>
          </w:p>
        </w:tc>
        <w:tc>
          <w:tcPr>
            <w:tcW w:w="2552" w:type="dxa"/>
            <w:tcBorders>
              <w:top w:val="nil"/>
            </w:tcBorders>
          </w:tcPr>
          <w:p w14:paraId="7EF66175"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-0.322</w:t>
            </w:r>
          </w:p>
        </w:tc>
        <w:tc>
          <w:tcPr>
            <w:tcW w:w="1276" w:type="dxa"/>
            <w:tcBorders>
              <w:top w:val="nil"/>
            </w:tcBorders>
          </w:tcPr>
          <w:p w14:paraId="4D05CB4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0.063</w:t>
            </w:r>
          </w:p>
        </w:tc>
        <w:tc>
          <w:tcPr>
            <w:tcW w:w="2976" w:type="dxa"/>
            <w:tcBorders>
              <w:top w:val="nil"/>
            </w:tcBorders>
          </w:tcPr>
          <w:p w14:paraId="725338EE"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0.326</w:t>
            </w:r>
          </w:p>
        </w:tc>
      </w:tr>
      <w:tr w:rsidR="00F6794E" w:rsidRPr="00520973" w14:paraId="7BD54CEB" w14:textId="77777777" w:rsidTr="00F6794E">
        <w:trPr>
          <w:trHeight w:val="400"/>
        </w:trPr>
        <w:tc>
          <w:tcPr>
            <w:tcW w:w="1701" w:type="dxa"/>
            <w:tcBorders>
              <w:top w:val="nil"/>
            </w:tcBorders>
          </w:tcPr>
          <w:p w14:paraId="2C441908"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SP0659</w:t>
            </w:r>
          </w:p>
        </w:tc>
        <w:tc>
          <w:tcPr>
            <w:tcW w:w="2552" w:type="dxa"/>
            <w:tcBorders>
              <w:top w:val="nil"/>
            </w:tcBorders>
          </w:tcPr>
          <w:p w14:paraId="4B811C0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-0.290</w:t>
            </w:r>
          </w:p>
        </w:tc>
        <w:tc>
          <w:tcPr>
            <w:tcW w:w="1276" w:type="dxa"/>
            <w:tcBorders>
              <w:top w:val="nil"/>
            </w:tcBorders>
          </w:tcPr>
          <w:p w14:paraId="331DF7E3"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0.096</w:t>
            </w:r>
          </w:p>
        </w:tc>
        <w:tc>
          <w:tcPr>
            <w:tcW w:w="2976" w:type="dxa"/>
            <w:tcBorders>
              <w:top w:val="nil"/>
            </w:tcBorders>
          </w:tcPr>
          <w:p w14:paraId="1FBB9F2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0.430</w:t>
            </w:r>
          </w:p>
        </w:tc>
      </w:tr>
      <w:tr w:rsidR="00F6794E" w:rsidRPr="00520973" w14:paraId="02D93D1E" w14:textId="77777777" w:rsidTr="00F6794E">
        <w:trPr>
          <w:trHeight w:val="400"/>
        </w:trPr>
        <w:tc>
          <w:tcPr>
            <w:tcW w:w="1701" w:type="dxa"/>
            <w:tcBorders>
              <w:top w:val="nil"/>
            </w:tcBorders>
          </w:tcPr>
          <w:p w14:paraId="40F4C497"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SP0149</w:t>
            </w:r>
          </w:p>
        </w:tc>
        <w:tc>
          <w:tcPr>
            <w:tcW w:w="2552" w:type="dxa"/>
            <w:tcBorders>
              <w:top w:val="nil"/>
            </w:tcBorders>
          </w:tcPr>
          <w:p w14:paraId="09269A05"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-0.277</w:t>
            </w:r>
          </w:p>
        </w:tc>
        <w:tc>
          <w:tcPr>
            <w:tcW w:w="1276" w:type="dxa"/>
            <w:tcBorders>
              <w:top w:val="nil"/>
            </w:tcBorders>
          </w:tcPr>
          <w:p w14:paraId="28EF5808"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0.113</w:t>
            </w:r>
          </w:p>
        </w:tc>
        <w:tc>
          <w:tcPr>
            <w:tcW w:w="2976" w:type="dxa"/>
            <w:tcBorders>
              <w:top w:val="nil"/>
            </w:tcBorders>
          </w:tcPr>
          <w:p w14:paraId="0110F6D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0.445</w:t>
            </w:r>
          </w:p>
        </w:tc>
      </w:tr>
      <w:tr w:rsidR="00F6794E" w:rsidRPr="00520973" w14:paraId="0B7361CF" w14:textId="77777777" w:rsidTr="00F6794E">
        <w:trPr>
          <w:trHeight w:val="400"/>
        </w:trPr>
        <w:tc>
          <w:tcPr>
            <w:tcW w:w="1701" w:type="dxa"/>
            <w:tcBorders>
              <w:top w:val="nil"/>
            </w:tcBorders>
          </w:tcPr>
          <w:p w14:paraId="630A5A2D"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SP2197</w:t>
            </w:r>
          </w:p>
        </w:tc>
        <w:tc>
          <w:tcPr>
            <w:tcW w:w="2552" w:type="dxa"/>
            <w:tcBorders>
              <w:top w:val="nil"/>
            </w:tcBorders>
          </w:tcPr>
          <w:p w14:paraId="1F32511E"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-0.269</w:t>
            </w:r>
          </w:p>
        </w:tc>
        <w:tc>
          <w:tcPr>
            <w:tcW w:w="1276" w:type="dxa"/>
            <w:tcBorders>
              <w:top w:val="nil"/>
            </w:tcBorders>
          </w:tcPr>
          <w:p w14:paraId="685EB22E"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0.124</w:t>
            </w:r>
          </w:p>
        </w:tc>
        <w:tc>
          <w:tcPr>
            <w:tcW w:w="2976" w:type="dxa"/>
            <w:tcBorders>
              <w:top w:val="nil"/>
            </w:tcBorders>
          </w:tcPr>
          <w:p w14:paraId="13E6771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0.445</w:t>
            </w:r>
          </w:p>
        </w:tc>
      </w:tr>
      <w:tr w:rsidR="00F6794E" w:rsidRPr="00520973" w14:paraId="45406BFB" w14:textId="77777777" w:rsidTr="00F6794E">
        <w:trPr>
          <w:trHeight w:val="400"/>
        </w:trPr>
        <w:tc>
          <w:tcPr>
            <w:tcW w:w="1701" w:type="dxa"/>
            <w:tcBorders>
              <w:top w:val="nil"/>
            </w:tcBorders>
          </w:tcPr>
          <w:p w14:paraId="647BFB5E"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SP0198</w:t>
            </w:r>
          </w:p>
        </w:tc>
        <w:tc>
          <w:tcPr>
            <w:tcW w:w="2552" w:type="dxa"/>
            <w:tcBorders>
              <w:top w:val="nil"/>
            </w:tcBorders>
          </w:tcPr>
          <w:p w14:paraId="036735B2"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-0.268</w:t>
            </w:r>
          </w:p>
        </w:tc>
        <w:tc>
          <w:tcPr>
            <w:tcW w:w="1276" w:type="dxa"/>
            <w:tcBorders>
              <w:top w:val="nil"/>
            </w:tcBorders>
          </w:tcPr>
          <w:p w14:paraId="29839A6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0.126</w:t>
            </w:r>
          </w:p>
        </w:tc>
        <w:tc>
          <w:tcPr>
            <w:tcW w:w="2976" w:type="dxa"/>
            <w:tcBorders>
              <w:top w:val="nil"/>
            </w:tcBorders>
          </w:tcPr>
          <w:p w14:paraId="38C6FF64"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0.445</w:t>
            </w:r>
          </w:p>
        </w:tc>
      </w:tr>
      <w:tr w:rsidR="00F6794E" w:rsidRPr="00520973" w14:paraId="52F3B647" w14:textId="77777777" w:rsidTr="00F6794E">
        <w:trPr>
          <w:trHeight w:val="400"/>
        </w:trPr>
        <w:tc>
          <w:tcPr>
            <w:tcW w:w="1701" w:type="dxa"/>
            <w:tcBorders>
              <w:top w:val="nil"/>
            </w:tcBorders>
          </w:tcPr>
          <w:p w14:paraId="537B4F0E"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SP0757</w:t>
            </w:r>
          </w:p>
        </w:tc>
        <w:tc>
          <w:tcPr>
            <w:tcW w:w="2552" w:type="dxa"/>
            <w:tcBorders>
              <w:top w:val="nil"/>
            </w:tcBorders>
          </w:tcPr>
          <w:p w14:paraId="3C94A1E1"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-0.262</w:t>
            </w:r>
          </w:p>
        </w:tc>
        <w:tc>
          <w:tcPr>
            <w:tcW w:w="1276" w:type="dxa"/>
            <w:tcBorders>
              <w:top w:val="nil"/>
            </w:tcBorders>
          </w:tcPr>
          <w:p w14:paraId="2D130DC1"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0.134</w:t>
            </w:r>
          </w:p>
        </w:tc>
        <w:tc>
          <w:tcPr>
            <w:tcW w:w="2976" w:type="dxa"/>
            <w:tcBorders>
              <w:top w:val="nil"/>
            </w:tcBorders>
          </w:tcPr>
          <w:p w14:paraId="4F0376D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0.445</w:t>
            </w:r>
          </w:p>
        </w:tc>
      </w:tr>
      <w:tr w:rsidR="00F6794E" w:rsidRPr="00520973" w14:paraId="32539D65" w14:textId="77777777" w:rsidTr="00F6794E">
        <w:trPr>
          <w:trHeight w:val="400"/>
        </w:trPr>
        <w:tc>
          <w:tcPr>
            <w:tcW w:w="1701" w:type="dxa"/>
            <w:tcBorders>
              <w:top w:val="nil"/>
            </w:tcBorders>
          </w:tcPr>
          <w:p w14:paraId="6AA4B242"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SP0402</w:t>
            </w:r>
          </w:p>
        </w:tc>
        <w:tc>
          <w:tcPr>
            <w:tcW w:w="2552" w:type="dxa"/>
            <w:tcBorders>
              <w:top w:val="nil"/>
            </w:tcBorders>
          </w:tcPr>
          <w:p w14:paraId="4B57807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-0.261</w:t>
            </w:r>
          </w:p>
        </w:tc>
        <w:tc>
          <w:tcPr>
            <w:tcW w:w="1276" w:type="dxa"/>
            <w:tcBorders>
              <w:top w:val="nil"/>
            </w:tcBorders>
          </w:tcPr>
          <w:p w14:paraId="76E8440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0.136</w:t>
            </w:r>
          </w:p>
        </w:tc>
        <w:tc>
          <w:tcPr>
            <w:tcW w:w="2976" w:type="dxa"/>
            <w:tcBorders>
              <w:top w:val="nil"/>
            </w:tcBorders>
          </w:tcPr>
          <w:p w14:paraId="4787730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0.445</w:t>
            </w:r>
          </w:p>
        </w:tc>
      </w:tr>
      <w:tr w:rsidR="00F6794E" w:rsidRPr="00520973" w14:paraId="45A7BA5A" w14:textId="77777777" w:rsidTr="00F6794E">
        <w:trPr>
          <w:trHeight w:val="400"/>
        </w:trPr>
        <w:tc>
          <w:tcPr>
            <w:tcW w:w="1701" w:type="dxa"/>
            <w:tcBorders>
              <w:top w:val="nil"/>
            </w:tcBorders>
          </w:tcPr>
          <w:p w14:paraId="4CC9EFBA"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SP0582</w:t>
            </w:r>
          </w:p>
        </w:tc>
        <w:tc>
          <w:tcPr>
            <w:tcW w:w="2552" w:type="dxa"/>
            <w:tcBorders>
              <w:top w:val="nil"/>
            </w:tcBorders>
          </w:tcPr>
          <w:p w14:paraId="79FE89B5"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-0.242</w:t>
            </w:r>
          </w:p>
        </w:tc>
        <w:tc>
          <w:tcPr>
            <w:tcW w:w="1276" w:type="dxa"/>
            <w:tcBorders>
              <w:top w:val="nil"/>
            </w:tcBorders>
          </w:tcPr>
          <w:p w14:paraId="34F5EE79"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0.168</w:t>
            </w:r>
          </w:p>
        </w:tc>
        <w:tc>
          <w:tcPr>
            <w:tcW w:w="2976" w:type="dxa"/>
            <w:tcBorders>
              <w:top w:val="nil"/>
            </w:tcBorders>
          </w:tcPr>
          <w:p w14:paraId="59CA6C4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0.525</w:t>
            </w:r>
          </w:p>
        </w:tc>
      </w:tr>
      <w:tr w:rsidR="00F6794E" w:rsidRPr="00520973" w14:paraId="080A59BE" w14:textId="77777777" w:rsidTr="00F6794E">
        <w:trPr>
          <w:trHeight w:val="400"/>
        </w:trPr>
        <w:tc>
          <w:tcPr>
            <w:tcW w:w="1701" w:type="dxa"/>
            <w:tcBorders>
              <w:top w:val="nil"/>
            </w:tcBorders>
          </w:tcPr>
          <w:p w14:paraId="4EA4E623"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SP0191</w:t>
            </w:r>
          </w:p>
        </w:tc>
        <w:tc>
          <w:tcPr>
            <w:tcW w:w="2552" w:type="dxa"/>
            <w:tcBorders>
              <w:top w:val="nil"/>
            </w:tcBorders>
          </w:tcPr>
          <w:p w14:paraId="271DA595"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-0.220</w:t>
            </w:r>
          </w:p>
        </w:tc>
        <w:tc>
          <w:tcPr>
            <w:tcW w:w="1276" w:type="dxa"/>
            <w:tcBorders>
              <w:top w:val="nil"/>
            </w:tcBorders>
          </w:tcPr>
          <w:p w14:paraId="376608F1"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0.210</w:t>
            </w:r>
          </w:p>
        </w:tc>
        <w:tc>
          <w:tcPr>
            <w:tcW w:w="2976" w:type="dxa"/>
            <w:tcBorders>
              <w:top w:val="nil"/>
            </w:tcBorders>
          </w:tcPr>
          <w:p w14:paraId="6071C7C9"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0.630</w:t>
            </w:r>
          </w:p>
        </w:tc>
      </w:tr>
      <w:tr w:rsidR="00F6794E" w:rsidRPr="00520973" w14:paraId="68DEA85B" w14:textId="77777777" w:rsidTr="00F6794E">
        <w:trPr>
          <w:trHeight w:val="400"/>
        </w:trPr>
        <w:tc>
          <w:tcPr>
            <w:tcW w:w="1701" w:type="dxa"/>
            <w:tcBorders>
              <w:top w:val="nil"/>
            </w:tcBorders>
          </w:tcPr>
          <w:p w14:paraId="10217AD5"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SP0314</w:t>
            </w:r>
          </w:p>
        </w:tc>
        <w:tc>
          <w:tcPr>
            <w:tcW w:w="2552" w:type="dxa"/>
            <w:tcBorders>
              <w:top w:val="nil"/>
            </w:tcBorders>
          </w:tcPr>
          <w:p w14:paraId="6F7208AE"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-0.216</w:t>
            </w:r>
          </w:p>
        </w:tc>
        <w:tc>
          <w:tcPr>
            <w:tcW w:w="1276" w:type="dxa"/>
            <w:tcBorders>
              <w:top w:val="nil"/>
            </w:tcBorders>
          </w:tcPr>
          <w:p w14:paraId="04C3EA1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0.219</w:t>
            </w:r>
          </w:p>
        </w:tc>
        <w:tc>
          <w:tcPr>
            <w:tcW w:w="2976" w:type="dxa"/>
            <w:tcBorders>
              <w:top w:val="nil"/>
            </w:tcBorders>
          </w:tcPr>
          <w:p w14:paraId="6AF8E10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0.632</w:t>
            </w:r>
          </w:p>
        </w:tc>
      </w:tr>
      <w:tr w:rsidR="00F6794E" w:rsidRPr="00520973" w14:paraId="2C7759BD" w14:textId="77777777" w:rsidTr="00F6794E">
        <w:trPr>
          <w:trHeight w:val="400"/>
        </w:trPr>
        <w:tc>
          <w:tcPr>
            <w:tcW w:w="1701" w:type="dxa"/>
            <w:tcBorders>
              <w:top w:val="nil"/>
            </w:tcBorders>
          </w:tcPr>
          <w:p w14:paraId="40ED95D5"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SP1683</w:t>
            </w:r>
          </w:p>
        </w:tc>
        <w:tc>
          <w:tcPr>
            <w:tcW w:w="2552" w:type="dxa"/>
            <w:tcBorders>
              <w:top w:val="nil"/>
            </w:tcBorders>
          </w:tcPr>
          <w:p w14:paraId="7599DFFF"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-0.195</w:t>
            </w:r>
          </w:p>
        </w:tc>
        <w:tc>
          <w:tcPr>
            <w:tcW w:w="1276" w:type="dxa"/>
            <w:tcBorders>
              <w:top w:val="nil"/>
            </w:tcBorders>
          </w:tcPr>
          <w:p w14:paraId="2B332EC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0.268</w:t>
            </w:r>
          </w:p>
        </w:tc>
        <w:tc>
          <w:tcPr>
            <w:tcW w:w="2976" w:type="dxa"/>
            <w:tcBorders>
              <w:top w:val="nil"/>
            </w:tcBorders>
          </w:tcPr>
          <w:p w14:paraId="659551FE"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0.665</w:t>
            </w:r>
          </w:p>
        </w:tc>
      </w:tr>
      <w:tr w:rsidR="00F6794E" w:rsidRPr="00520973" w14:paraId="2484EC73" w14:textId="77777777" w:rsidTr="00F6794E">
        <w:trPr>
          <w:trHeight w:val="400"/>
        </w:trPr>
        <w:tc>
          <w:tcPr>
            <w:tcW w:w="1701" w:type="dxa"/>
            <w:tcBorders>
              <w:top w:val="nil"/>
            </w:tcBorders>
          </w:tcPr>
          <w:p w14:paraId="79BA60AD"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SP0785</w:t>
            </w:r>
          </w:p>
        </w:tc>
        <w:tc>
          <w:tcPr>
            <w:tcW w:w="2552" w:type="dxa"/>
            <w:tcBorders>
              <w:top w:val="nil"/>
            </w:tcBorders>
          </w:tcPr>
          <w:p w14:paraId="7E1BD5D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-0.195</w:t>
            </w:r>
          </w:p>
        </w:tc>
        <w:tc>
          <w:tcPr>
            <w:tcW w:w="1276" w:type="dxa"/>
            <w:tcBorders>
              <w:top w:val="nil"/>
            </w:tcBorders>
          </w:tcPr>
          <w:p w14:paraId="0CE68E44"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0.268</w:t>
            </w:r>
          </w:p>
        </w:tc>
        <w:tc>
          <w:tcPr>
            <w:tcW w:w="2976" w:type="dxa"/>
            <w:tcBorders>
              <w:top w:val="nil"/>
            </w:tcBorders>
          </w:tcPr>
          <w:p w14:paraId="03EC8A5E"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0.665</w:t>
            </w:r>
          </w:p>
        </w:tc>
      </w:tr>
      <w:tr w:rsidR="00F6794E" w:rsidRPr="00520973" w14:paraId="2C98781A" w14:textId="77777777" w:rsidTr="00F6794E">
        <w:trPr>
          <w:trHeight w:val="400"/>
        </w:trPr>
        <w:tc>
          <w:tcPr>
            <w:tcW w:w="1701" w:type="dxa"/>
            <w:tcBorders>
              <w:top w:val="nil"/>
            </w:tcBorders>
          </w:tcPr>
          <w:p w14:paraId="1A6FC960"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SP1032</w:t>
            </w:r>
          </w:p>
        </w:tc>
        <w:tc>
          <w:tcPr>
            <w:tcW w:w="2552" w:type="dxa"/>
            <w:tcBorders>
              <w:top w:val="nil"/>
            </w:tcBorders>
          </w:tcPr>
          <w:p w14:paraId="4D8D3A4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-0.188</w:t>
            </w:r>
          </w:p>
        </w:tc>
        <w:tc>
          <w:tcPr>
            <w:tcW w:w="1276" w:type="dxa"/>
            <w:tcBorders>
              <w:top w:val="nil"/>
            </w:tcBorders>
          </w:tcPr>
          <w:p w14:paraId="3E0247F5"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0.287</w:t>
            </w:r>
          </w:p>
        </w:tc>
        <w:tc>
          <w:tcPr>
            <w:tcW w:w="2976" w:type="dxa"/>
            <w:tcBorders>
              <w:top w:val="nil"/>
            </w:tcBorders>
          </w:tcPr>
          <w:p w14:paraId="788F4D61"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0.689</w:t>
            </w:r>
          </w:p>
        </w:tc>
      </w:tr>
      <w:tr w:rsidR="00F6794E" w:rsidRPr="00520973" w14:paraId="7FA679E5" w14:textId="77777777" w:rsidTr="00F6794E">
        <w:trPr>
          <w:trHeight w:val="400"/>
        </w:trPr>
        <w:tc>
          <w:tcPr>
            <w:tcW w:w="1701" w:type="dxa"/>
            <w:tcBorders>
              <w:top w:val="nil"/>
            </w:tcBorders>
          </w:tcPr>
          <w:p w14:paraId="70444CA4"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PspA1</w:t>
            </w:r>
          </w:p>
        </w:tc>
        <w:tc>
          <w:tcPr>
            <w:tcW w:w="2552" w:type="dxa"/>
            <w:tcBorders>
              <w:top w:val="nil"/>
            </w:tcBorders>
          </w:tcPr>
          <w:p w14:paraId="073D2F8F"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-0.177</w:t>
            </w:r>
          </w:p>
        </w:tc>
        <w:tc>
          <w:tcPr>
            <w:tcW w:w="1276" w:type="dxa"/>
            <w:tcBorders>
              <w:top w:val="nil"/>
            </w:tcBorders>
          </w:tcPr>
          <w:p w14:paraId="51563DB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0.315</w:t>
            </w:r>
          </w:p>
        </w:tc>
        <w:tc>
          <w:tcPr>
            <w:tcW w:w="2976" w:type="dxa"/>
            <w:tcBorders>
              <w:top w:val="nil"/>
            </w:tcBorders>
          </w:tcPr>
          <w:p w14:paraId="748A7B3B"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0.712</w:t>
            </w:r>
          </w:p>
        </w:tc>
      </w:tr>
      <w:tr w:rsidR="00F6794E" w:rsidRPr="00520973" w14:paraId="31350763" w14:textId="77777777" w:rsidTr="00F6794E">
        <w:trPr>
          <w:trHeight w:val="400"/>
        </w:trPr>
        <w:tc>
          <w:tcPr>
            <w:tcW w:w="1701" w:type="dxa"/>
            <w:tcBorders>
              <w:top w:val="nil"/>
            </w:tcBorders>
          </w:tcPr>
          <w:p w14:paraId="309F42F3"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SP0662.1</w:t>
            </w:r>
          </w:p>
        </w:tc>
        <w:tc>
          <w:tcPr>
            <w:tcW w:w="2552" w:type="dxa"/>
            <w:tcBorders>
              <w:top w:val="nil"/>
            </w:tcBorders>
          </w:tcPr>
          <w:p w14:paraId="68D82863"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-0.160</w:t>
            </w:r>
          </w:p>
        </w:tc>
        <w:tc>
          <w:tcPr>
            <w:tcW w:w="1276" w:type="dxa"/>
            <w:tcBorders>
              <w:top w:val="nil"/>
            </w:tcBorders>
          </w:tcPr>
          <w:p w14:paraId="47923C13"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0.365</w:t>
            </w:r>
          </w:p>
        </w:tc>
        <w:tc>
          <w:tcPr>
            <w:tcW w:w="2976" w:type="dxa"/>
            <w:tcBorders>
              <w:top w:val="nil"/>
            </w:tcBorders>
          </w:tcPr>
          <w:p w14:paraId="50178423"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0.772</w:t>
            </w:r>
          </w:p>
        </w:tc>
      </w:tr>
      <w:tr w:rsidR="00F6794E" w:rsidRPr="00520973" w14:paraId="73A4D3EB" w14:textId="77777777" w:rsidTr="00F6794E">
        <w:trPr>
          <w:trHeight w:val="400"/>
        </w:trPr>
        <w:tc>
          <w:tcPr>
            <w:tcW w:w="1701" w:type="dxa"/>
            <w:tcBorders>
              <w:top w:val="nil"/>
            </w:tcBorders>
          </w:tcPr>
          <w:p w14:paraId="5A691E2E"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SP1872</w:t>
            </w:r>
          </w:p>
        </w:tc>
        <w:tc>
          <w:tcPr>
            <w:tcW w:w="2552" w:type="dxa"/>
            <w:tcBorders>
              <w:top w:val="nil"/>
            </w:tcBorders>
          </w:tcPr>
          <w:p w14:paraId="0DB7B3E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-0.156</w:t>
            </w:r>
          </w:p>
        </w:tc>
        <w:tc>
          <w:tcPr>
            <w:tcW w:w="1276" w:type="dxa"/>
            <w:tcBorders>
              <w:top w:val="nil"/>
            </w:tcBorders>
          </w:tcPr>
          <w:p w14:paraId="5B7DCC62"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0.378</w:t>
            </w:r>
          </w:p>
        </w:tc>
        <w:tc>
          <w:tcPr>
            <w:tcW w:w="2976" w:type="dxa"/>
            <w:tcBorders>
              <w:top w:val="nil"/>
            </w:tcBorders>
          </w:tcPr>
          <w:p w14:paraId="0416A42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0.775</w:t>
            </w:r>
          </w:p>
        </w:tc>
      </w:tr>
      <w:tr w:rsidR="00F6794E" w:rsidRPr="00520973" w14:paraId="4BC93DA8" w14:textId="77777777" w:rsidTr="00F6794E">
        <w:trPr>
          <w:trHeight w:val="400"/>
        </w:trPr>
        <w:tc>
          <w:tcPr>
            <w:tcW w:w="1701" w:type="dxa"/>
            <w:tcBorders>
              <w:top w:val="nil"/>
            </w:tcBorders>
          </w:tcPr>
          <w:p w14:paraId="1562D775"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SP0742</w:t>
            </w:r>
          </w:p>
        </w:tc>
        <w:tc>
          <w:tcPr>
            <w:tcW w:w="2552" w:type="dxa"/>
            <w:tcBorders>
              <w:top w:val="nil"/>
            </w:tcBorders>
          </w:tcPr>
          <w:p w14:paraId="0BF06B5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-0.150</w:t>
            </w:r>
          </w:p>
        </w:tc>
        <w:tc>
          <w:tcPr>
            <w:tcW w:w="1276" w:type="dxa"/>
            <w:tcBorders>
              <w:top w:val="nil"/>
            </w:tcBorders>
          </w:tcPr>
          <w:p w14:paraId="215389AE"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0.397</w:t>
            </w:r>
          </w:p>
        </w:tc>
        <w:tc>
          <w:tcPr>
            <w:tcW w:w="2976" w:type="dxa"/>
            <w:tcBorders>
              <w:top w:val="nil"/>
            </w:tcBorders>
          </w:tcPr>
          <w:p w14:paraId="1CD5A93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0.775</w:t>
            </w:r>
          </w:p>
        </w:tc>
      </w:tr>
      <w:tr w:rsidR="00F6794E" w:rsidRPr="00520973" w14:paraId="41FEE196" w14:textId="77777777" w:rsidTr="00F6794E">
        <w:trPr>
          <w:trHeight w:val="400"/>
        </w:trPr>
        <w:tc>
          <w:tcPr>
            <w:tcW w:w="1701" w:type="dxa"/>
            <w:tcBorders>
              <w:top w:val="nil"/>
            </w:tcBorders>
          </w:tcPr>
          <w:p w14:paraId="024F22FD"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SP0878</w:t>
            </w:r>
          </w:p>
        </w:tc>
        <w:tc>
          <w:tcPr>
            <w:tcW w:w="2552" w:type="dxa"/>
            <w:tcBorders>
              <w:top w:val="nil"/>
            </w:tcBorders>
          </w:tcPr>
          <w:p w14:paraId="30FDE5EE"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-0.146</w:t>
            </w:r>
          </w:p>
        </w:tc>
        <w:tc>
          <w:tcPr>
            <w:tcW w:w="1276" w:type="dxa"/>
            <w:tcBorders>
              <w:top w:val="nil"/>
            </w:tcBorders>
          </w:tcPr>
          <w:p w14:paraId="176AA0C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0.409</w:t>
            </w:r>
          </w:p>
        </w:tc>
        <w:tc>
          <w:tcPr>
            <w:tcW w:w="2976" w:type="dxa"/>
            <w:tcBorders>
              <w:top w:val="nil"/>
            </w:tcBorders>
          </w:tcPr>
          <w:p w14:paraId="70A69715"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0.775</w:t>
            </w:r>
          </w:p>
        </w:tc>
      </w:tr>
      <w:tr w:rsidR="00F6794E" w:rsidRPr="00520973" w14:paraId="723F2A35" w14:textId="77777777" w:rsidTr="00F6794E">
        <w:trPr>
          <w:trHeight w:val="400"/>
        </w:trPr>
        <w:tc>
          <w:tcPr>
            <w:tcW w:w="1701" w:type="dxa"/>
            <w:tcBorders>
              <w:top w:val="nil"/>
            </w:tcBorders>
          </w:tcPr>
          <w:p w14:paraId="6A2112FA"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lastRenderedPageBreak/>
              <w:t>SP0346</w:t>
            </w:r>
          </w:p>
        </w:tc>
        <w:tc>
          <w:tcPr>
            <w:tcW w:w="2552" w:type="dxa"/>
            <w:tcBorders>
              <w:top w:val="nil"/>
            </w:tcBorders>
          </w:tcPr>
          <w:p w14:paraId="11E1F8B5"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-0.146</w:t>
            </w:r>
          </w:p>
        </w:tc>
        <w:tc>
          <w:tcPr>
            <w:tcW w:w="1276" w:type="dxa"/>
            <w:tcBorders>
              <w:top w:val="nil"/>
            </w:tcBorders>
          </w:tcPr>
          <w:p w14:paraId="250F0335"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0.410</w:t>
            </w:r>
          </w:p>
        </w:tc>
        <w:tc>
          <w:tcPr>
            <w:tcW w:w="2976" w:type="dxa"/>
            <w:tcBorders>
              <w:top w:val="nil"/>
            </w:tcBorders>
          </w:tcPr>
          <w:p w14:paraId="4BFADEB9"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0.775</w:t>
            </w:r>
          </w:p>
        </w:tc>
      </w:tr>
      <w:tr w:rsidR="00F6794E" w:rsidRPr="00520973" w14:paraId="511F3F87" w14:textId="77777777" w:rsidTr="00F6794E">
        <w:trPr>
          <w:trHeight w:val="400"/>
        </w:trPr>
        <w:tc>
          <w:tcPr>
            <w:tcW w:w="1701" w:type="dxa"/>
            <w:tcBorders>
              <w:top w:val="nil"/>
            </w:tcBorders>
          </w:tcPr>
          <w:p w14:paraId="7C432CA2"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SP1560</w:t>
            </w:r>
          </w:p>
        </w:tc>
        <w:tc>
          <w:tcPr>
            <w:tcW w:w="2552" w:type="dxa"/>
            <w:tcBorders>
              <w:top w:val="nil"/>
            </w:tcBorders>
          </w:tcPr>
          <w:p w14:paraId="38144CF2"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-0.142</w:t>
            </w:r>
          </w:p>
        </w:tc>
        <w:tc>
          <w:tcPr>
            <w:tcW w:w="1276" w:type="dxa"/>
            <w:tcBorders>
              <w:top w:val="nil"/>
            </w:tcBorders>
          </w:tcPr>
          <w:p w14:paraId="7DD8B0C2"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0.423</w:t>
            </w:r>
          </w:p>
        </w:tc>
        <w:tc>
          <w:tcPr>
            <w:tcW w:w="2976" w:type="dxa"/>
            <w:tcBorders>
              <w:top w:val="nil"/>
            </w:tcBorders>
          </w:tcPr>
          <w:p w14:paraId="7D02024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0.775</w:t>
            </w:r>
          </w:p>
        </w:tc>
      </w:tr>
      <w:tr w:rsidR="00F6794E" w:rsidRPr="00520973" w14:paraId="2ED1C1D6" w14:textId="77777777" w:rsidTr="00F6794E">
        <w:trPr>
          <w:trHeight w:val="400"/>
        </w:trPr>
        <w:tc>
          <w:tcPr>
            <w:tcW w:w="1701" w:type="dxa"/>
            <w:tcBorders>
              <w:top w:val="nil"/>
            </w:tcBorders>
          </w:tcPr>
          <w:p w14:paraId="36D50C1D"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SP2207</w:t>
            </w:r>
          </w:p>
        </w:tc>
        <w:tc>
          <w:tcPr>
            <w:tcW w:w="2552" w:type="dxa"/>
            <w:tcBorders>
              <w:top w:val="nil"/>
            </w:tcBorders>
          </w:tcPr>
          <w:p w14:paraId="263E87DB"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-0.140</w:t>
            </w:r>
          </w:p>
        </w:tc>
        <w:tc>
          <w:tcPr>
            <w:tcW w:w="1276" w:type="dxa"/>
            <w:tcBorders>
              <w:top w:val="nil"/>
            </w:tcBorders>
          </w:tcPr>
          <w:p w14:paraId="47EEB5C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0.431</w:t>
            </w:r>
          </w:p>
        </w:tc>
        <w:tc>
          <w:tcPr>
            <w:tcW w:w="2976" w:type="dxa"/>
            <w:tcBorders>
              <w:top w:val="nil"/>
            </w:tcBorders>
          </w:tcPr>
          <w:p w14:paraId="2BC139C3"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0.775</w:t>
            </w:r>
          </w:p>
        </w:tc>
      </w:tr>
      <w:tr w:rsidR="00F6794E" w:rsidRPr="00520973" w14:paraId="1B513664" w14:textId="77777777" w:rsidTr="00F6794E">
        <w:trPr>
          <w:trHeight w:val="400"/>
        </w:trPr>
        <w:tc>
          <w:tcPr>
            <w:tcW w:w="1701" w:type="dxa"/>
            <w:tcBorders>
              <w:top w:val="nil"/>
            </w:tcBorders>
          </w:tcPr>
          <w:p w14:paraId="4005F9F8"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SP2099</w:t>
            </w:r>
          </w:p>
        </w:tc>
        <w:tc>
          <w:tcPr>
            <w:tcW w:w="2552" w:type="dxa"/>
            <w:tcBorders>
              <w:top w:val="nil"/>
            </w:tcBorders>
          </w:tcPr>
          <w:p w14:paraId="40538705"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-0.133</w:t>
            </w:r>
          </w:p>
        </w:tc>
        <w:tc>
          <w:tcPr>
            <w:tcW w:w="1276" w:type="dxa"/>
            <w:tcBorders>
              <w:top w:val="nil"/>
            </w:tcBorders>
          </w:tcPr>
          <w:p w14:paraId="5F6FA22E"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0.454</w:t>
            </w:r>
          </w:p>
        </w:tc>
        <w:tc>
          <w:tcPr>
            <w:tcW w:w="2976" w:type="dxa"/>
            <w:tcBorders>
              <w:top w:val="nil"/>
            </w:tcBorders>
          </w:tcPr>
          <w:p w14:paraId="58ADB6F8"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0.795</w:t>
            </w:r>
          </w:p>
        </w:tc>
      </w:tr>
      <w:tr w:rsidR="00F6794E" w:rsidRPr="00520973" w14:paraId="30E33CBA" w14:textId="77777777" w:rsidTr="00F6794E">
        <w:trPr>
          <w:trHeight w:val="400"/>
        </w:trPr>
        <w:tc>
          <w:tcPr>
            <w:tcW w:w="1701" w:type="dxa"/>
            <w:tcBorders>
              <w:top w:val="nil"/>
            </w:tcBorders>
          </w:tcPr>
          <w:p w14:paraId="15A05C31"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SP0648.2</w:t>
            </w:r>
          </w:p>
        </w:tc>
        <w:tc>
          <w:tcPr>
            <w:tcW w:w="2552" w:type="dxa"/>
            <w:tcBorders>
              <w:top w:val="nil"/>
            </w:tcBorders>
          </w:tcPr>
          <w:p w14:paraId="43FD90A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-0.130</w:t>
            </w:r>
          </w:p>
        </w:tc>
        <w:tc>
          <w:tcPr>
            <w:tcW w:w="1276" w:type="dxa"/>
            <w:tcBorders>
              <w:top w:val="nil"/>
            </w:tcBorders>
          </w:tcPr>
          <w:p w14:paraId="71A4249F"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0.464</w:t>
            </w:r>
          </w:p>
        </w:tc>
        <w:tc>
          <w:tcPr>
            <w:tcW w:w="2976" w:type="dxa"/>
            <w:tcBorders>
              <w:top w:val="nil"/>
            </w:tcBorders>
          </w:tcPr>
          <w:p w14:paraId="411DD78E"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0.795</w:t>
            </w:r>
          </w:p>
        </w:tc>
      </w:tr>
      <w:tr w:rsidR="00F6794E" w:rsidRPr="00520973" w14:paraId="60C9FD8A" w14:textId="77777777" w:rsidTr="00F6794E">
        <w:trPr>
          <w:trHeight w:val="400"/>
        </w:trPr>
        <w:tc>
          <w:tcPr>
            <w:tcW w:w="1701" w:type="dxa"/>
            <w:tcBorders>
              <w:top w:val="nil"/>
            </w:tcBorders>
          </w:tcPr>
          <w:p w14:paraId="189D72C1"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SP1404</w:t>
            </w:r>
          </w:p>
        </w:tc>
        <w:tc>
          <w:tcPr>
            <w:tcW w:w="2552" w:type="dxa"/>
            <w:tcBorders>
              <w:top w:val="nil"/>
            </w:tcBorders>
          </w:tcPr>
          <w:p w14:paraId="6B481F04"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-0.119</w:t>
            </w:r>
          </w:p>
        </w:tc>
        <w:tc>
          <w:tcPr>
            <w:tcW w:w="1276" w:type="dxa"/>
            <w:tcBorders>
              <w:top w:val="nil"/>
            </w:tcBorders>
          </w:tcPr>
          <w:p w14:paraId="48DAD28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0.502</w:t>
            </w:r>
          </w:p>
        </w:tc>
        <w:tc>
          <w:tcPr>
            <w:tcW w:w="2976" w:type="dxa"/>
            <w:tcBorders>
              <w:top w:val="nil"/>
            </w:tcBorders>
          </w:tcPr>
          <w:p w14:paraId="0DCBDC2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0.841</w:t>
            </w:r>
          </w:p>
        </w:tc>
      </w:tr>
      <w:tr w:rsidR="00F6794E" w:rsidRPr="00520973" w14:paraId="04B7EE92" w14:textId="77777777" w:rsidTr="00F6794E">
        <w:trPr>
          <w:trHeight w:val="400"/>
        </w:trPr>
        <w:tc>
          <w:tcPr>
            <w:tcW w:w="1701" w:type="dxa"/>
            <w:tcBorders>
              <w:top w:val="nil"/>
            </w:tcBorders>
          </w:tcPr>
          <w:p w14:paraId="40107F82"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SP0127</w:t>
            </w:r>
          </w:p>
        </w:tc>
        <w:tc>
          <w:tcPr>
            <w:tcW w:w="2552" w:type="dxa"/>
            <w:tcBorders>
              <w:top w:val="nil"/>
            </w:tcBorders>
          </w:tcPr>
          <w:p w14:paraId="53F8790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-0.115</w:t>
            </w:r>
          </w:p>
        </w:tc>
        <w:tc>
          <w:tcPr>
            <w:tcW w:w="1276" w:type="dxa"/>
            <w:tcBorders>
              <w:top w:val="nil"/>
            </w:tcBorders>
          </w:tcPr>
          <w:p w14:paraId="7E48542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0.517</w:t>
            </w:r>
          </w:p>
        </w:tc>
        <w:tc>
          <w:tcPr>
            <w:tcW w:w="2976" w:type="dxa"/>
            <w:tcBorders>
              <w:top w:val="nil"/>
            </w:tcBorders>
          </w:tcPr>
          <w:p w14:paraId="37D1BFC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0.846</w:t>
            </w:r>
          </w:p>
        </w:tc>
      </w:tr>
      <w:tr w:rsidR="00F6794E" w:rsidRPr="00520973" w14:paraId="6C3D4A8F" w14:textId="77777777" w:rsidTr="00F6794E">
        <w:trPr>
          <w:trHeight w:val="400"/>
        </w:trPr>
        <w:tc>
          <w:tcPr>
            <w:tcW w:w="1701" w:type="dxa"/>
            <w:tcBorders>
              <w:top w:val="nil"/>
            </w:tcBorders>
          </w:tcPr>
          <w:p w14:paraId="1F481B60"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SP1376</w:t>
            </w:r>
          </w:p>
        </w:tc>
        <w:tc>
          <w:tcPr>
            <w:tcW w:w="2552" w:type="dxa"/>
            <w:tcBorders>
              <w:top w:val="nil"/>
            </w:tcBorders>
          </w:tcPr>
          <w:p w14:paraId="2C4EFE8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-0.103</w:t>
            </w:r>
          </w:p>
        </w:tc>
        <w:tc>
          <w:tcPr>
            <w:tcW w:w="1276" w:type="dxa"/>
            <w:tcBorders>
              <w:top w:val="nil"/>
            </w:tcBorders>
          </w:tcPr>
          <w:p w14:paraId="6D8753E9"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0.563</w:t>
            </w:r>
          </w:p>
        </w:tc>
        <w:tc>
          <w:tcPr>
            <w:tcW w:w="2976" w:type="dxa"/>
            <w:tcBorders>
              <w:top w:val="nil"/>
            </w:tcBorders>
          </w:tcPr>
          <w:p w14:paraId="7BAB0DC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0.879</w:t>
            </w:r>
          </w:p>
        </w:tc>
      </w:tr>
      <w:tr w:rsidR="00F6794E" w:rsidRPr="00520973" w14:paraId="4BB7F8A6" w14:textId="77777777" w:rsidTr="00F6794E">
        <w:trPr>
          <w:trHeight w:val="400"/>
        </w:trPr>
        <w:tc>
          <w:tcPr>
            <w:tcW w:w="1701" w:type="dxa"/>
            <w:tcBorders>
              <w:top w:val="nil"/>
            </w:tcBorders>
          </w:tcPr>
          <w:p w14:paraId="06624F1B"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SP2083</w:t>
            </w:r>
          </w:p>
        </w:tc>
        <w:tc>
          <w:tcPr>
            <w:tcW w:w="2552" w:type="dxa"/>
            <w:tcBorders>
              <w:top w:val="nil"/>
            </w:tcBorders>
          </w:tcPr>
          <w:p w14:paraId="04817BBB"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-0.100</w:t>
            </w:r>
          </w:p>
        </w:tc>
        <w:tc>
          <w:tcPr>
            <w:tcW w:w="1276" w:type="dxa"/>
            <w:tcBorders>
              <w:top w:val="nil"/>
            </w:tcBorders>
          </w:tcPr>
          <w:p w14:paraId="76745BE5"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0.574</w:t>
            </w:r>
          </w:p>
        </w:tc>
        <w:tc>
          <w:tcPr>
            <w:tcW w:w="2976" w:type="dxa"/>
            <w:tcBorders>
              <w:top w:val="nil"/>
            </w:tcBorders>
          </w:tcPr>
          <w:p w14:paraId="68F64B69"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0.879</w:t>
            </w:r>
          </w:p>
        </w:tc>
      </w:tr>
      <w:tr w:rsidR="00F6794E" w:rsidRPr="00520973" w14:paraId="42A803A8" w14:textId="77777777" w:rsidTr="00F6794E">
        <w:trPr>
          <w:trHeight w:val="400"/>
        </w:trPr>
        <w:tc>
          <w:tcPr>
            <w:tcW w:w="1701" w:type="dxa"/>
            <w:tcBorders>
              <w:top w:val="nil"/>
            </w:tcBorders>
          </w:tcPr>
          <w:p w14:paraId="6BCADBA8"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PspA4</w:t>
            </w:r>
          </w:p>
        </w:tc>
        <w:tc>
          <w:tcPr>
            <w:tcW w:w="2552" w:type="dxa"/>
            <w:tcBorders>
              <w:top w:val="nil"/>
            </w:tcBorders>
          </w:tcPr>
          <w:p w14:paraId="6059B6B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-0.096</w:t>
            </w:r>
          </w:p>
        </w:tc>
        <w:tc>
          <w:tcPr>
            <w:tcW w:w="1276" w:type="dxa"/>
            <w:tcBorders>
              <w:top w:val="nil"/>
            </w:tcBorders>
          </w:tcPr>
          <w:p w14:paraId="6CC2651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0.588</w:t>
            </w:r>
          </w:p>
        </w:tc>
        <w:tc>
          <w:tcPr>
            <w:tcW w:w="2976" w:type="dxa"/>
            <w:tcBorders>
              <w:top w:val="nil"/>
            </w:tcBorders>
          </w:tcPr>
          <w:p w14:paraId="78ADE7F1"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0.882</w:t>
            </w:r>
          </w:p>
        </w:tc>
      </w:tr>
      <w:tr w:rsidR="00F6794E" w:rsidRPr="00520973" w14:paraId="38FEDD6A" w14:textId="77777777" w:rsidTr="00F6794E">
        <w:trPr>
          <w:trHeight w:val="400"/>
        </w:trPr>
        <w:tc>
          <w:tcPr>
            <w:tcW w:w="1701" w:type="dxa"/>
            <w:tcBorders>
              <w:top w:val="nil"/>
            </w:tcBorders>
          </w:tcPr>
          <w:p w14:paraId="42A12EA8"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SP1500</w:t>
            </w:r>
          </w:p>
        </w:tc>
        <w:tc>
          <w:tcPr>
            <w:tcW w:w="2552" w:type="dxa"/>
            <w:tcBorders>
              <w:top w:val="nil"/>
            </w:tcBorders>
          </w:tcPr>
          <w:p w14:paraId="3C87A8B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-0.086</w:t>
            </w:r>
          </w:p>
        </w:tc>
        <w:tc>
          <w:tcPr>
            <w:tcW w:w="1276" w:type="dxa"/>
            <w:tcBorders>
              <w:top w:val="nil"/>
            </w:tcBorders>
          </w:tcPr>
          <w:p w14:paraId="3B604B79"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0.628</w:t>
            </w:r>
          </w:p>
        </w:tc>
        <w:tc>
          <w:tcPr>
            <w:tcW w:w="2976" w:type="dxa"/>
            <w:tcBorders>
              <w:top w:val="nil"/>
            </w:tcBorders>
          </w:tcPr>
          <w:p w14:paraId="783C365F"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0.903</w:t>
            </w:r>
          </w:p>
        </w:tc>
      </w:tr>
      <w:tr w:rsidR="00F6794E" w:rsidRPr="00520973" w14:paraId="1E4F1FE4" w14:textId="77777777" w:rsidTr="00F6794E">
        <w:trPr>
          <w:trHeight w:val="400"/>
        </w:trPr>
        <w:tc>
          <w:tcPr>
            <w:tcW w:w="1701" w:type="dxa"/>
            <w:tcBorders>
              <w:top w:val="nil"/>
            </w:tcBorders>
          </w:tcPr>
          <w:p w14:paraId="2480EB93"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SP1534</w:t>
            </w:r>
          </w:p>
        </w:tc>
        <w:tc>
          <w:tcPr>
            <w:tcW w:w="2552" w:type="dxa"/>
            <w:tcBorders>
              <w:top w:val="nil"/>
            </w:tcBorders>
          </w:tcPr>
          <w:p w14:paraId="00DA257F"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-0.070</w:t>
            </w:r>
          </w:p>
        </w:tc>
        <w:tc>
          <w:tcPr>
            <w:tcW w:w="1276" w:type="dxa"/>
            <w:tcBorders>
              <w:top w:val="nil"/>
            </w:tcBorders>
          </w:tcPr>
          <w:p w14:paraId="4BDD2A5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0.694</w:t>
            </w:r>
          </w:p>
        </w:tc>
        <w:tc>
          <w:tcPr>
            <w:tcW w:w="2976" w:type="dxa"/>
            <w:tcBorders>
              <w:top w:val="nil"/>
            </w:tcBorders>
          </w:tcPr>
          <w:p w14:paraId="7EAF189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0.903</w:t>
            </w:r>
          </w:p>
        </w:tc>
      </w:tr>
      <w:tr w:rsidR="00F6794E" w:rsidRPr="00520973" w14:paraId="40A10247" w14:textId="77777777" w:rsidTr="00F6794E">
        <w:trPr>
          <w:trHeight w:val="400"/>
        </w:trPr>
        <w:tc>
          <w:tcPr>
            <w:tcW w:w="1701" w:type="dxa"/>
            <w:tcBorders>
              <w:top w:val="nil"/>
            </w:tcBorders>
          </w:tcPr>
          <w:p w14:paraId="5C8728CC"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SP0662.2</w:t>
            </w:r>
          </w:p>
        </w:tc>
        <w:tc>
          <w:tcPr>
            <w:tcW w:w="2552" w:type="dxa"/>
            <w:tcBorders>
              <w:top w:val="nil"/>
            </w:tcBorders>
          </w:tcPr>
          <w:p w14:paraId="4834F213"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-0.068</w:t>
            </w:r>
          </w:p>
        </w:tc>
        <w:tc>
          <w:tcPr>
            <w:tcW w:w="1276" w:type="dxa"/>
            <w:tcBorders>
              <w:top w:val="nil"/>
            </w:tcBorders>
          </w:tcPr>
          <w:p w14:paraId="3237A62F"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0.703</w:t>
            </w:r>
          </w:p>
        </w:tc>
        <w:tc>
          <w:tcPr>
            <w:tcW w:w="2976" w:type="dxa"/>
            <w:tcBorders>
              <w:top w:val="nil"/>
            </w:tcBorders>
          </w:tcPr>
          <w:p w14:paraId="1BEF266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0.903</w:t>
            </w:r>
          </w:p>
        </w:tc>
      </w:tr>
      <w:tr w:rsidR="00F6794E" w:rsidRPr="00520973" w14:paraId="4EDC3131" w14:textId="77777777" w:rsidTr="00F6794E">
        <w:trPr>
          <w:trHeight w:val="400"/>
        </w:trPr>
        <w:tc>
          <w:tcPr>
            <w:tcW w:w="1701" w:type="dxa"/>
            <w:tcBorders>
              <w:top w:val="nil"/>
            </w:tcBorders>
          </w:tcPr>
          <w:p w14:paraId="7BE134DB"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SP0724</w:t>
            </w:r>
          </w:p>
        </w:tc>
        <w:tc>
          <w:tcPr>
            <w:tcW w:w="2552" w:type="dxa"/>
            <w:tcBorders>
              <w:top w:val="nil"/>
            </w:tcBorders>
          </w:tcPr>
          <w:p w14:paraId="09B5B85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-0.062</w:t>
            </w:r>
          </w:p>
        </w:tc>
        <w:tc>
          <w:tcPr>
            <w:tcW w:w="1276" w:type="dxa"/>
            <w:tcBorders>
              <w:top w:val="nil"/>
            </w:tcBorders>
          </w:tcPr>
          <w:p w14:paraId="1B6C8731"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0.727</w:t>
            </w:r>
          </w:p>
        </w:tc>
        <w:tc>
          <w:tcPr>
            <w:tcW w:w="2976" w:type="dxa"/>
            <w:tcBorders>
              <w:top w:val="nil"/>
            </w:tcBorders>
          </w:tcPr>
          <w:p w14:paraId="2D8B2A22"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0.903</w:t>
            </w:r>
          </w:p>
        </w:tc>
      </w:tr>
      <w:tr w:rsidR="00F6794E" w:rsidRPr="00520973" w14:paraId="1E2917E0" w14:textId="77777777" w:rsidTr="00F6794E">
        <w:trPr>
          <w:trHeight w:val="400"/>
        </w:trPr>
        <w:tc>
          <w:tcPr>
            <w:tcW w:w="1701" w:type="dxa"/>
            <w:tcBorders>
              <w:top w:val="nil"/>
            </w:tcBorders>
          </w:tcPr>
          <w:p w14:paraId="705812A5"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PspC9</w:t>
            </w:r>
          </w:p>
        </w:tc>
        <w:tc>
          <w:tcPr>
            <w:tcW w:w="2552" w:type="dxa"/>
            <w:tcBorders>
              <w:top w:val="nil"/>
            </w:tcBorders>
          </w:tcPr>
          <w:p w14:paraId="7DD028B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-0.058</w:t>
            </w:r>
          </w:p>
        </w:tc>
        <w:tc>
          <w:tcPr>
            <w:tcW w:w="1276" w:type="dxa"/>
            <w:tcBorders>
              <w:top w:val="nil"/>
            </w:tcBorders>
          </w:tcPr>
          <w:p w14:paraId="35B7008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0.744</w:t>
            </w:r>
          </w:p>
        </w:tc>
        <w:tc>
          <w:tcPr>
            <w:tcW w:w="2976" w:type="dxa"/>
            <w:tcBorders>
              <w:top w:val="nil"/>
            </w:tcBorders>
          </w:tcPr>
          <w:p w14:paraId="489BDAE3"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0.903</w:t>
            </w:r>
          </w:p>
        </w:tc>
      </w:tr>
      <w:tr w:rsidR="00F6794E" w:rsidRPr="00520973" w14:paraId="64B5BAC4" w14:textId="77777777" w:rsidTr="00F6794E">
        <w:trPr>
          <w:trHeight w:val="400"/>
        </w:trPr>
        <w:tc>
          <w:tcPr>
            <w:tcW w:w="1701" w:type="dxa"/>
            <w:tcBorders>
              <w:top w:val="nil"/>
            </w:tcBorders>
          </w:tcPr>
          <w:p w14:paraId="2985A4F3"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SP2108</w:t>
            </w:r>
          </w:p>
        </w:tc>
        <w:tc>
          <w:tcPr>
            <w:tcW w:w="2552" w:type="dxa"/>
            <w:tcBorders>
              <w:top w:val="nil"/>
            </w:tcBorders>
          </w:tcPr>
          <w:p w14:paraId="0715B714"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-0.054</w:t>
            </w:r>
          </w:p>
        </w:tc>
        <w:tc>
          <w:tcPr>
            <w:tcW w:w="1276" w:type="dxa"/>
            <w:tcBorders>
              <w:top w:val="nil"/>
            </w:tcBorders>
          </w:tcPr>
          <w:p w14:paraId="671D219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0.760</w:t>
            </w:r>
          </w:p>
        </w:tc>
        <w:tc>
          <w:tcPr>
            <w:tcW w:w="2976" w:type="dxa"/>
            <w:tcBorders>
              <w:top w:val="nil"/>
            </w:tcBorders>
          </w:tcPr>
          <w:p w14:paraId="639EF8A5"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0.903</w:t>
            </w:r>
          </w:p>
        </w:tc>
      </w:tr>
      <w:tr w:rsidR="00F6794E" w:rsidRPr="00520973" w14:paraId="1D872274" w14:textId="77777777" w:rsidTr="00F6794E">
        <w:trPr>
          <w:trHeight w:val="400"/>
        </w:trPr>
        <w:tc>
          <w:tcPr>
            <w:tcW w:w="1701" w:type="dxa"/>
            <w:tcBorders>
              <w:top w:val="nil"/>
            </w:tcBorders>
          </w:tcPr>
          <w:p w14:paraId="2ACACF77"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SP0648.1</w:t>
            </w:r>
          </w:p>
        </w:tc>
        <w:tc>
          <w:tcPr>
            <w:tcW w:w="2552" w:type="dxa"/>
            <w:tcBorders>
              <w:top w:val="nil"/>
            </w:tcBorders>
          </w:tcPr>
          <w:p w14:paraId="4185CF0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-0.041</w:t>
            </w:r>
          </w:p>
        </w:tc>
        <w:tc>
          <w:tcPr>
            <w:tcW w:w="1276" w:type="dxa"/>
            <w:tcBorders>
              <w:top w:val="nil"/>
            </w:tcBorders>
          </w:tcPr>
          <w:p w14:paraId="45647F0F"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0.819</w:t>
            </w:r>
          </w:p>
        </w:tc>
        <w:tc>
          <w:tcPr>
            <w:tcW w:w="2976" w:type="dxa"/>
            <w:tcBorders>
              <w:top w:val="nil"/>
            </w:tcBorders>
          </w:tcPr>
          <w:p w14:paraId="3B6B46C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0.903</w:t>
            </w:r>
          </w:p>
        </w:tc>
      </w:tr>
      <w:tr w:rsidR="00F6794E" w:rsidRPr="00520973" w14:paraId="34132119" w14:textId="77777777" w:rsidTr="00F6794E">
        <w:trPr>
          <w:trHeight w:val="400"/>
        </w:trPr>
        <w:tc>
          <w:tcPr>
            <w:tcW w:w="1701" w:type="dxa"/>
            <w:tcBorders>
              <w:top w:val="nil"/>
            </w:tcBorders>
          </w:tcPr>
          <w:p w14:paraId="64416DAB"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SP1826</w:t>
            </w:r>
          </w:p>
        </w:tc>
        <w:tc>
          <w:tcPr>
            <w:tcW w:w="2552" w:type="dxa"/>
            <w:tcBorders>
              <w:top w:val="nil"/>
            </w:tcBorders>
          </w:tcPr>
          <w:p w14:paraId="3D19156F"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-0.039</w:t>
            </w:r>
          </w:p>
        </w:tc>
        <w:tc>
          <w:tcPr>
            <w:tcW w:w="1276" w:type="dxa"/>
            <w:tcBorders>
              <w:top w:val="nil"/>
            </w:tcBorders>
          </w:tcPr>
          <w:p w14:paraId="065814C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0.827</w:t>
            </w:r>
          </w:p>
        </w:tc>
        <w:tc>
          <w:tcPr>
            <w:tcW w:w="2976" w:type="dxa"/>
            <w:tcBorders>
              <w:top w:val="nil"/>
            </w:tcBorders>
          </w:tcPr>
          <w:p w14:paraId="7C21B469"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0.903</w:t>
            </w:r>
          </w:p>
        </w:tc>
      </w:tr>
      <w:tr w:rsidR="00F6794E" w:rsidRPr="00520973" w14:paraId="0EEFB7D6" w14:textId="77777777" w:rsidTr="00F6794E">
        <w:trPr>
          <w:trHeight w:val="400"/>
        </w:trPr>
        <w:tc>
          <w:tcPr>
            <w:tcW w:w="1701" w:type="dxa"/>
            <w:tcBorders>
              <w:top w:val="nil"/>
            </w:tcBorders>
          </w:tcPr>
          <w:p w14:paraId="5CE986C9"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PdB</w:t>
            </w:r>
          </w:p>
        </w:tc>
        <w:tc>
          <w:tcPr>
            <w:tcW w:w="2552" w:type="dxa"/>
            <w:tcBorders>
              <w:top w:val="nil"/>
            </w:tcBorders>
          </w:tcPr>
          <w:p w14:paraId="05E4AA89"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-0.0004</w:t>
            </w:r>
          </w:p>
        </w:tc>
        <w:tc>
          <w:tcPr>
            <w:tcW w:w="1276" w:type="dxa"/>
            <w:tcBorders>
              <w:top w:val="nil"/>
            </w:tcBorders>
          </w:tcPr>
          <w:p w14:paraId="306EF142"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0.998</w:t>
            </w:r>
          </w:p>
        </w:tc>
        <w:tc>
          <w:tcPr>
            <w:tcW w:w="2976" w:type="dxa"/>
            <w:tcBorders>
              <w:top w:val="nil"/>
            </w:tcBorders>
          </w:tcPr>
          <w:p w14:paraId="2B2A4041"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0.998</w:t>
            </w:r>
          </w:p>
        </w:tc>
      </w:tr>
      <w:tr w:rsidR="00F6794E" w:rsidRPr="00520973" w14:paraId="5FE550E0" w14:textId="77777777" w:rsidTr="00F6794E">
        <w:trPr>
          <w:trHeight w:val="400"/>
        </w:trPr>
        <w:tc>
          <w:tcPr>
            <w:tcW w:w="1701" w:type="dxa"/>
            <w:tcBorders>
              <w:top w:val="nil"/>
            </w:tcBorders>
          </w:tcPr>
          <w:p w14:paraId="1D6C4564"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SP0601</w:t>
            </w:r>
          </w:p>
        </w:tc>
        <w:tc>
          <w:tcPr>
            <w:tcW w:w="2552" w:type="dxa"/>
            <w:tcBorders>
              <w:top w:val="nil"/>
            </w:tcBorders>
          </w:tcPr>
          <w:p w14:paraId="5DAECD1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0.001</w:t>
            </w:r>
          </w:p>
        </w:tc>
        <w:tc>
          <w:tcPr>
            <w:tcW w:w="1276" w:type="dxa"/>
            <w:tcBorders>
              <w:top w:val="nil"/>
            </w:tcBorders>
          </w:tcPr>
          <w:p w14:paraId="15FEDB4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0.997</w:t>
            </w:r>
          </w:p>
        </w:tc>
        <w:tc>
          <w:tcPr>
            <w:tcW w:w="2976" w:type="dxa"/>
            <w:tcBorders>
              <w:top w:val="nil"/>
            </w:tcBorders>
          </w:tcPr>
          <w:p w14:paraId="6D2FDAAF"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0.998</w:t>
            </w:r>
          </w:p>
        </w:tc>
      </w:tr>
      <w:tr w:rsidR="00F6794E" w:rsidRPr="00520973" w14:paraId="60C10CD2" w14:textId="77777777" w:rsidTr="00F6794E">
        <w:trPr>
          <w:trHeight w:val="400"/>
        </w:trPr>
        <w:tc>
          <w:tcPr>
            <w:tcW w:w="1701" w:type="dxa"/>
            <w:tcBorders>
              <w:top w:val="nil"/>
            </w:tcBorders>
          </w:tcPr>
          <w:p w14:paraId="7B5C9164"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SP0899</w:t>
            </w:r>
          </w:p>
        </w:tc>
        <w:tc>
          <w:tcPr>
            <w:tcW w:w="2552" w:type="dxa"/>
            <w:tcBorders>
              <w:top w:val="nil"/>
            </w:tcBorders>
          </w:tcPr>
          <w:p w14:paraId="2942986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0.007</w:t>
            </w:r>
          </w:p>
        </w:tc>
        <w:tc>
          <w:tcPr>
            <w:tcW w:w="1276" w:type="dxa"/>
            <w:tcBorders>
              <w:top w:val="nil"/>
            </w:tcBorders>
          </w:tcPr>
          <w:p w14:paraId="7ADC55B1"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0.968</w:t>
            </w:r>
          </w:p>
        </w:tc>
        <w:tc>
          <w:tcPr>
            <w:tcW w:w="2976" w:type="dxa"/>
            <w:tcBorders>
              <w:top w:val="nil"/>
            </w:tcBorders>
          </w:tcPr>
          <w:p w14:paraId="71D057B1"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0.996</w:t>
            </w:r>
          </w:p>
        </w:tc>
      </w:tr>
      <w:tr w:rsidR="00F6794E" w:rsidRPr="00520973" w14:paraId="43D16A9F" w14:textId="77777777" w:rsidTr="00F6794E">
        <w:trPr>
          <w:trHeight w:val="400"/>
        </w:trPr>
        <w:tc>
          <w:tcPr>
            <w:tcW w:w="1701" w:type="dxa"/>
            <w:tcBorders>
              <w:top w:val="nil"/>
            </w:tcBorders>
          </w:tcPr>
          <w:p w14:paraId="6915C74D"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SP0336</w:t>
            </w:r>
          </w:p>
        </w:tc>
        <w:tc>
          <w:tcPr>
            <w:tcW w:w="2552" w:type="dxa"/>
            <w:tcBorders>
              <w:top w:val="nil"/>
            </w:tcBorders>
          </w:tcPr>
          <w:p w14:paraId="038BCE3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0.016</w:t>
            </w:r>
          </w:p>
        </w:tc>
        <w:tc>
          <w:tcPr>
            <w:tcW w:w="1276" w:type="dxa"/>
            <w:tcBorders>
              <w:top w:val="nil"/>
            </w:tcBorders>
          </w:tcPr>
          <w:p w14:paraId="25729D0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0.929</w:t>
            </w:r>
          </w:p>
        </w:tc>
        <w:tc>
          <w:tcPr>
            <w:tcW w:w="2976" w:type="dxa"/>
            <w:tcBorders>
              <w:top w:val="nil"/>
            </w:tcBorders>
          </w:tcPr>
          <w:p w14:paraId="38FFAE6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0.969</w:t>
            </w:r>
          </w:p>
        </w:tc>
      </w:tr>
      <w:tr w:rsidR="00F6794E" w:rsidRPr="00520973" w14:paraId="5ABF5287" w14:textId="77777777" w:rsidTr="00F6794E">
        <w:trPr>
          <w:trHeight w:val="400"/>
        </w:trPr>
        <w:tc>
          <w:tcPr>
            <w:tcW w:w="1701" w:type="dxa"/>
            <w:tcBorders>
              <w:top w:val="nil"/>
            </w:tcBorders>
          </w:tcPr>
          <w:p w14:paraId="53F4361E"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SP0435</w:t>
            </w:r>
          </w:p>
        </w:tc>
        <w:tc>
          <w:tcPr>
            <w:tcW w:w="2552" w:type="dxa"/>
            <w:tcBorders>
              <w:top w:val="nil"/>
            </w:tcBorders>
          </w:tcPr>
          <w:p w14:paraId="5ACD0D5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0.029</w:t>
            </w:r>
          </w:p>
        </w:tc>
        <w:tc>
          <w:tcPr>
            <w:tcW w:w="1276" w:type="dxa"/>
            <w:tcBorders>
              <w:top w:val="nil"/>
            </w:tcBorders>
          </w:tcPr>
          <w:p w14:paraId="07869B48"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0.870</w:t>
            </w:r>
          </w:p>
        </w:tc>
        <w:tc>
          <w:tcPr>
            <w:tcW w:w="2976" w:type="dxa"/>
            <w:tcBorders>
              <w:top w:val="nil"/>
            </w:tcBorders>
          </w:tcPr>
          <w:p w14:paraId="51FFBB3F"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0.922</w:t>
            </w:r>
          </w:p>
        </w:tc>
      </w:tr>
      <w:tr w:rsidR="00F6794E" w:rsidRPr="00520973" w14:paraId="616D803B" w14:textId="77777777" w:rsidTr="00F6794E">
        <w:trPr>
          <w:trHeight w:val="400"/>
        </w:trPr>
        <w:tc>
          <w:tcPr>
            <w:tcW w:w="1701" w:type="dxa"/>
            <w:tcBorders>
              <w:top w:val="nil"/>
            </w:tcBorders>
          </w:tcPr>
          <w:p w14:paraId="78CDDB6F"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SP0369</w:t>
            </w:r>
          </w:p>
        </w:tc>
        <w:tc>
          <w:tcPr>
            <w:tcW w:w="2552" w:type="dxa"/>
            <w:tcBorders>
              <w:top w:val="nil"/>
            </w:tcBorders>
          </w:tcPr>
          <w:p w14:paraId="0C681BB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0.031</w:t>
            </w:r>
          </w:p>
        </w:tc>
        <w:tc>
          <w:tcPr>
            <w:tcW w:w="1276" w:type="dxa"/>
            <w:tcBorders>
              <w:top w:val="nil"/>
            </w:tcBorders>
          </w:tcPr>
          <w:p w14:paraId="10FC5F5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0.862</w:t>
            </w:r>
          </w:p>
        </w:tc>
        <w:tc>
          <w:tcPr>
            <w:tcW w:w="2976" w:type="dxa"/>
            <w:tcBorders>
              <w:top w:val="nil"/>
            </w:tcBorders>
          </w:tcPr>
          <w:p w14:paraId="3CE2BCB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0.922</w:t>
            </w:r>
          </w:p>
        </w:tc>
      </w:tr>
      <w:tr w:rsidR="00F6794E" w:rsidRPr="00520973" w14:paraId="04B1B22A" w14:textId="77777777" w:rsidTr="00F6794E">
        <w:trPr>
          <w:trHeight w:val="400"/>
        </w:trPr>
        <w:tc>
          <w:tcPr>
            <w:tcW w:w="1701" w:type="dxa"/>
            <w:tcBorders>
              <w:top w:val="nil"/>
            </w:tcBorders>
          </w:tcPr>
          <w:p w14:paraId="40DD3E89"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SP0648.3</w:t>
            </w:r>
          </w:p>
        </w:tc>
        <w:tc>
          <w:tcPr>
            <w:tcW w:w="2552" w:type="dxa"/>
            <w:tcBorders>
              <w:top w:val="nil"/>
            </w:tcBorders>
          </w:tcPr>
          <w:p w14:paraId="02B4E53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0.044</w:t>
            </w:r>
          </w:p>
        </w:tc>
        <w:tc>
          <w:tcPr>
            <w:tcW w:w="1276" w:type="dxa"/>
            <w:tcBorders>
              <w:top w:val="nil"/>
            </w:tcBorders>
          </w:tcPr>
          <w:p w14:paraId="70CA217B"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0.805</w:t>
            </w:r>
          </w:p>
        </w:tc>
        <w:tc>
          <w:tcPr>
            <w:tcW w:w="2976" w:type="dxa"/>
            <w:tcBorders>
              <w:top w:val="nil"/>
            </w:tcBorders>
          </w:tcPr>
          <w:p w14:paraId="157355D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0.903</w:t>
            </w:r>
          </w:p>
        </w:tc>
      </w:tr>
      <w:tr w:rsidR="00F6794E" w:rsidRPr="00520973" w14:paraId="757D9047" w14:textId="77777777" w:rsidTr="00F6794E">
        <w:trPr>
          <w:trHeight w:val="400"/>
        </w:trPr>
        <w:tc>
          <w:tcPr>
            <w:tcW w:w="1701" w:type="dxa"/>
            <w:tcBorders>
              <w:top w:val="nil"/>
            </w:tcBorders>
          </w:tcPr>
          <w:p w14:paraId="300CB58C"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SP0604</w:t>
            </w:r>
          </w:p>
        </w:tc>
        <w:tc>
          <w:tcPr>
            <w:tcW w:w="2552" w:type="dxa"/>
            <w:tcBorders>
              <w:top w:val="nil"/>
            </w:tcBorders>
          </w:tcPr>
          <w:p w14:paraId="729D8FD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0.046</w:t>
            </w:r>
          </w:p>
        </w:tc>
        <w:tc>
          <w:tcPr>
            <w:tcW w:w="1276" w:type="dxa"/>
            <w:tcBorders>
              <w:top w:val="nil"/>
            </w:tcBorders>
          </w:tcPr>
          <w:p w14:paraId="21A48FC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0.797</w:t>
            </w:r>
          </w:p>
        </w:tc>
        <w:tc>
          <w:tcPr>
            <w:tcW w:w="2976" w:type="dxa"/>
            <w:tcBorders>
              <w:top w:val="nil"/>
            </w:tcBorders>
          </w:tcPr>
          <w:p w14:paraId="412CF9F2"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0.903</w:t>
            </w:r>
          </w:p>
        </w:tc>
      </w:tr>
      <w:tr w:rsidR="00F6794E" w:rsidRPr="00520973" w14:paraId="36F4A7DD" w14:textId="77777777" w:rsidTr="00F6794E">
        <w:trPr>
          <w:trHeight w:val="400"/>
        </w:trPr>
        <w:tc>
          <w:tcPr>
            <w:tcW w:w="1701" w:type="dxa"/>
            <w:tcBorders>
              <w:top w:val="nil"/>
            </w:tcBorders>
          </w:tcPr>
          <w:p w14:paraId="6D14EC0D"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PspC6</w:t>
            </w:r>
          </w:p>
        </w:tc>
        <w:tc>
          <w:tcPr>
            <w:tcW w:w="2552" w:type="dxa"/>
            <w:tcBorders>
              <w:top w:val="nil"/>
            </w:tcBorders>
          </w:tcPr>
          <w:p w14:paraId="56B09D1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0.050</w:t>
            </w:r>
          </w:p>
        </w:tc>
        <w:tc>
          <w:tcPr>
            <w:tcW w:w="1276" w:type="dxa"/>
            <w:tcBorders>
              <w:top w:val="nil"/>
            </w:tcBorders>
          </w:tcPr>
          <w:p w14:paraId="50876AA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0.778</w:t>
            </w:r>
          </w:p>
        </w:tc>
        <w:tc>
          <w:tcPr>
            <w:tcW w:w="2976" w:type="dxa"/>
            <w:tcBorders>
              <w:top w:val="nil"/>
            </w:tcBorders>
          </w:tcPr>
          <w:p w14:paraId="76124BD9"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0.903</w:t>
            </w:r>
          </w:p>
        </w:tc>
      </w:tr>
      <w:tr w:rsidR="00F6794E" w:rsidRPr="00520973" w14:paraId="35789FE3" w14:textId="77777777" w:rsidTr="00F6794E">
        <w:trPr>
          <w:trHeight w:val="400"/>
        </w:trPr>
        <w:tc>
          <w:tcPr>
            <w:tcW w:w="1701" w:type="dxa"/>
            <w:tcBorders>
              <w:top w:val="nil"/>
            </w:tcBorders>
          </w:tcPr>
          <w:p w14:paraId="62D88FA4"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SP1069</w:t>
            </w:r>
          </w:p>
        </w:tc>
        <w:tc>
          <w:tcPr>
            <w:tcW w:w="2552" w:type="dxa"/>
            <w:tcBorders>
              <w:top w:val="nil"/>
            </w:tcBorders>
          </w:tcPr>
          <w:p w14:paraId="290B75E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0.052</w:t>
            </w:r>
          </w:p>
        </w:tc>
        <w:tc>
          <w:tcPr>
            <w:tcW w:w="1276" w:type="dxa"/>
            <w:tcBorders>
              <w:top w:val="nil"/>
            </w:tcBorders>
          </w:tcPr>
          <w:p w14:paraId="37B7B56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0.770</w:t>
            </w:r>
          </w:p>
        </w:tc>
        <w:tc>
          <w:tcPr>
            <w:tcW w:w="2976" w:type="dxa"/>
            <w:tcBorders>
              <w:top w:val="nil"/>
            </w:tcBorders>
          </w:tcPr>
          <w:p w14:paraId="1DB7F682"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0.903</w:t>
            </w:r>
          </w:p>
        </w:tc>
      </w:tr>
      <w:tr w:rsidR="00F6794E" w:rsidRPr="00520973" w14:paraId="102BB997" w14:textId="77777777" w:rsidTr="00F6794E">
        <w:trPr>
          <w:trHeight w:val="400"/>
        </w:trPr>
        <w:tc>
          <w:tcPr>
            <w:tcW w:w="1701" w:type="dxa"/>
            <w:tcBorders>
              <w:top w:val="nil"/>
            </w:tcBorders>
          </w:tcPr>
          <w:p w14:paraId="6F9A85F4"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SP0249</w:t>
            </w:r>
          </w:p>
        </w:tc>
        <w:tc>
          <w:tcPr>
            <w:tcW w:w="2552" w:type="dxa"/>
            <w:tcBorders>
              <w:top w:val="nil"/>
            </w:tcBorders>
          </w:tcPr>
          <w:p w14:paraId="1611CE3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0.056</w:t>
            </w:r>
          </w:p>
        </w:tc>
        <w:tc>
          <w:tcPr>
            <w:tcW w:w="1276" w:type="dxa"/>
            <w:tcBorders>
              <w:top w:val="nil"/>
            </w:tcBorders>
          </w:tcPr>
          <w:p w14:paraId="4420CF19"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0.746</w:t>
            </w:r>
          </w:p>
        </w:tc>
        <w:tc>
          <w:tcPr>
            <w:tcW w:w="2976" w:type="dxa"/>
            <w:tcBorders>
              <w:top w:val="nil"/>
            </w:tcBorders>
          </w:tcPr>
          <w:p w14:paraId="39B5D7F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0.903</w:t>
            </w:r>
          </w:p>
        </w:tc>
      </w:tr>
      <w:tr w:rsidR="00F6794E" w:rsidRPr="00520973" w14:paraId="5C32F50D" w14:textId="77777777" w:rsidTr="00F6794E">
        <w:trPr>
          <w:trHeight w:val="400"/>
        </w:trPr>
        <w:tc>
          <w:tcPr>
            <w:tcW w:w="1701" w:type="dxa"/>
            <w:tcBorders>
              <w:top w:val="nil"/>
            </w:tcBorders>
          </w:tcPr>
          <w:p w14:paraId="787B7D90"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SP0148</w:t>
            </w:r>
          </w:p>
        </w:tc>
        <w:tc>
          <w:tcPr>
            <w:tcW w:w="2552" w:type="dxa"/>
            <w:tcBorders>
              <w:top w:val="nil"/>
            </w:tcBorders>
          </w:tcPr>
          <w:p w14:paraId="348D07DB"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0.070</w:t>
            </w:r>
          </w:p>
        </w:tc>
        <w:tc>
          <w:tcPr>
            <w:tcW w:w="1276" w:type="dxa"/>
            <w:tcBorders>
              <w:top w:val="nil"/>
            </w:tcBorders>
          </w:tcPr>
          <w:p w14:paraId="217330DB"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0.692</w:t>
            </w:r>
          </w:p>
        </w:tc>
        <w:tc>
          <w:tcPr>
            <w:tcW w:w="2976" w:type="dxa"/>
            <w:tcBorders>
              <w:top w:val="nil"/>
            </w:tcBorders>
          </w:tcPr>
          <w:p w14:paraId="5B26024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0.903</w:t>
            </w:r>
          </w:p>
        </w:tc>
      </w:tr>
      <w:tr w:rsidR="00F6794E" w:rsidRPr="00520973" w14:paraId="7CA52176" w14:textId="77777777" w:rsidTr="00F6794E">
        <w:trPr>
          <w:trHeight w:val="400"/>
        </w:trPr>
        <w:tc>
          <w:tcPr>
            <w:tcW w:w="1701" w:type="dxa"/>
            <w:tcBorders>
              <w:top w:val="nil"/>
            </w:tcBorders>
          </w:tcPr>
          <w:p w14:paraId="29EFCC97"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SP0098</w:t>
            </w:r>
          </w:p>
        </w:tc>
        <w:tc>
          <w:tcPr>
            <w:tcW w:w="2552" w:type="dxa"/>
            <w:tcBorders>
              <w:top w:val="nil"/>
            </w:tcBorders>
          </w:tcPr>
          <w:p w14:paraId="6F8880A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0.074</w:t>
            </w:r>
          </w:p>
        </w:tc>
        <w:tc>
          <w:tcPr>
            <w:tcW w:w="1276" w:type="dxa"/>
            <w:tcBorders>
              <w:top w:val="nil"/>
            </w:tcBorders>
          </w:tcPr>
          <w:p w14:paraId="62BCE25B"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0.678</w:t>
            </w:r>
          </w:p>
        </w:tc>
        <w:tc>
          <w:tcPr>
            <w:tcW w:w="2976" w:type="dxa"/>
            <w:tcBorders>
              <w:top w:val="nil"/>
            </w:tcBorders>
          </w:tcPr>
          <w:p w14:paraId="0344ACC8"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0.903</w:t>
            </w:r>
          </w:p>
        </w:tc>
      </w:tr>
      <w:tr w:rsidR="00F6794E" w:rsidRPr="00520973" w14:paraId="3DCE000F" w14:textId="77777777" w:rsidTr="00F6794E">
        <w:trPr>
          <w:trHeight w:val="400"/>
        </w:trPr>
        <w:tc>
          <w:tcPr>
            <w:tcW w:w="1701" w:type="dxa"/>
            <w:tcBorders>
              <w:top w:val="nil"/>
            </w:tcBorders>
          </w:tcPr>
          <w:p w14:paraId="66019D89"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SP1154.2</w:t>
            </w:r>
          </w:p>
        </w:tc>
        <w:tc>
          <w:tcPr>
            <w:tcW w:w="2552" w:type="dxa"/>
            <w:tcBorders>
              <w:top w:val="nil"/>
            </w:tcBorders>
          </w:tcPr>
          <w:p w14:paraId="6705704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0.078</w:t>
            </w:r>
          </w:p>
        </w:tc>
        <w:tc>
          <w:tcPr>
            <w:tcW w:w="1276" w:type="dxa"/>
            <w:tcBorders>
              <w:top w:val="nil"/>
            </w:tcBorders>
          </w:tcPr>
          <w:p w14:paraId="56B22A84"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0.661</w:t>
            </w:r>
          </w:p>
        </w:tc>
        <w:tc>
          <w:tcPr>
            <w:tcW w:w="2976" w:type="dxa"/>
            <w:tcBorders>
              <w:top w:val="nil"/>
            </w:tcBorders>
          </w:tcPr>
          <w:p w14:paraId="0C15DD0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0.903</w:t>
            </w:r>
          </w:p>
        </w:tc>
      </w:tr>
      <w:tr w:rsidR="00F6794E" w:rsidRPr="00520973" w14:paraId="7A36A92A" w14:textId="77777777" w:rsidTr="00F6794E">
        <w:trPr>
          <w:trHeight w:val="400"/>
        </w:trPr>
        <w:tc>
          <w:tcPr>
            <w:tcW w:w="1701" w:type="dxa"/>
            <w:tcBorders>
              <w:top w:val="nil"/>
            </w:tcBorders>
          </w:tcPr>
          <w:p w14:paraId="22E50C1A"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SP0079</w:t>
            </w:r>
          </w:p>
        </w:tc>
        <w:tc>
          <w:tcPr>
            <w:tcW w:w="2552" w:type="dxa"/>
            <w:tcBorders>
              <w:top w:val="nil"/>
            </w:tcBorders>
          </w:tcPr>
          <w:p w14:paraId="480E1451"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0.081</w:t>
            </w:r>
          </w:p>
        </w:tc>
        <w:tc>
          <w:tcPr>
            <w:tcW w:w="1276" w:type="dxa"/>
            <w:tcBorders>
              <w:top w:val="nil"/>
            </w:tcBorders>
          </w:tcPr>
          <w:p w14:paraId="5F2E3D38"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0.649</w:t>
            </w:r>
          </w:p>
        </w:tc>
        <w:tc>
          <w:tcPr>
            <w:tcW w:w="2976" w:type="dxa"/>
            <w:tcBorders>
              <w:top w:val="nil"/>
            </w:tcBorders>
          </w:tcPr>
          <w:p w14:paraId="0BEF665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0.903</w:t>
            </w:r>
          </w:p>
        </w:tc>
      </w:tr>
      <w:tr w:rsidR="00F6794E" w:rsidRPr="00520973" w14:paraId="1F910A24" w14:textId="77777777" w:rsidTr="00F6794E">
        <w:trPr>
          <w:trHeight w:val="400"/>
        </w:trPr>
        <w:tc>
          <w:tcPr>
            <w:tcW w:w="1701" w:type="dxa"/>
            <w:tcBorders>
              <w:top w:val="nil"/>
            </w:tcBorders>
          </w:tcPr>
          <w:p w14:paraId="1E04B6FB"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SP1386</w:t>
            </w:r>
          </w:p>
        </w:tc>
        <w:tc>
          <w:tcPr>
            <w:tcW w:w="2552" w:type="dxa"/>
            <w:tcBorders>
              <w:top w:val="nil"/>
            </w:tcBorders>
          </w:tcPr>
          <w:p w14:paraId="35EC854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0.089</w:t>
            </w:r>
          </w:p>
        </w:tc>
        <w:tc>
          <w:tcPr>
            <w:tcW w:w="1276" w:type="dxa"/>
            <w:tcBorders>
              <w:top w:val="nil"/>
            </w:tcBorders>
          </w:tcPr>
          <w:p w14:paraId="4DC23402"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0.615</w:t>
            </w:r>
          </w:p>
        </w:tc>
        <w:tc>
          <w:tcPr>
            <w:tcW w:w="2976" w:type="dxa"/>
            <w:tcBorders>
              <w:top w:val="nil"/>
            </w:tcBorders>
          </w:tcPr>
          <w:p w14:paraId="2E521F8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0.903</w:t>
            </w:r>
          </w:p>
        </w:tc>
      </w:tr>
      <w:tr w:rsidR="00F6794E" w:rsidRPr="00520973" w14:paraId="0275EB87" w14:textId="77777777" w:rsidTr="00F6794E">
        <w:trPr>
          <w:trHeight w:val="400"/>
        </w:trPr>
        <w:tc>
          <w:tcPr>
            <w:tcW w:w="1701" w:type="dxa"/>
            <w:tcBorders>
              <w:top w:val="nil"/>
            </w:tcBorders>
          </w:tcPr>
          <w:p w14:paraId="1A3EB71C"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lastRenderedPageBreak/>
              <w:t>SP0787</w:t>
            </w:r>
          </w:p>
        </w:tc>
        <w:tc>
          <w:tcPr>
            <w:tcW w:w="2552" w:type="dxa"/>
            <w:tcBorders>
              <w:top w:val="nil"/>
            </w:tcBorders>
          </w:tcPr>
          <w:p w14:paraId="73037134"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0.100</w:t>
            </w:r>
          </w:p>
        </w:tc>
        <w:tc>
          <w:tcPr>
            <w:tcW w:w="1276" w:type="dxa"/>
            <w:tcBorders>
              <w:top w:val="nil"/>
            </w:tcBorders>
          </w:tcPr>
          <w:p w14:paraId="661AD565"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0.572</w:t>
            </w:r>
          </w:p>
        </w:tc>
        <w:tc>
          <w:tcPr>
            <w:tcW w:w="2976" w:type="dxa"/>
            <w:tcBorders>
              <w:top w:val="nil"/>
            </w:tcBorders>
          </w:tcPr>
          <w:p w14:paraId="2E79671F"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0.879</w:t>
            </w:r>
          </w:p>
        </w:tc>
      </w:tr>
      <w:tr w:rsidR="00F6794E" w:rsidRPr="00520973" w14:paraId="0987FDED" w14:textId="77777777" w:rsidTr="00F6794E">
        <w:trPr>
          <w:trHeight w:val="400"/>
        </w:trPr>
        <w:tc>
          <w:tcPr>
            <w:tcW w:w="1701" w:type="dxa"/>
            <w:tcBorders>
              <w:top w:val="nil"/>
            </w:tcBorders>
          </w:tcPr>
          <w:p w14:paraId="00D956AA"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SP0629</w:t>
            </w:r>
          </w:p>
        </w:tc>
        <w:tc>
          <w:tcPr>
            <w:tcW w:w="2552" w:type="dxa"/>
            <w:tcBorders>
              <w:top w:val="nil"/>
            </w:tcBorders>
          </w:tcPr>
          <w:p w14:paraId="2CDE693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0.163</w:t>
            </w:r>
          </w:p>
        </w:tc>
        <w:tc>
          <w:tcPr>
            <w:tcW w:w="1276" w:type="dxa"/>
            <w:tcBorders>
              <w:top w:val="nil"/>
            </w:tcBorders>
          </w:tcPr>
          <w:p w14:paraId="6B7728F5"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0.357</w:t>
            </w:r>
          </w:p>
        </w:tc>
        <w:tc>
          <w:tcPr>
            <w:tcW w:w="2976" w:type="dxa"/>
            <w:tcBorders>
              <w:top w:val="nil"/>
            </w:tcBorders>
          </w:tcPr>
          <w:p w14:paraId="556B1EC3"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0.772</w:t>
            </w:r>
          </w:p>
        </w:tc>
      </w:tr>
      <w:tr w:rsidR="00F6794E" w:rsidRPr="00520973" w14:paraId="0B17418C" w14:textId="77777777" w:rsidTr="00F6794E">
        <w:trPr>
          <w:trHeight w:val="400"/>
        </w:trPr>
        <w:tc>
          <w:tcPr>
            <w:tcW w:w="1701" w:type="dxa"/>
            <w:tcBorders>
              <w:top w:val="nil"/>
            </w:tcBorders>
          </w:tcPr>
          <w:p w14:paraId="412533D5"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SP1002</w:t>
            </w:r>
          </w:p>
        </w:tc>
        <w:tc>
          <w:tcPr>
            <w:tcW w:w="2552" w:type="dxa"/>
            <w:tcBorders>
              <w:top w:val="nil"/>
            </w:tcBorders>
          </w:tcPr>
          <w:p w14:paraId="4B4237D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0.177</w:t>
            </w:r>
          </w:p>
        </w:tc>
        <w:tc>
          <w:tcPr>
            <w:tcW w:w="1276" w:type="dxa"/>
            <w:tcBorders>
              <w:top w:val="nil"/>
            </w:tcBorders>
          </w:tcPr>
          <w:p w14:paraId="4664F531"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0.317</w:t>
            </w:r>
          </w:p>
        </w:tc>
        <w:tc>
          <w:tcPr>
            <w:tcW w:w="2976" w:type="dxa"/>
            <w:tcBorders>
              <w:top w:val="nil"/>
            </w:tcBorders>
          </w:tcPr>
          <w:p w14:paraId="2A1F3A95"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0.712</w:t>
            </w:r>
          </w:p>
        </w:tc>
      </w:tr>
      <w:tr w:rsidR="00F6794E" w:rsidRPr="00520973" w14:paraId="17CFCAA3" w14:textId="77777777" w:rsidTr="00F6794E">
        <w:trPr>
          <w:trHeight w:val="400"/>
        </w:trPr>
        <w:tc>
          <w:tcPr>
            <w:tcW w:w="1701" w:type="dxa"/>
            <w:tcBorders>
              <w:top w:val="nil"/>
            </w:tcBorders>
          </w:tcPr>
          <w:p w14:paraId="163A3C0D"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SP2151</w:t>
            </w:r>
          </w:p>
        </w:tc>
        <w:tc>
          <w:tcPr>
            <w:tcW w:w="2552" w:type="dxa"/>
            <w:tcBorders>
              <w:top w:val="nil"/>
            </w:tcBorders>
          </w:tcPr>
          <w:p w14:paraId="531E8E4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0.199</w:t>
            </w:r>
          </w:p>
        </w:tc>
        <w:tc>
          <w:tcPr>
            <w:tcW w:w="1276" w:type="dxa"/>
            <w:tcBorders>
              <w:top w:val="nil"/>
            </w:tcBorders>
          </w:tcPr>
          <w:p w14:paraId="5645CFB3"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0.259</w:t>
            </w:r>
          </w:p>
        </w:tc>
        <w:tc>
          <w:tcPr>
            <w:tcW w:w="2976" w:type="dxa"/>
            <w:tcBorders>
              <w:top w:val="nil"/>
            </w:tcBorders>
          </w:tcPr>
          <w:p w14:paraId="4F3DFAE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0.665</w:t>
            </w:r>
          </w:p>
        </w:tc>
      </w:tr>
      <w:tr w:rsidR="00F6794E" w:rsidRPr="00520973" w14:paraId="755B3CAE" w14:textId="77777777" w:rsidTr="00F6794E">
        <w:trPr>
          <w:trHeight w:val="400"/>
        </w:trPr>
        <w:tc>
          <w:tcPr>
            <w:tcW w:w="1701" w:type="dxa"/>
            <w:tcBorders>
              <w:top w:val="nil"/>
            </w:tcBorders>
          </w:tcPr>
          <w:p w14:paraId="199D8AB6"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SP0043</w:t>
            </w:r>
          </w:p>
        </w:tc>
        <w:tc>
          <w:tcPr>
            <w:tcW w:w="2552" w:type="dxa"/>
            <w:tcBorders>
              <w:top w:val="nil"/>
            </w:tcBorders>
          </w:tcPr>
          <w:p w14:paraId="4BDF2422"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0.200</w:t>
            </w:r>
          </w:p>
        </w:tc>
        <w:tc>
          <w:tcPr>
            <w:tcW w:w="1276" w:type="dxa"/>
            <w:tcBorders>
              <w:top w:val="nil"/>
            </w:tcBorders>
          </w:tcPr>
          <w:p w14:paraId="4A7A192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0.256</w:t>
            </w:r>
          </w:p>
        </w:tc>
        <w:tc>
          <w:tcPr>
            <w:tcW w:w="2976" w:type="dxa"/>
            <w:tcBorders>
              <w:top w:val="nil"/>
            </w:tcBorders>
          </w:tcPr>
          <w:p w14:paraId="492396C1"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0.665</w:t>
            </w:r>
          </w:p>
        </w:tc>
      </w:tr>
      <w:tr w:rsidR="00F6794E" w:rsidRPr="00520973" w14:paraId="4126042C" w14:textId="77777777" w:rsidTr="00F6794E">
        <w:trPr>
          <w:trHeight w:val="400"/>
        </w:trPr>
        <w:tc>
          <w:tcPr>
            <w:tcW w:w="1701" w:type="dxa"/>
            <w:tcBorders>
              <w:top w:val="nil"/>
            </w:tcBorders>
          </w:tcPr>
          <w:p w14:paraId="4833E5DB"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SP1833</w:t>
            </w:r>
          </w:p>
        </w:tc>
        <w:tc>
          <w:tcPr>
            <w:tcW w:w="2552" w:type="dxa"/>
            <w:tcBorders>
              <w:top w:val="nil"/>
            </w:tcBorders>
          </w:tcPr>
          <w:p w14:paraId="0A05EC23"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0.286</w:t>
            </w:r>
          </w:p>
        </w:tc>
        <w:tc>
          <w:tcPr>
            <w:tcW w:w="1276" w:type="dxa"/>
            <w:tcBorders>
              <w:top w:val="nil"/>
            </w:tcBorders>
          </w:tcPr>
          <w:p w14:paraId="2040AB92"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0.101</w:t>
            </w:r>
          </w:p>
        </w:tc>
        <w:tc>
          <w:tcPr>
            <w:tcW w:w="2976" w:type="dxa"/>
            <w:tcBorders>
              <w:top w:val="nil"/>
            </w:tcBorders>
          </w:tcPr>
          <w:p w14:paraId="6C02C3FF"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0.430</w:t>
            </w:r>
          </w:p>
        </w:tc>
      </w:tr>
      <w:tr w:rsidR="00F6794E" w:rsidRPr="00520973" w14:paraId="235AF21E" w14:textId="77777777" w:rsidTr="00F6794E">
        <w:trPr>
          <w:trHeight w:val="400"/>
        </w:trPr>
        <w:tc>
          <w:tcPr>
            <w:tcW w:w="1701" w:type="dxa"/>
            <w:tcBorders>
              <w:top w:val="nil"/>
            </w:tcBorders>
          </w:tcPr>
          <w:p w14:paraId="6A7AF375"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SP1652</w:t>
            </w:r>
          </w:p>
        </w:tc>
        <w:tc>
          <w:tcPr>
            <w:tcW w:w="2552" w:type="dxa"/>
            <w:tcBorders>
              <w:top w:val="nil"/>
            </w:tcBorders>
          </w:tcPr>
          <w:p w14:paraId="09DAC9C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0.295</w:t>
            </w:r>
          </w:p>
        </w:tc>
        <w:tc>
          <w:tcPr>
            <w:tcW w:w="1276" w:type="dxa"/>
            <w:tcBorders>
              <w:top w:val="nil"/>
            </w:tcBorders>
          </w:tcPr>
          <w:p w14:paraId="297C0EA5"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0.091</w:t>
            </w:r>
          </w:p>
        </w:tc>
        <w:tc>
          <w:tcPr>
            <w:tcW w:w="2976" w:type="dxa"/>
            <w:tcBorders>
              <w:top w:val="nil"/>
            </w:tcBorders>
          </w:tcPr>
          <w:p w14:paraId="174A95A1"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0.430</w:t>
            </w:r>
          </w:p>
        </w:tc>
      </w:tr>
      <w:tr w:rsidR="00F6794E" w:rsidRPr="00520973" w14:paraId="4A737CFD" w14:textId="77777777" w:rsidTr="00F6794E">
        <w:trPr>
          <w:trHeight w:val="400"/>
        </w:trPr>
        <w:tc>
          <w:tcPr>
            <w:tcW w:w="1701" w:type="dxa"/>
            <w:tcBorders>
              <w:top w:val="nil"/>
              <w:bottom w:val="single" w:sz="4" w:space="0" w:color="000000"/>
            </w:tcBorders>
          </w:tcPr>
          <w:p w14:paraId="73073E50"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SP1897</w:t>
            </w:r>
          </w:p>
        </w:tc>
        <w:tc>
          <w:tcPr>
            <w:tcW w:w="2552" w:type="dxa"/>
            <w:tcBorders>
              <w:top w:val="nil"/>
              <w:bottom w:val="single" w:sz="4" w:space="0" w:color="000000"/>
            </w:tcBorders>
          </w:tcPr>
          <w:p w14:paraId="77EE85F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0.359</w:t>
            </w:r>
          </w:p>
        </w:tc>
        <w:tc>
          <w:tcPr>
            <w:tcW w:w="1276" w:type="dxa"/>
            <w:tcBorders>
              <w:top w:val="nil"/>
              <w:bottom w:val="single" w:sz="4" w:space="0" w:color="000000"/>
            </w:tcBorders>
          </w:tcPr>
          <w:p w14:paraId="149614C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0.037</w:t>
            </w:r>
          </w:p>
        </w:tc>
        <w:tc>
          <w:tcPr>
            <w:tcW w:w="2976" w:type="dxa"/>
            <w:tcBorders>
              <w:top w:val="nil"/>
              <w:bottom w:val="single" w:sz="4" w:space="0" w:color="000000"/>
            </w:tcBorders>
          </w:tcPr>
          <w:p w14:paraId="5CA8954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0.223</w:t>
            </w:r>
          </w:p>
        </w:tc>
      </w:tr>
    </w:tbl>
    <w:p w14:paraId="448CB28E" w14:textId="79362E4E" w:rsidR="009777FD" w:rsidRPr="002B0E28" w:rsidRDefault="00F6794E" w:rsidP="00F6794E">
      <w:pPr>
        <w:tabs>
          <w:tab w:val="right" w:pos="9026"/>
        </w:tabs>
        <w:spacing w:before="240"/>
        <w:rPr>
          <w:rFonts w:ascii="Arial" w:hAnsi="Arial" w:cs="Arial"/>
          <w:sz w:val="22"/>
          <w:szCs w:val="22"/>
        </w:rPr>
      </w:pPr>
      <w:r w:rsidRPr="002B0E28">
        <w:rPr>
          <w:rFonts w:ascii="Arial" w:hAnsi="Arial" w:cs="Arial"/>
          <w:sz w:val="22"/>
          <w:szCs w:val="22"/>
        </w:rPr>
        <w:t xml:space="preserve"> </w:t>
      </w:r>
    </w:p>
    <w:p w14:paraId="64AAC893" w14:textId="77777777" w:rsidR="009777FD" w:rsidRPr="002B0E28" w:rsidRDefault="009777FD" w:rsidP="00606DD9">
      <w:pPr>
        <w:widowControl w:val="0"/>
        <w:pBdr>
          <w:top w:val="nil"/>
          <w:left w:val="nil"/>
          <w:bottom w:val="nil"/>
          <w:right w:val="nil"/>
          <w:between w:val="nil"/>
        </w:pBdr>
        <w:spacing w:after="110"/>
        <w:ind w:left="584" w:hanging="584"/>
        <w:jc w:val="both"/>
        <w:rPr>
          <w:rFonts w:ascii="Arial" w:hAnsi="Arial" w:cs="Arial"/>
        </w:rPr>
      </w:pPr>
    </w:p>
    <w:p w14:paraId="06DDAB30" w14:textId="3647FDDD" w:rsidR="009777FD" w:rsidRDefault="00AE01CC" w:rsidP="00606DD9">
      <w:pPr>
        <w:jc w:val="both"/>
        <w:rPr>
          <w:rFonts w:ascii="Arial" w:hAnsi="Arial" w:cs="Arial"/>
        </w:rPr>
      </w:pPr>
      <w:r w:rsidRPr="002B0E28">
        <w:rPr>
          <w:rFonts w:ascii="Arial" w:hAnsi="Arial" w:cs="Arial"/>
          <w:b/>
        </w:rPr>
        <w:t xml:space="preserve">Supplementary </w:t>
      </w:r>
      <w:r w:rsidR="00BC72C9">
        <w:rPr>
          <w:rFonts w:ascii="Arial" w:hAnsi="Arial" w:cs="Arial"/>
          <w:b/>
        </w:rPr>
        <w:t>T</w:t>
      </w:r>
      <w:r w:rsidRPr="002B0E28">
        <w:rPr>
          <w:rFonts w:ascii="Arial" w:hAnsi="Arial" w:cs="Arial"/>
          <w:b/>
        </w:rPr>
        <w:t>able 4.</w:t>
      </w:r>
      <w:r w:rsidRPr="002B0E28">
        <w:rPr>
          <w:rFonts w:ascii="Arial" w:hAnsi="Arial" w:cs="Arial"/>
        </w:rPr>
        <w:t xml:space="preserve"> </w:t>
      </w:r>
      <w:r w:rsidR="00606DD9" w:rsidRPr="00606DD9">
        <w:rPr>
          <w:rFonts w:ascii="Arial" w:hAnsi="Arial" w:cs="Arial"/>
        </w:rPr>
        <w:t>Correlation of cytokine/chemokine responses with colonising density (AUC).</w:t>
      </w:r>
    </w:p>
    <w:p w14:paraId="51AA5F6A" w14:textId="77777777" w:rsidR="00BC72C9" w:rsidRDefault="00BC72C9" w:rsidP="00606DD9">
      <w:pPr>
        <w:jc w:val="both"/>
        <w:rPr>
          <w:rFonts w:ascii="Arial" w:hAnsi="Arial" w:cs="Arial"/>
        </w:rPr>
      </w:pPr>
    </w:p>
    <w:tbl>
      <w:tblPr>
        <w:tblStyle w:val="a2"/>
        <w:tblW w:w="8789" w:type="dxa"/>
        <w:tblLayout w:type="fixed"/>
        <w:tblLook w:val="0400" w:firstRow="0" w:lastRow="0" w:firstColumn="0" w:lastColumn="0" w:noHBand="0" w:noVBand="1"/>
      </w:tblPr>
      <w:tblGrid>
        <w:gridCol w:w="2410"/>
        <w:gridCol w:w="1843"/>
        <w:gridCol w:w="1701"/>
        <w:gridCol w:w="2835"/>
      </w:tblGrid>
      <w:tr w:rsidR="00F6794E" w:rsidRPr="00520973" w14:paraId="5264ADD3" w14:textId="77777777" w:rsidTr="00F6794E">
        <w:trPr>
          <w:trHeight w:val="405"/>
        </w:trPr>
        <w:tc>
          <w:tcPr>
            <w:tcW w:w="2410" w:type="dxa"/>
            <w:tcBorders>
              <w:top w:val="single" w:sz="4" w:space="0" w:color="000000"/>
              <w:bottom w:val="single" w:sz="4" w:space="0" w:color="000000"/>
            </w:tcBorders>
          </w:tcPr>
          <w:p w14:paraId="2F2E127E" w14:textId="77777777" w:rsidR="00F6794E" w:rsidRPr="00F6794E" w:rsidRDefault="00F6794E" w:rsidP="00F6794E">
            <w:pPr>
              <w:spacing w:after="0"/>
              <w:jc w:val="center"/>
              <w:rPr>
                <w:rFonts w:ascii="Arial" w:hAnsi="Arial" w:cs="Arial"/>
                <w:b/>
                <w:bCs/>
                <w:sz w:val="22"/>
                <w:szCs w:val="22"/>
              </w:rPr>
            </w:pPr>
            <w:r w:rsidRPr="00F6794E">
              <w:rPr>
                <w:rFonts w:ascii="Arial" w:hAnsi="Arial" w:cs="Arial"/>
                <w:b/>
                <w:bCs/>
                <w:sz w:val="22"/>
                <w:szCs w:val="22"/>
              </w:rPr>
              <w:t>Cytokine/Chemokine Levels to:</w:t>
            </w:r>
          </w:p>
        </w:tc>
        <w:tc>
          <w:tcPr>
            <w:tcW w:w="1843" w:type="dxa"/>
            <w:tcBorders>
              <w:top w:val="single" w:sz="4" w:space="0" w:color="000000"/>
              <w:bottom w:val="single" w:sz="4" w:space="0" w:color="000000"/>
            </w:tcBorders>
          </w:tcPr>
          <w:p w14:paraId="15883F06" w14:textId="77777777" w:rsidR="00F6794E" w:rsidRPr="00F6794E" w:rsidRDefault="00F6794E" w:rsidP="00F6794E">
            <w:pPr>
              <w:spacing w:after="0"/>
              <w:jc w:val="center"/>
              <w:rPr>
                <w:rFonts w:ascii="Arial" w:hAnsi="Arial" w:cs="Arial"/>
                <w:b/>
                <w:bCs/>
                <w:sz w:val="22"/>
                <w:szCs w:val="22"/>
              </w:rPr>
            </w:pPr>
            <w:r w:rsidRPr="00F6794E">
              <w:rPr>
                <w:rFonts w:ascii="Arial" w:hAnsi="Arial" w:cs="Arial"/>
                <w:b/>
                <w:bCs/>
                <w:sz w:val="22"/>
                <w:szCs w:val="22"/>
              </w:rPr>
              <w:t>Rho</w:t>
            </w:r>
          </w:p>
        </w:tc>
        <w:tc>
          <w:tcPr>
            <w:tcW w:w="1701" w:type="dxa"/>
            <w:tcBorders>
              <w:top w:val="single" w:sz="4" w:space="0" w:color="000000"/>
              <w:bottom w:val="single" w:sz="4" w:space="0" w:color="000000"/>
            </w:tcBorders>
          </w:tcPr>
          <w:p w14:paraId="26E67517" w14:textId="77777777" w:rsidR="00F6794E" w:rsidRPr="00F6794E" w:rsidRDefault="00F6794E" w:rsidP="00F6794E">
            <w:pPr>
              <w:spacing w:after="0"/>
              <w:jc w:val="center"/>
              <w:rPr>
                <w:rFonts w:ascii="Arial" w:hAnsi="Arial" w:cs="Arial"/>
                <w:b/>
                <w:bCs/>
                <w:sz w:val="22"/>
                <w:szCs w:val="22"/>
              </w:rPr>
            </w:pPr>
            <w:r w:rsidRPr="00F6794E">
              <w:rPr>
                <w:rFonts w:ascii="Arial" w:hAnsi="Arial" w:cs="Arial"/>
                <w:b/>
                <w:bCs/>
                <w:sz w:val="22"/>
                <w:szCs w:val="22"/>
              </w:rPr>
              <w:t>p-value</w:t>
            </w:r>
          </w:p>
        </w:tc>
        <w:tc>
          <w:tcPr>
            <w:tcW w:w="2835" w:type="dxa"/>
            <w:tcBorders>
              <w:top w:val="single" w:sz="4" w:space="0" w:color="000000"/>
              <w:bottom w:val="single" w:sz="4" w:space="0" w:color="000000"/>
            </w:tcBorders>
          </w:tcPr>
          <w:p w14:paraId="7226B7C3" w14:textId="77777777" w:rsidR="00F6794E" w:rsidRPr="00F6794E" w:rsidRDefault="00F6794E" w:rsidP="00F6794E">
            <w:pPr>
              <w:spacing w:after="0"/>
              <w:jc w:val="center"/>
              <w:rPr>
                <w:rFonts w:ascii="Arial" w:hAnsi="Arial" w:cs="Arial"/>
                <w:b/>
                <w:bCs/>
                <w:sz w:val="22"/>
                <w:szCs w:val="22"/>
              </w:rPr>
            </w:pPr>
            <w:r w:rsidRPr="00F6794E">
              <w:rPr>
                <w:rFonts w:ascii="Arial" w:hAnsi="Arial" w:cs="Arial"/>
                <w:b/>
                <w:bCs/>
                <w:sz w:val="22"/>
                <w:szCs w:val="22"/>
              </w:rPr>
              <w:t>BH adjusted p-value</w:t>
            </w:r>
          </w:p>
        </w:tc>
      </w:tr>
      <w:tr w:rsidR="00F6794E" w:rsidRPr="00520973" w14:paraId="4A2105F4" w14:textId="77777777" w:rsidTr="00F6794E">
        <w:trPr>
          <w:trHeight w:val="400"/>
        </w:trPr>
        <w:tc>
          <w:tcPr>
            <w:tcW w:w="2410" w:type="dxa"/>
            <w:tcBorders>
              <w:top w:val="single" w:sz="4" w:space="0" w:color="000000"/>
            </w:tcBorders>
          </w:tcPr>
          <w:p w14:paraId="7B6D4666"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SP0079_RANTES</w:t>
            </w:r>
          </w:p>
        </w:tc>
        <w:tc>
          <w:tcPr>
            <w:tcW w:w="1843" w:type="dxa"/>
            <w:tcBorders>
              <w:top w:val="single" w:sz="4" w:space="0" w:color="000000"/>
            </w:tcBorders>
          </w:tcPr>
          <w:p w14:paraId="2A32B39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-0.569</w:t>
            </w:r>
          </w:p>
        </w:tc>
        <w:tc>
          <w:tcPr>
            <w:tcW w:w="1701" w:type="dxa"/>
            <w:tcBorders>
              <w:top w:val="single" w:sz="4" w:space="0" w:color="000000"/>
            </w:tcBorders>
          </w:tcPr>
          <w:p w14:paraId="762056FB"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0.002</w:t>
            </w:r>
          </w:p>
        </w:tc>
        <w:tc>
          <w:tcPr>
            <w:tcW w:w="2835" w:type="dxa"/>
            <w:tcBorders>
              <w:top w:val="single" w:sz="4" w:space="0" w:color="000000"/>
            </w:tcBorders>
          </w:tcPr>
          <w:p w14:paraId="51B5E50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0.147</w:t>
            </w:r>
          </w:p>
        </w:tc>
      </w:tr>
      <w:tr w:rsidR="00F6794E" w:rsidRPr="00520973" w14:paraId="3B0022BB" w14:textId="77777777" w:rsidTr="00F6794E">
        <w:trPr>
          <w:trHeight w:val="400"/>
        </w:trPr>
        <w:tc>
          <w:tcPr>
            <w:tcW w:w="2410" w:type="dxa"/>
          </w:tcPr>
          <w:p w14:paraId="6FEE407F"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SP1683_IFN</w:t>
            </w:r>
          </w:p>
        </w:tc>
        <w:tc>
          <w:tcPr>
            <w:tcW w:w="1843" w:type="dxa"/>
          </w:tcPr>
          <w:p w14:paraId="222D46B1"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-0.451</w:t>
            </w:r>
          </w:p>
        </w:tc>
        <w:tc>
          <w:tcPr>
            <w:tcW w:w="1701" w:type="dxa"/>
          </w:tcPr>
          <w:p w14:paraId="3DFDC633"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0.021</w:t>
            </w:r>
          </w:p>
        </w:tc>
        <w:tc>
          <w:tcPr>
            <w:tcW w:w="2835" w:type="dxa"/>
          </w:tcPr>
          <w:p w14:paraId="4BA95A75"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0.351</w:t>
            </w:r>
          </w:p>
        </w:tc>
      </w:tr>
      <w:tr w:rsidR="00F6794E" w:rsidRPr="00520973" w14:paraId="03E19897" w14:textId="77777777" w:rsidTr="00F6794E">
        <w:trPr>
          <w:trHeight w:val="400"/>
        </w:trPr>
        <w:tc>
          <w:tcPr>
            <w:tcW w:w="2410" w:type="dxa"/>
          </w:tcPr>
          <w:p w14:paraId="0F412CD0"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SP0079_IFN</w:t>
            </w:r>
          </w:p>
        </w:tc>
        <w:tc>
          <w:tcPr>
            <w:tcW w:w="1843" w:type="dxa"/>
          </w:tcPr>
          <w:p w14:paraId="5260E8F9"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-0.434</w:t>
            </w:r>
          </w:p>
        </w:tc>
        <w:tc>
          <w:tcPr>
            <w:tcW w:w="1701" w:type="dxa"/>
          </w:tcPr>
          <w:p w14:paraId="6AD6883F"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0.027</w:t>
            </w:r>
          </w:p>
        </w:tc>
        <w:tc>
          <w:tcPr>
            <w:tcW w:w="2835" w:type="dxa"/>
          </w:tcPr>
          <w:p w14:paraId="4335D964"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0.351</w:t>
            </w:r>
          </w:p>
        </w:tc>
      </w:tr>
      <w:tr w:rsidR="00F6794E" w:rsidRPr="00520973" w14:paraId="4FDD6B2A" w14:textId="77777777" w:rsidTr="00F6794E">
        <w:trPr>
          <w:trHeight w:val="400"/>
        </w:trPr>
        <w:tc>
          <w:tcPr>
            <w:tcW w:w="2410" w:type="dxa"/>
          </w:tcPr>
          <w:p w14:paraId="00A7825F"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SP0662_2_RANTES</w:t>
            </w:r>
          </w:p>
        </w:tc>
        <w:tc>
          <w:tcPr>
            <w:tcW w:w="1843" w:type="dxa"/>
          </w:tcPr>
          <w:p w14:paraId="35411BC1"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-0.421</w:t>
            </w:r>
          </w:p>
        </w:tc>
        <w:tc>
          <w:tcPr>
            <w:tcW w:w="1701" w:type="dxa"/>
          </w:tcPr>
          <w:p w14:paraId="1DD27928"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0.032</w:t>
            </w:r>
          </w:p>
        </w:tc>
        <w:tc>
          <w:tcPr>
            <w:tcW w:w="2835" w:type="dxa"/>
          </w:tcPr>
          <w:p w14:paraId="2E7EC1C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0.351</w:t>
            </w:r>
          </w:p>
        </w:tc>
      </w:tr>
      <w:tr w:rsidR="00F6794E" w:rsidRPr="00520973" w14:paraId="1D0D76C3" w14:textId="77777777" w:rsidTr="00F6794E">
        <w:trPr>
          <w:trHeight w:val="400"/>
        </w:trPr>
        <w:tc>
          <w:tcPr>
            <w:tcW w:w="2410" w:type="dxa"/>
          </w:tcPr>
          <w:p w14:paraId="7C65075A"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SP1154_2_RANTES</w:t>
            </w:r>
          </w:p>
        </w:tc>
        <w:tc>
          <w:tcPr>
            <w:tcW w:w="1843" w:type="dxa"/>
          </w:tcPr>
          <w:p w14:paraId="4AD80F2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-0.402</w:t>
            </w:r>
          </w:p>
        </w:tc>
        <w:tc>
          <w:tcPr>
            <w:tcW w:w="1701" w:type="dxa"/>
          </w:tcPr>
          <w:p w14:paraId="5DCAA7AE"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0.042</w:t>
            </w:r>
          </w:p>
        </w:tc>
        <w:tc>
          <w:tcPr>
            <w:tcW w:w="2835" w:type="dxa"/>
          </w:tcPr>
          <w:p w14:paraId="428FADDB"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0.351</w:t>
            </w:r>
          </w:p>
        </w:tc>
      </w:tr>
      <w:tr w:rsidR="00F6794E" w:rsidRPr="00520973" w14:paraId="1ABAECD7" w14:textId="77777777" w:rsidTr="00F6794E">
        <w:trPr>
          <w:trHeight w:val="400"/>
        </w:trPr>
        <w:tc>
          <w:tcPr>
            <w:tcW w:w="2410" w:type="dxa"/>
          </w:tcPr>
          <w:p w14:paraId="2891E644"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SP2070_IFN</w:t>
            </w:r>
          </w:p>
        </w:tc>
        <w:tc>
          <w:tcPr>
            <w:tcW w:w="1843" w:type="dxa"/>
          </w:tcPr>
          <w:p w14:paraId="003B86D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-0.383</w:t>
            </w:r>
          </w:p>
        </w:tc>
        <w:tc>
          <w:tcPr>
            <w:tcW w:w="1701" w:type="dxa"/>
          </w:tcPr>
          <w:p w14:paraId="06B17CB1"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0.054</w:t>
            </w:r>
          </w:p>
        </w:tc>
        <w:tc>
          <w:tcPr>
            <w:tcW w:w="2835" w:type="dxa"/>
          </w:tcPr>
          <w:p w14:paraId="620952D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0.351</w:t>
            </w:r>
          </w:p>
        </w:tc>
      </w:tr>
      <w:tr w:rsidR="00F6794E" w:rsidRPr="00520973" w14:paraId="45133877" w14:textId="77777777" w:rsidTr="00F6794E">
        <w:trPr>
          <w:trHeight w:val="400"/>
        </w:trPr>
        <w:tc>
          <w:tcPr>
            <w:tcW w:w="2410" w:type="dxa"/>
          </w:tcPr>
          <w:p w14:paraId="101CC542"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SP0662_2_IFN</w:t>
            </w:r>
          </w:p>
        </w:tc>
        <w:tc>
          <w:tcPr>
            <w:tcW w:w="1843" w:type="dxa"/>
          </w:tcPr>
          <w:p w14:paraId="3AC81D9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-0.378</w:t>
            </w:r>
          </w:p>
        </w:tc>
        <w:tc>
          <w:tcPr>
            <w:tcW w:w="1701" w:type="dxa"/>
          </w:tcPr>
          <w:p w14:paraId="2A23EE91"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0.057</w:t>
            </w:r>
          </w:p>
        </w:tc>
        <w:tc>
          <w:tcPr>
            <w:tcW w:w="2835" w:type="dxa"/>
          </w:tcPr>
          <w:p w14:paraId="3F83F9CE"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0.351</w:t>
            </w:r>
          </w:p>
        </w:tc>
      </w:tr>
      <w:tr w:rsidR="00F6794E" w:rsidRPr="00520973" w14:paraId="17C3ECB2" w14:textId="77777777" w:rsidTr="00F6794E">
        <w:trPr>
          <w:trHeight w:val="400"/>
        </w:trPr>
        <w:tc>
          <w:tcPr>
            <w:tcW w:w="2410" w:type="dxa"/>
          </w:tcPr>
          <w:p w14:paraId="0D6A04E6"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SP2099_RANTES</w:t>
            </w:r>
          </w:p>
        </w:tc>
        <w:tc>
          <w:tcPr>
            <w:tcW w:w="1843" w:type="dxa"/>
          </w:tcPr>
          <w:p w14:paraId="374AB2F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-0.376</w:t>
            </w:r>
          </w:p>
        </w:tc>
        <w:tc>
          <w:tcPr>
            <w:tcW w:w="1701" w:type="dxa"/>
          </w:tcPr>
          <w:p w14:paraId="47C0652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0.058</w:t>
            </w:r>
          </w:p>
        </w:tc>
        <w:tc>
          <w:tcPr>
            <w:tcW w:w="2835" w:type="dxa"/>
          </w:tcPr>
          <w:p w14:paraId="3AF65912"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0.351</w:t>
            </w:r>
          </w:p>
        </w:tc>
      </w:tr>
      <w:tr w:rsidR="00F6794E" w:rsidRPr="00520973" w14:paraId="3C764EAE" w14:textId="77777777" w:rsidTr="00F6794E">
        <w:trPr>
          <w:trHeight w:val="400"/>
        </w:trPr>
        <w:tc>
          <w:tcPr>
            <w:tcW w:w="2410" w:type="dxa"/>
          </w:tcPr>
          <w:p w14:paraId="525C2462"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SP0648_1_RANTES</w:t>
            </w:r>
          </w:p>
        </w:tc>
        <w:tc>
          <w:tcPr>
            <w:tcW w:w="1843" w:type="dxa"/>
          </w:tcPr>
          <w:p w14:paraId="33EC948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-0.375</w:t>
            </w:r>
          </w:p>
        </w:tc>
        <w:tc>
          <w:tcPr>
            <w:tcW w:w="1701" w:type="dxa"/>
          </w:tcPr>
          <w:p w14:paraId="160AB91E"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0.059</w:t>
            </w:r>
          </w:p>
        </w:tc>
        <w:tc>
          <w:tcPr>
            <w:tcW w:w="2835" w:type="dxa"/>
          </w:tcPr>
          <w:p w14:paraId="346C5E9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0.351</w:t>
            </w:r>
          </w:p>
        </w:tc>
      </w:tr>
      <w:tr w:rsidR="00F6794E" w:rsidRPr="00520973" w14:paraId="52CB4E8C" w14:textId="77777777" w:rsidTr="00F6794E">
        <w:trPr>
          <w:trHeight w:val="400"/>
        </w:trPr>
        <w:tc>
          <w:tcPr>
            <w:tcW w:w="2410" w:type="dxa"/>
          </w:tcPr>
          <w:p w14:paraId="21B5320B"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SP1154_2_IFN</w:t>
            </w:r>
          </w:p>
        </w:tc>
        <w:tc>
          <w:tcPr>
            <w:tcW w:w="1843" w:type="dxa"/>
          </w:tcPr>
          <w:p w14:paraId="3F4D98C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-0.375</w:t>
            </w:r>
          </w:p>
        </w:tc>
        <w:tc>
          <w:tcPr>
            <w:tcW w:w="1701" w:type="dxa"/>
          </w:tcPr>
          <w:p w14:paraId="1EE9E5E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0.059</w:t>
            </w:r>
          </w:p>
        </w:tc>
        <w:tc>
          <w:tcPr>
            <w:tcW w:w="2835" w:type="dxa"/>
          </w:tcPr>
          <w:p w14:paraId="0E2594D4"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0.351</w:t>
            </w:r>
          </w:p>
        </w:tc>
      </w:tr>
      <w:tr w:rsidR="00F6794E" w:rsidRPr="00520973" w14:paraId="07D87A1C" w14:textId="77777777" w:rsidTr="00F6794E">
        <w:trPr>
          <w:trHeight w:val="400"/>
        </w:trPr>
        <w:tc>
          <w:tcPr>
            <w:tcW w:w="2410" w:type="dxa"/>
          </w:tcPr>
          <w:p w14:paraId="5C914047"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SP0899_RANTES</w:t>
            </w:r>
          </w:p>
        </w:tc>
        <w:tc>
          <w:tcPr>
            <w:tcW w:w="1843" w:type="dxa"/>
          </w:tcPr>
          <w:p w14:paraId="4B5BC174"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-0.367</w:t>
            </w:r>
          </w:p>
        </w:tc>
        <w:tc>
          <w:tcPr>
            <w:tcW w:w="1701" w:type="dxa"/>
          </w:tcPr>
          <w:p w14:paraId="1A195AEE"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0.065</w:t>
            </w:r>
          </w:p>
        </w:tc>
        <w:tc>
          <w:tcPr>
            <w:tcW w:w="2835" w:type="dxa"/>
          </w:tcPr>
          <w:p w14:paraId="59C2237E"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0.351</w:t>
            </w:r>
          </w:p>
        </w:tc>
      </w:tr>
      <w:tr w:rsidR="00F6794E" w:rsidRPr="00520973" w14:paraId="20917F00" w14:textId="77777777" w:rsidTr="00F6794E">
        <w:trPr>
          <w:trHeight w:val="400"/>
        </w:trPr>
        <w:tc>
          <w:tcPr>
            <w:tcW w:w="2410" w:type="dxa"/>
          </w:tcPr>
          <w:p w14:paraId="16D135C7"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SP1683_RANTES</w:t>
            </w:r>
          </w:p>
        </w:tc>
        <w:tc>
          <w:tcPr>
            <w:tcW w:w="1843" w:type="dxa"/>
          </w:tcPr>
          <w:p w14:paraId="7308D035"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-0.356</w:t>
            </w:r>
          </w:p>
        </w:tc>
        <w:tc>
          <w:tcPr>
            <w:tcW w:w="1701" w:type="dxa"/>
          </w:tcPr>
          <w:p w14:paraId="342874F2"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0.074</w:t>
            </w:r>
          </w:p>
        </w:tc>
        <w:tc>
          <w:tcPr>
            <w:tcW w:w="2835" w:type="dxa"/>
          </w:tcPr>
          <w:p w14:paraId="0F1B2CC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0.351</w:t>
            </w:r>
          </w:p>
        </w:tc>
      </w:tr>
      <w:tr w:rsidR="00F6794E" w:rsidRPr="00520973" w14:paraId="217C18D9" w14:textId="77777777" w:rsidTr="00F6794E">
        <w:trPr>
          <w:trHeight w:val="400"/>
        </w:trPr>
        <w:tc>
          <w:tcPr>
            <w:tcW w:w="2410" w:type="dxa"/>
          </w:tcPr>
          <w:p w14:paraId="08C1D907"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SP0648_3_IFN</w:t>
            </w:r>
          </w:p>
        </w:tc>
        <w:tc>
          <w:tcPr>
            <w:tcW w:w="1843" w:type="dxa"/>
          </w:tcPr>
          <w:p w14:paraId="0FAF9399"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-0.353</w:t>
            </w:r>
          </w:p>
        </w:tc>
        <w:tc>
          <w:tcPr>
            <w:tcW w:w="1701" w:type="dxa"/>
          </w:tcPr>
          <w:p w14:paraId="5DBE14F2"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0.077</w:t>
            </w:r>
          </w:p>
        </w:tc>
        <w:tc>
          <w:tcPr>
            <w:tcW w:w="2835" w:type="dxa"/>
          </w:tcPr>
          <w:p w14:paraId="603662E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0.351</w:t>
            </w:r>
          </w:p>
        </w:tc>
      </w:tr>
      <w:tr w:rsidR="00F6794E" w:rsidRPr="00520973" w14:paraId="0C0BBD6B" w14:textId="77777777" w:rsidTr="00F6794E">
        <w:trPr>
          <w:trHeight w:val="400"/>
        </w:trPr>
        <w:tc>
          <w:tcPr>
            <w:tcW w:w="2410" w:type="dxa"/>
          </w:tcPr>
          <w:p w14:paraId="30D1FEC5"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SP1069_RANTES</w:t>
            </w:r>
          </w:p>
        </w:tc>
        <w:tc>
          <w:tcPr>
            <w:tcW w:w="1843" w:type="dxa"/>
          </w:tcPr>
          <w:p w14:paraId="03279F6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-0.349</w:t>
            </w:r>
          </w:p>
        </w:tc>
        <w:tc>
          <w:tcPr>
            <w:tcW w:w="1701" w:type="dxa"/>
          </w:tcPr>
          <w:p w14:paraId="221B62C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0.080</w:t>
            </w:r>
          </w:p>
        </w:tc>
        <w:tc>
          <w:tcPr>
            <w:tcW w:w="2835" w:type="dxa"/>
          </w:tcPr>
          <w:p w14:paraId="0FAA1C48"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0.351</w:t>
            </w:r>
          </w:p>
        </w:tc>
      </w:tr>
      <w:tr w:rsidR="00F6794E" w:rsidRPr="00520973" w14:paraId="2C4BF75C" w14:textId="77777777" w:rsidTr="00F6794E">
        <w:trPr>
          <w:trHeight w:val="400"/>
        </w:trPr>
        <w:tc>
          <w:tcPr>
            <w:tcW w:w="2410" w:type="dxa"/>
          </w:tcPr>
          <w:p w14:paraId="396E5B62"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SP0648_1_IFN</w:t>
            </w:r>
          </w:p>
        </w:tc>
        <w:tc>
          <w:tcPr>
            <w:tcW w:w="1843" w:type="dxa"/>
          </w:tcPr>
          <w:p w14:paraId="59B48A34"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-0.329</w:t>
            </w:r>
          </w:p>
        </w:tc>
        <w:tc>
          <w:tcPr>
            <w:tcW w:w="1701" w:type="dxa"/>
          </w:tcPr>
          <w:p w14:paraId="7E26D14B"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0.102</w:t>
            </w:r>
          </w:p>
        </w:tc>
        <w:tc>
          <w:tcPr>
            <w:tcW w:w="2835" w:type="dxa"/>
          </w:tcPr>
          <w:p w14:paraId="3238135F"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0.387</w:t>
            </w:r>
          </w:p>
        </w:tc>
      </w:tr>
      <w:tr w:rsidR="00F6794E" w:rsidRPr="00520973" w14:paraId="09411AB4" w14:textId="77777777" w:rsidTr="00F6794E">
        <w:trPr>
          <w:trHeight w:val="400"/>
        </w:trPr>
        <w:tc>
          <w:tcPr>
            <w:tcW w:w="2410" w:type="dxa"/>
          </w:tcPr>
          <w:p w14:paraId="795D41B6"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SP1500_RANTES</w:t>
            </w:r>
          </w:p>
        </w:tc>
        <w:tc>
          <w:tcPr>
            <w:tcW w:w="1843" w:type="dxa"/>
          </w:tcPr>
          <w:p w14:paraId="09AED34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-0.313</w:t>
            </w:r>
          </w:p>
        </w:tc>
        <w:tc>
          <w:tcPr>
            <w:tcW w:w="1701" w:type="dxa"/>
          </w:tcPr>
          <w:p w14:paraId="12EC6E3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0.119</w:t>
            </w:r>
          </w:p>
        </w:tc>
        <w:tc>
          <w:tcPr>
            <w:tcW w:w="2835" w:type="dxa"/>
          </w:tcPr>
          <w:p w14:paraId="134CED8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0.408</w:t>
            </w:r>
          </w:p>
        </w:tc>
      </w:tr>
      <w:tr w:rsidR="00F6794E" w:rsidRPr="00520973" w14:paraId="77BE7F2E" w14:textId="77777777" w:rsidTr="00F6794E">
        <w:trPr>
          <w:trHeight w:val="400"/>
        </w:trPr>
        <w:tc>
          <w:tcPr>
            <w:tcW w:w="2410" w:type="dxa"/>
          </w:tcPr>
          <w:p w14:paraId="21AA29E2"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SP0757_RANTES</w:t>
            </w:r>
          </w:p>
        </w:tc>
        <w:tc>
          <w:tcPr>
            <w:tcW w:w="1843" w:type="dxa"/>
          </w:tcPr>
          <w:p w14:paraId="1815895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-0.312</w:t>
            </w:r>
          </w:p>
        </w:tc>
        <w:tc>
          <w:tcPr>
            <w:tcW w:w="1701" w:type="dxa"/>
          </w:tcPr>
          <w:p w14:paraId="0D417D1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0.120</w:t>
            </w:r>
          </w:p>
        </w:tc>
        <w:tc>
          <w:tcPr>
            <w:tcW w:w="2835" w:type="dxa"/>
          </w:tcPr>
          <w:p w14:paraId="246953BF"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0.408</w:t>
            </w:r>
          </w:p>
        </w:tc>
      </w:tr>
      <w:tr w:rsidR="00F6794E" w:rsidRPr="00520973" w14:paraId="230FF12A" w14:textId="77777777" w:rsidTr="00F6794E">
        <w:trPr>
          <w:trHeight w:val="400"/>
        </w:trPr>
        <w:tc>
          <w:tcPr>
            <w:tcW w:w="2410" w:type="dxa"/>
          </w:tcPr>
          <w:p w14:paraId="6221FBC6"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SP0899_IFN</w:t>
            </w:r>
          </w:p>
        </w:tc>
        <w:tc>
          <w:tcPr>
            <w:tcW w:w="1843" w:type="dxa"/>
          </w:tcPr>
          <w:p w14:paraId="4CC4C2B4"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-0.307</w:t>
            </w:r>
          </w:p>
        </w:tc>
        <w:tc>
          <w:tcPr>
            <w:tcW w:w="1701" w:type="dxa"/>
          </w:tcPr>
          <w:p w14:paraId="336E632F"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0.127</w:t>
            </w:r>
          </w:p>
        </w:tc>
        <w:tc>
          <w:tcPr>
            <w:tcW w:w="2835" w:type="dxa"/>
          </w:tcPr>
          <w:p w14:paraId="2CDFDC3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0.408</w:t>
            </w:r>
          </w:p>
        </w:tc>
      </w:tr>
      <w:tr w:rsidR="00F6794E" w:rsidRPr="00520973" w14:paraId="1542A2B8" w14:textId="77777777" w:rsidTr="00F6794E">
        <w:trPr>
          <w:trHeight w:val="400"/>
        </w:trPr>
        <w:tc>
          <w:tcPr>
            <w:tcW w:w="2410" w:type="dxa"/>
          </w:tcPr>
          <w:p w14:paraId="35A3A12A"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SP2099_IFN</w:t>
            </w:r>
          </w:p>
        </w:tc>
        <w:tc>
          <w:tcPr>
            <w:tcW w:w="1843" w:type="dxa"/>
          </w:tcPr>
          <w:p w14:paraId="616A97FB"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-0.284</w:t>
            </w:r>
          </w:p>
        </w:tc>
        <w:tc>
          <w:tcPr>
            <w:tcW w:w="1701" w:type="dxa"/>
          </w:tcPr>
          <w:p w14:paraId="51555C3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0.160</w:t>
            </w:r>
          </w:p>
        </w:tc>
        <w:tc>
          <w:tcPr>
            <w:tcW w:w="2835" w:type="dxa"/>
          </w:tcPr>
          <w:p w14:paraId="52BF7043"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0.473</w:t>
            </w:r>
          </w:p>
        </w:tc>
      </w:tr>
      <w:tr w:rsidR="00F6794E" w:rsidRPr="00520973" w14:paraId="33939F71" w14:textId="77777777" w:rsidTr="00F6794E">
        <w:trPr>
          <w:trHeight w:val="400"/>
        </w:trPr>
        <w:tc>
          <w:tcPr>
            <w:tcW w:w="2410" w:type="dxa"/>
          </w:tcPr>
          <w:p w14:paraId="3869214B"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lastRenderedPageBreak/>
              <w:t>SP1500_IFN</w:t>
            </w:r>
          </w:p>
        </w:tc>
        <w:tc>
          <w:tcPr>
            <w:tcW w:w="1843" w:type="dxa"/>
          </w:tcPr>
          <w:p w14:paraId="342F19C8"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-0.282</w:t>
            </w:r>
          </w:p>
        </w:tc>
        <w:tc>
          <w:tcPr>
            <w:tcW w:w="1701" w:type="dxa"/>
          </w:tcPr>
          <w:p w14:paraId="0DFCD7D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0.163</w:t>
            </w:r>
          </w:p>
        </w:tc>
        <w:tc>
          <w:tcPr>
            <w:tcW w:w="2835" w:type="dxa"/>
          </w:tcPr>
          <w:p w14:paraId="37F0FFD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0.473</w:t>
            </w:r>
          </w:p>
        </w:tc>
      </w:tr>
      <w:tr w:rsidR="00F6794E" w:rsidRPr="00520973" w14:paraId="59D60EC4" w14:textId="77777777" w:rsidTr="00F6794E">
        <w:trPr>
          <w:trHeight w:val="400"/>
        </w:trPr>
        <w:tc>
          <w:tcPr>
            <w:tcW w:w="2410" w:type="dxa"/>
          </w:tcPr>
          <w:p w14:paraId="41587EB4"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SP0648_3_RANTES</w:t>
            </w:r>
          </w:p>
        </w:tc>
        <w:tc>
          <w:tcPr>
            <w:tcW w:w="1843" w:type="dxa"/>
          </w:tcPr>
          <w:p w14:paraId="7B019242"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-0.268</w:t>
            </w:r>
          </w:p>
        </w:tc>
        <w:tc>
          <w:tcPr>
            <w:tcW w:w="1701" w:type="dxa"/>
          </w:tcPr>
          <w:p w14:paraId="0654EA23"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0.184</w:t>
            </w:r>
          </w:p>
        </w:tc>
        <w:tc>
          <w:tcPr>
            <w:tcW w:w="2835" w:type="dxa"/>
          </w:tcPr>
          <w:p w14:paraId="02A6F372"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0.489</w:t>
            </w:r>
          </w:p>
        </w:tc>
      </w:tr>
      <w:tr w:rsidR="00F6794E" w:rsidRPr="00520973" w14:paraId="23B25DD0" w14:textId="77777777" w:rsidTr="00F6794E">
        <w:trPr>
          <w:trHeight w:val="400"/>
        </w:trPr>
        <w:tc>
          <w:tcPr>
            <w:tcW w:w="2410" w:type="dxa"/>
          </w:tcPr>
          <w:p w14:paraId="04015172"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SP1069_IFN</w:t>
            </w:r>
          </w:p>
        </w:tc>
        <w:tc>
          <w:tcPr>
            <w:tcW w:w="1843" w:type="dxa"/>
          </w:tcPr>
          <w:p w14:paraId="419E3D88"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-0.232</w:t>
            </w:r>
          </w:p>
        </w:tc>
        <w:tc>
          <w:tcPr>
            <w:tcW w:w="1701" w:type="dxa"/>
          </w:tcPr>
          <w:p w14:paraId="6EAB704E"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0.254</w:t>
            </w:r>
          </w:p>
        </w:tc>
        <w:tc>
          <w:tcPr>
            <w:tcW w:w="2835" w:type="dxa"/>
          </w:tcPr>
          <w:p w14:paraId="420061B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0.578</w:t>
            </w:r>
          </w:p>
        </w:tc>
      </w:tr>
      <w:tr w:rsidR="00F6794E" w:rsidRPr="00520973" w14:paraId="05B0DB1B" w14:textId="77777777" w:rsidTr="00F6794E">
        <w:trPr>
          <w:trHeight w:val="400"/>
        </w:trPr>
        <w:tc>
          <w:tcPr>
            <w:tcW w:w="2410" w:type="dxa"/>
          </w:tcPr>
          <w:p w14:paraId="0CC5B95A"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SP0435_IL17</w:t>
            </w:r>
          </w:p>
        </w:tc>
        <w:tc>
          <w:tcPr>
            <w:tcW w:w="1843" w:type="dxa"/>
          </w:tcPr>
          <w:p w14:paraId="18645B6F"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-0.231</w:t>
            </w:r>
          </w:p>
        </w:tc>
        <w:tc>
          <w:tcPr>
            <w:tcW w:w="1701" w:type="dxa"/>
          </w:tcPr>
          <w:p w14:paraId="5D146B78"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0.257</w:t>
            </w:r>
          </w:p>
        </w:tc>
        <w:tc>
          <w:tcPr>
            <w:tcW w:w="2835" w:type="dxa"/>
          </w:tcPr>
          <w:p w14:paraId="736BB2A2"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0.578</w:t>
            </w:r>
          </w:p>
        </w:tc>
      </w:tr>
      <w:tr w:rsidR="00F6794E" w:rsidRPr="00520973" w14:paraId="1BAAD362" w14:textId="77777777" w:rsidTr="00F6794E">
        <w:trPr>
          <w:trHeight w:val="400"/>
        </w:trPr>
        <w:tc>
          <w:tcPr>
            <w:tcW w:w="2410" w:type="dxa"/>
          </w:tcPr>
          <w:p w14:paraId="6CD23DA6"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SP0648_1_MCP1</w:t>
            </w:r>
          </w:p>
        </w:tc>
        <w:tc>
          <w:tcPr>
            <w:tcW w:w="1843" w:type="dxa"/>
          </w:tcPr>
          <w:p w14:paraId="5893F4E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-0.205</w:t>
            </w:r>
          </w:p>
        </w:tc>
        <w:tc>
          <w:tcPr>
            <w:tcW w:w="1701" w:type="dxa"/>
          </w:tcPr>
          <w:p w14:paraId="3F27157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0.312</w:t>
            </w:r>
          </w:p>
        </w:tc>
        <w:tc>
          <w:tcPr>
            <w:tcW w:w="2835" w:type="dxa"/>
          </w:tcPr>
          <w:p w14:paraId="596F3E03"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0.610</w:t>
            </w:r>
          </w:p>
        </w:tc>
      </w:tr>
      <w:tr w:rsidR="00F6794E" w:rsidRPr="00520973" w14:paraId="6B9194DA" w14:textId="77777777" w:rsidTr="00F6794E">
        <w:trPr>
          <w:trHeight w:val="400"/>
        </w:trPr>
        <w:tc>
          <w:tcPr>
            <w:tcW w:w="2410" w:type="dxa"/>
          </w:tcPr>
          <w:p w14:paraId="037C055C"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SP2108_RANTES</w:t>
            </w:r>
          </w:p>
        </w:tc>
        <w:tc>
          <w:tcPr>
            <w:tcW w:w="1843" w:type="dxa"/>
          </w:tcPr>
          <w:p w14:paraId="47E65B1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-0.203</w:t>
            </w:r>
          </w:p>
        </w:tc>
        <w:tc>
          <w:tcPr>
            <w:tcW w:w="1701" w:type="dxa"/>
          </w:tcPr>
          <w:p w14:paraId="6B412B7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0.320</w:t>
            </w:r>
          </w:p>
        </w:tc>
        <w:tc>
          <w:tcPr>
            <w:tcW w:w="2835" w:type="dxa"/>
          </w:tcPr>
          <w:p w14:paraId="3E2D5138"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0.610</w:t>
            </w:r>
          </w:p>
        </w:tc>
      </w:tr>
      <w:tr w:rsidR="00F6794E" w:rsidRPr="00520973" w14:paraId="6ED61165" w14:textId="77777777" w:rsidTr="00F6794E">
        <w:trPr>
          <w:trHeight w:val="400"/>
        </w:trPr>
        <w:tc>
          <w:tcPr>
            <w:tcW w:w="2410" w:type="dxa"/>
          </w:tcPr>
          <w:p w14:paraId="4B086249"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SP0435_IFN</w:t>
            </w:r>
          </w:p>
        </w:tc>
        <w:tc>
          <w:tcPr>
            <w:tcW w:w="1843" w:type="dxa"/>
          </w:tcPr>
          <w:p w14:paraId="1BAF645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-0.183</w:t>
            </w:r>
          </w:p>
        </w:tc>
        <w:tc>
          <w:tcPr>
            <w:tcW w:w="1701" w:type="dxa"/>
          </w:tcPr>
          <w:p w14:paraId="32A9EF18"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0.372</w:t>
            </w:r>
          </w:p>
        </w:tc>
        <w:tc>
          <w:tcPr>
            <w:tcW w:w="2835" w:type="dxa"/>
          </w:tcPr>
          <w:p w14:paraId="3C46451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0.657</w:t>
            </w:r>
          </w:p>
        </w:tc>
      </w:tr>
      <w:tr w:rsidR="00F6794E" w:rsidRPr="00520973" w14:paraId="5F4ED27C" w14:textId="77777777" w:rsidTr="00F6794E">
        <w:trPr>
          <w:trHeight w:val="400"/>
        </w:trPr>
        <w:tc>
          <w:tcPr>
            <w:tcW w:w="2410" w:type="dxa"/>
          </w:tcPr>
          <w:p w14:paraId="256641CF"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SP2070_RANTES</w:t>
            </w:r>
          </w:p>
        </w:tc>
        <w:tc>
          <w:tcPr>
            <w:tcW w:w="1843" w:type="dxa"/>
          </w:tcPr>
          <w:p w14:paraId="5EF76E4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-0.178</w:t>
            </w:r>
          </w:p>
        </w:tc>
        <w:tc>
          <w:tcPr>
            <w:tcW w:w="1701" w:type="dxa"/>
          </w:tcPr>
          <w:p w14:paraId="554D751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0.384</w:t>
            </w:r>
          </w:p>
        </w:tc>
        <w:tc>
          <w:tcPr>
            <w:tcW w:w="2835" w:type="dxa"/>
          </w:tcPr>
          <w:p w14:paraId="179236D9"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0.657</w:t>
            </w:r>
          </w:p>
        </w:tc>
      </w:tr>
      <w:tr w:rsidR="00F6794E" w:rsidRPr="00520973" w14:paraId="4B0D0BEA" w14:textId="77777777" w:rsidTr="00F6794E">
        <w:trPr>
          <w:trHeight w:val="400"/>
        </w:trPr>
        <w:tc>
          <w:tcPr>
            <w:tcW w:w="2410" w:type="dxa"/>
          </w:tcPr>
          <w:p w14:paraId="6DEDCCF7"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SP1069_MCP1</w:t>
            </w:r>
          </w:p>
        </w:tc>
        <w:tc>
          <w:tcPr>
            <w:tcW w:w="1843" w:type="dxa"/>
          </w:tcPr>
          <w:p w14:paraId="56DD0B7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-0.177</w:t>
            </w:r>
          </w:p>
        </w:tc>
        <w:tc>
          <w:tcPr>
            <w:tcW w:w="1701" w:type="dxa"/>
          </w:tcPr>
          <w:p w14:paraId="790E28C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0.387</w:t>
            </w:r>
          </w:p>
        </w:tc>
        <w:tc>
          <w:tcPr>
            <w:tcW w:w="2835" w:type="dxa"/>
          </w:tcPr>
          <w:p w14:paraId="2F40266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0.657</w:t>
            </w:r>
          </w:p>
        </w:tc>
      </w:tr>
      <w:tr w:rsidR="00F6794E" w:rsidRPr="00520973" w14:paraId="321372ED" w14:textId="77777777" w:rsidTr="00F6794E">
        <w:trPr>
          <w:trHeight w:val="400"/>
        </w:trPr>
        <w:tc>
          <w:tcPr>
            <w:tcW w:w="2410" w:type="dxa"/>
          </w:tcPr>
          <w:p w14:paraId="4E8EDE15"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SP1534_IFN</w:t>
            </w:r>
          </w:p>
        </w:tc>
        <w:tc>
          <w:tcPr>
            <w:tcW w:w="1843" w:type="dxa"/>
          </w:tcPr>
          <w:p w14:paraId="59EAAFCF"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-0.157</w:t>
            </w:r>
          </w:p>
        </w:tc>
        <w:tc>
          <w:tcPr>
            <w:tcW w:w="1701" w:type="dxa"/>
          </w:tcPr>
          <w:p w14:paraId="1B676C6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0.443</w:t>
            </w:r>
          </w:p>
        </w:tc>
        <w:tc>
          <w:tcPr>
            <w:tcW w:w="2835" w:type="dxa"/>
          </w:tcPr>
          <w:p w14:paraId="69B7250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0.680</w:t>
            </w:r>
          </w:p>
        </w:tc>
      </w:tr>
      <w:tr w:rsidR="00F6794E" w:rsidRPr="00520973" w14:paraId="2705F4FF" w14:textId="77777777" w:rsidTr="00F6794E">
        <w:trPr>
          <w:trHeight w:val="400"/>
        </w:trPr>
        <w:tc>
          <w:tcPr>
            <w:tcW w:w="2410" w:type="dxa"/>
          </w:tcPr>
          <w:p w14:paraId="2F2CC697"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SP2108_IFN</w:t>
            </w:r>
          </w:p>
        </w:tc>
        <w:tc>
          <w:tcPr>
            <w:tcW w:w="1843" w:type="dxa"/>
          </w:tcPr>
          <w:p w14:paraId="63CB562F"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-0.154</w:t>
            </w:r>
          </w:p>
        </w:tc>
        <w:tc>
          <w:tcPr>
            <w:tcW w:w="1701" w:type="dxa"/>
          </w:tcPr>
          <w:p w14:paraId="0AB64648"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0.452</w:t>
            </w:r>
          </w:p>
        </w:tc>
        <w:tc>
          <w:tcPr>
            <w:tcW w:w="2835" w:type="dxa"/>
          </w:tcPr>
          <w:p w14:paraId="0DB2FFA4"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0.680</w:t>
            </w:r>
          </w:p>
        </w:tc>
      </w:tr>
      <w:tr w:rsidR="00F6794E" w:rsidRPr="00520973" w14:paraId="438E144E" w14:textId="77777777" w:rsidTr="00F6794E">
        <w:trPr>
          <w:trHeight w:val="400"/>
        </w:trPr>
        <w:tc>
          <w:tcPr>
            <w:tcW w:w="2410" w:type="dxa"/>
          </w:tcPr>
          <w:p w14:paraId="2A9499E1"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SP1534_IL17</w:t>
            </w:r>
          </w:p>
        </w:tc>
        <w:tc>
          <w:tcPr>
            <w:tcW w:w="1843" w:type="dxa"/>
          </w:tcPr>
          <w:p w14:paraId="21E00BE8"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-0.153</w:t>
            </w:r>
          </w:p>
        </w:tc>
        <w:tc>
          <w:tcPr>
            <w:tcW w:w="1701" w:type="dxa"/>
          </w:tcPr>
          <w:p w14:paraId="2B357B7B"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0.457</w:t>
            </w:r>
          </w:p>
        </w:tc>
        <w:tc>
          <w:tcPr>
            <w:tcW w:w="2835" w:type="dxa"/>
          </w:tcPr>
          <w:p w14:paraId="3DCEDA0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0.680</w:t>
            </w:r>
          </w:p>
        </w:tc>
      </w:tr>
      <w:tr w:rsidR="00F6794E" w:rsidRPr="00520973" w14:paraId="50D7376C" w14:textId="77777777" w:rsidTr="00F6794E">
        <w:trPr>
          <w:trHeight w:val="400"/>
        </w:trPr>
        <w:tc>
          <w:tcPr>
            <w:tcW w:w="2410" w:type="dxa"/>
          </w:tcPr>
          <w:p w14:paraId="3CADDA2A"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SP0899_MCP1</w:t>
            </w:r>
          </w:p>
        </w:tc>
        <w:tc>
          <w:tcPr>
            <w:tcW w:w="1843" w:type="dxa"/>
          </w:tcPr>
          <w:p w14:paraId="74975153"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-0.140</w:t>
            </w:r>
          </w:p>
        </w:tc>
        <w:tc>
          <w:tcPr>
            <w:tcW w:w="1701" w:type="dxa"/>
          </w:tcPr>
          <w:p w14:paraId="6C17D5B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0.497</w:t>
            </w:r>
          </w:p>
        </w:tc>
        <w:tc>
          <w:tcPr>
            <w:tcW w:w="2835" w:type="dxa"/>
          </w:tcPr>
          <w:p w14:paraId="696E8AFF"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0.721</w:t>
            </w:r>
          </w:p>
        </w:tc>
      </w:tr>
      <w:tr w:rsidR="00F6794E" w:rsidRPr="00520973" w14:paraId="1F36F1AB" w14:textId="77777777" w:rsidTr="00F6794E">
        <w:trPr>
          <w:trHeight w:val="400"/>
        </w:trPr>
        <w:tc>
          <w:tcPr>
            <w:tcW w:w="2410" w:type="dxa"/>
          </w:tcPr>
          <w:p w14:paraId="6B75FB74"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SP0435_RANTES</w:t>
            </w:r>
          </w:p>
        </w:tc>
        <w:tc>
          <w:tcPr>
            <w:tcW w:w="1843" w:type="dxa"/>
          </w:tcPr>
          <w:p w14:paraId="283C8D73"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-0.135</w:t>
            </w:r>
          </w:p>
        </w:tc>
        <w:tc>
          <w:tcPr>
            <w:tcW w:w="1701" w:type="dxa"/>
          </w:tcPr>
          <w:p w14:paraId="360B3571"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0.510</w:t>
            </w:r>
          </w:p>
        </w:tc>
        <w:tc>
          <w:tcPr>
            <w:tcW w:w="2835" w:type="dxa"/>
          </w:tcPr>
          <w:p w14:paraId="670E008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0.724</w:t>
            </w:r>
          </w:p>
        </w:tc>
      </w:tr>
      <w:tr w:rsidR="00F6794E" w:rsidRPr="00520973" w14:paraId="5E8D6C34" w14:textId="77777777" w:rsidTr="00F6794E">
        <w:trPr>
          <w:trHeight w:val="400"/>
        </w:trPr>
        <w:tc>
          <w:tcPr>
            <w:tcW w:w="2410" w:type="dxa"/>
          </w:tcPr>
          <w:p w14:paraId="19E1F08F"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SP2070_MCP1</w:t>
            </w:r>
          </w:p>
        </w:tc>
        <w:tc>
          <w:tcPr>
            <w:tcW w:w="1843" w:type="dxa"/>
          </w:tcPr>
          <w:p w14:paraId="0BD663B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-0.109</w:t>
            </w:r>
          </w:p>
        </w:tc>
        <w:tc>
          <w:tcPr>
            <w:tcW w:w="1701" w:type="dxa"/>
          </w:tcPr>
          <w:p w14:paraId="3ABBF4B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0.597</w:t>
            </w:r>
          </w:p>
        </w:tc>
        <w:tc>
          <w:tcPr>
            <w:tcW w:w="2835" w:type="dxa"/>
          </w:tcPr>
          <w:p w14:paraId="57A7E1C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0.792</w:t>
            </w:r>
          </w:p>
        </w:tc>
      </w:tr>
      <w:tr w:rsidR="00F6794E" w:rsidRPr="00520973" w14:paraId="6EF7F8A5" w14:textId="77777777" w:rsidTr="00F6794E">
        <w:trPr>
          <w:trHeight w:val="400"/>
        </w:trPr>
        <w:tc>
          <w:tcPr>
            <w:tcW w:w="2410" w:type="dxa"/>
          </w:tcPr>
          <w:p w14:paraId="727CE9B8"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SP0079_IL17</w:t>
            </w:r>
          </w:p>
        </w:tc>
        <w:tc>
          <w:tcPr>
            <w:tcW w:w="1843" w:type="dxa"/>
          </w:tcPr>
          <w:p w14:paraId="3D1F281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-0.086</w:t>
            </w:r>
          </w:p>
        </w:tc>
        <w:tc>
          <w:tcPr>
            <w:tcW w:w="1701" w:type="dxa"/>
          </w:tcPr>
          <w:p w14:paraId="6F51B193"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0.673</w:t>
            </w:r>
          </w:p>
        </w:tc>
        <w:tc>
          <w:tcPr>
            <w:tcW w:w="2835" w:type="dxa"/>
          </w:tcPr>
          <w:p w14:paraId="2C164F9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0.838</w:t>
            </w:r>
          </w:p>
        </w:tc>
      </w:tr>
      <w:tr w:rsidR="00F6794E" w:rsidRPr="00520973" w14:paraId="60D7F108" w14:textId="77777777" w:rsidTr="00F6794E">
        <w:trPr>
          <w:trHeight w:val="400"/>
        </w:trPr>
        <w:tc>
          <w:tcPr>
            <w:tcW w:w="2410" w:type="dxa"/>
          </w:tcPr>
          <w:p w14:paraId="3A0AB2E6"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SP0079_MCP1</w:t>
            </w:r>
          </w:p>
        </w:tc>
        <w:tc>
          <w:tcPr>
            <w:tcW w:w="1843" w:type="dxa"/>
          </w:tcPr>
          <w:p w14:paraId="477DFD0B"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-0.072</w:t>
            </w:r>
          </w:p>
        </w:tc>
        <w:tc>
          <w:tcPr>
            <w:tcW w:w="1701" w:type="dxa"/>
          </w:tcPr>
          <w:p w14:paraId="47616085"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0.727</w:t>
            </w:r>
          </w:p>
        </w:tc>
        <w:tc>
          <w:tcPr>
            <w:tcW w:w="2835" w:type="dxa"/>
          </w:tcPr>
          <w:p w14:paraId="7DC099C4"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0.878</w:t>
            </w:r>
          </w:p>
        </w:tc>
      </w:tr>
      <w:tr w:rsidR="00F6794E" w:rsidRPr="00520973" w14:paraId="697BD67E" w14:textId="77777777" w:rsidTr="00F6794E">
        <w:trPr>
          <w:trHeight w:val="400"/>
        </w:trPr>
        <w:tc>
          <w:tcPr>
            <w:tcW w:w="2410" w:type="dxa"/>
          </w:tcPr>
          <w:p w14:paraId="5746B146"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GenderFemale</w:t>
            </w:r>
          </w:p>
        </w:tc>
        <w:tc>
          <w:tcPr>
            <w:tcW w:w="1843" w:type="dxa"/>
          </w:tcPr>
          <w:p w14:paraId="4E0B9D73"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-0.067</w:t>
            </w:r>
          </w:p>
        </w:tc>
        <w:tc>
          <w:tcPr>
            <w:tcW w:w="1701" w:type="dxa"/>
          </w:tcPr>
          <w:p w14:paraId="2EA42882"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0.746</w:t>
            </w:r>
          </w:p>
        </w:tc>
        <w:tc>
          <w:tcPr>
            <w:tcW w:w="2835" w:type="dxa"/>
          </w:tcPr>
          <w:p w14:paraId="6AB2D3FF"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0.878</w:t>
            </w:r>
          </w:p>
        </w:tc>
      </w:tr>
      <w:tr w:rsidR="00F6794E" w:rsidRPr="00520973" w14:paraId="23EE9C38" w14:textId="77777777" w:rsidTr="00F6794E">
        <w:trPr>
          <w:trHeight w:val="400"/>
        </w:trPr>
        <w:tc>
          <w:tcPr>
            <w:tcW w:w="2410" w:type="dxa"/>
          </w:tcPr>
          <w:p w14:paraId="4EE09F73"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SP1069_IL17</w:t>
            </w:r>
          </w:p>
        </w:tc>
        <w:tc>
          <w:tcPr>
            <w:tcW w:w="1843" w:type="dxa"/>
          </w:tcPr>
          <w:p w14:paraId="1A51EC6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-0.061</w:t>
            </w:r>
          </w:p>
        </w:tc>
        <w:tc>
          <w:tcPr>
            <w:tcW w:w="1701" w:type="dxa"/>
          </w:tcPr>
          <w:p w14:paraId="53E6D4E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0.769</w:t>
            </w:r>
          </w:p>
        </w:tc>
        <w:tc>
          <w:tcPr>
            <w:tcW w:w="2835" w:type="dxa"/>
          </w:tcPr>
          <w:p w14:paraId="59837A1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0.878</w:t>
            </w:r>
          </w:p>
        </w:tc>
      </w:tr>
      <w:tr w:rsidR="00F6794E" w:rsidRPr="00520973" w14:paraId="1B044A6C" w14:textId="77777777" w:rsidTr="00F6794E">
        <w:trPr>
          <w:trHeight w:val="400"/>
        </w:trPr>
        <w:tc>
          <w:tcPr>
            <w:tcW w:w="2410" w:type="dxa"/>
          </w:tcPr>
          <w:p w14:paraId="13EBD31C"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SP1500_IL17</w:t>
            </w:r>
          </w:p>
        </w:tc>
        <w:tc>
          <w:tcPr>
            <w:tcW w:w="1843" w:type="dxa"/>
          </w:tcPr>
          <w:p w14:paraId="590E8694"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-0.054</w:t>
            </w:r>
          </w:p>
        </w:tc>
        <w:tc>
          <w:tcPr>
            <w:tcW w:w="1701" w:type="dxa"/>
          </w:tcPr>
          <w:p w14:paraId="1D4DB874"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0.792</w:t>
            </w:r>
          </w:p>
        </w:tc>
        <w:tc>
          <w:tcPr>
            <w:tcW w:w="2835" w:type="dxa"/>
          </w:tcPr>
          <w:p w14:paraId="49AA0811"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0.878</w:t>
            </w:r>
          </w:p>
        </w:tc>
      </w:tr>
      <w:tr w:rsidR="00F6794E" w:rsidRPr="00520973" w14:paraId="012E9334" w14:textId="77777777" w:rsidTr="00F6794E">
        <w:trPr>
          <w:trHeight w:val="400"/>
        </w:trPr>
        <w:tc>
          <w:tcPr>
            <w:tcW w:w="2410" w:type="dxa"/>
          </w:tcPr>
          <w:p w14:paraId="0EA7C756"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SP0662_2_MCP1</w:t>
            </w:r>
          </w:p>
        </w:tc>
        <w:tc>
          <w:tcPr>
            <w:tcW w:w="1843" w:type="dxa"/>
          </w:tcPr>
          <w:p w14:paraId="5596E743"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-0.037</w:t>
            </w:r>
          </w:p>
        </w:tc>
        <w:tc>
          <w:tcPr>
            <w:tcW w:w="1701" w:type="dxa"/>
          </w:tcPr>
          <w:p w14:paraId="1932D7F3"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0.858</w:t>
            </w:r>
          </w:p>
        </w:tc>
        <w:tc>
          <w:tcPr>
            <w:tcW w:w="2835" w:type="dxa"/>
          </w:tcPr>
          <w:p w14:paraId="4E933A4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0.899</w:t>
            </w:r>
          </w:p>
        </w:tc>
      </w:tr>
      <w:tr w:rsidR="00F6794E" w:rsidRPr="00520973" w14:paraId="3292F937" w14:textId="77777777" w:rsidTr="00F6794E">
        <w:trPr>
          <w:trHeight w:val="400"/>
        </w:trPr>
        <w:tc>
          <w:tcPr>
            <w:tcW w:w="2410" w:type="dxa"/>
          </w:tcPr>
          <w:p w14:paraId="72D1DF38"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SP0757_MCP1</w:t>
            </w:r>
          </w:p>
        </w:tc>
        <w:tc>
          <w:tcPr>
            <w:tcW w:w="1843" w:type="dxa"/>
          </w:tcPr>
          <w:p w14:paraId="786D636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-0.036</w:t>
            </w:r>
          </w:p>
        </w:tc>
        <w:tc>
          <w:tcPr>
            <w:tcW w:w="1701" w:type="dxa"/>
          </w:tcPr>
          <w:p w14:paraId="178C2A3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0.863</w:t>
            </w:r>
          </w:p>
        </w:tc>
        <w:tc>
          <w:tcPr>
            <w:tcW w:w="2835" w:type="dxa"/>
          </w:tcPr>
          <w:p w14:paraId="773B21F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0.899</w:t>
            </w:r>
          </w:p>
        </w:tc>
      </w:tr>
      <w:tr w:rsidR="00F6794E" w:rsidRPr="00520973" w14:paraId="54706AE7" w14:textId="77777777" w:rsidTr="00F6794E">
        <w:trPr>
          <w:trHeight w:val="400"/>
        </w:trPr>
        <w:tc>
          <w:tcPr>
            <w:tcW w:w="2410" w:type="dxa"/>
          </w:tcPr>
          <w:p w14:paraId="4B6F8FD1"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SP1500_MCP1</w:t>
            </w:r>
          </w:p>
        </w:tc>
        <w:tc>
          <w:tcPr>
            <w:tcW w:w="1843" w:type="dxa"/>
          </w:tcPr>
          <w:p w14:paraId="11ED20C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-0.034</w:t>
            </w:r>
          </w:p>
        </w:tc>
        <w:tc>
          <w:tcPr>
            <w:tcW w:w="1701" w:type="dxa"/>
          </w:tcPr>
          <w:p w14:paraId="510FB362"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0.870</w:t>
            </w:r>
          </w:p>
        </w:tc>
        <w:tc>
          <w:tcPr>
            <w:tcW w:w="2835" w:type="dxa"/>
          </w:tcPr>
          <w:p w14:paraId="626193D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0.899</w:t>
            </w:r>
          </w:p>
        </w:tc>
      </w:tr>
      <w:tr w:rsidR="00F6794E" w:rsidRPr="00520973" w14:paraId="3457241F" w14:textId="77777777" w:rsidTr="00F6794E">
        <w:trPr>
          <w:trHeight w:val="400"/>
        </w:trPr>
        <w:tc>
          <w:tcPr>
            <w:tcW w:w="2410" w:type="dxa"/>
          </w:tcPr>
          <w:p w14:paraId="77C1FFAC"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SP1534_RANTES</w:t>
            </w:r>
          </w:p>
        </w:tc>
        <w:tc>
          <w:tcPr>
            <w:tcW w:w="1843" w:type="dxa"/>
          </w:tcPr>
          <w:p w14:paraId="687A6EEE"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-0.023</w:t>
            </w:r>
          </w:p>
        </w:tc>
        <w:tc>
          <w:tcPr>
            <w:tcW w:w="1701" w:type="dxa"/>
          </w:tcPr>
          <w:p w14:paraId="3BFE8DA2"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0.912</w:t>
            </w:r>
          </w:p>
        </w:tc>
        <w:tc>
          <w:tcPr>
            <w:tcW w:w="2835" w:type="dxa"/>
          </w:tcPr>
          <w:p w14:paraId="2F8C4C48"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0.928</w:t>
            </w:r>
          </w:p>
        </w:tc>
      </w:tr>
      <w:tr w:rsidR="00F6794E" w:rsidRPr="00520973" w14:paraId="6EDA3EF5" w14:textId="77777777" w:rsidTr="00F6794E">
        <w:trPr>
          <w:trHeight w:val="400"/>
        </w:trPr>
        <w:tc>
          <w:tcPr>
            <w:tcW w:w="2410" w:type="dxa"/>
          </w:tcPr>
          <w:p w14:paraId="0E119B6C"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SP0757_IFN</w:t>
            </w:r>
          </w:p>
        </w:tc>
        <w:tc>
          <w:tcPr>
            <w:tcW w:w="1843" w:type="dxa"/>
          </w:tcPr>
          <w:p w14:paraId="54842FC3"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-0.007</w:t>
            </w:r>
          </w:p>
        </w:tc>
        <w:tc>
          <w:tcPr>
            <w:tcW w:w="1701" w:type="dxa"/>
          </w:tcPr>
          <w:p w14:paraId="6E29282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0.975</w:t>
            </w:r>
          </w:p>
        </w:tc>
        <w:tc>
          <w:tcPr>
            <w:tcW w:w="2835" w:type="dxa"/>
          </w:tcPr>
          <w:p w14:paraId="3BF6319E"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0.975</w:t>
            </w:r>
          </w:p>
        </w:tc>
      </w:tr>
      <w:tr w:rsidR="00F6794E" w:rsidRPr="00520973" w14:paraId="405C840C" w14:textId="77777777" w:rsidTr="00F6794E">
        <w:trPr>
          <w:trHeight w:val="400"/>
        </w:trPr>
        <w:tc>
          <w:tcPr>
            <w:tcW w:w="2410" w:type="dxa"/>
          </w:tcPr>
          <w:p w14:paraId="45AE1E8F"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SP2070_IL17</w:t>
            </w:r>
          </w:p>
        </w:tc>
        <w:tc>
          <w:tcPr>
            <w:tcW w:w="1843" w:type="dxa"/>
          </w:tcPr>
          <w:p w14:paraId="43D740D2"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0.046</w:t>
            </w:r>
          </w:p>
        </w:tc>
        <w:tc>
          <w:tcPr>
            <w:tcW w:w="1701" w:type="dxa"/>
          </w:tcPr>
          <w:p w14:paraId="33DE8F35"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0.823</w:t>
            </w:r>
          </w:p>
        </w:tc>
        <w:tc>
          <w:tcPr>
            <w:tcW w:w="2835" w:type="dxa"/>
          </w:tcPr>
          <w:p w14:paraId="7C28B2B3"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0.896</w:t>
            </w:r>
          </w:p>
        </w:tc>
      </w:tr>
      <w:tr w:rsidR="00F6794E" w:rsidRPr="00520973" w14:paraId="3469E0FC" w14:textId="77777777" w:rsidTr="00F6794E">
        <w:trPr>
          <w:trHeight w:val="400"/>
        </w:trPr>
        <w:tc>
          <w:tcPr>
            <w:tcW w:w="2410" w:type="dxa"/>
          </w:tcPr>
          <w:p w14:paraId="3842A656"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SP0435_MCP1</w:t>
            </w:r>
          </w:p>
        </w:tc>
        <w:tc>
          <w:tcPr>
            <w:tcW w:w="1843" w:type="dxa"/>
          </w:tcPr>
          <w:p w14:paraId="6FF4133F"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0.057</w:t>
            </w:r>
          </w:p>
        </w:tc>
        <w:tc>
          <w:tcPr>
            <w:tcW w:w="1701" w:type="dxa"/>
          </w:tcPr>
          <w:p w14:paraId="01934835"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0.782</w:t>
            </w:r>
          </w:p>
        </w:tc>
        <w:tc>
          <w:tcPr>
            <w:tcW w:w="2835" w:type="dxa"/>
          </w:tcPr>
          <w:p w14:paraId="0A45D78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0.878</w:t>
            </w:r>
          </w:p>
        </w:tc>
      </w:tr>
      <w:tr w:rsidR="00F6794E" w:rsidRPr="00520973" w14:paraId="306644C8" w14:textId="77777777" w:rsidTr="00F6794E">
        <w:trPr>
          <w:trHeight w:val="400"/>
        </w:trPr>
        <w:tc>
          <w:tcPr>
            <w:tcW w:w="2410" w:type="dxa"/>
          </w:tcPr>
          <w:p w14:paraId="5CE8F674"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SP0648_1_IL17</w:t>
            </w:r>
          </w:p>
        </w:tc>
        <w:tc>
          <w:tcPr>
            <w:tcW w:w="1843" w:type="dxa"/>
          </w:tcPr>
          <w:p w14:paraId="7043AC99"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0.091</w:t>
            </w:r>
          </w:p>
        </w:tc>
        <w:tc>
          <w:tcPr>
            <w:tcW w:w="1701" w:type="dxa"/>
          </w:tcPr>
          <w:p w14:paraId="6F4153C1"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0.660</w:t>
            </w:r>
          </w:p>
        </w:tc>
        <w:tc>
          <w:tcPr>
            <w:tcW w:w="2835" w:type="dxa"/>
          </w:tcPr>
          <w:p w14:paraId="3836FBC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0.838</w:t>
            </w:r>
          </w:p>
        </w:tc>
      </w:tr>
      <w:tr w:rsidR="00F6794E" w:rsidRPr="00520973" w14:paraId="4EED4D90" w14:textId="77777777" w:rsidTr="00F6794E">
        <w:trPr>
          <w:trHeight w:val="400"/>
        </w:trPr>
        <w:tc>
          <w:tcPr>
            <w:tcW w:w="2410" w:type="dxa"/>
          </w:tcPr>
          <w:p w14:paraId="5E6982AC"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SP1683_MCP1</w:t>
            </w:r>
          </w:p>
        </w:tc>
        <w:tc>
          <w:tcPr>
            <w:tcW w:w="1843" w:type="dxa"/>
          </w:tcPr>
          <w:p w14:paraId="10C6EE68"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0.093</w:t>
            </w:r>
          </w:p>
        </w:tc>
        <w:tc>
          <w:tcPr>
            <w:tcW w:w="1701" w:type="dxa"/>
          </w:tcPr>
          <w:p w14:paraId="3AB4D12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0.652</w:t>
            </w:r>
          </w:p>
        </w:tc>
        <w:tc>
          <w:tcPr>
            <w:tcW w:w="2835" w:type="dxa"/>
          </w:tcPr>
          <w:p w14:paraId="45C919B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0.838</w:t>
            </w:r>
          </w:p>
        </w:tc>
      </w:tr>
      <w:tr w:rsidR="00F6794E" w:rsidRPr="00520973" w14:paraId="3A24E8A1" w14:textId="77777777" w:rsidTr="00F6794E">
        <w:trPr>
          <w:trHeight w:val="400"/>
        </w:trPr>
        <w:tc>
          <w:tcPr>
            <w:tcW w:w="2410" w:type="dxa"/>
          </w:tcPr>
          <w:p w14:paraId="00C5685B"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SP1154_2_MCP1</w:t>
            </w:r>
          </w:p>
        </w:tc>
        <w:tc>
          <w:tcPr>
            <w:tcW w:w="1843" w:type="dxa"/>
          </w:tcPr>
          <w:p w14:paraId="304112C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0.110</w:t>
            </w:r>
          </w:p>
        </w:tc>
        <w:tc>
          <w:tcPr>
            <w:tcW w:w="1701" w:type="dxa"/>
          </w:tcPr>
          <w:p w14:paraId="4B79F3BF"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0.591</w:t>
            </w:r>
          </w:p>
        </w:tc>
        <w:tc>
          <w:tcPr>
            <w:tcW w:w="2835" w:type="dxa"/>
          </w:tcPr>
          <w:p w14:paraId="2088C61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0.792</w:t>
            </w:r>
          </w:p>
        </w:tc>
      </w:tr>
      <w:tr w:rsidR="00F6794E" w:rsidRPr="00520973" w14:paraId="6D8EFB7C" w14:textId="77777777" w:rsidTr="00F6794E">
        <w:trPr>
          <w:trHeight w:val="400"/>
        </w:trPr>
        <w:tc>
          <w:tcPr>
            <w:tcW w:w="2410" w:type="dxa"/>
          </w:tcPr>
          <w:p w14:paraId="34FD34C4"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SP2099_IL17</w:t>
            </w:r>
          </w:p>
        </w:tc>
        <w:tc>
          <w:tcPr>
            <w:tcW w:w="1843" w:type="dxa"/>
          </w:tcPr>
          <w:p w14:paraId="70DE1998"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0.130</w:t>
            </w:r>
          </w:p>
        </w:tc>
        <w:tc>
          <w:tcPr>
            <w:tcW w:w="1701" w:type="dxa"/>
          </w:tcPr>
          <w:p w14:paraId="1388C69F"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0.528</w:t>
            </w:r>
          </w:p>
        </w:tc>
        <w:tc>
          <w:tcPr>
            <w:tcW w:w="2835" w:type="dxa"/>
          </w:tcPr>
          <w:p w14:paraId="0138728B"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0.732</w:t>
            </w:r>
          </w:p>
        </w:tc>
      </w:tr>
      <w:tr w:rsidR="00F6794E" w:rsidRPr="00520973" w14:paraId="57F9F4AA" w14:textId="77777777" w:rsidTr="00F6794E">
        <w:trPr>
          <w:trHeight w:val="400"/>
        </w:trPr>
        <w:tc>
          <w:tcPr>
            <w:tcW w:w="2410" w:type="dxa"/>
          </w:tcPr>
          <w:p w14:paraId="2152BEB5"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SP0648_3_MCP1</w:t>
            </w:r>
          </w:p>
        </w:tc>
        <w:tc>
          <w:tcPr>
            <w:tcW w:w="1843" w:type="dxa"/>
          </w:tcPr>
          <w:p w14:paraId="7E6AF1F4"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0.162</w:t>
            </w:r>
          </w:p>
        </w:tc>
        <w:tc>
          <w:tcPr>
            <w:tcW w:w="1701" w:type="dxa"/>
          </w:tcPr>
          <w:p w14:paraId="67D1136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0.430</w:t>
            </w:r>
          </w:p>
        </w:tc>
        <w:tc>
          <w:tcPr>
            <w:tcW w:w="2835" w:type="dxa"/>
          </w:tcPr>
          <w:p w14:paraId="5AE32B1E"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0.680</w:t>
            </w:r>
          </w:p>
        </w:tc>
      </w:tr>
      <w:tr w:rsidR="00F6794E" w:rsidRPr="00520973" w14:paraId="28CA63D1" w14:textId="77777777" w:rsidTr="00F6794E">
        <w:trPr>
          <w:trHeight w:val="400"/>
        </w:trPr>
        <w:tc>
          <w:tcPr>
            <w:tcW w:w="2410" w:type="dxa"/>
          </w:tcPr>
          <w:p w14:paraId="2B2C04A3"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SP2099_MCP1</w:t>
            </w:r>
          </w:p>
        </w:tc>
        <w:tc>
          <w:tcPr>
            <w:tcW w:w="1843" w:type="dxa"/>
          </w:tcPr>
          <w:p w14:paraId="52BAA3C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0.165</w:t>
            </w:r>
          </w:p>
        </w:tc>
        <w:tc>
          <w:tcPr>
            <w:tcW w:w="1701" w:type="dxa"/>
          </w:tcPr>
          <w:p w14:paraId="5D28E1F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0.422</w:t>
            </w:r>
          </w:p>
        </w:tc>
        <w:tc>
          <w:tcPr>
            <w:tcW w:w="2835" w:type="dxa"/>
          </w:tcPr>
          <w:p w14:paraId="04721CE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0.680</w:t>
            </w:r>
          </w:p>
        </w:tc>
      </w:tr>
      <w:tr w:rsidR="00F6794E" w:rsidRPr="00520973" w14:paraId="129776FF" w14:textId="77777777" w:rsidTr="00F6794E">
        <w:trPr>
          <w:trHeight w:val="400"/>
        </w:trPr>
        <w:tc>
          <w:tcPr>
            <w:tcW w:w="2410" w:type="dxa"/>
          </w:tcPr>
          <w:p w14:paraId="7764035E"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SP0757_IL17</w:t>
            </w:r>
          </w:p>
        </w:tc>
        <w:tc>
          <w:tcPr>
            <w:tcW w:w="1843" w:type="dxa"/>
          </w:tcPr>
          <w:p w14:paraId="52E2211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0.194</w:t>
            </w:r>
          </w:p>
        </w:tc>
        <w:tc>
          <w:tcPr>
            <w:tcW w:w="1701" w:type="dxa"/>
          </w:tcPr>
          <w:p w14:paraId="481B3CA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0.342</w:t>
            </w:r>
          </w:p>
        </w:tc>
        <w:tc>
          <w:tcPr>
            <w:tcW w:w="2835" w:type="dxa"/>
          </w:tcPr>
          <w:p w14:paraId="57F2A457"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0.632</w:t>
            </w:r>
          </w:p>
        </w:tc>
      </w:tr>
      <w:tr w:rsidR="00F6794E" w:rsidRPr="00520973" w14:paraId="3E63B01B" w14:textId="77777777" w:rsidTr="00F6794E">
        <w:trPr>
          <w:trHeight w:val="400"/>
        </w:trPr>
        <w:tc>
          <w:tcPr>
            <w:tcW w:w="2410" w:type="dxa"/>
          </w:tcPr>
          <w:p w14:paraId="57BCE2DC"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lastRenderedPageBreak/>
              <w:t>SP0648_3_IL17</w:t>
            </w:r>
          </w:p>
        </w:tc>
        <w:tc>
          <w:tcPr>
            <w:tcW w:w="1843" w:type="dxa"/>
          </w:tcPr>
          <w:p w14:paraId="0458040B"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0.214</w:t>
            </w:r>
          </w:p>
        </w:tc>
        <w:tc>
          <w:tcPr>
            <w:tcW w:w="1701" w:type="dxa"/>
          </w:tcPr>
          <w:p w14:paraId="3F9FBF9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0.292</w:t>
            </w:r>
          </w:p>
        </w:tc>
        <w:tc>
          <w:tcPr>
            <w:tcW w:w="2835" w:type="dxa"/>
          </w:tcPr>
          <w:p w14:paraId="6E86A48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0.593</w:t>
            </w:r>
          </w:p>
        </w:tc>
      </w:tr>
      <w:tr w:rsidR="00F6794E" w:rsidRPr="00520973" w14:paraId="41A0688F" w14:textId="77777777" w:rsidTr="00F6794E">
        <w:trPr>
          <w:trHeight w:val="400"/>
        </w:trPr>
        <w:tc>
          <w:tcPr>
            <w:tcW w:w="2410" w:type="dxa"/>
          </w:tcPr>
          <w:p w14:paraId="1167D174"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SP1683_IL17</w:t>
            </w:r>
          </w:p>
        </w:tc>
        <w:tc>
          <w:tcPr>
            <w:tcW w:w="1843" w:type="dxa"/>
          </w:tcPr>
          <w:p w14:paraId="56DB1A38"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0.222</w:t>
            </w:r>
          </w:p>
        </w:tc>
        <w:tc>
          <w:tcPr>
            <w:tcW w:w="1701" w:type="dxa"/>
          </w:tcPr>
          <w:p w14:paraId="2E89B056"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0.275</w:t>
            </w:r>
          </w:p>
        </w:tc>
        <w:tc>
          <w:tcPr>
            <w:tcW w:w="2835" w:type="dxa"/>
          </w:tcPr>
          <w:p w14:paraId="733E8C7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0.578</w:t>
            </w:r>
          </w:p>
        </w:tc>
      </w:tr>
      <w:tr w:rsidR="00F6794E" w:rsidRPr="00520973" w14:paraId="63DA537A" w14:textId="77777777" w:rsidTr="00F6794E">
        <w:trPr>
          <w:trHeight w:val="400"/>
        </w:trPr>
        <w:tc>
          <w:tcPr>
            <w:tcW w:w="2410" w:type="dxa"/>
          </w:tcPr>
          <w:p w14:paraId="41D80500"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SP1652_IL17</w:t>
            </w:r>
          </w:p>
        </w:tc>
        <w:tc>
          <w:tcPr>
            <w:tcW w:w="1843" w:type="dxa"/>
          </w:tcPr>
          <w:p w14:paraId="17449CAE"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0.225</w:t>
            </w:r>
          </w:p>
        </w:tc>
        <w:tc>
          <w:tcPr>
            <w:tcW w:w="1701" w:type="dxa"/>
          </w:tcPr>
          <w:p w14:paraId="3E3B8438"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0.269</w:t>
            </w:r>
          </w:p>
        </w:tc>
        <w:tc>
          <w:tcPr>
            <w:tcW w:w="2835" w:type="dxa"/>
          </w:tcPr>
          <w:p w14:paraId="0C4C3D5A"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0.578</w:t>
            </w:r>
          </w:p>
        </w:tc>
      </w:tr>
      <w:tr w:rsidR="00F6794E" w:rsidRPr="00520973" w14:paraId="7188F5EC" w14:textId="77777777" w:rsidTr="00F6794E">
        <w:trPr>
          <w:trHeight w:val="400"/>
        </w:trPr>
        <w:tc>
          <w:tcPr>
            <w:tcW w:w="2410" w:type="dxa"/>
          </w:tcPr>
          <w:p w14:paraId="49C1487C"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SP0662_2_IL17</w:t>
            </w:r>
          </w:p>
        </w:tc>
        <w:tc>
          <w:tcPr>
            <w:tcW w:w="1843" w:type="dxa"/>
          </w:tcPr>
          <w:p w14:paraId="17069CB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0.238</w:t>
            </w:r>
          </w:p>
        </w:tc>
        <w:tc>
          <w:tcPr>
            <w:tcW w:w="1701" w:type="dxa"/>
          </w:tcPr>
          <w:p w14:paraId="73B78A0C"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0.242</w:t>
            </w:r>
          </w:p>
        </w:tc>
        <w:tc>
          <w:tcPr>
            <w:tcW w:w="2835" w:type="dxa"/>
          </w:tcPr>
          <w:p w14:paraId="6337DF93"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0.578</w:t>
            </w:r>
          </w:p>
        </w:tc>
      </w:tr>
      <w:tr w:rsidR="00F6794E" w:rsidRPr="00520973" w14:paraId="1F1E7853" w14:textId="77777777" w:rsidTr="00F6794E">
        <w:trPr>
          <w:trHeight w:val="400"/>
        </w:trPr>
        <w:tc>
          <w:tcPr>
            <w:tcW w:w="2410" w:type="dxa"/>
          </w:tcPr>
          <w:p w14:paraId="2E4F51AD"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SP2108_IL17</w:t>
            </w:r>
          </w:p>
        </w:tc>
        <w:tc>
          <w:tcPr>
            <w:tcW w:w="1843" w:type="dxa"/>
          </w:tcPr>
          <w:p w14:paraId="33FD25C0"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0.264</w:t>
            </w:r>
          </w:p>
        </w:tc>
        <w:tc>
          <w:tcPr>
            <w:tcW w:w="1701" w:type="dxa"/>
          </w:tcPr>
          <w:p w14:paraId="119E10AB"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0.192</w:t>
            </w:r>
          </w:p>
        </w:tc>
        <w:tc>
          <w:tcPr>
            <w:tcW w:w="2835" w:type="dxa"/>
          </w:tcPr>
          <w:p w14:paraId="77F22265"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0.489</w:t>
            </w:r>
          </w:p>
        </w:tc>
      </w:tr>
      <w:tr w:rsidR="00F6794E" w:rsidRPr="00520973" w14:paraId="5895CFB7" w14:textId="77777777" w:rsidTr="00F6794E">
        <w:trPr>
          <w:trHeight w:val="400"/>
        </w:trPr>
        <w:tc>
          <w:tcPr>
            <w:tcW w:w="2410" w:type="dxa"/>
          </w:tcPr>
          <w:p w14:paraId="6EFAD6C0"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SP0899_IL17</w:t>
            </w:r>
          </w:p>
        </w:tc>
        <w:tc>
          <w:tcPr>
            <w:tcW w:w="1843" w:type="dxa"/>
          </w:tcPr>
          <w:p w14:paraId="280D7259"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0.274</w:t>
            </w:r>
          </w:p>
        </w:tc>
        <w:tc>
          <w:tcPr>
            <w:tcW w:w="1701" w:type="dxa"/>
          </w:tcPr>
          <w:p w14:paraId="26E877B5"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0.176</w:t>
            </w:r>
          </w:p>
        </w:tc>
        <w:tc>
          <w:tcPr>
            <w:tcW w:w="2835" w:type="dxa"/>
          </w:tcPr>
          <w:p w14:paraId="3F451725"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0.489</w:t>
            </w:r>
          </w:p>
        </w:tc>
      </w:tr>
      <w:tr w:rsidR="00F6794E" w:rsidRPr="00520973" w14:paraId="146DAE64" w14:textId="77777777" w:rsidTr="00F6794E">
        <w:trPr>
          <w:trHeight w:val="400"/>
        </w:trPr>
        <w:tc>
          <w:tcPr>
            <w:tcW w:w="2410" w:type="dxa"/>
            <w:tcBorders>
              <w:bottom w:val="single" w:sz="4" w:space="0" w:color="000000"/>
            </w:tcBorders>
          </w:tcPr>
          <w:p w14:paraId="064E8131" w14:textId="77777777" w:rsidR="00F6794E" w:rsidRPr="00520973" w:rsidRDefault="00F6794E" w:rsidP="00896C80">
            <w:pPr>
              <w:spacing w:after="0"/>
              <w:rPr>
                <w:rFonts w:ascii="Arial" w:hAnsi="Arial" w:cs="Arial"/>
                <w:sz w:val="22"/>
                <w:szCs w:val="22"/>
              </w:rPr>
            </w:pPr>
            <w:r w:rsidRPr="00520973">
              <w:rPr>
                <w:rFonts w:ascii="Arial" w:hAnsi="Arial" w:cs="Arial"/>
                <w:sz w:val="22"/>
                <w:szCs w:val="22"/>
              </w:rPr>
              <w:t>SP1154_2_IL17</w:t>
            </w:r>
          </w:p>
        </w:tc>
        <w:tc>
          <w:tcPr>
            <w:tcW w:w="1843" w:type="dxa"/>
            <w:tcBorders>
              <w:bottom w:val="single" w:sz="4" w:space="0" w:color="000000"/>
            </w:tcBorders>
          </w:tcPr>
          <w:p w14:paraId="0CBEE2E3"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0.341</w:t>
            </w:r>
          </w:p>
        </w:tc>
        <w:tc>
          <w:tcPr>
            <w:tcW w:w="1701" w:type="dxa"/>
            <w:tcBorders>
              <w:bottom w:val="single" w:sz="4" w:space="0" w:color="000000"/>
            </w:tcBorders>
          </w:tcPr>
          <w:p w14:paraId="1212C6C8"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0.088</w:t>
            </w:r>
          </w:p>
        </w:tc>
        <w:tc>
          <w:tcPr>
            <w:tcW w:w="2835" w:type="dxa"/>
            <w:tcBorders>
              <w:bottom w:val="single" w:sz="4" w:space="0" w:color="000000"/>
            </w:tcBorders>
          </w:tcPr>
          <w:p w14:paraId="75608F7D" w14:textId="77777777" w:rsidR="00F6794E" w:rsidRPr="00520973" w:rsidRDefault="00F6794E" w:rsidP="00F6794E">
            <w:pPr>
              <w:spacing w:after="0"/>
              <w:jc w:val="center"/>
              <w:rPr>
                <w:rFonts w:ascii="Arial" w:hAnsi="Arial" w:cs="Arial"/>
                <w:sz w:val="22"/>
                <w:szCs w:val="22"/>
              </w:rPr>
            </w:pPr>
            <w:r w:rsidRPr="00520973">
              <w:rPr>
                <w:rFonts w:ascii="Arial" w:hAnsi="Arial" w:cs="Arial"/>
                <w:sz w:val="22"/>
                <w:szCs w:val="22"/>
              </w:rPr>
              <w:t>0.358</w:t>
            </w:r>
          </w:p>
        </w:tc>
      </w:tr>
    </w:tbl>
    <w:p w14:paraId="0B7D205C" w14:textId="77777777" w:rsidR="00F6794E" w:rsidRDefault="00F6794E">
      <w:pPr>
        <w:rPr>
          <w:rFonts w:ascii="Arial" w:hAnsi="Arial" w:cs="Arial"/>
        </w:rPr>
      </w:pPr>
    </w:p>
    <w:p w14:paraId="1BBD89E4" w14:textId="77777777" w:rsidR="00F6794E" w:rsidRDefault="00F6794E">
      <w:pPr>
        <w:rPr>
          <w:rFonts w:ascii="Arial" w:hAnsi="Arial" w:cs="Arial"/>
        </w:rPr>
      </w:pPr>
    </w:p>
    <w:p w14:paraId="5EAC6620" w14:textId="77777777" w:rsidR="00F6794E" w:rsidRPr="002B0E28" w:rsidRDefault="00F6794E">
      <w:pPr>
        <w:rPr>
          <w:rFonts w:ascii="Arial" w:hAnsi="Arial" w:cs="Arial"/>
        </w:rPr>
      </w:pPr>
    </w:p>
    <w:p w14:paraId="5A1C9FC5" w14:textId="77777777" w:rsidR="009777FD" w:rsidRPr="002B0E28" w:rsidRDefault="009777FD">
      <w:pPr>
        <w:rPr>
          <w:rFonts w:ascii="Arial" w:hAnsi="Arial" w:cs="Arial"/>
        </w:rPr>
        <w:sectPr w:rsidR="009777FD" w:rsidRPr="002B0E28">
          <w:pgSz w:w="11906" w:h="16838"/>
          <w:pgMar w:top="1440" w:right="1440" w:bottom="1440" w:left="1440" w:header="708" w:footer="708" w:gutter="0"/>
          <w:cols w:space="720"/>
        </w:sectPr>
      </w:pPr>
    </w:p>
    <w:p w14:paraId="172A342B" w14:textId="7F4ECE08" w:rsidR="009777FD" w:rsidRPr="002B0E28" w:rsidRDefault="00AE01CC">
      <w:pPr>
        <w:spacing w:after="240"/>
        <w:jc w:val="both"/>
        <w:rPr>
          <w:rFonts w:ascii="Arial" w:hAnsi="Arial" w:cs="Arial"/>
          <w:b/>
          <w:bCs/>
        </w:rPr>
      </w:pPr>
      <w:r w:rsidRPr="002B0E28">
        <w:rPr>
          <w:rFonts w:ascii="Arial" w:hAnsi="Arial" w:cs="Arial"/>
          <w:b/>
          <w:bCs/>
        </w:rPr>
        <w:lastRenderedPageBreak/>
        <w:t xml:space="preserve">Supplementary </w:t>
      </w:r>
      <w:r w:rsidR="00BC72C9">
        <w:rPr>
          <w:rFonts w:ascii="Arial" w:hAnsi="Arial" w:cs="Arial"/>
          <w:b/>
          <w:bCs/>
        </w:rPr>
        <w:t>F</w:t>
      </w:r>
      <w:r w:rsidRPr="002B0E28">
        <w:rPr>
          <w:rFonts w:ascii="Arial" w:hAnsi="Arial" w:cs="Arial"/>
          <w:b/>
          <w:bCs/>
        </w:rPr>
        <w:t xml:space="preserve">igure </w:t>
      </w:r>
      <w:r w:rsidR="00E9596B">
        <w:rPr>
          <w:rFonts w:ascii="Arial" w:hAnsi="Arial" w:cs="Arial"/>
          <w:b/>
          <w:bCs/>
        </w:rPr>
        <w:t>4</w:t>
      </w:r>
      <w:r w:rsidRPr="002B0E28">
        <w:rPr>
          <w:rFonts w:ascii="Arial" w:hAnsi="Arial" w:cs="Arial"/>
          <w:b/>
          <w:bCs/>
        </w:rPr>
        <w:t xml:space="preserve">. </w:t>
      </w:r>
      <w:r w:rsidR="00787B7A" w:rsidRPr="00787B7A">
        <w:rPr>
          <w:rFonts w:ascii="Arial" w:hAnsi="Arial" w:cs="Arial"/>
          <w:b/>
          <w:bCs/>
        </w:rPr>
        <w:t>Humoral and cellular responses across AUC groups for all proteins.</w:t>
      </w:r>
    </w:p>
    <w:p w14:paraId="492002CD" w14:textId="77777777" w:rsidR="009777FD" w:rsidRPr="002B0E28" w:rsidRDefault="00AE01CC">
      <w:pPr>
        <w:rPr>
          <w:rFonts w:ascii="Arial" w:hAnsi="Arial" w:cs="Arial"/>
        </w:rPr>
      </w:pPr>
      <w:r w:rsidRPr="002B0E28">
        <w:rPr>
          <w:rFonts w:ascii="Arial" w:hAnsi="Arial" w:cs="Arial"/>
          <w:noProof/>
        </w:rPr>
        <w:drawing>
          <wp:inline distT="114300" distB="114300" distL="114300" distR="114300" wp14:anchorId="0C18E8CF" wp14:editId="2353E818">
            <wp:extent cx="7622392" cy="5302952"/>
            <wp:effectExtent l="0" t="0" r="0" b="444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2968" b="1783"/>
                    <a:stretch>
                      <a:fillRect/>
                    </a:stretch>
                  </pic:blipFill>
                  <pic:spPr>
                    <a:xfrm>
                      <a:off x="0" y="0"/>
                      <a:ext cx="7622392" cy="5302952"/>
                    </a:xfrm>
                    <a:prstGeom prst="rect">
                      <a:avLst/>
                    </a:prstGeom>
                    <a:ln/>
                  </pic:spPr>
                </pic:pic>
              </a:graphicData>
            </a:graphic>
          </wp:inline>
        </w:drawing>
      </w:r>
    </w:p>
    <w:p w14:paraId="6C18609D" w14:textId="77777777" w:rsidR="009777FD" w:rsidRPr="002B0E28" w:rsidRDefault="00AE01CC">
      <w:pPr>
        <w:rPr>
          <w:rFonts w:ascii="Arial" w:hAnsi="Arial" w:cs="Arial"/>
        </w:rPr>
      </w:pPr>
      <w:r w:rsidRPr="002B0E28">
        <w:rPr>
          <w:rFonts w:ascii="Arial" w:hAnsi="Arial" w:cs="Arial"/>
          <w:noProof/>
        </w:rPr>
        <w:lastRenderedPageBreak/>
        <w:drawing>
          <wp:inline distT="114300" distB="114300" distL="114300" distR="114300" wp14:anchorId="741A4867" wp14:editId="2F588903">
            <wp:extent cx="8448506" cy="632936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448506" cy="6329363"/>
                    </a:xfrm>
                    <a:prstGeom prst="rect">
                      <a:avLst/>
                    </a:prstGeom>
                    <a:ln/>
                  </pic:spPr>
                </pic:pic>
              </a:graphicData>
            </a:graphic>
          </wp:inline>
        </w:drawing>
      </w:r>
    </w:p>
    <w:p w14:paraId="04D7FB25" w14:textId="44125E13" w:rsidR="002B0E28" w:rsidRPr="00FC1CBD" w:rsidRDefault="002B0E28" w:rsidP="002B0E28">
      <w:pPr>
        <w:spacing w:after="0" w:line="240" w:lineRule="auto"/>
        <w:jc w:val="both"/>
        <w:rPr>
          <w:rFonts w:ascii="Arial" w:eastAsia="Times New Roman" w:hAnsi="Arial" w:cs="Arial"/>
          <w:sz w:val="22"/>
          <w:szCs w:val="22"/>
        </w:rPr>
      </w:pPr>
      <w:r w:rsidRPr="00FC1CBD">
        <w:rPr>
          <w:rFonts w:ascii="Arial" w:eastAsia="Times New Roman" w:hAnsi="Arial" w:cs="Arial"/>
          <w:b/>
          <w:bCs/>
          <w:color w:val="000000"/>
          <w:sz w:val="22"/>
          <w:szCs w:val="22"/>
          <w:shd w:val="clear" w:color="auto" w:fill="FFFFFF"/>
        </w:rPr>
        <w:lastRenderedPageBreak/>
        <w:t xml:space="preserve">Supplementary Figure </w:t>
      </w:r>
      <w:r w:rsidR="00E9596B" w:rsidRPr="00FC1CBD">
        <w:rPr>
          <w:rFonts w:ascii="Arial" w:eastAsia="Times New Roman" w:hAnsi="Arial" w:cs="Arial"/>
          <w:b/>
          <w:bCs/>
          <w:color w:val="000000"/>
          <w:sz w:val="22"/>
          <w:szCs w:val="22"/>
          <w:shd w:val="clear" w:color="auto" w:fill="FFFFFF"/>
        </w:rPr>
        <w:t>4</w:t>
      </w:r>
      <w:r w:rsidRPr="00FC1CBD">
        <w:rPr>
          <w:rFonts w:ascii="Arial" w:eastAsia="Times New Roman" w:hAnsi="Arial" w:cs="Arial"/>
          <w:b/>
          <w:bCs/>
          <w:color w:val="000000"/>
          <w:sz w:val="22"/>
          <w:szCs w:val="22"/>
          <w:shd w:val="clear" w:color="auto" w:fill="FFFFFF"/>
        </w:rPr>
        <w:t xml:space="preserve">. </w:t>
      </w:r>
      <w:r w:rsidR="00787B7A" w:rsidRPr="00787B7A">
        <w:rPr>
          <w:rFonts w:ascii="Arial" w:hAnsi="Arial" w:cs="Arial"/>
          <w:b/>
          <w:bCs/>
          <w:color w:val="000000"/>
          <w:sz w:val="22"/>
          <w:szCs w:val="22"/>
        </w:rPr>
        <w:t>Humoral and cellular responses across AUC groups for all proteins</w:t>
      </w:r>
      <w:r w:rsidRPr="00FC1CBD">
        <w:rPr>
          <w:rFonts w:ascii="Arial" w:hAnsi="Arial" w:cs="Arial"/>
          <w:color w:val="000000"/>
          <w:sz w:val="22"/>
          <w:szCs w:val="22"/>
        </w:rPr>
        <w:t xml:space="preserve">. </w:t>
      </w:r>
      <w:r w:rsidRPr="00FC1CBD">
        <w:rPr>
          <w:rFonts w:ascii="Arial" w:hAnsi="Arial" w:cs="Arial"/>
          <w:b/>
          <w:bCs/>
          <w:color w:val="000000"/>
          <w:sz w:val="22"/>
          <w:szCs w:val="22"/>
        </w:rPr>
        <w:t xml:space="preserve">(A) </w:t>
      </w:r>
      <w:r w:rsidRPr="00FC1CBD">
        <w:rPr>
          <w:rFonts w:ascii="Arial" w:hAnsi="Arial" w:cs="Arial"/>
          <w:color w:val="000000"/>
          <w:sz w:val="22"/>
          <w:szCs w:val="22"/>
        </w:rPr>
        <w:t xml:space="preserve">Baseline levels of anti-protein serum IgG in healthy adults aged 18-50, measured as average net median fluorescence </w:t>
      </w:r>
      <w:r w:rsidRPr="00FC1CBD">
        <w:rPr>
          <w:rFonts w:ascii="Arial" w:hAnsi="Arial" w:cs="Arial"/>
          <w:color w:val="000000"/>
          <w:sz w:val="22"/>
          <w:szCs w:val="22"/>
          <w:shd w:val="clear" w:color="auto" w:fill="FFFFFF"/>
        </w:rPr>
        <w:t xml:space="preserve">intensity (MFI). Bars indicate interquartile range. Spn15B carriage-negative n = 15, Spn15B carriage-positive n = 13, low AUC n= 8, mid n= 1 and high n= 4; Spn6B carriage-negative n = 18, Spn6B carriage-positive n = 21, low AUC group n= 4, mid n= 6 and high n= 11. </w:t>
      </w:r>
      <w:r w:rsidRPr="00FC1CBD">
        <w:rPr>
          <w:rFonts w:ascii="Arial" w:hAnsi="Arial" w:cs="Arial"/>
          <w:b/>
          <w:bCs/>
          <w:color w:val="000000"/>
          <w:sz w:val="22"/>
          <w:szCs w:val="22"/>
          <w:shd w:val="clear" w:color="auto" w:fill="FFFFFF"/>
        </w:rPr>
        <w:t xml:space="preserve">(B) </w:t>
      </w:r>
      <w:r w:rsidRPr="00FC1CBD">
        <w:rPr>
          <w:rFonts w:ascii="Arial" w:hAnsi="Arial" w:cs="Arial"/>
          <w:color w:val="000000"/>
          <w:sz w:val="22"/>
          <w:szCs w:val="22"/>
          <w:shd w:val="clear" w:color="auto" w:fill="FFFFFF"/>
        </w:rPr>
        <w:t xml:space="preserve">Baseline levels of selected cytokines/chemokines </w:t>
      </w:r>
      <w:r w:rsidR="00566338">
        <w:rPr>
          <w:rFonts w:ascii="Arial" w:hAnsi="Arial" w:cs="Arial"/>
          <w:color w:val="000000"/>
          <w:sz w:val="22"/>
          <w:szCs w:val="22"/>
          <w:shd w:val="clear" w:color="auto" w:fill="FFFFFF"/>
        </w:rPr>
        <w:t xml:space="preserve">produced by PBMCs </w:t>
      </w:r>
      <w:r w:rsidR="00566338" w:rsidRPr="00FC1CBD">
        <w:rPr>
          <w:rFonts w:ascii="Arial" w:hAnsi="Arial" w:cs="Arial"/>
          <w:color w:val="000000"/>
          <w:sz w:val="22"/>
          <w:szCs w:val="22"/>
        </w:rPr>
        <w:t>from healt</w:t>
      </w:r>
      <w:r w:rsidR="00566338" w:rsidRPr="00FC1CBD">
        <w:rPr>
          <w:rFonts w:ascii="Arial" w:hAnsi="Arial" w:cs="Arial"/>
          <w:color w:val="000000"/>
          <w:sz w:val="22"/>
          <w:szCs w:val="22"/>
          <w:shd w:val="clear" w:color="auto" w:fill="FFFFFF"/>
        </w:rPr>
        <w:t>hy adults aged 18-50</w:t>
      </w:r>
      <w:r w:rsidR="00566338">
        <w:rPr>
          <w:rFonts w:ascii="Arial" w:hAnsi="Arial" w:cs="Arial"/>
          <w:color w:val="000000"/>
          <w:sz w:val="22"/>
          <w:szCs w:val="22"/>
          <w:shd w:val="clear" w:color="auto" w:fill="FFFFFF"/>
        </w:rPr>
        <w:t xml:space="preserve"> that were stimulated by</w:t>
      </w:r>
      <w:r w:rsidRPr="00FC1CBD">
        <w:rPr>
          <w:rFonts w:ascii="Arial" w:hAnsi="Arial" w:cs="Arial"/>
          <w:color w:val="000000"/>
          <w:sz w:val="22"/>
          <w:szCs w:val="22"/>
          <w:shd w:val="clear" w:color="auto" w:fill="FFFFFF"/>
        </w:rPr>
        <w:t xml:space="preserve"> pneumococcal proteins. </w:t>
      </w:r>
      <w:r w:rsidR="00566338">
        <w:rPr>
          <w:rFonts w:ascii="Arial" w:hAnsi="Arial" w:cs="Arial"/>
          <w:color w:val="000000"/>
          <w:sz w:val="22"/>
          <w:szCs w:val="22"/>
          <w:shd w:val="clear" w:color="auto" w:fill="FFFFFF"/>
        </w:rPr>
        <w:t>C</w:t>
      </w:r>
      <w:r w:rsidRPr="00FC1CBD">
        <w:rPr>
          <w:rFonts w:ascii="Arial" w:hAnsi="Arial" w:cs="Arial"/>
          <w:color w:val="000000"/>
          <w:sz w:val="22"/>
          <w:szCs w:val="22"/>
          <w:shd w:val="clear" w:color="auto" w:fill="FFFFFF"/>
        </w:rPr>
        <w:t xml:space="preserve">arriage-negative - grey; low AUC - yellow, mid AUC - orange; high AUC </w:t>
      </w:r>
      <w:r w:rsidR="00566338">
        <w:rPr>
          <w:rFonts w:ascii="Arial" w:hAnsi="Arial" w:cs="Arial"/>
          <w:color w:val="000000"/>
          <w:sz w:val="22"/>
          <w:szCs w:val="22"/>
          <w:shd w:val="clear" w:color="auto" w:fill="FFFFFF"/>
        </w:rPr>
        <w:t xml:space="preserve">- </w:t>
      </w:r>
      <w:r w:rsidRPr="00FC1CBD">
        <w:rPr>
          <w:rFonts w:ascii="Arial" w:hAnsi="Arial" w:cs="Arial"/>
          <w:color w:val="000000"/>
          <w:sz w:val="22"/>
          <w:szCs w:val="22"/>
          <w:shd w:val="clear" w:color="auto" w:fill="FFFFFF"/>
        </w:rPr>
        <w:t>red</w:t>
      </w:r>
      <w:r w:rsidR="00566338">
        <w:rPr>
          <w:rFonts w:ascii="Arial" w:hAnsi="Arial" w:cs="Arial"/>
          <w:color w:val="000000"/>
          <w:sz w:val="22"/>
          <w:szCs w:val="22"/>
          <w:shd w:val="clear" w:color="auto" w:fill="FFFFFF"/>
        </w:rPr>
        <w:t xml:space="preserve">. </w:t>
      </w:r>
      <w:r w:rsidRPr="00FC1CBD">
        <w:rPr>
          <w:rFonts w:ascii="Arial" w:hAnsi="Arial" w:cs="Arial"/>
          <w:color w:val="000000"/>
          <w:sz w:val="22"/>
          <w:szCs w:val="22"/>
          <w:shd w:val="clear" w:color="auto" w:fill="FFFFFF"/>
        </w:rPr>
        <w:t>Bars indicate interquartile range. Spn6B carriage-negative n = 18, Spn6B carriage-positive n = 27, low AUC group n= 4, mid n= 14 and high n= 9.</w:t>
      </w:r>
    </w:p>
    <w:p w14:paraId="02098043" w14:textId="77777777" w:rsidR="002B0E28" w:rsidRPr="00FC1CBD" w:rsidRDefault="002B0E28">
      <w:pPr>
        <w:rPr>
          <w:rFonts w:ascii="Arial" w:hAnsi="Arial" w:cs="Arial"/>
          <w:sz w:val="22"/>
          <w:szCs w:val="22"/>
        </w:rPr>
      </w:pPr>
    </w:p>
    <w:p w14:paraId="57586F9A" w14:textId="059E8490" w:rsidR="009F6670" w:rsidRPr="00631DDE" w:rsidRDefault="009F6670">
      <w:pPr>
        <w:rPr>
          <w:rFonts w:ascii="Arial" w:hAnsi="Arial" w:cs="Arial"/>
          <w:sz w:val="22"/>
          <w:szCs w:val="22"/>
        </w:rPr>
      </w:pPr>
    </w:p>
    <w:sectPr w:rsidR="009F6670" w:rsidRPr="00631DDE">
      <w:pgSz w:w="16838" w:h="11906" w:orient="landscape"/>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444DAF3-1CDE-48D5-BCBE-95A66536D642}"/>
    <w:embedBold r:id="rId2" w:fontKey="{23102FDE-D01C-4FFA-92DD-F55BD4CBD331}"/>
    <w:embedItalic r:id="rId3" w:fontKey="{9E01E272-4B53-4B32-A557-8DE49999987A}"/>
    <w:embedBoldItalic r:id="rId4" w:fontKey="{C3E5168B-4615-471E-8871-CFB59071951E}"/>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F18CB09C-44EE-414C-8951-73102EB957FB}"/>
  </w:font>
  <w:font w:name="Cambria">
    <w:panose1 w:val="02040503050406030204"/>
    <w:charset w:val="00"/>
    <w:family w:val="roman"/>
    <w:pitch w:val="variable"/>
    <w:sig w:usb0="E00006FF" w:usb1="420024FF" w:usb2="02000000" w:usb3="00000000" w:csb0="0000019F" w:csb1="00000000"/>
    <w:embedRegular r:id="rId6" w:fontKey="{DAC43D07-6D51-4902-8BE2-FBE10DA6E51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7FD"/>
    <w:rsid w:val="000630F0"/>
    <w:rsid w:val="000B26E2"/>
    <w:rsid w:val="000D64D2"/>
    <w:rsid w:val="0015439A"/>
    <w:rsid w:val="002B0E28"/>
    <w:rsid w:val="00322010"/>
    <w:rsid w:val="00410E0E"/>
    <w:rsid w:val="00484CF6"/>
    <w:rsid w:val="00566338"/>
    <w:rsid w:val="005A5E4C"/>
    <w:rsid w:val="005D079A"/>
    <w:rsid w:val="00600E3C"/>
    <w:rsid w:val="00606DD9"/>
    <w:rsid w:val="00631DDE"/>
    <w:rsid w:val="0065095E"/>
    <w:rsid w:val="006605DE"/>
    <w:rsid w:val="006E32B2"/>
    <w:rsid w:val="00787B7A"/>
    <w:rsid w:val="007F774D"/>
    <w:rsid w:val="00867079"/>
    <w:rsid w:val="009131B7"/>
    <w:rsid w:val="00954810"/>
    <w:rsid w:val="009777FD"/>
    <w:rsid w:val="00990715"/>
    <w:rsid w:val="00994B57"/>
    <w:rsid w:val="009A37E8"/>
    <w:rsid w:val="009F6670"/>
    <w:rsid w:val="00A979DF"/>
    <w:rsid w:val="00AE01CC"/>
    <w:rsid w:val="00BC72C9"/>
    <w:rsid w:val="00C500EE"/>
    <w:rsid w:val="00CA5528"/>
    <w:rsid w:val="00CD13B7"/>
    <w:rsid w:val="00D91D71"/>
    <w:rsid w:val="00E9596B"/>
    <w:rsid w:val="00F5759E"/>
    <w:rsid w:val="00F6794E"/>
    <w:rsid w:val="00F90F1C"/>
    <w:rsid w:val="00FC1C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8522A"/>
  <w15:docId w15:val="{ED86502B-0488-3941-9011-BA3647137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65095E"/>
    <w:rPr>
      <w:sz w:val="16"/>
      <w:szCs w:val="16"/>
    </w:rPr>
  </w:style>
  <w:style w:type="paragraph" w:styleId="CommentText">
    <w:name w:val="annotation text"/>
    <w:basedOn w:val="Normal"/>
    <w:link w:val="CommentTextChar"/>
    <w:uiPriority w:val="99"/>
    <w:semiHidden/>
    <w:unhideWhenUsed/>
    <w:rsid w:val="0065095E"/>
    <w:pPr>
      <w:spacing w:line="240" w:lineRule="auto"/>
    </w:pPr>
    <w:rPr>
      <w:sz w:val="20"/>
      <w:szCs w:val="20"/>
    </w:rPr>
  </w:style>
  <w:style w:type="character" w:customStyle="1" w:styleId="CommentTextChar">
    <w:name w:val="Comment Text Char"/>
    <w:basedOn w:val="DefaultParagraphFont"/>
    <w:link w:val="CommentText"/>
    <w:uiPriority w:val="99"/>
    <w:semiHidden/>
    <w:rsid w:val="0065095E"/>
    <w:rPr>
      <w:sz w:val="20"/>
      <w:szCs w:val="20"/>
    </w:rPr>
  </w:style>
  <w:style w:type="paragraph" w:styleId="CommentSubject">
    <w:name w:val="annotation subject"/>
    <w:basedOn w:val="CommentText"/>
    <w:next w:val="CommentText"/>
    <w:link w:val="CommentSubjectChar"/>
    <w:uiPriority w:val="99"/>
    <w:semiHidden/>
    <w:unhideWhenUsed/>
    <w:rsid w:val="0065095E"/>
    <w:rPr>
      <w:b/>
      <w:bCs/>
    </w:rPr>
  </w:style>
  <w:style w:type="character" w:customStyle="1" w:styleId="CommentSubjectChar">
    <w:name w:val="Comment Subject Char"/>
    <w:basedOn w:val="CommentTextChar"/>
    <w:link w:val="CommentSubject"/>
    <w:uiPriority w:val="99"/>
    <w:semiHidden/>
    <w:rsid w:val="0065095E"/>
    <w:rPr>
      <w:b/>
      <w:bCs/>
      <w:sz w:val="20"/>
      <w:szCs w:val="20"/>
    </w:rPr>
  </w:style>
  <w:style w:type="paragraph" w:styleId="NormalWeb">
    <w:name w:val="Normal (Web)"/>
    <w:basedOn w:val="Normal"/>
    <w:uiPriority w:val="99"/>
    <w:semiHidden/>
    <w:unhideWhenUsed/>
    <w:rsid w:val="002B0E28"/>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054826">
      <w:bodyDiv w:val="1"/>
      <w:marLeft w:val="0"/>
      <w:marRight w:val="0"/>
      <w:marTop w:val="0"/>
      <w:marBottom w:val="0"/>
      <w:divBdr>
        <w:top w:val="none" w:sz="0" w:space="0" w:color="auto"/>
        <w:left w:val="none" w:sz="0" w:space="0" w:color="auto"/>
        <w:bottom w:val="none" w:sz="0" w:space="0" w:color="auto"/>
        <w:right w:val="none" w:sz="0" w:space="0" w:color="auto"/>
      </w:divBdr>
    </w:div>
    <w:div w:id="188496994">
      <w:bodyDiv w:val="1"/>
      <w:marLeft w:val="0"/>
      <w:marRight w:val="0"/>
      <w:marTop w:val="0"/>
      <w:marBottom w:val="0"/>
      <w:divBdr>
        <w:top w:val="none" w:sz="0" w:space="0" w:color="auto"/>
        <w:left w:val="none" w:sz="0" w:space="0" w:color="auto"/>
        <w:bottom w:val="none" w:sz="0" w:space="0" w:color="auto"/>
        <w:right w:val="none" w:sz="0" w:space="0" w:color="auto"/>
      </w:divBdr>
    </w:div>
    <w:div w:id="927932622">
      <w:bodyDiv w:val="1"/>
      <w:marLeft w:val="0"/>
      <w:marRight w:val="0"/>
      <w:marTop w:val="0"/>
      <w:marBottom w:val="0"/>
      <w:divBdr>
        <w:top w:val="none" w:sz="0" w:space="0" w:color="auto"/>
        <w:left w:val="none" w:sz="0" w:space="0" w:color="auto"/>
        <w:bottom w:val="none" w:sz="0" w:space="0" w:color="auto"/>
        <w:right w:val="none" w:sz="0" w:space="0" w:color="auto"/>
      </w:divBdr>
    </w:div>
    <w:div w:id="1240479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E20A8-21BE-2C45-A6B0-650F0C265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2852</Words>
  <Characters>16260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Katerina Cheliotis</cp:lastModifiedBy>
  <cp:revision>3</cp:revision>
  <dcterms:created xsi:type="dcterms:W3CDTF">2025-08-20T16:53:00Z</dcterms:created>
  <dcterms:modified xsi:type="dcterms:W3CDTF">2025-09-08T13:27:00Z</dcterms:modified>
</cp:coreProperties>
</file>