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338" w:type="dxa"/>
        <w:tblLayout w:type="fixed"/>
        <w:tblCellMar>
          <w:left w:w="0" w:type="dxa"/>
          <w:right w:w="0" w:type="dxa"/>
        </w:tblCellMar>
        <w:tblLook w:val="01E0" w:firstRow="1" w:lastRow="1" w:firstColumn="1" w:lastColumn="1" w:noHBand="0" w:noVBand="0"/>
      </w:tblPr>
      <w:tblGrid>
        <w:gridCol w:w="2982"/>
        <w:gridCol w:w="1980"/>
        <w:gridCol w:w="1226"/>
        <w:gridCol w:w="3227"/>
      </w:tblGrid>
      <w:tr w:rsidR="00393C62" w14:paraId="161F57FE" w14:textId="77777777" w:rsidTr="002B67C3">
        <w:trPr>
          <w:trHeight w:val="1096"/>
        </w:trPr>
        <w:tc>
          <w:tcPr>
            <w:tcW w:w="2982" w:type="dxa"/>
            <w:tcBorders>
              <w:bottom w:val="single" w:sz="12" w:space="0" w:color="000000"/>
            </w:tcBorders>
          </w:tcPr>
          <w:p w14:paraId="662565A5" w14:textId="77777777" w:rsidR="00393C62" w:rsidRDefault="00393C62" w:rsidP="002B67C3">
            <w:pPr>
              <w:pStyle w:val="TableParagraph"/>
              <w:spacing w:before="0" w:line="247" w:lineRule="exact"/>
              <w:jc w:val="both"/>
              <w:rPr>
                <w:b/>
              </w:rPr>
            </w:pPr>
            <w:r>
              <w:rPr>
                <w:b/>
                <w:spacing w:val="-2"/>
              </w:rPr>
              <w:t>METHODS</w:t>
            </w:r>
          </w:p>
          <w:p w14:paraId="43B94A40" w14:textId="77777777" w:rsidR="00393C62" w:rsidRDefault="00393C62" w:rsidP="002B67C3">
            <w:pPr>
              <w:pStyle w:val="TableParagraph"/>
              <w:spacing w:before="0"/>
              <w:jc w:val="both"/>
              <w:rPr>
                <w:b/>
              </w:rPr>
            </w:pPr>
          </w:p>
          <w:p w14:paraId="366254E3" w14:textId="77777777" w:rsidR="00393C62" w:rsidRDefault="00393C62" w:rsidP="002B67C3">
            <w:pPr>
              <w:pStyle w:val="TableParagraph"/>
              <w:spacing w:before="66"/>
              <w:jc w:val="both"/>
              <w:rPr>
                <w:b/>
              </w:rPr>
            </w:pPr>
          </w:p>
          <w:p w14:paraId="755F67EC" w14:textId="77777777" w:rsidR="00393C62" w:rsidRDefault="00393C62" w:rsidP="002B67C3">
            <w:pPr>
              <w:pStyle w:val="TableParagraph"/>
              <w:spacing w:before="0"/>
              <w:ind w:left="28"/>
              <w:jc w:val="both"/>
              <w:rPr>
                <w:b/>
              </w:rPr>
            </w:pPr>
            <w:r>
              <w:rPr>
                <w:b/>
              </w:rPr>
              <w:t>KEY</w:t>
            </w:r>
            <w:r>
              <w:rPr>
                <w:b/>
                <w:spacing w:val="-10"/>
              </w:rPr>
              <w:t xml:space="preserve"> </w:t>
            </w:r>
            <w:r>
              <w:rPr>
                <w:b/>
              </w:rPr>
              <w:t>RESOURCES</w:t>
            </w:r>
            <w:r>
              <w:rPr>
                <w:b/>
                <w:spacing w:val="-6"/>
              </w:rPr>
              <w:t xml:space="preserve"> </w:t>
            </w:r>
            <w:r>
              <w:rPr>
                <w:b/>
                <w:spacing w:val="-2"/>
              </w:rPr>
              <w:t>TABLE</w:t>
            </w:r>
          </w:p>
        </w:tc>
        <w:tc>
          <w:tcPr>
            <w:tcW w:w="6433" w:type="dxa"/>
            <w:gridSpan w:val="3"/>
            <w:tcBorders>
              <w:bottom w:val="single" w:sz="12" w:space="0" w:color="000000"/>
            </w:tcBorders>
          </w:tcPr>
          <w:p w14:paraId="6822B24E" w14:textId="77777777" w:rsidR="00393C62" w:rsidRDefault="00393C62" w:rsidP="002B67C3">
            <w:pPr>
              <w:pStyle w:val="TableParagraph"/>
              <w:spacing w:before="0"/>
              <w:jc w:val="both"/>
              <w:rPr>
                <w:rFonts w:ascii="Times New Roman"/>
              </w:rPr>
            </w:pPr>
          </w:p>
        </w:tc>
      </w:tr>
      <w:tr w:rsidR="00393C62" w14:paraId="551CFBC2" w14:textId="77777777" w:rsidTr="002B67C3">
        <w:trPr>
          <w:trHeight w:val="570"/>
        </w:trPr>
        <w:tc>
          <w:tcPr>
            <w:tcW w:w="2982" w:type="dxa"/>
            <w:tcBorders>
              <w:top w:val="single" w:sz="12" w:space="0" w:color="000000"/>
              <w:bottom w:val="single" w:sz="6" w:space="0" w:color="000000"/>
            </w:tcBorders>
          </w:tcPr>
          <w:p w14:paraId="4B7F7634" w14:textId="77777777" w:rsidR="00393C62" w:rsidRDefault="00393C62" w:rsidP="002B67C3">
            <w:pPr>
              <w:pStyle w:val="TableParagraph"/>
              <w:spacing w:before="158"/>
              <w:ind w:left="28"/>
              <w:jc w:val="both"/>
            </w:pPr>
            <w:r>
              <w:t>REAGENT</w:t>
            </w:r>
            <w:r>
              <w:rPr>
                <w:spacing w:val="-9"/>
              </w:rPr>
              <w:t xml:space="preserve"> </w:t>
            </w:r>
            <w:r>
              <w:t>or</w:t>
            </w:r>
            <w:r>
              <w:rPr>
                <w:spacing w:val="-4"/>
              </w:rPr>
              <w:t xml:space="preserve"> </w:t>
            </w:r>
            <w:r>
              <w:rPr>
                <w:spacing w:val="-2"/>
              </w:rPr>
              <w:t>RESOURCE</w:t>
            </w:r>
          </w:p>
        </w:tc>
        <w:tc>
          <w:tcPr>
            <w:tcW w:w="1980" w:type="dxa"/>
            <w:tcBorders>
              <w:top w:val="single" w:sz="12" w:space="0" w:color="000000"/>
              <w:bottom w:val="single" w:sz="6" w:space="0" w:color="000000"/>
            </w:tcBorders>
          </w:tcPr>
          <w:p w14:paraId="73E674F1" w14:textId="77777777" w:rsidR="00393C62" w:rsidRDefault="00393C62" w:rsidP="002B67C3">
            <w:pPr>
              <w:pStyle w:val="TableParagraph"/>
              <w:spacing w:before="0"/>
              <w:jc w:val="both"/>
              <w:rPr>
                <w:rFonts w:ascii="Times New Roman"/>
              </w:rPr>
            </w:pPr>
          </w:p>
        </w:tc>
        <w:tc>
          <w:tcPr>
            <w:tcW w:w="1226" w:type="dxa"/>
            <w:tcBorders>
              <w:top w:val="single" w:sz="12" w:space="0" w:color="000000"/>
              <w:bottom w:val="single" w:sz="6" w:space="0" w:color="000000"/>
            </w:tcBorders>
          </w:tcPr>
          <w:p w14:paraId="6B212966" w14:textId="77777777" w:rsidR="00393C62" w:rsidRDefault="00393C62" w:rsidP="002B67C3">
            <w:pPr>
              <w:pStyle w:val="TableParagraph"/>
              <w:spacing w:before="158"/>
              <w:ind w:left="106"/>
              <w:jc w:val="both"/>
            </w:pPr>
            <w:r>
              <w:rPr>
                <w:spacing w:val="-2"/>
              </w:rPr>
              <w:t>SOURCE</w:t>
            </w:r>
          </w:p>
        </w:tc>
        <w:tc>
          <w:tcPr>
            <w:tcW w:w="3227" w:type="dxa"/>
            <w:tcBorders>
              <w:top w:val="single" w:sz="12" w:space="0" w:color="000000"/>
              <w:bottom w:val="single" w:sz="6" w:space="0" w:color="000000"/>
            </w:tcBorders>
          </w:tcPr>
          <w:p w14:paraId="723E24F7" w14:textId="77777777" w:rsidR="00393C62" w:rsidRDefault="00393C62" w:rsidP="002B67C3">
            <w:pPr>
              <w:pStyle w:val="TableParagraph"/>
              <w:spacing w:before="158"/>
              <w:ind w:left="1040"/>
              <w:jc w:val="both"/>
            </w:pPr>
            <w:r>
              <w:rPr>
                <w:spacing w:val="-2"/>
              </w:rPr>
              <w:t>IDENTIFIER</w:t>
            </w:r>
          </w:p>
        </w:tc>
      </w:tr>
      <w:tr w:rsidR="00393C62" w14:paraId="2ABF33D1" w14:textId="77777777" w:rsidTr="002B67C3">
        <w:trPr>
          <w:trHeight w:val="287"/>
        </w:trPr>
        <w:tc>
          <w:tcPr>
            <w:tcW w:w="2982" w:type="dxa"/>
            <w:tcBorders>
              <w:top w:val="single" w:sz="6" w:space="0" w:color="000000"/>
              <w:bottom w:val="single" w:sz="6" w:space="0" w:color="000000"/>
            </w:tcBorders>
          </w:tcPr>
          <w:p w14:paraId="53F32E32" w14:textId="77777777" w:rsidR="00393C62" w:rsidRDefault="00393C62" w:rsidP="002B67C3">
            <w:pPr>
              <w:pStyle w:val="TableParagraph"/>
              <w:spacing w:before="19" w:line="248" w:lineRule="exact"/>
              <w:ind w:left="29"/>
              <w:jc w:val="both"/>
            </w:pPr>
            <w:r>
              <w:rPr>
                <w:spacing w:val="-2"/>
              </w:rPr>
              <w:t>Antibodies</w:t>
            </w:r>
          </w:p>
        </w:tc>
        <w:tc>
          <w:tcPr>
            <w:tcW w:w="1980" w:type="dxa"/>
            <w:tcBorders>
              <w:top w:val="single" w:sz="6" w:space="0" w:color="000000"/>
              <w:bottom w:val="single" w:sz="6" w:space="0" w:color="000000"/>
            </w:tcBorders>
          </w:tcPr>
          <w:p w14:paraId="33402382" w14:textId="77777777" w:rsidR="00393C62" w:rsidRDefault="00393C62" w:rsidP="002B67C3">
            <w:pPr>
              <w:pStyle w:val="TableParagraph"/>
              <w:spacing w:before="0"/>
              <w:jc w:val="both"/>
              <w:rPr>
                <w:rFonts w:ascii="Times New Roman"/>
                <w:sz w:val="20"/>
              </w:rPr>
            </w:pPr>
          </w:p>
        </w:tc>
        <w:tc>
          <w:tcPr>
            <w:tcW w:w="1226" w:type="dxa"/>
            <w:tcBorders>
              <w:top w:val="single" w:sz="6" w:space="0" w:color="000000"/>
              <w:bottom w:val="single" w:sz="6" w:space="0" w:color="000000"/>
            </w:tcBorders>
          </w:tcPr>
          <w:p w14:paraId="3E9F08EB" w14:textId="77777777" w:rsidR="00393C62" w:rsidRDefault="00393C62" w:rsidP="002B67C3">
            <w:pPr>
              <w:pStyle w:val="TableParagraph"/>
              <w:spacing w:before="0"/>
              <w:jc w:val="both"/>
              <w:rPr>
                <w:rFonts w:ascii="Times New Roman"/>
                <w:sz w:val="20"/>
              </w:rPr>
            </w:pPr>
          </w:p>
        </w:tc>
        <w:tc>
          <w:tcPr>
            <w:tcW w:w="3227" w:type="dxa"/>
            <w:tcBorders>
              <w:top w:val="single" w:sz="6" w:space="0" w:color="000000"/>
              <w:bottom w:val="single" w:sz="6" w:space="0" w:color="000000"/>
            </w:tcBorders>
          </w:tcPr>
          <w:p w14:paraId="7625FF47" w14:textId="77777777" w:rsidR="00393C62" w:rsidRDefault="00393C62" w:rsidP="002B67C3">
            <w:pPr>
              <w:pStyle w:val="TableParagraph"/>
              <w:spacing w:before="0"/>
              <w:jc w:val="both"/>
              <w:rPr>
                <w:rFonts w:ascii="Times New Roman"/>
                <w:sz w:val="20"/>
              </w:rPr>
            </w:pPr>
          </w:p>
        </w:tc>
      </w:tr>
      <w:tr w:rsidR="00393C62" w14:paraId="320E737A" w14:textId="77777777" w:rsidTr="002B67C3">
        <w:trPr>
          <w:trHeight w:val="714"/>
        </w:trPr>
        <w:tc>
          <w:tcPr>
            <w:tcW w:w="2982" w:type="dxa"/>
            <w:tcBorders>
              <w:top w:val="single" w:sz="6" w:space="0" w:color="000000"/>
              <w:bottom w:val="single" w:sz="4" w:space="0" w:color="9BC7CE"/>
            </w:tcBorders>
          </w:tcPr>
          <w:p w14:paraId="0433977F" w14:textId="77777777" w:rsidR="00393C62" w:rsidRDefault="00393C62" w:rsidP="002B67C3">
            <w:pPr>
              <w:pStyle w:val="TableParagraph"/>
              <w:spacing w:before="58"/>
              <w:jc w:val="both"/>
              <w:rPr>
                <w:b/>
              </w:rPr>
            </w:pPr>
          </w:p>
          <w:p w14:paraId="4A4789F3" w14:textId="77777777" w:rsidR="00393C62" w:rsidRDefault="00393C62" w:rsidP="002B67C3">
            <w:pPr>
              <w:pStyle w:val="TableParagraph"/>
              <w:spacing w:before="0"/>
              <w:ind w:left="134"/>
              <w:jc w:val="both"/>
            </w:pPr>
            <w:r>
              <w:rPr>
                <w:spacing w:val="-2"/>
              </w:rPr>
              <w:t>CD4-BV605</w:t>
            </w:r>
          </w:p>
        </w:tc>
        <w:tc>
          <w:tcPr>
            <w:tcW w:w="1980" w:type="dxa"/>
            <w:tcBorders>
              <w:top w:val="single" w:sz="6" w:space="0" w:color="000000"/>
              <w:bottom w:val="single" w:sz="4" w:space="0" w:color="9BC7CE"/>
            </w:tcBorders>
          </w:tcPr>
          <w:p w14:paraId="35840C90" w14:textId="77777777" w:rsidR="00393C62" w:rsidRDefault="00393C62" w:rsidP="002B67C3">
            <w:pPr>
              <w:pStyle w:val="TableParagraph"/>
              <w:spacing w:before="58"/>
              <w:jc w:val="both"/>
              <w:rPr>
                <w:b/>
              </w:rPr>
            </w:pPr>
          </w:p>
          <w:p w14:paraId="25E2CFA0" w14:textId="77777777" w:rsidR="00393C62" w:rsidRDefault="00393C62" w:rsidP="002B67C3">
            <w:pPr>
              <w:pStyle w:val="TableParagraph"/>
              <w:spacing w:before="0"/>
              <w:ind w:left="272"/>
              <w:jc w:val="both"/>
              <w:rPr>
                <w:b/>
              </w:rPr>
            </w:pPr>
            <w:r>
              <w:rPr>
                <w:b/>
                <w:spacing w:val="-2"/>
              </w:rPr>
              <w:t>Biolegend</w:t>
            </w:r>
          </w:p>
        </w:tc>
        <w:tc>
          <w:tcPr>
            <w:tcW w:w="1226" w:type="dxa"/>
            <w:tcBorders>
              <w:top w:val="single" w:sz="6" w:space="0" w:color="000000"/>
              <w:bottom w:val="single" w:sz="4" w:space="0" w:color="9BC7CE"/>
            </w:tcBorders>
          </w:tcPr>
          <w:p w14:paraId="0943E267" w14:textId="77777777" w:rsidR="00393C62" w:rsidRDefault="00393C62" w:rsidP="002B67C3">
            <w:pPr>
              <w:pStyle w:val="TableParagraph"/>
              <w:spacing w:before="0"/>
              <w:jc w:val="both"/>
              <w:rPr>
                <w:rFonts w:ascii="Times New Roman"/>
              </w:rPr>
            </w:pPr>
          </w:p>
        </w:tc>
        <w:tc>
          <w:tcPr>
            <w:tcW w:w="3227" w:type="dxa"/>
            <w:tcBorders>
              <w:top w:val="single" w:sz="6" w:space="0" w:color="000000"/>
              <w:bottom w:val="single" w:sz="4" w:space="0" w:color="9BC7CE"/>
            </w:tcBorders>
          </w:tcPr>
          <w:p w14:paraId="0C514284" w14:textId="77777777" w:rsidR="00393C62" w:rsidRDefault="00393C62" w:rsidP="002B67C3">
            <w:pPr>
              <w:pStyle w:val="TableParagraph"/>
              <w:spacing w:before="58"/>
              <w:jc w:val="both"/>
              <w:rPr>
                <w:b/>
              </w:rPr>
            </w:pPr>
          </w:p>
          <w:p w14:paraId="2471852A" w14:textId="77777777" w:rsidR="00393C62" w:rsidRDefault="00393C62" w:rsidP="002B67C3">
            <w:pPr>
              <w:pStyle w:val="TableParagraph"/>
              <w:spacing w:before="0"/>
              <w:ind w:left="181"/>
              <w:jc w:val="both"/>
              <w:rPr>
                <w:b/>
              </w:rPr>
            </w:pPr>
            <w:r>
              <w:rPr>
                <w:b/>
              </w:rPr>
              <w:t>Cat#</w:t>
            </w:r>
            <w:r>
              <w:rPr>
                <w:b/>
                <w:spacing w:val="-4"/>
              </w:rPr>
              <w:t xml:space="preserve"> </w:t>
            </w:r>
            <w:r>
              <w:rPr>
                <w:b/>
                <w:spacing w:val="-2"/>
              </w:rPr>
              <w:t>100451</w:t>
            </w:r>
          </w:p>
        </w:tc>
      </w:tr>
      <w:tr w:rsidR="00393C62" w14:paraId="68095434" w14:textId="77777777" w:rsidTr="002B67C3">
        <w:trPr>
          <w:trHeight w:val="556"/>
        </w:trPr>
        <w:tc>
          <w:tcPr>
            <w:tcW w:w="2982" w:type="dxa"/>
            <w:tcBorders>
              <w:top w:val="single" w:sz="4" w:space="0" w:color="9BC7CE"/>
            </w:tcBorders>
            <w:shd w:val="clear" w:color="auto" w:fill="DDECEE"/>
          </w:tcPr>
          <w:p w14:paraId="6F70D347" w14:textId="77777777" w:rsidR="00393C62" w:rsidRDefault="00393C62" w:rsidP="002B67C3">
            <w:pPr>
              <w:pStyle w:val="TableParagraph"/>
              <w:spacing w:before="148"/>
              <w:ind w:left="134"/>
              <w:jc w:val="both"/>
            </w:pPr>
            <w:r>
              <w:rPr>
                <w:spacing w:val="-2"/>
              </w:rPr>
              <w:t>CD8a-BV6-</w:t>
            </w:r>
            <w:r>
              <w:rPr>
                <w:spacing w:val="-10"/>
              </w:rPr>
              <w:t>5</w:t>
            </w:r>
          </w:p>
        </w:tc>
        <w:tc>
          <w:tcPr>
            <w:tcW w:w="1980" w:type="dxa"/>
            <w:tcBorders>
              <w:top w:val="single" w:sz="4" w:space="0" w:color="9BC7CE"/>
            </w:tcBorders>
            <w:shd w:val="clear" w:color="auto" w:fill="DDECEE"/>
          </w:tcPr>
          <w:p w14:paraId="56664154" w14:textId="77777777" w:rsidR="00393C62" w:rsidRDefault="00393C62" w:rsidP="002B67C3">
            <w:pPr>
              <w:pStyle w:val="TableParagraph"/>
              <w:spacing w:before="148"/>
              <w:ind w:left="272"/>
              <w:jc w:val="both"/>
            </w:pPr>
            <w:r>
              <w:rPr>
                <w:spacing w:val="-2"/>
              </w:rPr>
              <w:t>Biolegend</w:t>
            </w:r>
          </w:p>
        </w:tc>
        <w:tc>
          <w:tcPr>
            <w:tcW w:w="1226" w:type="dxa"/>
            <w:tcBorders>
              <w:top w:val="single" w:sz="4" w:space="0" w:color="9BC7CE"/>
            </w:tcBorders>
            <w:shd w:val="clear" w:color="auto" w:fill="DDECEE"/>
          </w:tcPr>
          <w:p w14:paraId="2BE51B25" w14:textId="77777777" w:rsidR="00393C62" w:rsidRDefault="00393C62" w:rsidP="002B67C3">
            <w:pPr>
              <w:pStyle w:val="TableParagraph"/>
              <w:spacing w:before="0"/>
              <w:jc w:val="both"/>
              <w:rPr>
                <w:rFonts w:ascii="Times New Roman"/>
              </w:rPr>
            </w:pPr>
          </w:p>
        </w:tc>
        <w:tc>
          <w:tcPr>
            <w:tcW w:w="3227" w:type="dxa"/>
            <w:tcBorders>
              <w:top w:val="single" w:sz="4" w:space="0" w:color="9BC7CE"/>
            </w:tcBorders>
            <w:shd w:val="clear" w:color="auto" w:fill="DDECEE"/>
          </w:tcPr>
          <w:p w14:paraId="0F4F15F0" w14:textId="77777777" w:rsidR="00393C62" w:rsidRDefault="00393C62" w:rsidP="002B67C3">
            <w:pPr>
              <w:pStyle w:val="TableParagraph"/>
              <w:spacing w:before="148"/>
              <w:ind w:left="181"/>
              <w:jc w:val="both"/>
            </w:pPr>
            <w:r>
              <w:t>Cat#</w:t>
            </w:r>
            <w:r>
              <w:rPr>
                <w:spacing w:val="-4"/>
              </w:rPr>
              <w:t xml:space="preserve"> </w:t>
            </w:r>
            <w:r>
              <w:rPr>
                <w:spacing w:val="-2"/>
              </w:rPr>
              <w:t>100744</w:t>
            </w:r>
          </w:p>
        </w:tc>
      </w:tr>
      <w:tr w:rsidR="00393C62" w14:paraId="569DA4CC" w14:textId="77777777" w:rsidTr="002B67C3">
        <w:trPr>
          <w:trHeight w:val="551"/>
        </w:trPr>
        <w:tc>
          <w:tcPr>
            <w:tcW w:w="2982" w:type="dxa"/>
          </w:tcPr>
          <w:p w14:paraId="48F03BB0" w14:textId="77777777" w:rsidR="00393C62" w:rsidRDefault="00393C62" w:rsidP="002B67C3">
            <w:pPr>
              <w:pStyle w:val="TableParagraph"/>
              <w:ind w:left="134"/>
              <w:jc w:val="both"/>
            </w:pPr>
            <w:r>
              <w:rPr>
                <w:spacing w:val="-2"/>
              </w:rPr>
              <w:t>Ter119-</w:t>
            </w:r>
            <w:r>
              <w:rPr>
                <w:spacing w:val="-4"/>
              </w:rPr>
              <w:t>BV605</w:t>
            </w:r>
          </w:p>
        </w:tc>
        <w:tc>
          <w:tcPr>
            <w:tcW w:w="1980" w:type="dxa"/>
          </w:tcPr>
          <w:p w14:paraId="432E9EE3" w14:textId="77777777" w:rsidR="00393C62" w:rsidRDefault="00393C62" w:rsidP="002B67C3">
            <w:pPr>
              <w:pStyle w:val="TableParagraph"/>
              <w:ind w:left="272"/>
              <w:jc w:val="both"/>
            </w:pPr>
            <w:r>
              <w:rPr>
                <w:spacing w:val="-2"/>
              </w:rPr>
              <w:t>Biolegend</w:t>
            </w:r>
          </w:p>
        </w:tc>
        <w:tc>
          <w:tcPr>
            <w:tcW w:w="1226" w:type="dxa"/>
          </w:tcPr>
          <w:p w14:paraId="6E923D09" w14:textId="77777777" w:rsidR="00393C62" w:rsidRDefault="00393C62" w:rsidP="002B67C3">
            <w:pPr>
              <w:pStyle w:val="TableParagraph"/>
              <w:spacing w:before="0"/>
              <w:jc w:val="both"/>
              <w:rPr>
                <w:rFonts w:ascii="Times New Roman"/>
              </w:rPr>
            </w:pPr>
          </w:p>
        </w:tc>
        <w:tc>
          <w:tcPr>
            <w:tcW w:w="3227" w:type="dxa"/>
          </w:tcPr>
          <w:p w14:paraId="7B3C628D" w14:textId="77777777" w:rsidR="00393C62" w:rsidRDefault="00393C62" w:rsidP="002B67C3">
            <w:pPr>
              <w:pStyle w:val="TableParagraph"/>
              <w:ind w:left="181"/>
              <w:jc w:val="both"/>
            </w:pPr>
            <w:r>
              <w:t>Cat#</w:t>
            </w:r>
            <w:r>
              <w:rPr>
                <w:spacing w:val="-4"/>
              </w:rPr>
              <w:t xml:space="preserve"> </w:t>
            </w:r>
            <w:r>
              <w:rPr>
                <w:spacing w:val="-2"/>
              </w:rPr>
              <w:t>116239</w:t>
            </w:r>
          </w:p>
        </w:tc>
      </w:tr>
      <w:tr w:rsidR="00393C62" w14:paraId="121A6E8B" w14:textId="77777777" w:rsidTr="002B67C3">
        <w:trPr>
          <w:trHeight w:val="551"/>
        </w:trPr>
        <w:tc>
          <w:tcPr>
            <w:tcW w:w="2982" w:type="dxa"/>
            <w:shd w:val="clear" w:color="auto" w:fill="DDECEE"/>
          </w:tcPr>
          <w:p w14:paraId="78C7FD66" w14:textId="77777777" w:rsidR="00393C62" w:rsidRDefault="00393C62" w:rsidP="002B67C3">
            <w:pPr>
              <w:pStyle w:val="TableParagraph"/>
              <w:ind w:left="134"/>
              <w:jc w:val="both"/>
            </w:pPr>
            <w:r>
              <w:rPr>
                <w:spacing w:val="-2"/>
              </w:rPr>
              <w:t>CD45R/B220-</w:t>
            </w:r>
            <w:r>
              <w:rPr>
                <w:spacing w:val="-4"/>
              </w:rPr>
              <w:t>BV605</w:t>
            </w:r>
          </w:p>
        </w:tc>
        <w:tc>
          <w:tcPr>
            <w:tcW w:w="1980" w:type="dxa"/>
            <w:shd w:val="clear" w:color="auto" w:fill="DDECEE"/>
          </w:tcPr>
          <w:p w14:paraId="2B512359" w14:textId="77777777" w:rsidR="00393C62" w:rsidRDefault="00393C62" w:rsidP="002B67C3">
            <w:pPr>
              <w:pStyle w:val="TableParagraph"/>
              <w:ind w:left="272"/>
              <w:jc w:val="both"/>
            </w:pPr>
            <w:r>
              <w:rPr>
                <w:spacing w:val="-2"/>
              </w:rPr>
              <w:t>Biolegend</w:t>
            </w:r>
          </w:p>
        </w:tc>
        <w:tc>
          <w:tcPr>
            <w:tcW w:w="1226" w:type="dxa"/>
            <w:shd w:val="clear" w:color="auto" w:fill="DDECEE"/>
          </w:tcPr>
          <w:p w14:paraId="62C5D962" w14:textId="77777777" w:rsidR="00393C62" w:rsidRDefault="00393C62" w:rsidP="002B67C3">
            <w:pPr>
              <w:pStyle w:val="TableParagraph"/>
              <w:spacing w:before="0"/>
              <w:jc w:val="both"/>
              <w:rPr>
                <w:rFonts w:ascii="Times New Roman"/>
              </w:rPr>
            </w:pPr>
          </w:p>
        </w:tc>
        <w:tc>
          <w:tcPr>
            <w:tcW w:w="3227" w:type="dxa"/>
            <w:shd w:val="clear" w:color="auto" w:fill="DDECEE"/>
          </w:tcPr>
          <w:p w14:paraId="5B316C73" w14:textId="77777777" w:rsidR="00393C62" w:rsidRDefault="00393C62" w:rsidP="002B67C3">
            <w:pPr>
              <w:pStyle w:val="TableParagraph"/>
              <w:ind w:left="181"/>
              <w:jc w:val="both"/>
            </w:pPr>
            <w:r>
              <w:t>Cat#</w:t>
            </w:r>
            <w:r>
              <w:rPr>
                <w:spacing w:val="-4"/>
              </w:rPr>
              <w:t xml:space="preserve"> </w:t>
            </w:r>
            <w:r>
              <w:rPr>
                <w:spacing w:val="-2"/>
              </w:rPr>
              <w:t>103224</w:t>
            </w:r>
          </w:p>
        </w:tc>
      </w:tr>
      <w:tr w:rsidR="00393C62" w14:paraId="353E6E2A" w14:textId="77777777" w:rsidTr="002B67C3">
        <w:trPr>
          <w:trHeight w:val="552"/>
        </w:trPr>
        <w:tc>
          <w:tcPr>
            <w:tcW w:w="2982" w:type="dxa"/>
          </w:tcPr>
          <w:p w14:paraId="1B0F7A27" w14:textId="77777777" w:rsidR="00393C62" w:rsidRDefault="00393C62" w:rsidP="002B67C3">
            <w:pPr>
              <w:pStyle w:val="TableParagraph"/>
              <w:ind w:left="134"/>
              <w:jc w:val="both"/>
            </w:pPr>
            <w:r>
              <w:rPr>
                <w:spacing w:val="-2"/>
              </w:rPr>
              <w:t>Ly-6G/Ly-6C-BV605</w:t>
            </w:r>
          </w:p>
        </w:tc>
        <w:tc>
          <w:tcPr>
            <w:tcW w:w="1980" w:type="dxa"/>
          </w:tcPr>
          <w:p w14:paraId="3BCDF1BA" w14:textId="77777777" w:rsidR="00393C62" w:rsidRDefault="00393C62" w:rsidP="002B67C3">
            <w:pPr>
              <w:pStyle w:val="TableParagraph"/>
              <w:ind w:left="272"/>
              <w:jc w:val="both"/>
            </w:pPr>
            <w:r>
              <w:rPr>
                <w:spacing w:val="-2"/>
              </w:rPr>
              <w:t>Biolegend</w:t>
            </w:r>
          </w:p>
        </w:tc>
        <w:tc>
          <w:tcPr>
            <w:tcW w:w="1226" w:type="dxa"/>
          </w:tcPr>
          <w:p w14:paraId="66BF31F4" w14:textId="77777777" w:rsidR="00393C62" w:rsidRDefault="00393C62" w:rsidP="002B67C3">
            <w:pPr>
              <w:pStyle w:val="TableParagraph"/>
              <w:spacing w:before="0"/>
              <w:jc w:val="both"/>
              <w:rPr>
                <w:rFonts w:ascii="Times New Roman"/>
              </w:rPr>
            </w:pPr>
          </w:p>
        </w:tc>
        <w:tc>
          <w:tcPr>
            <w:tcW w:w="3227" w:type="dxa"/>
          </w:tcPr>
          <w:p w14:paraId="4FEC3F1F" w14:textId="77777777" w:rsidR="00393C62" w:rsidRDefault="00393C62" w:rsidP="002B67C3">
            <w:pPr>
              <w:pStyle w:val="TableParagraph"/>
              <w:ind w:left="181"/>
              <w:jc w:val="both"/>
            </w:pPr>
            <w:r>
              <w:t>Cat#</w:t>
            </w:r>
            <w:r>
              <w:rPr>
                <w:spacing w:val="-4"/>
              </w:rPr>
              <w:t xml:space="preserve"> </w:t>
            </w:r>
            <w:r>
              <w:rPr>
                <w:spacing w:val="-2"/>
              </w:rPr>
              <w:t>108440</w:t>
            </w:r>
          </w:p>
        </w:tc>
      </w:tr>
      <w:tr w:rsidR="00393C62" w14:paraId="4823F303" w14:textId="77777777" w:rsidTr="002B67C3">
        <w:trPr>
          <w:trHeight w:val="552"/>
        </w:trPr>
        <w:tc>
          <w:tcPr>
            <w:tcW w:w="2982" w:type="dxa"/>
            <w:shd w:val="clear" w:color="auto" w:fill="DDECEE"/>
          </w:tcPr>
          <w:p w14:paraId="37151C4C" w14:textId="77777777" w:rsidR="00393C62" w:rsidRDefault="00393C62" w:rsidP="002B67C3">
            <w:pPr>
              <w:pStyle w:val="TableParagraph"/>
              <w:ind w:left="134"/>
              <w:jc w:val="both"/>
            </w:pPr>
            <w:r>
              <w:rPr>
                <w:spacing w:val="-2"/>
              </w:rPr>
              <w:t>C-Kit-APC-eFluor780</w:t>
            </w:r>
          </w:p>
        </w:tc>
        <w:tc>
          <w:tcPr>
            <w:tcW w:w="1980" w:type="dxa"/>
            <w:shd w:val="clear" w:color="auto" w:fill="DDECEE"/>
          </w:tcPr>
          <w:p w14:paraId="3FEB5DAF" w14:textId="77777777" w:rsidR="00393C62" w:rsidRDefault="00393C62" w:rsidP="002B67C3">
            <w:pPr>
              <w:pStyle w:val="TableParagraph"/>
              <w:ind w:left="272"/>
              <w:jc w:val="both"/>
            </w:pPr>
            <w:r>
              <w:rPr>
                <w:spacing w:val="-2"/>
              </w:rPr>
              <w:t>eBioscience</w:t>
            </w:r>
          </w:p>
        </w:tc>
        <w:tc>
          <w:tcPr>
            <w:tcW w:w="1226" w:type="dxa"/>
            <w:shd w:val="clear" w:color="auto" w:fill="DDECEE"/>
          </w:tcPr>
          <w:p w14:paraId="4375E6C1" w14:textId="77777777" w:rsidR="00393C62" w:rsidRDefault="00393C62" w:rsidP="002B67C3">
            <w:pPr>
              <w:pStyle w:val="TableParagraph"/>
              <w:spacing w:before="0"/>
              <w:jc w:val="both"/>
              <w:rPr>
                <w:rFonts w:ascii="Times New Roman"/>
              </w:rPr>
            </w:pPr>
          </w:p>
        </w:tc>
        <w:tc>
          <w:tcPr>
            <w:tcW w:w="3227" w:type="dxa"/>
            <w:shd w:val="clear" w:color="auto" w:fill="DDECEE"/>
          </w:tcPr>
          <w:p w14:paraId="1D224E56" w14:textId="77777777" w:rsidR="00393C62" w:rsidRDefault="00393C62" w:rsidP="002B67C3">
            <w:pPr>
              <w:pStyle w:val="TableParagraph"/>
              <w:ind w:left="181"/>
              <w:jc w:val="both"/>
            </w:pPr>
            <w:r>
              <w:t>Cat#</w:t>
            </w:r>
            <w:r>
              <w:rPr>
                <w:spacing w:val="-12"/>
              </w:rPr>
              <w:t xml:space="preserve"> </w:t>
            </w:r>
            <w:r>
              <w:t>47-1171-</w:t>
            </w:r>
            <w:r>
              <w:rPr>
                <w:spacing w:val="-5"/>
              </w:rPr>
              <w:t>82</w:t>
            </w:r>
          </w:p>
        </w:tc>
      </w:tr>
      <w:tr w:rsidR="00393C62" w14:paraId="67132F7D" w14:textId="77777777" w:rsidTr="002B67C3">
        <w:trPr>
          <w:trHeight w:val="556"/>
        </w:trPr>
        <w:tc>
          <w:tcPr>
            <w:tcW w:w="2982" w:type="dxa"/>
          </w:tcPr>
          <w:p w14:paraId="262E95A7" w14:textId="77777777" w:rsidR="00393C62" w:rsidRDefault="00393C62" w:rsidP="002B67C3">
            <w:pPr>
              <w:pStyle w:val="TableParagraph"/>
              <w:ind w:left="134"/>
              <w:jc w:val="both"/>
            </w:pPr>
            <w:r>
              <w:rPr>
                <w:spacing w:val="-2"/>
              </w:rPr>
              <w:t>Sca-1-</w:t>
            </w:r>
            <w:r>
              <w:rPr>
                <w:spacing w:val="-4"/>
              </w:rPr>
              <w:t>BV711</w:t>
            </w:r>
          </w:p>
        </w:tc>
        <w:tc>
          <w:tcPr>
            <w:tcW w:w="1980" w:type="dxa"/>
          </w:tcPr>
          <w:p w14:paraId="64300028" w14:textId="77777777" w:rsidR="00393C62" w:rsidRDefault="00393C62" w:rsidP="002B67C3">
            <w:pPr>
              <w:pStyle w:val="TableParagraph"/>
              <w:ind w:left="272"/>
              <w:jc w:val="both"/>
            </w:pPr>
            <w:r>
              <w:t>Thermo</w:t>
            </w:r>
            <w:r>
              <w:rPr>
                <w:spacing w:val="-6"/>
              </w:rPr>
              <w:t xml:space="preserve"> </w:t>
            </w:r>
            <w:r>
              <w:rPr>
                <w:spacing w:val="-2"/>
              </w:rPr>
              <w:t>Science</w:t>
            </w:r>
          </w:p>
        </w:tc>
        <w:tc>
          <w:tcPr>
            <w:tcW w:w="1226" w:type="dxa"/>
          </w:tcPr>
          <w:p w14:paraId="2082EC3A" w14:textId="77777777" w:rsidR="00393C62" w:rsidRDefault="00393C62" w:rsidP="002B67C3">
            <w:pPr>
              <w:pStyle w:val="TableParagraph"/>
              <w:spacing w:before="0"/>
              <w:jc w:val="both"/>
              <w:rPr>
                <w:rFonts w:ascii="Times New Roman"/>
              </w:rPr>
            </w:pPr>
          </w:p>
        </w:tc>
        <w:tc>
          <w:tcPr>
            <w:tcW w:w="3227" w:type="dxa"/>
          </w:tcPr>
          <w:p w14:paraId="59AD43E9" w14:textId="77777777" w:rsidR="00393C62" w:rsidRDefault="00393C62" w:rsidP="002B67C3">
            <w:pPr>
              <w:pStyle w:val="TableParagraph"/>
              <w:ind w:left="181"/>
              <w:jc w:val="both"/>
            </w:pPr>
            <w:r>
              <w:t>Cat#</w:t>
            </w:r>
            <w:r>
              <w:rPr>
                <w:spacing w:val="-12"/>
              </w:rPr>
              <w:t xml:space="preserve"> </w:t>
            </w:r>
            <w:r>
              <w:t>11-5981-</w:t>
            </w:r>
            <w:r>
              <w:rPr>
                <w:spacing w:val="-5"/>
              </w:rPr>
              <w:t>82</w:t>
            </w:r>
          </w:p>
        </w:tc>
      </w:tr>
      <w:tr w:rsidR="00393C62" w14:paraId="7F2B3ED1" w14:textId="77777777" w:rsidTr="002B67C3">
        <w:trPr>
          <w:trHeight w:val="552"/>
        </w:trPr>
        <w:tc>
          <w:tcPr>
            <w:tcW w:w="2982" w:type="dxa"/>
            <w:shd w:val="clear" w:color="auto" w:fill="DDECEE"/>
          </w:tcPr>
          <w:p w14:paraId="6611B330" w14:textId="77777777" w:rsidR="00393C62" w:rsidRDefault="00393C62" w:rsidP="002B67C3">
            <w:pPr>
              <w:pStyle w:val="TableParagraph"/>
              <w:ind w:left="134"/>
              <w:jc w:val="both"/>
            </w:pPr>
            <w:r>
              <w:t>CD48-AlexaFlour</w:t>
            </w:r>
            <w:r>
              <w:rPr>
                <w:spacing w:val="-15"/>
              </w:rPr>
              <w:t xml:space="preserve"> </w:t>
            </w:r>
            <w:r>
              <w:rPr>
                <w:spacing w:val="-5"/>
              </w:rPr>
              <w:t>700</w:t>
            </w:r>
          </w:p>
        </w:tc>
        <w:tc>
          <w:tcPr>
            <w:tcW w:w="1980" w:type="dxa"/>
            <w:shd w:val="clear" w:color="auto" w:fill="DDECEE"/>
          </w:tcPr>
          <w:p w14:paraId="50141E0A" w14:textId="77777777" w:rsidR="00393C62" w:rsidRDefault="00393C62" w:rsidP="002B67C3">
            <w:pPr>
              <w:pStyle w:val="TableParagraph"/>
              <w:ind w:left="272"/>
              <w:jc w:val="both"/>
            </w:pPr>
            <w:r>
              <w:rPr>
                <w:spacing w:val="-2"/>
              </w:rPr>
              <w:t>Biolegend</w:t>
            </w:r>
          </w:p>
        </w:tc>
        <w:tc>
          <w:tcPr>
            <w:tcW w:w="1226" w:type="dxa"/>
            <w:shd w:val="clear" w:color="auto" w:fill="DDECEE"/>
          </w:tcPr>
          <w:p w14:paraId="2ED14B29" w14:textId="77777777" w:rsidR="00393C62" w:rsidRDefault="00393C62" w:rsidP="002B67C3">
            <w:pPr>
              <w:pStyle w:val="TableParagraph"/>
              <w:spacing w:before="0"/>
              <w:jc w:val="both"/>
              <w:rPr>
                <w:rFonts w:ascii="Times New Roman"/>
              </w:rPr>
            </w:pPr>
          </w:p>
        </w:tc>
        <w:tc>
          <w:tcPr>
            <w:tcW w:w="3227" w:type="dxa"/>
            <w:shd w:val="clear" w:color="auto" w:fill="DDECEE"/>
          </w:tcPr>
          <w:p w14:paraId="2E3D4275" w14:textId="77777777" w:rsidR="00393C62" w:rsidRDefault="00393C62" w:rsidP="002B67C3">
            <w:pPr>
              <w:pStyle w:val="TableParagraph"/>
              <w:ind w:left="181"/>
              <w:jc w:val="both"/>
            </w:pPr>
            <w:r>
              <w:t>Cat#</w:t>
            </w:r>
            <w:r>
              <w:rPr>
                <w:spacing w:val="-4"/>
              </w:rPr>
              <w:t xml:space="preserve"> </w:t>
            </w:r>
            <w:r>
              <w:rPr>
                <w:spacing w:val="-2"/>
              </w:rPr>
              <w:t>103426</w:t>
            </w:r>
          </w:p>
        </w:tc>
      </w:tr>
      <w:tr w:rsidR="00393C62" w14:paraId="1EBE1957" w14:textId="77777777" w:rsidTr="002B67C3">
        <w:trPr>
          <w:trHeight w:val="551"/>
        </w:trPr>
        <w:tc>
          <w:tcPr>
            <w:tcW w:w="2982" w:type="dxa"/>
          </w:tcPr>
          <w:p w14:paraId="3915E099" w14:textId="77777777" w:rsidR="00393C62" w:rsidRDefault="00393C62" w:rsidP="002B67C3">
            <w:pPr>
              <w:pStyle w:val="TableParagraph"/>
              <w:ind w:left="134"/>
              <w:jc w:val="both"/>
            </w:pPr>
            <w:r>
              <w:rPr>
                <w:spacing w:val="-2"/>
              </w:rPr>
              <w:t>CD150-BV-</w:t>
            </w:r>
            <w:r>
              <w:rPr>
                <w:spacing w:val="-5"/>
              </w:rPr>
              <w:t>785</w:t>
            </w:r>
          </w:p>
        </w:tc>
        <w:tc>
          <w:tcPr>
            <w:tcW w:w="1980" w:type="dxa"/>
          </w:tcPr>
          <w:p w14:paraId="17560D0D" w14:textId="77777777" w:rsidR="00393C62" w:rsidRDefault="00393C62" w:rsidP="002B67C3">
            <w:pPr>
              <w:pStyle w:val="TableParagraph"/>
              <w:ind w:left="272"/>
              <w:jc w:val="both"/>
            </w:pPr>
            <w:r>
              <w:rPr>
                <w:spacing w:val="-2"/>
              </w:rPr>
              <w:t>Biolegend</w:t>
            </w:r>
          </w:p>
        </w:tc>
        <w:tc>
          <w:tcPr>
            <w:tcW w:w="1226" w:type="dxa"/>
          </w:tcPr>
          <w:p w14:paraId="5B3F596D" w14:textId="77777777" w:rsidR="00393C62" w:rsidRDefault="00393C62" w:rsidP="002B67C3">
            <w:pPr>
              <w:pStyle w:val="TableParagraph"/>
              <w:spacing w:before="0"/>
              <w:jc w:val="both"/>
              <w:rPr>
                <w:rFonts w:ascii="Times New Roman"/>
              </w:rPr>
            </w:pPr>
          </w:p>
        </w:tc>
        <w:tc>
          <w:tcPr>
            <w:tcW w:w="3227" w:type="dxa"/>
          </w:tcPr>
          <w:p w14:paraId="2856A329" w14:textId="77777777" w:rsidR="00393C62" w:rsidRDefault="00393C62" w:rsidP="002B67C3">
            <w:pPr>
              <w:pStyle w:val="TableParagraph"/>
              <w:ind w:left="181"/>
              <w:jc w:val="both"/>
            </w:pPr>
            <w:r>
              <w:t>Cat#</w:t>
            </w:r>
            <w:r>
              <w:rPr>
                <w:spacing w:val="-4"/>
              </w:rPr>
              <w:t xml:space="preserve"> </w:t>
            </w:r>
            <w:r>
              <w:rPr>
                <w:spacing w:val="-2"/>
              </w:rPr>
              <w:t>115937</w:t>
            </w:r>
          </w:p>
        </w:tc>
      </w:tr>
      <w:tr w:rsidR="00393C62" w14:paraId="71D98A4A" w14:textId="77777777" w:rsidTr="002B67C3">
        <w:trPr>
          <w:trHeight w:val="552"/>
        </w:trPr>
        <w:tc>
          <w:tcPr>
            <w:tcW w:w="2982" w:type="dxa"/>
            <w:shd w:val="clear" w:color="auto" w:fill="DDECEE"/>
          </w:tcPr>
          <w:p w14:paraId="7DDECFFB" w14:textId="77777777" w:rsidR="00393C62" w:rsidRDefault="00393C62" w:rsidP="002B67C3">
            <w:pPr>
              <w:pStyle w:val="TableParagraph"/>
              <w:ind w:left="134"/>
              <w:jc w:val="both"/>
            </w:pPr>
            <w:r>
              <w:rPr>
                <w:spacing w:val="-2"/>
              </w:rPr>
              <w:t>CD34-</w:t>
            </w:r>
            <w:r>
              <w:rPr>
                <w:spacing w:val="-5"/>
              </w:rPr>
              <w:t>PE</w:t>
            </w:r>
          </w:p>
        </w:tc>
        <w:tc>
          <w:tcPr>
            <w:tcW w:w="1980" w:type="dxa"/>
            <w:shd w:val="clear" w:color="auto" w:fill="DDECEE"/>
          </w:tcPr>
          <w:p w14:paraId="67DDC4EB" w14:textId="77777777" w:rsidR="00393C62" w:rsidRDefault="00393C62" w:rsidP="002B67C3">
            <w:pPr>
              <w:pStyle w:val="TableParagraph"/>
              <w:ind w:left="272"/>
              <w:jc w:val="both"/>
            </w:pPr>
            <w:r>
              <w:rPr>
                <w:spacing w:val="-5"/>
              </w:rPr>
              <w:t>BD</w:t>
            </w:r>
          </w:p>
        </w:tc>
        <w:tc>
          <w:tcPr>
            <w:tcW w:w="1226" w:type="dxa"/>
            <w:shd w:val="clear" w:color="auto" w:fill="DDECEE"/>
          </w:tcPr>
          <w:p w14:paraId="41D86B93" w14:textId="77777777" w:rsidR="00393C62" w:rsidRDefault="00393C62" w:rsidP="002B67C3">
            <w:pPr>
              <w:pStyle w:val="TableParagraph"/>
              <w:spacing w:before="0"/>
              <w:jc w:val="both"/>
              <w:rPr>
                <w:rFonts w:ascii="Times New Roman"/>
              </w:rPr>
            </w:pPr>
          </w:p>
        </w:tc>
        <w:tc>
          <w:tcPr>
            <w:tcW w:w="3227" w:type="dxa"/>
            <w:shd w:val="clear" w:color="auto" w:fill="DDECEE"/>
          </w:tcPr>
          <w:p w14:paraId="26A3B813" w14:textId="77777777" w:rsidR="00393C62" w:rsidRDefault="00393C62" w:rsidP="002B67C3">
            <w:pPr>
              <w:pStyle w:val="TableParagraph"/>
              <w:ind w:left="181"/>
              <w:jc w:val="both"/>
            </w:pPr>
            <w:r>
              <w:t>Cat#</w:t>
            </w:r>
            <w:r>
              <w:rPr>
                <w:spacing w:val="-4"/>
              </w:rPr>
              <w:t xml:space="preserve"> </w:t>
            </w:r>
            <w:r>
              <w:rPr>
                <w:spacing w:val="-2"/>
              </w:rPr>
              <w:t>551387</w:t>
            </w:r>
          </w:p>
        </w:tc>
      </w:tr>
      <w:tr w:rsidR="00393C62" w14:paraId="5E691D34" w14:textId="77777777" w:rsidTr="002B67C3">
        <w:trPr>
          <w:trHeight w:val="556"/>
        </w:trPr>
        <w:tc>
          <w:tcPr>
            <w:tcW w:w="2982" w:type="dxa"/>
          </w:tcPr>
          <w:p w14:paraId="419B2D79" w14:textId="77777777" w:rsidR="00393C62" w:rsidRDefault="00393C62" w:rsidP="002B67C3">
            <w:pPr>
              <w:pStyle w:val="TableParagraph"/>
              <w:ind w:left="134"/>
              <w:jc w:val="both"/>
            </w:pPr>
            <w:r>
              <w:rPr>
                <w:spacing w:val="-2"/>
              </w:rPr>
              <w:t>CD34-</w:t>
            </w:r>
            <w:r>
              <w:rPr>
                <w:spacing w:val="-4"/>
              </w:rPr>
              <w:t>FITC</w:t>
            </w:r>
          </w:p>
        </w:tc>
        <w:tc>
          <w:tcPr>
            <w:tcW w:w="1980" w:type="dxa"/>
          </w:tcPr>
          <w:p w14:paraId="792C46B5" w14:textId="77777777" w:rsidR="00393C62" w:rsidRDefault="00393C62" w:rsidP="002B67C3">
            <w:pPr>
              <w:pStyle w:val="TableParagraph"/>
              <w:ind w:left="272"/>
              <w:jc w:val="both"/>
            </w:pPr>
            <w:r>
              <w:rPr>
                <w:spacing w:val="-5"/>
              </w:rPr>
              <w:t>BD</w:t>
            </w:r>
          </w:p>
        </w:tc>
        <w:tc>
          <w:tcPr>
            <w:tcW w:w="1226" w:type="dxa"/>
          </w:tcPr>
          <w:p w14:paraId="32A18018" w14:textId="77777777" w:rsidR="00393C62" w:rsidRDefault="00393C62" w:rsidP="002B67C3">
            <w:pPr>
              <w:pStyle w:val="TableParagraph"/>
              <w:spacing w:before="0"/>
              <w:jc w:val="both"/>
              <w:rPr>
                <w:rFonts w:ascii="Times New Roman"/>
              </w:rPr>
            </w:pPr>
          </w:p>
        </w:tc>
        <w:tc>
          <w:tcPr>
            <w:tcW w:w="3227" w:type="dxa"/>
          </w:tcPr>
          <w:p w14:paraId="78BBF9BF" w14:textId="77777777" w:rsidR="00393C62" w:rsidRDefault="00393C62" w:rsidP="002B67C3">
            <w:pPr>
              <w:pStyle w:val="TableParagraph"/>
              <w:ind w:left="181"/>
              <w:jc w:val="both"/>
            </w:pPr>
            <w:r>
              <w:t>Cat#</w:t>
            </w:r>
            <w:r>
              <w:rPr>
                <w:spacing w:val="-4"/>
              </w:rPr>
              <w:t xml:space="preserve"> </w:t>
            </w:r>
            <w:r>
              <w:rPr>
                <w:spacing w:val="-2"/>
              </w:rPr>
              <w:t>553733</w:t>
            </w:r>
          </w:p>
        </w:tc>
      </w:tr>
      <w:tr w:rsidR="00393C62" w14:paraId="5A4E71FD" w14:textId="77777777" w:rsidTr="002B67C3">
        <w:trPr>
          <w:trHeight w:val="801"/>
        </w:trPr>
        <w:tc>
          <w:tcPr>
            <w:tcW w:w="2982" w:type="dxa"/>
            <w:shd w:val="clear" w:color="auto" w:fill="DDECEE"/>
          </w:tcPr>
          <w:p w14:paraId="019247CF" w14:textId="77777777" w:rsidR="00393C62" w:rsidRDefault="00393C62" w:rsidP="002B67C3">
            <w:pPr>
              <w:pStyle w:val="TableParagraph"/>
              <w:spacing w:before="144"/>
              <w:ind w:left="134" w:right="399"/>
              <w:jc w:val="both"/>
            </w:pPr>
            <w:r>
              <w:t>CD16/32-</w:t>
            </w:r>
            <w:r>
              <w:rPr>
                <w:spacing w:val="-1"/>
              </w:rPr>
              <w:t xml:space="preserve"> </w:t>
            </w:r>
            <w:r>
              <w:t>Alexa</w:t>
            </w:r>
            <w:r>
              <w:rPr>
                <w:spacing w:val="-1"/>
              </w:rPr>
              <w:t xml:space="preserve"> </w:t>
            </w:r>
            <w:r>
              <w:t xml:space="preserve">Flour </w:t>
            </w:r>
            <w:r>
              <w:rPr>
                <w:spacing w:val="-4"/>
              </w:rPr>
              <w:t>700</w:t>
            </w:r>
          </w:p>
        </w:tc>
        <w:tc>
          <w:tcPr>
            <w:tcW w:w="1980" w:type="dxa"/>
            <w:shd w:val="clear" w:color="auto" w:fill="DDECEE"/>
          </w:tcPr>
          <w:p w14:paraId="63D98399" w14:textId="77777777" w:rsidR="00393C62" w:rsidRDefault="00393C62" w:rsidP="002B67C3">
            <w:pPr>
              <w:pStyle w:val="TableParagraph"/>
              <w:ind w:left="272"/>
              <w:jc w:val="both"/>
            </w:pPr>
            <w:r>
              <w:rPr>
                <w:spacing w:val="-2"/>
              </w:rPr>
              <w:t>eBioscience</w:t>
            </w:r>
          </w:p>
        </w:tc>
        <w:tc>
          <w:tcPr>
            <w:tcW w:w="1226" w:type="dxa"/>
            <w:shd w:val="clear" w:color="auto" w:fill="DDECEE"/>
          </w:tcPr>
          <w:p w14:paraId="2A9A75A7" w14:textId="77777777" w:rsidR="00393C62" w:rsidRDefault="00393C62" w:rsidP="002B67C3">
            <w:pPr>
              <w:pStyle w:val="TableParagraph"/>
              <w:spacing w:before="0"/>
              <w:jc w:val="both"/>
              <w:rPr>
                <w:rFonts w:ascii="Times New Roman"/>
              </w:rPr>
            </w:pPr>
          </w:p>
        </w:tc>
        <w:tc>
          <w:tcPr>
            <w:tcW w:w="3227" w:type="dxa"/>
            <w:shd w:val="clear" w:color="auto" w:fill="DDECEE"/>
          </w:tcPr>
          <w:p w14:paraId="02A04A49" w14:textId="77777777" w:rsidR="00393C62" w:rsidRDefault="00393C62" w:rsidP="002B67C3">
            <w:pPr>
              <w:pStyle w:val="TableParagraph"/>
              <w:ind w:left="181"/>
              <w:jc w:val="both"/>
            </w:pPr>
            <w:r>
              <w:t>Cat#</w:t>
            </w:r>
            <w:r>
              <w:rPr>
                <w:spacing w:val="-12"/>
              </w:rPr>
              <w:t xml:space="preserve"> </w:t>
            </w:r>
            <w:r>
              <w:t>56-0161-</w:t>
            </w:r>
            <w:r>
              <w:rPr>
                <w:spacing w:val="-5"/>
              </w:rPr>
              <w:t>82</w:t>
            </w:r>
          </w:p>
        </w:tc>
      </w:tr>
      <w:tr w:rsidR="00393C62" w14:paraId="66A3AC4E" w14:textId="77777777" w:rsidTr="002B67C3">
        <w:trPr>
          <w:trHeight w:val="556"/>
        </w:trPr>
        <w:tc>
          <w:tcPr>
            <w:tcW w:w="2982" w:type="dxa"/>
          </w:tcPr>
          <w:p w14:paraId="0E77DBD8" w14:textId="77777777" w:rsidR="00393C62" w:rsidRDefault="00393C62" w:rsidP="002B67C3">
            <w:pPr>
              <w:pStyle w:val="TableParagraph"/>
              <w:ind w:left="134"/>
              <w:jc w:val="both"/>
            </w:pPr>
            <w:r>
              <w:rPr>
                <w:spacing w:val="-2"/>
              </w:rPr>
              <w:t>CD71-</w:t>
            </w:r>
            <w:r>
              <w:rPr>
                <w:spacing w:val="-5"/>
              </w:rPr>
              <w:t>PE</w:t>
            </w:r>
          </w:p>
        </w:tc>
        <w:tc>
          <w:tcPr>
            <w:tcW w:w="1980" w:type="dxa"/>
          </w:tcPr>
          <w:p w14:paraId="2739AB49" w14:textId="77777777" w:rsidR="00393C62" w:rsidRDefault="00393C62" w:rsidP="002B67C3">
            <w:pPr>
              <w:pStyle w:val="TableParagraph"/>
              <w:ind w:left="272"/>
              <w:jc w:val="both"/>
            </w:pPr>
            <w:r>
              <w:rPr>
                <w:spacing w:val="-2"/>
              </w:rPr>
              <w:t>eBioscience</w:t>
            </w:r>
          </w:p>
        </w:tc>
        <w:tc>
          <w:tcPr>
            <w:tcW w:w="1226" w:type="dxa"/>
          </w:tcPr>
          <w:p w14:paraId="6A6CE3BD" w14:textId="77777777" w:rsidR="00393C62" w:rsidRDefault="00393C62" w:rsidP="002B67C3">
            <w:pPr>
              <w:pStyle w:val="TableParagraph"/>
              <w:spacing w:before="0"/>
              <w:jc w:val="both"/>
              <w:rPr>
                <w:rFonts w:ascii="Times New Roman"/>
              </w:rPr>
            </w:pPr>
          </w:p>
        </w:tc>
        <w:tc>
          <w:tcPr>
            <w:tcW w:w="3227" w:type="dxa"/>
          </w:tcPr>
          <w:p w14:paraId="6E69A9CA" w14:textId="77777777" w:rsidR="00393C62" w:rsidRDefault="00393C62" w:rsidP="002B67C3">
            <w:pPr>
              <w:pStyle w:val="TableParagraph"/>
              <w:ind w:left="181"/>
              <w:jc w:val="both"/>
            </w:pPr>
            <w:r>
              <w:t>Cat#</w:t>
            </w:r>
            <w:r>
              <w:rPr>
                <w:spacing w:val="-12"/>
              </w:rPr>
              <w:t xml:space="preserve"> </w:t>
            </w:r>
            <w:r>
              <w:t>12-0711-</w:t>
            </w:r>
            <w:r>
              <w:rPr>
                <w:spacing w:val="-5"/>
              </w:rPr>
              <w:t>83</w:t>
            </w:r>
          </w:p>
        </w:tc>
      </w:tr>
      <w:tr w:rsidR="00393C62" w14:paraId="2A8CBB76" w14:textId="77777777" w:rsidTr="002B67C3">
        <w:trPr>
          <w:trHeight w:val="552"/>
        </w:trPr>
        <w:tc>
          <w:tcPr>
            <w:tcW w:w="2982" w:type="dxa"/>
            <w:shd w:val="clear" w:color="auto" w:fill="DDECEE"/>
          </w:tcPr>
          <w:p w14:paraId="30162B57" w14:textId="77777777" w:rsidR="00393C62" w:rsidRDefault="00393C62" w:rsidP="002B67C3">
            <w:pPr>
              <w:pStyle w:val="TableParagraph"/>
              <w:ind w:left="134"/>
              <w:jc w:val="both"/>
            </w:pPr>
            <w:r>
              <w:rPr>
                <w:spacing w:val="-2"/>
              </w:rPr>
              <w:t>CD44-</w:t>
            </w:r>
            <w:r>
              <w:rPr>
                <w:spacing w:val="-5"/>
              </w:rPr>
              <w:t>APC</w:t>
            </w:r>
          </w:p>
        </w:tc>
        <w:tc>
          <w:tcPr>
            <w:tcW w:w="1980" w:type="dxa"/>
            <w:shd w:val="clear" w:color="auto" w:fill="DDECEE"/>
          </w:tcPr>
          <w:p w14:paraId="5D897DDF" w14:textId="77777777" w:rsidR="00393C62" w:rsidRDefault="00393C62" w:rsidP="002B67C3">
            <w:pPr>
              <w:pStyle w:val="TableParagraph"/>
              <w:ind w:left="272"/>
              <w:jc w:val="both"/>
            </w:pPr>
            <w:r>
              <w:rPr>
                <w:spacing w:val="-2"/>
              </w:rPr>
              <w:t>Biolegend</w:t>
            </w:r>
          </w:p>
        </w:tc>
        <w:tc>
          <w:tcPr>
            <w:tcW w:w="1226" w:type="dxa"/>
            <w:shd w:val="clear" w:color="auto" w:fill="DDECEE"/>
          </w:tcPr>
          <w:p w14:paraId="7EAEC8F9" w14:textId="77777777" w:rsidR="00393C62" w:rsidRDefault="00393C62" w:rsidP="002B67C3">
            <w:pPr>
              <w:pStyle w:val="TableParagraph"/>
              <w:spacing w:before="0"/>
              <w:jc w:val="both"/>
              <w:rPr>
                <w:rFonts w:ascii="Times New Roman"/>
              </w:rPr>
            </w:pPr>
          </w:p>
        </w:tc>
        <w:tc>
          <w:tcPr>
            <w:tcW w:w="3227" w:type="dxa"/>
            <w:shd w:val="clear" w:color="auto" w:fill="DDECEE"/>
          </w:tcPr>
          <w:p w14:paraId="1260E70E" w14:textId="77777777" w:rsidR="00393C62" w:rsidRDefault="00393C62" w:rsidP="002B67C3">
            <w:pPr>
              <w:pStyle w:val="TableParagraph"/>
              <w:ind w:left="181"/>
              <w:jc w:val="both"/>
            </w:pPr>
            <w:r>
              <w:t>Cat#</w:t>
            </w:r>
            <w:r>
              <w:rPr>
                <w:spacing w:val="-4"/>
              </w:rPr>
              <w:t xml:space="preserve"> </w:t>
            </w:r>
            <w:r>
              <w:rPr>
                <w:spacing w:val="-2"/>
              </w:rPr>
              <w:t>100412</w:t>
            </w:r>
          </w:p>
        </w:tc>
      </w:tr>
      <w:tr w:rsidR="00393C62" w14:paraId="0F5BA659" w14:textId="77777777" w:rsidTr="002B67C3">
        <w:trPr>
          <w:trHeight w:val="552"/>
        </w:trPr>
        <w:tc>
          <w:tcPr>
            <w:tcW w:w="2982" w:type="dxa"/>
          </w:tcPr>
          <w:p w14:paraId="74005A42" w14:textId="77777777" w:rsidR="00393C62" w:rsidRDefault="00393C62" w:rsidP="002B67C3">
            <w:pPr>
              <w:pStyle w:val="TableParagraph"/>
              <w:ind w:left="134"/>
              <w:jc w:val="both"/>
            </w:pPr>
            <w:r>
              <w:rPr>
                <w:spacing w:val="-2"/>
              </w:rPr>
              <w:t>Ter119-</w:t>
            </w:r>
            <w:r>
              <w:rPr>
                <w:spacing w:val="-4"/>
              </w:rPr>
              <w:t>FITC</w:t>
            </w:r>
          </w:p>
        </w:tc>
        <w:tc>
          <w:tcPr>
            <w:tcW w:w="1980" w:type="dxa"/>
          </w:tcPr>
          <w:p w14:paraId="4C937F40" w14:textId="77777777" w:rsidR="00393C62" w:rsidRDefault="00393C62" w:rsidP="002B67C3">
            <w:pPr>
              <w:pStyle w:val="TableParagraph"/>
              <w:ind w:left="272"/>
              <w:jc w:val="both"/>
            </w:pPr>
            <w:r>
              <w:rPr>
                <w:spacing w:val="-5"/>
              </w:rPr>
              <w:t>BD</w:t>
            </w:r>
          </w:p>
        </w:tc>
        <w:tc>
          <w:tcPr>
            <w:tcW w:w="1226" w:type="dxa"/>
          </w:tcPr>
          <w:p w14:paraId="51859C08" w14:textId="77777777" w:rsidR="00393C62" w:rsidRDefault="00393C62" w:rsidP="002B67C3">
            <w:pPr>
              <w:pStyle w:val="TableParagraph"/>
              <w:spacing w:before="0"/>
              <w:jc w:val="both"/>
              <w:rPr>
                <w:rFonts w:ascii="Times New Roman"/>
              </w:rPr>
            </w:pPr>
          </w:p>
        </w:tc>
        <w:tc>
          <w:tcPr>
            <w:tcW w:w="3227" w:type="dxa"/>
          </w:tcPr>
          <w:p w14:paraId="0DBFBA52" w14:textId="77777777" w:rsidR="00393C62" w:rsidRDefault="00393C62" w:rsidP="002B67C3">
            <w:pPr>
              <w:pStyle w:val="TableParagraph"/>
              <w:ind w:left="181"/>
              <w:jc w:val="both"/>
            </w:pPr>
            <w:r>
              <w:t>Cat#</w:t>
            </w:r>
            <w:r>
              <w:rPr>
                <w:spacing w:val="-4"/>
              </w:rPr>
              <w:t xml:space="preserve"> </w:t>
            </w:r>
            <w:r>
              <w:rPr>
                <w:spacing w:val="-2"/>
              </w:rPr>
              <w:t>557915</w:t>
            </w:r>
          </w:p>
        </w:tc>
      </w:tr>
      <w:tr w:rsidR="00393C62" w14:paraId="11960625" w14:textId="77777777" w:rsidTr="002B67C3">
        <w:trPr>
          <w:trHeight w:val="552"/>
        </w:trPr>
        <w:tc>
          <w:tcPr>
            <w:tcW w:w="2982" w:type="dxa"/>
            <w:shd w:val="clear" w:color="auto" w:fill="DDECEE"/>
          </w:tcPr>
          <w:p w14:paraId="4A094D8B" w14:textId="77777777" w:rsidR="00393C62" w:rsidRDefault="00393C62" w:rsidP="002B67C3">
            <w:pPr>
              <w:pStyle w:val="TableParagraph"/>
              <w:ind w:left="134"/>
              <w:jc w:val="both"/>
            </w:pPr>
            <w:r>
              <w:rPr>
                <w:spacing w:val="-2"/>
              </w:rPr>
              <w:t>CD45R-APC-</w:t>
            </w:r>
            <w:r>
              <w:rPr>
                <w:spacing w:val="-5"/>
              </w:rPr>
              <w:t>Cy7</w:t>
            </w:r>
          </w:p>
        </w:tc>
        <w:tc>
          <w:tcPr>
            <w:tcW w:w="1980" w:type="dxa"/>
            <w:shd w:val="clear" w:color="auto" w:fill="DDECEE"/>
          </w:tcPr>
          <w:p w14:paraId="61F0A396" w14:textId="77777777" w:rsidR="00393C62" w:rsidRDefault="00393C62" w:rsidP="002B67C3">
            <w:pPr>
              <w:pStyle w:val="TableParagraph"/>
              <w:ind w:left="272"/>
              <w:jc w:val="both"/>
            </w:pPr>
            <w:r>
              <w:rPr>
                <w:spacing w:val="-5"/>
              </w:rPr>
              <w:t>BD</w:t>
            </w:r>
          </w:p>
        </w:tc>
        <w:tc>
          <w:tcPr>
            <w:tcW w:w="1226" w:type="dxa"/>
            <w:shd w:val="clear" w:color="auto" w:fill="DDECEE"/>
          </w:tcPr>
          <w:p w14:paraId="67C0A661" w14:textId="77777777" w:rsidR="00393C62" w:rsidRDefault="00393C62" w:rsidP="002B67C3">
            <w:pPr>
              <w:pStyle w:val="TableParagraph"/>
              <w:spacing w:before="0"/>
              <w:jc w:val="both"/>
              <w:rPr>
                <w:rFonts w:ascii="Times New Roman"/>
              </w:rPr>
            </w:pPr>
          </w:p>
        </w:tc>
        <w:tc>
          <w:tcPr>
            <w:tcW w:w="3227" w:type="dxa"/>
            <w:shd w:val="clear" w:color="auto" w:fill="DDECEE"/>
          </w:tcPr>
          <w:p w14:paraId="64BBBEDD" w14:textId="77777777" w:rsidR="00393C62" w:rsidRDefault="00393C62" w:rsidP="002B67C3">
            <w:pPr>
              <w:pStyle w:val="TableParagraph"/>
              <w:ind w:left="181"/>
              <w:jc w:val="both"/>
            </w:pPr>
            <w:r>
              <w:t>Cat#</w:t>
            </w:r>
            <w:r>
              <w:rPr>
                <w:spacing w:val="-4"/>
              </w:rPr>
              <w:t xml:space="preserve"> </w:t>
            </w:r>
            <w:r>
              <w:rPr>
                <w:spacing w:val="-2"/>
              </w:rPr>
              <w:t>552094</w:t>
            </w:r>
          </w:p>
        </w:tc>
      </w:tr>
      <w:tr w:rsidR="00393C62" w14:paraId="6855AF9E" w14:textId="77777777" w:rsidTr="002B67C3">
        <w:trPr>
          <w:trHeight w:val="551"/>
        </w:trPr>
        <w:tc>
          <w:tcPr>
            <w:tcW w:w="2982" w:type="dxa"/>
          </w:tcPr>
          <w:p w14:paraId="43767576" w14:textId="77777777" w:rsidR="00393C62" w:rsidRDefault="00393C62" w:rsidP="002B67C3">
            <w:pPr>
              <w:pStyle w:val="TableParagraph"/>
              <w:ind w:left="134"/>
              <w:jc w:val="both"/>
            </w:pPr>
            <w:r>
              <w:rPr>
                <w:spacing w:val="-2"/>
              </w:rPr>
              <w:t>CD11b-APC-</w:t>
            </w:r>
            <w:r>
              <w:rPr>
                <w:spacing w:val="-5"/>
              </w:rPr>
              <w:t>Cy7</w:t>
            </w:r>
          </w:p>
        </w:tc>
        <w:tc>
          <w:tcPr>
            <w:tcW w:w="1980" w:type="dxa"/>
          </w:tcPr>
          <w:p w14:paraId="3284F64D" w14:textId="77777777" w:rsidR="00393C62" w:rsidRDefault="00393C62" w:rsidP="002B67C3">
            <w:pPr>
              <w:pStyle w:val="TableParagraph"/>
              <w:ind w:left="272"/>
              <w:jc w:val="both"/>
            </w:pPr>
            <w:r>
              <w:t>BD</w:t>
            </w:r>
            <w:r>
              <w:rPr>
                <w:spacing w:val="-2"/>
              </w:rPr>
              <w:t xml:space="preserve"> Bioscience</w:t>
            </w:r>
          </w:p>
        </w:tc>
        <w:tc>
          <w:tcPr>
            <w:tcW w:w="1226" w:type="dxa"/>
          </w:tcPr>
          <w:p w14:paraId="31E9B7EC" w14:textId="77777777" w:rsidR="00393C62" w:rsidRDefault="00393C62" w:rsidP="002B67C3">
            <w:pPr>
              <w:pStyle w:val="TableParagraph"/>
              <w:spacing w:before="0"/>
              <w:jc w:val="both"/>
              <w:rPr>
                <w:rFonts w:ascii="Times New Roman"/>
              </w:rPr>
            </w:pPr>
          </w:p>
        </w:tc>
        <w:tc>
          <w:tcPr>
            <w:tcW w:w="3227" w:type="dxa"/>
          </w:tcPr>
          <w:p w14:paraId="6E41AB4E" w14:textId="77777777" w:rsidR="00393C62" w:rsidRDefault="00393C62" w:rsidP="002B67C3">
            <w:pPr>
              <w:pStyle w:val="TableParagraph"/>
              <w:ind w:left="181"/>
              <w:jc w:val="both"/>
            </w:pPr>
            <w:r>
              <w:t>Cat#</w:t>
            </w:r>
            <w:r>
              <w:rPr>
                <w:spacing w:val="-4"/>
              </w:rPr>
              <w:t xml:space="preserve"> </w:t>
            </w:r>
            <w:r>
              <w:rPr>
                <w:spacing w:val="-2"/>
              </w:rPr>
              <w:t>557657</w:t>
            </w:r>
          </w:p>
        </w:tc>
      </w:tr>
      <w:tr w:rsidR="00393C62" w14:paraId="1F77F0FD" w14:textId="77777777" w:rsidTr="002B67C3">
        <w:trPr>
          <w:trHeight w:val="556"/>
        </w:trPr>
        <w:tc>
          <w:tcPr>
            <w:tcW w:w="2982" w:type="dxa"/>
            <w:shd w:val="clear" w:color="auto" w:fill="DDECEE"/>
          </w:tcPr>
          <w:p w14:paraId="3A3F29F9" w14:textId="77777777" w:rsidR="00393C62" w:rsidRDefault="00393C62" w:rsidP="002B67C3">
            <w:pPr>
              <w:pStyle w:val="TableParagraph"/>
              <w:ind w:left="134"/>
              <w:jc w:val="both"/>
            </w:pPr>
            <w:r>
              <w:rPr>
                <w:spacing w:val="-2"/>
              </w:rPr>
              <w:t>Ly6G/Ly6C-APC-</w:t>
            </w:r>
            <w:r>
              <w:rPr>
                <w:spacing w:val="-5"/>
              </w:rPr>
              <w:t>Cy7</w:t>
            </w:r>
          </w:p>
        </w:tc>
        <w:tc>
          <w:tcPr>
            <w:tcW w:w="1980" w:type="dxa"/>
            <w:shd w:val="clear" w:color="auto" w:fill="DDECEE"/>
          </w:tcPr>
          <w:p w14:paraId="243A0CAD" w14:textId="77777777" w:rsidR="00393C62" w:rsidRDefault="00393C62" w:rsidP="002B67C3">
            <w:pPr>
              <w:pStyle w:val="TableParagraph"/>
              <w:ind w:left="272"/>
              <w:jc w:val="both"/>
            </w:pPr>
            <w:r>
              <w:t>BD</w:t>
            </w:r>
            <w:r>
              <w:rPr>
                <w:spacing w:val="-2"/>
              </w:rPr>
              <w:t xml:space="preserve"> Bioscience</w:t>
            </w:r>
          </w:p>
        </w:tc>
        <w:tc>
          <w:tcPr>
            <w:tcW w:w="1226" w:type="dxa"/>
            <w:shd w:val="clear" w:color="auto" w:fill="DDECEE"/>
          </w:tcPr>
          <w:p w14:paraId="62050CCE" w14:textId="77777777" w:rsidR="00393C62" w:rsidRDefault="00393C62" w:rsidP="002B67C3">
            <w:pPr>
              <w:pStyle w:val="TableParagraph"/>
              <w:spacing w:before="0"/>
              <w:jc w:val="both"/>
              <w:rPr>
                <w:rFonts w:ascii="Times New Roman"/>
              </w:rPr>
            </w:pPr>
          </w:p>
        </w:tc>
        <w:tc>
          <w:tcPr>
            <w:tcW w:w="3227" w:type="dxa"/>
            <w:shd w:val="clear" w:color="auto" w:fill="DDECEE"/>
          </w:tcPr>
          <w:p w14:paraId="76C9315F" w14:textId="77777777" w:rsidR="00393C62" w:rsidRDefault="00393C62" w:rsidP="002B67C3">
            <w:pPr>
              <w:pStyle w:val="TableParagraph"/>
              <w:ind w:left="181"/>
              <w:jc w:val="both"/>
            </w:pPr>
            <w:r>
              <w:t>Cat#</w:t>
            </w:r>
            <w:r>
              <w:rPr>
                <w:spacing w:val="-4"/>
              </w:rPr>
              <w:t xml:space="preserve"> </w:t>
            </w:r>
            <w:r>
              <w:rPr>
                <w:spacing w:val="-2"/>
              </w:rPr>
              <w:t>557661</w:t>
            </w:r>
          </w:p>
        </w:tc>
      </w:tr>
      <w:tr w:rsidR="00393C62" w14:paraId="6ACFEFD0" w14:textId="77777777" w:rsidTr="002B67C3">
        <w:trPr>
          <w:trHeight w:val="401"/>
        </w:trPr>
        <w:tc>
          <w:tcPr>
            <w:tcW w:w="2982" w:type="dxa"/>
          </w:tcPr>
          <w:p w14:paraId="5764EDE7" w14:textId="77777777" w:rsidR="00393C62" w:rsidRDefault="00393C62" w:rsidP="002B67C3">
            <w:pPr>
              <w:pStyle w:val="TableParagraph"/>
              <w:spacing w:line="233" w:lineRule="exact"/>
              <w:ind w:left="134"/>
              <w:jc w:val="both"/>
            </w:pPr>
            <w:r>
              <w:t>Annexin</w:t>
            </w:r>
            <w:r>
              <w:rPr>
                <w:spacing w:val="-10"/>
              </w:rPr>
              <w:t xml:space="preserve"> </w:t>
            </w:r>
            <w:r>
              <w:t>V-</w:t>
            </w:r>
            <w:r>
              <w:rPr>
                <w:spacing w:val="-4"/>
              </w:rPr>
              <w:t>FITC</w:t>
            </w:r>
          </w:p>
        </w:tc>
        <w:tc>
          <w:tcPr>
            <w:tcW w:w="1980" w:type="dxa"/>
          </w:tcPr>
          <w:p w14:paraId="5607A882" w14:textId="77777777" w:rsidR="00393C62" w:rsidRDefault="00393C62" w:rsidP="002B67C3">
            <w:pPr>
              <w:pStyle w:val="TableParagraph"/>
              <w:spacing w:line="233" w:lineRule="exact"/>
              <w:ind w:left="272"/>
              <w:jc w:val="both"/>
            </w:pPr>
            <w:r>
              <w:rPr>
                <w:spacing w:val="-2"/>
              </w:rPr>
              <w:t>Biolegend</w:t>
            </w:r>
          </w:p>
        </w:tc>
        <w:tc>
          <w:tcPr>
            <w:tcW w:w="1226" w:type="dxa"/>
          </w:tcPr>
          <w:p w14:paraId="7ED86B26" w14:textId="77777777" w:rsidR="00393C62" w:rsidRDefault="00393C62" w:rsidP="002B67C3">
            <w:pPr>
              <w:pStyle w:val="TableParagraph"/>
              <w:spacing w:before="0"/>
              <w:jc w:val="both"/>
              <w:rPr>
                <w:rFonts w:ascii="Times New Roman"/>
              </w:rPr>
            </w:pPr>
          </w:p>
        </w:tc>
        <w:tc>
          <w:tcPr>
            <w:tcW w:w="3227" w:type="dxa"/>
          </w:tcPr>
          <w:p w14:paraId="4F938E89" w14:textId="77777777" w:rsidR="00393C62" w:rsidRDefault="00393C62" w:rsidP="002B67C3">
            <w:pPr>
              <w:pStyle w:val="TableParagraph"/>
              <w:spacing w:line="233" w:lineRule="exact"/>
              <w:ind w:left="181"/>
              <w:jc w:val="both"/>
            </w:pPr>
            <w:r>
              <w:t>Cat#</w:t>
            </w:r>
            <w:r>
              <w:rPr>
                <w:spacing w:val="-4"/>
              </w:rPr>
              <w:t xml:space="preserve"> </w:t>
            </w:r>
            <w:r>
              <w:rPr>
                <w:spacing w:val="-2"/>
              </w:rPr>
              <w:t>640945</w:t>
            </w:r>
          </w:p>
        </w:tc>
      </w:tr>
    </w:tbl>
    <w:p w14:paraId="462FFACB" w14:textId="77777777" w:rsidR="00393C62" w:rsidRDefault="00393C62" w:rsidP="00393C62">
      <w:pPr>
        <w:pStyle w:val="TableParagraph"/>
        <w:spacing w:line="233" w:lineRule="exact"/>
        <w:jc w:val="both"/>
        <w:sectPr w:rsidR="00393C62" w:rsidSect="00393C62">
          <w:pgSz w:w="12240" w:h="15840"/>
          <w:pgMar w:top="1080" w:right="1080" w:bottom="1080" w:left="1080" w:header="720" w:footer="720" w:gutter="0"/>
          <w:lnNumType w:countBy="1" w:restart="continuous"/>
          <w:cols w:space="720"/>
          <w:docGrid w:linePitch="299"/>
        </w:sectPr>
      </w:pPr>
    </w:p>
    <w:tbl>
      <w:tblPr>
        <w:tblW w:w="0" w:type="auto"/>
        <w:tblInd w:w="367" w:type="dxa"/>
        <w:tblLayout w:type="fixed"/>
        <w:tblCellMar>
          <w:left w:w="0" w:type="dxa"/>
          <w:right w:w="0" w:type="dxa"/>
        </w:tblCellMar>
        <w:tblLook w:val="01E0" w:firstRow="1" w:lastRow="1" w:firstColumn="1" w:lastColumn="1" w:noHBand="0" w:noVBand="0"/>
      </w:tblPr>
      <w:tblGrid>
        <w:gridCol w:w="2326"/>
        <w:gridCol w:w="3204"/>
        <w:gridCol w:w="3821"/>
      </w:tblGrid>
      <w:tr w:rsidR="00393C62" w14:paraId="7ED032A2" w14:textId="77777777" w:rsidTr="002B67C3">
        <w:trPr>
          <w:trHeight w:val="551"/>
        </w:trPr>
        <w:tc>
          <w:tcPr>
            <w:tcW w:w="2326" w:type="dxa"/>
            <w:shd w:val="clear" w:color="auto" w:fill="DDECEE"/>
          </w:tcPr>
          <w:p w14:paraId="39B51DE1" w14:textId="77777777" w:rsidR="00393C62" w:rsidRDefault="00393C62" w:rsidP="002B67C3">
            <w:pPr>
              <w:pStyle w:val="TableParagraph"/>
              <w:ind w:left="105"/>
              <w:jc w:val="both"/>
            </w:pPr>
            <w:r>
              <w:rPr>
                <w:spacing w:val="-2"/>
              </w:rPr>
              <w:lastRenderedPageBreak/>
              <w:t>GAPDH-</w:t>
            </w:r>
            <w:r>
              <w:rPr>
                <w:spacing w:val="-5"/>
              </w:rPr>
              <w:t>HRP</w:t>
            </w:r>
          </w:p>
        </w:tc>
        <w:tc>
          <w:tcPr>
            <w:tcW w:w="3204" w:type="dxa"/>
            <w:shd w:val="clear" w:color="auto" w:fill="DDECEE"/>
          </w:tcPr>
          <w:p w14:paraId="74481C4C" w14:textId="77777777" w:rsidR="00393C62" w:rsidRDefault="00393C62" w:rsidP="002B67C3">
            <w:pPr>
              <w:pStyle w:val="TableParagraph"/>
              <w:ind w:left="899"/>
              <w:jc w:val="both"/>
            </w:pPr>
            <w:r>
              <w:rPr>
                <w:spacing w:val="-5"/>
              </w:rPr>
              <w:t>CST</w:t>
            </w:r>
          </w:p>
        </w:tc>
        <w:tc>
          <w:tcPr>
            <w:tcW w:w="3821" w:type="dxa"/>
            <w:shd w:val="clear" w:color="auto" w:fill="DDECEE"/>
          </w:tcPr>
          <w:p w14:paraId="0D728E77" w14:textId="77777777" w:rsidR="00393C62" w:rsidRDefault="00393C62" w:rsidP="002B67C3">
            <w:pPr>
              <w:pStyle w:val="TableParagraph"/>
              <w:ind w:left="810"/>
              <w:jc w:val="both"/>
            </w:pPr>
            <w:r>
              <w:t>Cat#</w:t>
            </w:r>
            <w:r>
              <w:rPr>
                <w:spacing w:val="-4"/>
              </w:rPr>
              <w:t xml:space="preserve"> 8884</w:t>
            </w:r>
          </w:p>
        </w:tc>
      </w:tr>
      <w:tr w:rsidR="00393C62" w14:paraId="70D7FB9E" w14:textId="77777777" w:rsidTr="002B67C3">
        <w:trPr>
          <w:trHeight w:val="552"/>
        </w:trPr>
        <w:tc>
          <w:tcPr>
            <w:tcW w:w="2326" w:type="dxa"/>
          </w:tcPr>
          <w:p w14:paraId="14337507" w14:textId="77777777" w:rsidR="00393C62" w:rsidRDefault="00393C62" w:rsidP="002B67C3">
            <w:pPr>
              <w:pStyle w:val="TableParagraph"/>
              <w:ind w:left="105"/>
              <w:jc w:val="both"/>
            </w:pPr>
            <w:r>
              <w:rPr>
                <w:spacing w:val="-5"/>
              </w:rPr>
              <w:t>P53</w:t>
            </w:r>
          </w:p>
        </w:tc>
        <w:tc>
          <w:tcPr>
            <w:tcW w:w="3204" w:type="dxa"/>
          </w:tcPr>
          <w:p w14:paraId="151D50E8" w14:textId="77777777" w:rsidR="00393C62" w:rsidRDefault="00393C62" w:rsidP="002B67C3">
            <w:pPr>
              <w:pStyle w:val="TableParagraph"/>
              <w:ind w:left="899"/>
              <w:jc w:val="both"/>
            </w:pPr>
            <w:r>
              <w:rPr>
                <w:spacing w:val="-5"/>
              </w:rPr>
              <w:t>CST</w:t>
            </w:r>
          </w:p>
        </w:tc>
        <w:tc>
          <w:tcPr>
            <w:tcW w:w="3821" w:type="dxa"/>
          </w:tcPr>
          <w:p w14:paraId="20B59313" w14:textId="77777777" w:rsidR="00393C62" w:rsidRDefault="00393C62" w:rsidP="002B67C3">
            <w:pPr>
              <w:pStyle w:val="TableParagraph"/>
              <w:ind w:left="810"/>
              <w:jc w:val="both"/>
            </w:pPr>
            <w:r>
              <w:t>Cat#</w:t>
            </w:r>
            <w:r>
              <w:rPr>
                <w:spacing w:val="-4"/>
              </w:rPr>
              <w:t xml:space="preserve"> 2524</w:t>
            </w:r>
          </w:p>
        </w:tc>
      </w:tr>
      <w:tr w:rsidR="00393C62" w14:paraId="314A927B" w14:textId="77777777" w:rsidTr="002B67C3">
        <w:trPr>
          <w:trHeight w:val="556"/>
        </w:trPr>
        <w:tc>
          <w:tcPr>
            <w:tcW w:w="2326" w:type="dxa"/>
            <w:shd w:val="clear" w:color="auto" w:fill="DDECEE"/>
          </w:tcPr>
          <w:p w14:paraId="28DCD3B0" w14:textId="77777777" w:rsidR="00393C62" w:rsidRDefault="00393C62" w:rsidP="002B67C3">
            <w:pPr>
              <w:pStyle w:val="TableParagraph"/>
              <w:ind w:left="105"/>
              <w:jc w:val="both"/>
            </w:pPr>
            <w:r>
              <w:rPr>
                <w:spacing w:val="-2"/>
              </w:rPr>
              <w:t>Rps19</w:t>
            </w:r>
          </w:p>
        </w:tc>
        <w:tc>
          <w:tcPr>
            <w:tcW w:w="3204" w:type="dxa"/>
            <w:shd w:val="clear" w:color="auto" w:fill="DDECEE"/>
          </w:tcPr>
          <w:p w14:paraId="3AB1C102" w14:textId="77777777" w:rsidR="00393C62" w:rsidRDefault="00393C62" w:rsidP="002B67C3">
            <w:pPr>
              <w:pStyle w:val="TableParagraph"/>
              <w:ind w:left="899"/>
              <w:jc w:val="both"/>
            </w:pPr>
            <w:r>
              <w:t>Bethyl</w:t>
            </w:r>
            <w:r>
              <w:rPr>
                <w:spacing w:val="-8"/>
              </w:rPr>
              <w:t xml:space="preserve"> </w:t>
            </w:r>
            <w:r>
              <w:rPr>
                <w:spacing w:val="-4"/>
              </w:rPr>
              <w:t>Labs</w:t>
            </w:r>
          </w:p>
        </w:tc>
        <w:tc>
          <w:tcPr>
            <w:tcW w:w="3821" w:type="dxa"/>
            <w:shd w:val="clear" w:color="auto" w:fill="DDECEE"/>
          </w:tcPr>
          <w:p w14:paraId="50463ACC" w14:textId="77777777" w:rsidR="00393C62" w:rsidRDefault="00393C62" w:rsidP="002B67C3">
            <w:pPr>
              <w:pStyle w:val="TableParagraph"/>
              <w:ind w:left="810"/>
              <w:jc w:val="both"/>
            </w:pPr>
            <w:r>
              <w:t>Cat#</w:t>
            </w:r>
            <w:r>
              <w:rPr>
                <w:spacing w:val="-9"/>
              </w:rPr>
              <w:t xml:space="preserve"> </w:t>
            </w:r>
            <w:r>
              <w:t>A304-</w:t>
            </w:r>
            <w:r>
              <w:rPr>
                <w:spacing w:val="-4"/>
              </w:rPr>
              <w:t>002A</w:t>
            </w:r>
          </w:p>
        </w:tc>
      </w:tr>
      <w:tr w:rsidR="00393C62" w14:paraId="6ED86A30" w14:textId="77777777" w:rsidTr="002B67C3">
        <w:trPr>
          <w:trHeight w:val="552"/>
        </w:trPr>
        <w:tc>
          <w:tcPr>
            <w:tcW w:w="2326" w:type="dxa"/>
          </w:tcPr>
          <w:p w14:paraId="14E24184" w14:textId="77777777" w:rsidR="00393C62" w:rsidRDefault="00393C62" w:rsidP="002B67C3">
            <w:pPr>
              <w:pStyle w:val="TableParagraph"/>
              <w:ind w:left="105"/>
              <w:jc w:val="both"/>
            </w:pPr>
            <w:r>
              <w:rPr>
                <w:spacing w:val="-4"/>
              </w:rPr>
              <w:t>Rpl5</w:t>
            </w:r>
          </w:p>
        </w:tc>
        <w:tc>
          <w:tcPr>
            <w:tcW w:w="3204" w:type="dxa"/>
          </w:tcPr>
          <w:p w14:paraId="46F82DB5" w14:textId="77777777" w:rsidR="00393C62" w:rsidRDefault="00393C62" w:rsidP="002B67C3">
            <w:pPr>
              <w:pStyle w:val="TableParagraph"/>
              <w:ind w:left="899"/>
              <w:jc w:val="both"/>
            </w:pPr>
            <w:r>
              <w:rPr>
                <w:spacing w:val="-2"/>
              </w:rPr>
              <w:t>Abcam</w:t>
            </w:r>
          </w:p>
        </w:tc>
        <w:tc>
          <w:tcPr>
            <w:tcW w:w="3821" w:type="dxa"/>
          </w:tcPr>
          <w:p w14:paraId="39FE60E8" w14:textId="77777777" w:rsidR="00393C62" w:rsidRDefault="00393C62" w:rsidP="002B67C3">
            <w:pPr>
              <w:pStyle w:val="TableParagraph"/>
              <w:ind w:left="810"/>
              <w:jc w:val="both"/>
            </w:pPr>
            <w:r>
              <w:t>Cat#</w:t>
            </w:r>
            <w:r>
              <w:rPr>
                <w:spacing w:val="-4"/>
              </w:rPr>
              <w:t xml:space="preserve"> </w:t>
            </w:r>
            <w:r>
              <w:rPr>
                <w:spacing w:val="-2"/>
              </w:rPr>
              <w:t>ab86863</w:t>
            </w:r>
          </w:p>
        </w:tc>
      </w:tr>
      <w:tr w:rsidR="00393C62" w14:paraId="1214D6BA" w14:textId="77777777" w:rsidTr="002B67C3">
        <w:trPr>
          <w:trHeight w:val="551"/>
        </w:trPr>
        <w:tc>
          <w:tcPr>
            <w:tcW w:w="2326" w:type="dxa"/>
            <w:shd w:val="clear" w:color="auto" w:fill="DDECEE"/>
          </w:tcPr>
          <w:p w14:paraId="7F6E9F55" w14:textId="77777777" w:rsidR="00393C62" w:rsidRDefault="00393C62" w:rsidP="002B67C3">
            <w:pPr>
              <w:pStyle w:val="TableParagraph"/>
              <w:ind w:left="105"/>
              <w:jc w:val="both"/>
            </w:pPr>
            <w:r>
              <w:rPr>
                <w:spacing w:val="-4"/>
              </w:rPr>
              <w:t>AML1</w:t>
            </w:r>
          </w:p>
        </w:tc>
        <w:tc>
          <w:tcPr>
            <w:tcW w:w="3204" w:type="dxa"/>
            <w:shd w:val="clear" w:color="auto" w:fill="DDECEE"/>
          </w:tcPr>
          <w:p w14:paraId="51E36F4C" w14:textId="77777777" w:rsidR="00393C62" w:rsidRDefault="00393C62" w:rsidP="002B67C3">
            <w:pPr>
              <w:pStyle w:val="TableParagraph"/>
              <w:ind w:left="899"/>
              <w:jc w:val="both"/>
            </w:pPr>
            <w:r>
              <w:rPr>
                <w:spacing w:val="-5"/>
              </w:rPr>
              <w:t>CST</w:t>
            </w:r>
          </w:p>
        </w:tc>
        <w:tc>
          <w:tcPr>
            <w:tcW w:w="3821" w:type="dxa"/>
            <w:shd w:val="clear" w:color="auto" w:fill="DDECEE"/>
          </w:tcPr>
          <w:p w14:paraId="1D319459" w14:textId="77777777" w:rsidR="00393C62" w:rsidRDefault="00393C62" w:rsidP="002B67C3">
            <w:pPr>
              <w:pStyle w:val="TableParagraph"/>
              <w:ind w:left="810"/>
              <w:jc w:val="both"/>
            </w:pPr>
            <w:r>
              <w:t>Cat#</w:t>
            </w:r>
            <w:r>
              <w:rPr>
                <w:spacing w:val="-4"/>
              </w:rPr>
              <w:t xml:space="preserve"> 4334</w:t>
            </w:r>
          </w:p>
        </w:tc>
      </w:tr>
      <w:tr w:rsidR="00393C62" w14:paraId="6042BA9A" w14:textId="77777777" w:rsidTr="002B67C3">
        <w:trPr>
          <w:trHeight w:val="552"/>
        </w:trPr>
        <w:tc>
          <w:tcPr>
            <w:tcW w:w="2326" w:type="dxa"/>
          </w:tcPr>
          <w:p w14:paraId="447E607B" w14:textId="77777777" w:rsidR="00393C62" w:rsidRDefault="00393C62" w:rsidP="002B67C3">
            <w:pPr>
              <w:pStyle w:val="TableParagraph"/>
              <w:ind w:left="105"/>
              <w:jc w:val="both"/>
            </w:pPr>
            <w:r>
              <w:rPr>
                <w:spacing w:val="-5"/>
              </w:rPr>
              <w:t>S6</w:t>
            </w:r>
          </w:p>
        </w:tc>
        <w:tc>
          <w:tcPr>
            <w:tcW w:w="3204" w:type="dxa"/>
          </w:tcPr>
          <w:p w14:paraId="3F483064" w14:textId="77777777" w:rsidR="00393C62" w:rsidRDefault="00393C62" w:rsidP="002B67C3">
            <w:pPr>
              <w:pStyle w:val="TableParagraph"/>
              <w:ind w:left="899"/>
              <w:jc w:val="both"/>
            </w:pPr>
            <w:r>
              <w:rPr>
                <w:spacing w:val="-5"/>
              </w:rPr>
              <w:t>CST</w:t>
            </w:r>
          </w:p>
        </w:tc>
        <w:tc>
          <w:tcPr>
            <w:tcW w:w="3821" w:type="dxa"/>
          </w:tcPr>
          <w:p w14:paraId="4F7540C6" w14:textId="77777777" w:rsidR="00393C62" w:rsidRDefault="00393C62" w:rsidP="002B67C3">
            <w:pPr>
              <w:pStyle w:val="TableParagraph"/>
              <w:ind w:left="810"/>
              <w:jc w:val="both"/>
            </w:pPr>
            <w:r>
              <w:t>Cat#</w:t>
            </w:r>
            <w:r>
              <w:rPr>
                <w:spacing w:val="-4"/>
              </w:rPr>
              <w:t xml:space="preserve"> 2217</w:t>
            </w:r>
          </w:p>
        </w:tc>
      </w:tr>
      <w:tr w:rsidR="00393C62" w14:paraId="4BECADA0" w14:textId="77777777" w:rsidTr="002B67C3">
        <w:trPr>
          <w:trHeight w:val="551"/>
        </w:trPr>
        <w:tc>
          <w:tcPr>
            <w:tcW w:w="2326" w:type="dxa"/>
            <w:shd w:val="clear" w:color="auto" w:fill="DDECEE"/>
          </w:tcPr>
          <w:p w14:paraId="7AFD9B81" w14:textId="77777777" w:rsidR="00393C62" w:rsidRDefault="00393C62" w:rsidP="002B67C3">
            <w:pPr>
              <w:pStyle w:val="TableParagraph"/>
              <w:ind w:left="105"/>
              <w:jc w:val="both"/>
            </w:pPr>
            <w:r>
              <w:rPr>
                <w:spacing w:val="-5"/>
              </w:rPr>
              <w:t>pS6</w:t>
            </w:r>
          </w:p>
        </w:tc>
        <w:tc>
          <w:tcPr>
            <w:tcW w:w="3204" w:type="dxa"/>
            <w:shd w:val="clear" w:color="auto" w:fill="DDECEE"/>
          </w:tcPr>
          <w:p w14:paraId="6E43A3D7" w14:textId="77777777" w:rsidR="00393C62" w:rsidRDefault="00393C62" w:rsidP="002B67C3">
            <w:pPr>
              <w:pStyle w:val="TableParagraph"/>
              <w:ind w:left="899"/>
              <w:jc w:val="both"/>
            </w:pPr>
            <w:r>
              <w:rPr>
                <w:spacing w:val="-5"/>
              </w:rPr>
              <w:t>CST</w:t>
            </w:r>
          </w:p>
        </w:tc>
        <w:tc>
          <w:tcPr>
            <w:tcW w:w="3821" w:type="dxa"/>
            <w:shd w:val="clear" w:color="auto" w:fill="DDECEE"/>
          </w:tcPr>
          <w:p w14:paraId="33F1523D" w14:textId="77777777" w:rsidR="00393C62" w:rsidRDefault="00393C62" w:rsidP="002B67C3">
            <w:pPr>
              <w:pStyle w:val="TableParagraph"/>
              <w:ind w:left="810"/>
              <w:jc w:val="both"/>
            </w:pPr>
            <w:r>
              <w:t>Cat#</w:t>
            </w:r>
            <w:r>
              <w:rPr>
                <w:spacing w:val="-4"/>
              </w:rPr>
              <w:t xml:space="preserve"> 4858</w:t>
            </w:r>
          </w:p>
        </w:tc>
      </w:tr>
      <w:tr w:rsidR="00393C62" w14:paraId="43F374D0" w14:textId="77777777" w:rsidTr="002B67C3">
        <w:trPr>
          <w:trHeight w:val="556"/>
        </w:trPr>
        <w:tc>
          <w:tcPr>
            <w:tcW w:w="2326" w:type="dxa"/>
          </w:tcPr>
          <w:p w14:paraId="51CDA732" w14:textId="77777777" w:rsidR="00393C62" w:rsidRDefault="00393C62" w:rsidP="002B67C3">
            <w:pPr>
              <w:pStyle w:val="TableParagraph"/>
              <w:ind w:left="105"/>
              <w:jc w:val="both"/>
            </w:pPr>
            <w:r>
              <w:rPr>
                <w:spacing w:val="-2"/>
              </w:rPr>
              <w:t>4EBP1</w:t>
            </w:r>
          </w:p>
        </w:tc>
        <w:tc>
          <w:tcPr>
            <w:tcW w:w="3204" w:type="dxa"/>
          </w:tcPr>
          <w:p w14:paraId="5993FB5C" w14:textId="77777777" w:rsidR="00393C62" w:rsidRDefault="00393C62" w:rsidP="002B67C3">
            <w:pPr>
              <w:pStyle w:val="TableParagraph"/>
              <w:ind w:left="899"/>
              <w:jc w:val="both"/>
            </w:pPr>
            <w:r>
              <w:rPr>
                <w:spacing w:val="-5"/>
              </w:rPr>
              <w:t>CST</w:t>
            </w:r>
          </w:p>
        </w:tc>
        <w:tc>
          <w:tcPr>
            <w:tcW w:w="3821" w:type="dxa"/>
          </w:tcPr>
          <w:p w14:paraId="1D1EDC3B" w14:textId="77777777" w:rsidR="00393C62" w:rsidRDefault="00393C62" w:rsidP="002B67C3">
            <w:pPr>
              <w:pStyle w:val="TableParagraph"/>
              <w:ind w:left="810"/>
              <w:jc w:val="both"/>
            </w:pPr>
            <w:r>
              <w:t>Cat#</w:t>
            </w:r>
            <w:r>
              <w:rPr>
                <w:spacing w:val="-4"/>
              </w:rPr>
              <w:t xml:space="preserve"> 9644</w:t>
            </w:r>
          </w:p>
        </w:tc>
      </w:tr>
      <w:tr w:rsidR="00393C62" w14:paraId="7EFB7375" w14:textId="77777777" w:rsidTr="002B67C3">
        <w:trPr>
          <w:trHeight w:val="552"/>
        </w:trPr>
        <w:tc>
          <w:tcPr>
            <w:tcW w:w="2326" w:type="dxa"/>
            <w:shd w:val="clear" w:color="auto" w:fill="DDECEE"/>
          </w:tcPr>
          <w:p w14:paraId="6DD51DEF" w14:textId="77777777" w:rsidR="00393C62" w:rsidRDefault="00393C62" w:rsidP="002B67C3">
            <w:pPr>
              <w:pStyle w:val="TableParagraph"/>
              <w:ind w:left="105"/>
              <w:jc w:val="both"/>
            </w:pPr>
            <w:r>
              <w:rPr>
                <w:spacing w:val="-2"/>
              </w:rPr>
              <w:t>p4EBP1</w:t>
            </w:r>
          </w:p>
        </w:tc>
        <w:tc>
          <w:tcPr>
            <w:tcW w:w="3204" w:type="dxa"/>
            <w:shd w:val="clear" w:color="auto" w:fill="DDECEE"/>
          </w:tcPr>
          <w:p w14:paraId="23EA59E1" w14:textId="77777777" w:rsidR="00393C62" w:rsidRDefault="00393C62" w:rsidP="002B67C3">
            <w:pPr>
              <w:pStyle w:val="TableParagraph"/>
              <w:ind w:left="899"/>
              <w:jc w:val="both"/>
            </w:pPr>
            <w:r>
              <w:rPr>
                <w:spacing w:val="-5"/>
              </w:rPr>
              <w:t>CST</w:t>
            </w:r>
          </w:p>
        </w:tc>
        <w:tc>
          <w:tcPr>
            <w:tcW w:w="3821" w:type="dxa"/>
            <w:shd w:val="clear" w:color="auto" w:fill="DDECEE"/>
          </w:tcPr>
          <w:p w14:paraId="7086D08C" w14:textId="77777777" w:rsidR="00393C62" w:rsidRDefault="00393C62" w:rsidP="002B67C3">
            <w:pPr>
              <w:pStyle w:val="TableParagraph"/>
              <w:ind w:left="810"/>
              <w:jc w:val="both"/>
            </w:pPr>
            <w:r>
              <w:t>Cat#</w:t>
            </w:r>
            <w:r>
              <w:rPr>
                <w:spacing w:val="-4"/>
              </w:rPr>
              <w:t xml:space="preserve"> 2855</w:t>
            </w:r>
          </w:p>
        </w:tc>
      </w:tr>
      <w:tr w:rsidR="00393C62" w14:paraId="3101AF6B" w14:textId="77777777" w:rsidTr="002B67C3">
        <w:trPr>
          <w:trHeight w:val="552"/>
        </w:trPr>
        <w:tc>
          <w:tcPr>
            <w:tcW w:w="2326" w:type="dxa"/>
          </w:tcPr>
          <w:p w14:paraId="0F893F3A" w14:textId="77777777" w:rsidR="00393C62" w:rsidRDefault="00393C62" w:rsidP="002B67C3">
            <w:pPr>
              <w:pStyle w:val="TableParagraph"/>
              <w:ind w:left="105"/>
              <w:jc w:val="both"/>
            </w:pPr>
            <w:r>
              <w:rPr>
                <w:spacing w:val="-5"/>
              </w:rPr>
              <w:t>p21</w:t>
            </w:r>
          </w:p>
        </w:tc>
        <w:tc>
          <w:tcPr>
            <w:tcW w:w="3204" w:type="dxa"/>
          </w:tcPr>
          <w:p w14:paraId="1F4B40F4" w14:textId="77777777" w:rsidR="00393C62" w:rsidRDefault="00393C62" w:rsidP="002B67C3">
            <w:pPr>
              <w:pStyle w:val="TableParagraph"/>
              <w:ind w:left="899"/>
              <w:jc w:val="both"/>
            </w:pPr>
            <w:r>
              <w:rPr>
                <w:spacing w:val="-5"/>
              </w:rPr>
              <w:t>BD</w:t>
            </w:r>
          </w:p>
        </w:tc>
        <w:tc>
          <w:tcPr>
            <w:tcW w:w="3821" w:type="dxa"/>
          </w:tcPr>
          <w:p w14:paraId="2507A2EA" w14:textId="77777777" w:rsidR="00393C62" w:rsidRDefault="00393C62" w:rsidP="002B67C3">
            <w:pPr>
              <w:pStyle w:val="TableParagraph"/>
              <w:ind w:left="810"/>
              <w:jc w:val="both"/>
            </w:pPr>
            <w:r>
              <w:t>Cat#</w:t>
            </w:r>
            <w:r>
              <w:rPr>
                <w:spacing w:val="-4"/>
              </w:rPr>
              <w:t xml:space="preserve"> </w:t>
            </w:r>
            <w:r>
              <w:rPr>
                <w:spacing w:val="-2"/>
              </w:rPr>
              <w:t>556431</w:t>
            </w:r>
          </w:p>
        </w:tc>
      </w:tr>
      <w:tr w:rsidR="00393C62" w14:paraId="50E8B753" w14:textId="77777777" w:rsidTr="002B67C3">
        <w:trPr>
          <w:trHeight w:val="551"/>
        </w:trPr>
        <w:tc>
          <w:tcPr>
            <w:tcW w:w="2326" w:type="dxa"/>
            <w:shd w:val="clear" w:color="auto" w:fill="DDECEE"/>
          </w:tcPr>
          <w:p w14:paraId="28B36F7E" w14:textId="77777777" w:rsidR="00393C62" w:rsidRDefault="00393C62" w:rsidP="002B67C3">
            <w:pPr>
              <w:pStyle w:val="TableParagraph"/>
              <w:ind w:left="105"/>
              <w:jc w:val="both"/>
            </w:pPr>
            <w:r>
              <w:rPr>
                <w:spacing w:val="-4"/>
              </w:rPr>
              <w:t>eEF2</w:t>
            </w:r>
          </w:p>
        </w:tc>
        <w:tc>
          <w:tcPr>
            <w:tcW w:w="3204" w:type="dxa"/>
            <w:shd w:val="clear" w:color="auto" w:fill="DDECEE"/>
          </w:tcPr>
          <w:p w14:paraId="06C90387" w14:textId="77777777" w:rsidR="00393C62" w:rsidRDefault="00393C62" w:rsidP="002B67C3">
            <w:pPr>
              <w:pStyle w:val="TableParagraph"/>
              <w:ind w:left="899"/>
              <w:jc w:val="both"/>
            </w:pPr>
            <w:r>
              <w:rPr>
                <w:spacing w:val="-5"/>
              </w:rPr>
              <w:t>CST</w:t>
            </w:r>
          </w:p>
        </w:tc>
        <w:tc>
          <w:tcPr>
            <w:tcW w:w="3821" w:type="dxa"/>
            <w:shd w:val="clear" w:color="auto" w:fill="DDECEE"/>
          </w:tcPr>
          <w:p w14:paraId="689901D8" w14:textId="77777777" w:rsidR="00393C62" w:rsidRDefault="00393C62" w:rsidP="002B67C3">
            <w:pPr>
              <w:pStyle w:val="TableParagraph"/>
              <w:ind w:left="810"/>
              <w:jc w:val="both"/>
            </w:pPr>
            <w:r>
              <w:t>Cat#</w:t>
            </w:r>
            <w:r>
              <w:rPr>
                <w:spacing w:val="-4"/>
              </w:rPr>
              <w:t xml:space="preserve"> 2332</w:t>
            </w:r>
          </w:p>
        </w:tc>
      </w:tr>
      <w:tr w:rsidR="00393C62" w14:paraId="3CE6EEB8" w14:textId="77777777" w:rsidTr="002B67C3">
        <w:trPr>
          <w:trHeight w:val="552"/>
        </w:trPr>
        <w:tc>
          <w:tcPr>
            <w:tcW w:w="2326" w:type="dxa"/>
          </w:tcPr>
          <w:p w14:paraId="0ACDCEA9" w14:textId="77777777" w:rsidR="00393C62" w:rsidRDefault="00393C62" w:rsidP="002B67C3">
            <w:pPr>
              <w:pStyle w:val="TableParagraph"/>
              <w:ind w:left="105"/>
              <w:jc w:val="both"/>
            </w:pPr>
            <w:r>
              <w:rPr>
                <w:spacing w:val="-2"/>
              </w:rPr>
              <w:t>peEF2</w:t>
            </w:r>
          </w:p>
        </w:tc>
        <w:tc>
          <w:tcPr>
            <w:tcW w:w="3204" w:type="dxa"/>
          </w:tcPr>
          <w:p w14:paraId="147DE544" w14:textId="77777777" w:rsidR="00393C62" w:rsidRDefault="00393C62" w:rsidP="002B67C3">
            <w:pPr>
              <w:pStyle w:val="TableParagraph"/>
              <w:ind w:left="899"/>
              <w:jc w:val="both"/>
            </w:pPr>
            <w:r>
              <w:rPr>
                <w:spacing w:val="-5"/>
              </w:rPr>
              <w:t>CST</w:t>
            </w:r>
          </w:p>
        </w:tc>
        <w:tc>
          <w:tcPr>
            <w:tcW w:w="3821" w:type="dxa"/>
          </w:tcPr>
          <w:p w14:paraId="3CD11A33" w14:textId="77777777" w:rsidR="00393C62" w:rsidRDefault="00393C62" w:rsidP="002B67C3">
            <w:pPr>
              <w:pStyle w:val="TableParagraph"/>
              <w:ind w:left="810"/>
              <w:jc w:val="both"/>
            </w:pPr>
            <w:r>
              <w:t>Cat#</w:t>
            </w:r>
            <w:r>
              <w:rPr>
                <w:spacing w:val="-4"/>
              </w:rPr>
              <w:t xml:space="preserve"> 2331</w:t>
            </w:r>
          </w:p>
        </w:tc>
      </w:tr>
      <w:tr w:rsidR="00393C62" w14:paraId="3C81F253" w14:textId="77777777" w:rsidTr="002B67C3">
        <w:trPr>
          <w:trHeight w:val="556"/>
        </w:trPr>
        <w:tc>
          <w:tcPr>
            <w:tcW w:w="2326" w:type="dxa"/>
            <w:shd w:val="clear" w:color="auto" w:fill="DDECEE"/>
          </w:tcPr>
          <w:p w14:paraId="0260DAAB" w14:textId="77777777" w:rsidR="00393C62" w:rsidRDefault="00393C62" w:rsidP="002B67C3">
            <w:pPr>
              <w:pStyle w:val="TableParagraph"/>
              <w:ind w:left="105"/>
              <w:jc w:val="both"/>
            </w:pPr>
            <w:r>
              <w:rPr>
                <w:spacing w:val="-2"/>
              </w:rPr>
              <w:t>eIF2a</w:t>
            </w:r>
          </w:p>
        </w:tc>
        <w:tc>
          <w:tcPr>
            <w:tcW w:w="3204" w:type="dxa"/>
            <w:shd w:val="clear" w:color="auto" w:fill="DDECEE"/>
          </w:tcPr>
          <w:p w14:paraId="58B19315" w14:textId="77777777" w:rsidR="00393C62" w:rsidRDefault="00393C62" w:rsidP="002B67C3">
            <w:pPr>
              <w:pStyle w:val="TableParagraph"/>
              <w:ind w:left="899"/>
              <w:jc w:val="both"/>
            </w:pPr>
            <w:r>
              <w:rPr>
                <w:spacing w:val="-5"/>
              </w:rPr>
              <w:t>CST</w:t>
            </w:r>
          </w:p>
        </w:tc>
        <w:tc>
          <w:tcPr>
            <w:tcW w:w="3821" w:type="dxa"/>
            <w:shd w:val="clear" w:color="auto" w:fill="DDECEE"/>
          </w:tcPr>
          <w:p w14:paraId="2F6478FB" w14:textId="77777777" w:rsidR="00393C62" w:rsidRDefault="00393C62" w:rsidP="002B67C3">
            <w:pPr>
              <w:pStyle w:val="TableParagraph"/>
              <w:ind w:left="810"/>
              <w:jc w:val="both"/>
            </w:pPr>
            <w:r>
              <w:t>Cat#</w:t>
            </w:r>
            <w:r>
              <w:rPr>
                <w:spacing w:val="-4"/>
              </w:rPr>
              <w:t xml:space="preserve"> 5324</w:t>
            </w:r>
          </w:p>
        </w:tc>
      </w:tr>
      <w:tr w:rsidR="00393C62" w14:paraId="63ABC645" w14:textId="77777777" w:rsidTr="002B67C3">
        <w:trPr>
          <w:trHeight w:val="552"/>
        </w:trPr>
        <w:tc>
          <w:tcPr>
            <w:tcW w:w="2326" w:type="dxa"/>
          </w:tcPr>
          <w:p w14:paraId="603A3C62" w14:textId="77777777" w:rsidR="00393C62" w:rsidRDefault="00393C62" w:rsidP="002B67C3">
            <w:pPr>
              <w:pStyle w:val="TableParagraph"/>
              <w:ind w:left="105"/>
              <w:jc w:val="both"/>
            </w:pPr>
            <w:r>
              <w:rPr>
                <w:spacing w:val="-2"/>
              </w:rPr>
              <w:t>peIF2a</w:t>
            </w:r>
          </w:p>
        </w:tc>
        <w:tc>
          <w:tcPr>
            <w:tcW w:w="3204" w:type="dxa"/>
          </w:tcPr>
          <w:p w14:paraId="352B5A76" w14:textId="77777777" w:rsidR="00393C62" w:rsidRDefault="00393C62" w:rsidP="002B67C3">
            <w:pPr>
              <w:pStyle w:val="TableParagraph"/>
              <w:ind w:left="899"/>
              <w:jc w:val="both"/>
            </w:pPr>
            <w:r>
              <w:rPr>
                <w:spacing w:val="-5"/>
              </w:rPr>
              <w:t>CST</w:t>
            </w:r>
          </w:p>
        </w:tc>
        <w:tc>
          <w:tcPr>
            <w:tcW w:w="3821" w:type="dxa"/>
          </w:tcPr>
          <w:p w14:paraId="5B3A390E" w14:textId="77777777" w:rsidR="00393C62" w:rsidRDefault="00393C62" w:rsidP="002B67C3">
            <w:pPr>
              <w:pStyle w:val="TableParagraph"/>
              <w:ind w:left="810"/>
              <w:jc w:val="both"/>
            </w:pPr>
            <w:r>
              <w:t>Cat#</w:t>
            </w:r>
            <w:r>
              <w:rPr>
                <w:spacing w:val="-4"/>
              </w:rPr>
              <w:t xml:space="preserve"> 3398</w:t>
            </w:r>
          </w:p>
        </w:tc>
      </w:tr>
      <w:tr w:rsidR="00393C62" w14:paraId="389D7AA1" w14:textId="77777777" w:rsidTr="002B67C3">
        <w:trPr>
          <w:trHeight w:val="552"/>
        </w:trPr>
        <w:tc>
          <w:tcPr>
            <w:tcW w:w="2326" w:type="dxa"/>
            <w:shd w:val="clear" w:color="auto" w:fill="DDECEE"/>
          </w:tcPr>
          <w:p w14:paraId="4FE22C64" w14:textId="77777777" w:rsidR="00393C62" w:rsidRDefault="00393C62" w:rsidP="002B67C3">
            <w:pPr>
              <w:pStyle w:val="TableParagraph"/>
              <w:ind w:left="105"/>
              <w:jc w:val="both"/>
            </w:pPr>
            <w:r>
              <w:rPr>
                <w:spacing w:val="-2"/>
              </w:rPr>
              <w:t>UBA52</w:t>
            </w:r>
          </w:p>
        </w:tc>
        <w:tc>
          <w:tcPr>
            <w:tcW w:w="3204" w:type="dxa"/>
            <w:shd w:val="clear" w:color="auto" w:fill="DDECEE"/>
          </w:tcPr>
          <w:p w14:paraId="32CDE4AD" w14:textId="77777777" w:rsidR="00393C62" w:rsidRDefault="00393C62" w:rsidP="002B67C3">
            <w:pPr>
              <w:pStyle w:val="TableParagraph"/>
              <w:ind w:left="899"/>
              <w:jc w:val="both"/>
            </w:pPr>
            <w:r>
              <w:rPr>
                <w:spacing w:val="-2"/>
              </w:rPr>
              <w:t>Abcam</w:t>
            </w:r>
          </w:p>
        </w:tc>
        <w:tc>
          <w:tcPr>
            <w:tcW w:w="3821" w:type="dxa"/>
            <w:shd w:val="clear" w:color="auto" w:fill="DDECEE"/>
          </w:tcPr>
          <w:p w14:paraId="1FCA8D5A" w14:textId="77777777" w:rsidR="00393C62" w:rsidRDefault="00393C62" w:rsidP="002B67C3">
            <w:pPr>
              <w:pStyle w:val="TableParagraph"/>
              <w:ind w:left="810"/>
              <w:jc w:val="both"/>
            </w:pPr>
            <w:r>
              <w:t>Cat#</w:t>
            </w:r>
            <w:r>
              <w:rPr>
                <w:spacing w:val="-4"/>
              </w:rPr>
              <w:t xml:space="preserve"> </w:t>
            </w:r>
            <w:r>
              <w:rPr>
                <w:spacing w:val="-2"/>
              </w:rPr>
              <w:t>109227</w:t>
            </w:r>
          </w:p>
        </w:tc>
      </w:tr>
      <w:tr w:rsidR="00393C62" w14:paraId="120BE499" w14:textId="77777777" w:rsidTr="002B67C3">
        <w:trPr>
          <w:trHeight w:val="551"/>
        </w:trPr>
        <w:tc>
          <w:tcPr>
            <w:tcW w:w="2326" w:type="dxa"/>
          </w:tcPr>
          <w:p w14:paraId="0C765087" w14:textId="77777777" w:rsidR="00393C62" w:rsidRDefault="00393C62" w:rsidP="002B67C3">
            <w:pPr>
              <w:pStyle w:val="TableParagraph"/>
              <w:ind w:left="105"/>
              <w:jc w:val="both"/>
            </w:pPr>
            <w:r>
              <w:rPr>
                <w:spacing w:val="-2"/>
              </w:rPr>
              <w:t>Actin-</w:t>
            </w:r>
            <w:r>
              <w:rPr>
                <w:spacing w:val="-10"/>
              </w:rPr>
              <w:t>B</w:t>
            </w:r>
          </w:p>
        </w:tc>
        <w:tc>
          <w:tcPr>
            <w:tcW w:w="3204" w:type="dxa"/>
          </w:tcPr>
          <w:p w14:paraId="31FBFCF2" w14:textId="77777777" w:rsidR="00393C62" w:rsidRDefault="00393C62" w:rsidP="002B67C3">
            <w:pPr>
              <w:pStyle w:val="TableParagraph"/>
              <w:ind w:left="899"/>
              <w:jc w:val="both"/>
            </w:pPr>
            <w:r>
              <w:rPr>
                <w:spacing w:val="-5"/>
              </w:rPr>
              <w:t>CST</w:t>
            </w:r>
          </w:p>
        </w:tc>
        <w:tc>
          <w:tcPr>
            <w:tcW w:w="3821" w:type="dxa"/>
          </w:tcPr>
          <w:p w14:paraId="2B23A8B5" w14:textId="77777777" w:rsidR="00393C62" w:rsidRDefault="00393C62" w:rsidP="002B67C3">
            <w:pPr>
              <w:pStyle w:val="TableParagraph"/>
              <w:ind w:left="810"/>
              <w:jc w:val="both"/>
            </w:pPr>
            <w:r>
              <w:t>Cat#</w:t>
            </w:r>
            <w:r>
              <w:rPr>
                <w:spacing w:val="-4"/>
              </w:rPr>
              <w:t xml:space="preserve"> 4970</w:t>
            </w:r>
          </w:p>
        </w:tc>
      </w:tr>
      <w:tr w:rsidR="00393C62" w14:paraId="6AA5EFBB" w14:textId="77777777" w:rsidTr="002B67C3">
        <w:trPr>
          <w:trHeight w:val="552"/>
        </w:trPr>
        <w:tc>
          <w:tcPr>
            <w:tcW w:w="2326" w:type="dxa"/>
            <w:shd w:val="clear" w:color="auto" w:fill="DDECEE"/>
          </w:tcPr>
          <w:p w14:paraId="6D4D87F0" w14:textId="77777777" w:rsidR="00393C62" w:rsidRDefault="00393C62" w:rsidP="002B67C3">
            <w:pPr>
              <w:pStyle w:val="TableParagraph"/>
              <w:ind w:left="105"/>
              <w:jc w:val="both"/>
            </w:pPr>
            <w:r>
              <w:rPr>
                <w:spacing w:val="-2"/>
              </w:rPr>
              <w:t>eIF5a</w:t>
            </w:r>
          </w:p>
        </w:tc>
        <w:tc>
          <w:tcPr>
            <w:tcW w:w="3204" w:type="dxa"/>
            <w:shd w:val="clear" w:color="auto" w:fill="DDECEE"/>
          </w:tcPr>
          <w:p w14:paraId="5264F188" w14:textId="77777777" w:rsidR="00393C62" w:rsidRDefault="00393C62" w:rsidP="002B67C3">
            <w:pPr>
              <w:pStyle w:val="TableParagraph"/>
              <w:ind w:left="899"/>
              <w:jc w:val="both"/>
            </w:pPr>
            <w:r>
              <w:t>BD</w:t>
            </w:r>
            <w:r>
              <w:rPr>
                <w:spacing w:val="-2"/>
              </w:rPr>
              <w:t xml:space="preserve"> Bioscience</w:t>
            </w:r>
          </w:p>
        </w:tc>
        <w:tc>
          <w:tcPr>
            <w:tcW w:w="3821" w:type="dxa"/>
            <w:shd w:val="clear" w:color="auto" w:fill="DDECEE"/>
          </w:tcPr>
          <w:p w14:paraId="0592C541" w14:textId="77777777" w:rsidR="00393C62" w:rsidRDefault="00393C62" w:rsidP="002B67C3">
            <w:pPr>
              <w:pStyle w:val="TableParagraph"/>
              <w:ind w:left="810"/>
              <w:jc w:val="both"/>
            </w:pPr>
            <w:r>
              <w:t>Cat#</w:t>
            </w:r>
            <w:r>
              <w:rPr>
                <w:spacing w:val="-4"/>
              </w:rPr>
              <w:t xml:space="preserve"> </w:t>
            </w:r>
            <w:r>
              <w:rPr>
                <w:spacing w:val="-2"/>
              </w:rPr>
              <w:t>611976</w:t>
            </w:r>
          </w:p>
        </w:tc>
      </w:tr>
      <w:tr w:rsidR="00393C62" w14:paraId="1B252713" w14:textId="77777777" w:rsidTr="002B67C3">
        <w:trPr>
          <w:trHeight w:val="556"/>
        </w:trPr>
        <w:tc>
          <w:tcPr>
            <w:tcW w:w="2326" w:type="dxa"/>
          </w:tcPr>
          <w:p w14:paraId="7AEABDB5" w14:textId="77777777" w:rsidR="00393C62" w:rsidRDefault="00393C62" w:rsidP="002B67C3">
            <w:pPr>
              <w:pStyle w:val="TableParagraph"/>
              <w:ind w:left="105"/>
              <w:jc w:val="both"/>
            </w:pPr>
            <w:r>
              <w:rPr>
                <w:spacing w:val="-2"/>
              </w:rPr>
              <w:t>Hypusine</w:t>
            </w:r>
          </w:p>
        </w:tc>
        <w:tc>
          <w:tcPr>
            <w:tcW w:w="3204" w:type="dxa"/>
          </w:tcPr>
          <w:p w14:paraId="1A7CD4B9" w14:textId="77777777" w:rsidR="00393C62" w:rsidRDefault="00393C62" w:rsidP="002B67C3">
            <w:pPr>
              <w:pStyle w:val="TableParagraph"/>
              <w:ind w:left="899"/>
              <w:jc w:val="both"/>
            </w:pPr>
            <w:r>
              <w:t>Creative</w:t>
            </w:r>
            <w:r>
              <w:rPr>
                <w:spacing w:val="-8"/>
              </w:rPr>
              <w:t xml:space="preserve"> </w:t>
            </w:r>
            <w:r>
              <w:rPr>
                <w:spacing w:val="-2"/>
              </w:rPr>
              <w:t>Biolab</w:t>
            </w:r>
          </w:p>
        </w:tc>
        <w:tc>
          <w:tcPr>
            <w:tcW w:w="3821" w:type="dxa"/>
          </w:tcPr>
          <w:p w14:paraId="41F97C5F" w14:textId="77777777" w:rsidR="00393C62" w:rsidRDefault="00393C62" w:rsidP="002B67C3">
            <w:pPr>
              <w:pStyle w:val="TableParagraph"/>
              <w:ind w:left="810"/>
              <w:jc w:val="both"/>
            </w:pPr>
            <w:r>
              <w:t>Cat#</w:t>
            </w:r>
            <w:r>
              <w:rPr>
                <w:spacing w:val="-9"/>
              </w:rPr>
              <w:t xml:space="preserve"> </w:t>
            </w:r>
            <w:r>
              <w:t>PABL-</w:t>
            </w:r>
            <w:r>
              <w:rPr>
                <w:spacing w:val="-5"/>
              </w:rPr>
              <w:t>202</w:t>
            </w:r>
          </w:p>
        </w:tc>
      </w:tr>
      <w:tr w:rsidR="00393C62" w14:paraId="444C906C" w14:textId="77777777" w:rsidTr="002B67C3">
        <w:trPr>
          <w:trHeight w:val="552"/>
        </w:trPr>
        <w:tc>
          <w:tcPr>
            <w:tcW w:w="2326" w:type="dxa"/>
            <w:shd w:val="clear" w:color="auto" w:fill="DDECEE"/>
          </w:tcPr>
          <w:p w14:paraId="7B58C037" w14:textId="77777777" w:rsidR="00393C62" w:rsidRDefault="00393C62" w:rsidP="002B67C3">
            <w:pPr>
              <w:pStyle w:val="TableParagraph"/>
              <w:ind w:left="105"/>
              <w:jc w:val="both"/>
            </w:pPr>
            <w:r>
              <w:rPr>
                <w:spacing w:val="-2"/>
              </w:rPr>
              <w:t>PABP1</w:t>
            </w:r>
          </w:p>
        </w:tc>
        <w:tc>
          <w:tcPr>
            <w:tcW w:w="3204" w:type="dxa"/>
            <w:shd w:val="clear" w:color="auto" w:fill="DDECEE"/>
          </w:tcPr>
          <w:p w14:paraId="16D306A7" w14:textId="77777777" w:rsidR="00393C62" w:rsidRDefault="00393C62" w:rsidP="002B67C3">
            <w:pPr>
              <w:pStyle w:val="TableParagraph"/>
              <w:ind w:left="899"/>
              <w:jc w:val="both"/>
            </w:pPr>
            <w:r>
              <w:rPr>
                <w:spacing w:val="-5"/>
              </w:rPr>
              <w:t>CST</w:t>
            </w:r>
          </w:p>
        </w:tc>
        <w:tc>
          <w:tcPr>
            <w:tcW w:w="3821" w:type="dxa"/>
            <w:shd w:val="clear" w:color="auto" w:fill="DDECEE"/>
          </w:tcPr>
          <w:p w14:paraId="38B2F422" w14:textId="77777777" w:rsidR="00393C62" w:rsidRDefault="00393C62" w:rsidP="002B67C3">
            <w:pPr>
              <w:pStyle w:val="TableParagraph"/>
              <w:ind w:left="810"/>
              <w:jc w:val="both"/>
            </w:pPr>
            <w:r>
              <w:t>Cat#</w:t>
            </w:r>
            <w:r>
              <w:rPr>
                <w:spacing w:val="-4"/>
              </w:rPr>
              <w:t xml:space="preserve"> 4992</w:t>
            </w:r>
          </w:p>
        </w:tc>
      </w:tr>
      <w:tr w:rsidR="00393C62" w14:paraId="2B87DC4A" w14:textId="77777777" w:rsidTr="002B67C3">
        <w:trPr>
          <w:trHeight w:val="551"/>
        </w:trPr>
        <w:tc>
          <w:tcPr>
            <w:tcW w:w="2326" w:type="dxa"/>
          </w:tcPr>
          <w:p w14:paraId="484D516E" w14:textId="77777777" w:rsidR="00393C62" w:rsidRDefault="00393C62" w:rsidP="002B67C3">
            <w:pPr>
              <w:pStyle w:val="TableParagraph"/>
              <w:ind w:left="105"/>
              <w:jc w:val="both"/>
            </w:pPr>
            <w:r>
              <w:rPr>
                <w:spacing w:val="-2"/>
              </w:rPr>
              <w:t>eIF4E</w:t>
            </w:r>
          </w:p>
        </w:tc>
        <w:tc>
          <w:tcPr>
            <w:tcW w:w="3204" w:type="dxa"/>
          </w:tcPr>
          <w:p w14:paraId="5939CCC4" w14:textId="77777777" w:rsidR="00393C62" w:rsidRDefault="00393C62" w:rsidP="002B67C3">
            <w:pPr>
              <w:pStyle w:val="TableParagraph"/>
              <w:ind w:left="899"/>
              <w:jc w:val="both"/>
            </w:pPr>
            <w:r>
              <w:rPr>
                <w:spacing w:val="-5"/>
              </w:rPr>
              <w:t>CST</w:t>
            </w:r>
          </w:p>
        </w:tc>
        <w:tc>
          <w:tcPr>
            <w:tcW w:w="3821" w:type="dxa"/>
          </w:tcPr>
          <w:p w14:paraId="197152F2" w14:textId="77777777" w:rsidR="00393C62" w:rsidRDefault="00393C62" w:rsidP="002B67C3">
            <w:pPr>
              <w:pStyle w:val="TableParagraph"/>
              <w:ind w:left="810"/>
              <w:jc w:val="both"/>
            </w:pPr>
            <w:r>
              <w:t>Cat#</w:t>
            </w:r>
            <w:r>
              <w:rPr>
                <w:spacing w:val="-4"/>
              </w:rPr>
              <w:t xml:space="preserve"> 2067</w:t>
            </w:r>
          </w:p>
        </w:tc>
      </w:tr>
      <w:tr w:rsidR="00393C62" w14:paraId="530672CF" w14:textId="77777777" w:rsidTr="002B67C3">
        <w:trPr>
          <w:trHeight w:val="552"/>
        </w:trPr>
        <w:tc>
          <w:tcPr>
            <w:tcW w:w="2326" w:type="dxa"/>
            <w:shd w:val="clear" w:color="auto" w:fill="DDECEE"/>
          </w:tcPr>
          <w:p w14:paraId="161ADC93" w14:textId="77777777" w:rsidR="00393C62" w:rsidRDefault="00393C62" w:rsidP="002B67C3">
            <w:pPr>
              <w:pStyle w:val="TableParagraph"/>
              <w:ind w:left="105"/>
              <w:jc w:val="both"/>
            </w:pPr>
            <w:r>
              <w:rPr>
                <w:spacing w:val="-2"/>
              </w:rPr>
              <w:t>eIF4G</w:t>
            </w:r>
          </w:p>
        </w:tc>
        <w:tc>
          <w:tcPr>
            <w:tcW w:w="3204" w:type="dxa"/>
            <w:shd w:val="clear" w:color="auto" w:fill="DDECEE"/>
          </w:tcPr>
          <w:p w14:paraId="1F8CB724" w14:textId="77777777" w:rsidR="00393C62" w:rsidRDefault="00393C62" w:rsidP="002B67C3">
            <w:pPr>
              <w:pStyle w:val="TableParagraph"/>
              <w:ind w:left="899"/>
              <w:jc w:val="both"/>
            </w:pPr>
            <w:r>
              <w:rPr>
                <w:spacing w:val="-5"/>
              </w:rPr>
              <w:t>CST</w:t>
            </w:r>
          </w:p>
        </w:tc>
        <w:tc>
          <w:tcPr>
            <w:tcW w:w="3821" w:type="dxa"/>
            <w:shd w:val="clear" w:color="auto" w:fill="DDECEE"/>
          </w:tcPr>
          <w:p w14:paraId="745A9B58" w14:textId="77777777" w:rsidR="00393C62" w:rsidRDefault="00393C62" w:rsidP="002B67C3">
            <w:pPr>
              <w:pStyle w:val="TableParagraph"/>
              <w:ind w:left="810"/>
              <w:jc w:val="both"/>
            </w:pPr>
            <w:r>
              <w:t>Cat#</w:t>
            </w:r>
            <w:r>
              <w:rPr>
                <w:spacing w:val="-4"/>
              </w:rPr>
              <w:t xml:space="preserve"> 2469</w:t>
            </w:r>
          </w:p>
        </w:tc>
      </w:tr>
      <w:tr w:rsidR="00393C62" w14:paraId="623AA637" w14:textId="77777777" w:rsidTr="002B67C3">
        <w:trPr>
          <w:trHeight w:val="551"/>
        </w:trPr>
        <w:tc>
          <w:tcPr>
            <w:tcW w:w="2326" w:type="dxa"/>
          </w:tcPr>
          <w:p w14:paraId="396F4225" w14:textId="77777777" w:rsidR="00393C62" w:rsidRDefault="00393C62" w:rsidP="002B67C3">
            <w:pPr>
              <w:pStyle w:val="TableParagraph"/>
              <w:ind w:left="105"/>
              <w:jc w:val="both"/>
            </w:pPr>
            <w:r>
              <w:rPr>
                <w:spacing w:val="-2"/>
              </w:rPr>
              <w:t>eIF4H</w:t>
            </w:r>
          </w:p>
        </w:tc>
        <w:tc>
          <w:tcPr>
            <w:tcW w:w="3204" w:type="dxa"/>
          </w:tcPr>
          <w:p w14:paraId="7C496233" w14:textId="77777777" w:rsidR="00393C62" w:rsidRDefault="00393C62" w:rsidP="002B67C3">
            <w:pPr>
              <w:pStyle w:val="TableParagraph"/>
              <w:ind w:left="899"/>
              <w:jc w:val="both"/>
            </w:pPr>
            <w:r>
              <w:rPr>
                <w:spacing w:val="-5"/>
              </w:rPr>
              <w:t>CST</w:t>
            </w:r>
          </w:p>
        </w:tc>
        <w:tc>
          <w:tcPr>
            <w:tcW w:w="3821" w:type="dxa"/>
          </w:tcPr>
          <w:p w14:paraId="264939C9" w14:textId="77777777" w:rsidR="00393C62" w:rsidRDefault="00393C62" w:rsidP="002B67C3">
            <w:pPr>
              <w:pStyle w:val="TableParagraph"/>
              <w:ind w:left="810"/>
              <w:jc w:val="both"/>
            </w:pPr>
            <w:r>
              <w:t>Cat#</w:t>
            </w:r>
            <w:r>
              <w:rPr>
                <w:spacing w:val="-4"/>
              </w:rPr>
              <w:t xml:space="preserve"> 3469</w:t>
            </w:r>
          </w:p>
        </w:tc>
      </w:tr>
      <w:tr w:rsidR="00393C62" w14:paraId="139CD38B" w14:textId="77777777" w:rsidTr="002B67C3">
        <w:trPr>
          <w:trHeight w:val="556"/>
        </w:trPr>
        <w:tc>
          <w:tcPr>
            <w:tcW w:w="2326" w:type="dxa"/>
            <w:shd w:val="clear" w:color="auto" w:fill="DDECEE"/>
          </w:tcPr>
          <w:p w14:paraId="7F076FC8" w14:textId="77777777" w:rsidR="00393C62" w:rsidRDefault="00393C62" w:rsidP="002B67C3">
            <w:pPr>
              <w:pStyle w:val="TableParagraph"/>
              <w:ind w:left="105"/>
              <w:jc w:val="both"/>
            </w:pPr>
            <w:r>
              <w:rPr>
                <w:spacing w:val="-5"/>
              </w:rPr>
              <w:t>AML</w:t>
            </w:r>
          </w:p>
        </w:tc>
        <w:tc>
          <w:tcPr>
            <w:tcW w:w="3204" w:type="dxa"/>
            <w:shd w:val="clear" w:color="auto" w:fill="DDECEE"/>
          </w:tcPr>
          <w:p w14:paraId="5B5849C2" w14:textId="77777777" w:rsidR="00393C62" w:rsidRDefault="00393C62" w:rsidP="002B67C3">
            <w:pPr>
              <w:pStyle w:val="TableParagraph"/>
              <w:ind w:left="899"/>
              <w:jc w:val="both"/>
            </w:pPr>
            <w:r>
              <w:rPr>
                <w:spacing w:val="-5"/>
              </w:rPr>
              <w:t>CST</w:t>
            </w:r>
          </w:p>
        </w:tc>
        <w:tc>
          <w:tcPr>
            <w:tcW w:w="3821" w:type="dxa"/>
            <w:shd w:val="clear" w:color="auto" w:fill="DDECEE"/>
          </w:tcPr>
          <w:p w14:paraId="65128C4A" w14:textId="77777777" w:rsidR="00393C62" w:rsidRDefault="00393C62" w:rsidP="002B67C3">
            <w:pPr>
              <w:pStyle w:val="TableParagraph"/>
              <w:ind w:left="810"/>
              <w:jc w:val="both"/>
            </w:pPr>
            <w:r>
              <w:t>Cat#</w:t>
            </w:r>
            <w:r>
              <w:rPr>
                <w:spacing w:val="-4"/>
              </w:rPr>
              <w:t xml:space="preserve"> 8529</w:t>
            </w:r>
          </w:p>
        </w:tc>
      </w:tr>
    </w:tbl>
    <w:p w14:paraId="026C3B1D" w14:textId="77777777" w:rsidR="00393C62" w:rsidRDefault="00393C62" w:rsidP="00393C62">
      <w:pPr>
        <w:pStyle w:val="TableParagraph"/>
        <w:jc w:val="both"/>
        <w:sectPr w:rsidR="00393C62" w:rsidSect="00393C62">
          <w:type w:val="continuous"/>
          <w:pgSz w:w="12240" w:h="15840"/>
          <w:pgMar w:top="1080" w:right="1080" w:bottom="1080" w:left="1080" w:header="720" w:footer="720" w:gutter="0"/>
          <w:lnNumType w:countBy="1" w:restart="continuous"/>
          <w:cols w:space="720"/>
          <w:docGrid w:linePitch="299"/>
        </w:sectPr>
      </w:pPr>
    </w:p>
    <w:p w14:paraId="0D24832E" w14:textId="77777777" w:rsidR="00393C62" w:rsidRDefault="00393C62" w:rsidP="00393C62">
      <w:pPr>
        <w:pStyle w:val="BodyText"/>
        <w:spacing w:before="76"/>
        <w:ind w:left="0"/>
        <w:jc w:val="both"/>
        <w:rPr>
          <w:b/>
          <w:sz w:val="20"/>
        </w:rPr>
      </w:pPr>
    </w:p>
    <w:p w14:paraId="4CC945AB" w14:textId="77777777" w:rsidR="00393C62" w:rsidRDefault="00393C62" w:rsidP="00393C62">
      <w:pPr>
        <w:pStyle w:val="BodyText"/>
        <w:spacing w:line="28" w:lineRule="exact"/>
        <w:ind w:left="331"/>
        <w:jc w:val="both"/>
        <w:rPr>
          <w:sz w:val="2"/>
        </w:rPr>
      </w:pPr>
      <w:r>
        <w:rPr>
          <w:noProof/>
          <w:sz w:val="2"/>
        </w:rPr>
        <mc:AlternateContent>
          <mc:Choice Requires="wpg">
            <w:drawing>
              <wp:inline distT="0" distB="0" distL="0" distR="0" wp14:anchorId="3AE1A30D" wp14:editId="7D39091A">
                <wp:extent cx="5980430" cy="18415"/>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18415"/>
                          <a:chOff x="0" y="0"/>
                          <a:chExt cx="5980430" cy="18415"/>
                        </a:xfrm>
                      </wpg:grpSpPr>
                      <wps:wsp>
                        <wps:cNvPr id="2" name="Graphic 2"/>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0862FF" id="Group 1" o:spid="_x0000_s1026" style="width:470.9pt;height:1.45pt;mso-position-horizontal-relative:char;mso-position-vertical-relative:line" coordsize="5980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">
                <v:shape id="Graphic 2" o:spid="_x0000_s1027" style="position:absolute;width:59804;height:184;visibility:visible;mso-wrap-style:square;v-text-anchor:top" coordsize="598043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" path="m5980176,l,,,18287r5980176,l5980176,xe" fillcolor="black" stroked="f">
                  <v:path arrowok="t"/>
                </v:shape>
                <w10:anchorlock/>
              </v:group>
            </w:pict>
          </mc:Fallback>
        </mc:AlternateContent>
      </w:r>
    </w:p>
    <w:p w14:paraId="6082864E" w14:textId="77777777" w:rsidR="00393C62" w:rsidRDefault="00393C62" w:rsidP="00393C62">
      <w:pPr>
        <w:pStyle w:val="BodyText"/>
        <w:spacing w:before="159"/>
        <w:jc w:val="both"/>
      </w:pPr>
      <w:r>
        <w:rPr>
          <w:noProof/>
        </w:rPr>
        <mc:AlternateContent>
          <mc:Choice Requires="wps">
            <w:drawing>
              <wp:anchor distT="0" distB="0" distL="0" distR="0" simplePos="0" relativeHeight="251663360" behindDoc="1" locked="0" layoutInCell="1" allowOverlap="1" wp14:anchorId="101F336B" wp14:editId="180444D9">
                <wp:simplePos x="0" y="0"/>
                <wp:positionH relativeFrom="page">
                  <wp:posOffset>896111</wp:posOffset>
                </wp:positionH>
                <wp:positionV relativeFrom="paragraph">
                  <wp:posOffset>277875</wp:posOffset>
                </wp:positionV>
                <wp:extent cx="598043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9525"/>
                        </a:xfrm>
                        <a:custGeom>
                          <a:avLst/>
                          <a:gdLst/>
                          <a:ahLst/>
                          <a:cxnLst/>
                          <a:rect l="l" t="t" r="r" b="b"/>
                          <a:pathLst>
                            <a:path w="5980430" h="9525">
                              <a:moveTo>
                                <a:pt x="5980176" y="0"/>
                              </a:moveTo>
                              <a:lnTo>
                                <a:pt x="0" y="0"/>
                              </a:lnTo>
                              <a:lnTo>
                                <a:pt x="0" y="9144"/>
                              </a:lnTo>
                              <a:lnTo>
                                <a:pt x="5980176" y="9144"/>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DDB59A" id="Graphic 3" o:spid="_x0000_s1026" style="position:absolute;margin-left:70.55pt;margin-top:21.9pt;width:470.9pt;height:.75pt;z-index:-251653120;visibility:visible;mso-wrap-style:square;mso-wrap-distance-left:0;mso-wrap-distance-top:0;mso-wrap-distance-right:0;mso-wrap-distance-bottom:0;mso-position-horizontal:absolute;mso-position-horizontal-relative:page;mso-position-vertical:absolute;mso-position-vertical-relative:text;v-text-anchor:top" coordsize="59804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" path="m5980176,l,,,9144r5980176,l5980176,xe" fillcolor="black" stroked="f">
                <v:path arrowok="t"/>
                <w10:wrap type="topAndBottom" anchorx="page"/>
              </v:shape>
            </w:pict>
          </mc:Fallback>
        </mc:AlternateContent>
      </w:r>
      <w:r>
        <w:t>Chemicals,</w:t>
      </w:r>
      <w:r>
        <w:rPr>
          <w:spacing w:val="-9"/>
        </w:rPr>
        <w:t xml:space="preserve"> </w:t>
      </w:r>
      <w:r>
        <w:t>peptides,</w:t>
      </w:r>
      <w:r>
        <w:rPr>
          <w:spacing w:val="-8"/>
        </w:rPr>
        <w:t xml:space="preserve"> </w:t>
      </w:r>
      <w:r>
        <w:t>and</w:t>
      </w:r>
      <w:r>
        <w:rPr>
          <w:spacing w:val="-8"/>
        </w:rPr>
        <w:t xml:space="preserve"> </w:t>
      </w:r>
      <w:r>
        <w:t>recombinant</w:t>
      </w:r>
      <w:r>
        <w:rPr>
          <w:spacing w:val="-8"/>
        </w:rPr>
        <w:t xml:space="preserve"> </w:t>
      </w:r>
      <w:r>
        <w:rPr>
          <w:spacing w:val="-2"/>
        </w:rPr>
        <w:t>proteins</w:t>
      </w:r>
    </w:p>
    <w:p w14:paraId="0A673D0D" w14:textId="77777777" w:rsidR="00393C62" w:rsidRDefault="00393C62" w:rsidP="00393C62">
      <w:pPr>
        <w:pStyle w:val="BodyText"/>
        <w:spacing w:before="83"/>
        <w:ind w:left="0"/>
        <w:jc w:val="both"/>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2770"/>
        <w:gridCol w:w="3118"/>
        <w:gridCol w:w="3530"/>
      </w:tblGrid>
      <w:tr w:rsidR="00393C62" w14:paraId="2929F57F" w14:textId="77777777" w:rsidTr="002B67C3">
        <w:trPr>
          <w:trHeight w:val="396"/>
        </w:trPr>
        <w:tc>
          <w:tcPr>
            <w:tcW w:w="2770" w:type="dxa"/>
            <w:tcBorders>
              <w:bottom w:val="single" w:sz="4" w:space="0" w:color="9BC7CE"/>
            </w:tcBorders>
          </w:tcPr>
          <w:p w14:paraId="359DBF9D" w14:textId="77777777" w:rsidR="00393C62" w:rsidRDefault="00393C62" w:rsidP="002B67C3">
            <w:pPr>
              <w:pStyle w:val="TableParagraph"/>
              <w:spacing w:before="0" w:line="247" w:lineRule="exact"/>
              <w:ind w:left="134"/>
              <w:jc w:val="both"/>
            </w:pPr>
            <w:r>
              <w:t>Fetal</w:t>
            </w:r>
            <w:r>
              <w:rPr>
                <w:spacing w:val="-6"/>
              </w:rPr>
              <w:t xml:space="preserve"> </w:t>
            </w:r>
            <w:r>
              <w:t>bovine</w:t>
            </w:r>
            <w:r>
              <w:rPr>
                <w:spacing w:val="-5"/>
              </w:rPr>
              <w:t xml:space="preserve"> </w:t>
            </w:r>
            <w:r>
              <w:rPr>
                <w:spacing w:val="-2"/>
              </w:rPr>
              <w:t>serum</w:t>
            </w:r>
          </w:p>
        </w:tc>
        <w:tc>
          <w:tcPr>
            <w:tcW w:w="3118" w:type="dxa"/>
            <w:tcBorders>
              <w:bottom w:val="single" w:sz="4" w:space="0" w:color="9BC7CE"/>
            </w:tcBorders>
          </w:tcPr>
          <w:p w14:paraId="7FCCC418" w14:textId="77777777" w:rsidR="00393C62" w:rsidRDefault="00393C62" w:rsidP="002B67C3">
            <w:pPr>
              <w:pStyle w:val="TableParagraph"/>
              <w:spacing w:before="0" w:line="247" w:lineRule="exact"/>
              <w:ind w:left="484"/>
              <w:jc w:val="both"/>
              <w:rPr>
                <w:b/>
              </w:rPr>
            </w:pPr>
            <w:r>
              <w:rPr>
                <w:b/>
                <w:spacing w:val="-2"/>
              </w:rPr>
              <w:t>Cytiva</w:t>
            </w:r>
          </w:p>
        </w:tc>
        <w:tc>
          <w:tcPr>
            <w:tcW w:w="3530" w:type="dxa"/>
            <w:tcBorders>
              <w:bottom w:val="single" w:sz="4" w:space="0" w:color="9BC7CE"/>
            </w:tcBorders>
          </w:tcPr>
          <w:p w14:paraId="6D8BD9A8" w14:textId="77777777" w:rsidR="00393C62" w:rsidRDefault="00393C62" w:rsidP="002B67C3">
            <w:pPr>
              <w:pStyle w:val="TableParagraph"/>
              <w:spacing w:before="0" w:line="247" w:lineRule="exact"/>
              <w:ind w:left="481"/>
              <w:jc w:val="both"/>
              <w:rPr>
                <w:b/>
              </w:rPr>
            </w:pPr>
            <w:r>
              <w:rPr>
                <w:b/>
              </w:rPr>
              <w:t>Cat#</w:t>
            </w:r>
            <w:r>
              <w:rPr>
                <w:b/>
                <w:spacing w:val="-4"/>
              </w:rPr>
              <w:t xml:space="preserve"> </w:t>
            </w:r>
            <w:r>
              <w:rPr>
                <w:b/>
                <w:spacing w:val="-2"/>
              </w:rPr>
              <w:t>SH30071.03</w:t>
            </w:r>
          </w:p>
        </w:tc>
      </w:tr>
      <w:tr w:rsidR="00393C62" w14:paraId="44839128" w14:textId="77777777" w:rsidTr="002B67C3">
        <w:trPr>
          <w:trHeight w:val="551"/>
        </w:trPr>
        <w:tc>
          <w:tcPr>
            <w:tcW w:w="2770" w:type="dxa"/>
            <w:tcBorders>
              <w:top w:val="single" w:sz="4" w:space="0" w:color="9BC7CE"/>
            </w:tcBorders>
            <w:shd w:val="clear" w:color="auto" w:fill="DDECEE"/>
          </w:tcPr>
          <w:p w14:paraId="49BBDF87" w14:textId="77777777" w:rsidR="00393C62" w:rsidRDefault="00393C62" w:rsidP="002B67C3">
            <w:pPr>
              <w:pStyle w:val="TableParagraph"/>
              <w:spacing w:before="148"/>
              <w:ind w:left="134"/>
              <w:jc w:val="both"/>
            </w:pPr>
            <w:r>
              <w:rPr>
                <w:spacing w:val="-4"/>
              </w:rPr>
              <w:t>IMDM</w:t>
            </w:r>
          </w:p>
        </w:tc>
        <w:tc>
          <w:tcPr>
            <w:tcW w:w="3118" w:type="dxa"/>
            <w:tcBorders>
              <w:top w:val="single" w:sz="4" w:space="0" w:color="9BC7CE"/>
            </w:tcBorders>
            <w:shd w:val="clear" w:color="auto" w:fill="DDECEE"/>
          </w:tcPr>
          <w:p w14:paraId="477B2871" w14:textId="77777777" w:rsidR="00393C62" w:rsidRDefault="00393C62" w:rsidP="002B67C3">
            <w:pPr>
              <w:pStyle w:val="TableParagraph"/>
              <w:spacing w:before="148"/>
              <w:ind w:left="484"/>
              <w:jc w:val="both"/>
            </w:pPr>
            <w:r>
              <w:t>Fisher</w:t>
            </w:r>
            <w:r>
              <w:rPr>
                <w:spacing w:val="-6"/>
              </w:rPr>
              <w:t xml:space="preserve"> </w:t>
            </w:r>
            <w:r>
              <w:rPr>
                <w:spacing w:val="-2"/>
              </w:rPr>
              <w:t>Scientific</w:t>
            </w:r>
          </w:p>
        </w:tc>
        <w:tc>
          <w:tcPr>
            <w:tcW w:w="3530" w:type="dxa"/>
            <w:tcBorders>
              <w:top w:val="single" w:sz="4" w:space="0" w:color="9BC7CE"/>
            </w:tcBorders>
            <w:shd w:val="clear" w:color="auto" w:fill="DDECEE"/>
          </w:tcPr>
          <w:p w14:paraId="5ACB4E31" w14:textId="77777777" w:rsidR="00393C62" w:rsidRDefault="00393C62" w:rsidP="002B67C3">
            <w:pPr>
              <w:pStyle w:val="TableParagraph"/>
              <w:spacing w:before="148"/>
              <w:ind w:left="481"/>
              <w:jc w:val="both"/>
            </w:pPr>
            <w:r>
              <w:t>Cat#</w:t>
            </w:r>
            <w:r>
              <w:rPr>
                <w:spacing w:val="-11"/>
              </w:rPr>
              <w:t xml:space="preserve"> </w:t>
            </w:r>
            <w:r>
              <w:t>12-440-</w:t>
            </w:r>
            <w:r>
              <w:rPr>
                <w:spacing w:val="-5"/>
              </w:rPr>
              <w:t>079</w:t>
            </w:r>
          </w:p>
        </w:tc>
      </w:tr>
      <w:tr w:rsidR="00393C62" w14:paraId="6B93DF73" w14:textId="77777777" w:rsidTr="002B67C3">
        <w:trPr>
          <w:trHeight w:val="556"/>
        </w:trPr>
        <w:tc>
          <w:tcPr>
            <w:tcW w:w="2770" w:type="dxa"/>
          </w:tcPr>
          <w:p w14:paraId="06647FD4" w14:textId="77777777" w:rsidR="00393C62" w:rsidRDefault="00393C62" w:rsidP="002B67C3">
            <w:pPr>
              <w:pStyle w:val="TableParagraph"/>
              <w:ind w:left="134"/>
              <w:jc w:val="both"/>
            </w:pPr>
            <w:r>
              <w:rPr>
                <w:spacing w:val="-5"/>
              </w:rPr>
              <w:t>BSA</w:t>
            </w:r>
          </w:p>
        </w:tc>
        <w:tc>
          <w:tcPr>
            <w:tcW w:w="3118" w:type="dxa"/>
          </w:tcPr>
          <w:p w14:paraId="5888A8C1" w14:textId="77777777" w:rsidR="00393C62" w:rsidRDefault="00393C62" w:rsidP="002B67C3">
            <w:pPr>
              <w:pStyle w:val="TableParagraph"/>
              <w:ind w:left="484"/>
              <w:jc w:val="both"/>
            </w:pPr>
            <w:r>
              <w:t>Fisher</w:t>
            </w:r>
            <w:r>
              <w:rPr>
                <w:spacing w:val="-6"/>
              </w:rPr>
              <w:t xml:space="preserve"> </w:t>
            </w:r>
            <w:r>
              <w:rPr>
                <w:spacing w:val="-2"/>
              </w:rPr>
              <w:t>Scientific</w:t>
            </w:r>
          </w:p>
        </w:tc>
        <w:tc>
          <w:tcPr>
            <w:tcW w:w="3530" w:type="dxa"/>
          </w:tcPr>
          <w:p w14:paraId="0DBECB8F" w14:textId="77777777" w:rsidR="00393C62" w:rsidRDefault="00393C62" w:rsidP="002B67C3">
            <w:pPr>
              <w:pStyle w:val="TableParagraph"/>
              <w:ind w:left="481"/>
              <w:jc w:val="both"/>
            </w:pPr>
            <w:r>
              <w:t>Cat#</w:t>
            </w:r>
            <w:r>
              <w:rPr>
                <w:spacing w:val="-4"/>
              </w:rPr>
              <w:t xml:space="preserve"> </w:t>
            </w:r>
            <w:r>
              <w:rPr>
                <w:spacing w:val="-2"/>
              </w:rPr>
              <w:t>BP9703100</w:t>
            </w:r>
          </w:p>
        </w:tc>
      </w:tr>
      <w:tr w:rsidR="00393C62" w14:paraId="0795DCC9" w14:textId="77777777" w:rsidTr="002B67C3">
        <w:trPr>
          <w:trHeight w:val="551"/>
        </w:trPr>
        <w:tc>
          <w:tcPr>
            <w:tcW w:w="2770" w:type="dxa"/>
            <w:shd w:val="clear" w:color="auto" w:fill="DDECEE"/>
          </w:tcPr>
          <w:p w14:paraId="22F028F4" w14:textId="77777777" w:rsidR="00393C62" w:rsidRDefault="00393C62" w:rsidP="002B67C3">
            <w:pPr>
              <w:pStyle w:val="TableParagraph"/>
              <w:ind w:left="134"/>
              <w:jc w:val="both"/>
            </w:pPr>
            <w:r>
              <w:rPr>
                <w:spacing w:val="-5"/>
              </w:rPr>
              <w:t>PBS</w:t>
            </w:r>
          </w:p>
        </w:tc>
        <w:tc>
          <w:tcPr>
            <w:tcW w:w="3118" w:type="dxa"/>
            <w:shd w:val="clear" w:color="auto" w:fill="DDECEE"/>
          </w:tcPr>
          <w:p w14:paraId="725FDAF3" w14:textId="77777777" w:rsidR="00393C62" w:rsidRDefault="00393C62" w:rsidP="002B67C3">
            <w:pPr>
              <w:pStyle w:val="TableParagraph"/>
              <w:ind w:left="484"/>
              <w:jc w:val="both"/>
            </w:pPr>
            <w:r>
              <w:rPr>
                <w:spacing w:val="-2"/>
              </w:rPr>
              <w:t>Cytiva</w:t>
            </w:r>
          </w:p>
        </w:tc>
        <w:tc>
          <w:tcPr>
            <w:tcW w:w="3530" w:type="dxa"/>
            <w:shd w:val="clear" w:color="auto" w:fill="DDECEE"/>
          </w:tcPr>
          <w:p w14:paraId="625F92F6" w14:textId="77777777" w:rsidR="00393C62" w:rsidRDefault="00393C62" w:rsidP="002B67C3">
            <w:pPr>
              <w:pStyle w:val="TableParagraph"/>
              <w:ind w:left="481"/>
              <w:jc w:val="both"/>
            </w:pPr>
            <w:r>
              <w:t>Cat#</w:t>
            </w:r>
            <w:r>
              <w:rPr>
                <w:spacing w:val="-4"/>
              </w:rPr>
              <w:t xml:space="preserve"> </w:t>
            </w:r>
            <w:r>
              <w:rPr>
                <w:spacing w:val="-2"/>
              </w:rPr>
              <w:t>SH30256.LS</w:t>
            </w:r>
          </w:p>
        </w:tc>
      </w:tr>
      <w:tr w:rsidR="00393C62" w14:paraId="52A8F5C2" w14:textId="77777777" w:rsidTr="002B67C3">
        <w:trPr>
          <w:trHeight w:val="405"/>
        </w:trPr>
        <w:tc>
          <w:tcPr>
            <w:tcW w:w="2770" w:type="dxa"/>
          </w:tcPr>
          <w:p w14:paraId="1B43B056" w14:textId="77777777" w:rsidR="00393C62" w:rsidRDefault="00393C62" w:rsidP="002B67C3">
            <w:pPr>
              <w:pStyle w:val="TableParagraph"/>
              <w:spacing w:line="237" w:lineRule="exact"/>
              <w:ind w:left="134"/>
              <w:jc w:val="both"/>
            </w:pPr>
            <w:r>
              <w:t>RIPA</w:t>
            </w:r>
            <w:r>
              <w:rPr>
                <w:spacing w:val="-4"/>
              </w:rPr>
              <w:t xml:space="preserve"> </w:t>
            </w:r>
            <w:r>
              <w:rPr>
                <w:spacing w:val="-2"/>
              </w:rPr>
              <w:t>buffer</w:t>
            </w:r>
          </w:p>
        </w:tc>
        <w:tc>
          <w:tcPr>
            <w:tcW w:w="3118" w:type="dxa"/>
          </w:tcPr>
          <w:p w14:paraId="0ED09841" w14:textId="77777777" w:rsidR="00393C62" w:rsidRDefault="00393C62" w:rsidP="002B67C3">
            <w:pPr>
              <w:pStyle w:val="TableParagraph"/>
              <w:tabs>
                <w:tab w:val="left" w:pos="2024"/>
              </w:tabs>
              <w:spacing w:line="237" w:lineRule="exact"/>
              <w:ind w:left="484"/>
              <w:jc w:val="both"/>
            </w:pPr>
            <w:r>
              <w:rPr>
                <w:spacing w:val="-2"/>
              </w:rPr>
              <w:t>Thermo</w:t>
            </w:r>
            <w:r>
              <w:tab/>
            </w:r>
            <w:r>
              <w:rPr>
                <w:spacing w:val="-2"/>
              </w:rPr>
              <w:t>Fisher</w:t>
            </w:r>
          </w:p>
        </w:tc>
        <w:tc>
          <w:tcPr>
            <w:tcW w:w="3530" w:type="dxa"/>
          </w:tcPr>
          <w:p w14:paraId="736DB440" w14:textId="77777777" w:rsidR="00393C62" w:rsidRDefault="00393C62" w:rsidP="002B67C3">
            <w:pPr>
              <w:pStyle w:val="TableParagraph"/>
              <w:spacing w:line="237" w:lineRule="exact"/>
              <w:ind w:left="481"/>
              <w:jc w:val="both"/>
            </w:pPr>
            <w:r>
              <w:t>Cat#</w:t>
            </w:r>
            <w:r>
              <w:rPr>
                <w:spacing w:val="-4"/>
              </w:rPr>
              <w:t xml:space="preserve"> </w:t>
            </w:r>
            <w:r>
              <w:rPr>
                <w:spacing w:val="-2"/>
              </w:rPr>
              <w:t>89900</w:t>
            </w:r>
          </w:p>
        </w:tc>
      </w:tr>
      <w:tr w:rsidR="00393C62" w14:paraId="2D81A490" w14:textId="77777777" w:rsidTr="002B67C3">
        <w:trPr>
          <w:trHeight w:val="400"/>
        </w:trPr>
        <w:tc>
          <w:tcPr>
            <w:tcW w:w="2770" w:type="dxa"/>
          </w:tcPr>
          <w:p w14:paraId="36E8ECB8" w14:textId="77777777" w:rsidR="00393C62" w:rsidRDefault="00393C62" w:rsidP="002B67C3">
            <w:pPr>
              <w:pStyle w:val="TableParagraph"/>
              <w:spacing w:before="0"/>
              <w:jc w:val="both"/>
              <w:rPr>
                <w:rFonts w:ascii="Times New Roman"/>
              </w:rPr>
            </w:pPr>
          </w:p>
        </w:tc>
        <w:tc>
          <w:tcPr>
            <w:tcW w:w="3118" w:type="dxa"/>
          </w:tcPr>
          <w:p w14:paraId="20CE0F22" w14:textId="77777777" w:rsidR="00393C62" w:rsidRDefault="00393C62" w:rsidP="002B67C3">
            <w:pPr>
              <w:pStyle w:val="TableParagraph"/>
              <w:spacing w:before="0" w:line="250" w:lineRule="exact"/>
              <w:ind w:left="484"/>
              <w:jc w:val="both"/>
            </w:pPr>
            <w:r>
              <w:rPr>
                <w:spacing w:val="-2"/>
              </w:rPr>
              <w:t>Scientific</w:t>
            </w:r>
          </w:p>
        </w:tc>
        <w:tc>
          <w:tcPr>
            <w:tcW w:w="3530" w:type="dxa"/>
          </w:tcPr>
          <w:p w14:paraId="1C275F59" w14:textId="77777777" w:rsidR="00393C62" w:rsidRDefault="00393C62" w:rsidP="002B67C3">
            <w:pPr>
              <w:pStyle w:val="TableParagraph"/>
              <w:spacing w:before="0"/>
              <w:jc w:val="both"/>
              <w:rPr>
                <w:rFonts w:ascii="Times New Roman"/>
              </w:rPr>
            </w:pPr>
          </w:p>
        </w:tc>
      </w:tr>
      <w:tr w:rsidR="00393C62" w14:paraId="054A3CAB" w14:textId="77777777" w:rsidTr="002B67C3">
        <w:trPr>
          <w:trHeight w:val="551"/>
        </w:trPr>
        <w:tc>
          <w:tcPr>
            <w:tcW w:w="2770" w:type="dxa"/>
            <w:shd w:val="clear" w:color="auto" w:fill="DDECEE"/>
          </w:tcPr>
          <w:p w14:paraId="6192E9DF" w14:textId="77777777" w:rsidR="00393C62" w:rsidRDefault="00393C62" w:rsidP="002B67C3">
            <w:pPr>
              <w:pStyle w:val="TableParagraph"/>
              <w:ind w:left="134"/>
              <w:jc w:val="both"/>
            </w:pPr>
            <w:r>
              <w:rPr>
                <w:spacing w:val="-2"/>
              </w:rPr>
              <w:t>Agarose</w:t>
            </w:r>
          </w:p>
        </w:tc>
        <w:tc>
          <w:tcPr>
            <w:tcW w:w="3118" w:type="dxa"/>
            <w:shd w:val="clear" w:color="auto" w:fill="DDECEE"/>
          </w:tcPr>
          <w:p w14:paraId="5C230DBD" w14:textId="77777777" w:rsidR="00393C62" w:rsidRDefault="00393C62" w:rsidP="002B67C3">
            <w:pPr>
              <w:pStyle w:val="TableParagraph"/>
              <w:ind w:left="484"/>
              <w:jc w:val="both"/>
            </w:pPr>
            <w:r>
              <w:t>IBI</w:t>
            </w:r>
            <w:r>
              <w:rPr>
                <w:spacing w:val="-3"/>
              </w:rPr>
              <w:t xml:space="preserve"> </w:t>
            </w:r>
            <w:r>
              <w:rPr>
                <w:spacing w:val="-2"/>
              </w:rPr>
              <w:t>Scientific</w:t>
            </w:r>
          </w:p>
        </w:tc>
        <w:tc>
          <w:tcPr>
            <w:tcW w:w="3530" w:type="dxa"/>
            <w:shd w:val="clear" w:color="auto" w:fill="DDECEE"/>
          </w:tcPr>
          <w:p w14:paraId="47D303EB" w14:textId="77777777" w:rsidR="00393C62" w:rsidRDefault="00393C62" w:rsidP="002B67C3">
            <w:pPr>
              <w:pStyle w:val="TableParagraph"/>
              <w:ind w:left="481"/>
              <w:jc w:val="both"/>
            </w:pPr>
            <w:r>
              <w:t>Cat#</w:t>
            </w:r>
            <w:r>
              <w:rPr>
                <w:spacing w:val="-4"/>
              </w:rPr>
              <w:t xml:space="preserve"> </w:t>
            </w:r>
            <w:r>
              <w:rPr>
                <w:spacing w:val="-2"/>
              </w:rPr>
              <w:t>IB70042</w:t>
            </w:r>
          </w:p>
        </w:tc>
      </w:tr>
      <w:tr w:rsidR="00393C62" w14:paraId="0B528886" w14:textId="77777777" w:rsidTr="002B67C3">
        <w:trPr>
          <w:trHeight w:val="655"/>
        </w:trPr>
        <w:tc>
          <w:tcPr>
            <w:tcW w:w="2770" w:type="dxa"/>
          </w:tcPr>
          <w:p w14:paraId="0C062DFD" w14:textId="77777777" w:rsidR="00393C62" w:rsidRDefault="00393C62" w:rsidP="002B67C3">
            <w:pPr>
              <w:pStyle w:val="TableParagraph"/>
              <w:tabs>
                <w:tab w:val="left" w:pos="1856"/>
              </w:tabs>
              <w:spacing w:before="135" w:line="250" w:lineRule="exact"/>
              <w:ind w:left="134" w:right="482"/>
              <w:jc w:val="both"/>
            </w:pPr>
            <w:r>
              <w:rPr>
                <w:spacing w:val="-2"/>
              </w:rPr>
              <w:t>Precision</w:t>
            </w:r>
            <w:r>
              <w:tab/>
            </w:r>
            <w:r>
              <w:rPr>
                <w:spacing w:val="-4"/>
              </w:rPr>
              <w:t xml:space="preserve">Plus </w:t>
            </w:r>
            <w:r>
              <w:t>Protein™</w:t>
            </w:r>
            <w:r>
              <w:rPr>
                <w:spacing w:val="60"/>
              </w:rPr>
              <w:t xml:space="preserve"> </w:t>
            </w:r>
            <w:r>
              <w:t>Dual</w:t>
            </w:r>
            <w:r>
              <w:rPr>
                <w:spacing w:val="60"/>
              </w:rPr>
              <w:t xml:space="preserve"> </w:t>
            </w:r>
            <w:r>
              <w:rPr>
                <w:spacing w:val="-2"/>
              </w:rPr>
              <w:t>Color</w:t>
            </w:r>
          </w:p>
        </w:tc>
        <w:tc>
          <w:tcPr>
            <w:tcW w:w="3118" w:type="dxa"/>
          </w:tcPr>
          <w:p w14:paraId="641EE96C" w14:textId="77777777" w:rsidR="00393C62" w:rsidRDefault="00393C62" w:rsidP="002B67C3">
            <w:pPr>
              <w:pStyle w:val="TableParagraph"/>
              <w:ind w:left="484"/>
              <w:jc w:val="both"/>
            </w:pPr>
            <w:r>
              <w:rPr>
                <w:spacing w:val="-2"/>
              </w:rPr>
              <w:t>BioRad</w:t>
            </w:r>
          </w:p>
        </w:tc>
        <w:tc>
          <w:tcPr>
            <w:tcW w:w="3530" w:type="dxa"/>
          </w:tcPr>
          <w:p w14:paraId="10EDBC03" w14:textId="77777777" w:rsidR="00393C62" w:rsidRDefault="00393C62" w:rsidP="002B67C3">
            <w:pPr>
              <w:pStyle w:val="TableParagraph"/>
              <w:ind w:left="481"/>
              <w:jc w:val="both"/>
            </w:pPr>
            <w:r>
              <w:t>Cat#</w:t>
            </w:r>
            <w:r>
              <w:rPr>
                <w:spacing w:val="-4"/>
              </w:rPr>
              <w:t xml:space="preserve"> </w:t>
            </w:r>
            <w:r>
              <w:rPr>
                <w:spacing w:val="-2"/>
              </w:rPr>
              <w:t>1610374</w:t>
            </w:r>
          </w:p>
        </w:tc>
      </w:tr>
      <w:tr w:rsidR="00393C62" w14:paraId="53786CEF" w14:textId="77777777" w:rsidTr="002B67C3">
        <w:trPr>
          <w:trHeight w:val="400"/>
        </w:trPr>
        <w:tc>
          <w:tcPr>
            <w:tcW w:w="2770" w:type="dxa"/>
          </w:tcPr>
          <w:p w14:paraId="784C3074" w14:textId="77777777" w:rsidR="00393C62" w:rsidRDefault="00393C62" w:rsidP="002B67C3">
            <w:pPr>
              <w:pStyle w:val="TableParagraph"/>
              <w:spacing w:before="0" w:line="250" w:lineRule="exact"/>
              <w:ind w:left="134"/>
              <w:jc w:val="both"/>
            </w:pPr>
            <w:r>
              <w:rPr>
                <w:spacing w:val="-2"/>
              </w:rPr>
              <w:t>Standards</w:t>
            </w:r>
          </w:p>
        </w:tc>
        <w:tc>
          <w:tcPr>
            <w:tcW w:w="3118" w:type="dxa"/>
          </w:tcPr>
          <w:p w14:paraId="1DEBBFB0" w14:textId="77777777" w:rsidR="00393C62" w:rsidRDefault="00393C62" w:rsidP="002B67C3">
            <w:pPr>
              <w:pStyle w:val="TableParagraph"/>
              <w:spacing w:before="0"/>
              <w:jc w:val="both"/>
              <w:rPr>
                <w:rFonts w:ascii="Times New Roman"/>
              </w:rPr>
            </w:pPr>
          </w:p>
        </w:tc>
        <w:tc>
          <w:tcPr>
            <w:tcW w:w="3530" w:type="dxa"/>
          </w:tcPr>
          <w:p w14:paraId="78258BFD" w14:textId="77777777" w:rsidR="00393C62" w:rsidRDefault="00393C62" w:rsidP="002B67C3">
            <w:pPr>
              <w:pStyle w:val="TableParagraph"/>
              <w:spacing w:before="0"/>
              <w:jc w:val="both"/>
              <w:rPr>
                <w:rFonts w:ascii="Times New Roman"/>
              </w:rPr>
            </w:pPr>
          </w:p>
        </w:tc>
      </w:tr>
      <w:tr w:rsidR="00393C62" w14:paraId="7AB05298" w14:textId="77777777" w:rsidTr="002B67C3">
        <w:trPr>
          <w:trHeight w:val="556"/>
        </w:trPr>
        <w:tc>
          <w:tcPr>
            <w:tcW w:w="2770" w:type="dxa"/>
            <w:shd w:val="clear" w:color="auto" w:fill="DDECEE"/>
          </w:tcPr>
          <w:p w14:paraId="4DF7E8C3" w14:textId="77777777" w:rsidR="00393C62" w:rsidRDefault="00393C62" w:rsidP="002B67C3">
            <w:pPr>
              <w:pStyle w:val="TableParagraph"/>
              <w:ind w:left="134"/>
              <w:jc w:val="both"/>
            </w:pPr>
            <w:r>
              <w:t>100</w:t>
            </w:r>
            <w:r>
              <w:rPr>
                <w:spacing w:val="-3"/>
              </w:rPr>
              <w:t xml:space="preserve"> </w:t>
            </w:r>
            <w:r>
              <w:t>bp</w:t>
            </w:r>
            <w:r>
              <w:rPr>
                <w:spacing w:val="-3"/>
              </w:rPr>
              <w:t xml:space="preserve"> </w:t>
            </w:r>
            <w:r>
              <w:t>DNA</w:t>
            </w:r>
            <w:r>
              <w:rPr>
                <w:spacing w:val="-2"/>
              </w:rPr>
              <w:t xml:space="preserve"> Ladder</w:t>
            </w:r>
          </w:p>
        </w:tc>
        <w:tc>
          <w:tcPr>
            <w:tcW w:w="3118" w:type="dxa"/>
            <w:shd w:val="clear" w:color="auto" w:fill="DDECEE"/>
          </w:tcPr>
          <w:p w14:paraId="3AA955CF" w14:textId="77777777" w:rsidR="00393C62" w:rsidRDefault="00393C62" w:rsidP="002B67C3">
            <w:pPr>
              <w:pStyle w:val="TableParagraph"/>
              <w:spacing w:before="0"/>
              <w:ind w:left="484"/>
              <w:jc w:val="both"/>
            </w:pPr>
            <w:r>
              <w:rPr>
                <w:spacing w:val="-5"/>
              </w:rPr>
              <w:t>NEB</w:t>
            </w:r>
          </w:p>
        </w:tc>
        <w:tc>
          <w:tcPr>
            <w:tcW w:w="3530" w:type="dxa"/>
            <w:shd w:val="clear" w:color="auto" w:fill="DDECEE"/>
          </w:tcPr>
          <w:p w14:paraId="0D4DBF4B" w14:textId="77777777" w:rsidR="00393C62" w:rsidRDefault="00393C62" w:rsidP="002B67C3">
            <w:pPr>
              <w:pStyle w:val="TableParagraph"/>
              <w:ind w:left="481"/>
              <w:jc w:val="both"/>
            </w:pPr>
            <w:r>
              <w:t>Cat#</w:t>
            </w:r>
            <w:r>
              <w:rPr>
                <w:spacing w:val="-4"/>
              </w:rPr>
              <w:t xml:space="preserve"> </w:t>
            </w:r>
            <w:r>
              <w:rPr>
                <w:spacing w:val="-2"/>
              </w:rPr>
              <w:t>N3231L</w:t>
            </w:r>
          </w:p>
        </w:tc>
      </w:tr>
      <w:tr w:rsidR="00393C62" w14:paraId="7271E33C" w14:textId="77777777" w:rsidTr="002B67C3">
        <w:trPr>
          <w:trHeight w:val="551"/>
        </w:trPr>
        <w:tc>
          <w:tcPr>
            <w:tcW w:w="2770" w:type="dxa"/>
          </w:tcPr>
          <w:p w14:paraId="595D93D1" w14:textId="77777777" w:rsidR="00393C62" w:rsidRDefault="00393C62" w:rsidP="002B67C3">
            <w:pPr>
              <w:pStyle w:val="TableParagraph"/>
              <w:ind w:left="134"/>
              <w:jc w:val="both"/>
            </w:pPr>
            <w:r>
              <w:t>Proteinase</w:t>
            </w:r>
            <w:r>
              <w:rPr>
                <w:spacing w:val="-10"/>
              </w:rPr>
              <w:t xml:space="preserve"> K</w:t>
            </w:r>
          </w:p>
        </w:tc>
        <w:tc>
          <w:tcPr>
            <w:tcW w:w="3118" w:type="dxa"/>
          </w:tcPr>
          <w:p w14:paraId="75FCA9D7" w14:textId="77777777" w:rsidR="00393C62" w:rsidRDefault="00393C62" w:rsidP="002B67C3">
            <w:pPr>
              <w:pStyle w:val="TableParagraph"/>
              <w:ind w:left="484"/>
              <w:jc w:val="both"/>
            </w:pPr>
            <w:r>
              <w:t>Lamda</w:t>
            </w:r>
            <w:r>
              <w:rPr>
                <w:spacing w:val="-5"/>
              </w:rPr>
              <w:t xml:space="preserve"> </w:t>
            </w:r>
            <w:r>
              <w:rPr>
                <w:spacing w:val="-2"/>
              </w:rPr>
              <w:t>Biotech</w:t>
            </w:r>
          </w:p>
        </w:tc>
        <w:tc>
          <w:tcPr>
            <w:tcW w:w="3530" w:type="dxa"/>
          </w:tcPr>
          <w:p w14:paraId="790C930A" w14:textId="77777777" w:rsidR="00393C62" w:rsidRDefault="00393C62" w:rsidP="002B67C3">
            <w:pPr>
              <w:pStyle w:val="TableParagraph"/>
              <w:ind w:left="481"/>
              <w:jc w:val="both"/>
            </w:pPr>
            <w:r>
              <w:t>Cat#</w:t>
            </w:r>
            <w:r>
              <w:rPr>
                <w:spacing w:val="-11"/>
              </w:rPr>
              <w:t xml:space="preserve"> </w:t>
            </w:r>
            <w:r>
              <w:t>DB0451-</w:t>
            </w:r>
            <w:r>
              <w:rPr>
                <w:spacing w:val="-5"/>
              </w:rPr>
              <w:t>10</w:t>
            </w:r>
          </w:p>
        </w:tc>
      </w:tr>
      <w:tr w:rsidR="00393C62" w14:paraId="6C5C35CA" w14:textId="77777777" w:rsidTr="002B67C3">
        <w:trPr>
          <w:trHeight w:val="405"/>
        </w:trPr>
        <w:tc>
          <w:tcPr>
            <w:tcW w:w="2770" w:type="dxa"/>
            <w:shd w:val="clear" w:color="auto" w:fill="DDECEE"/>
          </w:tcPr>
          <w:p w14:paraId="162777B3" w14:textId="77777777" w:rsidR="00393C62" w:rsidRDefault="00393C62" w:rsidP="002B67C3">
            <w:pPr>
              <w:pStyle w:val="TableParagraph"/>
              <w:spacing w:line="237" w:lineRule="exact"/>
              <w:ind w:left="134"/>
              <w:jc w:val="both"/>
            </w:pPr>
            <w:r>
              <w:rPr>
                <w:spacing w:val="-2"/>
              </w:rPr>
              <w:t>O-Propargyl-</w:t>
            </w:r>
          </w:p>
        </w:tc>
        <w:tc>
          <w:tcPr>
            <w:tcW w:w="3118" w:type="dxa"/>
            <w:shd w:val="clear" w:color="auto" w:fill="DDECEE"/>
          </w:tcPr>
          <w:p w14:paraId="0327CE18" w14:textId="77777777" w:rsidR="00393C62" w:rsidRDefault="00393C62" w:rsidP="002B67C3">
            <w:pPr>
              <w:pStyle w:val="TableParagraph"/>
              <w:spacing w:line="237" w:lineRule="exact"/>
              <w:ind w:left="484"/>
              <w:jc w:val="both"/>
            </w:pPr>
            <w:r>
              <w:t>MedChem</w:t>
            </w:r>
            <w:r>
              <w:rPr>
                <w:spacing w:val="-7"/>
              </w:rPr>
              <w:t xml:space="preserve"> </w:t>
            </w:r>
            <w:r>
              <w:rPr>
                <w:spacing w:val="-2"/>
              </w:rPr>
              <w:t>Express</w:t>
            </w:r>
          </w:p>
        </w:tc>
        <w:tc>
          <w:tcPr>
            <w:tcW w:w="3530" w:type="dxa"/>
            <w:shd w:val="clear" w:color="auto" w:fill="DDECEE"/>
          </w:tcPr>
          <w:p w14:paraId="291A2DCF" w14:textId="77777777" w:rsidR="00393C62" w:rsidRDefault="00393C62" w:rsidP="002B67C3">
            <w:pPr>
              <w:pStyle w:val="TableParagraph"/>
              <w:spacing w:line="237" w:lineRule="exact"/>
              <w:ind w:left="481"/>
              <w:jc w:val="both"/>
            </w:pPr>
            <w:r>
              <w:t>Cat#</w:t>
            </w:r>
            <w:r>
              <w:rPr>
                <w:spacing w:val="-7"/>
              </w:rPr>
              <w:t xml:space="preserve"> </w:t>
            </w:r>
            <w:r>
              <w:t>HY-</w:t>
            </w:r>
            <w:r>
              <w:rPr>
                <w:spacing w:val="-2"/>
              </w:rPr>
              <w:t>15680</w:t>
            </w:r>
          </w:p>
        </w:tc>
      </w:tr>
      <w:tr w:rsidR="00393C62" w14:paraId="445B6FEF" w14:textId="77777777" w:rsidTr="002B67C3">
        <w:trPr>
          <w:trHeight w:val="400"/>
        </w:trPr>
        <w:tc>
          <w:tcPr>
            <w:tcW w:w="2770" w:type="dxa"/>
            <w:shd w:val="clear" w:color="auto" w:fill="DDECEE"/>
          </w:tcPr>
          <w:p w14:paraId="28888430" w14:textId="77777777" w:rsidR="00393C62" w:rsidRDefault="00393C62" w:rsidP="002B67C3">
            <w:pPr>
              <w:pStyle w:val="TableParagraph"/>
              <w:spacing w:before="0" w:line="250" w:lineRule="exact"/>
              <w:ind w:left="134"/>
              <w:jc w:val="both"/>
            </w:pPr>
            <w:r>
              <w:rPr>
                <w:spacing w:val="-2"/>
              </w:rPr>
              <w:t>Puromycin</w:t>
            </w:r>
          </w:p>
        </w:tc>
        <w:tc>
          <w:tcPr>
            <w:tcW w:w="3118" w:type="dxa"/>
            <w:shd w:val="clear" w:color="auto" w:fill="DDECEE"/>
          </w:tcPr>
          <w:p w14:paraId="1843FE61" w14:textId="77777777" w:rsidR="00393C62" w:rsidRDefault="00393C62" w:rsidP="002B67C3">
            <w:pPr>
              <w:pStyle w:val="TableParagraph"/>
              <w:spacing w:before="0"/>
              <w:jc w:val="both"/>
              <w:rPr>
                <w:rFonts w:ascii="Times New Roman"/>
              </w:rPr>
            </w:pPr>
          </w:p>
        </w:tc>
        <w:tc>
          <w:tcPr>
            <w:tcW w:w="3530" w:type="dxa"/>
            <w:shd w:val="clear" w:color="auto" w:fill="DDECEE"/>
          </w:tcPr>
          <w:p w14:paraId="03829A05" w14:textId="77777777" w:rsidR="00393C62" w:rsidRDefault="00393C62" w:rsidP="002B67C3">
            <w:pPr>
              <w:pStyle w:val="TableParagraph"/>
              <w:spacing w:before="0"/>
              <w:jc w:val="both"/>
              <w:rPr>
                <w:rFonts w:ascii="Times New Roman"/>
              </w:rPr>
            </w:pPr>
          </w:p>
        </w:tc>
      </w:tr>
      <w:tr w:rsidR="00393C62" w14:paraId="38CABB54" w14:textId="77777777" w:rsidTr="002B67C3">
        <w:trPr>
          <w:trHeight w:val="552"/>
        </w:trPr>
        <w:tc>
          <w:tcPr>
            <w:tcW w:w="2770" w:type="dxa"/>
          </w:tcPr>
          <w:p w14:paraId="02E1ED8F" w14:textId="77777777" w:rsidR="00393C62" w:rsidRDefault="00393C62" w:rsidP="002B67C3">
            <w:pPr>
              <w:pStyle w:val="TableParagraph"/>
              <w:ind w:left="134"/>
              <w:jc w:val="both"/>
            </w:pPr>
            <w:r>
              <w:rPr>
                <w:spacing w:val="-2"/>
              </w:rPr>
              <w:t>Sucrose</w:t>
            </w:r>
          </w:p>
        </w:tc>
        <w:tc>
          <w:tcPr>
            <w:tcW w:w="3118" w:type="dxa"/>
          </w:tcPr>
          <w:p w14:paraId="3063303C" w14:textId="77777777" w:rsidR="00393C62" w:rsidRDefault="00393C62" w:rsidP="002B67C3">
            <w:pPr>
              <w:pStyle w:val="TableParagraph"/>
              <w:spacing w:before="0" w:line="248" w:lineRule="exact"/>
              <w:ind w:left="484"/>
              <w:jc w:val="both"/>
            </w:pPr>
            <w:r>
              <w:rPr>
                <w:spacing w:val="-2"/>
              </w:rPr>
              <w:t>Sigma-Aldrich</w:t>
            </w:r>
          </w:p>
        </w:tc>
        <w:tc>
          <w:tcPr>
            <w:tcW w:w="3530" w:type="dxa"/>
          </w:tcPr>
          <w:p w14:paraId="683E4ADC" w14:textId="77777777" w:rsidR="00393C62" w:rsidRDefault="00393C62" w:rsidP="002B67C3">
            <w:pPr>
              <w:pStyle w:val="TableParagraph"/>
              <w:ind w:left="481"/>
              <w:jc w:val="both"/>
            </w:pPr>
            <w:r>
              <w:t>Cat#</w:t>
            </w:r>
            <w:r>
              <w:rPr>
                <w:spacing w:val="-10"/>
              </w:rPr>
              <w:t xml:space="preserve"> </w:t>
            </w:r>
            <w:r>
              <w:t>S9378-</w:t>
            </w:r>
            <w:r>
              <w:rPr>
                <w:spacing w:val="-5"/>
              </w:rPr>
              <w:t>1KG</w:t>
            </w:r>
          </w:p>
        </w:tc>
      </w:tr>
      <w:tr w:rsidR="00393C62" w14:paraId="4B797E2B" w14:textId="77777777" w:rsidTr="002B67C3">
        <w:trPr>
          <w:trHeight w:val="405"/>
        </w:trPr>
        <w:tc>
          <w:tcPr>
            <w:tcW w:w="2770" w:type="dxa"/>
            <w:shd w:val="clear" w:color="auto" w:fill="DDECEE"/>
          </w:tcPr>
          <w:p w14:paraId="54816473" w14:textId="77777777" w:rsidR="00393C62" w:rsidRDefault="00393C62" w:rsidP="002B67C3">
            <w:pPr>
              <w:pStyle w:val="TableParagraph"/>
              <w:tabs>
                <w:tab w:val="left" w:pos="1611"/>
              </w:tabs>
              <w:spacing w:line="237" w:lineRule="exact"/>
              <w:ind w:left="134"/>
              <w:jc w:val="both"/>
            </w:pPr>
            <w:r>
              <w:rPr>
                <w:spacing w:val="-2"/>
              </w:rPr>
              <w:t>RiboSafe</w:t>
            </w:r>
            <w:r>
              <w:tab/>
            </w:r>
            <w:r>
              <w:rPr>
                <w:spacing w:val="-2"/>
              </w:rPr>
              <w:t>RNase</w:t>
            </w:r>
          </w:p>
        </w:tc>
        <w:tc>
          <w:tcPr>
            <w:tcW w:w="3118" w:type="dxa"/>
            <w:shd w:val="clear" w:color="auto" w:fill="DDECEE"/>
          </w:tcPr>
          <w:p w14:paraId="02F76EF1" w14:textId="77777777" w:rsidR="00393C62" w:rsidRDefault="00393C62" w:rsidP="002B67C3">
            <w:pPr>
              <w:pStyle w:val="TableParagraph"/>
              <w:spacing w:line="237" w:lineRule="exact"/>
              <w:ind w:left="484"/>
              <w:jc w:val="both"/>
            </w:pPr>
            <w:r>
              <w:rPr>
                <w:spacing w:val="-2"/>
              </w:rPr>
              <w:t>Bioline</w:t>
            </w:r>
          </w:p>
        </w:tc>
        <w:tc>
          <w:tcPr>
            <w:tcW w:w="3530" w:type="dxa"/>
            <w:shd w:val="clear" w:color="auto" w:fill="DDECEE"/>
          </w:tcPr>
          <w:p w14:paraId="6967BAE3" w14:textId="77777777" w:rsidR="00393C62" w:rsidRDefault="00393C62" w:rsidP="002B67C3">
            <w:pPr>
              <w:pStyle w:val="TableParagraph"/>
              <w:spacing w:line="237" w:lineRule="exact"/>
              <w:ind w:left="481"/>
              <w:jc w:val="both"/>
            </w:pPr>
            <w:r>
              <w:t>Cat#</w:t>
            </w:r>
            <w:r>
              <w:rPr>
                <w:spacing w:val="-8"/>
              </w:rPr>
              <w:t xml:space="preserve"> </w:t>
            </w:r>
            <w:r>
              <w:t>BIO-</w:t>
            </w:r>
            <w:r>
              <w:rPr>
                <w:spacing w:val="-2"/>
              </w:rPr>
              <w:t>65028</w:t>
            </w:r>
          </w:p>
        </w:tc>
      </w:tr>
      <w:tr w:rsidR="00393C62" w14:paraId="5A2831E4" w14:textId="77777777" w:rsidTr="002B67C3">
        <w:trPr>
          <w:trHeight w:val="400"/>
        </w:trPr>
        <w:tc>
          <w:tcPr>
            <w:tcW w:w="2770" w:type="dxa"/>
            <w:shd w:val="clear" w:color="auto" w:fill="DDECEE"/>
          </w:tcPr>
          <w:p w14:paraId="0EEA1117" w14:textId="77777777" w:rsidR="00393C62" w:rsidRDefault="00393C62" w:rsidP="002B67C3">
            <w:pPr>
              <w:pStyle w:val="TableParagraph"/>
              <w:spacing w:before="0" w:line="250" w:lineRule="exact"/>
              <w:ind w:left="134"/>
              <w:jc w:val="both"/>
            </w:pPr>
            <w:r>
              <w:rPr>
                <w:spacing w:val="-2"/>
              </w:rPr>
              <w:t>Inhibitor</w:t>
            </w:r>
          </w:p>
        </w:tc>
        <w:tc>
          <w:tcPr>
            <w:tcW w:w="3118" w:type="dxa"/>
            <w:shd w:val="clear" w:color="auto" w:fill="DDECEE"/>
          </w:tcPr>
          <w:p w14:paraId="449E4E30" w14:textId="77777777" w:rsidR="00393C62" w:rsidRDefault="00393C62" w:rsidP="002B67C3">
            <w:pPr>
              <w:pStyle w:val="TableParagraph"/>
              <w:spacing w:before="0"/>
              <w:jc w:val="both"/>
              <w:rPr>
                <w:rFonts w:ascii="Times New Roman"/>
              </w:rPr>
            </w:pPr>
          </w:p>
        </w:tc>
        <w:tc>
          <w:tcPr>
            <w:tcW w:w="3530" w:type="dxa"/>
            <w:shd w:val="clear" w:color="auto" w:fill="DDECEE"/>
          </w:tcPr>
          <w:p w14:paraId="082A4F13" w14:textId="77777777" w:rsidR="00393C62" w:rsidRDefault="00393C62" w:rsidP="002B67C3">
            <w:pPr>
              <w:pStyle w:val="TableParagraph"/>
              <w:spacing w:before="0"/>
              <w:jc w:val="both"/>
              <w:rPr>
                <w:rFonts w:ascii="Times New Roman"/>
              </w:rPr>
            </w:pPr>
          </w:p>
        </w:tc>
      </w:tr>
      <w:tr w:rsidR="00393C62" w14:paraId="7838A578" w14:textId="77777777" w:rsidTr="002B67C3">
        <w:trPr>
          <w:trHeight w:val="552"/>
        </w:trPr>
        <w:tc>
          <w:tcPr>
            <w:tcW w:w="2770" w:type="dxa"/>
          </w:tcPr>
          <w:p w14:paraId="530ED530" w14:textId="77777777" w:rsidR="00393C62" w:rsidRDefault="00393C62" w:rsidP="002B67C3">
            <w:pPr>
              <w:pStyle w:val="TableParagraph"/>
              <w:ind w:left="134"/>
              <w:jc w:val="both"/>
            </w:pPr>
            <w:r>
              <w:rPr>
                <w:spacing w:val="-2"/>
              </w:rPr>
              <w:t>Cycloheximide</w:t>
            </w:r>
          </w:p>
        </w:tc>
        <w:tc>
          <w:tcPr>
            <w:tcW w:w="3118" w:type="dxa"/>
          </w:tcPr>
          <w:p w14:paraId="7B1578B6" w14:textId="77777777" w:rsidR="00393C62" w:rsidRDefault="00393C62" w:rsidP="002B67C3">
            <w:pPr>
              <w:pStyle w:val="TableParagraph"/>
              <w:ind w:left="484"/>
              <w:jc w:val="both"/>
            </w:pPr>
            <w:r>
              <w:rPr>
                <w:spacing w:val="-2"/>
              </w:rPr>
              <w:t>Sigma-Aldrich</w:t>
            </w:r>
          </w:p>
        </w:tc>
        <w:tc>
          <w:tcPr>
            <w:tcW w:w="3530" w:type="dxa"/>
          </w:tcPr>
          <w:p w14:paraId="01C4DC00" w14:textId="77777777" w:rsidR="00393C62" w:rsidRDefault="00393C62" w:rsidP="002B67C3">
            <w:pPr>
              <w:pStyle w:val="TableParagraph"/>
              <w:ind w:left="481"/>
              <w:jc w:val="both"/>
            </w:pPr>
            <w:r>
              <w:t>Cat#</w:t>
            </w:r>
            <w:r>
              <w:rPr>
                <w:spacing w:val="-10"/>
              </w:rPr>
              <w:t xml:space="preserve"> </w:t>
            </w:r>
            <w:r>
              <w:t>C1988-</w:t>
            </w:r>
            <w:r>
              <w:rPr>
                <w:spacing w:val="-5"/>
              </w:rPr>
              <w:t>1G</w:t>
            </w:r>
          </w:p>
        </w:tc>
      </w:tr>
      <w:tr w:rsidR="00393C62" w14:paraId="69F34B24" w14:textId="77777777" w:rsidTr="002B67C3">
        <w:trPr>
          <w:trHeight w:val="552"/>
        </w:trPr>
        <w:tc>
          <w:tcPr>
            <w:tcW w:w="2770" w:type="dxa"/>
            <w:shd w:val="clear" w:color="auto" w:fill="DDECEE"/>
          </w:tcPr>
          <w:p w14:paraId="3030D2A6" w14:textId="77777777" w:rsidR="00393C62" w:rsidRDefault="00393C62" w:rsidP="002B67C3">
            <w:pPr>
              <w:pStyle w:val="TableParagraph"/>
              <w:ind w:left="134"/>
              <w:jc w:val="both"/>
            </w:pPr>
            <w:r>
              <w:t>Sodium</w:t>
            </w:r>
            <w:r>
              <w:rPr>
                <w:spacing w:val="-6"/>
              </w:rPr>
              <w:t xml:space="preserve"> </w:t>
            </w:r>
            <w:r>
              <w:rPr>
                <w:spacing w:val="-2"/>
              </w:rPr>
              <w:t>Chloride</w:t>
            </w:r>
          </w:p>
        </w:tc>
        <w:tc>
          <w:tcPr>
            <w:tcW w:w="3118" w:type="dxa"/>
            <w:shd w:val="clear" w:color="auto" w:fill="DDECEE"/>
          </w:tcPr>
          <w:p w14:paraId="5C0E03FE" w14:textId="77777777" w:rsidR="00393C62" w:rsidRDefault="00393C62" w:rsidP="002B67C3">
            <w:pPr>
              <w:pStyle w:val="TableParagraph"/>
              <w:ind w:left="484"/>
              <w:jc w:val="both"/>
            </w:pPr>
            <w:r>
              <w:t>Alfa</w:t>
            </w:r>
            <w:r>
              <w:rPr>
                <w:spacing w:val="-4"/>
              </w:rPr>
              <w:t xml:space="preserve"> </w:t>
            </w:r>
            <w:r>
              <w:rPr>
                <w:spacing w:val="-2"/>
              </w:rPr>
              <w:t>Aesar</w:t>
            </w:r>
          </w:p>
        </w:tc>
        <w:tc>
          <w:tcPr>
            <w:tcW w:w="3530" w:type="dxa"/>
            <w:shd w:val="clear" w:color="auto" w:fill="DDECEE"/>
          </w:tcPr>
          <w:p w14:paraId="20BC1160" w14:textId="77777777" w:rsidR="00393C62" w:rsidRDefault="00393C62" w:rsidP="002B67C3">
            <w:pPr>
              <w:pStyle w:val="TableParagraph"/>
              <w:ind w:left="481"/>
              <w:jc w:val="both"/>
            </w:pPr>
            <w:r>
              <w:t>Cat#</w:t>
            </w:r>
            <w:r>
              <w:rPr>
                <w:spacing w:val="-10"/>
              </w:rPr>
              <w:t xml:space="preserve"> </w:t>
            </w:r>
            <w:r>
              <w:t>12314-</w:t>
            </w:r>
            <w:r>
              <w:rPr>
                <w:spacing w:val="-5"/>
              </w:rPr>
              <w:t>A3</w:t>
            </w:r>
          </w:p>
        </w:tc>
      </w:tr>
      <w:tr w:rsidR="00393C62" w14:paraId="399EFF8D" w14:textId="77777777" w:rsidTr="002B67C3">
        <w:trPr>
          <w:trHeight w:val="551"/>
        </w:trPr>
        <w:tc>
          <w:tcPr>
            <w:tcW w:w="2770" w:type="dxa"/>
          </w:tcPr>
          <w:p w14:paraId="359697EB" w14:textId="77777777" w:rsidR="00393C62" w:rsidRDefault="00393C62" w:rsidP="002B67C3">
            <w:pPr>
              <w:pStyle w:val="TableParagraph"/>
              <w:spacing w:before="0"/>
              <w:ind w:left="134"/>
              <w:jc w:val="both"/>
            </w:pPr>
            <w:r>
              <w:t>Magnesium</w:t>
            </w:r>
            <w:r>
              <w:rPr>
                <w:spacing w:val="-9"/>
              </w:rPr>
              <w:t xml:space="preserve"> </w:t>
            </w:r>
            <w:r>
              <w:rPr>
                <w:spacing w:val="-2"/>
              </w:rPr>
              <w:t>Chloride</w:t>
            </w:r>
          </w:p>
        </w:tc>
        <w:tc>
          <w:tcPr>
            <w:tcW w:w="3118" w:type="dxa"/>
          </w:tcPr>
          <w:p w14:paraId="6D4EE52A" w14:textId="77777777" w:rsidR="00393C62" w:rsidRDefault="00393C62" w:rsidP="002B67C3">
            <w:pPr>
              <w:pStyle w:val="TableParagraph"/>
              <w:ind w:left="484"/>
              <w:jc w:val="both"/>
            </w:pPr>
            <w:r>
              <w:rPr>
                <w:spacing w:val="-2"/>
              </w:rPr>
              <w:t>Sigma-Aldrich</w:t>
            </w:r>
          </w:p>
        </w:tc>
        <w:tc>
          <w:tcPr>
            <w:tcW w:w="3530" w:type="dxa"/>
          </w:tcPr>
          <w:p w14:paraId="06BA7173" w14:textId="77777777" w:rsidR="00393C62" w:rsidRDefault="00393C62" w:rsidP="002B67C3">
            <w:pPr>
              <w:pStyle w:val="TableParagraph"/>
              <w:ind w:left="481"/>
              <w:jc w:val="both"/>
            </w:pPr>
            <w:r>
              <w:t>Cat#</w:t>
            </w:r>
            <w:r>
              <w:rPr>
                <w:spacing w:val="-10"/>
              </w:rPr>
              <w:t xml:space="preserve"> </w:t>
            </w:r>
            <w:r>
              <w:t>M1028-</w:t>
            </w:r>
            <w:r>
              <w:rPr>
                <w:spacing w:val="-2"/>
              </w:rPr>
              <w:t>100ML</w:t>
            </w:r>
          </w:p>
        </w:tc>
      </w:tr>
      <w:tr w:rsidR="00393C62" w14:paraId="06E36B01" w14:textId="77777777" w:rsidTr="002B67C3">
        <w:trPr>
          <w:trHeight w:val="556"/>
        </w:trPr>
        <w:tc>
          <w:tcPr>
            <w:tcW w:w="2770" w:type="dxa"/>
            <w:shd w:val="clear" w:color="auto" w:fill="DDECEE"/>
          </w:tcPr>
          <w:p w14:paraId="23BE9599" w14:textId="77777777" w:rsidR="00393C62" w:rsidRDefault="00393C62" w:rsidP="002B67C3">
            <w:pPr>
              <w:pStyle w:val="TableParagraph"/>
              <w:ind w:left="134"/>
              <w:jc w:val="both"/>
            </w:pPr>
            <w:r>
              <w:rPr>
                <w:spacing w:val="-4"/>
              </w:rPr>
              <w:t>DAPI</w:t>
            </w:r>
          </w:p>
        </w:tc>
        <w:tc>
          <w:tcPr>
            <w:tcW w:w="3118" w:type="dxa"/>
            <w:shd w:val="clear" w:color="auto" w:fill="DDECEE"/>
          </w:tcPr>
          <w:p w14:paraId="617DCC19" w14:textId="77777777" w:rsidR="00393C62" w:rsidRDefault="00393C62" w:rsidP="002B67C3">
            <w:pPr>
              <w:pStyle w:val="TableParagraph"/>
              <w:ind w:left="484"/>
              <w:jc w:val="both"/>
            </w:pPr>
            <w:r>
              <w:rPr>
                <w:spacing w:val="-2"/>
              </w:rPr>
              <w:t>Sigma-Aldrich</w:t>
            </w:r>
          </w:p>
        </w:tc>
        <w:tc>
          <w:tcPr>
            <w:tcW w:w="3530" w:type="dxa"/>
            <w:shd w:val="clear" w:color="auto" w:fill="DDECEE"/>
          </w:tcPr>
          <w:p w14:paraId="320BB9CB" w14:textId="77777777" w:rsidR="00393C62" w:rsidRDefault="00393C62" w:rsidP="002B67C3">
            <w:pPr>
              <w:pStyle w:val="TableParagraph"/>
              <w:ind w:left="481"/>
              <w:jc w:val="both"/>
            </w:pPr>
            <w:r>
              <w:t>Cat#</w:t>
            </w:r>
            <w:r>
              <w:rPr>
                <w:spacing w:val="-10"/>
              </w:rPr>
              <w:t xml:space="preserve"> </w:t>
            </w:r>
            <w:r>
              <w:t>D9542-</w:t>
            </w:r>
            <w:r>
              <w:rPr>
                <w:spacing w:val="-4"/>
              </w:rPr>
              <w:t>10mg</w:t>
            </w:r>
          </w:p>
        </w:tc>
      </w:tr>
      <w:tr w:rsidR="00393C62" w14:paraId="116EC069" w14:textId="77777777" w:rsidTr="002B67C3">
        <w:trPr>
          <w:trHeight w:val="551"/>
        </w:trPr>
        <w:tc>
          <w:tcPr>
            <w:tcW w:w="2770" w:type="dxa"/>
          </w:tcPr>
          <w:p w14:paraId="5D8CB910" w14:textId="77777777" w:rsidR="00393C62" w:rsidRDefault="00393C62" w:rsidP="002B67C3">
            <w:pPr>
              <w:pStyle w:val="TableParagraph"/>
              <w:ind w:left="134"/>
              <w:jc w:val="both"/>
            </w:pPr>
            <w:r>
              <w:t>MethoCult</w:t>
            </w:r>
            <w:r>
              <w:rPr>
                <w:spacing w:val="-9"/>
              </w:rPr>
              <w:t xml:space="preserve"> </w:t>
            </w:r>
            <w:r>
              <w:rPr>
                <w:spacing w:val="-2"/>
              </w:rPr>
              <w:t>M3334</w:t>
            </w:r>
          </w:p>
        </w:tc>
        <w:tc>
          <w:tcPr>
            <w:tcW w:w="3118" w:type="dxa"/>
          </w:tcPr>
          <w:p w14:paraId="7AA48163" w14:textId="77777777" w:rsidR="00393C62" w:rsidRDefault="00393C62" w:rsidP="002B67C3">
            <w:pPr>
              <w:pStyle w:val="TableParagraph"/>
              <w:ind w:left="484"/>
              <w:jc w:val="both"/>
            </w:pPr>
            <w:r>
              <w:t>Stemcell</w:t>
            </w:r>
            <w:r>
              <w:rPr>
                <w:spacing w:val="-8"/>
              </w:rPr>
              <w:t xml:space="preserve"> </w:t>
            </w:r>
            <w:r>
              <w:rPr>
                <w:spacing w:val="-4"/>
              </w:rPr>
              <w:t>Tech</w:t>
            </w:r>
          </w:p>
        </w:tc>
        <w:tc>
          <w:tcPr>
            <w:tcW w:w="3530" w:type="dxa"/>
          </w:tcPr>
          <w:p w14:paraId="1404A65B" w14:textId="77777777" w:rsidR="00393C62" w:rsidRDefault="00393C62" w:rsidP="002B67C3">
            <w:pPr>
              <w:pStyle w:val="TableParagraph"/>
              <w:ind w:left="481"/>
              <w:jc w:val="both"/>
            </w:pPr>
            <w:r>
              <w:t>Cat#</w:t>
            </w:r>
            <w:r>
              <w:rPr>
                <w:spacing w:val="-4"/>
              </w:rPr>
              <w:t xml:space="preserve"> </w:t>
            </w:r>
            <w:r>
              <w:rPr>
                <w:spacing w:val="-2"/>
              </w:rPr>
              <w:t>M3334</w:t>
            </w:r>
          </w:p>
        </w:tc>
      </w:tr>
      <w:tr w:rsidR="00393C62" w14:paraId="2F34B6D0" w14:textId="77777777" w:rsidTr="002B67C3">
        <w:trPr>
          <w:trHeight w:val="551"/>
        </w:trPr>
        <w:tc>
          <w:tcPr>
            <w:tcW w:w="2770" w:type="dxa"/>
            <w:shd w:val="clear" w:color="auto" w:fill="DDECEE"/>
          </w:tcPr>
          <w:p w14:paraId="60D83D55" w14:textId="77777777" w:rsidR="00393C62" w:rsidRDefault="00393C62" w:rsidP="002B67C3">
            <w:pPr>
              <w:pStyle w:val="TableParagraph"/>
              <w:ind w:left="134"/>
              <w:jc w:val="both"/>
            </w:pPr>
            <w:r>
              <w:t>Methocult</w:t>
            </w:r>
            <w:r>
              <w:rPr>
                <w:spacing w:val="-6"/>
              </w:rPr>
              <w:t xml:space="preserve"> </w:t>
            </w:r>
            <w:r>
              <w:t>SF</w:t>
            </w:r>
            <w:r>
              <w:rPr>
                <w:spacing w:val="-5"/>
              </w:rPr>
              <w:t xml:space="preserve"> </w:t>
            </w:r>
            <w:r>
              <w:rPr>
                <w:spacing w:val="-2"/>
              </w:rPr>
              <w:t>M3436</w:t>
            </w:r>
          </w:p>
        </w:tc>
        <w:tc>
          <w:tcPr>
            <w:tcW w:w="3118" w:type="dxa"/>
            <w:shd w:val="clear" w:color="auto" w:fill="DDECEE"/>
          </w:tcPr>
          <w:p w14:paraId="62B5C0C4" w14:textId="77777777" w:rsidR="00393C62" w:rsidRDefault="00393C62" w:rsidP="002B67C3">
            <w:pPr>
              <w:pStyle w:val="TableParagraph"/>
              <w:ind w:left="484"/>
              <w:jc w:val="both"/>
            </w:pPr>
            <w:r>
              <w:t>Stemcell</w:t>
            </w:r>
            <w:r>
              <w:rPr>
                <w:spacing w:val="-8"/>
              </w:rPr>
              <w:t xml:space="preserve"> </w:t>
            </w:r>
            <w:r>
              <w:rPr>
                <w:spacing w:val="-4"/>
              </w:rPr>
              <w:t>Tech</w:t>
            </w:r>
          </w:p>
        </w:tc>
        <w:tc>
          <w:tcPr>
            <w:tcW w:w="3530" w:type="dxa"/>
            <w:shd w:val="clear" w:color="auto" w:fill="DDECEE"/>
          </w:tcPr>
          <w:p w14:paraId="71B105B4" w14:textId="77777777" w:rsidR="00393C62" w:rsidRDefault="00393C62" w:rsidP="002B67C3">
            <w:pPr>
              <w:pStyle w:val="TableParagraph"/>
              <w:ind w:left="481"/>
              <w:jc w:val="both"/>
            </w:pPr>
            <w:r>
              <w:t>Cat#</w:t>
            </w:r>
            <w:r>
              <w:rPr>
                <w:spacing w:val="-4"/>
              </w:rPr>
              <w:t xml:space="preserve"> </w:t>
            </w:r>
            <w:r>
              <w:rPr>
                <w:spacing w:val="-2"/>
              </w:rPr>
              <w:t>M3436</w:t>
            </w:r>
          </w:p>
        </w:tc>
      </w:tr>
    </w:tbl>
    <w:p w14:paraId="14561D1C" w14:textId="77777777" w:rsidR="00393C62" w:rsidRDefault="00393C62" w:rsidP="00393C62">
      <w:pPr>
        <w:pStyle w:val="TableParagraph"/>
        <w:jc w:val="both"/>
        <w:sectPr w:rsidR="00393C62" w:rsidSect="00393C62">
          <w:pgSz w:w="12240" w:h="15840"/>
          <w:pgMar w:top="1080" w:right="1080" w:bottom="1080" w:left="1080" w:header="720" w:footer="720" w:gutter="0"/>
          <w:lnNumType w:countBy="1" w:restart="continuous"/>
          <w:cols w:space="720"/>
          <w:docGrid w:linePitch="299"/>
        </w:sectPr>
      </w:pPr>
    </w:p>
    <w:tbl>
      <w:tblPr>
        <w:tblW w:w="0" w:type="auto"/>
        <w:tblInd w:w="338" w:type="dxa"/>
        <w:tblLayout w:type="fixed"/>
        <w:tblCellMar>
          <w:left w:w="0" w:type="dxa"/>
          <w:right w:w="0" w:type="dxa"/>
        </w:tblCellMar>
        <w:tblLook w:val="01E0" w:firstRow="1" w:lastRow="1" w:firstColumn="1" w:lastColumn="1" w:noHBand="0" w:noVBand="0"/>
      </w:tblPr>
      <w:tblGrid>
        <w:gridCol w:w="2770"/>
        <w:gridCol w:w="2751"/>
        <w:gridCol w:w="3896"/>
      </w:tblGrid>
      <w:tr w:rsidR="00393C62" w14:paraId="7E7EFBCA" w14:textId="77777777" w:rsidTr="002B67C3">
        <w:trPr>
          <w:trHeight w:val="396"/>
        </w:trPr>
        <w:tc>
          <w:tcPr>
            <w:tcW w:w="2770" w:type="dxa"/>
          </w:tcPr>
          <w:p w14:paraId="46A782F4" w14:textId="77777777" w:rsidR="00393C62" w:rsidRDefault="00393C62" w:rsidP="002B67C3">
            <w:pPr>
              <w:pStyle w:val="TableParagraph"/>
              <w:spacing w:before="0" w:line="247" w:lineRule="exact"/>
              <w:ind w:left="134"/>
              <w:jc w:val="both"/>
            </w:pPr>
            <w:r>
              <w:t>MethoCult</w:t>
            </w:r>
            <w:r>
              <w:rPr>
                <w:spacing w:val="-6"/>
              </w:rPr>
              <w:t xml:space="preserve"> </w:t>
            </w:r>
            <w:r>
              <w:t>GF</w:t>
            </w:r>
            <w:r>
              <w:rPr>
                <w:spacing w:val="-5"/>
              </w:rPr>
              <w:t xml:space="preserve"> </w:t>
            </w:r>
            <w:r>
              <w:rPr>
                <w:spacing w:val="-2"/>
              </w:rPr>
              <w:t>M3434</w:t>
            </w:r>
          </w:p>
        </w:tc>
        <w:tc>
          <w:tcPr>
            <w:tcW w:w="2751" w:type="dxa"/>
          </w:tcPr>
          <w:p w14:paraId="2357A4EE" w14:textId="77777777" w:rsidR="00393C62" w:rsidRDefault="00393C62" w:rsidP="002B67C3">
            <w:pPr>
              <w:pStyle w:val="TableParagraph"/>
              <w:spacing w:before="0" w:line="247" w:lineRule="exact"/>
              <w:ind w:left="484"/>
              <w:jc w:val="both"/>
            </w:pPr>
            <w:r>
              <w:t>Stemcell</w:t>
            </w:r>
            <w:r>
              <w:rPr>
                <w:spacing w:val="-8"/>
              </w:rPr>
              <w:t xml:space="preserve"> </w:t>
            </w:r>
            <w:r>
              <w:rPr>
                <w:spacing w:val="-4"/>
              </w:rPr>
              <w:t>Tech</w:t>
            </w:r>
          </w:p>
        </w:tc>
        <w:tc>
          <w:tcPr>
            <w:tcW w:w="3896" w:type="dxa"/>
          </w:tcPr>
          <w:p w14:paraId="745F1394" w14:textId="77777777" w:rsidR="00393C62" w:rsidRDefault="00393C62" w:rsidP="002B67C3">
            <w:pPr>
              <w:pStyle w:val="TableParagraph"/>
              <w:spacing w:before="0" w:line="247" w:lineRule="exact"/>
              <w:ind w:left="848"/>
              <w:jc w:val="both"/>
            </w:pPr>
            <w:r>
              <w:t>Cat#</w:t>
            </w:r>
            <w:r>
              <w:rPr>
                <w:spacing w:val="-4"/>
              </w:rPr>
              <w:t xml:space="preserve"> </w:t>
            </w:r>
            <w:r>
              <w:rPr>
                <w:spacing w:val="-2"/>
              </w:rPr>
              <w:t>M3434</w:t>
            </w:r>
          </w:p>
        </w:tc>
      </w:tr>
      <w:tr w:rsidR="00393C62" w14:paraId="20FC4348" w14:textId="77777777" w:rsidTr="002B67C3">
        <w:trPr>
          <w:trHeight w:val="551"/>
        </w:trPr>
        <w:tc>
          <w:tcPr>
            <w:tcW w:w="2770" w:type="dxa"/>
            <w:shd w:val="clear" w:color="auto" w:fill="DDECEE"/>
          </w:tcPr>
          <w:p w14:paraId="688E6B4B" w14:textId="77777777" w:rsidR="00393C62" w:rsidRDefault="00393C62" w:rsidP="002B67C3">
            <w:pPr>
              <w:pStyle w:val="TableParagraph"/>
              <w:ind w:left="134"/>
              <w:jc w:val="both"/>
            </w:pPr>
            <w:r>
              <w:t>CD117</w:t>
            </w:r>
            <w:r>
              <w:rPr>
                <w:spacing w:val="-5"/>
              </w:rPr>
              <w:t xml:space="preserve"> </w:t>
            </w:r>
            <w:r>
              <w:rPr>
                <w:spacing w:val="-2"/>
              </w:rPr>
              <w:t>Microbeads</w:t>
            </w:r>
          </w:p>
        </w:tc>
        <w:tc>
          <w:tcPr>
            <w:tcW w:w="2751" w:type="dxa"/>
            <w:shd w:val="clear" w:color="auto" w:fill="DDECEE"/>
          </w:tcPr>
          <w:p w14:paraId="3AB70047" w14:textId="77777777" w:rsidR="00393C62" w:rsidRDefault="00393C62" w:rsidP="002B67C3">
            <w:pPr>
              <w:pStyle w:val="TableParagraph"/>
              <w:ind w:left="484"/>
              <w:jc w:val="both"/>
            </w:pPr>
            <w:r>
              <w:t>Miltenyi</w:t>
            </w:r>
            <w:r>
              <w:rPr>
                <w:spacing w:val="-8"/>
              </w:rPr>
              <w:t xml:space="preserve"> </w:t>
            </w:r>
            <w:r>
              <w:rPr>
                <w:spacing w:val="-2"/>
              </w:rPr>
              <w:t>Biotec</w:t>
            </w:r>
          </w:p>
        </w:tc>
        <w:tc>
          <w:tcPr>
            <w:tcW w:w="3896" w:type="dxa"/>
            <w:shd w:val="clear" w:color="auto" w:fill="DDECEE"/>
          </w:tcPr>
          <w:p w14:paraId="19926A14" w14:textId="77777777" w:rsidR="00393C62" w:rsidRDefault="00393C62" w:rsidP="002B67C3">
            <w:pPr>
              <w:pStyle w:val="TableParagraph"/>
              <w:ind w:left="848"/>
              <w:jc w:val="both"/>
            </w:pPr>
            <w:r>
              <w:t>Cat#</w:t>
            </w:r>
            <w:r>
              <w:rPr>
                <w:spacing w:val="-12"/>
              </w:rPr>
              <w:t xml:space="preserve"> </w:t>
            </w:r>
            <w:r>
              <w:t>130-091-</w:t>
            </w:r>
            <w:r>
              <w:rPr>
                <w:spacing w:val="-5"/>
              </w:rPr>
              <w:t>224</w:t>
            </w:r>
          </w:p>
        </w:tc>
      </w:tr>
      <w:tr w:rsidR="00393C62" w14:paraId="54170566" w14:textId="77777777" w:rsidTr="002B67C3">
        <w:trPr>
          <w:trHeight w:val="806"/>
        </w:trPr>
        <w:tc>
          <w:tcPr>
            <w:tcW w:w="2770" w:type="dxa"/>
          </w:tcPr>
          <w:p w14:paraId="08ADD59C" w14:textId="77777777" w:rsidR="00393C62" w:rsidRDefault="00393C62" w:rsidP="002B67C3">
            <w:pPr>
              <w:pStyle w:val="TableParagraph"/>
              <w:ind w:left="134" w:right="482"/>
              <w:jc w:val="both"/>
            </w:pPr>
            <w:r>
              <w:rPr>
                <w:spacing w:val="-2"/>
              </w:rPr>
              <w:lastRenderedPageBreak/>
              <w:t>Anti-Ter-119 MicroBeads</w:t>
            </w:r>
          </w:p>
        </w:tc>
        <w:tc>
          <w:tcPr>
            <w:tcW w:w="2751" w:type="dxa"/>
          </w:tcPr>
          <w:p w14:paraId="0FE87AD8" w14:textId="77777777" w:rsidR="00393C62" w:rsidRDefault="00393C62" w:rsidP="002B67C3">
            <w:pPr>
              <w:pStyle w:val="TableParagraph"/>
              <w:ind w:left="484"/>
              <w:jc w:val="both"/>
            </w:pPr>
            <w:r>
              <w:t>Miltenyi</w:t>
            </w:r>
            <w:r>
              <w:rPr>
                <w:spacing w:val="-8"/>
              </w:rPr>
              <w:t xml:space="preserve"> </w:t>
            </w:r>
            <w:r>
              <w:rPr>
                <w:spacing w:val="-2"/>
              </w:rPr>
              <w:t>Biotec</w:t>
            </w:r>
          </w:p>
        </w:tc>
        <w:tc>
          <w:tcPr>
            <w:tcW w:w="3896" w:type="dxa"/>
          </w:tcPr>
          <w:p w14:paraId="64BD7AA5" w14:textId="77777777" w:rsidR="00393C62" w:rsidRDefault="00393C62" w:rsidP="002B67C3">
            <w:pPr>
              <w:pStyle w:val="TableParagraph"/>
              <w:ind w:left="848"/>
              <w:jc w:val="both"/>
            </w:pPr>
            <w:r>
              <w:t>Cat#</w:t>
            </w:r>
            <w:r>
              <w:rPr>
                <w:spacing w:val="-12"/>
              </w:rPr>
              <w:t xml:space="preserve"> </w:t>
            </w:r>
            <w:r>
              <w:t>130-049-</w:t>
            </w:r>
            <w:r>
              <w:rPr>
                <w:spacing w:val="-5"/>
              </w:rPr>
              <w:t>901</w:t>
            </w:r>
          </w:p>
        </w:tc>
      </w:tr>
      <w:tr w:rsidR="00393C62" w14:paraId="479C64B2" w14:textId="77777777" w:rsidTr="002B67C3">
        <w:trPr>
          <w:trHeight w:val="806"/>
        </w:trPr>
        <w:tc>
          <w:tcPr>
            <w:tcW w:w="2770" w:type="dxa"/>
            <w:shd w:val="clear" w:color="auto" w:fill="DDECEE"/>
          </w:tcPr>
          <w:p w14:paraId="123704C1" w14:textId="77777777" w:rsidR="00393C62" w:rsidRDefault="00393C62" w:rsidP="002B67C3">
            <w:pPr>
              <w:pStyle w:val="TableParagraph"/>
              <w:ind w:left="134"/>
              <w:jc w:val="both"/>
            </w:pPr>
            <w:r>
              <w:t>Phosphatase</w:t>
            </w:r>
            <w:r>
              <w:rPr>
                <w:spacing w:val="-8"/>
              </w:rPr>
              <w:t xml:space="preserve"> </w:t>
            </w:r>
            <w:r>
              <w:t xml:space="preserve">Inhibitor </w:t>
            </w:r>
            <w:r>
              <w:rPr>
                <w:spacing w:val="-2"/>
              </w:rPr>
              <w:t>Cocktail</w:t>
            </w:r>
          </w:p>
        </w:tc>
        <w:tc>
          <w:tcPr>
            <w:tcW w:w="2751" w:type="dxa"/>
            <w:shd w:val="clear" w:color="auto" w:fill="DDECEE"/>
          </w:tcPr>
          <w:p w14:paraId="63BE2CC3" w14:textId="77777777" w:rsidR="00393C62" w:rsidRDefault="00393C62" w:rsidP="002B67C3">
            <w:pPr>
              <w:pStyle w:val="TableParagraph"/>
              <w:ind w:left="484"/>
              <w:jc w:val="both"/>
            </w:pPr>
            <w:r>
              <w:t>Bio</w:t>
            </w:r>
            <w:r>
              <w:rPr>
                <w:spacing w:val="-3"/>
              </w:rPr>
              <w:t xml:space="preserve"> </w:t>
            </w:r>
            <w:r>
              <w:rPr>
                <w:spacing w:val="-2"/>
              </w:rPr>
              <w:t>Basic</w:t>
            </w:r>
          </w:p>
        </w:tc>
        <w:tc>
          <w:tcPr>
            <w:tcW w:w="3896" w:type="dxa"/>
            <w:shd w:val="clear" w:color="auto" w:fill="DDECEE"/>
          </w:tcPr>
          <w:p w14:paraId="11C82E14" w14:textId="77777777" w:rsidR="00393C62" w:rsidRDefault="00393C62" w:rsidP="002B67C3">
            <w:pPr>
              <w:pStyle w:val="TableParagraph"/>
              <w:ind w:left="848"/>
              <w:jc w:val="both"/>
            </w:pPr>
            <w:r>
              <w:t>Cat#</w:t>
            </w:r>
            <w:r>
              <w:rPr>
                <w:spacing w:val="-4"/>
              </w:rPr>
              <w:t xml:space="preserve"> </w:t>
            </w:r>
            <w:r>
              <w:rPr>
                <w:spacing w:val="-2"/>
              </w:rPr>
              <w:t>PL017</w:t>
            </w:r>
          </w:p>
        </w:tc>
      </w:tr>
      <w:tr w:rsidR="00393C62" w14:paraId="65FCD5E3" w14:textId="77777777" w:rsidTr="002B67C3">
        <w:trPr>
          <w:trHeight w:val="656"/>
        </w:trPr>
        <w:tc>
          <w:tcPr>
            <w:tcW w:w="2770" w:type="dxa"/>
          </w:tcPr>
          <w:p w14:paraId="55CFD9AE" w14:textId="77777777" w:rsidR="00393C62" w:rsidRDefault="00393C62" w:rsidP="002B67C3">
            <w:pPr>
              <w:pStyle w:val="TableParagraph"/>
              <w:tabs>
                <w:tab w:val="left" w:pos="1502"/>
              </w:tabs>
              <w:spacing w:before="130" w:line="250" w:lineRule="atLeast"/>
              <w:ind w:left="134" w:right="482"/>
              <w:jc w:val="both"/>
            </w:pPr>
            <w:r>
              <w:rPr>
                <w:spacing w:val="-2"/>
              </w:rPr>
              <w:t>Protease</w:t>
            </w:r>
            <w:r>
              <w:tab/>
            </w:r>
            <w:r>
              <w:rPr>
                <w:spacing w:val="-2"/>
              </w:rPr>
              <w:t>Inhibitor Cocktail</w:t>
            </w:r>
          </w:p>
        </w:tc>
        <w:tc>
          <w:tcPr>
            <w:tcW w:w="2751" w:type="dxa"/>
          </w:tcPr>
          <w:p w14:paraId="21DEB9F6" w14:textId="77777777" w:rsidR="00393C62" w:rsidRDefault="00393C62" w:rsidP="002B67C3">
            <w:pPr>
              <w:pStyle w:val="TableParagraph"/>
              <w:ind w:left="484"/>
              <w:jc w:val="both"/>
            </w:pPr>
            <w:r>
              <w:rPr>
                <w:spacing w:val="-2"/>
              </w:rPr>
              <w:t>Bimake</w:t>
            </w:r>
          </w:p>
        </w:tc>
        <w:tc>
          <w:tcPr>
            <w:tcW w:w="3896" w:type="dxa"/>
          </w:tcPr>
          <w:p w14:paraId="7890CC5C" w14:textId="77777777" w:rsidR="00393C62" w:rsidRDefault="00393C62" w:rsidP="002B67C3">
            <w:pPr>
              <w:pStyle w:val="TableParagraph"/>
              <w:ind w:left="848"/>
              <w:jc w:val="both"/>
            </w:pPr>
            <w:r>
              <w:t>Cat#</w:t>
            </w:r>
            <w:r>
              <w:rPr>
                <w:spacing w:val="-4"/>
              </w:rPr>
              <w:t xml:space="preserve"> </w:t>
            </w:r>
            <w:r>
              <w:rPr>
                <w:spacing w:val="-2"/>
              </w:rPr>
              <w:t>B14002</w:t>
            </w:r>
          </w:p>
        </w:tc>
      </w:tr>
    </w:tbl>
    <w:p w14:paraId="2FA65808" w14:textId="77777777" w:rsidR="00393C62" w:rsidRDefault="00393C62" w:rsidP="00393C62">
      <w:pPr>
        <w:pStyle w:val="BodyText"/>
        <w:ind w:left="0"/>
        <w:jc w:val="both"/>
        <w:rPr>
          <w:sz w:val="20"/>
        </w:rPr>
      </w:pPr>
    </w:p>
    <w:p w14:paraId="1B8BFA55" w14:textId="77777777" w:rsidR="00393C62" w:rsidRDefault="00393C62" w:rsidP="00393C62">
      <w:pPr>
        <w:pStyle w:val="BodyText"/>
        <w:ind w:left="0"/>
        <w:jc w:val="both"/>
        <w:rPr>
          <w:sz w:val="20"/>
        </w:rPr>
      </w:pPr>
    </w:p>
    <w:p w14:paraId="640F5708" w14:textId="77777777" w:rsidR="00393C62" w:rsidRDefault="00393C62" w:rsidP="00393C62">
      <w:pPr>
        <w:pStyle w:val="BodyText"/>
        <w:spacing w:before="145"/>
        <w:ind w:left="0"/>
        <w:jc w:val="both"/>
        <w:rPr>
          <w:sz w:val="20"/>
        </w:rPr>
      </w:pPr>
      <w:r>
        <w:rPr>
          <w:noProof/>
          <w:sz w:val="20"/>
        </w:rPr>
        <mc:AlternateContent>
          <mc:Choice Requires="wps">
            <w:drawing>
              <wp:anchor distT="0" distB="0" distL="0" distR="0" simplePos="0" relativeHeight="251664384" behindDoc="1" locked="0" layoutInCell="1" allowOverlap="1" wp14:anchorId="76D1FC6A" wp14:editId="70CD6890">
                <wp:simplePos x="0" y="0"/>
                <wp:positionH relativeFrom="page">
                  <wp:posOffset>896111</wp:posOffset>
                </wp:positionH>
                <wp:positionV relativeFrom="paragraph">
                  <wp:posOffset>253643</wp:posOffset>
                </wp:positionV>
                <wp:extent cx="5980430" cy="1841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26FAA4" id="Graphic 4" o:spid="_x0000_s1026" style="position:absolute;margin-left:70.55pt;margin-top:19.95pt;width:470.9pt;height:1.45pt;z-index:-251652096;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" path="m5980176,l,,,18287r5980176,l5980176,xe" fillcolor="black" stroked="f">
                <v:path arrowok="t"/>
                <w10:wrap type="topAndBottom" anchorx="page"/>
              </v:shape>
            </w:pict>
          </mc:Fallback>
        </mc:AlternateContent>
      </w:r>
    </w:p>
    <w:p w14:paraId="3B8ACB09" w14:textId="77777777" w:rsidR="00393C62" w:rsidRDefault="00393C62" w:rsidP="00393C62">
      <w:pPr>
        <w:pStyle w:val="BodyText"/>
        <w:spacing w:before="158" w:after="21"/>
        <w:jc w:val="both"/>
      </w:pPr>
      <w:r>
        <w:t>Critical</w:t>
      </w:r>
      <w:r>
        <w:rPr>
          <w:spacing w:val="-9"/>
        </w:rPr>
        <w:t xml:space="preserve"> </w:t>
      </w:r>
      <w:r>
        <w:t>commercial</w:t>
      </w:r>
      <w:r>
        <w:rPr>
          <w:spacing w:val="-9"/>
        </w:rPr>
        <w:t xml:space="preserve"> </w:t>
      </w:r>
      <w:r>
        <w:rPr>
          <w:spacing w:val="-2"/>
        </w:rPr>
        <w:t>assays</w:t>
      </w:r>
    </w:p>
    <w:p w14:paraId="569BFF25" w14:textId="77777777" w:rsidR="00393C62" w:rsidRDefault="00393C62" w:rsidP="00393C62">
      <w:pPr>
        <w:pStyle w:val="BodyText"/>
        <w:spacing w:line="20" w:lineRule="exact"/>
        <w:ind w:left="331"/>
        <w:jc w:val="both"/>
        <w:rPr>
          <w:sz w:val="2"/>
        </w:rPr>
      </w:pPr>
      <w:r>
        <w:rPr>
          <w:noProof/>
          <w:sz w:val="2"/>
        </w:rPr>
        <mc:AlternateContent>
          <mc:Choice Requires="wpg">
            <w:drawing>
              <wp:inline distT="0" distB="0" distL="0" distR="0" wp14:anchorId="13315879" wp14:editId="671BCCAE">
                <wp:extent cx="5980430" cy="9525"/>
                <wp:effectExtent l="0" t="0" r="0" b="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9525"/>
                          <a:chOff x="0" y="0"/>
                          <a:chExt cx="5980430" cy="9525"/>
                        </a:xfrm>
                      </wpg:grpSpPr>
                      <wps:wsp>
                        <wps:cNvPr id="6" name="Graphic 6"/>
                        <wps:cNvSpPr/>
                        <wps:spPr>
                          <a:xfrm>
                            <a:off x="0" y="0"/>
                            <a:ext cx="5980430" cy="9525"/>
                          </a:xfrm>
                          <a:custGeom>
                            <a:avLst/>
                            <a:gdLst/>
                            <a:ahLst/>
                            <a:cxnLst/>
                            <a:rect l="l" t="t" r="r" b="b"/>
                            <a:pathLst>
                              <a:path w="5980430" h="9525">
                                <a:moveTo>
                                  <a:pt x="5980176" y="0"/>
                                </a:moveTo>
                                <a:lnTo>
                                  <a:pt x="0" y="0"/>
                                </a:lnTo>
                                <a:lnTo>
                                  <a:pt x="0" y="9144"/>
                                </a:lnTo>
                                <a:lnTo>
                                  <a:pt x="5980176" y="9144"/>
                                </a:lnTo>
                                <a:lnTo>
                                  <a:pt x="5980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AB9A1D1" id="Group 5" o:spid="_x0000_s1026" style="width:470.9pt;height:.75pt;mso-position-horizontal-relative:char;mso-position-vertical-relative:line" coordsize="598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">
                <v:shape id="Graphic 6" o:spid="_x0000_s1027" style="position:absolute;width:59804;height:95;visibility:visible;mso-wrap-style:square;v-text-anchor:top" coordsize="59804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" path="m5980176,l,,,9144r5980176,l5980176,xe" fillcolor="black" stroked="f">
                  <v:path arrowok="t"/>
                </v:shape>
                <w10:anchorlock/>
              </v:group>
            </w:pict>
          </mc:Fallback>
        </mc:AlternateContent>
      </w:r>
    </w:p>
    <w:p w14:paraId="39981757" w14:textId="77777777" w:rsidR="00393C62" w:rsidRDefault="00393C62" w:rsidP="00393C62">
      <w:pPr>
        <w:pStyle w:val="BodyText"/>
        <w:spacing w:before="78"/>
        <w:ind w:left="0"/>
        <w:jc w:val="both"/>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2770"/>
        <w:gridCol w:w="2965"/>
        <w:gridCol w:w="3683"/>
      </w:tblGrid>
      <w:tr w:rsidR="00393C62" w14:paraId="721122B8" w14:textId="77777777" w:rsidTr="002B67C3">
        <w:trPr>
          <w:trHeight w:val="650"/>
        </w:trPr>
        <w:tc>
          <w:tcPr>
            <w:tcW w:w="2770" w:type="dxa"/>
            <w:tcBorders>
              <w:bottom w:val="single" w:sz="4" w:space="0" w:color="9BC7CE"/>
            </w:tcBorders>
          </w:tcPr>
          <w:p w14:paraId="1AC449D6" w14:textId="77777777" w:rsidR="00393C62" w:rsidRDefault="00393C62" w:rsidP="002B67C3">
            <w:pPr>
              <w:pStyle w:val="TableParagraph"/>
              <w:spacing w:before="0" w:line="242" w:lineRule="auto"/>
              <w:ind w:left="134"/>
              <w:jc w:val="both"/>
            </w:pPr>
            <w:r>
              <w:t>Click-iT™</w:t>
            </w:r>
            <w:r>
              <w:rPr>
                <w:spacing w:val="80"/>
              </w:rPr>
              <w:t xml:space="preserve"> </w:t>
            </w:r>
            <w:r>
              <w:t>Plus</w:t>
            </w:r>
            <w:r>
              <w:rPr>
                <w:spacing w:val="80"/>
              </w:rPr>
              <w:t xml:space="preserve"> </w:t>
            </w:r>
            <w:r>
              <w:t>EdU Assay Kit</w:t>
            </w:r>
          </w:p>
        </w:tc>
        <w:tc>
          <w:tcPr>
            <w:tcW w:w="2965" w:type="dxa"/>
            <w:tcBorders>
              <w:bottom w:val="single" w:sz="4" w:space="0" w:color="9BC7CE"/>
            </w:tcBorders>
          </w:tcPr>
          <w:p w14:paraId="7751596D" w14:textId="77777777" w:rsidR="00393C62" w:rsidRDefault="00393C62" w:rsidP="002B67C3">
            <w:pPr>
              <w:pStyle w:val="TableParagraph"/>
              <w:spacing w:before="0" w:line="247" w:lineRule="exact"/>
              <w:ind w:left="484"/>
              <w:jc w:val="both"/>
              <w:rPr>
                <w:b/>
              </w:rPr>
            </w:pPr>
            <w:r>
              <w:rPr>
                <w:b/>
              </w:rPr>
              <w:t>Thermo</w:t>
            </w:r>
            <w:r>
              <w:rPr>
                <w:b/>
                <w:spacing w:val="-6"/>
              </w:rPr>
              <w:t xml:space="preserve"> </w:t>
            </w:r>
            <w:r>
              <w:rPr>
                <w:b/>
                <w:spacing w:val="-2"/>
              </w:rPr>
              <w:t>Scientific</w:t>
            </w:r>
          </w:p>
        </w:tc>
        <w:tc>
          <w:tcPr>
            <w:tcW w:w="3683" w:type="dxa"/>
            <w:tcBorders>
              <w:bottom w:val="single" w:sz="4" w:space="0" w:color="9BC7CE"/>
            </w:tcBorders>
          </w:tcPr>
          <w:p w14:paraId="06E09DC4" w14:textId="77777777" w:rsidR="00393C62" w:rsidRDefault="00393C62" w:rsidP="002B67C3">
            <w:pPr>
              <w:pStyle w:val="TableParagraph"/>
              <w:spacing w:before="0" w:line="247" w:lineRule="exact"/>
              <w:ind w:left="634"/>
              <w:jc w:val="both"/>
              <w:rPr>
                <w:b/>
              </w:rPr>
            </w:pPr>
            <w:r>
              <w:rPr>
                <w:b/>
              </w:rPr>
              <w:t>Cat#</w:t>
            </w:r>
            <w:r>
              <w:rPr>
                <w:b/>
                <w:spacing w:val="-4"/>
              </w:rPr>
              <w:t xml:space="preserve"> </w:t>
            </w:r>
            <w:r>
              <w:rPr>
                <w:b/>
                <w:spacing w:val="-2"/>
              </w:rPr>
              <w:t>C10632</w:t>
            </w:r>
          </w:p>
        </w:tc>
      </w:tr>
      <w:tr w:rsidR="00393C62" w14:paraId="2E3DFE71" w14:textId="77777777" w:rsidTr="002B67C3">
        <w:trPr>
          <w:trHeight w:val="405"/>
        </w:trPr>
        <w:tc>
          <w:tcPr>
            <w:tcW w:w="2770" w:type="dxa"/>
            <w:tcBorders>
              <w:top w:val="single" w:sz="4" w:space="0" w:color="9BC7CE"/>
            </w:tcBorders>
            <w:shd w:val="clear" w:color="auto" w:fill="DDECEE"/>
          </w:tcPr>
          <w:p w14:paraId="166DE7BB" w14:textId="77777777" w:rsidR="00393C62" w:rsidRDefault="00393C62" w:rsidP="002B67C3">
            <w:pPr>
              <w:pStyle w:val="TableParagraph"/>
              <w:spacing w:before="148" w:line="237" w:lineRule="exact"/>
              <w:ind w:left="134"/>
              <w:jc w:val="both"/>
            </w:pPr>
            <w:r>
              <w:t>Chromium</w:t>
            </w:r>
            <w:r>
              <w:rPr>
                <w:spacing w:val="24"/>
              </w:rPr>
              <w:t xml:space="preserve"> </w:t>
            </w:r>
            <w:r>
              <w:t>Next</w:t>
            </w:r>
            <w:r>
              <w:rPr>
                <w:spacing w:val="24"/>
              </w:rPr>
              <w:t xml:space="preserve"> </w:t>
            </w:r>
            <w:r>
              <w:rPr>
                <w:spacing w:val="-5"/>
              </w:rPr>
              <w:t>GEM</w:t>
            </w:r>
          </w:p>
        </w:tc>
        <w:tc>
          <w:tcPr>
            <w:tcW w:w="2965" w:type="dxa"/>
            <w:tcBorders>
              <w:top w:val="single" w:sz="4" w:space="0" w:color="9BC7CE"/>
            </w:tcBorders>
            <w:shd w:val="clear" w:color="auto" w:fill="DDECEE"/>
          </w:tcPr>
          <w:p w14:paraId="115FA037" w14:textId="77777777" w:rsidR="00393C62" w:rsidRDefault="00393C62" w:rsidP="002B67C3">
            <w:pPr>
              <w:pStyle w:val="TableParagraph"/>
              <w:spacing w:before="148" w:line="237" w:lineRule="exact"/>
              <w:ind w:left="484"/>
              <w:jc w:val="both"/>
            </w:pPr>
            <w:r>
              <w:t>10X</w:t>
            </w:r>
            <w:r>
              <w:rPr>
                <w:spacing w:val="-5"/>
              </w:rPr>
              <w:t xml:space="preserve"> </w:t>
            </w:r>
            <w:r>
              <w:rPr>
                <w:spacing w:val="-2"/>
              </w:rPr>
              <w:t>Genomics</w:t>
            </w:r>
          </w:p>
        </w:tc>
        <w:tc>
          <w:tcPr>
            <w:tcW w:w="3683" w:type="dxa"/>
            <w:tcBorders>
              <w:top w:val="single" w:sz="4" w:space="0" w:color="9BC7CE"/>
            </w:tcBorders>
            <w:shd w:val="clear" w:color="auto" w:fill="DDECEE"/>
          </w:tcPr>
          <w:p w14:paraId="1C922910" w14:textId="77777777" w:rsidR="00393C62" w:rsidRDefault="00393C62" w:rsidP="002B67C3">
            <w:pPr>
              <w:pStyle w:val="TableParagraph"/>
              <w:spacing w:before="148" w:line="237" w:lineRule="exact"/>
              <w:ind w:left="634"/>
              <w:jc w:val="both"/>
            </w:pPr>
            <w:r>
              <w:t>Cat#</w:t>
            </w:r>
            <w:r>
              <w:rPr>
                <w:spacing w:val="-4"/>
              </w:rPr>
              <w:t xml:space="preserve"> </w:t>
            </w:r>
            <w:r>
              <w:rPr>
                <w:spacing w:val="-2"/>
              </w:rPr>
              <w:t>1000268</w:t>
            </w:r>
          </w:p>
        </w:tc>
      </w:tr>
      <w:tr w:rsidR="00393C62" w14:paraId="3DC25E00" w14:textId="77777777" w:rsidTr="002B67C3">
        <w:trPr>
          <w:trHeight w:val="400"/>
        </w:trPr>
        <w:tc>
          <w:tcPr>
            <w:tcW w:w="2770" w:type="dxa"/>
            <w:shd w:val="clear" w:color="auto" w:fill="DDECEE"/>
          </w:tcPr>
          <w:p w14:paraId="1B56EE4C" w14:textId="77777777" w:rsidR="00393C62" w:rsidRDefault="00393C62" w:rsidP="002B67C3">
            <w:pPr>
              <w:pStyle w:val="TableParagraph"/>
              <w:spacing w:before="0" w:line="250" w:lineRule="exact"/>
              <w:ind w:left="134"/>
              <w:jc w:val="both"/>
            </w:pPr>
            <w:r>
              <w:t>Single</w:t>
            </w:r>
            <w:r>
              <w:rPr>
                <w:spacing w:val="-4"/>
              </w:rPr>
              <w:t xml:space="preserve"> </w:t>
            </w:r>
            <w:r>
              <w:t>Cell</w:t>
            </w:r>
            <w:r>
              <w:rPr>
                <w:spacing w:val="-4"/>
              </w:rPr>
              <w:t xml:space="preserve"> </w:t>
            </w:r>
            <w:r>
              <w:t>3’</w:t>
            </w:r>
            <w:r>
              <w:rPr>
                <w:spacing w:val="-4"/>
              </w:rPr>
              <w:t xml:space="preserve"> </w:t>
            </w:r>
            <w:r>
              <w:rPr>
                <w:spacing w:val="-5"/>
              </w:rPr>
              <w:t>Kit</w:t>
            </w:r>
          </w:p>
        </w:tc>
        <w:tc>
          <w:tcPr>
            <w:tcW w:w="2965" w:type="dxa"/>
            <w:shd w:val="clear" w:color="auto" w:fill="DDECEE"/>
          </w:tcPr>
          <w:p w14:paraId="7100AAC1" w14:textId="77777777" w:rsidR="00393C62" w:rsidRDefault="00393C62" w:rsidP="002B67C3">
            <w:pPr>
              <w:pStyle w:val="TableParagraph"/>
              <w:spacing w:before="0"/>
              <w:jc w:val="both"/>
              <w:rPr>
                <w:rFonts w:ascii="Times New Roman"/>
              </w:rPr>
            </w:pPr>
          </w:p>
        </w:tc>
        <w:tc>
          <w:tcPr>
            <w:tcW w:w="3683" w:type="dxa"/>
            <w:shd w:val="clear" w:color="auto" w:fill="DDECEE"/>
          </w:tcPr>
          <w:p w14:paraId="41A3A374" w14:textId="77777777" w:rsidR="00393C62" w:rsidRDefault="00393C62" w:rsidP="002B67C3">
            <w:pPr>
              <w:pStyle w:val="TableParagraph"/>
              <w:spacing w:before="0"/>
              <w:jc w:val="both"/>
              <w:rPr>
                <w:rFonts w:ascii="Times New Roman"/>
              </w:rPr>
            </w:pPr>
          </w:p>
        </w:tc>
      </w:tr>
      <w:tr w:rsidR="00393C62" w14:paraId="6D4B9B4B" w14:textId="77777777" w:rsidTr="002B67C3">
        <w:trPr>
          <w:trHeight w:val="405"/>
        </w:trPr>
        <w:tc>
          <w:tcPr>
            <w:tcW w:w="2770" w:type="dxa"/>
          </w:tcPr>
          <w:p w14:paraId="649CFD11" w14:textId="77777777" w:rsidR="00393C62" w:rsidRDefault="00393C62" w:rsidP="002B67C3">
            <w:pPr>
              <w:pStyle w:val="TableParagraph"/>
              <w:spacing w:line="237" w:lineRule="exact"/>
              <w:ind w:left="134"/>
              <w:jc w:val="both"/>
            </w:pPr>
            <w:r>
              <w:t>Chromium</w:t>
            </w:r>
            <w:r>
              <w:rPr>
                <w:spacing w:val="24"/>
              </w:rPr>
              <w:t xml:space="preserve"> </w:t>
            </w:r>
            <w:r>
              <w:t>Next</w:t>
            </w:r>
            <w:r>
              <w:rPr>
                <w:spacing w:val="24"/>
              </w:rPr>
              <w:t xml:space="preserve"> </w:t>
            </w:r>
            <w:r>
              <w:rPr>
                <w:spacing w:val="-5"/>
              </w:rPr>
              <w:t>GEM</w:t>
            </w:r>
          </w:p>
        </w:tc>
        <w:tc>
          <w:tcPr>
            <w:tcW w:w="2965" w:type="dxa"/>
          </w:tcPr>
          <w:p w14:paraId="75A5518F" w14:textId="77777777" w:rsidR="00393C62" w:rsidRDefault="00393C62" w:rsidP="002B67C3">
            <w:pPr>
              <w:pStyle w:val="TableParagraph"/>
              <w:spacing w:line="237" w:lineRule="exact"/>
              <w:ind w:left="484"/>
              <w:jc w:val="both"/>
            </w:pPr>
            <w:r>
              <w:t>10X</w:t>
            </w:r>
            <w:r>
              <w:rPr>
                <w:spacing w:val="-5"/>
              </w:rPr>
              <w:t xml:space="preserve"> </w:t>
            </w:r>
            <w:r>
              <w:rPr>
                <w:spacing w:val="-2"/>
              </w:rPr>
              <w:t>Genomics</w:t>
            </w:r>
          </w:p>
        </w:tc>
        <w:tc>
          <w:tcPr>
            <w:tcW w:w="3683" w:type="dxa"/>
          </w:tcPr>
          <w:p w14:paraId="6236D9BA" w14:textId="77777777" w:rsidR="00393C62" w:rsidRDefault="00393C62" w:rsidP="002B67C3">
            <w:pPr>
              <w:pStyle w:val="TableParagraph"/>
              <w:spacing w:line="237" w:lineRule="exact"/>
              <w:ind w:left="634"/>
              <w:jc w:val="both"/>
            </w:pPr>
            <w:r>
              <w:t>Cat#</w:t>
            </w:r>
            <w:r>
              <w:rPr>
                <w:spacing w:val="-4"/>
              </w:rPr>
              <w:t xml:space="preserve"> </w:t>
            </w:r>
            <w:r>
              <w:rPr>
                <w:spacing w:val="-2"/>
              </w:rPr>
              <w:t>1000283</w:t>
            </w:r>
          </w:p>
        </w:tc>
      </w:tr>
      <w:tr w:rsidR="00393C62" w14:paraId="6B8D58AB" w14:textId="77777777" w:rsidTr="002B67C3">
        <w:trPr>
          <w:trHeight w:val="504"/>
        </w:trPr>
        <w:tc>
          <w:tcPr>
            <w:tcW w:w="2770" w:type="dxa"/>
          </w:tcPr>
          <w:p w14:paraId="08918D93" w14:textId="77777777" w:rsidR="00393C62" w:rsidRDefault="00393C62" w:rsidP="002B67C3">
            <w:pPr>
              <w:pStyle w:val="TableParagraph"/>
              <w:spacing w:before="0" w:line="250" w:lineRule="exact"/>
              <w:ind w:left="134"/>
              <w:jc w:val="both"/>
            </w:pPr>
            <w:r>
              <w:t>Single</w:t>
            </w:r>
            <w:r>
              <w:rPr>
                <w:spacing w:val="40"/>
              </w:rPr>
              <w:t xml:space="preserve"> </w:t>
            </w:r>
            <w:r>
              <w:t>Cell</w:t>
            </w:r>
            <w:r>
              <w:rPr>
                <w:spacing w:val="40"/>
              </w:rPr>
              <w:t xml:space="preserve"> </w:t>
            </w:r>
            <w:r>
              <w:t xml:space="preserve">Multiome </w:t>
            </w:r>
            <w:r>
              <w:rPr>
                <w:spacing w:val="-2"/>
              </w:rPr>
              <w:t>ATAC+Gene</w:t>
            </w:r>
          </w:p>
        </w:tc>
        <w:tc>
          <w:tcPr>
            <w:tcW w:w="2965" w:type="dxa"/>
          </w:tcPr>
          <w:p w14:paraId="52F107A9" w14:textId="77777777" w:rsidR="00393C62" w:rsidRDefault="00393C62" w:rsidP="002B67C3">
            <w:pPr>
              <w:pStyle w:val="TableParagraph"/>
              <w:spacing w:before="0"/>
              <w:jc w:val="both"/>
              <w:rPr>
                <w:rFonts w:ascii="Times New Roman"/>
              </w:rPr>
            </w:pPr>
          </w:p>
        </w:tc>
        <w:tc>
          <w:tcPr>
            <w:tcW w:w="3683" w:type="dxa"/>
          </w:tcPr>
          <w:p w14:paraId="03BFAE46" w14:textId="77777777" w:rsidR="00393C62" w:rsidRDefault="00393C62" w:rsidP="002B67C3">
            <w:pPr>
              <w:pStyle w:val="TableParagraph"/>
              <w:spacing w:before="0"/>
              <w:jc w:val="both"/>
              <w:rPr>
                <w:rFonts w:ascii="Times New Roman"/>
              </w:rPr>
            </w:pPr>
          </w:p>
        </w:tc>
      </w:tr>
      <w:tr w:rsidR="00393C62" w14:paraId="78CCD1FE" w14:textId="77777777" w:rsidTr="002B67C3">
        <w:trPr>
          <w:trHeight w:val="254"/>
        </w:trPr>
        <w:tc>
          <w:tcPr>
            <w:tcW w:w="2770" w:type="dxa"/>
          </w:tcPr>
          <w:p w14:paraId="288F7C87" w14:textId="77777777" w:rsidR="00393C62" w:rsidRDefault="00393C62" w:rsidP="002B67C3">
            <w:pPr>
              <w:pStyle w:val="TableParagraph"/>
              <w:tabs>
                <w:tab w:val="left" w:pos="1453"/>
              </w:tabs>
              <w:spacing w:before="0" w:line="234" w:lineRule="exact"/>
              <w:ind w:left="134"/>
              <w:jc w:val="both"/>
            </w:pPr>
            <w:r>
              <w:rPr>
                <w:spacing w:val="-2"/>
              </w:rPr>
              <w:t>Expression</w:t>
            </w:r>
            <w:r>
              <w:tab/>
            </w:r>
            <w:r>
              <w:rPr>
                <w:spacing w:val="-2"/>
              </w:rPr>
              <w:t>Reagent</w:t>
            </w:r>
          </w:p>
        </w:tc>
        <w:tc>
          <w:tcPr>
            <w:tcW w:w="2965" w:type="dxa"/>
          </w:tcPr>
          <w:p w14:paraId="23A909CE" w14:textId="77777777" w:rsidR="00393C62" w:rsidRDefault="00393C62" w:rsidP="002B67C3">
            <w:pPr>
              <w:pStyle w:val="TableParagraph"/>
              <w:spacing w:before="0"/>
              <w:jc w:val="both"/>
              <w:rPr>
                <w:rFonts w:ascii="Times New Roman"/>
                <w:sz w:val="18"/>
              </w:rPr>
            </w:pPr>
          </w:p>
        </w:tc>
        <w:tc>
          <w:tcPr>
            <w:tcW w:w="3683" w:type="dxa"/>
          </w:tcPr>
          <w:p w14:paraId="26E9F79C" w14:textId="77777777" w:rsidR="00393C62" w:rsidRDefault="00393C62" w:rsidP="002B67C3">
            <w:pPr>
              <w:pStyle w:val="TableParagraph"/>
              <w:spacing w:before="0"/>
              <w:jc w:val="both"/>
              <w:rPr>
                <w:rFonts w:ascii="Times New Roman"/>
                <w:sz w:val="18"/>
              </w:rPr>
            </w:pPr>
          </w:p>
        </w:tc>
      </w:tr>
      <w:tr w:rsidR="00393C62" w14:paraId="2A81AEBF" w14:textId="77777777" w:rsidTr="002B67C3">
        <w:trPr>
          <w:trHeight w:val="400"/>
        </w:trPr>
        <w:tc>
          <w:tcPr>
            <w:tcW w:w="2770" w:type="dxa"/>
          </w:tcPr>
          <w:p w14:paraId="64A0F18F" w14:textId="77777777" w:rsidR="00393C62" w:rsidRDefault="00393C62" w:rsidP="002B67C3">
            <w:pPr>
              <w:pStyle w:val="TableParagraph"/>
              <w:spacing w:before="0" w:line="250" w:lineRule="exact"/>
              <w:ind w:left="134"/>
              <w:jc w:val="both"/>
            </w:pPr>
            <w:r>
              <w:rPr>
                <w:spacing w:val="-2"/>
              </w:rPr>
              <w:t>Bundle</w:t>
            </w:r>
          </w:p>
        </w:tc>
        <w:tc>
          <w:tcPr>
            <w:tcW w:w="2965" w:type="dxa"/>
          </w:tcPr>
          <w:p w14:paraId="0D5FF78F" w14:textId="77777777" w:rsidR="00393C62" w:rsidRDefault="00393C62" w:rsidP="002B67C3">
            <w:pPr>
              <w:pStyle w:val="TableParagraph"/>
              <w:spacing w:before="0"/>
              <w:jc w:val="both"/>
              <w:rPr>
                <w:rFonts w:ascii="Times New Roman"/>
              </w:rPr>
            </w:pPr>
          </w:p>
        </w:tc>
        <w:tc>
          <w:tcPr>
            <w:tcW w:w="3683" w:type="dxa"/>
          </w:tcPr>
          <w:p w14:paraId="35A8DF0C" w14:textId="77777777" w:rsidR="00393C62" w:rsidRDefault="00393C62" w:rsidP="002B67C3">
            <w:pPr>
              <w:pStyle w:val="TableParagraph"/>
              <w:spacing w:before="0"/>
              <w:jc w:val="both"/>
              <w:rPr>
                <w:rFonts w:ascii="Times New Roman"/>
              </w:rPr>
            </w:pPr>
          </w:p>
        </w:tc>
      </w:tr>
      <w:tr w:rsidR="00393C62" w14:paraId="71A137A3" w14:textId="77777777" w:rsidTr="002B67C3">
        <w:trPr>
          <w:trHeight w:val="405"/>
        </w:trPr>
        <w:tc>
          <w:tcPr>
            <w:tcW w:w="2770" w:type="dxa"/>
            <w:shd w:val="clear" w:color="auto" w:fill="DDECEE"/>
          </w:tcPr>
          <w:p w14:paraId="4C1991A1" w14:textId="77777777" w:rsidR="00393C62" w:rsidRDefault="00393C62" w:rsidP="002B67C3">
            <w:pPr>
              <w:pStyle w:val="TableParagraph"/>
              <w:spacing w:line="237" w:lineRule="exact"/>
              <w:ind w:left="134"/>
              <w:jc w:val="both"/>
            </w:pPr>
            <w:r>
              <w:t>Chromium</w:t>
            </w:r>
            <w:r>
              <w:rPr>
                <w:spacing w:val="24"/>
              </w:rPr>
              <w:t xml:space="preserve"> </w:t>
            </w:r>
            <w:r>
              <w:t>Next</w:t>
            </w:r>
            <w:r>
              <w:rPr>
                <w:spacing w:val="24"/>
              </w:rPr>
              <w:t xml:space="preserve"> </w:t>
            </w:r>
            <w:r>
              <w:rPr>
                <w:spacing w:val="-5"/>
              </w:rPr>
              <w:t>GEM</w:t>
            </w:r>
          </w:p>
        </w:tc>
        <w:tc>
          <w:tcPr>
            <w:tcW w:w="2965" w:type="dxa"/>
            <w:shd w:val="clear" w:color="auto" w:fill="DDECEE"/>
          </w:tcPr>
          <w:p w14:paraId="0BF4A8D4" w14:textId="77777777" w:rsidR="00393C62" w:rsidRDefault="00393C62" w:rsidP="002B67C3">
            <w:pPr>
              <w:pStyle w:val="TableParagraph"/>
              <w:spacing w:line="237" w:lineRule="exact"/>
              <w:ind w:left="484"/>
              <w:jc w:val="both"/>
            </w:pPr>
            <w:r>
              <w:t>10X</w:t>
            </w:r>
            <w:r>
              <w:rPr>
                <w:spacing w:val="-5"/>
              </w:rPr>
              <w:t xml:space="preserve"> </w:t>
            </w:r>
            <w:r>
              <w:rPr>
                <w:spacing w:val="-2"/>
              </w:rPr>
              <w:t>Genomics</w:t>
            </w:r>
          </w:p>
        </w:tc>
        <w:tc>
          <w:tcPr>
            <w:tcW w:w="3683" w:type="dxa"/>
            <w:shd w:val="clear" w:color="auto" w:fill="DDECEE"/>
          </w:tcPr>
          <w:p w14:paraId="43FD909A" w14:textId="77777777" w:rsidR="00393C62" w:rsidRDefault="00393C62" w:rsidP="002B67C3">
            <w:pPr>
              <w:pStyle w:val="TableParagraph"/>
              <w:spacing w:line="237" w:lineRule="exact"/>
              <w:ind w:left="634"/>
              <w:jc w:val="both"/>
            </w:pPr>
            <w:r>
              <w:t>Cat#</w:t>
            </w:r>
            <w:r>
              <w:rPr>
                <w:spacing w:val="-4"/>
              </w:rPr>
              <w:t xml:space="preserve"> </w:t>
            </w:r>
            <w:r>
              <w:rPr>
                <w:spacing w:val="-2"/>
              </w:rPr>
              <w:t>1000120</w:t>
            </w:r>
          </w:p>
        </w:tc>
      </w:tr>
      <w:tr w:rsidR="00393C62" w14:paraId="1AEEA28A" w14:textId="77777777" w:rsidTr="002B67C3">
        <w:trPr>
          <w:trHeight w:val="400"/>
        </w:trPr>
        <w:tc>
          <w:tcPr>
            <w:tcW w:w="2770" w:type="dxa"/>
            <w:shd w:val="clear" w:color="auto" w:fill="DDECEE"/>
          </w:tcPr>
          <w:p w14:paraId="50E0644C" w14:textId="77777777" w:rsidR="00393C62" w:rsidRDefault="00393C62" w:rsidP="002B67C3">
            <w:pPr>
              <w:pStyle w:val="TableParagraph"/>
              <w:spacing w:before="0" w:line="250" w:lineRule="exact"/>
              <w:ind w:left="134"/>
              <w:jc w:val="both"/>
            </w:pPr>
            <w:r>
              <w:t>Chip</w:t>
            </w:r>
            <w:r>
              <w:rPr>
                <w:spacing w:val="-4"/>
              </w:rPr>
              <w:t xml:space="preserve"> </w:t>
            </w:r>
            <w:r>
              <w:t>G</w:t>
            </w:r>
            <w:r>
              <w:rPr>
                <w:spacing w:val="-4"/>
              </w:rPr>
              <w:t xml:space="preserve"> </w:t>
            </w:r>
            <w:r>
              <w:t>Single</w:t>
            </w:r>
            <w:r>
              <w:rPr>
                <w:spacing w:val="-4"/>
              </w:rPr>
              <w:t xml:space="preserve"> </w:t>
            </w:r>
            <w:r>
              <w:t>Cell</w:t>
            </w:r>
            <w:r>
              <w:rPr>
                <w:spacing w:val="-3"/>
              </w:rPr>
              <w:t xml:space="preserve"> </w:t>
            </w:r>
            <w:r>
              <w:rPr>
                <w:spacing w:val="-5"/>
              </w:rPr>
              <w:t>Kit</w:t>
            </w:r>
          </w:p>
        </w:tc>
        <w:tc>
          <w:tcPr>
            <w:tcW w:w="2965" w:type="dxa"/>
            <w:shd w:val="clear" w:color="auto" w:fill="DDECEE"/>
          </w:tcPr>
          <w:p w14:paraId="4B7489A8" w14:textId="77777777" w:rsidR="00393C62" w:rsidRDefault="00393C62" w:rsidP="002B67C3">
            <w:pPr>
              <w:pStyle w:val="TableParagraph"/>
              <w:spacing w:before="0"/>
              <w:jc w:val="both"/>
              <w:rPr>
                <w:rFonts w:ascii="Times New Roman"/>
              </w:rPr>
            </w:pPr>
          </w:p>
        </w:tc>
        <w:tc>
          <w:tcPr>
            <w:tcW w:w="3683" w:type="dxa"/>
            <w:shd w:val="clear" w:color="auto" w:fill="DDECEE"/>
          </w:tcPr>
          <w:p w14:paraId="50D1C7E6" w14:textId="77777777" w:rsidR="00393C62" w:rsidRDefault="00393C62" w:rsidP="002B67C3">
            <w:pPr>
              <w:pStyle w:val="TableParagraph"/>
              <w:spacing w:before="0"/>
              <w:jc w:val="both"/>
              <w:rPr>
                <w:rFonts w:ascii="Times New Roman"/>
              </w:rPr>
            </w:pPr>
          </w:p>
        </w:tc>
      </w:tr>
    </w:tbl>
    <w:p w14:paraId="4FDE55C2" w14:textId="77777777" w:rsidR="00393C62" w:rsidRDefault="00393C62" w:rsidP="00393C62">
      <w:pPr>
        <w:pStyle w:val="BodyText"/>
        <w:spacing w:before="1"/>
        <w:ind w:left="0"/>
        <w:jc w:val="both"/>
        <w:rPr>
          <w:sz w:val="6"/>
        </w:rPr>
      </w:pPr>
    </w:p>
    <w:p w14:paraId="1F8CD436" w14:textId="77777777" w:rsidR="00393C62" w:rsidRDefault="00393C62" w:rsidP="00393C62">
      <w:pPr>
        <w:pStyle w:val="BodyText"/>
        <w:jc w:val="both"/>
        <w:rPr>
          <w:sz w:val="6"/>
        </w:rPr>
        <w:sectPr w:rsidR="00393C62" w:rsidSect="00393C62">
          <w:type w:val="continuous"/>
          <w:pgSz w:w="12240" w:h="15840"/>
          <w:pgMar w:top="1080" w:right="1080" w:bottom="1080" w:left="1080" w:header="720" w:footer="720" w:gutter="0"/>
          <w:lnNumType w:countBy="1" w:restart="continuous"/>
          <w:cols w:space="720"/>
          <w:docGrid w:linePitch="299"/>
        </w:sectPr>
      </w:pPr>
    </w:p>
    <w:p w14:paraId="78B5E232" w14:textId="77777777" w:rsidR="00393C62" w:rsidRDefault="00393C62" w:rsidP="00393C62">
      <w:pPr>
        <w:pStyle w:val="BodyText"/>
        <w:spacing w:before="84"/>
        <w:ind w:left="465" w:right="38"/>
        <w:jc w:val="both"/>
      </w:pPr>
      <w:r>
        <w:t>Single</w:t>
      </w:r>
      <w:r>
        <w:rPr>
          <w:spacing w:val="-16"/>
        </w:rPr>
        <w:t xml:space="preserve"> </w:t>
      </w:r>
      <w:r>
        <w:t>Index</w:t>
      </w:r>
      <w:r>
        <w:rPr>
          <w:spacing w:val="-15"/>
        </w:rPr>
        <w:t xml:space="preserve"> </w:t>
      </w:r>
      <w:r>
        <w:t>Kit</w:t>
      </w:r>
      <w:r>
        <w:rPr>
          <w:spacing w:val="-15"/>
        </w:rPr>
        <w:t xml:space="preserve"> </w:t>
      </w:r>
      <w:r>
        <w:t>N,</w:t>
      </w:r>
      <w:r>
        <w:rPr>
          <w:spacing w:val="-16"/>
        </w:rPr>
        <w:t xml:space="preserve"> </w:t>
      </w:r>
      <w:r>
        <w:t xml:space="preserve">Set </w:t>
      </w:r>
      <w:r>
        <w:rPr>
          <w:spacing w:val="-10"/>
        </w:rPr>
        <w:t>A</w:t>
      </w:r>
    </w:p>
    <w:p w14:paraId="74B39C69" w14:textId="77777777" w:rsidR="00393C62" w:rsidRDefault="00393C62" w:rsidP="00393C62">
      <w:pPr>
        <w:pStyle w:val="BodyText"/>
        <w:tabs>
          <w:tab w:val="left" w:pos="3580"/>
        </w:tabs>
        <w:spacing w:before="84"/>
        <w:ind w:left="465"/>
        <w:jc w:val="both"/>
        <w:rPr>
          <w:position w:val="-9"/>
        </w:rPr>
      </w:pPr>
      <w:r>
        <w:br w:type="column"/>
      </w:r>
      <w:r>
        <w:t>10X</w:t>
      </w:r>
      <w:r>
        <w:rPr>
          <w:spacing w:val="-3"/>
        </w:rPr>
        <w:t xml:space="preserve"> </w:t>
      </w:r>
      <w:r>
        <w:rPr>
          <w:spacing w:val="-2"/>
        </w:rPr>
        <w:t>Genomics</w:t>
      </w:r>
      <w:r>
        <w:tab/>
      </w:r>
      <w:r>
        <w:rPr>
          <w:position w:val="-9"/>
        </w:rPr>
        <w:t>Cat#</w:t>
      </w:r>
      <w:r>
        <w:rPr>
          <w:spacing w:val="-4"/>
          <w:position w:val="-9"/>
        </w:rPr>
        <w:t xml:space="preserve"> </w:t>
      </w:r>
      <w:r>
        <w:rPr>
          <w:spacing w:val="-2"/>
          <w:position w:val="-9"/>
        </w:rPr>
        <w:t>1000212</w:t>
      </w:r>
    </w:p>
    <w:p w14:paraId="298458EA" w14:textId="77777777" w:rsidR="00393C62" w:rsidRDefault="00393C62" w:rsidP="00393C62">
      <w:pPr>
        <w:pStyle w:val="BodyText"/>
        <w:jc w:val="both"/>
        <w:rPr>
          <w:position w:val="-9"/>
        </w:rPr>
        <w:sectPr w:rsidR="00393C62" w:rsidSect="00393C62">
          <w:type w:val="continuous"/>
          <w:pgSz w:w="12240" w:h="15840"/>
          <w:pgMar w:top="1080" w:right="1080" w:bottom="1080" w:left="1080" w:header="720" w:footer="720" w:gutter="0"/>
          <w:lnNumType w:countBy="1" w:restart="continuous"/>
          <w:cols w:num="2" w:space="720" w:equalWidth="0">
            <w:col w:w="2656" w:space="464"/>
            <w:col w:w="6960"/>
          </w:cols>
          <w:docGrid w:linePitch="299"/>
        </w:sectPr>
      </w:pPr>
    </w:p>
    <w:p w14:paraId="5553CAB8" w14:textId="77777777" w:rsidR="00393C62" w:rsidRDefault="00393C62" w:rsidP="00393C62">
      <w:pPr>
        <w:pStyle w:val="BodyText"/>
        <w:spacing w:before="2"/>
        <w:ind w:left="0"/>
        <w:jc w:val="both"/>
        <w:rPr>
          <w:sz w:val="13"/>
        </w:rPr>
      </w:pPr>
    </w:p>
    <w:p w14:paraId="0A94DA26" w14:textId="77777777" w:rsidR="00393C62" w:rsidRDefault="00393C62" w:rsidP="00393C62">
      <w:pPr>
        <w:pStyle w:val="BodyText"/>
        <w:jc w:val="both"/>
        <w:rPr>
          <w:sz w:val="20"/>
        </w:rPr>
      </w:pPr>
      <w:r>
        <w:rPr>
          <w:noProof/>
          <w:sz w:val="20"/>
        </w:rPr>
        <mc:AlternateContent>
          <mc:Choice Requires="wpg">
            <w:drawing>
              <wp:inline distT="0" distB="0" distL="0" distR="0" wp14:anchorId="30882E4A" wp14:editId="7364A91E">
                <wp:extent cx="5937885" cy="512445"/>
                <wp:effectExtent l="0" t="0" r="0" b="1904"/>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885" cy="512445"/>
                          <a:chOff x="0" y="0"/>
                          <a:chExt cx="5937885" cy="512445"/>
                        </a:xfrm>
                      </wpg:grpSpPr>
                      <wps:wsp>
                        <wps:cNvPr id="8" name="Graphic 8"/>
                        <wps:cNvSpPr/>
                        <wps:spPr>
                          <a:xfrm>
                            <a:off x="0" y="0"/>
                            <a:ext cx="5937885" cy="512445"/>
                          </a:xfrm>
                          <a:custGeom>
                            <a:avLst/>
                            <a:gdLst/>
                            <a:ahLst/>
                            <a:cxnLst/>
                            <a:rect l="l" t="t" r="r" b="b"/>
                            <a:pathLst>
                              <a:path w="5937885" h="512445">
                                <a:moveTo>
                                  <a:pt x="5937504" y="0"/>
                                </a:moveTo>
                                <a:lnTo>
                                  <a:pt x="3959352" y="0"/>
                                </a:lnTo>
                                <a:lnTo>
                                  <a:pt x="1978152" y="0"/>
                                </a:lnTo>
                                <a:lnTo>
                                  <a:pt x="0" y="0"/>
                                </a:lnTo>
                                <a:lnTo>
                                  <a:pt x="0" y="512064"/>
                                </a:lnTo>
                                <a:lnTo>
                                  <a:pt x="1978152" y="512064"/>
                                </a:lnTo>
                                <a:lnTo>
                                  <a:pt x="3959352" y="512064"/>
                                </a:lnTo>
                                <a:lnTo>
                                  <a:pt x="5937504" y="512064"/>
                                </a:lnTo>
                                <a:lnTo>
                                  <a:pt x="5937504" y="0"/>
                                </a:lnTo>
                                <a:close/>
                              </a:path>
                            </a:pathLst>
                          </a:custGeom>
                          <a:solidFill>
                            <a:srgbClr val="DDECEE"/>
                          </a:solidFill>
                        </wps:spPr>
                        <wps:bodyPr wrap="square" lIns="0" tIns="0" rIns="0" bIns="0" rtlCol="0">
                          <a:prstTxWarp prst="textNoShape">
                            <a:avLst/>
                          </a:prstTxWarp>
                          <a:noAutofit/>
                        </wps:bodyPr>
                      </wps:wsp>
                      <wps:wsp>
                        <wps:cNvPr id="9" name="Textbox 9"/>
                        <wps:cNvSpPr txBox="1"/>
                        <wps:spPr>
                          <a:xfrm>
                            <a:off x="67056" y="98625"/>
                            <a:ext cx="1378585" cy="318770"/>
                          </a:xfrm>
                          <a:prstGeom prst="rect">
                            <a:avLst/>
                          </a:prstGeom>
                        </wps:spPr>
                        <wps:txbx>
                          <w:txbxContent>
                            <w:p w14:paraId="7F1FBFC0" w14:textId="77777777" w:rsidR="00393C62" w:rsidRDefault="00393C62" w:rsidP="00393C62">
                              <w:pPr>
                                <w:spacing w:line="242" w:lineRule="auto"/>
                              </w:pPr>
                              <w:r>
                                <w:t>Dual</w:t>
                              </w:r>
                              <w:r>
                                <w:rPr>
                                  <w:spacing w:val="-10"/>
                                </w:rPr>
                                <w:t xml:space="preserve"> </w:t>
                              </w:r>
                              <w:r>
                                <w:t>Index</w:t>
                              </w:r>
                              <w:r>
                                <w:rPr>
                                  <w:spacing w:val="-10"/>
                                </w:rPr>
                                <w:t xml:space="preserve"> </w:t>
                              </w:r>
                              <w:r>
                                <w:t>Kit</w:t>
                              </w:r>
                              <w:r>
                                <w:rPr>
                                  <w:spacing w:val="-10"/>
                                </w:rPr>
                                <w:t xml:space="preserve"> </w:t>
                              </w:r>
                              <w:r>
                                <w:t>TT,</w:t>
                              </w:r>
                              <w:r>
                                <w:rPr>
                                  <w:spacing w:val="-10"/>
                                </w:rPr>
                                <w:t xml:space="preserve"> </w:t>
                              </w:r>
                              <w:r>
                                <w:t xml:space="preserve">Set </w:t>
                              </w:r>
                              <w:r>
                                <w:rPr>
                                  <w:spacing w:val="-10"/>
                                </w:rPr>
                                <w:t>A</w:t>
                              </w:r>
                            </w:p>
                          </w:txbxContent>
                        </wps:txbx>
                        <wps:bodyPr wrap="square" lIns="0" tIns="0" rIns="0" bIns="0" rtlCol="0">
                          <a:noAutofit/>
                        </wps:bodyPr>
                      </wps:wsp>
                      <wps:wsp>
                        <wps:cNvPr id="10" name="Textbox 10"/>
                        <wps:cNvSpPr txBox="1"/>
                        <wps:spPr>
                          <a:xfrm>
                            <a:off x="2048256" y="98625"/>
                            <a:ext cx="929005" cy="156845"/>
                          </a:xfrm>
                          <a:prstGeom prst="rect">
                            <a:avLst/>
                          </a:prstGeom>
                        </wps:spPr>
                        <wps:txbx>
                          <w:txbxContent>
                            <w:p w14:paraId="6D18FB19" w14:textId="77777777" w:rsidR="00393C62" w:rsidRDefault="00393C62" w:rsidP="00393C62">
                              <w:pPr>
                                <w:spacing w:line="247" w:lineRule="exact"/>
                              </w:pPr>
                              <w:r>
                                <w:t>10X</w:t>
                              </w:r>
                              <w:r>
                                <w:rPr>
                                  <w:spacing w:val="-5"/>
                                </w:rPr>
                                <w:t xml:space="preserve"> </w:t>
                              </w:r>
                              <w:r>
                                <w:rPr>
                                  <w:spacing w:val="-2"/>
                                </w:rPr>
                                <w:t>Genomics</w:t>
                              </w:r>
                            </w:p>
                          </w:txbxContent>
                        </wps:txbx>
                        <wps:bodyPr wrap="square" lIns="0" tIns="0" rIns="0" bIns="0" rtlCol="0">
                          <a:noAutofit/>
                        </wps:bodyPr>
                      </wps:wsp>
                      <wps:wsp>
                        <wps:cNvPr id="11" name="Textbox 11"/>
                        <wps:cNvSpPr txBox="1"/>
                        <wps:spPr>
                          <a:xfrm>
                            <a:off x="4026408" y="162633"/>
                            <a:ext cx="891540" cy="156845"/>
                          </a:xfrm>
                          <a:prstGeom prst="rect">
                            <a:avLst/>
                          </a:prstGeom>
                        </wps:spPr>
                        <wps:txbx>
                          <w:txbxContent>
                            <w:p w14:paraId="483A4B18" w14:textId="77777777" w:rsidR="00393C62" w:rsidRDefault="00393C62" w:rsidP="00393C62">
                              <w:pPr>
                                <w:spacing w:line="247" w:lineRule="exact"/>
                              </w:pPr>
                              <w:r>
                                <w:t>Cat#</w:t>
                              </w:r>
                              <w:r>
                                <w:rPr>
                                  <w:spacing w:val="-4"/>
                                </w:rPr>
                                <w:t xml:space="preserve"> </w:t>
                              </w:r>
                              <w:r>
                                <w:rPr>
                                  <w:spacing w:val="-2"/>
                                </w:rPr>
                                <w:t>1000215</w:t>
                              </w:r>
                            </w:p>
                          </w:txbxContent>
                        </wps:txbx>
                        <wps:bodyPr wrap="square" lIns="0" tIns="0" rIns="0" bIns="0" rtlCol="0">
                          <a:noAutofit/>
                        </wps:bodyPr>
                      </wps:wsp>
                    </wpg:wgp>
                  </a:graphicData>
                </a:graphic>
              </wp:inline>
            </w:drawing>
          </mc:Choice>
          <mc:Fallback>
            <w:pict>
              <v:group w14:anchorId="30882E4A" id="Group 7" o:spid="_x0000_s1026" style="width:467.55pt;height:40.35pt;mso-position-horizontal-relative:char;mso-position-vertical-relative:line" coordsize="59378,5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">
                <v:shape id="Graphic 8" o:spid="_x0000_s1027" style="position:absolute;width:59378;height:5124;visibility:visible;mso-wrap-style:square;v-text-anchor:top" coordsize="5937885,51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" path="m5937504,l3959352,,1978152,,,,,512064r1978152,l3959352,512064r1978152,l5937504,xe" fillcolor="#ddecee" stroked="f">
                  <v:path arrowok="t"/>
                </v:shape>
                <v:shapetype id="_x0000_t202" coordsize="21600,21600" o:spt="202" path="m,l,21600r21600,l21600,xe">
                  <v:stroke joinstyle="miter"/>
                  <v:path gradientshapeok="t" o:connecttype="rect"/>
                </v:shapetype>
                <v:shape id="Textbox 9" o:spid="_x0000_s1028" type="#_x0000_t202" style="position:absolute;left:670;top:986;width:13786;height:31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7F1FBFC0" w14:textId="77777777" w:rsidR="00393C62" w:rsidRDefault="00393C62" w:rsidP="00393C62">
                        <w:pPr>
                          <w:spacing w:line="242" w:lineRule="auto"/>
                        </w:pPr>
                        <w:r>
                          <w:t>Dual</w:t>
                        </w:r>
                        <w:r>
                          <w:rPr>
                            <w:spacing w:val="-10"/>
                          </w:rPr>
                          <w:t xml:space="preserve"> </w:t>
                        </w:r>
                        <w:r>
                          <w:t>Index</w:t>
                        </w:r>
                        <w:r>
                          <w:rPr>
                            <w:spacing w:val="-10"/>
                          </w:rPr>
                          <w:t xml:space="preserve"> </w:t>
                        </w:r>
                        <w:r>
                          <w:t>Kit</w:t>
                        </w:r>
                        <w:r>
                          <w:rPr>
                            <w:spacing w:val="-10"/>
                          </w:rPr>
                          <w:t xml:space="preserve"> </w:t>
                        </w:r>
                        <w:r>
                          <w:t>TT,</w:t>
                        </w:r>
                        <w:r>
                          <w:rPr>
                            <w:spacing w:val="-10"/>
                          </w:rPr>
                          <w:t xml:space="preserve"> </w:t>
                        </w:r>
                        <w:r>
                          <w:t xml:space="preserve">Set </w:t>
                        </w:r>
                        <w:r>
                          <w:rPr>
                            <w:spacing w:val="-10"/>
                          </w:rPr>
                          <w:t>A</w:t>
                        </w:r>
                      </w:p>
                    </w:txbxContent>
                  </v:textbox>
                </v:shape>
                <v:shape id="Textbox 10" o:spid="_x0000_s1029" type="#_x0000_t202" style="position:absolute;left:20482;top:986;width:9290;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6D18FB19" w14:textId="77777777" w:rsidR="00393C62" w:rsidRDefault="00393C62" w:rsidP="00393C62">
                        <w:pPr>
                          <w:spacing w:line="247" w:lineRule="exact"/>
                        </w:pPr>
                        <w:r>
                          <w:t>10X</w:t>
                        </w:r>
                        <w:r>
                          <w:rPr>
                            <w:spacing w:val="-5"/>
                          </w:rPr>
                          <w:t xml:space="preserve"> </w:t>
                        </w:r>
                        <w:r>
                          <w:rPr>
                            <w:spacing w:val="-2"/>
                          </w:rPr>
                          <w:t>Genomics</w:t>
                        </w:r>
                      </w:p>
                    </w:txbxContent>
                  </v:textbox>
                </v:shape>
                <v:shape id="Textbox 11" o:spid="_x0000_s1030" type="#_x0000_t202" style="position:absolute;left:40264;top:1626;width:8915;height: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483A4B18" w14:textId="77777777" w:rsidR="00393C62" w:rsidRDefault="00393C62" w:rsidP="00393C62">
                        <w:pPr>
                          <w:spacing w:line="247" w:lineRule="exact"/>
                        </w:pPr>
                        <w:r>
                          <w:t>Cat#</w:t>
                        </w:r>
                        <w:r>
                          <w:rPr>
                            <w:spacing w:val="-4"/>
                          </w:rPr>
                          <w:t xml:space="preserve"> </w:t>
                        </w:r>
                        <w:r>
                          <w:rPr>
                            <w:spacing w:val="-2"/>
                          </w:rPr>
                          <w:t>1000215</w:t>
                        </w:r>
                      </w:p>
                    </w:txbxContent>
                  </v:textbox>
                </v:shape>
                <w10:anchorlock/>
              </v:group>
            </w:pict>
          </mc:Fallback>
        </mc:AlternateContent>
      </w:r>
    </w:p>
    <w:p w14:paraId="0B81AD76" w14:textId="77777777" w:rsidR="00393C62" w:rsidRDefault="00393C62" w:rsidP="00393C62">
      <w:pPr>
        <w:pStyle w:val="BodyText"/>
        <w:ind w:left="0"/>
        <w:jc w:val="both"/>
        <w:rPr>
          <w:sz w:val="20"/>
        </w:rPr>
      </w:pPr>
    </w:p>
    <w:p w14:paraId="08E8508D" w14:textId="77777777" w:rsidR="00393C62" w:rsidRDefault="00393C62" w:rsidP="00393C62">
      <w:pPr>
        <w:pStyle w:val="BodyText"/>
        <w:ind w:left="0"/>
        <w:jc w:val="both"/>
        <w:rPr>
          <w:sz w:val="20"/>
        </w:rPr>
      </w:pPr>
    </w:p>
    <w:p w14:paraId="5366EC0A" w14:textId="77777777" w:rsidR="00393C62" w:rsidRDefault="00393C62" w:rsidP="00393C62">
      <w:pPr>
        <w:pStyle w:val="BodyText"/>
        <w:ind w:left="0"/>
        <w:jc w:val="both"/>
        <w:rPr>
          <w:sz w:val="20"/>
        </w:rPr>
      </w:pPr>
    </w:p>
    <w:p w14:paraId="2E7A2C07" w14:textId="77777777" w:rsidR="00393C62" w:rsidRDefault="00393C62" w:rsidP="00393C62">
      <w:pPr>
        <w:pStyle w:val="BodyText"/>
        <w:spacing w:before="126"/>
        <w:ind w:left="0"/>
        <w:jc w:val="both"/>
        <w:rPr>
          <w:sz w:val="20"/>
        </w:rPr>
      </w:pPr>
      <w:r>
        <w:rPr>
          <w:noProof/>
          <w:sz w:val="20"/>
        </w:rPr>
        <mc:AlternateContent>
          <mc:Choice Requires="wps">
            <w:drawing>
              <wp:anchor distT="0" distB="0" distL="0" distR="0" simplePos="0" relativeHeight="251665408" behindDoc="1" locked="0" layoutInCell="1" allowOverlap="1" wp14:anchorId="77B8D4BD" wp14:editId="08C645C8">
                <wp:simplePos x="0" y="0"/>
                <wp:positionH relativeFrom="page">
                  <wp:posOffset>896111</wp:posOffset>
                </wp:positionH>
                <wp:positionV relativeFrom="paragraph">
                  <wp:posOffset>241718</wp:posOffset>
                </wp:positionV>
                <wp:extent cx="5980430" cy="1841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B6713B" id="Graphic 12" o:spid="_x0000_s1026" style="position:absolute;margin-left:70.55pt;margin-top:19.05pt;width:470.9pt;height:1.45pt;z-index:-251651072;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" path="m5980176,l,,,18287r5980176,l5980176,xe" fillcolor="black" stroked="f">
                <v:path arrowok="t"/>
                <w10:wrap type="topAndBottom" anchorx="page"/>
              </v:shape>
            </w:pict>
          </mc:Fallback>
        </mc:AlternateContent>
      </w:r>
    </w:p>
    <w:p w14:paraId="1FF7CDB4" w14:textId="77777777" w:rsidR="00393C62" w:rsidRDefault="00393C62" w:rsidP="00393C62">
      <w:pPr>
        <w:pStyle w:val="BodyText"/>
        <w:spacing w:before="158" w:after="21"/>
        <w:jc w:val="both"/>
      </w:pPr>
      <w:r>
        <w:t>Deposited</w:t>
      </w:r>
      <w:r>
        <w:rPr>
          <w:spacing w:val="-9"/>
        </w:rPr>
        <w:t xml:space="preserve"> </w:t>
      </w:r>
      <w:r>
        <w:rPr>
          <w:spacing w:val="-4"/>
        </w:rPr>
        <w:t>data</w:t>
      </w:r>
    </w:p>
    <w:p w14:paraId="009B3EF9" w14:textId="77777777" w:rsidR="00393C62" w:rsidRDefault="00393C62" w:rsidP="00393C62">
      <w:pPr>
        <w:pStyle w:val="BodyText"/>
        <w:spacing w:line="20" w:lineRule="exact"/>
        <w:ind w:left="331"/>
        <w:jc w:val="both"/>
        <w:rPr>
          <w:sz w:val="2"/>
        </w:rPr>
      </w:pPr>
      <w:r>
        <w:rPr>
          <w:noProof/>
          <w:sz w:val="2"/>
        </w:rPr>
        <mc:AlternateContent>
          <mc:Choice Requires="wpg">
            <w:drawing>
              <wp:inline distT="0" distB="0" distL="0" distR="0" wp14:anchorId="396FCB85" wp14:editId="10DF7A32">
                <wp:extent cx="5980430" cy="9525"/>
                <wp:effectExtent l="0" t="0" r="0" b="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9525"/>
                          <a:chOff x="0" y="0"/>
                          <a:chExt cx="5980430" cy="9525"/>
                        </a:xfrm>
                      </wpg:grpSpPr>
                      <wps:wsp>
                        <wps:cNvPr id="14" name="Graphic 14"/>
                        <wps:cNvSpPr/>
                        <wps:spPr>
                          <a:xfrm>
                            <a:off x="0" y="0"/>
                            <a:ext cx="5980430" cy="9525"/>
                          </a:xfrm>
                          <a:custGeom>
                            <a:avLst/>
                            <a:gdLst/>
                            <a:ahLst/>
                            <a:cxnLst/>
                            <a:rect l="l" t="t" r="r" b="b"/>
                            <a:pathLst>
                              <a:path w="5980430" h="9525">
                                <a:moveTo>
                                  <a:pt x="5980176" y="0"/>
                                </a:moveTo>
                                <a:lnTo>
                                  <a:pt x="0" y="0"/>
                                </a:lnTo>
                                <a:lnTo>
                                  <a:pt x="0" y="9143"/>
                                </a:lnTo>
                                <a:lnTo>
                                  <a:pt x="5980176" y="9143"/>
                                </a:lnTo>
                                <a:lnTo>
                                  <a:pt x="5980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BDD5143" id="Group 13" o:spid="_x0000_s1026" style="width:470.9pt;height:.75pt;mso-position-horizontal-relative:char;mso-position-vertical-relative:line" coordsize="598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">
                <v:shape id="Graphic 14" o:spid="_x0000_s1027" style="position:absolute;width:59804;height:95;visibility:visible;mso-wrap-style:square;v-text-anchor:top" coordsize="59804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" path="m5980176,l,,,9143r5980176,l5980176,xe" fillcolor="black" stroked="f">
                  <v:path arrowok="t"/>
                </v:shape>
                <w10:anchorlock/>
              </v:group>
            </w:pict>
          </mc:Fallback>
        </mc:AlternateContent>
      </w:r>
    </w:p>
    <w:p w14:paraId="5ECB7BFF" w14:textId="77777777" w:rsidR="00393C62" w:rsidRDefault="00393C62" w:rsidP="00393C62">
      <w:pPr>
        <w:pStyle w:val="BodyText"/>
        <w:tabs>
          <w:tab w:val="left" w:pos="5399"/>
        </w:tabs>
        <w:spacing w:before="153"/>
        <w:jc w:val="both"/>
      </w:pPr>
      <w:r>
        <w:t>Mouse</w:t>
      </w:r>
      <w:r>
        <w:rPr>
          <w:spacing w:val="-5"/>
        </w:rPr>
        <w:t xml:space="preserve"> </w:t>
      </w:r>
      <w:r>
        <w:t>single</w:t>
      </w:r>
      <w:r>
        <w:rPr>
          <w:spacing w:val="-5"/>
        </w:rPr>
        <w:t xml:space="preserve"> </w:t>
      </w:r>
      <w:r>
        <w:t>cell</w:t>
      </w:r>
      <w:r>
        <w:rPr>
          <w:spacing w:val="-5"/>
        </w:rPr>
        <w:t xml:space="preserve"> </w:t>
      </w:r>
      <w:r>
        <w:rPr>
          <w:spacing w:val="-2"/>
        </w:rPr>
        <w:t>RNAseq</w:t>
      </w:r>
      <w:r>
        <w:tab/>
        <w:t>This</w:t>
      </w:r>
      <w:r>
        <w:rPr>
          <w:spacing w:val="-4"/>
        </w:rPr>
        <w:t xml:space="preserve"> </w:t>
      </w:r>
      <w:r>
        <w:rPr>
          <w:spacing w:val="-2"/>
        </w:rPr>
        <w:t>paper</w:t>
      </w:r>
    </w:p>
    <w:p w14:paraId="3F60BF8D" w14:textId="77777777" w:rsidR="00393C62" w:rsidRDefault="00393C62" w:rsidP="00393C62">
      <w:pPr>
        <w:pStyle w:val="BodyText"/>
        <w:tabs>
          <w:tab w:val="left" w:pos="5399"/>
        </w:tabs>
        <w:spacing w:before="159"/>
        <w:jc w:val="both"/>
      </w:pPr>
      <w:r>
        <w:t>Human</w:t>
      </w:r>
      <w:r>
        <w:rPr>
          <w:spacing w:val="-5"/>
        </w:rPr>
        <w:t xml:space="preserve"> </w:t>
      </w:r>
      <w:r>
        <w:t>single</w:t>
      </w:r>
      <w:r>
        <w:rPr>
          <w:spacing w:val="-5"/>
        </w:rPr>
        <w:t xml:space="preserve"> </w:t>
      </w:r>
      <w:r>
        <w:t>cell</w:t>
      </w:r>
      <w:r>
        <w:rPr>
          <w:spacing w:val="-5"/>
        </w:rPr>
        <w:t xml:space="preserve"> </w:t>
      </w:r>
      <w:r>
        <w:rPr>
          <w:spacing w:val="-2"/>
        </w:rPr>
        <w:t>RNAseq</w:t>
      </w:r>
      <w:r>
        <w:tab/>
        <w:t>Iskander</w:t>
      </w:r>
      <w:r>
        <w:rPr>
          <w:spacing w:val="-5"/>
        </w:rPr>
        <w:t xml:space="preserve"> </w:t>
      </w:r>
      <w:r>
        <w:t>et</w:t>
      </w:r>
      <w:r>
        <w:rPr>
          <w:spacing w:val="-5"/>
        </w:rPr>
        <w:t xml:space="preserve"> </w:t>
      </w:r>
      <w:r>
        <w:rPr>
          <w:spacing w:val="-4"/>
        </w:rPr>
        <w:t>al.</w:t>
      </w:r>
      <w:r>
        <w:rPr>
          <w:spacing w:val="-4"/>
          <w:vertAlign w:val="superscript"/>
        </w:rPr>
        <w:t>1</w:t>
      </w:r>
    </w:p>
    <w:p w14:paraId="7DA16853" w14:textId="77777777" w:rsidR="00393C62" w:rsidRDefault="00393C62" w:rsidP="00393C62">
      <w:pPr>
        <w:pStyle w:val="BodyText"/>
        <w:jc w:val="both"/>
        <w:sectPr w:rsidR="00393C62" w:rsidSect="00393C62">
          <w:type w:val="continuous"/>
          <w:pgSz w:w="12240" w:h="15840"/>
          <w:pgMar w:top="1080" w:right="1080" w:bottom="1080" w:left="1080" w:header="720" w:footer="720" w:gutter="0"/>
          <w:lnNumType w:countBy="1" w:restart="continuous"/>
          <w:cols w:space="720"/>
          <w:docGrid w:linePitch="299"/>
        </w:sectPr>
      </w:pPr>
    </w:p>
    <w:p w14:paraId="342C2BC5" w14:textId="77777777" w:rsidR="00393C62" w:rsidRDefault="00393C62" w:rsidP="00393C62">
      <w:pPr>
        <w:pStyle w:val="BodyText"/>
        <w:tabs>
          <w:tab w:val="left" w:pos="5399"/>
        </w:tabs>
        <w:spacing w:before="80"/>
        <w:jc w:val="both"/>
      </w:pPr>
      <w:r>
        <w:lastRenderedPageBreak/>
        <w:t>Mouse</w:t>
      </w:r>
      <w:r>
        <w:rPr>
          <w:spacing w:val="-7"/>
        </w:rPr>
        <w:t xml:space="preserve"> </w:t>
      </w:r>
      <w:r>
        <w:t>single</w:t>
      </w:r>
      <w:r>
        <w:rPr>
          <w:spacing w:val="-5"/>
        </w:rPr>
        <w:t xml:space="preserve"> </w:t>
      </w:r>
      <w:r>
        <w:t>cell</w:t>
      </w:r>
      <w:r>
        <w:rPr>
          <w:spacing w:val="-15"/>
        </w:rPr>
        <w:t xml:space="preserve"> </w:t>
      </w:r>
      <w:r>
        <w:rPr>
          <w:spacing w:val="-2"/>
        </w:rPr>
        <w:t>ATACseq</w:t>
      </w:r>
      <w:r>
        <w:tab/>
        <w:t>This</w:t>
      </w:r>
      <w:r>
        <w:rPr>
          <w:spacing w:val="-4"/>
        </w:rPr>
        <w:t xml:space="preserve"> </w:t>
      </w:r>
      <w:r>
        <w:rPr>
          <w:spacing w:val="-2"/>
        </w:rPr>
        <w:t>paper</w:t>
      </w:r>
    </w:p>
    <w:p w14:paraId="1D97E289" w14:textId="77777777" w:rsidR="00393C62" w:rsidRDefault="00393C62" w:rsidP="00393C62">
      <w:pPr>
        <w:pStyle w:val="BodyText"/>
        <w:tabs>
          <w:tab w:val="left" w:pos="5399"/>
        </w:tabs>
        <w:spacing w:before="160" w:line="436" w:lineRule="auto"/>
        <w:ind w:right="3637"/>
        <w:jc w:val="both"/>
      </w:pPr>
      <w:r>
        <w:rPr>
          <w:noProof/>
        </w:rPr>
        <mc:AlternateContent>
          <mc:Choice Requires="wps">
            <w:drawing>
              <wp:anchor distT="0" distB="0" distL="0" distR="0" simplePos="0" relativeHeight="251661312" behindDoc="1" locked="0" layoutInCell="1" allowOverlap="1" wp14:anchorId="685F9193" wp14:editId="3560A432">
                <wp:simplePos x="0" y="0"/>
                <wp:positionH relativeFrom="page">
                  <wp:posOffset>896111</wp:posOffset>
                </wp:positionH>
                <wp:positionV relativeFrom="paragraph">
                  <wp:posOffset>275222</wp:posOffset>
                </wp:positionV>
                <wp:extent cx="5980430" cy="18415"/>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D4FB21" id="Graphic 15" o:spid="_x0000_s1026" style="position:absolute;margin-left:70.55pt;margin-top:21.65pt;width:470.9pt;height:1.45pt;z-index:-251655168;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" path="m5980176,l,,,18287r5980176,l5980176,xe" fillcolor="black" stroked="f">
                <v:path arrowok="t"/>
                <w10:wrap anchorx="page"/>
              </v:shape>
            </w:pict>
          </mc:Fallback>
        </mc:AlternateContent>
      </w:r>
      <w:r>
        <w:rPr>
          <w:noProof/>
        </w:rPr>
        <mc:AlternateContent>
          <mc:Choice Requires="wps">
            <w:drawing>
              <wp:anchor distT="0" distB="0" distL="0" distR="0" simplePos="0" relativeHeight="251662336" behindDoc="1" locked="0" layoutInCell="1" allowOverlap="1" wp14:anchorId="5787EC4D" wp14:editId="14813385">
                <wp:simplePos x="0" y="0"/>
                <wp:positionH relativeFrom="page">
                  <wp:posOffset>896111</wp:posOffset>
                </wp:positionH>
                <wp:positionV relativeFrom="paragraph">
                  <wp:posOffset>570878</wp:posOffset>
                </wp:positionV>
                <wp:extent cx="5980430" cy="952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9525"/>
                        </a:xfrm>
                        <a:custGeom>
                          <a:avLst/>
                          <a:gdLst/>
                          <a:ahLst/>
                          <a:cxnLst/>
                          <a:rect l="l" t="t" r="r" b="b"/>
                          <a:pathLst>
                            <a:path w="5980430" h="9525">
                              <a:moveTo>
                                <a:pt x="5980176" y="0"/>
                              </a:moveTo>
                              <a:lnTo>
                                <a:pt x="0" y="0"/>
                              </a:lnTo>
                              <a:lnTo>
                                <a:pt x="0" y="9144"/>
                              </a:lnTo>
                              <a:lnTo>
                                <a:pt x="5980176" y="9144"/>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1AED5A" id="Graphic 16" o:spid="_x0000_s1026" style="position:absolute;margin-left:70.55pt;margin-top:44.95pt;width:470.9pt;height:.75pt;z-index:-251654144;visibility:visible;mso-wrap-style:square;mso-wrap-distance-left:0;mso-wrap-distance-top:0;mso-wrap-distance-right:0;mso-wrap-distance-bottom:0;mso-position-horizontal:absolute;mso-position-horizontal-relative:page;mso-position-vertical:absolute;mso-position-vertical-relative:text;v-text-anchor:top" coordsize="59804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" path="m5980176,l,,,9144r5980176,l5980176,xe" fillcolor="black" stroked="f">
                <v:path arrowok="t"/>
                <w10:wrap anchorx="page"/>
              </v:shape>
            </w:pict>
          </mc:Fallback>
        </mc:AlternateContent>
      </w:r>
      <w:r>
        <w:t>Mouse polysome sequencing</w:t>
      </w:r>
      <w:r>
        <w:tab/>
        <w:t>This</w:t>
      </w:r>
      <w:r>
        <w:rPr>
          <w:spacing w:val="-16"/>
        </w:rPr>
        <w:t xml:space="preserve"> </w:t>
      </w:r>
      <w:r>
        <w:t>paper Experimental models: Human primary cells</w:t>
      </w:r>
    </w:p>
    <w:p w14:paraId="66DA5D8F" w14:textId="77777777" w:rsidR="00393C62" w:rsidRDefault="00393C62" w:rsidP="00393C62">
      <w:pPr>
        <w:pStyle w:val="BodyText"/>
        <w:tabs>
          <w:tab w:val="left" w:pos="5399"/>
        </w:tabs>
        <w:spacing w:line="244" w:lineRule="exact"/>
        <w:jc w:val="both"/>
      </w:pPr>
      <w:r>
        <w:t>CD34+</w:t>
      </w:r>
      <w:r>
        <w:rPr>
          <w:spacing w:val="-6"/>
        </w:rPr>
        <w:t xml:space="preserve"> </w:t>
      </w:r>
      <w:r>
        <w:t>HSPCs</w:t>
      </w:r>
      <w:r>
        <w:rPr>
          <w:spacing w:val="-6"/>
        </w:rPr>
        <w:t xml:space="preserve"> </w:t>
      </w:r>
      <w:r>
        <w:t>(Healthy</w:t>
      </w:r>
      <w:r>
        <w:rPr>
          <w:spacing w:val="-6"/>
        </w:rPr>
        <w:t xml:space="preserve"> </w:t>
      </w:r>
      <w:r>
        <w:rPr>
          <w:spacing w:val="-2"/>
        </w:rPr>
        <w:t>donors)</w:t>
      </w:r>
      <w:r>
        <w:tab/>
        <w:t>New</w:t>
      </w:r>
      <w:r>
        <w:rPr>
          <w:spacing w:val="-17"/>
        </w:rPr>
        <w:t xml:space="preserve"> </w:t>
      </w:r>
      <w:r>
        <w:t>York</w:t>
      </w:r>
      <w:r>
        <w:rPr>
          <w:spacing w:val="-11"/>
        </w:rPr>
        <w:t xml:space="preserve"> </w:t>
      </w:r>
      <w:r>
        <w:t>Blood</w:t>
      </w:r>
      <w:r>
        <w:rPr>
          <w:spacing w:val="-10"/>
        </w:rPr>
        <w:t xml:space="preserve"> </w:t>
      </w:r>
      <w:r>
        <w:rPr>
          <w:spacing w:val="-2"/>
        </w:rPr>
        <w:t>Center</w:t>
      </w:r>
    </w:p>
    <w:p w14:paraId="62443534" w14:textId="77777777" w:rsidR="00393C62" w:rsidRDefault="00393C62" w:rsidP="00393C62">
      <w:pPr>
        <w:pStyle w:val="BodyText"/>
        <w:tabs>
          <w:tab w:val="left" w:pos="5399"/>
        </w:tabs>
        <w:spacing w:before="159" w:line="422" w:lineRule="auto"/>
        <w:ind w:right="1412"/>
        <w:jc w:val="both"/>
      </w:pPr>
      <w:r>
        <w:rPr>
          <w:noProof/>
        </w:rPr>
        <mc:AlternateContent>
          <mc:Choice Requires="wps">
            <w:drawing>
              <wp:anchor distT="0" distB="0" distL="0" distR="0" simplePos="0" relativeHeight="251659264" behindDoc="0" locked="0" layoutInCell="1" allowOverlap="1" wp14:anchorId="3BA23E39" wp14:editId="5A39E06E">
                <wp:simplePos x="0" y="0"/>
                <wp:positionH relativeFrom="page">
                  <wp:posOffset>896111</wp:posOffset>
                </wp:positionH>
                <wp:positionV relativeFrom="paragraph">
                  <wp:posOffset>363501</wp:posOffset>
                </wp:positionV>
                <wp:extent cx="5980430" cy="95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9525"/>
                        </a:xfrm>
                        <a:custGeom>
                          <a:avLst/>
                          <a:gdLst/>
                          <a:ahLst/>
                          <a:cxnLst/>
                          <a:rect l="l" t="t" r="r" b="b"/>
                          <a:pathLst>
                            <a:path w="5980430" h="9525">
                              <a:moveTo>
                                <a:pt x="5980176" y="0"/>
                              </a:moveTo>
                              <a:lnTo>
                                <a:pt x="0" y="0"/>
                              </a:lnTo>
                              <a:lnTo>
                                <a:pt x="0" y="9144"/>
                              </a:lnTo>
                              <a:lnTo>
                                <a:pt x="5980176" y="9144"/>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577E1C" id="Graphic 17" o:spid="_x0000_s1026" style="position:absolute;margin-left:70.55pt;margin-top:28.6pt;width:470.9pt;height:.75pt;z-index:251659264;visibility:visible;mso-wrap-style:square;mso-wrap-distance-left:0;mso-wrap-distance-top:0;mso-wrap-distance-right:0;mso-wrap-distance-bottom:0;mso-position-horizontal:absolute;mso-position-horizontal-relative:page;mso-position-vertical:absolute;mso-position-vertical-relative:text;v-text-anchor:top" coordsize="59804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" path="m5980176,l,,,9144r5980176,l5980176,xe" fillcolor="black" stroked="f">
                <v:path arrowok="t"/>
                <w10:wrap anchorx="page"/>
              </v:shape>
            </w:pict>
          </mc:Fallback>
        </mc:AlternateContent>
      </w:r>
      <w:r>
        <w:rPr>
          <w:noProof/>
        </w:rPr>
        <mc:AlternateContent>
          <mc:Choice Requires="wps">
            <w:drawing>
              <wp:anchor distT="0" distB="0" distL="0" distR="0" simplePos="0" relativeHeight="251660288" behindDoc="0" locked="0" layoutInCell="1" allowOverlap="1" wp14:anchorId="7963BFFD" wp14:editId="02C9398F">
                <wp:simplePos x="0" y="0"/>
                <wp:positionH relativeFrom="page">
                  <wp:posOffset>858011</wp:posOffset>
                </wp:positionH>
                <wp:positionV relativeFrom="paragraph">
                  <wp:posOffset>563145</wp:posOffset>
                </wp:positionV>
                <wp:extent cx="6056630" cy="132016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6630" cy="132016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7372"/>
                              <w:gridCol w:w="2045"/>
                            </w:tblGrid>
                            <w:tr w:rsidR="00393C62" w14:paraId="3B9D0447" w14:textId="77777777">
                              <w:trPr>
                                <w:trHeight w:val="499"/>
                              </w:trPr>
                              <w:tc>
                                <w:tcPr>
                                  <w:tcW w:w="7372" w:type="dxa"/>
                                  <w:tcBorders>
                                    <w:top w:val="single" w:sz="6" w:space="0" w:color="000000"/>
                                  </w:tcBorders>
                                </w:tcPr>
                                <w:p w14:paraId="168FFC96" w14:textId="77777777" w:rsidR="00393C62" w:rsidRDefault="00393C62">
                                  <w:pPr>
                                    <w:pStyle w:val="TableParagraph"/>
                                    <w:tabs>
                                      <w:tab w:val="left" w:pos="5068"/>
                                    </w:tabs>
                                    <w:spacing w:before="163"/>
                                    <w:ind w:left="28"/>
                                  </w:pPr>
                                  <w:r>
                                    <w:rPr>
                                      <w:i/>
                                      <w:spacing w:val="-3"/>
                                    </w:rPr>
                                    <w:t>Vav-</w:t>
                                  </w:r>
                                  <w:r>
                                    <w:rPr>
                                      <w:i/>
                                      <w:spacing w:val="-4"/>
                                    </w:rPr>
                                    <w:t>iCre</w:t>
                                  </w:r>
                                  <w:r>
                                    <w:rPr>
                                      <w:i/>
                                    </w:rPr>
                                    <w:tab/>
                                  </w:r>
                                  <w:r>
                                    <w:t>JAX</w:t>
                                  </w:r>
                                  <w:r>
                                    <w:rPr>
                                      <w:spacing w:val="-5"/>
                                    </w:rPr>
                                    <w:t xml:space="preserve"> </w:t>
                                  </w:r>
                                  <w:r>
                                    <w:rPr>
                                      <w:spacing w:val="-2"/>
                                    </w:rPr>
                                    <w:t>Laboratory</w:t>
                                  </w:r>
                                </w:p>
                              </w:tc>
                              <w:tc>
                                <w:tcPr>
                                  <w:tcW w:w="2045" w:type="dxa"/>
                                  <w:tcBorders>
                                    <w:top w:val="single" w:sz="6" w:space="0" w:color="000000"/>
                                  </w:tcBorders>
                                </w:tcPr>
                                <w:p w14:paraId="2CD9D3BF" w14:textId="77777777" w:rsidR="00393C62" w:rsidRDefault="00393C62">
                                  <w:pPr>
                                    <w:pStyle w:val="TableParagraph"/>
                                    <w:spacing w:before="163"/>
                                    <w:ind w:right="506"/>
                                    <w:jc w:val="right"/>
                                  </w:pPr>
                                  <w:r>
                                    <w:rPr>
                                      <w:spacing w:val="-2"/>
                                    </w:rPr>
                                    <w:t>008610</w:t>
                                  </w:r>
                                </w:p>
                              </w:tc>
                            </w:tr>
                            <w:tr w:rsidR="00393C62" w14:paraId="3B09511A" w14:textId="77777777">
                              <w:trPr>
                                <w:trHeight w:val="412"/>
                              </w:trPr>
                              <w:tc>
                                <w:tcPr>
                                  <w:tcW w:w="7372" w:type="dxa"/>
                                </w:tcPr>
                                <w:p w14:paraId="11B9F2FC" w14:textId="77777777" w:rsidR="00393C62" w:rsidRDefault="00393C62">
                                  <w:pPr>
                                    <w:pStyle w:val="TableParagraph"/>
                                    <w:tabs>
                                      <w:tab w:val="left" w:pos="5068"/>
                                    </w:tabs>
                                    <w:spacing w:before="76"/>
                                    <w:ind w:left="28"/>
                                  </w:pPr>
                                  <w:r>
                                    <w:rPr>
                                      <w:i/>
                                      <w:spacing w:val="-2"/>
                                    </w:rPr>
                                    <w:t>Rps19</w:t>
                                  </w:r>
                                  <w:r>
                                    <w:rPr>
                                      <w:i/>
                                      <w:spacing w:val="-2"/>
                                      <w:vertAlign w:val="superscript"/>
                                    </w:rPr>
                                    <w:t>fl/fl</w:t>
                                  </w:r>
                                  <w:r>
                                    <w:rPr>
                                      <w:i/>
                                    </w:rPr>
                                    <w:tab/>
                                  </w:r>
                                  <w:r>
                                    <w:t>This</w:t>
                                  </w:r>
                                  <w:r>
                                    <w:rPr>
                                      <w:spacing w:val="-4"/>
                                    </w:rPr>
                                    <w:t xml:space="preserve"> </w:t>
                                  </w:r>
                                  <w:r>
                                    <w:rPr>
                                      <w:spacing w:val="-2"/>
                                    </w:rPr>
                                    <w:t>paper</w:t>
                                  </w:r>
                                </w:p>
                              </w:tc>
                              <w:tc>
                                <w:tcPr>
                                  <w:tcW w:w="2045" w:type="dxa"/>
                                </w:tcPr>
                                <w:p w14:paraId="25AB6333" w14:textId="77777777" w:rsidR="00393C62" w:rsidRDefault="00393C62">
                                  <w:pPr>
                                    <w:pStyle w:val="TableParagraph"/>
                                    <w:spacing w:before="0"/>
                                    <w:rPr>
                                      <w:rFonts w:ascii="Times New Roman"/>
                                      <w:sz w:val="20"/>
                                    </w:rPr>
                                  </w:pPr>
                                </w:p>
                              </w:tc>
                            </w:tr>
                            <w:tr w:rsidR="00393C62" w14:paraId="4940545F" w14:textId="77777777">
                              <w:trPr>
                                <w:trHeight w:val="412"/>
                              </w:trPr>
                              <w:tc>
                                <w:tcPr>
                                  <w:tcW w:w="7372" w:type="dxa"/>
                                </w:tcPr>
                                <w:p w14:paraId="6F792769" w14:textId="77777777" w:rsidR="00393C62" w:rsidRDefault="00393C62">
                                  <w:pPr>
                                    <w:pStyle w:val="TableParagraph"/>
                                    <w:tabs>
                                      <w:tab w:val="left" w:pos="5068"/>
                                    </w:tabs>
                                    <w:spacing w:before="76"/>
                                    <w:ind w:left="28"/>
                                  </w:pPr>
                                  <w:r>
                                    <w:rPr>
                                      <w:i/>
                                      <w:spacing w:val="-2"/>
                                    </w:rPr>
                                    <w:t>Rpl5</w:t>
                                  </w:r>
                                  <w:r>
                                    <w:rPr>
                                      <w:i/>
                                      <w:spacing w:val="-2"/>
                                      <w:vertAlign w:val="superscript"/>
                                    </w:rPr>
                                    <w:t>fl/fl</w:t>
                                  </w:r>
                                  <w:r>
                                    <w:rPr>
                                      <w:i/>
                                    </w:rPr>
                                    <w:tab/>
                                  </w:r>
                                  <w:r>
                                    <w:t>This</w:t>
                                  </w:r>
                                  <w:r>
                                    <w:rPr>
                                      <w:spacing w:val="-4"/>
                                    </w:rPr>
                                    <w:t xml:space="preserve"> </w:t>
                                  </w:r>
                                  <w:r>
                                    <w:rPr>
                                      <w:spacing w:val="-2"/>
                                    </w:rPr>
                                    <w:t>paper</w:t>
                                  </w:r>
                                </w:p>
                              </w:tc>
                              <w:tc>
                                <w:tcPr>
                                  <w:tcW w:w="2045" w:type="dxa"/>
                                </w:tcPr>
                                <w:p w14:paraId="15E9E69A" w14:textId="77777777" w:rsidR="00393C62" w:rsidRDefault="00393C62">
                                  <w:pPr>
                                    <w:pStyle w:val="TableParagraph"/>
                                    <w:spacing w:before="0"/>
                                    <w:rPr>
                                      <w:rFonts w:ascii="Times New Roman"/>
                                      <w:sz w:val="20"/>
                                    </w:rPr>
                                  </w:pPr>
                                </w:p>
                              </w:tc>
                            </w:tr>
                            <w:tr w:rsidR="00393C62" w14:paraId="5102E3DF" w14:textId="77777777">
                              <w:trPr>
                                <w:trHeight w:val="412"/>
                              </w:trPr>
                              <w:tc>
                                <w:tcPr>
                                  <w:tcW w:w="7372" w:type="dxa"/>
                                </w:tcPr>
                                <w:p w14:paraId="43F1A3B8" w14:textId="77777777" w:rsidR="00393C62" w:rsidRDefault="00393C62">
                                  <w:pPr>
                                    <w:pStyle w:val="TableParagraph"/>
                                    <w:tabs>
                                      <w:tab w:val="left" w:pos="5068"/>
                                    </w:tabs>
                                    <w:spacing w:before="76"/>
                                    <w:ind w:left="28"/>
                                  </w:pPr>
                                  <w:r>
                                    <w:rPr>
                                      <w:i/>
                                      <w:spacing w:val="-2"/>
                                    </w:rPr>
                                    <w:t>Tp53</w:t>
                                  </w:r>
                                  <w:r>
                                    <w:rPr>
                                      <w:i/>
                                      <w:spacing w:val="-2"/>
                                      <w:vertAlign w:val="superscript"/>
                                    </w:rPr>
                                    <w:t>fl/fl</w:t>
                                  </w:r>
                                  <w:r>
                                    <w:rPr>
                                      <w:i/>
                                    </w:rPr>
                                    <w:tab/>
                                  </w:r>
                                  <w:r>
                                    <w:t>JAX</w:t>
                                  </w:r>
                                  <w:r>
                                    <w:rPr>
                                      <w:spacing w:val="-5"/>
                                    </w:rPr>
                                    <w:t xml:space="preserve"> </w:t>
                                  </w:r>
                                  <w:r>
                                    <w:rPr>
                                      <w:spacing w:val="-2"/>
                                    </w:rPr>
                                    <w:t>Laboratory</w:t>
                                  </w:r>
                                </w:p>
                              </w:tc>
                              <w:tc>
                                <w:tcPr>
                                  <w:tcW w:w="2045" w:type="dxa"/>
                                </w:tcPr>
                                <w:p w14:paraId="28229034" w14:textId="77777777" w:rsidR="00393C62" w:rsidRDefault="00393C62">
                                  <w:pPr>
                                    <w:pStyle w:val="TableParagraph"/>
                                    <w:spacing w:before="76"/>
                                    <w:ind w:right="506"/>
                                    <w:jc w:val="right"/>
                                  </w:pPr>
                                  <w:r>
                                    <w:rPr>
                                      <w:spacing w:val="-2"/>
                                    </w:rPr>
                                    <w:t>008462</w:t>
                                  </w:r>
                                </w:p>
                              </w:tc>
                            </w:tr>
                            <w:tr w:rsidR="00393C62" w14:paraId="4E7C9DA1" w14:textId="77777777">
                              <w:trPr>
                                <w:trHeight w:val="329"/>
                              </w:trPr>
                              <w:tc>
                                <w:tcPr>
                                  <w:tcW w:w="7372" w:type="dxa"/>
                                </w:tcPr>
                                <w:p w14:paraId="76ECB8B3" w14:textId="77777777" w:rsidR="00393C62" w:rsidRDefault="00393C62">
                                  <w:pPr>
                                    <w:pStyle w:val="TableParagraph"/>
                                    <w:tabs>
                                      <w:tab w:val="left" w:pos="5049"/>
                                    </w:tabs>
                                    <w:spacing w:before="76" w:line="233" w:lineRule="exact"/>
                                    <w:ind w:left="28"/>
                                  </w:pPr>
                                  <w:r>
                                    <w:rPr>
                                      <w:i/>
                                      <w:spacing w:val="-2"/>
                                    </w:rPr>
                                    <w:t>Runx1</w:t>
                                  </w:r>
                                  <w:r>
                                    <w:rPr>
                                      <w:i/>
                                      <w:spacing w:val="-2"/>
                                      <w:vertAlign w:val="superscript"/>
                                    </w:rPr>
                                    <w:t>fl/fl</w:t>
                                  </w:r>
                                  <w:r>
                                    <w:rPr>
                                      <w:i/>
                                    </w:rPr>
                                    <w:tab/>
                                  </w:r>
                                  <w:r>
                                    <w:t>JAX</w:t>
                                  </w:r>
                                  <w:r>
                                    <w:rPr>
                                      <w:spacing w:val="-3"/>
                                    </w:rPr>
                                    <w:t xml:space="preserve"> </w:t>
                                  </w:r>
                                  <w:r>
                                    <w:rPr>
                                      <w:spacing w:val="-2"/>
                                    </w:rPr>
                                    <w:t>Laboratory</w:t>
                                  </w:r>
                                </w:p>
                              </w:tc>
                              <w:tc>
                                <w:tcPr>
                                  <w:tcW w:w="2045" w:type="dxa"/>
                                </w:tcPr>
                                <w:p w14:paraId="7276B14C" w14:textId="77777777" w:rsidR="00393C62" w:rsidRDefault="00393C62">
                                  <w:pPr>
                                    <w:pStyle w:val="TableParagraph"/>
                                    <w:spacing w:before="76" w:line="233" w:lineRule="exact"/>
                                    <w:ind w:right="525"/>
                                    <w:jc w:val="right"/>
                                  </w:pPr>
                                  <w:r>
                                    <w:rPr>
                                      <w:spacing w:val="-2"/>
                                    </w:rPr>
                                    <w:t>008772</w:t>
                                  </w:r>
                                </w:p>
                              </w:tc>
                            </w:tr>
                          </w:tbl>
                          <w:p w14:paraId="1DB80E6B" w14:textId="77777777" w:rsidR="00393C62" w:rsidRDefault="00393C62" w:rsidP="00393C62">
                            <w:pPr>
                              <w:pStyle w:val="BodyText"/>
                              <w:ind w:left="0"/>
                            </w:pPr>
                          </w:p>
                        </w:txbxContent>
                      </wps:txbx>
                      <wps:bodyPr wrap="square" lIns="0" tIns="0" rIns="0" bIns="0" rtlCol="0">
                        <a:noAutofit/>
                      </wps:bodyPr>
                    </wps:wsp>
                  </a:graphicData>
                </a:graphic>
              </wp:anchor>
            </w:drawing>
          </mc:Choice>
          <mc:Fallback>
            <w:pict>
              <v:shape w14:anchorId="7963BFFD" id="Textbox 18" o:spid="_x0000_s1031" type="#_x0000_t202" style="position:absolute;left:0;text-align:left;margin-left:67.55pt;margin-top:44.35pt;width:476.9pt;height:103.95pt;z-index:25166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7372"/>
                        <w:gridCol w:w="2045"/>
                      </w:tblGrid>
                      <w:tr w:rsidR="00393C62" w14:paraId="3B9D0447" w14:textId="77777777">
                        <w:trPr>
                          <w:trHeight w:val="499"/>
                        </w:trPr>
                        <w:tc>
                          <w:tcPr>
                            <w:tcW w:w="7372" w:type="dxa"/>
                            <w:tcBorders>
                              <w:top w:val="single" w:sz="6" w:space="0" w:color="000000"/>
                            </w:tcBorders>
                          </w:tcPr>
                          <w:p w14:paraId="168FFC96" w14:textId="77777777" w:rsidR="00393C62" w:rsidRDefault="00393C62">
                            <w:pPr>
                              <w:pStyle w:val="TableParagraph"/>
                              <w:tabs>
                                <w:tab w:val="left" w:pos="5068"/>
                              </w:tabs>
                              <w:spacing w:before="163"/>
                              <w:ind w:left="28"/>
                            </w:pPr>
                            <w:r>
                              <w:rPr>
                                <w:i/>
                                <w:spacing w:val="-3"/>
                              </w:rPr>
                              <w:t>Vav-</w:t>
                            </w:r>
                            <w:r>
                              <w:rPr>
                                <w:i/>
                                <w:spacing w:val="-4"/>
                              </w:rPr>
                              <w:t>iCre</w:t>
                            </w:r>
                            <w:r>
                              <w:rPr>
                                <w:i/>
                              </w:rPr>
                              <w:tab/>
                            </w:r>
                            <w:r>
                              <w:t>JAX</w:t>
                            </w:r>
                            <w:r>
                              <w:rPr>
                                <w:spacing w:val="-5"/>
                              </w:rPr>
                              <w:t xml:space="preserve"> </w:t>
                            </w:r>
                            <w:r>
                              <w:rPr>
                                <w:spacing w:val="-2"/>
                              </w:rPr>
                              <w:t>Laboratory</w:t>
                            </w:r>
                          </w:p>
                        </w:tc>
                        <w:tc>
                          <w:tcPr>
                            <w:tcW w:w="2045" w:type="dxa"/>
                            <w:tcBorders>
                              <w:top w:val="single" w:sz="6" w:space="0" w:color="000000"/>
                            </w:tcBorders>
                          </w:tcPr>
                          <w:p w14:paraId="2CD9D3BF" w14:textId="77777777" w:rsidR="00393C62" w:rsidRDefault="00393C62">
                            <w:pPr>
                              <w:pStyle w:val="TableParagraph"/>
                              <w:spacing w:before="163"/>
                              <w:ind w:right="506"/>
                              <w:jc w:val="right"/>
                            </w:pPr>
                            <w:r>
                              <w:rPr>
                                <w:spacing w:val="-2"/>
                              </w:rPr>
                              <w:t>008610</w:t>
                            </w:r>
                          </w:p>
                        </w:tc>
                      </w:tr>
                      <w:tr w:rsidR="00393C62" w14:paraId="3B09511A" w14:textId="77777777">
                        <w:trPr>
                          <w:trHeight w:val="412"/>
                        </w:trPr>
                        <w:tc>
                          <w:tcPr>
                            <w:tcW w:w="7372" w:type="dxa"/>
                          </w:tcPr>
                          <w:p w14:paraId="11B9F2FC" w14:textId="77777777" w:rsidR="00393C62" w:rsidRDefault="00393C62">
                            <w:pPr>
                              <w:pStyle w:val="TableParagraph"/>
                              <w:tabs>
                                <w:tab w:val="left" w:pos="5068"/>
                              </w:tabs>
                              <w:spacing w:before="76"/>
                              <w:ind w:left="28"/>
                            </w:pPr>
                            <w:r>
                              <w:rPr>
                                <w:i/>
                                <w:spacing w:val="-2"/>
                              </w:rPr>
                              <w:t>Rps19</w:t>
                            </w:r>
                            <w:r>
                              <w:rPr>
                                <w:i/>
                                <w:spacing w:val="-2"/>
                                <w:vertAlign w:val="superscript"/>
                              </w:rPr>
                              <w:t>fl/fl</w:t>
                            </w:r>
                            <w:r>
                              <w:rPr>
                                <w:i/>
                              </w:rPr>
                              <w:tab/>
                            </w:r>
                            <w:r>
                              <w:t>This</w:t>
                            </w:r>
                            <w:r>
                              <w:rPr>
                                <w:spacing w:val="-4"/>
                              </w:rPr>
                              <w:t xml:space="preserve"> </w:t>
                            </w:r>
                            <w:r>
                              <w:rPr>
                                <w:spacing w:val="-2"/>
                              </w:rPr>
                              <w:t>paper</w:t>
                            </w:r>
                          </w:p>
                        </w:tc>
                        <w:tc>
                          <w:tcPr>
                            <w:tcW w:w="2045" w:type="dxa"/>
                          </w:tcPr>
                          <w:p w14:paraId="25AB6333" w14:textId="77777777" w:rsidR="00393C62" w:rsidRDefault="00393C62">
                            <w:pPr>
                              <w:pStyle w:val="TableParagraph"/>
                              <w:spacing w:before="0"/>
                              <w:rPr>
                                <w:rFonts w:ascii="Times New Roman"/>
                                <w:sz w:val="20"/>
                              </w:rPr>
                            </w:pPr>
                          </w:p>
                        </w:tc>
                      </w:tr>
                      <w:tr w:rsidR="00393C62" w14:paraId="4940545F" w14:textId="77777777">
                        <w:trPr>
                          <w:trHeight w:val="412"/>
                        </w:trPr>
                        <w:tc>
                          <w:tcPr>
                            <w:tcW w:w="7372" w:type="dxa"/>
                          </w:tcPr>
                          <w:p w14:paraId="6F792769" w14:textId="77777777" w:rsidR="00393C62" w:rsidRDefault="00393C62">
                            <w:pPr>
                              <w:pStyle w:val="TableParagraph"/>
                              <w:tabs>
                                <w:tab w:val="left" w:pos="5068"/>
                              </w:tabs>
                              <w:spacing w:before="76"/>
                              <w:ind w:left="28"/>
                            </w:pPr>
                            <w:r>
                              <w:rPr>
                                <w:i/>
                                <w:spacing w:val="-2"/>
                              </w:rPr>
                              <w:t>Rpl5</w:t>
                            </w:r>
                            <w:r>
                              <w:rPr>
                                <w:i/>
                                <w:spacing w:val="-2"/>
                                <w:vertAlign w:val="superscript"/>
                              </w:rPr>
                              <w:t>fl/fl</w:t>
                            </w:r>
                            <w:r>
                              <w:rPr>
                                <w:i/>
                              </w:rPr>
                              <w:tab/>
                            </w:r>
                            <w:r>
                              <w:t>This</w:t>
                            </w:r>
                            <w:r>
                              <w:rPr>
                                <w:spacing w:val="-4"/>
                              </w:rPr>
                              <w:t xml:space="preserve"> </w:t>
                            </w:r>
                            <w:r>
                              <w:rPr>
                                <w:spacing w:val="-2"/>
                              </w:rPr>
                              <w:t>paper</w:t>
                            </w:r>
                          </w:p>
                        </w:tc>
                        <w:tc>
                          <w:tcPr>
                            <w:tcW w:w="2045" w:type="dxa"/>
                          </w:tcPr>
                          <w:p w14:paraId="15E9E69A" w14:textId="77777777" w:rsidR="00393C62" w:rsidRDefault="00393C62">
                            <w:pPr>
                              <w:pStyle w:val="TableParagraph"/>
                              <w:spacing w:before="0"/>
                              <w:rPr>
                                <w:rFonts w:ascii="Times New Roman"/>
                                <w:sz w:val="20"/>
                              </w:rPr>
                            </w:pPr>
                          </w:p>
                        </w:tc>
                      </w:tr>
                      <w:tr w:rsidR="00393C62" w14:paraId="5102E3DF" w14:textId="77777777">
                        <w:trPr>
                          <w:trHeight w:val="412"/>
                        </w:trPr>
                        <w:tc>
                          <w:tcPr>
                            <w:tcW w:w="7372" w:type="dxa"/>
                          </w:tcPr>
                          <w:p w14:paraId="43F1A3B8" w14:textId="77777777" w:rsidR="00393C62" w:rsidRDefault="00393C62">
                            <w:pPr>
                              <w:pStyle w:val="TableParagraph"/>
                              <w:tabs>
                                <w:tab w:val="left" w:pos="5068"/>
                              </w:tabs>
                              <w:spacing w:before="76"/>
                              <w:ind w:left="28"/>
                            </w:pPr>
                            <w:r>
                              <w:rPr>
                                <w:i/>
                                <w:spacing w:val="-2"/>
                              </w:rPr>
                              <w:t>Tp53</w:t>
                            </w:r>
                            <w:r>
                              <w:rPr>
                                <w:i/>
                                <w:spacing w:val="-2"/>
                                <w:vertAlign w:val="superscript"/>
                              </w:rPr>
                              <w:t>fl/fl</w:t>
                            </w:r>
                            <w:r>
                              <w:rPr>
                                <w:i/>
                              </w:rPr>
                              <w:tab/>
                            </w:r>
                            <w:r>
                              <w:t>JAX</w:t>
                            </w:r>
                            <w:r>
                              <w:rPr>
                                <w:spacing w:val="-5"/>
                              </w:rPr>
                              <w:t xml:space="preserve"> </w:t>
                            </w:r>
                            <w:r>
                              <w:rPr>
                                <w:spacing w:val="-2"/>
                              </w:rPr>
                              <w:t>Laboratory</w:t>
                            </w:r>
                          </w:p>
                        </w:tc>
                        <w:tc>
                          <w:tcPr>
                            <w:tcW w:w="2045" w:type="dxa"/>
                          </w:tcPr>
                          <w:p w14:paraId="28229034" w14:textId="77777777" w:rsidR="00393C62" w:rsidRDefault="00393C62">
                            <w:pPr>
                              <w:pStyle w:val="TableParagraph"/>
                              <w:spacing w:before="76"/>
                              <w:ind w:right="506"/>
                              <w:jc w:val="right"/>
                            </w:pPr>
                            <w:r>
                              <w:rPr>
                                <w:spacing w:val="-2"/>
                              </w:rPr>
                              <w:t>008462</w:t>
                            </w:r>
                          </w:p>
                        </w:tc>
                      </w:tr>
                      <w:tr w:rsidR="00393C62" w14:paraId="4E7C9DA1" w14:textId="77777777">
                        <w:trPr>
                          <w:trHeight w:val="329"/>
                        </w:trPr>
                        <w:tc>
                          <w:tcPr>
                            <w:tcW w:w="7372" w:type="dxa"/>
                          </w:tcPr>
                          <w:p w14:paraId="76ECB8B3" w14:textId="77777777" w:rsidR="00393C62" w:rsidRDefault="00393C62">
                            <w:pPr>
                              <w:pStyle w:val="TableParagraph"/>
                              <w:tabs>
                                <w:tab w:val="left" w:pos="5049"/>
                              </w:tabs>
                              <w:spacing w:before="76" w:line="233" w:lineRule="exact"/>
                              <w:ind w:left="28"/>
                            </w:pPr>
                            <w:r>
                              <w:rPr>
                                <w:i/>
                                <w:spacing w:val="-2"/>
                              </w:rPr>
                              <w:t>Runx1</w:t>
                            </w:r>
                            <w:r>
                              <w:rPr>
                                <w:i/>
                                <w:spacing w:val="-2"/>
                                <w:vertAlign w:val="superscript"/>
                              </w:rPr>
                              <w:t>fl/fl</w:t>
                            </w:r>
                            <w:r>
                              <w:rPr>
                                <w:i/>
                              </w:rPr>
                              <w:tab/>
                            </w:r>
                            <w:r>
                              <w:t>JAX</w:t>
                            </w:r>
                            <w:r>
                              <w:rPr>
                                <w:spacing w:val="-3"/>
                              </w:rPr>
                              <w:t xml:space="preserve"> </w:t>
                            </w:r>
                            <w:r>
                              <w:rPr>
                                <w:spacing w:val="-2"/>
                              </w:rPr>
                              <w:t>Laboratory</w:t>
                            </w:r>
                          </w:p>
                        </w:tc>
                        <w:tc>
                          <w:tcPr>
                            <w:tcW w:w="2045" w:type="dxa"/>
                          </w:tcPr>
                          <w:p w14:paraId="7276B14C" w14:textId="77777777" w:rsidR="00393C62" w:rsidRDefault="00393C62">
                            <w:pPr>
                              <w:pStyle w:val="TableParagraph"/>
                              <w:spacing w:before="76" w:line="233" w:lineRule="exact"/>
                              <w:ind w:right="525"/>
                              <w:jc w:val="right"/>
                            </w:pPr>
                            <w:r>
                              <w:rPr>
                                <w:spacing w:val="-2"/>
                              </w:rPr>
                              <w:t>008772</w:t>
                            </w:r>
                          </w:p>
                        </w:tc>
                      </w:tr>
                    </w:tbl>
                    <w:p w14:paraId="1DB80E6B" w14:textId="77777777" w:rsidR="00393C62" w:rsidRDefault="00393C62" w:rsidP="00393C62">
                      <w:pPr>
                        <w:pStyle w:val="BodyText"/>
                        <w:ind w:left="0"/>
                      </w:pPr>
                    </w:p>
                  </w:txbxContent>
                </v:textbox>
                <w10:wrap anchorx="page"/>
              </v:shape>
            </w:pict>
          </mc:Fallback>
        </mc:AlternateContent>
      </w:r>
      <w:r>
        <w:t>CD34+ HSPCs (Patients with DBA)</w:t>
      </w:r>
      <w:r>
        <w:tab/>
        <w:t>DBA</w:t>
      </w:r>
      <w:r>
        <w:rPr>
          <w:spacing w:val="-16"/>
        </w:rPr>
        <w:t xml:space="preserve"> </w:t>
      </w:r>
      <w:r>
        <w:t>Registry</w:t>
      </w:r>
      <w:r>
        <w:rPr>
          <w:spacing w:val="-15"/>
        </w:rPr>
        <w:t xml:space="preserve"> </w:t>
      </w:r>
      <w:r>
        <w:t>from</w:t>
      </w:r>
      <w:r>
        <w:rPr>
          <w:spacing w:val="-14"/>
        </w:rPr>
        <w:t xml:space="preserve"> </w:t>
      </w:r>
      <w:r>
        <w:t>North</w:t>
      </w:r>
      <w:r>
        <w:rPr>
          <w:spacing w:val="-15"/>
        </w:rPr>
        <w:t xml:space="preserve"> </w:t>
      </w:r>
      <w:r>
        <w:t>America Experimental models: Organisms/mouse strains</w:t>
      </w:r>
    </w:p>
    <w:p w14:paraId="6DB9E833" w14:textId="77777777" w:rsidR="00393C62" w:rsidRDefault="00393C62" w:rsidP="00393C62">
      <w:pPr>
        <w:pStyle w:val="BodyText"/>
        <w:ind w:left="0"/>
        <w:jc w:val="both"/>
        <w:rPr>
          <w:sz w:val="20"/>
        </w:rPr>
      </w:pPr>
    </w:p>
    <w:p w14:paraId="100DE457" w14:textId="77777777" w:rsidR="00393C62" w:rsidRDefault="00393C62" w:rsidP="00393C62">
      <w:pPr>
        <w:pStyle w:val="BodyText"/>
        <w:ind w:left="0"/>
        <w:jc w:val="both"/>
        <w:rPr>
          <w:sz w:val="20"/>
        </w:rPr>
      </w:pPr>
    </w:p>
    <w:p w14:paraId="7FFDA229" w14:textId="77777777" w:rsidR="00393C62" w:rsidRDefault="00393C62" w:rsidP="00393C62">
      <w:pPr>
        <w:pStyle w:val="BodyText"/>
        <w:ind w:left="0"/>
        <w:jc w:val="both"/>
        <w:rPr>
          <w:sz w:val="20"/>
        </w:rPr>
      </w:pPr>
    </w:p>
    <w:p w14:paraId="404306D1" w14:textId="77777777" w:rsidR="00393C62" w:rsidRDefault="00393C62" w:rsidP="00393C62">
      <w:pPr>
        <w:pStyle w:val="BodyText"/>
        <w:ind w:left="0"/>
        <w:jc w:val="both"/>
        <w:rPr>
          <w:sz w:val="20"/>
        </w:rPr>
      </w:pPr>
    </w:p>
    <w:p w14:paraId="66694695" w14:textId="77777777" w:rsidR="00393C62" w:rsidRDefault="00393C62" w:rsidP="00393C62">
      <w:pPr>
        <w:pStyle w:val="BodyText"/>
        <w:ind w:left="0"/>
        <w:jc w:val="both"/>
        <w:rPr>
          <w:sz w:val="20"/>
        </w:rPr>
      </w:pPr>
    </w:p>
    <w:p w14:paraId="6FC5A6FB" w14:textId="77777777" w:rsidR="00393C62" w:rsidRDefault="00393C62" w:rsidP="00393C62">
      <w:pPr>
        <w:pStyle w:val="BodyText"/>
        <w:ind w:left="0"/>
        <w:jc w:val="both"/>
        <w:rPr>
          <w:sz w:val="20"/>
        </w:rPr>
      </w:pPr>
    </w:p>
    <w:p w14:paraId="0CA3D7C2" w14:textId="77777777" w:rsidR="00393C62" w:rsidRDefault="00393C62" w:rsidP="00393C62">
      <w:pPr>
        <w:pStyle w:val="BodyText"/>
        <w:ind w:left="0"/>
        <w:jc w:val="both"/>
        <w:rPr>
          <w:sz w:val="20"/>
        </w:rPr>
      </w:pPr>
    </w:p>
    <w:p w14:paraId="0498E899" w14:textId="77777777" w:rsidR="00393C62" w:rsidRDefault="00393C62" w:rsidP="00393C62">
      <w:pPr>
        <w:pStyle w:val="BodyText"/>
        <w:ind w:left="0"/>
        <w:jc w:val="both"/>
        <w:rPr>
          <w:sz w:val="20"/>
        </w:rPr>
      </w:pPr>
    </w:p>
    <w:p w14:paraId="791FF51E" w14:textId="77777777" w:rsidR="00393C62" w:rsidRDefault="00393C62" w:rsidP="00393C62">
      <w:pPr>
        <w:pStyle w:val="BodyText"/>
        <w:ind w:left="0"/>
        <w:jc w:val="both"/>
        <w:rPr>
          <w:sz w:val="20"/>
        </w:rPr>
      </w:pPr>
    </w:p>
    <w:p w14:paraId="5A0B814C" w14:textId="77777777" w:rsidR="00393C62" w:rsidRDefault="00393C62" w:rsidP="00393C62">
      <w:pPr>
        <w:pStyle w:val="BodyText"/>
        <w:spacing w:before="21"/>
        <w:ind w:left="0"/>
        <w:jc w:val="both"/>
        <w:rPr>
          <w:sz w:val="20"/>
        </w:rPr>
      </w:pPr>
      <w:r>
        <w:rPr>
          <w:noProof/>
          <w:sz w:val="20"/>
        </w:rPr>
        <mc:AlternateContent>
          <mc:Choice Requires="wps">
            <w:drawing>
              <wp:anchor distT="0" distB="0" distL="0" distR="0" simplePos="0" relativeHeight="251666432" behindDoc="1" locked="0" layoutInCell="1" allowOverlap="1" wp14:anchorId="7CB1E51C" wp14:editId="4FAF4BEC">
                <wp:simplePos x="0" y="0"/>
                <wp:positionH relativeFrom="page">
                  <wp:posOffset>896111</wp:posOffset>
                </wp:positionH>
                <wp:positionV relativeFrom="paragraph">
                  <wp:posOffset>174964</wp:posOffset>
                </wp:positionV>
                <wp:extent cx="5980430" cy="18415"/>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1D94AB" id="Graphic 19" o:spid="_x0000_s1026" style="position:absolute;margin-left:70.55pt;margin-top:13.8pt;width:470.9pt;height:1.45pt;z-index:-251650048;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" path="m5980176,l,,,18287r5980176,l5980176,xe" fillcolor="black" stroked="f">
                <v:path arrowok="t"/>
                <w10:wrap type="topAndBottom" anchorx="page"/>
              </v:shape>
            </w:pict>
          </mc:Fallback>
        </mc:AlternateContent>
      </w:r>
    </w:p>
    <w:p w14:paraId="066C3520" w14:textId="77777777" w:rsidR="00393C62" w:rsidRDefault="00393C62" w:rsidP="00393C62">
      <w:pPr>
        <w:pStyle w:val="BodyText"/>
        <w:spacing w:before="158" w:after="21"/>
        <w:jc w:val="both"/>
      </w:pPr>
      <w:r>
        <w:rPr>
          <w:spacing w:val="-2"/>
        </w:rPr>
        <w:t>Oligonucleotides</w:t>
      </w:r>
    </w:p>
    <w:p w14:paraId="003ED16A" w14:textId="77777777" w:rsidR="00393C62" w:rsidRDefault="00393C62" w:rsidP="00393C62">
      <w:pPr>
        <w:pStyle w:val="BodyText"/>
        <w:spacing w:line="20" w:lineRule="exact"/>
        <w:ind w:left="331"/>
        <w:jc w:val="both"/>
        <w:rPr>
          <w:sz w:val="2"/>
        </w:rPr>
      </w:pPr>
      <w:r>
        <w:rPr>
          <w:noProof/>
          <w:sz w:val="2"/>
        </w:rPr>
        <mc:AlternateContent>
          <mc:Choice Requires="wpg">
            <w:drawing>
              <wp:inline distT="0" distB="0" distL="0" distR="0" wp14:anchorId="13008B1B" wp14:editId="16E553A4">
                <wp:extent cx="5980430" cy="9525"/>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9525"/>
                          <a:chOff x="0" y="0"/>
                          <a:chExt cx="5980430" cy="9525"/>
                        </a:xfrm>
                      </wpg:grpSpPr>
                      <wps:wsp>
                        <wps:cNvPr id="21" name="Graphic 21"/>
                        <wps:cNvSpPr/>
                        <wps:spPr>
                          <a:xfrm>
                            <a:off x="0" y="0"/>
                            <a:ext cx="5980430" cy="9525"/>
                          </a:xfrm>
                          <a:custGeom>
                            <a:avLst/>
                            <a:gdLst/>
                            <a:ahLst/>
                            <a:cxnLst/>
                            <a:rect l="l" t="t" r="r" b="b"/>
                            <a:pathLst>
                              <a:path w="5980430" h="9525">
                                <a:moveTo>
                                  <a:pt x="5980176" y="0"/>
                                </a:moveTo>
                                <a:lnTo>
                                  <a:pt x="0" y="0"/>
                                </a:lnTo>
                                <a:lnTo>
                                  <a:pt x="0" y="9143"/>
                                </a:lnTo>
                                <a:lnTo>
                                  <a:pt x="5980176" y="9143"/>
                                </a:lnTo>
                                <a:lnTo>
                                  <a:pt x="5980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232321D" id="Group 20" o:spid="_x0000_s1026" style="width:470.9pt;height:.75pt;mso-position-horizontal-relative:char;mso-position-vertical-relative:line" coordsize="598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">
                <v:shape id="Graphic 21" o:spid="_x0000_s1027" style="position:absolute;width:59804;height:95;visibility:visible;mso-wrap-style:square;v-text-anchor:top" coordsize="59804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" path="m5980176,l,,,9143r5980176,l5980176,xe" fillcolor="black" stroked="f">
                  <v:path arrowok="t"/>
                </v:shape>
                <w10:anchorlock/>
              </v:group>
            </w:pict>
          </mc:Fallback>
        </mc:AlternateContent>
      </w:r>
    </w:p>
    <w:p w14:paraId="04F4793F" w14:textId="77777777" w:rsidR="00393C62" w:rsidRDefault="00393C62" w:rsidP="00393C62">
      <w:pPr>
        <w:tabs>
          <w:tab w:val="left" w:pos="5399"/>
        </w:tabs>
        <w:spacing w:before="153"/>
        <w:ind w:left="360"/>
        <w:jc w:val="both"/>
        <w:rPr>
          <w:b/>
        </w:rPr>
      </w:pPr>
      <w:r>
        <w:t>Genotyping</w:t>
      </w:r>
      <w:r>
        <w:rPr>
          <w:spacing w:val="-10"/>
        </w:rPr>
        <w:t xml:space="preserve"> </w:t>
      </w:r>
      <w:r>
        <w:rPr>
          <w:spacing w:val="-2"/>
        </w:rPr>
        <w:t>primers</w:t>
      </w:r>
      <w:r>
        <w:tab/>
      </w:r>
      <w:r>
        <w:rPr>
          <w:b/>
          <w:spacing w:val="-2"/>
        </w:rPr>
        <w:t>Table</w:t>
      </w:r>
      <w:r>
        <w:rPr>
          <w:b/>
          <w:spacing w:val="-13"/>
        </w:rPr>
        <w:t xml:space="preserve"> </w:t>
      </w:r>
      <w:r>
        <w:rPr>
          <w:b/>
          <w:spacing w:val="-5"/>
        </w:rPr>
        <w:t>S1</w:t>
      </w:r>
    </w:p>
    <w:p w14:paraId="31DC2009" w14:textId="77777777" w:rsidR="00393C62" w:rsidRDefault="00393C62" w:rsidP="00393C62">
      <w:pPr>
        <w:pStyle w:val="BodyText"/>
        <w:spacing w:before="184"/>
        <w:ind w:left="0"/>
        <w:jc w:val="both"/>
        <w:rPr>
          <w:b/>
          <w:sz w:val="20"/>
        </w:rPr>
      </w:pPr>
      <w:r>
        <w:rPr>
          <w:b/>
          <w:noProof/>
          <w:sz w:val="20"/>
        </w:rPr>
        <mc:AlternateContent>
          <mc:Choice Requires="wps">
            <w:drawing>
              <wp:anchor distT="0" distB="0" distL="0" distR="0" simplePos="0" relativeHeight="251667456" behindDoc="1" locked="0" layoutInCell="1" allowOverlap="1" wp14:anchorId="76C68355" wp14:editId="38A93C08">
                <wp:simplePos x="0" y="0"/>
                <wp:positionH relativeFrom="page">
                  <wp:posOffset>896111</wp:posOffset>
                </wp:positionH>
                <wp:positionV relativeFrom="paragraph">
                  <wp:posOffset>278143</wp:posOffset>
                </wp:positionV>
                <wp:extent cx="5980430" cy="18415"/>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68BAFC" id="Graphic 22" o:spid="_x0000_s1026" style="position:absolute;margin-left:70.55pt;margin-top:21.9pt;width:470.9pt;height:1.45pt;z-index:-251649024;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" path="m5980176,l,,,18287r5980176,l5980176,xe" fillcolor="black" stroked="f">
                <v:path arrowok="t"/>
                <w10:wrap type="topAndBottom" anchorx="page"/>
              </v:shape>
            </w:pict>
          </mc:Fallback>
        </mc:AlternateContent>
      </w:r>
    </w:p>
    <w:p w14:paraId="64C5B951" w14:textId="77777777" w:rsidR="00393C62" w:rsidRDefault="00393C62" w:rsidP="00393C62">
      <w:pPr>
        <w:pStyle w:val="BodyText"/>
        <w:spacing w:before="158" w:after="21"/>
        <w:jc w:val="both"/>
      </w:pPr>
      <w:r>
        <w:t>Software</w:t>
      </w:r>
      <w:r>
        <w:rPr>
          <w:spacing w:val="-6"/>
        </w:rPr>
        <w:t xml:space="preserve"> </w:t>
      </w:r>
      <w:r>
        <w:t>and</w:t>
      </w:r>
      <w:r>
        <w:rPr>
          <w:spacing w:val="-5"/>
        </w:rPr>
        <w:t xml:space="preserve"> </w:t>
      </w:r>
      <w:r>
        <w:rPr>
          <w:spacing w:val="-2"/>
        </w:rPr>
        <w:t>algorithms</w:t>
      </w:r>
    </w:p>
    <w:p w14:paraId="10634D5B" w14:textId="77777777" w:rsidR="00393C62" w:rsidRDefault="00393C62" w:rsidP="00393C62">
      <w:pPr>
        <w:pStyle w:val="BodyText"/>
        <w:spacing w:line="20" w:lineRule="exact"/>
        <w:ind w:left="331"/>
        <w:jc w:val="both"/>
        <w:rPr>
          <w:sz w:val="2"/>
        </w:rPr>
      </w:pPr>
      <w:r>
        <w:rPr>
          <w:noProof/>
          <w:sz w:val="2"/>
        </w:rPr>
        <mc:AlternateContent>
          <mc:Choice Requires="wpg">
            <w:drawing>
              <wp:inline distT="0" distB="0" distL="0" distR="0" wp14:anchorId="4F70C4F7" wp14:editId="34410B34">
                <wp:extent cx="5980430" cy="9525"/>
                <wp:effectExtent l="0" t="0" r="0" b="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0430" cy="9525"/>
                          <a:chOff x="0" y="0"/>
                          <a:chExt cx="5980430" cy="9525"/>
                        </a:xfrm>
                      </wpg:grpSpPr>
                      <wps:wsp>
                        <wps:cNvPr id="24" name="Graphic 24"/>
                        <wps:cNvSpPr/>
                        <wps:spPr>
                          <a:xfrm>
                            <a:off x="0" y="0"/>
                            <a:ext cx="5980430" cy="9525"/>
                          </a:xfrm>
                          <a:custGeom>
                            <a:avLst/>
                            <a:gdLst/>
                            <a:ahLst/>
                            <a:cxnLst/>
                            <a:rect l="l" t="t" r="r" b="b"/>
                            <a:pathLst>
                              <a:path w="5980430" h="9525">
                                <a:moveTo>
                                  <a:pt x="5980176" y="0"/>
                                </a:moveTo>
                                <a:lnTo>
                                  <a:pt x="0" y="0"/>
                                </a:lnTo>
                                <a:lnTo>
                                  <a:pt x="0" y="9143"/>
                                </a:lnTo>
                                <a:lnTo>
                                  <a:pt x="5980176" y="9143"/>
                                </a:lnTo>
                                <a:lnTo>
                                  <a:pt x="5980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17FD54F" id="Group 23" o:spid="_x0000_s1026" style="width:470.9pt;height:.75pt;mso-position-horizontal-relative:char;mso-position-vertical-relative:line" coordsize="5980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">
                <v:shape id="Graphic 24" o:spid="_x0000_s1027" style="position:absolute;width:59804;height:95;visibility:visible;mso-wrap-style:square;v-text-anchor:top" coordsize="59804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" path="m5980176,l,,,9143r5980176,l5980176,xe" fillcolor="black" stroked="f">
                  <v:path arrowok="t"/>
                </v:shape>
                <w10:anchorlock/>
              </v:group>
            </w:pict>
          </mc:Fallback>
        </mc:AlternateContent>
      </w:r>
    </w:p>
    <w:p w14:paraId="4C9B4DA9" w14:textId="77777777" w:rsidR="00393C62" w:rsidRDefault="00393C62" w:rsidP="00393C62">
      <w:pPr>
        <w:pStyle w:val="BodyText"/>
        <w:spacing w:before="3"/>
        <w:ind w:left="0"/>
        <w:jc w:val="both"/>
        <w:rPr>
          <w:sz w:val="13"/>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4"/>
        <w:gridCol w:w="1646"/>
        <w:gridCol w:w="5640"/>
      </w:tblGrid>
      <w:tr w:rsidR="00393C62" w14:paraId="100B5453" w14:textId="77777777" w:rsidTr="002B67C3">
        <w:trPr>
          <w:trHeight w:val="508"/>
        </w:trPr>
        <w:tc>
          <w:tcPr>
            <w:tcW w:w="2064" w:type="dxa"/>
          </w:tcPr>
          <w:p w14:paraId="7CFF2FAC" w14:textId="77777777" w:rsidR="00393C62" w:rsidRDefault="00393C62" w:rsidP="002B67C3">
            <w:pPr>
              <w:pStyle w:val="TableParagraph"/>
              <w:spacing w:before="0"/>
              <w:ind w:left="110"/>
              <w:jc w:val="both"/>
            </w:pPr>
            <w:r>
              <w:t>Cellranger</w:t>
            </w:r>
            <w:r>
              <w:rPr>
                <w:spacing w:val="-10"/>
              </w:rPr>
              <w:t xml:space="preserve"> </w:t>
            </w:r>
            <w:r>
              <w:rPr>
                <w:spacing w:val="-2"/>
              </w:rPr>
              <w:t>V7.0.0</w:t>
            </w:r>
          </w:p>
        </w:tc>
        <w:tc>
          <w:tcPr>
            <w:tcW w:w="1646" w:type="dxa"/>
          </w:tcPr>
          <w:p w14:paraId="64D4CD2C" w14:textId="77777777" w:rsidR="00393C62" w:rsidRDefault="00393C62" w:rsidP="002B67C3">
            <w:pPr>
              <w:pStyle w:val="TableParagraph"/>
              <w:spacing w:before="0"/>
              <w:ind w:left="110"/>
              <w:jc w:val="both"/>
            </w:pPr>
            <w:r>
              <w:t>10x</w:t>
            </w:r>
            <w:r>
              <w:rPr>
                <w:spacing w:val="-5"/>
              </w:rPr>
              <w:t xml:space="preserve"> </w:t>
            </w:r>
            <w:r>
              <w:rPr>
                <w:spacing w:val="-2"/>
              </w:rPr>
              <w:t>Genomics</w:t>
            </w:r>
          </w:p>
        </w:tc>
        <w:tc>
          <w:tcPr>
            <w:tcW w:w="5640" w:type="dxa"/>
          </w:tcPr>
          <w:p w14:paraId="52CFFC35" w14:textId="77777777" w:rsidR="00393C62" w:rsidRDefault="00393C62" w:rsidP="002B67C3">
            <w:pPr>
              <w:pStyle w:val="TableParagraph"/>
              <w:spacing w:before="0" w:line="254" w:lineRule="exact"/>
              <w:ind w:left="105"/>
              <w:jc w:val="both"/>
            </w:pPr>
            <w:r>
              <w:rPr>
                <w:spacing w:val="-2"/>
              </w:rPr>
              <w:t>https://support.10xgenomics.com/single-cell-gene- expression/software/pipelines/latest/installation</w:t>
            </w:r>
          </w:p>
        </w:tc>
      </w:tr>
      <w:tr w:rsidR="00393C62" w14:paraId="0361F0A5" w14:textId="77777777" w:rsidTr="002B67C3">
        <w:trPr>
          <w:trHeight w:val="253"/>
        </w:trPr>
        <w:tc>
          <w:tcPr>
            <w:tcW w:w="2064" w:type="dxa"/>
          </w:tcPr>
          <w:p w14:paraId="1DAEAA2E" w14:textId="77777777" w:rsidR="00393C62" w:rsidRDefault="00393C62" w:rsidP="002B67C3">
            <w:pPr>
              <w:pStyle w:val="TableParagraph"/>
              <w:spacing w:before="0" w:line="234" w:lineRule="exact"/>
              <w:ind w:left="110"/>
              <w:jc w:val="both"/>
            </w:pPr>
            <w:r>
              <w:t>Seurat</w:t>
            </w:r>
            <w:r>
              <w:rPr>
                <w:spacing w:val="-6"/>
              </w:rPr>
              <w:t xml:space="preserve"> </w:t>
            </w:r>
            <w:r>
              <w:rPr>
                <w:spacing w:val="-2"/>
              </w:rPr>
              <w:t>V4.3.0</w:t>
            </w:r>
          </w:p>
        </w:tc>
        <w:tc>
          <w:tcPr>
            <w:tcW w:w="1646" w:type="dxa"/>
          </w:tcPr>
          <w:p w14:paraId="50C358C3" w14:textId="77777777" w:rsidR="00393C62" w:rsidRDefault="00393C62" w:rsidP="002B67C3">
            <w:pPr>
              <w:pStyle w:val="TableParagraph"/>
              <w:spacing w:before="0" w:line="234" w:lineRule="exact"/>
              <w:ind w:left="110"/>
              <w:jc w:val="both"/>
            </w:pPr>
            <w:r>
              <w:t>Hao</w:t>
            </w:r>
            <w:r>
              <w:rPr>
                <w:spacing w:val="-3"/>
              </w:rPr>
              <w:t xml:space="preserve"> </w:t>
            </w:r>
            <w:r>
              <w:t>et</w:t>
            </w:r>
            <w:r>
              <w:rPr>
                <w:spacing w:val="-2"/>
              </w:rPr>
              <w:t xml:space="preserve"> </w:t>
            </w:r>
            <w:r>
              <w:rPr>
                <w:spacing w:val="-5"/>
              </w:rPr>
              <w:t>al</w:t>
            </w:r>
            <w:r>
              <w:rPr>
                <w:spacing w:val="-5"/>
                <w:vertAlign w:val="superscript"/>
              </w:rPr>
              <w:t>2</w:t>
            </w:r>
          </w:p>
        </w:tc>
        <w:tc>
          <w:tcPr>
            <w:tcW w:w="5640" w:type="dxa"/>
          </w:tcPr>
          <w:p w14:paraId="71311790" w14:textId="77777777" w:rsidR="00393C62" w:rsidRDefault="00393C62" w:rsidP="002B67C3">
            <w:pPr>
              <w:pStyle w:val="TableParagraph"/>
              <w:spacing w:before="0" w:line="234" w:lineRule="exact"/>
              <w:ind w:left="105"/>
              <w:jc w:val="both"/>
            </w:pPr>
            <w:r>
              <w:rPr>
                <w:spacing w:val="-2"/>
              </w:rPr>
              <w:t>https://github.com/satijalab/seurat/releases/tag/v4.3.0</w:t>
            </w:r>
          </w:p>
        </w:tc>
      </w:tr>
      <w:tr w:rsidR="00393C62" w14:paraId="05E33C8C" w14:textId="77777777" w:rsidTr="002B67C3">
        <w:trPr>
          <w:trHeight w:val="503"/>
        </w:trPr>
        <w:tc>
          <w:tcPr>
            <w:tcW w:w="2064" w:type="dxa"/>
          </w:tcPr>
          <w:p w14:paraId="5F598AD5" w14:textId="77777777" w:rsidR="00393C62" w:rsidRDefault="00393C62" w:rsidP="002B67C3">
            <w:pPr>
              <w:pStyle w:val="TableParagraph"/>
              <w:spacing w:before="0" w:line="248" w:lineRule="exact"/>
              <w:ind w:left="110"/>
              <w:jc w:val="both"/>
            </w:pPr>
            <w:r>
              <w:t>Harmony</w:t>
            </w:r>
            <w:r>
              <w:rPr>
                <w:spacing w:val="-7"/>
              </w:rPr>
              <w:t xml:space="preserve"> </w:t>
            </w:r>
            <w:r>
              <w:rPr>
                <w:spacing w:val="-2"/>
              </w:rPr>
              <w:t>V1.2.0</w:t>
            </w:r>
          </w:p>
        </w:tc>
        <w:tc>
          <w:tcPr>
            <w:tcW w:w="1646" w:type="dxa"/>
          </w:tcPr>
          <w:p w14:paraId="0930039F" w14:textId="77777777" w:rsidR="00393C62" w:rsidRDefault="00393C62" w:rsidP="002B67C3">
            <w:pPr>
              <w:pStyle w:val="TableParagraph"/>
              <w:tabs>
                <w:tab w:val="left" w:pos="1353"/>
              </w:tabs>
              <w:spacing w:before="0" w:line="248" w:lineRule="exact"/>
              <w:ind w:left="110"/>
              <w:jc w:val="both"/>
            </w:pPr>
            <w:r>
              <w:rPr>
                <w:spacing w:val="-2"/>
              </w:rPr>
              <w:t>Korsunsky</w:t>
            </w:r>
            <w:r>
              <w:tab/>
            </w:r>
            <w:r>
              <w:rPr>
                <w:spacing w:val="-5"/>
              </w:rPr>
              <w:t>et</w:t>
            </w:r>
          </w:p>
          <w:p w14:paraId="12079001" w14:textId="77777777" w:rsidR="00393C62" w:rsidRDefault="00393C62" w:rsidP="002B67C3">
            <w:pPr>
              <w:pStyle w:val="TableParagraph"/>
              <w:spacing w:before="1" w:line="234" w:lineRule="exact"/>
              <w:ind w:left="110"/>
              <w:jc w:val="both"/>
            </w:pPr>
            <w:r>
              <w:rPr>
                <w:spacing w:val="-5"/>
              </w:rPr>
              <w:t>al</w:t>
            </w:r>
            <w:r>
              <w:rPr>
                <w:spacing w:val="-5"/>
                <w:vertAlign w:val="superscript"/>
              </w:rPr>
              <w:t>3</w:t>
            </w:r>
          </w:p>
        </w:tc>
        <w:tc>
          <w:tcPr>
            <w:tcW w:w="5640" w:type="dxa"/>
          </w:tcPr>
          <w:p w14:paraId="472C3467" w14:textId="77777777" w:rsidR="00393C62" w:rsidRDefault="00393C62" w:rsidP="002B67C3">
            <w:pPr>
              <w:pStyle w:val="TableParagraph"/>
              <w:spacing w:before="0" w:line="248" w:lineRule="exact"/>
              <w:ind w:left="105"/>
              <w:jc w:val="both"/>
            </w:pPr>
            <w:r>
              <w:rPr>
                <w:spacing w:val="-2"/>
              </w:rPr>
              <w:t>https://cran.r-project.org/web/packages/harmony/</w:t>
            </w:r>
          </w:p>
        </w:tc>
      </w:tr>
      <w:tr w:rsidR="00393C62" w14:paraId="17704EBB" w14:textId="77777777" w:rsidTr="002B67C3">
        <w:trPr>
          <w:trHeight w:val="508"/>
        </w:trPr>
        <w:tc>
          <w:tcPr>
            <w:tcW w:w="2064" w:type="dxa"/>
          </w:tcPr>
          <w:p w14:paraId="79967443" w14:textId="77777777" w:rsidR="00393C62" w:rsidRDefault="00393C62" w:rsidP="002B67C3">
            <w:pPr>
              <w:pStyle w:val="TableParagraph"/>
              <w:tabs>
                <w:tab w:val="left" w:pos="1496"/>
              </w:tabs>
              <w:spacing w:before="0" w:line="254" w:lineRule="exact"/>
              <w:ind w:left="110" w:right="91"/>
              <w:jc w:val="both"/>
            </w:pPr>
            <w:r>
              <w:rPr>
                <w:spacing w:val="-2"/>
              </w:rPr>
              <w:t>Cellranger</w:t>
            </w:r>
            <w:r>
              <w:tab/>
            </w:r>
            <w:r>
              <w:rPr>
                <w:spacing w:val="-4"/>
              </w:rPr>
              <w:t xml:space="preserve">ARC </w:t>
            </w:r>
            <w:r>
              <w:rPr>
                <w:spacing w:val="-2"/>
              </w:rPr>
              <w:t>V2.0.0</w:t>
            </w:r>
          </w:p>
        </w:tc>
        <w:tc>
          <w:tcPr>
            <w:tcW w:w="1646" w:type="dxa"/>
          </w:tcPr>
          <w:p w14:paraId="1BF73164" w14:textId="77777777" w:rsidR="00393C62" w:rsidRDefault="00393C62" w:rsidP="002B67C3">
            <w:pPr>
              <w:pStyle w:val="TableParagraph"/>
              <w:spacing w:before="0"/>
              <w:ind w:left="110"/>
              <w:jc w:val="both"/>
            </w:pPr>
            <w:r>
              <w:t>10x</w:t>
            </w:r>
            <w:r>
              <w:rPr>
                <w:spacing w:val="-5"/>
              </w:rPr>
              <w:t xml:space="preserve"> </w:t>
            </w:r>
            <w:r>
              <w:rPr>
                <w:spacing w:val="-2"/>
              </w:rPr>
              <w:t>Genomics</w:t>
            </w:r>
          </w:p>
        </w:tc>
        <w:tc>
          <w:tcPr>
            <w:tcW w:w="5640" w:type="dxa"/>
          </w:tcPr>
          <w:p w14:paraId="752E9753" w14:textId="77777777" w:rsidR="00393C62" w:rsidRDefault="00393C62" w:rsidP="002B67C3">
            <w:pPr>
              <w:pStyle w:val="TableParagraph"/>
              <w:spacing w:before="0" w:line="254" w:lineRule="exact"/>
              <w:ind w:left="105" w:right="117"/>
              <w:jc w:val="both"/>
            </w:pPr>
            <w:r>
              <w:rPr>
                <w:spacing w:val="-2"/>
              </w:rPr>
              <w:t>https://</w:t>
            </w:r>
            <w:hyperlink r:id="rId5">
              <w:r>
                <w:rPr>
                  <w:spacing w:val="-2"/>
                </w:rPr>
                <w:t>www.10xgenomics.com/support/cn/software/cell-</w:t>
              </w:r>
            </w:hyperlink>
            <w:r>
              <w:rPr>
                <w:spacing w:val="-2"/>
              </w:rPr>
              <w:t xml:space="preserve"> ranger-arc/latest/release-notes/reference-release-notes</w:t>
            </w:r>
          </w:p>
        </w:tc>
      </w:tr>
      <w:tr w:rsidR="00393C62" w14:paraId="147C4F0B" w14:textId="77777777" w:rsidTr="002B67C3">
        <w:trPr>
          <w:trHeight w:val="503"/>
        </w:trPr>
        <w:tc>
          <w:tcPr>
            <w:tcW w:w="2064" w:type="dxa"/>
          </w:tcPr>
          <w:p w14:paraId="4A890DE9" w14:textId="77777777" w:rsidR="00393C62" w:rsidRDefault="00393C62" w:rsidP="002B67C3">
            <w:pPr>
              <w:pStyle w:val="TableParagraph"/>
              <w:spacing w:before="0" w:line="248" w:lineRule="exact"/>
              <w:ind w:left="110"/>
              <w:jc w:val="both"/>
            </w:pPr>
            <w:r>
              <w:t>Signac</w:t>
            </w:r>
            <w:r>
              <w:rPr>
                <w:spacing w:val="-6"/>
              </w:rPr>
              <w:t xml:space="preserve"> </w:t>
            </w:r>
            <w:r>
              <w:rPr>
                <w:spacing w:val="-2"/>
              </w:rPr>
              <w:t>V1.13.0</w:t>
            </w:r>
          </w:p>
        </w:tc>
        <w:tc>
          <w:tcPr>
            <w:tcW w:w="1646" w:type="dxa"/>
          </w:tcPr>
          <w:p w14:paraId="06E78368" w14:textId="77777777" w:rsidR="00393C62" w:rsidRDefault="00393C62" w:rsidP="002B67C3">
            <w:pPr>
              <w:pStyle w:val="TableParagraph"/>
              <w:spacing w:before="0" w:line="248" w:lineRule="exact"/>
              <w:ind w:left="110"/>
              <w:jc w:val="both"/>
            </w:pPr>
            <w:r>
              <w:t>Stuart,</w:t>
            </w:r>
            <w:r>
              <w:rPr>
                <w:spacing w:val="14"/>
              </w:rPr>
              <w:t xml:space="preserve"> </w:t>
            </w:r>
            <w:r>
              <w:t>Tim,</w:t>
            </w:r>
            <w:r>
              <w:rPr>
                <w:spacing w:val="21"/>
              </w:rPr>
              <w:t xml:space="preserve"> </w:t>
            </w:r>
            <w:r>
              <w:rPr>
                <w:spacing w:val="-5"/>
              </w:rPr>
              <w:t>et</w:t>
            </w:r>
          </w:p>
          <w:p w14:paraId="7AA8E580" w14:textId="77777777" w:rsidR="00393C62" w:rsidRDefault="00393C62" w:rsidP="002B67C3">
            <w:pPr>
              <w:pStyle w:val="TableParagraph"/>
              <w:spacing w:before="1" w:line="234" w:lineRule="exact"/>
              <w:ind w:left="110"/>
              <w:jc w:val="both"/>
            </w:pPr>
            <w:r>
              <w:rPr>
                <w:spacing w:val="-4"/>
              </w:rPr>
              <w:t>al.</w:t>
            </w:r>
            <w:r>
              <w:rPr>
                <w:spacing w:val="-4"/>
                <w:vertAlign w:val="superscript"/>
              </w:rPr>
              <w:t>4</w:t>
            </w:r>
          </w:p>
        </w:tc>
        <w:tc>
          <w:tcPr>
            <w:tcW w:w="5640" w:type="dxa"/>
          </w:tcPr>
          <w:p w14:paraId="3C794C99" w14:textId="77777777" w:rsidR="00393C62" w:rsidRDefault="00393C62" w:rsidP="002B67C3">
            <w:pPr>
              <w:pStyle w:val="TableParagraph"/>
              <w:spacing w:before="0" w:line="248" w:lineRule="exact"/>
              <w:ind w:left="105"/>
              <w:jc w:val="both"/>
            </w:pPr>
            <w:r>
              <w:rPr>
                <w:spacing w:val="-2"/>
              </w:rPr>
              <w:t>https://github.com/stuart-lab/signac/releases</w:t>
            </w:r>
          </w:p>
        </w:tc>
      </w:tr>
      <w:tr w:rsidR="00393C62" w14:paraId="2E8EA354" w14:textId="77777777" w:rsidTr="002B67C3">
        <w:trPr>
          <w:trHeight w:val="758"/>
        </w:trPr>
        <w:tc>
          <w:tcPr>
            <w:tcW w:w="2064" w:type="dxa"/>
          </w:tcPr>
          <w:p w14:paraId="7FF11B14" w14:textId="77777777" w:rsidR="00393C62" w:rsidRDefault="00393C62" w:rsidP="002B67C3">
            <w:pPr>
              <w:pStyle w:val="TableParagraph"/>
              <w:spacing w:before="0"/>
              <w:ind w:left="110"/>
              <w:jc w:val="both"/>
            </w:pPr>
            <w:r>
              <w:t>Python</w:t>
            </w:r>
            <w:r>
              <w:rPr>
                <w:spacing w:val="-6"/>
              </w:rPr>
              <w:t xml:space="preserve"> </w:t>
            </w:r>
            <w:r>
              <w:rPr>
                <w:spacing w:val="-2"/>
              </w:rPr>
              <w:t>V3.10.9</w:t>
            </w:r>
          </w:p>
        </w:tc>
        <w:tc>
          <w:tcPr>
            <w:tcW w:w="1646" w:type="dxa"/>
          </w:tcPr>
          <w:p w14:paraId="5FA8D669" w14:textId="77777777" w:rsidR="00393C62" w:rsidRDefault="00393C62" w:rsidP="002B67C3">
            <w:pPr>
              <w:pStyle w:val="TableParagraph"/>
              <w:spacing w:before="0"/>
              <w:ind w:left="110"/>
              <w:jc w:val="both"/>
            </w:pPr>
            <w:r>
              <w:rPr>
                <w:spacing w:val="-2"/>
              </w:rPr>
              <w:t>Python</w:t>
            </w:r>
          </w:p>
          <w:p w14:paraId="6B3655A1" w14:textId="77777777" w:rsidR="00393C62" w:rsidRDefault="00393C62" w:rsidP="002B67C3">
            <w:pPr>
              <w:pStyle w:val="TableParagraph"/>
              <w:spacing w:before="0" w:line="250" w:lineRule="exact"/>
              <w:ind w:left="110"/>
              <w:jc w:val="both"/>
            </w:pPr>
            <w:r>
              <w:rPr>
                <w:spacing w:val="-2"/>
              </w:rPr>
              <w:t>Software Foundation</w:t>
            </w:r>
          </w:p>
        </w:tc>
        <w:tc>
          <w:tcPr>
            <w:tcW w:w="5640" w:type="dxa"/>
          </w:tcPr>
          <w:p w14:paraId="1E7FF960" w14:textId="77777777" w:rsidR="00393C62" w:rsidRDefault="00393C62" w:rsidP="002B67C3">
            <w:pPr>
              <w:pStyle w:val="TableParagraph"/>
              <w:spacing w:before="0"/>
              <w:ind w:left="105"/>
              <w:jc w:val="both"/>
            </w:pPr>
            <w:r>
              <w:rPr>
                <w:spacing w:val="-2"/>
              </w:rPr>
              <w:t>https://</w:t>
            </w:r>
            <w:hyperlink r:id="rId6">
              <w:r>
                <w:rPr>
                  <w:spacing w:val="-2"/>
                </w:rPr>
                <w:t>www.python.org/</w:t>
              </w:r>
            </w:hyperlink>
          </w:p>
        </w:tc>
      </w:tr>
      <w:tr w:rsidR="00393C62" w14:paraId="4E127F41" w14:textId="77777777" w:rsidTr="002B67C3">
        <w:trPr>
          <w:trHeight w:val="508"/>
        </w:trPr>
        <w:tc>
          <w:tcPr>
            <w:tcW w:w="2064" w:type="dxa"/>
          </w:tcPr>
          <w:p w14:paraId="311CA3FC" w14:textId="77777777" w:rsidR="00393C62" w:rsidRDefault="00393C62" w:rsidP="002B67C3">
            <w:pPr>
              <w:pStyle w:val="TableParagraph"/>
              <w:spacing w:before="0"/>
              <w:ind w:left="110"/>
              <w:jc w:val="both"/>
            </w:pPr>
            <w:r>
              <w:t>Gseapy</w:t>
            </w:r>
            <w:r>
              <w:rPr>
                <w:spacing w:val="-6"/>
              </w:rPr>
              <w:t xml:space="preserve"> </w:t>
            </w:r>
            <w:r>
              <w:rPr>
                <w:spacing w:val="-2"/>
              </w:rPr>
              <w:t>V1.1.4</w:t>
            </w:r>
          </w:p>
        </w:tc>
        <w:tc>
          <w:tcPr>
            <w:tcW w:w="1646" w:type="dxa"/>
          </w:tcPr>
          <w:p w14:paraId="32CBC58D" w14:textId="77777777" w:rsidR="00393C62" w:rsidRDefault="00393C62" w:rsidP="002B67C3">
            <w:pPr>
              <w:pStyle w:val="TableParagraph"/>
              <w:tabs>
                <w:tab w:val="left" w:pos="835"/>
                <w:tab w:val="left" w:pos="1242"/>
              </w:tabs>
              <w:spacing w:before="0" w:line="254" w:lineRule="exact"/>
              <w:ind w:left="110" w:right="97"/>
              <w:jc w:val="both"/>
            </w:pPr>
            <w:r>
              <w:rPr>
                <w:spacing w:val="-4"/>
              </w:rPr>
              <w:t>Fang</w:t>
            </w:r>
            <w:r>
              <w:tab/>
            </w:r>
            <w:r>
              <w:rPr>
                <w:spacing w:val="-6"/>
              </w:rPr>
              <w:t>et</w:t>
            </w:r>
            <w:r>
              <w:tab/>
            </w:r>
            <w:r>
              <w:rPr>
                <w:spacing w:val="-4"/>
              </w:rPr>
              <w:t xml:space="preserve">al., </w:t>
            </w:r>
            <w:r>
              <w:rPr>
                <w:spacing w:val="-2"/>
              </w:rPr>
              <w:t>2022</w:t>
            </w:r>
            <w:r>
              <w:rPr>
                <w:spacing w:val="-2"/>
                <w:vertAlign w:val="superscript"/>
              </w:rPr>
              <w:t>5</w:t>
            </w:r>
          </w:p>
        </w:tc>
        <w:tc>
          <w:tcPr>
            <w:tcW w:w="5640" w:type="dxa"/>
          </w:tcPr>
          <w:p w14:paraId="4E66853E" w14:textId="77777777" w:rsidR="00393C62" w:rsidRDefault="00393C62" w:rsidP="002B67C3">
            <w:pPr>
              <w:pStyle w:val="TableParagraph"/>
              <w:spacing w:before="0"/>
              <w:ind w:left="105"/>
              <w:jc w:val="both"/>
            </w:pPr>
            <w:r>
              <w:rPr>
                <w:spacing w:val="-2"/>
              </w:rPr>
              <w:t>https://gseapy.readthedocs.io/en/latest/introduction.html</w:t>
            </w:r>
          </w:p>
        </w:tc>
      </w:tr>
      <w:tr w:rsidR="00393C62" w14:paraId="47AD9755" w14:textId="77777777" w:rsidTr="002B67C3">
        <w:trPr>
          <w:trHeight w:val="254"/>
        </w:trPr>
        <w:tc>
          <w:tcPr>
            <w:tcW w:w="2064" w:type="dxa"/>
          </w:tcPr>
          <w:p w14:paraId="36A8B163" w14:textId="77777777" w:rsidR="00393C62" w:rsidRDefault="00393C62" w:rsidP="002B67C3">
            <w:pPr>
              <w:pStyle w:val="TableParagraph"/>
              <w:spacing w:before="0" w:line="234" w:lineRule="exact"/>
              <w:ind w:left="110"/>
              <w:jc w:val="both"/>
            </w:pPr>
            <w:r>
              <w:rPr>
                <w:spacing w:val="-2"/>
              </w:rPr>
              <w:t>GSEA_scRNA</w:t>
            </w:r>
          </w:p>
        </w:tc>
        <w:tc>
          <w:tcPr>
            <w:tcW w:w="1646" w:type="dxa"/>
          </w:tcPr>
          <w:p w14:paraId="00A9F577" w14:textId="77777777" w:rsidR="00393C62" w:rsidRDefault="00393C62" w:rsidP="002B67C3">
            <w:pPr>
              <w:pStyle w:val="TableParagraph"/>
              <w:spacing w:before="0"/>
              <w:jc w:val="both"/>
              <w:rPr>
                <w:rFonts w:ascii="Times New Roman"/>
                <w:sz w:val="18"/>
              </w:rPr>
            </w:pPr>
          </w:p>
        </w:tc>
        <w:tc>
          <w:tcPr>
            <w:tcW w:w="5640" w:type="dxa"/>
          </w:tcPr>
          <w:p w14:paraId="133A892F" w14:textId="77777777" w:rsidR="00393C62" w:rsidRDefault="00393C62" w:rsidP="002B67C3">
            <w:pPr>
              <w:pStyle w:val="TableParagraph"/>
              <w:spacing w:before="0" w:line="234" w:lineRule="exact"/>
              <w:ind w:left="105"/>
              <w:jc w:val="both"/>
            </w:pPr>
            <w:r>
              <w:rPr>
                <w:spacing w:val="-2"/>
              </w:rPr>
              <w:t>https://github.com/gulkhan007/GSEA_scRNA</w:t>
            </w:r>
          </w:p>
        </w:tc>
      </w:tr>
      <w:tr w:rsidR="00393C62" w14:paraId="3E076B68" w14:textId="77777777" w:rsidTr="002B67C3">
        <w:trPr>
          <w:trHeight w:val="249"/>
        </w:trPr>
        <w:tc>
          <w:tcPr>
            <w:tcW w:w="2064" w:type="dxa"/>
          </w:tcPr>
          <w:p w14:paraId="69937340" w14:textId="77777777" w:rsidR="00393C62" w:rsidRDefault="00393C62" w:rsidP="002B67C3">
            <w:pPr>
              <w:pStyle w:val="TableParagraph"/>
              <w:spacing w:before="0" w:line="229" w:lineRule="exact"/>
              <w:ind w:left="110"/>
              <w:jc w:val="both"/>
            </w:pPr>
            <w:r>
              <w:t>R</w:t>
            </w:r>
            <w:r>
              <w:rPr>
                <w:spacing w:val="-1"/>
              </w:rPr>
              <w:t xml:space="preserve"> </w:t>
            </w:r>
            <w:r>
              <w:rPr>
                <w:spacing w:val="-2"/>
              </w:rPr>
              <w:t>V4.5.0</w:t>
            </w:r>
          </w:p>
        </w:tc>
        <w:tc>
          <w:tcPr>
            <w:tcW w:w="1646" w:type="dxa"/>
          </w:tcPr>
          <w:p w14:paraId="58B95ED3" w14:textId="77777777" w:rsidR="00393C62" w:rsidRDefault="00393C62" w:rsidP="002B67C3">
            <w:pPr>
              <w:pStyle w:val="TableParagraph"/>
              <w:spacing w:before="0" w:line="229" w:lineRule="exact"/>
              <w:ind w:left="110"/>
              <w:jc w:val="both"/>
            </w:pPr>
            <w:r>
              <w:t>R</w:t>
            </w:r>
            <w:r>
              <w:rPr>
                <w:spacing w:val="-3"/>
              </w:rPr>
              <w:t xml:space="preserve"> </w:t>
            </w:r>
            <w:r>
              <w:rPr>
                <w:spacing w:val="-4"/>
              </w:rPr>
              <w:t>Core</w:t>
            </w:r>
          </w:p>
        </w:tc>
        <w:tc>
          <w:tcPr>
            <w:tcW w:w="5640" w:type="dxa"/>
          </w:tcPr>
          <w:p w14:paraId="5A77B92A" w14:textId="77777777" w:rsidR="00393C62" w:rsidRDefault="00393C62" w:rsidP="002B67C3">
            <w:pPr>
              <w:pStyle w:val="TableParagraph"/>
              <w:spacing w:before="0" w:line="229" w:lineRule="exact"/>
              <w:ind w:left="105"/>
              <w:jc w:val="both"/>
            </w:pPr>
            <w:r>
              <w:rPr>
                <w:spacing w:val="-2"/>
              </w:rPr>
              <w:t>https://</w:t>
            </w:r>
            <w:hyperlink r:id="rId7">
              <w:r>
                <w:rPr>
                  <w:spacing w:val="-2"/>
                </w:rPr>
                <w:t>www.r-project.org/</w:t>
              </w:r>
            </w:hyperlink>
          </w:p>
        </w:tc>
      </w:tr>
    </w:tbl>
    <w:p w14:paraId="3DB044E1" w14:textId="77777777" w:rsidR="00393C62" w:rsidRDefault="00393C62" w:rsidP="00393C62">
      <w:pPr>
        <w:pStyle w:val="BodyText"/>
        <w:ind w:left="0"/>
        <w:jc w:val="both"/>
        <w:rPr>
          <w:sz w:val="20"/>
        </w:rPr>
      </w:pPr>
    </w:p>
    <w:p w14:paraId="2E4F4C3F" w14:textId="77777777" w:rsidR="00393C62" w:rsidRDefault="00393C62" w:rsidP="00393C62">
      <w:pPr>
        <w:pStyle w:val="BodyText"/>
        <w:spacing w:before="210"/>
        <w:ind w:left="0"/>
        <w:jc w:val="both"/>
        <w:rPr>
          <w:sz w:val="20"/>
        </w:rPr>
      </w:pPr>
      <w:r>
        <w:rPr>
          <w:noProof/>
          <w:sz w:val="20"/>
        </w:rPr>
        <mc:AlternateContent>
          <mc:Choice Requires="wps">
            <w:drawing>
              <wp:anchor distT="0" distB="0" distL="0" distR="0" simplePos="0" relativeHeight="251668480" behindDoc="1" locked="0" layoutInCell="1" allowOverlap="1" wp14:anchorId="3E578AB4" wp14:editId="3F70F9CD">
                <wp:simplePos x="0" y="0"/>
                <wp:positionH relativeFrom="page">
                  <wp:posOffset>896111</wp:posOffset>
                </wp:positionH>
                <wp:positionV relativeFrom="paragraph">
                  <wp:posOffset>294906</wp:posOffset>
                </wp:positionV>
                <wp:extent cx="5980430" cy="18415"/>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18415"/>
                        </a:xfrm>
                        <a:custGeom>
                          <a:avLst/>
                          <a:gdLst/>
                          <a:ahLst/>
                          <a:cxnLst/>
                          <a:rect l="l" t="t" r="r" b="b"/>
                          <a:pathLst>
                            <a:path w="5980430" h="18415">
                              <a:moveTo>
                                <a:pt x="5980176" y="0"/>
                              </a:moveTo>
                              <a:lnTo>
                                <a:pt x="0" y="0"/>
                              </a:lnTo>
                              <a:lnTo>
                                <a:pt x="0" y="18287"/>
                              </a:lnTo>
                              <a:lnTo>
                                <a:pt x="5980176" y="18287"/>
                              </a:lnTo>
                              <a:lnTo>
                                <a:pt x="598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8A4228" id="Graphic 25" o:spid="_x0000_s1026" style="position:absolute;margin-left:70.55pt;margin-top:23.2pt;width:470.9pt;height:1.45pt;z-index:-251648000;visibility:visible;mso-wrap-style:square;mso-wrap-distance-left:0;mso-wrap-distance-top:0;mso-wrap-distance-right:0;mso-wrap-distance-bottom:0;mso-position-horizontal:absolute;mso-position-horizontal-relative:page;mso-position-vertical:absolute;mso-position-vertical-relative:text;v-text-anchor:top" coordsize="598043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" path="m5980176,l,,,18287r5980176,l5980176,xe" fillcolor="black" stroked="f">
                <v:path arrowok="t"/>
                <w10:wrap type="topAndBottom" anchorx="page"/>
              </v:shape>
            </w:pict>
          </mc:Fallback>
        </mc:AlternateContent>
      </w:r>
    </w:p>
    <w:p w14:paraId="332CE4EE" w14:textId="77777777" w:rsidR="00393C62" w:rsidRDefault="00393C62" w:rsidP="00393C62">
      <w:pPr>
        <w:pStyle w:val="BodyText"/>
        <w:ind w:left="0"/>
        <w:jc w:val="both"/>
      </w:pPr>
    </w:p>
    <w:p w14:paraId="5C574258" w14:textId="77777777" w:rsidR="00393C62" w:rsidRDefault="00393C62" w:rsidP="00393C62">
      <w:pPr>
        <w:pStyle w:val="BodyText"/>
        <w:spacing w:before="65"/>
        <w:ind w:left="0"/>
        <w:jc w:val="both"/>
      </w:pPr>
    </w:p>
    <w:p w14:paraId="1A99198A" w14:textId="77777777" w:rsidR="00393C62" w:rsidRDefault="00393C62" w:rsidP="00393C62">
      <w:pPr>
        <w:pStyle w:val="Heading1"/>
        <w:spacing w:before="0"/>
        <w:jc w:val="both"/>
      </w:pPr>
      <w:r>
        <w:rPr>
          <w:spacing w:val="-2"/>
        </w:rPr>
        <w:t>RESOURCE</w:t>
      </w:r>
      <w:r>
        <w:t xml:space="preserve"> </w:t>
      </w:r>
      <w:r>
        <w:rPr>
          <w:spacing w:val="-2"/>
        </w:rPr>
        <w:t>AVAILABILITY</w:t>
      </w:r>
    </w:p>
    <w:p w14:paraId="7E75885D" w14:textId="77777777" w:rsidR="00393C62" w:rsidRDefault="00393C62" w:rsidP="00393C62">
      <w:pPr>
        <w:pStyle w:val="Heading1"/>
        <w:jc w:val="both"/>
        <w:sectPr w:rsidR="00393C62" w:rsidSect="00393C62">
          <w:pgSz w:w="12240" w:h="15840"/>
          <w:pgMar w:top="1080" w:right="1080" w:bottom="1080" w:left="1080" w:header="720" w:footer="720" w:gutter="0"/>
          <w:lnNumType w:countBy="1" w:restart="continuous"/>
          <w:cols w:space="720"/>
          <w:docGrid w:linePitch="299"/>
        </w:sectPr>
      </w:pPr>
    </w:p>
    <w:p w14:paraId="7DFD51B1" w14:textId="77777777" w:rsidR="00393C62" w:rsidRDefault="00393C62" w:rsidP="00393C62">
      <w:pPr>
        <w:pStyle w:val="Heading2"/>
        <w:spacing w:before="80"/>
      </w:pPr>
      <w:r>
        <w:lastRenderedPageBreak/>
        <w:t>Lead</w:t>
      </w:r>
      <w:r>
        <w:rPr>
          <w:spacing w:val="-4"/>
        </w:rPr>
        <w:t xml:space="preserve"> </w:t>
      </w:r>
      <w:r>
        <w:rPr>
          <w:spacing w:val="-2"/>
        </w:rPr>
        <w:t>contact</w:t>
      </w:r>
    </w:p>
    <w:p w14:paraId="7A33E184" w14:textId="77777777" w:rsidR="00393C62" w:rsidRDefault="00393C62" w:rsidP="00393C62">
      <w:pPr>
        <w:pStyle w:val="BodyText"/>
        <w:spacing w:before="160"/>
        <w:ind w:left="359" w:right="231"/>
        <w:jc w:val="both"/>
      </w:pPr>
      <w:r>
        <w:t>Any</w:t>
      </w:r>
      <w:r>
        <w:rPr>
          <w:spacing w:val="74"/>
        </w:rPr>
        <w:t xml:space="preserve"> </w:t>
      </w:r>
      <w:r>
        <w:t>information</w:t>
      </w:r>
      <w:r>
        <w:rPr>
          <w:spacing w:val="74"/>
        </w:rPr>
        <w:t xml:space="preserve"> </w:t>
      </w:r>
      <w:r>
        <w:t>and</w:t>
      </w:r>
      <w:r>
        <w:rPr>
          <w:spacing w:val="74"/>
        </w:rPr>
        <w:t xml:space="preserve"> </w:t>
      </w:r>
      <w:r>
        <w:t>reagent</w:t>
      </w:r>
      <w:r>
        <w:rPr>
          <w:spacing w:val="74"/>
        </w:rPr>
        <w:t xml:space="preserve"> </w:t>
      </w:r>
      <w:r>
        <w:t>request</w:t>
      </w:r>
      <w:r>
        <w:rPr>
          <w:spacing w:val="74"/>
        </w:rPr>
        <w:t xml:space="preserve"> </w:t>
      </w:r>
      <w:r>
        <w:t>will</w:t>
      </w:r>
      <w:r>
        <w:rPr>
          <w:spacing w:val="74"/>
        </w:rPr>
        <w:t xml:space="preserve"> </w:t>
      </w:r>
      <w:r>
        <w:t>be</w:t>
      </w:r>
      <w:r>
        <w:rPr>
          <w:spacing w:val="74"/>
        </w:rPr>
        <w:t xml:space="preserve"> </w:t>
      </w:r>
      <w:r>
        <w:t>provided</w:t>
      </w:r>
      <w:r>
        <w:rPr>
          <w:spacing w:val="74"/>
        </w:rPr>
        <w:t xml:space="preserve"> </w:t>
      </w:r>
      <w:r>
        <w:t>by</w:t>
      </w:r>
      <w:r>
        <w:rPr>
          <w:spacing w:val="74"/>
        </w:rPr>
        <w:t xml:space="preserve"> </w:t>
      </w:r>
      <w:r>
        <w:t>the</w:t>
      </w:r>
      <w:r>
        <w:rPr>
          <w:spacing w:val="74"/>
        </w:rPr>
        <w:t xml:space="preserve"> </w:t>
      </w:r>
      <w:r>
        <w:t>lead</w:t>
      </w:r>
      <w:r>
        <w:rPr>
          <w:spacing w:val="74"/>
        </w:rPr>
        <w:t xml:space="preserve"> </w:t>
      </w:r>
      <w:r>
        <w:t>contact,</w:t>
      </w:r>
      <w:r>
        <w:rPr>
          <w:spacing w:val="74"/>
        </w:rPr>
        <w:t xml:space="preserve"> </w:t>
      </w:r>
      <w:r>
        <w:t>Lionel</w:t>
      </w:r>
      <w:r>
        <w:rPr>
          <w:spacing w:val="74"/>
        </w:rPr>
        <w:t xml:space="preserve"> </w:t>
      </w:r>
      <w:r>
        <w:t xml:space="preserve">Blanc </w:t>
      </w:r>
      <w:hyperlink r:id="rId8">
        <w:r>
          <w:rPr>
            <w:spacing w:val="-2"/>
          </w:rPr>
          <w:t>(</w:t>
        </w:r>
        <w:r>
          <w:rPr>
            <w:color w:val="9454C3"/>
            <w:spacing w:val="-2"/>
            <w:u w:val="single" w:color="9454C3"/>
          </w:rPr>
          <w:t>lblanc@northwell.edu</w:t>
        </w:r>
        <w:r>
          <w:rPr>
            <w:spacing w:val="-2"/>
          </w:rPr>
          <w:t>).</w:t>
        </w:r>
      </w:hyperlink>
    </w:p>
    <w:p w14:paraId="335F8CA6" w14:textId="77777777" w:rsidR="00393C62" w:rsidRDefault="00393C62" w:rsidP="00393C62">
      <w:pPr>
        <w:pStyle w:val="BodyText"/>
        <w:ind w:left="0"/>
        <w:jc w:val="both"/>
      </w:pPr>
    </w:p>
    <w:p w14:paraId="73A39458" w14:textId="77777777" w:rsidR="00393C62" w:rsidRDefault="00393C62" w:rsidP="00393C62">
      <w:pPr>
        <w:pStyle w:val="BodyText"/>
        <w:spacing w:before="67"/>
        <w:ind w:left="0"/>
        <w:jc w:val="both"/>
      </w:pPr>
    </w:p>
    <w:p w14:paraId="657EDE37" w14:textId="77777777" w:rsidR="00393C62" w:rsidRDefault="00393C62" w:rsidP="00393C62">
      <w:pPr>
        <w:pStyle w:val="Heading2"/>
        <w:spacing w:before="1"/>
      </w:pPr>
      <w:r>
        <w:t>Materials</w:t>
      </w:r>
      <w:r>
        <w:rPr>
          <w:spacing w:val="-9"/>
        </w:rPr>
        <w:t xml:space="preserve"> </w:t>
      </w:r>
      <w:r>
        <w:rPr>
          <w:spacing w:val="-2"/>
        </w:rPr>
        <w:t>availability</w:t>
      </w:r>
    </w:p>
    <w:p w14:paraId="4F1FD3B3" w14:textId="77777777" w:rsidR="00393C62" w:rsidRDefault="00393C62" w:rsidP="00393C62">
      <w:pPr>
        <w:pStyle w:val="BodyText"/>
        <w:spacing w:before="160"/>
        <w:jc w:val="both"/>
      </w:pPr>
      <w:r>
        <w:t>All</w:t>
      </w:r>
      <w:r>
        <w:rPr>
          <w:spacing w:val="-7"/>
        </w:rPr>
        <w:t xml:space="preserve"> </w:t>
      </w:r>
      <w:r>
        <w:t>unique</w:t>
      </w:r>
      <w:r>
        <w:rPr>
          <w:spacing w:val="-5"/>
        </w:rPr>
        <w:t xml:space="preserve"> </w:t>
      </w:r>
      <w:r>
        <w:t>materials</w:t>
      </w:r>
      <w:r>
        <w:rPr>
          <w:spacing w:val="-5"/>
        </w:rPr>
        <w:t xml:space="preserve"> </w:t>
      </w:r>
      <w:r>
        <w:t>will</w:t>
      </w:r>
      <w:r>
        <w:rPr>
          <w:spacing w:val="-5"/>
        </w:rPr>
        <w:t xml:space="preserve"> </w:t>
      </w:r>
      <w:r>
        <w:t>be</w:t>
      </w:r>
      <w:r>
        <w:rPr>
          <w:spacing w:val="-5"/>
        </w:rPr>
        <w:t xml:space="preserve"> </w:t>
      </w:r>
      <w:r>
        <w:t>available</w:t>
      </w:r>
      <w:r>
        <w:rPr>
          <w:spacing w:val="-4"/>
        </w:rPr>
        <w:t xml:space="preserve"> </w:t>
      </w:r>
      <w:r>
        <w:t>upon</w:t>
      </w:r>
      <w:r>
        <w:rPr>
          <w:spacing w:val="-5"/>
        </w:rPr>
        <w:t xml:space="preserve"> </w:t>
      </w:r>
      <w:r>
        <w:t>request</w:t>
      </w:r>
      <w:r>
        <w:rPr>
          <w:spacing w:val="-5"/>
        </w:rPr>
        <w:t xml:space="preserve"> </w:t>
      </w:r>
      <w:r>
        <w:t>to</w:t>
      </w:r>
      <w:r>
        <w:rPr>
          <w:spacing w:val="-5"/>
        </w:rPr>
        <w:t xml:space="preserve"> </w:t>
      </w:r>
      <w:r>
        <w:t>the</w:t>
      </w:r>
      <w:r>
        <w:rPr>
          <w:spacing w:val="-5"/>
        </w:rPr>
        <w:t xml:space="preserve"> </w:t>
      </w:r>
      <w:r>
        <w:t>lead</w:t>
      </w:r>
      <w:r>
        <w:rPr>
          <w:spacing w:val="-4"/>
        </w:rPr>
        <w:t xml:space="preserve"> </w:t>
      </w:r>
      <w:r>
        <w:rPr>
          <w:spacing w:val="-2"/>
        </w:rPr>
        <w:t>contact.</w:t>
      </w:r>
    </w:p>
    <w:p w14:paraId="13094D33" w14:textId="77777777" w:rsidR="00393C62" w:rsidRDefault="00393C62" w:rsidP="00393C62">
      <w:pPr>
        <w:pStyle w:val="BodyText"/>
        <w:ind w:left="0"/>
        <w:jc w:val="both"/>
      </w:pPr>
    </w:p>
    <w:p w14:paraId="66E368D4" w14:textId="77777777" w:rsidR="00393C62" w:rsidRDefault="00393C62" w:rsidP="00393C62">
      <w:pPr>
        <w:pStyle w:val="BodyText"/>
        <w:spacing w:before="66"/>
        <w:ind w:left="0"/>
        <w:jc w:val="both"/>
      </w:pPr>
    </w:p>
    <w:p w14:paraId="3D397BE9" w14:textId="77777777" w:rsidR="00393C62" w:rsidRDefault="00393C62" w:rsidP="00393C62">
      <w:pPr>
        <w:pStyle w:val="Heading2"/>
      </w:pPr>
      <w:r>
        <w:t>Data</w:t>
      </w:r>
      <w:r>
        <w:rPr>
          <w:spacing w:val="-4"/>
        </w:rPr>
        <w:t xml:space="preserve"> </w:t>
      </w:r>
      <w:r>
        <w:t>and</w:t>
      </w:r>
      <w:r>
        <w:rPr>
          <w:spacing w:val="-4"/>
        </w:rPr>
        <w:t xml:space="preserve"> </w:t>
      </w:r>
      <w:r>
        <w:t>code</w:t>
      </w:r>
      <w:r>
        <w:rPr>
          <w:spacing w:val="-3"/>
        </w:rPr>
        <w:t xml:space="preserve"> </w:t>
      </w:r>
      <w:r>
        <w:rPr>
          <w:spacing w:val="-2"/>
        </w:rPr>
        <w:t>availability</w:t>
      </w:r>
    </w:p>
    <w:p w14:paraId="61536CE3" w14:textId="77777777" w:rsidR="00393C62" w:rsidRDefault="00393C62" w:rsidP="00393C62">
      <w:pPr>
        <w:pStyle w:val="BodyText"/>
        <w:spacing w:before="160"/>
        <w:ind w:right="353"/>
        <w:jc w:val="both"/>
      </w:pPr>
      <w:r>
        <w:t>All sequencing datasets have been deposited to NCBI Gene Expression Omnibus and will be publicly available as of the date of publication.</w:t>
      </w:r>
      <w:r>
        <w:rPr>
          <w:spacing w:val="-2"/>
        </w:rPr>
        <w:t xml:space="preserve"> </w:t>
      </w:r>
      <w:r>
        <w:t>The GEO accession numbers of the datasets will be included in the key resources table.</w:t>
      </w:r>
    </w:p>
    <w:p w14:paraId="58853919" w14:textId="77777777" w:rsidR="00393C62" w:rsidRDefault="00393C62" w:rsidP="00393C62">
      <w:pPr>
        <w:pStyle w:val="BodyText"/>
        <w:spacing w:before="158"/>
        <w:jc w:val="both"/>
      </w:pPr>
      <w:r>
        <w:t>There</w:t>
      </w:r>
      <w:r>
        <w:rPr>
          <w:spacing w:val="-7"/>
        </w:rPr>
        <w:t xml:space="preserve"> </w:t>
      </w:r>
      <w:r>
        <w:t>is</w:t>
      </w:r>
      <w:r>
        <w:rPr>
          <w:spacing w:val="-4"/>
        </w:rPr>
        <w:t xml:space="preserve"> </w:t>
      </w:r>
      <w:r>
        <w:t>no</w:t>
      </w:r>
      <w:r>
        <w:rPr>
          <w:spacing w:val="-5"/>
        </w:rPr>
        <w:t xml:space="preserve"> </w:t>
      </w:r>
      <w:r>
        <w:t>original</w:t>
      </w:r>
      <w:r>
        <w:rPr>
          <w:spacing w:val="-4"/>
        </w:rPr>
        <w:t xml:space="preserve"> </w:t>
      </w:r>
      <w:r>
        <w:t>code</w:t>
      </w:r>
      <w:r>
        <w:rPr>
          <w:spacing w:val="-5"/>
        </w:rPr>
        <w:t xml:space="preserve"> </w:t>
      </w:r>
      <w:r>
        <w:t>generated</w:t>
      </w:r>
      <w:r>
        <w:rPr>
          <w:spacing w:val="-4"/>
        </w:rPr>
        <w:t xml:space="preserve"> </w:t>
      </w:r>
      <w:r>
        <w:t>in</w:t>
      </w:r>
      <w:r>
        <w:rPr>
          <w:spacing w:val="-5"/>
        </w:rPr>
        <w:t xml:space="preserve"> </w:t>
      </w:r>
      <w:r>
        <w:t>this</w:t>
      </w:r>
      <w:r>
        <w:rPr>
          <w:spacing w:val="-4"/>
        </w:rPr>
        <w:t xml:space="preserve"> </w:t>
      </w:r>
      <w:r>
        <w:rPr>
          <w:spacing w:val="-2"/>
        </w:rPr>
        <w:t>study.</w:t>
      </w:r>
    </w:p>
    <w:p w14:paraId="09EC5EDC" w14:textId="77777777" w:rsidR="00393C62" w:rsidRDefault="00393C62" w:rsidP="00393C62">
      <w:pPr>
        <w:pStyle w:val="BodyText"/>
        <w:spacing w:before="160"/>
        <w:ind w:right="231"/>
        <w:jc w:val="both"/>
      </w:pPr>
      <w:r>
        <w:t xml:space="preserve">Any additional information with regards to the datasets is available from the lead contact upon </w:t>
      </w:r>
      <w:r>
        <w:rPr>
          <w:spacing w:val="-2"/>
        </w:rPr>
        <w:t>request.</w:t>
      </w:r>
    </w:p>
    <w:p w14:paraId="4BFFCB2E" w14:textId="77777777" w:rsidR="00393C62" w:rsidRDefault="00393C62" w:rsidP="00393C62">
      <w:pPr>
        <w:pStyle w:val="BodyText"/>
        <w:ind w:left="0"/>
        <w:jc w:val="both"/>
      </w:pPr>
    </w:p>
    <w:p w14:paraId="2F227276" w14:textId="77777777" w:rsidR="00393C62" w:rsidRDefault="00393C62" w:rsidP="00393C62">
      <w:pPr>
        <w:pStyle w:val="BodyText"/>
        <w:spacing w:before="68"/>
        <w:ind w:left="0"/>
        <w:jc w:val="both"/>
      </w:pPr>
    </w:p>
    <w:p w14:paraId="578DEF09" w14:textId="77777777" w:rsidR="00393C62" w:rsidRDefault="00393C62" w:rsidP="00393C62">
      <w:pPr>
        <w:pStyle w:val="Heading1"/>
        <w:spacing w:before="0"/>
        <w:jc w:val="both"/>
      </w:pPr>
      <w:r>
        <w:rPr>
          <w:spacing w:val="-2"/>
        </w:rPr>
        <w:t>EXPERIMENTAL</w:t>
      </w:r>
      <w:r>
        <w:rPr>
          <w:spacing w:val="-9"/>
        </w:rPr>
        <w:t xml:space="preserve"> </w:t>
      </w:r>
      <w:r>
        <w:rPr>
          <w:spacing w:val="-2"/>
        </w:rPr>
        <w:t>MODELS</w:t>
      </w:r>
      <w:r>
        <w:rPr>
          <w:spacing w:val="-13"/>
        </w:rPr>
        <w:t xml:space="preserve"> </w:t>
      </w:r>
      <w:r>
        <w:rPr>
          <w:spacing w:val="-2"/>
        </w:rPr>
        <w:t>AND</w:t>
      </w:r>
      <w:r>
        <w:rPr>
          <w:spacing w:val="-5"/>
        </w:rPr>
        <w:t xml:space="preserve"> </w:t>
      </w:r>
      <w:r>
        <w:rPr>
          <w:spacing w:val="-2"/>
        </w:rPr>
        <w:t>PATIENT</w:t>
      </w:r>
      <w:r>
        <w:rPr>
          <w:spacing w:val="-5"/>
        </w:rPr>
        <w:t xml:space="preserve"> </w:t>
      </w:r>
      <w:r>
        <w:rPr>
          <w:spacing w:val="-2"/>
        </w:rPr>
        <w:t>DETAILS</w:t>
      </w:r>
    </w:p>
    <w:p w14:paraId="7B1801C2" w14:textId="77777777" w:rsidR="00393C62" w:rsidRDefault="00393C62" w:rsidP="00393C62">
      <w:pPr>
        <w:pStyle w:val="BodyText"/>
        <w:spacing w:before="160"/>
        <w:jc w:val="both"/>
      </w:pPr>
      <w:r>
        <w:t>CD34+</w:t>
      </w:r>
      <w:r>
        <w:rPr>
          <w:spacing w:val="-5"/>
        </w:rPr>
        <w:t xml:space="preserve"> </w:t>
      </w:r>
      <w:r>
        <w:t>HSPCs</w:t>
      </w:r>
      <w:r>
        <w:rPr>
          <w:spacing w:val="-5"/>
        </w:rPr>
        <w:t xml:space="preserve"> </w:t>
      </w:r>
      <w:r>
        <w:rPr>
          <w:spacing w:val="-2"/>
        </w:rPr>
        <w:t>isolation.</w:t>
      </w:r>
    </w:p>
    <w:p w14:paraId="63087958" w14:textId="77777777" w:rsidR="00393C62" w:rsidRDefault="00393C62" w:rsidP="00393C62">
      <w:pPr>
        <w:pStyle w:val="BodyText"/>
        <w:spacing w:before="160"/>
        <w:ind w:left="359" w:right="355"/>
        <w:jc w:val="both"/>
      </w:pPr>
      <w:r>
        <w:t>Human</w:t>
      </w:r>
      <w:r>
        <w:rPr>
          <w:spacing w:val="-2"/>
        </w:rPr>
        <w:t xml:space="preserve"> </w:t>
      </w:r>
      <w:r>
        <w:t>CD34</w:t>
      </w:r>
      <w:r>
        <w:rPr>
          <w:vertAlign w:val="superscript"/>
        </w:rPr>
        <w:t>+</w:t>
      </w:r>
      <w:r>
        <w:rPr>
          <w:spacing w:val="-1"/>
        </w:rPr>
        <w:t xml:space="preserve"> </w:t>
      </w:r>
      <w:r>
        <w:t>HSPCs</w:t>
      </w:r>
      <w:r>
        <w:rPr>
          <w:spacing w:val="-2"/>
        </w:rPr>
        <w:t xml:space="preserve"> </w:t>
      </w:r>
      <w:r>
        <w:t>from</w:t>
      </w:r>
      <w:r>
        <w:rPr>
          <w:spacing w:val="-2"/>
        </w:rPr>
        <w:t xml:space="preserve"> </w:t>
      </w:r>
      <w:r>
        <w:t>normal</w:t>
      </w:r>
      <w:r>
        <w:rPr>
          <w:spacing w:val="-2"/>
        </w:rPr>
        <w:t xml:space="preserve"> </w:t>
      </w:r>
      <w:r>
        <w:t>or</w:t>
      </w:r>
      <w:r>
        <w:rPr>
          <w:spacing w:val="-2"/>
        </w:rPr>
        <w:t xml:space="preserve"> </w:t>
      </w:r>
      <w:r>
        <w:t>DBAS</w:t>
      </w:r>
      <w:r>
        <w:rPr>
          <w:spacing w:val="-2"/>
        </w:rPr>
        <w:t xml:space="preserve"> </w:t>
      </w:r>
      <w:r>
        <w:t>patients</w:t>
      </w:r>
      <w:r>
        <w:rPr>
          <w:spacing w:val="-1"/>
        </w:rPr>
        <w:t xml:space="preserve"> </w:t>
      </w:r>
      <w:r>
        <w:t>were</w:t>
      </w:r>
      <w:r>
        <w:rPr>
          <w:spacing w:val="-2"/>
        </w:rPr>
        <w:t xml:space="preserve"> </w:t>
      </w:r>
      <w:r>
        <w:t>isolated</w:t>
      </w:r>
      <w:r>
        <w:rPr>
          <w:spacing w:val="-2"/>
        </w:rPr>
        <w:t xml:space="preserve"> </w:t>
      </w:r>
      <w:r>
        <w:t>from</w:t>
      </w:r>
      <w:r>
        <w:rPr>
          <w:spacing w:val="-2"/>
        </w:rPr>
        <w:t xml:space="preserve"> </w:t>
      </w:r>
      <w:r>
        <w:t>de-identified</w:t>
      </w:r>
      <w:r>
        <w:rPr>
          <w:spacing w:val="-2"/>
        </w:rPr>
        <w:t xml:space="preserve"> </w:t>
      </w:r>
      <w:r>
        <w:t>peripheral blood in accordance with Institutional Review Board approval (Northwell Health). Mononuclear cells</w:t>
      </w:r>
      <w:r>
        <w:rPr>
          <w:spacing w:val="-8"/>
        </w:rPr>
        <w:t xml:space="preserve"> </w:t>
      </w:r>
      <w:r>
        <w:t>were</w:t>
      </w:r>
      <w:r>
        <w:rPr>
          <w:spacing w:val="-8"/>
        </w:rPr>
        <w:t xml:space="preserve"> </w:t>
      </w:r>
      <w:r>
        <w:t>separated</w:t>
      </w:r>
      <w:r>
        <w:rPr>
          <w:spacing w:val="-8"/>
        </w:rPr>
        <w:t xml:space="preserve"> </w:t>
      </w:r>
      <w:r>
        <w:t>from</w:t>
      </w:r>
      <w:r>
        <w:rPr>
          <w:spacing w:val="-8"/>
        </w:rPr>
        <w:t xml:space="preserve"> </w:t>
      </w:r>
      <w:r>
        <w:t>blood</w:t>
      </w:r>
      <w:r>
        <w:rPr>
          <w:spacing w:val="-8"/>
        </w:rPr>
        <w:t xml:space="preserve"> </w:t>
      </w:r>
      <w:r>
        <w:t>using</w:t>
      </w:r>
      <w:r>
        <w:rPr>
          <w:spacing w:val="-8"/>
        </w:rPr>
        <w:t xml:space="preserve"> </w:t>
      </w:r>
      <w:r>
        <w:t>Lymphoprep</w:t>
      </w:r>
      <w:r>
        <w:rPr>
          <w:spacing w:val="-8"/>
        </w:rPr>
        <w:t xml:space="preserve"> </w:t>
      </w:r>
      <w:r>
        <w:t>(Stem</w:t>
      </w:r>
      <w:r>
        <w:rPr>
          <w:spacing w:val="-8"/>
        </w:rPr>
        <w:t xml:space="preserve"> </w:t>
      </w:r>
      <w:r>
        <w:t>Cell</w:t>
      </w:r>
      <w:r>
        <w:rPr>
          <w:spacing w:val="-11"/>
        </w:rPr>
        <w:t xml:space="preserve"> </w:t>
      </w:r>
      <w:r>
        <w:t>Technologies)</w:t>
      </w:r>
      <w:r>
        <w:rPr>
          <w:spacing w:val="-7"/>
        </w:rPr>
        <w:t xml:space="preserve"> </w:t>
      </w:r>
      <w:r>
        <w:t>and</w:t>
      </w:r>
      <w:r>
        <w:rPr>
          <w:spacing w:val="-8"/>
        </w:rPr>
        <w:t xml:space="preserve"> </w:t>
      </w:r>
      <w:r>
        <w:t>incubated</w:t>
      </w:r>
      <w:r>
        <w:rPr>
          <w:spacing w:val="-8"/>
        </w:rPr>
        <w:t xml:space="preserve"> </w:t>
      </w:r>
      <w:r>
        <w:t>with anti-CD34 magnetic microbeads (Miltenyi Biotec). CD34</w:t>
      </w:r>
      <w:r>
        <w:rPr>
          <w:vertAlign w:val="superscript"/>
        </w:rPr>
        <w:t>+</w:t>
      </w:r>
      <w:r>
        <w:t xml:space="preserve"> HSPCs were subsequently column purified with MACS columns as per manufacturer’s protocol (Miltenyi Biotec).</w:t>
      </w:r>
    </w:p>
    <w:p w14:paraId="57240733" w14:textId="77777777" w:rsidR="00393C62" w:rsidRDefault="00393C62" w:rsidP="00393C62">
      <w:pPr>
        <w:pStyle w:val="BodyText"/>
        <w:ind w:left="0"/>
        <w:jc w:val="both"/>
      </w:pPr>
    </w:p>
    <w:p w14:paraId="1C350E64" w14:textId="77777777" w:rsidR="00393C62" w:rsidRDefault="00393C62" w:rsidP="00393C62">
      <w:pPr>
        <w:pStyle w:val="BodyText"/>
        <w:spacing w:before="67"/>
        <w:ind w:left="0"/>
        <w:jc w:val="both"/>
      </w:pPr>
    </w:p>
    <w:p w14:paraId="3A75C428" w14:textId="77777777" w:rsidR="00393C62" w:rsidRDefault="00393C62" w:rsidP="00393C62">
      <w:pPr>
        <w:ind w:left="359"/>
        <w:jc w:val="both"/>
      </w:pPr>
      <w:r>
        <w:t>Generation</w:t>
      </w:r>
      <w:r>
        <w:rPr>
          <w:spacing w:val="-15"/>
        </w:rPr>
        <w:t xml:space="preserve"> </w:t>
      </w:r>
      <w:r>
        <w:t>of</w:t>
      </w:r>
      <w:r>
        <w:rPr>
          <w:spacing w:val="-6"/>
        </w:rPr>
        <w:t xml:space="preserve"> </w:t>
      </w:r>
      <w:r>
        <w:t>the</w:t>
      </w:r>
      <w:r>
        <w:rPr>
          <w:spacing w:val="-7"/>
        </w:rPr>
        <w:t xml:space="preserve"> </w:t>
      </w:r>
      <w:r>
        <w:rPr>
          <w:i/>
        </w:rPr>
        <w:t>Rps19</w:t>
      </w:r>
      <w:r>
        <w:rPr>
          <w:i/>
          <w:vertAlign w:val="superscript"/>
        </w:rPr>
        <w:t>fl/fl</w:t>
      </w:r>
      <w:r>
        <w:rPr>
          <w:i/>
          <w:spacing w:val="-22"/>
        </w:rPr>
        <w:t xml:space="preserve"> </w:t>
      </w:r>
      <w:r>
        <w:t>and</w:t>
      </w:r>
      <w:r>
        <w:rPr>
          <w:spacing w:val="-7"/>
        </w:rPr>
        <w:t xml:space="preserve"> </w:t>
      </w:r>
      <w:r>
        <w:rPr>
          <w:i/>
        </w:rPr>
        <w:t>Rpl5</w:t>
      </w:r>
      <w:r>
        <w:rPr>
          <w:i/>
          <w:vertAlign w:val="superscript"/>
        </w:rPr>
        <w:t>fl/fl</w:t>
      </w:r>
      <w:r>
        <w:rPr>
          <w:i/>
          <w:spacing w:val="-22"/>
        </w:rPr>
        <w:t xml:space="preserve"> </w:t>
      </w:r>
      <w:r>
        <w:rPr>
          <w:spacing w:val="-2"/>
        </w:rPr>
        <w:t>models.</w:t>
      </w:r>
    </w:p>
    <w:p w14:paraId="52F3045A" w14:textId="77777777" w:rsidR="00393C62" w:rsidRDefault="00393C62" w:rsidP="00393C62">
      <w:pPr>
        <w:pStyle w:val="BodyText"/>
        <w:tabs>
          <w:tab w:val="left" w:pos="1607"/>
          <w:tab w:val="left" w:pos="2745"/>
          <w:tab w:val="left" w:pos="3736"/>
          <w:tab w:val="left" w:pos="4262"/>
          <w:tab w:val="left" w:pos="4911"/>
          <w:tab w:val="left" w:pos="5890"/>
          <w:tab w:val="left" w:pos="6746"/>
          <w:tab w:val="left" w:pos="7615"/>
          <w:tab w:val="left" w:pos="8655"/>
        </w:tabs>
        <w:spacing w:before="160"/>
        <w:ind w:right="358" w:hanging="1"/>
        <w:jc w:val="both"/>
      </w:pPr>
      <w:r>
        <w:rPr>
          <w:i/>
        </w:rPr>
        <w:t>Rps19</w:t>
      </w:r>
      <w:r>
        <w:rPr>
          <w:i/>
          <w:vertAlign w:val="superscript"/>
        </w:rPr>
        <w:t>fl/fl</w:t>
      </w:r>
      <w:r>
        <w:rPr>
          <w:i/>
          <w:spacing w:val="28"/>
        </w:rPr>
        <w:t xml:space="preserve"> </w:t>
      </w:r>
      <w:r>
        <w:t>mice</w:t>
      </w:r>
      <w:r>
        <w:rPr>
          <w:spacing w:val="40"/>
        </w:rPr>
        <w:t xml:space="preserve"> </w:t>
      </w:r>
      <w:r>
        <w:t>were</w:t>
      </w:r>
      <w:r>
        <w:rPr>
          <w:spacing w:val="40"/>
        </w:rPr>
        <w:t xml:space="preserve"> </w:t>
      </w:r>
      <w:r>
        <w:t>generated</w:t>
      </w:r>
      <w:r>
        <w:rPr>
          <w:spacing w:val="40"/>
        </w:rPr>
        <w:t xml:space="preserve"> </w:t>
      </w:r>
      <w:r>
        <w:t>at</w:t>
      </w:r>
      <w:r>
        <w:rPr>
          <w:spacing w:val="40"/>
        </w:rPr>
        <w:t xml:space="preserve"> </w:t>
      </w:r>
      <w:r>
        <w:t>Jackson</w:t>
      </w:r>
      <w:r>
        <w:rPr>
          <w:spacing w:val="40"/>
        </w:rPr>
        <w:t xml:space="preserve"> </w:t>
      </w:r>
      <w:r>
        <w:t>Laboratory</w:t>
      </w:r>
      <w:r>
        <w:rPr>
          <w:spacing w:val="40"/>
        </w:rPr>
        <w:t xml:space="preserve"> </w:t>
      </w:r>
      <w:r>
        <w:t>through</w:t>
      </w:r>
      <w:r>
        <w:rPr>
          <w:spacing w:val="40"/>
        </w:rPr>
        <w:t xml:space="preserve"> </w:t>
      </w:r>
      <w:r>
        <w:t>CRISPR/cas9</w:t>
      </w:r>
      <w:r>
        <w:rPr>
          <w:spacing w:val="40"/>
        </w:rPr>
        <w:t xml:space="preserve"> </w:t>
      </w:r>
      <w:r>
        <w:t xml:space="preserve">endonuclease </w:t>
      </w:r>
      <w:r>
        <w:rPr>
          <w:spacing w:val="-2"/>
        </w:rPr>
        <w:t>mediated</w:t>
      </w:r>
      <w:r>
        <w:tab/>
      </w:r>
      <w:r>
        <w:rPr>
          <w:spacing w:val="-2"/>
        </w:rPr>
        <w:t>genome</w:t>
      </w:r>
      <w:r>
        <w:tab/>
      </w:r>
      <w:r>
        <w:rPr>
          <w:spacing w:val="-2"/>
        </w:rPr>
        <w:t>editing</w:t>
      </w:r>
      <w:r>
        <w:tab/>
      </w:r>
      <w:r>
        <w:rPr>
          <w:spacing w:val="-6"/>
        </w:rPr>
        <w:t>of</w:t>
      </w:r>
      <w:r>
        <w:tab/>
      </w:r>
      <w:r>
        <w:rPr>
          <w:spacing w:val="-4"/>
        </w:rPr>
        <w:t>the</w:t>
      </w:r>
      <w:r>
        <w:tab/>
      </w:r>
      <w:r>
        <w:rPr>
          <w:spacing w:val="-2"/>
        </w:rPr>
        <w:t>Rps19</w:t>
      </w:r>
      <w:r>
        <w:tab/>
      </w:r>
      <w:r>
        <w:rPr>
          <w:spacing w:val="-2"/>
        </w:rPr>
        <w:t>locus</w:t>
      </w:r>
      <w:r>
        <w:tab/>
      </w:r>
      <w:r>
        <w:rPr>
          <w:spacing w:val="-2"/>
        </w:rPr>
        <w:t>using</w:t>
      </w:r>
      <w:r>
        <w:tab/>
      </w:r>
      <w:r>
        <w:rPr>
          <w:spacing w:val="-2"/>
        </w:rPr>
        <w:t>sgRNA</w:t>
      </w:r>
      <w:r>
        <w:tab/>
      </w:r>
      <w:r>
        <w:rPr>
          <w:spacing w:val="-2"/>
        </w:rPr>
        <w:t xml:space="preserve">sequences (GGGTGGACTGGCGACGAGCA,GGACTGGCGACGAGCAGGGT,TCTTTTCTGAATTGGGCC </w:t>
      </w:r>
      <w:r>
        <w:t>TA, AAAGGAAGCATGGTCACCGT).</w:t>
      </w:r>
    </w:p>
    <w:p w14:paraId="4FFAD805" w14:textId="77777777" w:rsidR="00393C62" w:rsidRDefault="00393C62" w:rsidP="00393C62">
      <w:pPr>
        <w:pStyle w:val="BodyText"/>
        <w:spacing w:before="159"/>
        <w:ind w:left="359" w:right="357"/>
        <w:jc w:val="both"/>
      </w:pPr>
      <w:r>
        <w:rPr>
          <w:i/>
        </w:rPr>
        <w:t>Rpl5</w:t>
      </w:r>
      <w:r>
        <w:rPr>
          <w:i/>
          <w:vertAlign w:val="superscript"/>
        </w:rPr>
        <w:t>fl/fl</w:t>
      </w:r>
      <w:r>
        <w:rPr>
          <w:i/>
        </w:rPr>
        <w:t xml:space="preserve"> </w:t>
      </w:r>
      <w:r>
        <w:t xml:space="preserve">mice were generated at Jackson Laboratory through CRISPR/cas9 endonuclease mediated genome editing of the Rpl5 locus using sgRNA sequences (CATTGAAGACTAATCTGTAT, TCATTGAAGACTAATCTGTA, CACCCTGAGTTCTCTAGTAC, </w:t>
      </w:r>
      <w:r>
        <w:rPr>
          <w:spacing w:val="-2"/>
        </w:rPr>
        <w:t>GAACCTGTACTAGAGAACTC).</w:t>
      </w:r>
    </w:p>
    <w:p w14:paraId="653E2429" w14:textId="77777777" w:rsidR="00393C62" w:rsidRDefault="00393C62" w:rsidP="00393C62">
      <w:pPr>
        <w:pStyle w:val="BodyText"/>
        <w:spacing w:before="159"/>
        <w:ind w:left="359" w:right="353"/>
        <w:jc w:val="both"/>
      </w:pPr>
      <w:r>
        <w:t>All</w:t>
      </w:r>
      <w:r>
        <w:rPr>
          <w:spacing w:val="-8"/>
        </w:rPr>
        <w:t xml:space="preserve"> </w:t>
      </w:r>
      <w:r>
        <w:t>mice</w:t>
      </w:r>
      <w:r>
        <w:rPr>
          <w:spacing w:val="-8"/>
        </w:rPr>
        <w:t xml:space="preserve"> </w:t>
      </w:r>
      <w:r>
        <w:t>were</w:t>
      </w:r>
      <w:r>
        <w:rPr>
          <w:spacing w:val="-8"/>
        </w:rPr>
        <w:t xml:space="preserve"> </w:t>
      </w:r>
      <w:r>
        <w:t>backcrossed</w:t>
      </w:r>
      <w:r>
        <w:rPr>
          <w:spacing w:val="-8"/>
        </w:rPr>
        <w:t xml:space="preserve"> </w:t>
      </w:r>
      <w:r>
        <w:t>at</w:t>
      </w:r>
      <w:r>
        <w:rPr>
          <w:spacing w:val="-8"/>
        </w:rPr>
        <w:t xml:space="preserve"> </w:t>
      </w:r>
      <w:r>
        <w:t>least</w:t>
      </w:r>
      <w:r>
        <w:rPr>
          <w:spacing w:val="-8"/>
        </w:rPr>
        <w:t xml:space="preserve"> </w:t>
      </w:r>
      <w:r>
        <w:t>ten</w:t>
      </w:r>
      <w:r>
        <w:rPr>
          <w:spacing w:val="-8"/>
        </w:rPr>
        <w:t xml:space="preserve"> </w:t>
      </w:r>
      <w:r>
        <w:t>times</w:t>
      </w:r>
      <w:r>
        <w:rPr>
          <w:spacing w:val="-8"/>
        </w:rPr>
        <w:t xml:space="preserve"> </w:t>
      </w:r>
      <w:r>
        <w:t>onto</w:t>
      </w:r>
      <w:r>
        <w:rPr>
          <w:spacing w:val="-8"/>
        </w:rPr>
        <w:t xml:space="preserve"> </w:t>
      </w:r>
      <w:r>
        <w:t>a</w:t>
      </w:r>
      <w:r>
        <w:rPr>
          <w:spacing w:val="-8"/>
        </w:rPr>
        <w:t xml:space="preserve"> </w:t>
      </w:r>
      <w:r>
        <w:t>C57BL/6</w:t>
      </w:r>
      <w:r>
        <w:rPr>
          <w:spacing w:val="-8"/>
        </w:rPr>
        <w:t xml:space="preserve"> </w:t>
      </w:r>
      <w:r>
        <w:t>background.</w:t>
      </w:r>
      <w:r>
        <w:rPr>
          <w:spacing w:val="-8"/>
        </w:rPr>
        <w:t xml:space="preserve"> </w:t>
      </w:r>
      <w:r>
        <w:t>Mouse</w:t>
      </w:r>
      <w:r>
        <w:rPr>
          <w:spacing w:val="-8"/>
        </w:rPr>
        <w:t xml:space="preserve"> </w:t>
      </w:r>
      <w:r>
        <w:t>tails</w:t>
      </w:r>
      <w:r>
        <w:rPr>
          <w:spacing w:val="-8"/>
        </w:rPr>
        <w:t xml:space="preserve"> </w:t>
      </w:r>
      <w:r>
        <w:t>were</w:t>
      </w:r>
      <w:r>
        <w:rPr>
          <w:spacing w:val="-8"/>
        </w:rPr>
        <w:t xml:space="preserve"> </w:t>
      </w:r>
      <w:r>
        <w:t>used genotyping.</w:t>
      </w:r>
      <w:r>
        <w:rPr>
          <w:spacing w:val="-5"/>
        </w:rPr>
        <w:t xml:space="preserve"> </w:t>
      </w:r>
      <w:r>
        <w:t>Genotyping</w:t>
      </w:r>
      <w:r>
        <w:rPr>
          <w:spacing w:val="-5"/>
        </w:rPr>
        <w:t xml:space="preserve"> </w:t>
      </w:r>
      <w:r>
        <w:t>primers</w:t>
      </w:r>
      <w:r>
        <w:rPr>
          <w:spacing w:val="-5"/>
        </w:rPr>
        <w:t xml:space="preserve"> </w:t>
      </w:r>
      <w:r>
        <w:t>to</w:t>
      </w:r>
      <w:r>
        <w:rPr>
          <w:spacing w:val="-5"/>
        </w:rPr>
        <w:t xml:space="preserve"> </w:t>
      </w:r>
      <w:r>
        <w:t>detect</w:t>
      </w:r>
      <w:r>
        <w:rPr>
          <w:spacing w:val="-5"/>
        </w:rPr>
        <w:t xml:space="preserve"> </w:t>
      </w:r>
      <w:r>
        <w:t>loxP</w:t>
      </w:r>
      <w:r>
        <w:rPr>
          <w:spacing w:val="-5"/>
        </w:rPr>
        <w:t xml:space="preserve"> </w:t>
      </w:r>
      <w:r>
        <w:t>sequences</w:t>
      </w:r>
      <w:r>
        <w:rPr>
          <w:spacing w:val="-5"/>
        </w:rPr>
        <w:t xml:space="preserve"> </w:t>
      </w:r>
      <w:r>
        <w:t>are</w:t>
      </w:r>
      <w:r>
        <w:rPr>
          <w:spacing w:val="-5"/>
        </w:rPr>
        <w:t xml:space="preserve"> </w:t>
      </w:r>
      <w:r>
        <w:t>listed</w:t>
      </w:r>
      <w:r>
        <w:rPr>
          <w:spacing w:val="-5"/>
        </w:rPr>
        <w:t xml:space="preserve"> </w:t>
      </w:r>
      <w:r>
        <w:t>in</w:t>
      </w:r>
      <w:r>
        <w:rPr>
          <w:spacing w:val="-7"/>
        </w:rPr>
        <w:t xml:space="preserve"> </w:t>
      </w:r>
      <w:r>
        <w:rPr>
          <w:b/>
        </w:rPr>
        <w:t>Table</w:t>
      </w:r>
      <w:r>
        <w:rPr>
          <w:b/>
          <w:spacing w:val="-5"/>
        </w:rPr>
        <w:t xml:space="preserve"> </w:t>
      </w:r>
      <w:r>
        <w:rPr>
          <w:b/>
        </w:rPr>
        <w:t>S1</w:t>
      </w:r>
      <w:r>
        <w:t>.</w:t>
      </w:r>
      <w:r>
        <w:rPr>
          <w:spacing w:val="-5"/>
        </w:rPr>
        <w:t xml:space="preserve"> </w:t>
      </w:r>
      <w:r>
        <w:t>DNA</w:t>
      </w:r>
      <w:r>
        <w:rPr>
          <w:spacing w:val="-5"/>
        </w:rPr>
        <w:t xml:space="preserve"> </w:t>
      </w:r>
      <w:r>
        <w:t>extraction and isolation from tissues were performed according to manufacturer’s instructions (Invitrogen).</w:t>
      </w:r>
    </w:p>
    <w:p w14:paraId="1BFE2BC3" w14:textId="77777777" w:rsidR="00393C62" w:rsidRDefault="00393C62" w:rsidP="00393C62">
      <w:pPr>
        <w:pStyle w:val="BodyText"/>
        <w:ind w:left="0"/>
        <w:jc w:val="both"/>
      </w:pPr>
    </w:p>
    <w:p w14:paraId="00E19CC7" w14:textId="77777777" w:rsidR="00393C62" w:rsidRDefault="00393C62" w:rsidP="00393C62">
      <w:pPr>
        <w:pStyle w:val="BodyText"/>
        <w:spacing w:before="69"/>
        <w:ind w:left="0"/>
        <w:jc w:val="both"/>
      </w:pPr>
    </w:p>
    <w:p w14:paraId="6A4835F6" w14:textId="77777777" w:rsidR="00393C62" w:rsidRDefault="00393C62" w:rsidP="00393C62">
      <w:pPr>
        <w:pStyle w:val="Heading1"/>
        <w:spacing w:before="1"/>
        <w:ind w:left="359"/>
        <w:jc w:val="both"/>
      </w:pPr>
      <w:r>
        <w:t>METHOD</w:t>
      </w:r>
      <w:r>
        <w:rPr>
          <w:spacing w:val="-6"/>
        </w:rPr>
        <w:t xml:space="preserve"> </w:t>
      </w:r>
      <w:r>
        <w:rPr>
          <w:spacing w:val="-2"/>
        </w:rPr>
        <w:t>DETAILS</w:t>
      </w:r>
    </w:p>
    <w:p w14:paraId="6F4B1CFF" w14:textId="77777777" w:rsidR="00393C62" w:rsidRDefault="00393C62" w:rsidP="00393C62">
      <w:pPr>
        <w:pStyle w:val="Heading1"/>
        <w:jc w:val="both"/>
        <w:sectPr w:rsidR="00393C62" w:rsidSect="00393C62">
          <w:pgSz w:w="12240" w:h="15840"/>
          <w:pgMar w:top="1080" w:right="1080" w:bottom="1080" w:left="1080" w:header="720" w:footer="720" w:gutter="0"/>
          <w:lnNumType w:countBy="1" w:restart="continuous"/>
          <w:cols w:space="720"/>
          <w:docGrid w:linePitch="299"/>
        </w:sectPr>
      </w:pPr>
    </w:p>
    <w:p w14:paraId="2FA446E4" w14:textId="77777777" w:rsidR="00393C62" w:rsidRDefault="00393C62" w:rsidP="00393C62">
      <w:pPr>
        <w:pStyle w:val="Heading2"/>
        <w:spacing w:before="100"/>
      </w:pPr>
      <w:r>
        <w:lastRenderedPageBreak/>
        <w:t>Isolation</w:t>
      </w:r>
      <w:r>
        <w:rPr>
          <w:spacing w:val="-10"/>
        </w:rPr>
        <w:t xml:space="preserve"> </w:t>
      </w:r>
      <w:r>
        <w:t>of</w:t>
      </w:r>
      <w:r>
        <w:rPr>
          <w:spacing w:val="-10"/>
        </w:rPr>
        <w:t xml:space="preserve"> </w:t>
      </w:r>
      <w:r>
        <w:t>fetal</w:t>
      </w:r>
      <w:r>
        <w:rPr>
          <w:spacing w:val="-10"/>
        </w:rPr>
        <w:t xml:space="preserve"> </w:t>
      </w:r>
      <w:r>
        <w:t>liver</w:t>
      </w:r>
      <w:r>
        <w:rPr>
          <w:spacing w:val="-9"/>
        </w:rPr>
        <w:t xml:space="preserve"> </w:t>
      </w:r>
      <w:r>
        <w:t>c-kit</w:t>
      </w:r>
      <w:r>
        <w:rPr>
          <w:vertAlign w:val="superscript"/>
        </w:rPr>
        <w:t>+</w:t>
      </w:r>
      <w:r>
        <w:rPr>
          <w:spacing w:val="-9"/>
        </w:rPr>
        <w:t xml:space="preserve"> </w:t>
      </w:r>
      <w:r>
        <w:t>and</w:t>
      </w:r>
      <w:r>
        <w:rPr>
          <w:spacing w:val="-10"/>
        </w:rPr>
        <w:t xml:space="preserve"> </w:t>
      </w:r>
      <w:r>
        <w:t>Ter119</w:t>
      </w:r>
      <w:r>
        <w:rPr>
          <w:vertAlign w:val="superscript"/>
        </w:rPr>
        <w:t>+</w:t>
      </w:r>
      <w:r>
        <w:rPr>
          <w:spacing w:val="-9"/>
        </w:rPr>
        <w:t xml:space="preserve"> </w:t>
      </w:r>
      <w:r>
        <w:rPr>
          <w:spacing w:val="-2"/>
        </w:rPr>
        <w:t>cells</w:t>
      </w:r>
    </w:p>
    <w:p w14:paraId="4C40742A" w14:textId="77777777" w:rsidR="00393C62" w:rsidRDefault="00393C62" w:rsidP="00393C62">
      <w:pPr>
        <w:pStyle w:val="BodyText"/>
        <w:spacing w:before="160"/>
        <w:ind w:right="354"/>
        <w:jc w:val="both"/>
      </w:pPr>
      <w:r>
        <w:t>Fetal liver-derived cells were incubated anti-c-kit magnetic microbeads (Miltenyi Biotec) or anti- Ter119</w:t>
      </w:r>
      <w:r>
        <w:rPr>
          <w:spacing w:val="-4"/>
        </w:rPr>
        <w:t xml:space="preserve"> </w:t>
      </w:r>
      <w:r>
        <w:t>magnetic</w:t>
      </w:r>
      <w:r>
        <w:rPr>
          <w:spacing w:val="-4"/>
        </w:rPr>
        <w:t xml:space="preserve"> </w:t>
      </w:r>
      <w:r>
        <w:t>microbeads</w:t>
      </w:r>
      <w:r>
        <w:rPr>
          <w:spacing w:val="-4"/>
        </w:rPr>
        <w:t xml:space="preserve"> </w:t>
      </w:r>
      <w:r>
        <w:t>(Miltenyi</w:t>
      </w:r>
      <w:r>
        <w:rPr>
          <w:spacing w:val="-3"/>
        </w:rPr>
        <w:t xml:space="preserve"> </w:t>
      </w:r>
      <w:r>
        <w:t>Biotec)</w:t>
      </w:r>
      <w:r>
        <w:rPr>
          <w:spacing w:val="-3"/>
        </w:rPr>
        <w:t xml:space="preserve"> </w:t>
      </w:r>
      <w:r>
        <w:t>on</w:t>
      </w:r>
      <w:r>
        <w:rPr>
          <w:spacing w:val="-4"/>
        </w:rPr>
        <w:t xml:space="preserve"> </w:t>
      </w:r>
      <w:r>
        <w:t>ice</w:t>
      </w:r>
      <w:r>
        <w:rPr>
          <w:spacing w:val="-4"/>
        </w:rPr>
        <w:t xml:space="preserve"> </w:t>
      </w:r>
      <w:r>
        <w:t>for</w:t>
      </w:r>
      <w:r>
        <w:rPr>
          <w:spacing w:val="-3"/>
        </w:rPr>
        <w:t xml:space="preserve"> </w:t>
      </w:r>
      <w:r>
        <w:t>15</w:t>
      </w:r>
      <w:r>
        <w:rPr>
          <w:spacing w:val="-4"/>
        </w:rPr>
        <w:t xml:space="preserve"> </w:t>
      </w:r>
      <w:r>
        <w:t>minutes,</w:t>
      </w:r>
      <w:r>
        <w:rPr>
          <w:spacing w:val="-3"/>
        </w:rPr>
        <w:t xml:space="preserve"> </w:t>
      </w:r>
      <w:r>
        <w:t>and</w:t>
      </w:r>
      <w:r>
        <w:rPr>
          <w:spacing w:val="-4"/>
        </w:rPr>
        <w:t xml:space="preserve"> </w:t>
      </w:r>
      <w:r>
        <w:t>then</w:t>
      </w:r>
      <w:r>
        <w:rPr>
          <w:spacing w:val="-5"/>
        </w:rPr>
        <w:t xml:space="preserve"> </w:t>
      </w:r>
      <w:r>
        <w:t>c-kit</w:t>
      </w:r>
      <w:r>
        <w:rPr>
          <w:vertAlign w:val="superscript"/>
        </w:rPr>
        <w:t>+</w:t>
      </w:r>
      <w:r>
        <w:rPr>
          <w:spacing w:val="-3"/>
        </w:rPr>
        <w:t xml:space="preserve"> </w:t>
      </w:r>
      <w:r>
        <w:t>and</w:t>
      </w:r>
      <w:r>
        <w:rPr>
          <w:spacing w:val="-7"/>
        </w:rPr>
        <w:t xml:space="preserve"> </w:t>
      </w:r>
      <w:r>
        <w:t>Ter119</w:t>
      </w:r>
      <w:r>
        <w:rPr>
          <w:vertAlign w:val="superscript"/>
        </w:rPr>
        <w:t>+</w:t>
      </w:r>
      <w:r>
        <w:t xml:space="preserve"> cells were subsequently column purified with MACS columns as per manufacturer’s protocol (Miltenyi</w:t>
      </w:r>
      <w:r>
        <w:rPr>
          <w:spacing w:val="-7"/>
        </w:rPr>
        <w:t xml:space="preserve"> </w:t>
      </w:r>
      <w:r>
        <w:t>Biotec).</w:t>
      </w:r>
      <w:r>
        <w:rPr>
          <w:spacing w:val="-11"/>
        </w:rPr>
        <w:t xml:space="preserve"> </w:t>
      </w:r>
      <w:r>
        <w:t>These</w:t>
      </w:r>
      <w:r>
        <w:rPr>
          <w:spacing w:val="-7"/>
        </w:rPr>
        <w:t xml:space="preserve"> </w:t>
      </w:r>
      <w:r>
        <w:t>isolated</w:t>
      </w:r>
      <w:r>
        <w:rPr>
          <w:spacing w:val="-7"/>
        </w:rPr>
        <w:t xml:space="preserve"> </w:t>
      </w:r>
      <w:r>
        <w:t>cells</w:t>
      </w:r>
      <w:r>
        <w:rPr>
          <w:spacing w:val="-7"/>
        </w:rPr>
        <w:t xml:space="preserve"> </w:t>
      </w:r>
      <w:r>
        <w:t>were</w:t>
      </w:r>
      <w:r>
        <w:rPr>
          <w:spacing w:val="-7"/>
        </w:rPr>
        <w:t xml:space="preserve"> </w:t>
      </w:r>
      <w:r>
        <w:t>quickly</w:t>
      </w:r>
      <w:r>
        <w:rPr>
          <w:spacing w:val="-7"/>
        </w:rPr>
        <w:t xml:space="preserve"> </w:t>
      </w:r>
      <w:r>
        <w:t>frozen</w:t>
      </w:r>
      <w:r>
        <w:rPr>
          <w:spacing w:val="-7"/>
        </w:rPr>
        <w:t xml:space="preserve"> </w:t>
      </w:r>
      <w:r>
        <w:t>and</w:t>
      </w:r>
      <w:r>
        <w:rPr>
          <w:spacing w:val="-7"/>
        </w:rPr>
        <w:t xml:space="preserve"> </w:t>
      </w:r>
      <w:r>
        <w:t>then</w:t>
      </w:r>
      <w:r>
        <w:rPr>
          <w:spacing w:val="-7"/>
        </w:rPr>
        <w:t xml:space="preserve"> </w:t>
      </w:r>
      <w:r>
        <w:t>keep</w:t>
      </w:r>
      <w:r>
        <w:rPr>
          <w:spacing w:val="-7"/>
        </w:rPr>
        <w:t xml:space="preserve"> </w:t>
      </w:r>
      <w:r>
        <w:t>at</w:t>
      </w:r>
      <w:r>
        <w:rPr>
          <w:spacing w:val="-5"/>
        </w:rPr>
        <w:t xml:space="preserve"> </w:t>
      </w:r>
      <w:r>
        <w:t>-80°C</w:t>
      </w:r>
      <w:r>
        <w:rPr>
          <w:spacing w:val="-7"/>
        </w:rPr>
        <w:t xml:space="preserve"> </w:t>
      </w:r>
      <w:r>
        <w:t>before</w:t>
      </w:r>
      <w:r>
        <w:rPr>
          <w:spacing w:val="-7"/>
        </w:rPr>
        <w:t xml:space="preserve"> </w:t>
      </w:r>
      <w:r>
        <w:t>used</w:t>
      </w:r>
      <w:r>
        <w:rPr>
          <w:spacing w:val="-7"/>
        </w:rPr>
        <w:t xml:space="preserve"> </w:t>
      </w:r>
      <w:r>
        <w:t>for western blot. Freshly isolated fetal liver-derived c-kit</w:t>
      </w:r>
      <w:r>
        <w:rPr>
          <w:vertAlign w:val="superscript"/>
        </w:rPr>
        <w:t>+</w:t>
      </w:r>
      <w:r>
        <w:rPr>
          <w:spacing w:val="-10"/>
        </w:rPr>
        <w:t xml:space="preserve"> </w:t>
      </w:r>
      <w:r>
        <w:t>cells and Ter119</w:t>
      </w:r>
      <w:r>
        <w:rPr>
          <w:vertAlign w:val="superscript"/>
        </w:rPr>
        <w:t>+</w:t>
      </w:r>
      <w:r>
        <w:t xml:space="preserve"> cells were used in the polysome profiling assays.</w:t>
      </w:r>
    </w:p>
    <w:p w14:paraId="5FB55934" w14:textId="77777777" w:rsidR="00393C62" w:rsidRDefault="00393C62" w:rsidP="00393C62">
      <w:pPr>
        <w:pStyle w:val="BodyText"/>
        <w:ind w:left="0"/>
        <w:jc w:val="both"/>
      </w:pPr>
    </w:p>
    <w:p w14:paraId="4B2C19F3" w14:textId="77777777" w:rsidR="00393C62" w:rsidRDefault="00393C62" w:rsidP="00393C62">
      <w:pPr>
        <w:pStyle w:val="BodyText"/>
        <w:spacing w:before="68"/>
        <w:ind w:left="0"/>
        <w:jc w:val="both"/>
      </w:pPr>
    </w:p>
    <w:p w14:paraId="75EC54FE" w14:textId="77777777" w:rsidR="00393C62" w:rsidRDefault="00393C62" w:rsidP="00393C62">
      <w:pPr>
        <w:pStyle w:val="Heading2"/>
        <w:spacing w:before="1"/>
      </w:pPr>
      <w:r>
        <w:rPr>
          <w:spacing w:val="-2"/>
        </w:rPr>
        <w:t>Histology</w:t>
      </w:r>
    </w:p>
    <w:p w14:paraId="06858CB0" w14:textId="77777777" w:rsidR="00393C62" w:rsidRDefault="00393C62" w:rsidP="00393C62">
      <w:pPr>
        <w:pStyle w:val="BodyText"/>
        <w:spacing w:before="155"/>
        <w:ind w:right="356"/>
        <w:jc w:val="both"/>
      </w:pPr>
      <w:r>
        <w:rPr>
          <w:color w:val="1B1B1B"/>
        </w:rPr>
        <w:t>Spleens, livers and hindlimbs were isolated and fixed in 10% (vol/vol) formalin. After fixation, hindlimbs</w:t>
      </w:r>
      <w:r>
        <w:rPr>
          <w:color w:val="1B1B1B"/>
          <w:spacing w:val="-3"/>
        </w:rPr>
        <w:t xml:space="preserve"> </w:t>
      </w:r>
      <w:r>
        <w:rPr>
          <w:color w:val="1B1B1B"/>
        </w:rPr>
        <w:t>were</w:t>
      </w:r>
      <w:r>
        <w:rPr>
          <w:color w:val="1B1B1B"/>
          <w:spacing w:val="-3"/>
        </w:rPr>
        <w:t xml:space="preserve"> </w:t>
      </w:r>
      <w:r>
        <w:rPr>
          <w:color w:val="1B1B1B"/>
        </w:rPr>
        <w:t>further</w:t>
      </w:r>
      <w:r>
        <w:rPr>
          <w:color w:val="1B1B1B"/>
          <w:spacing w:val="-3"/>
        </w:rPr>
        <w:t xml:space="preserve"> </w:t>
      </w:r>
      <w:r>
        <w:rPr>
          <w:color w:val="1B1B1B"/>
        </w:rPr>
        <w:t>decalcified</w:t>
      </w:r>
      <w:r>
        <w:rPr>
          <w:color w:val="1B1B1B"/>
          <w:spacing w:val="-3"/>
        </w:rPr>
        <w:t xml:space="preserve"> </w:t>
      </w:r>
      <w:r>
        <w:rPr>
          <w:color w:val="1B1B1B"/>
        </w:rPr>
        <w:t>using</w:t>
      </w:r>
      <w:r>
        <w:rPr>
          <w:color w:val="1B1B1B"/>
          <w:spacing w:val="-3"/>
        </w:rPr>
        <w:t xml:space="preserve"> </w:t>
      </w:r>
      <w:r>
        <w:rPr>
          <w:color w:val="1B1B1B"/>
        </w:rPr>
        <w:t>0.5M</w:t>
      </w:r>
      <w:r>
        <w:rPr>
          <w:color w:val="1B1B1B"/>
          <w:spacing w:val="-3"/>
        </w:rPr>
        <w:t xml:space="preserve"> </w:t>
      </w:r>
      <w:r>
        <w:rPr>
          <w:color w:val="1B1B1B"/>
        </w:rPr>
        <w:t>EDTA</w:t>
      </w:r>
      <w:r>
        <w:rPr>
          <w:color w:val="1B1B1B"/>
          <w:spacing w:val="-14"/>
        </w:rPr>
        <w:t xml:space="preserve"> </w:t>
      </w:r>
      <w:r>
        <w:rPr>
          <w:color w:val="1B1B1B"/>
        </w:rPr>
        <w:t>pH7.2</w:t>
      </w:r>
      <w:r>
        <w:rPr>
          <w:color w:val="1B1B1B"/>
          <w:spacing w:val="-3"/>
        </w:rPr>
        <w:t xml:space="preserve"> </w:t>
      </w:r>
      <w:r>
        <w:rPr>
          <w:color w:val="1B1B1B"/>
        </w:rPr>
        <w:t>for</w:t>
      </w:r>
      <w:r>
        <w:rPr>
          <w:color w:val="1B1B1B"/>
          <w:spacing w:val="-3"/>
        </w:rPr>
        <w:t xml:space="preserve"> </w:t>
      </w:r>
      <w:r>
        <w:rPr>
          <w:color w:val="1B1B1B"/>
        </w:rPr>
        <w:t>one</w:t>
      </w:r>
      <w:r>
        <w:rPr>
          <w:color w:val="1B1B1B"/>
          <w:spacing w:val="-3"/>
        </w:rPr>
        <w:t xml:space="preserve"> </w:t>
      </w:r>
      <w:r>
        <w:rPr>
          <w:color w:val="1B1B1B"/>
        </w:rPr>
        <w:t>week.</w:t>
      </w:r>
      <w:r>
        <w:rPr>
          <w:color w:val="1B1B1B"/>
          <w:spacing w:val="-3"/>
        </w:rPr>
        <w:t xml:space="preserve"> </w:t>
      </w:r>
      <w:r>
        <w:rPr>
          <w:color w:val="1B1B1B"/>
        </w:rPr>
        <w:t>Embedding,</w:t>
      </w:r>
      <w:r>
        <w:rPr>
          <w:color w:val="1B1B1B"/>
          <w:spacing w:val="-3"/>
        </w:rPr>
        <w:t xml:space="preserve"> </w:t>
      </w:r>
      <w:r>
        <w:rPr>
          <w:color w:val="1B1B1B"/>
        </w:rPr>
        <w:t>sectioning and Hematoxylin &amp; Eosin (HE) staining were performed by the UMass Medical School Morphology Core.</w:t>
      </w:r>
      <w:r>
        <w:rPr>
          <w:color w:val="1B1B1B"/>
          <w:spacing w:val="40"/>
        </w:rPr>
        <w:t xml:space="preserve"> </w:t>
      </w:r>
      <w:r>
        <w:rPr>
          <w:color w:val="1B1B1B"/>
        </w:rPr>
        <w:t>Images were taken on a EVOS microscope.</w:t>
      </w:r>
    </w:p>
    <w:p w14:paraId="4C72EB84" w14:textId="77777777" w:rsidR="00393C62" w:rsidRDefault="00393C62" w:rsidP="00393C62">
      <w:pPr>
        <w:pStyle w:val="BodyText"/>
        <w:ind w:left="0"/>
        <w:jc w:val="both"/>
      </w:pPr>
    </w:p>
    <w:p w14:paraId="6FC20DE7" w14:textId="77777777" w:rsidR="00393C62" w:rsidRDefault="00393C62" w:rsidP="00393C62">
      <w:pPr>
        <w:pStyle w:val="BodyText"/>
        <w:spacing w:before="70"/>
        <w:ind w:left="0"/>
        <w:jc w:val="both"/>
      </w:pPr>
    </w:p>
    <w:p w14:paraId="029C46CA" w14:textId="77777777" w:rsidR="00393C62" w:rsidRDefault="00393C62" w:rsidP="00393C62">
      <w:pPr>
        <w:pStyle w:val="Heading2"/>
      </w:pPr>
      <w:r>
        <w:t>Flow</w:t>
      </w:r>
      <w:r>
        <w:rPr>
          <w:spacing w:val="-6"/>
        </w:rPr>
        <w:t xml:space="preserve"> </w:t>
      </w:r>
      <w:r>
        <w:t>cytometry</w:t>
      </w:r>
      <w:r>
        <w:rPr>
          <w:spacing w:val="-6"/>
        </w:rPr>
        <w:t xml:space="preserve"> </w:t>
      </w:r>
      <w:r>
        <w:t>analysis</w:t>
      </w:r>
      <w:r>
        <w:rPr>
          <w:spacing w:val="-6"/>
        </w:rPr>
        <w:t xml:space="preserve"> </w:t>
      </w:r>
      <w:r>
        <w:t>of</w:t>
      </w:r>
      <w:r>
        <w:rPr>
          <w:spacing w:val="-6"/>
        </w:rPr>
        <w:t xml:space="preserve"> </w:t>
      </w:r>
      <w:r>
        <w:t>HSPCs</w:t>
      </w:r>
      <w:r>
        <w:rPr>
          <w:spacing w:val="-6"/>
        </w:rPr>
        <w:t xml:space="preserve"> </w:t>
      </w:r>
      <w:r>
        <w:t>and</w:t>
      </w:r>
      <w:r>
        <w:rPr>
          <w:spacing w:val="-6"/>
        </w:rPr>
        <w:t xml:space="preserve"> </w:t>
      </w:r>
      <w:r>
        <w:t>terminal</w:t>
      </w:r>
      <w:r>
        <w:rPr>
          <w:spacing w:val="-6"/>
        </w:rPr>
        <w:t xml:space="preserve"> </w:t>
      </w:r>
      <w:r>
        <w:t>erythroid</w:t>
      </w:r>
      <w:r>
        <w:rPr>
          <w:spacing w:val="-6"/>
        </w:rPr>
        <w:t xml:space="preserve"> </w:t>
      </w:r>
      <w:r>
        <w:rPr>
          <w:spacing w:val="-2"/>
        </w:rPr>
        <w:t>differentiation</w:t>
      </w:r>
    </w:p>
    <w:p w14:paraId="40546E34" w14:textId="77777777" w:rsidR="00393C62" w:rsidRDefault="00393C62" w:rsidP="00393C62">
      <w:pPr>
        <w:pStyle w:val="BodyText"/>
        <w:spacing w:before="162" w:line="237" w:lineRule="auto"/>
        <w:ind w:right="357"/>
        <w:jc w:val="both"/>
      </w:pPr>
      <w:r>
        <w:t>To assess HSPC populations, 10</w:t>
      </w:r>
      <w:r>
        <w:rPr>
          <w:vertAlign w:val="superscript"/>
        </w:rPr>
        <w:t>6</w:t>
      </w:r>
      <w:r>
        <w:t xml:space="preserve"> cells were stained with the following antibodies: anti-CD4- BV605,</w:t>
      </w:r>
      <w:r>
        <w:rPr>
          <w:spacing w:val="40"/>
        </w:rPr>
        <w:t xml:space="preserve"> </w:t>
      </w:r>
      <w:r>
        <w:t>anti-CD8a-BV-605,</w:t>
      </w:r>
      <w:r>
        <w:rPr>
          <w:spacing w:val="40"/>
        </w:rPr>
        <w:t xml:space="preserve"> </w:t>
      </w:r>
      <w:r>
        <w:t>anti-Ter119-BV605,</w:t>
      </w:r>
      <w:r>
        <w:rPr>
          <w:spacing w:val="40"/>
        </w:rPr>
        <w:t xml:space="preserve"> </w:t>
      </w:r>
      <w:r>
        <w:t>anti-CD45R-BV605,</w:t>
      </w:r>
      <w:r>
        <w:rPr>
          <w:spacing w:val="40"/>
        </w:rPr>
        <w:t xml:space="preserve"> </w:t>
      </w:r>
      <w:r>
        <w:t>anti-Ly-6G/Ly-6C-BV605,</w:t>
      </w:r>
    </w:p>
    <w:p w14:paraId="02148AED" w14:textId="77777777" w:rsidR="00393C62" w:rsidRDefault="00393C62" w:rsidP="00393C62">
      <w:pPr>
        <w:pStyle w:val="BodyText"/>
        <w:spacing w:before="1"/>
        <w:ind w:right="357"/>
        <w:jc w:val="both"/>
      </w:pPr>
      <w:r>
        <w:t>anti-C-kit-APC-eFluor 780, anti-Sca-1-BV711, anti-CD48-Alexa Fluor 700, anti-CD150-BV785, anti-CD34-PE,</w:t>
      </w:r>
      <w:r>
        <w:rPr>
          <w:spacing w:val="-15"/>
        </w:rPr>
        <w:t xml:space="preserve"> </w:t>
      </w:r>
      <w:r>
        <w:t>anti-CD16/32-Perycp-Cy5.5.</w:t>
      </w:r>
      <w:r>
        <w:rPr>
          <w:spacing w:val="-15"/>
        </w:rPr>
        <w:t xml:space="preserve"> </w:t>
      </w:r>
      <w:r>
        <w:t>BV-605</w:t>
      </w:r>
      <w:r>
        <w:rPr>
          <w:vertAlign w:val="superscript"/>
        </w:rPr>
        <w:t>-</w:t>
      </w:r>
      <w:r>
        <w:t>cKit</w:t>
      </w:r>
      <w:r>
        <w:rPr>
          <w:vertAlign w:val="superscript"/>
        </w:rPr>
        <w:t>+</w:t>
      </w:r>
      <w:r>
        <w:t>Sca</w:t>
      </w:r>
      <w:r>
        <w:rPr>
          <w:vertAlign w:val="superscript"/>
        </w:rPr>
        <w:t>+</w:t>
      </w:r>
      <w:r>
        <w:t>cells</w:t>
      </w:r>
      <w:r>
        <w:rPr>
          <w:spacing w:val="-15"/>
        </w:rPr>
        <w:t xml:space="preserve"> </w:t>
      </w:r>
      <w:r>
        <w:t>were</w:t>
      </w:r>
      <w:r>
        <w:rPr>
          <w:spacing w:val="-15"/>
        </w:rPr>
        <w:t xml:space="preserve"> </w:t>
      </w:r>
      <w:r>
        <w:t>defined</w:t>
      </w:r>
      <w:r>
        <w:rPr>
          <w:spacing w:val="-15"/>
        </w:rPr>
        <w:t xml:space="preserve"> </w:t>
      </w:r>
      <w:r>
        <w:t>as</w:t>
      </w:r>
      <w:r>
        <w:rPr>
          <w:spacing w:val="-15"/>
        </w:rPr>
        <w:t xml:space="preserve"> </w:t>
      </w:r>
      <w:r>
        <w:t>LSK.</w:t>
      </w:r>
      <w:r>
        <w:rPr>
          <w:spacing w:val="-15"/>
        </w:rPr>
        <w:t xml:space="preserve"> </w:t>
      </w:r>
      <w:r>
        <w:t>BV-605</w:t>
      </w:r>
      <w:r>
        <w:rPr>
          <w:vertAlign w:val="superscript"/>
        </w:rPr>
        <w:t>-</w:t>
      </w:r>
      <w:r>
        <w:t xml:space="preserve"> cKit</w:t>
      </w:r>
      <w:r>
        <w:rPr>
          <w:vertAlign w:val="superscript"/>
        </w:rPr>
        <w:t>+</w:t>
      </w:r>
      <w:r>
        <w:t>Sca</w:t>
      </w:r>
      <w:r>
        <w:rPr>
          <w:vertAlign w:val="superscript"/>
        </w:rPr>
        <w:t>-</w:t>
      </w:r>
      <w:r>
        <w:rPr>
          <w:spacing w:val="-13"/>
        </w:rPr>
        <w:t xml:space="preserve"> </w:t>
      </w:r>
      <w:r>
        <w:t>cells were defined as LK. CD150</w:t>
      </w:r>
      <w:r>
        <w:rPr>
          <w:vertAlign w:val="superscript"/>
        </w:rPr>
        <w:t>+</w:t>
      </w:r>
      <w:r>
        <w:t>CD48</w:t>
      </w:r>
      <w:r>
        <w:rPr>
          <w:vertAlign w:val="superscript"/>
        </w:rPr>
        <w:t>-</w:t>
      </w:r>
      <w:r>
        <w:t>LSK cells were defined as LT-HSCs. CD150</w:t>
      </w:r>
      <w:r>
        <w:rPr>
          <w:vertAlign w:val="superscript"/>
        </w:rPr>
        <w:t>-</w:t>
      </w:r>
      <w:r>
        <w:t xml:space="preserve"> </w:t>
      </w:r>
      <w:r>
        <w:rPr>
          <w:spacing w:val="-2"/>
        </w:rPr>
        <w:t>CD48</w:t>
      </w:r>
      <w:r>
        <w:rPr>
          <w:spacing w:val="-2"/>
          <w:vertAlign w:val="superscript"/>
        </w:rPr>
        <w:t>+</w:t>
      </w:r>
      <w:r>
        <w:rPr>
          <w:spacing w:val="-2"/>
        </w:rPr>
        <w:t>LSK</w:t>
      </w:r>
      <w:r>
        <w:rPr>
          <w:spacing w:val="-6"/>
        </w:rPr>
        <w:t xml:space="preserve"> </w:t>
      </w:r>
      <w:r>
        <w:rPr>
          <w:spacing w:val="-2"/>
        </w:rPr>
        <w:t>cells</w:t>
      </w:r>
      <w:r>
        <w:rPr>
          <w:spacing w:val="-6"/>
        </w:rPr>
        <w:t xml:space="preserve"> </w:t>
      </w:r>
      <w:r>
        <w:rPr>
          <w:spacing w:val="-2"/>
        </w:rPr>
        <w:t>were</w:t>
      </w:r>
      <w:r>
        <w:rPr>
          <w:spacing w:val="-6"/>
        </w:rPr>
        <w:t xml:space="preserve"> </w:t>
      </w:r>
      <w:r>
        <w:rPr>
          <w:spacing w:val="-2"/>
        </w:rPr>
        <w:t>defined</w:t>
      </w:r>
      <w:r>
        <w:rPr>
          <w:spacing w:val="-6"/>
        </w:rPr>
        <w:t xml:space="preserve"> </w:t>
      </w:r>
      <w:r>
        <w:rPr>
          <w:spacing w:val="-2"/>
        </w:rPr>
        <w:t>as</w:t>
      </w:r>
      <w:r>
        <w:rPr>
          <w:spacing w:val="-6"/>
        </w:rPr>
        <w:t xml:space="preserve"> </w:t>
      </w:r>
      <w:r>
        <w:rPr>
          <w:spacing w:val="-2"/>
        </w:rPr>
        <w:t>ST-HSCs.</w:t>
      </w:r>
      <w:r>
        <w:rPr>
          <w:spacing w:val="-6"/>
        </w:rPr>
        <w:t xml:space="preserve"> </w:t>
      </w:r>
      <w:r>
        <w:rPr>
          <w:spacing w:val="-2"/>
        </w:rPr>
        <w:t>CD150</w:t>
      </w:r>
      <w:r>
        <w:rPr>
          <w:spacing w:val="-2"/>
          <w:vertAlign w:val="superscript"/>
        </w:rPr>
        <w:t>-</w:t>
      </w:r>
      <w:r>
        <w:rPr>
          <w:spacing w:val="-2"/>
        </w:rPr>
        <w:t>CD48</w:t>
      </w:r>
      <w:r>
        <w:rPr>
          <w:spacing w:val="-2"/>
          <w:vertAlign w:val="superscript"/>
        </w:rPr>
        <w:t>-</w:t>
      </w:r>
      <w:r>
        <w:rPr>
          <w:spacing w:val="-2"/>
        </w:rPr>
        <w:t>LSK</w:t>
      </w:r>
      <w:r>
        <w:rPr>
          <w:spacing w:val="-6"/>
        </w:rPr>
        <w:t xml:space="preserve"> </w:t>
      </w:r>
      <w:r>
        <w:rPr>
          <w:spacing w:val="-2"/>
        </w:rPr>
        <w:t>cells</w:t>
      </w:r>
      <w:r>
        <w:rPr>
          <w:spacing w:val="-6"/>
        </w:rPr>
        <w:t xml:space="preserve"> </w:t>
      </w:r>
      <w:r>
        <w:rPr>
          <w:spacing w:val="-2"/>
        </w:rPr>
        <w:t>were</w:t>
      </w:r>
      <w:r>
        <w:rPr>
          <w:spacing w:val="-6"/>
        </w:rPr>
        <w:t xml:space="preserve"> </w:t>
      </w:r>
      <w:r>
        <w:rPr>
          <w:spacing w:val="-2"/>
        </w:rPr>
        <w:t>defined</w:t>
      </w:r>
      <w:r>
        <w:rPr>
          <w:spacing w:val="-6"/>
        </w:rPr>
        <w:t xml:space="preserve"> </w:t>
      </w:r>
      <w:r>
        <w:rPr>
          <w:spacing w:val="-2"/>
        </w:rPr>
        <w:t>as</w:t>
      </w:r>
      <w:r>
        <w:rPr>
          <w:spacing w:val="-6"/>
        </w:rPr>
        <w:t xml:space="preserve"> </w:t>
      </w:r>
      <w:r>
        <w:rPr>
          <w:spacing w:val="-2"/>
        </w:rPr>
        <w:t>MPPs.</w:t>
      </w:r>
      <w:r>
        <w:rPr>
          <w:spacing w:val="-6"/>
        </w:rPr>
        <w:t xml:space="preserve"> </w:t>
      </w:r>
      <w:r>
        <w:rPr>
          <w:spacing w:val="-2"/>
        </w:rPr>
        <w:t>CD34</w:t>
      </w:r>
      <w:r>
        <w:rPr>
          <w:spacing w:val="-2"/>
          <w:vertAlign w:val="superscript"/>
        </w:rPr>
        <w:t>-</w:t>
      </w:r>
      <w:r>
        <w:rPr>
          <w:spacing w:val="-2"/>
        </w:rPr>
        <w:t xml:space="preserve"> </w:t>
      </w:r>
      <w:r>
        <w:t>CD16/32</w:t>
      </w:r>
      <w:r>
        <w:rPr>
          <w:vertAlign w:val="superscript"/>
        </w:rPr>
        <w:t>-</w:t>
      </w:r>
      <w:r>
        <w:t>LK cells were defined as MEP. CD34</w:t>
      </w:r>
      <w:r>
        <w:rPr>
          <w:vertAlign w:val="superscript"/>
        </w:rPr>
        <w:t>+</w:t>
      </w:r>
      <w:r>
        <w:t>CD16/32</w:t>
      </w:r>
      <w:r>
        <w:rPr>
          <w:vertAlign w:val="superscript"/>
        </w:rPr>
        <w:t>-</w:t>
      </w:r>
      <w:r>
        <w:t>LK cells were defined as CMP. CD34</w:t>
      </w:r>
      <w:r>
        <w:rPr>
          <w:vertAlign w:val="superscript"/>
        </w:rPr>
        <w:t>+</w:t>
      </w:r>
      <w:r>
        <w:t>CD16/32</w:t>
      </w:r>
      <w:r>
        <w:rPr>
          <w:vertAlign w:val="superscript"/>
        </w:rPr>
        <w:t>+</w:t>
      </w:r>
      <w:r>
        <w:t>LK</w:t>
      </w:r>
      <w:r>
        <w:rPr>
          <w:spacing w:val="-1"/>
        </w:rPr>
        <w:t xml:space="preserve"> </w:t>
      </w:r>
      <w:r>
        <w:t>cells</w:t>
      </w:r>
      <w:r>
        <w:rPr>
          <w:spacing w:val="-1"/>
        </w:rPr>
        <w:t xml:space="preserve"> </w:t>
      </w:r>
      <w:r>
        <w:t>were</w:t>
      </w:r>
      <w:r>
        <w:rPr>
          <w:spacing w:val="-1"/>
        </w:rPr>
        <w:t xml:space="preserve"> </w:t>
      </w:r>
      <w:r>
        <w:t>defined</w:t>
      </w:r>
      <w:r>
        <w:rPr>
          <w:spacing w:val="-1"/>
        </w:rPr>
        <w:t xml:space="preserve"> </w:t>
      </w:r>
      <w:r>
        <w:t>as</w:t>
      </w:r>
      <w:r>
        <w:rPr>
          <w:spacing w:val="-1"/>
        </w:rPr>
        <w:t xml:space="preserve"> </w:t>
      </w:r>
      <w:r>
        <w:t>GMP.</w:t>
      </w:r>
      <w:r>
        <w:rPr>
          <w:spacing w:val="-1"/>
        </w:rPr>
        <w:t xml:space="preserve"> </w:t>
      </w:r>
      <w:r>
        <w:t>DAPI</w:t>
      </w:r>
      <w:r>
        <w:rPr>
          <w:spacing w:val="-1"/>
        </w:rPr>
        <w:t xml:space="preserve"> </w:t>
      </w:r>
      <w:r>
        <w:t>stain</w:t>
      </w:r>
      <w:r>
        <w:rPr>
          <w:spacing w:val="-1"/>
        </w:rPr>
        <w:t xml:space="preserve"> </w:t>
      </w:r>
      <w:r>
        <w:t>was</w:t>
      </w:r>
      <w:r>
        <w:rPr>
          <w:spacing w:val="-1"/>
        </w:rPr>
        <w:t xml:space="preserve"> </w:t>
      </w:r>
      <w:r>
        <w:t>used</w:t>
      </w:r>
      <w:r>
        <w:rPr>
          <w:spacing w:val="-1"/>
        </w:rPr>
        <w:t xml:space="preserve"> </w:t>
      </w:r>
      <w:r>
        <w:t>to</w:t>
      </w:r>
      <w:r>
        <w:rPr>
          <w:spacing w:val="-1"/>
        </w:rPr>
        <w:t xml:space="preserve"> </w:t>
      </w:r>
      <w:r>
        <w:t>exclude</w:t>
      </w:r>
      <w:r>
        <w:rPr>
          <w:spacing w:val="-1"/>
        </w:rPr>
        <w:t xml:space="preserve"> </w:t>
      </w:r>
      <w:r>
        <w:t>non-viable</w:t>
      </w:r>
      <w:r>
        <w:rPr>
          <w:spacing w:val="-1"/>
        </w:rPr>
        <w:t xml:space="preserve"> </w:t>
      </w:r>
      <w:r>
        <w:t>cells from analysis.</w:t>
      </w:r>
    </w:p>
    <w:p w14:paraId="69225BE5" w14:textId="77777777" w:rsidR="00393C62" w:rsidRDefault="00393C62" w:rsidP="00393C62">
      <w:pPr>
        <w:pStyle w:val="BodyText"/>
        <w:spacing w:before="159"/>
        <w:ind w:right="356"/>
        <w:jc w:val="both"/>
      </w:pPr>
      <w:r>
        <w:t>To</w:t>
      </w:r>
      <w:r>
        <w:rPr>
          <w:spacing w:val="-1"/>
        </w:rPr>
        <w:t xml:space="preserve"> </w:t>
      </w:r>
      <w:r>
        <w:t>assess</w:t>
      </w:r>
      <w:r>
        <w:rPr>
          <w:spacing w:val="-1"/>
        </w:rPr>
        <w:t xml:space="preserve"> </w:t>
      </w:r>
      <w:r>
        <w:t>erythropoiesis</w:t>
      </w:r>
      <w:r>
        <w:rPr>
          <w:spacing w:val="-1"/>
        </w:rPr>
        <w:t xml:space="preserve"> </w:t>
      </w:r>
      <w:r>
        <w:t>in</w:t>
      </w:r>
      <w:r>
        <w:rPr>
          <w:spacing w:val="-1"/>
        </w:rPr>
        <w:t xml:space="preserve"> </w:t>
      </w:r>
      <w:r>
        <w:t>the</w:t>
      </w:r>
      <w:r>
        <w:rPr>
          <w:spacing w:val="-1"/>
        </w:rPr>
        <w:t xml:space="preserve"> </w:t>
      </w:r>
      <w:r>
        <w:t>fetal liver, 5x10</w:t>
      </w:r>
      <w:r>
        <w:rPr>
          <w:vertAlign w:val="superscript"/>
        </w:rPr>
        <w:t>5</w:t>
      </w:r>
      <w:r>
        <w:t xml:space="preserve"> cells</w:t>
      </w:r>
      <w:r>
        <w:rPr>
          <w:spacing w:val="-1"/>
        </w:rPr>
        <w:t xml:space="preserve"> </w:t>
      </w:r>
      <w:r>
        <w:t>were</w:t>
      </w:r>
      <w:r>
        <w:rPr>
          <w:spacing w:val="-1"/>
        </w:rPr>
        <w:t xml:space="preserve"> </w:t>
      </w:r>
      <w:r>
        <w:t>stained</w:t>
      </w:r>
      <w:r>
        <w:rPr>
          <w:spacing w:val="-1"/>
        </w:rPr>
        <w:t xml:space="preserve"> </w:t>
      </w:r>
      <w:r>
        <w:t>with</w:t>
      </w:r>
      <w:r>
        <w:rPr>
          <w:spacing w:val="-1"/>
        </w:rPr>
        <w:t xml:space="preserve"> </w:t>
      </w:r>
      <w:r>
        <w:t>the</w:t>
      </w:r>
      <w:r>
        <w:rPr>
          <w:spacing w:val="-1"/>
        </w:rPr>
        <w:t xml:space="preserve"> </w:t>
      </w:r>
      <w:r>
        <w:t>following</w:t>
      </w:r>
      <w:r>
        <w:rPr>
          <w:spacing w:val="-1"/>
        </w:rPr>
        <w:t xml:space="preserve"> </w:t>
      </w:r>
      <w:r>
        <w:t>antibodies: anti-Ter119-BV605, anti-CD71-PE, anti-CD45-APC-cy7, anti-CD220-APC-cy7 and anti-Ly6G/C- APC-cy7.</w:t>
      </w:r>
      <w:r>
        <w:rPr>
          <w:spacing w:val="-13"/>
        </w:rPr>
        <w:t xml:space="preserve"> </w:t>
      </w:r>
      <w:r>
        <w:t>APC-cy7</w:t>
      </w:r>
      <w:r>
        <w:rPr>
          <w:vertAlign w:val="superscript"/>
        </w:rPr>
        <w:t>-</w:t>
      </w:r>
      <w:r>
        <w:rPr>
          <w:spacing w:val="-1"/>
        </w:rPr>
        <w:t xml:space="preserve"> </w:t>
      </w:r>
      <w:r>
        <w:t>cells</w:t>
      </w:r>
      <w:r>
        <w:rPr>
          <w:spacing w:val="-1"/>
        </w:rPr>
        <w:t xml:space="preserve"> </w:t>
      </w:r>
      <w:r>
        <w:t>were</w:t>
      </w:r>
      <w:r>
        <w:rPr>
          <w:spacing w:val="-1"/>
        </w:rPr>
        <w:t xml:space="preserve"> </w:t>
      </w:r>
      <w:r>
        <w:t>used</w:t>
      </w:r>
      <w:r>
        <w:rPr>
          <w:spacing w:val="-1"/>
        </w:rPr>
        <w:t xml:space="preserve"> </w:t>
      </w:r>
      <w:r>
        <w:t>to</w:t>
      </w:r>
      <w:r>
        <w:rPr>
          <w:spacing w:val="-1"/>
        </w:rPr>
        <w:t xml:space="preserve"> </w:t>
      </w:r>
      <w:r>
        <w:t>analyze</w:t>
      </w:r>
      <w:r>
        <w:rPr>
          <w:spacing w:val="-1"/>
        </w:rPr>
        <w:t xml:space="preserve"> </w:t>
      </w:r>
      <w:r>
        <w:t>the</w:t>
      </w:r>
      <w:r>
        <w:rPr>
          <w:spacing w:val="-1"/>
        </w:rPr>
        <w:t xml:space="preserve"> </w:t>
      </w:r>
      <w:r>
        <w:t>expression</w:t>
      </w:r>
      <w:r>
        <w:rPr>
          <w:spacing w:val="-1"/>
        </w:rPr>
        <w:t xml:space="preserve"> </w:t>
      </w:r>
      <w:r>
        <w:t>of</w:t>
      </w:r>
      <w:r>
        <w:rPr>
          <w:spacing w:val="-1"/>
        </w:rPr>
        <w:t xml:space="preserve"> </w:t>
      </w:r>
      <w:r>
        <w:t>CD71</w:t>
      </w:r>
      <w:r>
        <w:rPr>
          <w:spacing w:val="-1"/>
        </w:rPr>
        <w:t xml:space="preserve"> </w:t>
      </w:r>
      <w:r>
        <w:t>and</w:t>
      </w:r>
      <w:r>
        <w:rPr>
          <w:spacing w:val="-6"/>
        </w:rPr>
        <w:t xml:space="preserve"> </w:t>
      </w:r>
      <w:r>
        <w:t>Ter119.</w:t>
      </w:r>
      <w:r>
        <w:rPr>
          <w:spacing w:val="-5"/>
        </w:rPr>
        <w:t xml:space="preserve"> </w:t>
      </w:r>
      <w:r>
        <w:t>There</w:t>
      </w:r>
      <w:r>
        <w:rPr>
          <w:spacing w:val="-1"/>
        </w:rPr>
        <w:t xml:space="preserve"> </w:t>
      </w:r>
      <w:r>
        <w:t>are</w:t>
      </w:r>
      <w:r>
        <w:rPr>
          <w:spacing w:val="-1"/>
        </w:rPr>
        <w:t xml:space="preserve"> </w:t>
      </w:r>
      <w:r>
        <w:t>6 stages</w:t>
      </w:r>
      <w:r>
        <w:rPr>
          <w:spacing w:val="-3"/>
        </w:rPr>
        <w:t xml:space="preserve"> </w:t>
      </w:r>
      <w:r>
        <w:t>were</w:t>
      </w:r>
      <w:r>
        <w:rPr>
          <w:spacing w:val="-3"/>
        </w:rPr>
        <w:t xml:space="preserve"> </w:t>
      </w:r>
      <w:r>
        <w:t>defined</w:t>
      </w:r>
      <w:r>
        <w:rPr>
          <w:spacing w:val="-3"/>
        </w:rPr>
        <w:t xml:space="preserve"> </w:t>
      </w:r>
      <w:r>
        <w:t>based</w:t>
      </w:r>
      <w:r>
        <w:rPr>
          <w:spacing w:val="-3"/>
        </w:rPr>
        <w:t xml:space="preserve"> </w:t>
      </w:r>
      <w:r>
        <w:t>on</w:t>
      </w:r>
      <w:r>
        <w:rPr>
          <w:spacing w:val="-3"/>
        </w:rPr>
        <w:t xml:space="preserve"> </w:t>
      </w:r>
      <w:r>
        <w:t>the</w:t>
      </w:r>
      <w:r>
        <w:rPr>
          <w:spacing w:val="-3"/>
        </w:rPr>
        <w:t xml:space="preserve"> </w:t>
      </w:r>
      <w:r>
        <w:t>expression</w:t>
      </w:r>
      <w:r>
        <w:rPr>
          <w:spacing w:val="-3"/>
        </w:rPr>
        <w:t xml:space="preserve"> </w:t>
      </w:r>
      <w:r>
        <w:t>of</w:t>
      </w:r>
      <w:r>
        <w:rPr>
          <w:spacing w:val="-3"/>
        </w:rPr>
        <w:t xml:space="preserve"> </w:t>
      </w:r>
      <w:r>
        <w:t>CD71</w:t>
      </w:r>
      <w:r>
        <w:rPr>
          <w:spacing w:val="-3"/>
        </w:rPr>
        <w:t xml:space="preserve"> </w:t>
      </w:r>
      <w:r>
        <w:t>and</w:t>
      </w:r>
      <w:r>
        <w:rPr>
          <w:spacing w:val="-7"/>
        </w:rPr>
        <w:t xml:space="preserve"> </w:t>
      </w:r>
      <w:r>
        <w:t>Ter119</w:t>
      </w:r>
      <w:r>
        <w:rPr>
          <w:spacing w:val="-3"/>
        </w:rPr>
        <w:t xml:space="preserve"> </w:t>
      </w:r>
      <w:r>
        <w:t>including</w:t>
      </w:r>
      <w:r>
        <w:rPr>
          <w:spacing w:val="-3"/>
        </w:rPr>
        <w:t xml:space="preserve"> </w:t>
      </w:r>
      <w:r>
        <w:t>CD71</w:t>
      </w:r>
      <w:r>
        <w:rPr>
          <w:vertAlign w:val="superscript"/>
        </w:rPr>
        <w:t>-</w:t>
      </w:r>
      <w:r>
        <w:t>Ter119</w:t>
      </w:r>
      <w:r>
        <w:rPr>
          <w:vertAlign w:val="superscript"/>
        </w:rPr>
        <w:t>-</w:t>
      </w:r>
      <w:r>
        <w:rPr>
          <w:spacing w:val="-3"/>
        </w:rPr>
        <w:t xml:space="preserve"> </w:t>
      </w:r>
      <w:r>
        <w:t xml:space="preserve">(S0), </w:t>
      </w:r>
      <w:r>
        <w:rPr>
          <w:spacing w:val="-2"/>
        </w:rPr>
        <w:t>CD71</w:t>
      </w:r>
      <w:r>
        <w:rPr>
          <w:spacing w:val="-2"/>
          <w:vertAlign w:val="superscript"/>
        </w:rPr>
        <w:t>high</w:t>
      </w:r>
      <w:r>
        <w:rPr>
          <w:spacing w:val="-2"/>
        </w:rPr>
        <w:t>Ter119</w:t>
      </w:r>
      <w:r>
        <w:rPr>
          <w:spacing w:val="-2"/>
          <w:vertAlign w:val="superscript"/>
        </w:rPr>
        <w:t>-</w:t>
      </w:r>
      <w:r>
        <w:rPr>
          <w:spacing w:val="-4"/>
        </w:rPr>
        <w:t xml:space="preserve"> </w:t>
      </w:r>
      <w:r>
        <w:rPr>
          <w:spacing w:val="-2"/>
        </w:rPr>
        <w:t>(S1),</w:t>
      </w:r>
      <w:r>
        <w:rPr>
          <w:spacing w:val="-5"/>
        </w:rPr>
        <w:t xml:space="preserve"> </w:t>
      </w:r>
      <w:r>
        <w:rPr>
          <w:spacing w:val="-2"/>
        </w:rPr>
        <w:t>CD71</w:t>
      </w:r>
      <w:r>
        <w:rPr>
          <w:spacing w:val="-2"/>
          <w:vertAlign w:val="superscript"/>
        </w:rPr>
        <w:t>high</w:t>
      </w:r>
      <w:r>
        <w:rPr>
          <w:spacing w:val="-2"/>
        </w:rPr>
        <w:t>Ter119</w:t>
      </w:r>
      <w:r>
        <w:rPr>
          <w:spacing w:val="-2"/>
          <w:vertAlign w:val="superscript"/>
        </w:rPr>
        <w:t>low</w:t>
      </w:r>
      <w:r>
        <w:rPr>
          <w:spacing w:val="-4"/>
        </w:rPr>
        <w:t xml:space="preserve"> </w:t>
      </w:r>
      <w:r>
        <w:rPr>
          <w:spacing w:val="-2"/>
        </w:rPr>
        <w:t>(S2),</w:t>
      </w:r>
      <w:r>
        <w:rPr>
          <w:spacing w:val="-5"/>
        </w:rPr>
        <w:t xml:space="preserve"> </w:t>
      </w:r>
      <w:r>
        <w:rPr>
          <w:spacing w:val="-2"/>
        </w:rPr>
        <w:t>CD71</w:t>
      </w:r>
      <w:r>
        <w:rPr>
          <w:spacing w:val="-2"/>
          <w:vertAlign w:val="superscript"/>
        </w:rPr>
        <w:t>high</w:t>
      </w:r>
      <w:r>
        <w:rPr>
          <w:spacing w:val="-2"/>
        </w:rPr>
        <w:t>Ter119</w:t>
      </w:r>
      <w:r>
        <w:rPr>
          <w:spacing w:val="-2"/>
          <w:vertAlign w:val="superscript"/>
        </w:rPr>
        <w:t>high</w:t>
      </w:r>
      <w:r>
        <w:rPr>
          <w:spacing w:val="-2"/>
        </w:rPr>
        <w:t>(S3),</w:t>
      </w:r>
      <w:r>
        <w:rPr>
          <w:spacing w:val="-5"/>
        </w:rPr>
        <w:t xml:space="preserve"> </w:t>
      </w:r>
      <w:r>
        <w:rPr>
          <w:spacing w:val="-2"/>
        </w:rPr>
        <w:t>CD71</w:t>
      </w:r>
      <w:r>
        <w:rPr>
          <w:spacing w:val="-2"/>
          <w:vertAlign w:val="superscript"/>
        </w:rPr>
        <w:t>low</w:t>
      </w:r>
      <w:r>
        <w:rPr>
          <w:spacing w:val="-2"/>
        </w:rPr>
        <w:t>Ter119</w:t>
      </w:r>
      <w:r>
        <w:rPr>
          <w:spacing w:val="-2"/>
          <w:vertAlign w:val="superscript"/>
        </w:rPr>
        <w:t>high</w:t>
      </w:r>
      <w:r>
        <w:rPr>
          <w:spacing w:val="-4"/>
        </w:rPr>
        <w:t xml:space="preserve"> </w:t>
      </w:r>
      <w:r>
        <w:rPr>
          <w:spacing w:val="-2"/>
        </w:rPr>
        <w:t>(S4),</w:t>
      </w:r>
      <w:r>
        <w:rPr>
          <w:spacing w:val="-5"/>
        </w:rPr>
        <w:t xml:space="preserve"> </w:t>
      </w:r>
      <w:r>
        <w:rPr>
          <w:spacing w:val="-2"/>
        </w:rPr>
        <w:t xml:space="preserve">and </w:t>
      </w:r>
      <w:r>
        <w:t>CD71</w:t>
      </w:r>
      <w:r>
        <w:rPr>
          <w:vertAlign w:val="superscript"/>
        </w:rPr>
        <w:t>-</w:t>
      </w:r>
      <w:r>
        <w:t>Ter119</w:t>
      </w:r>
      <w:r>
        <w:rPr>
          <w:vertAlign w:val="superscript"/>
        </w:rPr>
        <w:t>high</w:t>
      </w:r>
      <w:r>
        <w:t xml:space="preserve"> (S5). DAPI stain was used to exclude non-viable cells from analysis.</w:t>
      </w:r>
    </w:p>
    <w:p w14:paraId="662C4A11" w14:textId="77777777" w:rsidR="00393C62" w:rsidRDefault="00393C62" w:rsidP="00393C62">
      <w:pPr>
        <w:pStyle w:val="BodyText"/>
        <w:spacing w:before="162"/>
        <w:ind w:right="356"/>
        <w:jc w:val="both"/>
      </w:pPr>
      <w:r>
        <w:t>To assess erythropoiesis in the bone marrow and the spleen, 5x10</w:t>
      </w:r>
      <w:r>
        <w:rPr>
          <w:vertAlign w:val="superscript"/>
        </w:rPr>
        <w:t>5</w:t>
      </w:r>
      <w:r>
        <w:t xml:space="preserve"> cells were stained with the following</w:t>
      </w:r>
      <w:r>
        <w:rPr>
          <w:spacing w:val="-16"/>
        </w:rPr>
        <w:t xml:space="preserve"> </w:t>
      </w:r>
      <w:r>
        <w:t>antibodies:</w:t>
      </w:r>
      <w:r>
        <w:rPr>
          <w:spacing w:val="-15"/>
        </w:rPr>
        <w:t xml:space="preserve"> </w:t>
      </w:r>
      <w:r>
        <w:t>anti-Ter119-BV605,</w:t>
      </w:r>
      <w:r>
        <w:rPr>
          <w:spacing w:val="-15"/>
        </w:rPr>
        <w:t xml:space="preserve"> </w:t>
      </w:r>
      <w:r>
        <w:t>anti-CD44-APC,</w:t>
      </w:r>
      <w:r>
        <w:rPr>
          <w:spacing w:val="-16"/>
        </w:rPr>
        <w:t xml:space="preserve"> </w:t>
      </w:r>
      <w:r>
        <w:t>anti-CD45-APC-cy7,</w:t>
      </w:r>
      <w:r>
        <w:rPr>
          <w:spacing w:val="-15"/>
        </w:rPr>
        <w:t xml:space="preserve"> </w:t>
      </w:r>
      <w:r>
        <w:t>anti-CD220-APC- cy7 and anti-Ly6G/C-APC-cy7. APC-cy7</w:t>
      </w:r>
      <w:r>
        <w:rPr>
          <w:vertAlign w:val="superscript"/>
        </w:rPr>
        <w:t>-</w:t>
      </w:r>
      <w:r>
        <w:t xml:space="preserve"> cells were used to analyze proerythroblasts (ProEB) based on the expression of CD44</w:t>
      </w:r>
      <w:r>
        <w:rPr>
          <w:vertAlign w:val="superscript"/>
        </w:rPr>
        <w:t>+</w:t>
      </w:r>
      <w:r>
        <w:t xml:space="preserve"> and Ter119</w:t>
      </w:r>
      <w:r>
        <w:rPr>
          <w:vertAlign w:val="superscript"/>
        </w:rPr>
        <w:t>-</w:t>
      </w:r>
      <w:r>
        <w:t>.</w:t>
      </w:r>
      <w:r>
        <w:rPr>
          <w:spacing w:val="-3"/>
        </w:rPr>
        <w:t xml:space="preserve"> </w:t>
      </w:r>
      <w:r>
        <w:t>APC-cy7</w:t>
      </w:r>
      <w:r>
        <w:rPr>
          <w:vertAlign w:val="superscript"/>
        </w:rPr>
        <w:t>-</w:t>
      </w:r>
      <w:r>
        <w:t xml:space="preserve"> cells were used to analyze BasoEB, PolyEB</w:t>
      </w:r>
      <w:r>
        <w:rPr>
          <w:spacing w:val="-8"/>
        </w:rPr>
        <w:t xml:space="preserve"> </w:t>
      </w:r>
      <w:r>
        <w:t>and</w:t>
      </w:r>
      <w:r>
        <w:rPr>
          <w:spacing w:val="-8"/>
        </w:rPr>
        <w:t xml:space="preserve"> </w:t>
      </w:r>
      <w:r>
        <w:t>OrthoEB</w:t>
      </w:r>
      <w:r>
        <w:rPr>
          <w:spacing w:val="-8"/>
        </w:rPr>
        <w:t xml:space="preserve"> </w:t>
      </w:r>
      <w:r>
        <w:t>based</w:t>
      </w:r>
      <w:r>
        <w:rPr>
          <w:spacing w:val="-8"/>
        </w:rPr>
        <w:t xml:space="preserve"> </w:t>
      </w:r>
      <w:r>
        <w:t>on</w:t>
      </w:r>
      <w:r>
        <w:rPr>
          <w:spacing w:val="-8"/>
        </w:rPr>
        <w:t xml:space="preserve"> </w:t>
      </w:r>
      <w:r>
        <w:t>the</w:t>
      </w:r>
      <w:r>
        <w:rPr>
          <w:spacing w:val="-8"/>
        </w:rPr>
        <w:t xml:space="preserve"> </w:t>
      </w:r>
      <w:r>
        <w:t>expression</w:t>
      </w:r>
      <w:r>
        <w:rPr>
          <w:spacing w:val="-8"/>
        </w:rPr>
        <w:t xml:space="preserve"> </w:t>
      </w:r>
      <w:r>
        <w:t>of</w:t>
      </w:r>
      <w:r>
        <w:rPr>
          <w:spacing w:val="-7"/>
        </w:rPr>
        <w:t xml:space="preserve"> </w:t>
      </w:r>
      <w:r>
        <w:t>CD44</w:t>
      </w:r>
      <w:r>
        <w:rPr>
          <w:spacing w:val="-8"/>
        </w:rPr>
        <w:t xml:space="preserve"> </w:t>
      </w:r>
      <w:r>
        <w:t>and</w:t>
      </w:r>
      <w:r>
        <w:rPr>
          <w:spacing w:val="-8"/>
        </w:rPr>
        <w:t xml:space="preserve"> </w:t>
      </w:r>
      <w:r>
        <w:t>FSC.</w:t>
      </w:r>
      <w:r>
        <w:rPr>
          <w:spacing w:val="-7"/>
        </w:rPr>
        <w:t xml:space="preserve"> </w:t>
      </w:r>
      <w:r>
        <w:t>Flow</w:t>
      </w:r>
      <w:r>
        <w:rPr>
          <w:spacing w:val="-8"/>
        </w:rPr>
        <w:t xml:space="preserve"> </w:t>
      </w:r>
      <w:r>
        <w:t>cytometric</w:t>
      </w:r>
      <w:r>
        <w:rPr>
          <w:spacing w:val="-8"/>
        </w:rPr>
        <w:t xml:space="preserve"> </w:t>
      </w:r>
      <w:r>
        <w:t>analyses</w:t>
      </w:r>
      <w:r>
        <w:rPr>
          <w:spacing w:val="-8"/>
        </w:rPr>
        <w:t xml:space="preserve"> </w:t>
      </w:r>
      <w:r>
        <w:t>were performed on a LSRFortessa cytometer (BD Biosciences).</w:t>
      </w:r>
    </w:p>
    <w:p w14:paraId="4C2251E8" w14:textId="77777777" w:rsidR="00393C62" w:rsidRDefault="00393C62" w:rsidP="00393C62">
      <w:pPr>
        <w:pStyle w:val="BodyText"/>
        <w:ind w:left="0"/>
        <w:jc w:val="both"/>
      </w:pPr>
    </w:p>
    <w:p w14:paraId="5BAD020D" w14:textId="77777777" w:rsidR="00393C62" w:rsidRDefault="00393C62" w:rsidP="00393C62">
      <w:pPr>
        <w:pStyle w:val="BodyText"/>
        <w:spacing w:before="69"/>
        <w:ind w:left="0"/>
        <w:jc w:val="both"/>
      </w:pPr>
    </w:p>
    <w:p w14:paraId="1734A596" w14:textId="77777777" w:rsidR="00393C62" w:rsidRDefault="00393C62" w:rsidP="00393C62">
      <w:pPr>
        <w:pStyle w:val="Heading2"/>
      </w:pPr>
      <w:r>
        <w:t>Colony</w:t>
      </w:r>
      <w:r>
        <w:rPr>
          <w:spacing w:val="-8"/>
        </w:rPr>
        <w:t xml:space="preserve"> </w:t>
      </w:r>
      <w:r>
        <w:t>formation</w:t>
      </w:r>
      <w:r>
        <w:rPr>
          <w:spacing w:val="-7"/>
        </w:rPr>
        <w:t xml:space="preserve"> </w:t>
      </w:r>
      <w:r>
        <w:rPr>
          <w:spacing w:val="-2"/>
        </w:rPr>
        <w:t>assays</w:t>
      </w:r>
    </w:p>
    <w:p w14:paraId="59C11E71" w14:textId="77777777" w:rsidR="00393C62" w:rsidRDefault="00393C62" w:rsidP="00393C62">
      <w:pPr>
        <w:pStyle w:val="BodyText"/>
        <w:spacing w:before="155"/>
        <w:ind w:right="351"/>
        <w:jc w:val="both"/>
      </w:pPr>
      <w:r>
        <w:t>Methylcellulose colony formation assays were performed using Methocult M3334 (STEMCELL Tech), Methocult SF M3436 (STEMCELL Tech), Methocult SF M3434 (STEMCELL Tech), respectively. 20,000 cells from each fetal liver were used for colony formation assays. After 2 days,</w:t>
      </w:r>
      <w:r>
        <w:rPr>
          <w:spacing w:val="-6"/>
        </w:rPr>
        <w:t xml:space="preserve"> </w:t>
      </w:r>
      <w:r>
        <w:t>CFU-E</w:t>
      </w:r>
      <w:r>
        <w:rPr>
          <w:spacing w:val="-5"/>
        </w:rPr>
        <w:t xml:space="preserve"> </w:t>
      </w:r>
      <w:r>
        <w:t>colonies</w:t>
      </w:r>
      <w:r>
        <w:rPr>
          <w:spacing w:val="-5"/>
        </w:rPr>
        <w:t xml:space="preserve"> </w:t>
      </w:r>
      <w:r>
        <w:t>were</w:t>
      </w:r>
      <w:r>
        <w:rPr>
          <w:spacing w:val="-5"/>
        </w:rPr>
        <w:t xml:space="preserve"> </w:t>
      </w:r>
      <w:r>
        <w:t>scored</w:t>
      </w:r>
      <w:r>
        <w:rPr>
          <w:spacing w:val="-5"/>
        </w:rPr>
        <w:t xml:space="preserve"> </w:t>
      </w:r>
      <w:r>
        <w:t>blindly.</w:t>
      </w:r>
      <w:r>
        <w:rPr>
          <w:spacing w:val="-16"/>
        </w:rPr>
        <w:t xml:space="preserve"> </w:t>
      </w:r>
      <w:r>
        <w:t>After</w:t>
      </w:r>
      <w:r>
        <w:rPr>
          <w:spacing w:val="-4"/>
        </w:rPr>
        <w:t xml:space="preserve"> </w:t>
      </w:r>
      <w:r>
        <w:t>12</w:t>
      </w:r>
      <w:r>
        <w:rPr>
          <w:spacing w:val="-5"/>
        </w:rPr>
        <w:t xml:space="preserve"> </w:t>
      </w:r>
      <w:r>
        <w:t>days,</w:t>
      </w:r>
      <w:r>
        <w:rPr>
          <w:spacing w:val="-5"/>
        </w:rPr>
        <w:t xml:space="preserve"> </w:t>
      </w:r>
      <w:r>
        <w:t>colonies</w:t>
      </w:r>
      <w:r>
        <w:rPr>
          <w:spacing w:val="-5"/>
        </w:rPr>
        <w:t xml:space="preserve"> </w:t>
      </w:r>
      <w:r>
        <w:t>of</w:t>
      </w:r>
      <w:r>
        <w:rPr>
          <w:spacing w:val="-5"/>
        </w:rPr>
        <w:t xml:space="preserve"> </w:t>
      </w:r>
      <w:r>
        <w:t>BFU-E,</w:t>
      </w:r>
      <w:r>
        <w:rPr>
          <w:spacing w:val="-5"/>
        </w:rPr>
        <w:t xml:space="preserve"> </w:t>
      </w:r>
      <w:r>
        <w:t>CFU-GM</w:t>
      </w:r>
      <w:r>
        <w:rPr>
          <w:spacing w:val="-5"/>
        </w:rPr>
        <w:t xml:space="preserve"> </w:t>
      </w:r>
      <w:r>
        <w:t>and</w:t>
      </w:r>
      <w:r>
        <w:rPr>
          <w:spacing w:val="-5"/>
        </w:rPr>
        <w:t xml:space="preserve"> </w:t>
      </w:r>
      <w:r>
        <w:t xml:space="preserve">CFU- </w:t>
      </w:r>
      <w:r>
        <w:lastRenderedPageBreak/>
        <w:t>GEMM were scored blindly.</w:t>
      </w:r>
    </w:p>
    <w:p w14:paraId="60B9C2AB" w14:textId="77777777" w:rsidR="00393C62" w:rsidRDefault="00393C62" w:rsidP="00393C62">
      <w:pPr>
        <w:pStyle w:val="BodyText"/>
        <w:jc w:val="both"/>
        <w:sectPr w:rsidR="00393C62" w:rsidSect="00393C62">
          <w:pgSz w:w="12240" w:h="15840"/>
          <w:pgMar w:top="1080" w:right="1080" w:bottom="1080" w:left="1080" w:header="720" w:footer="720" w:gutter="0"/>
          <w:lnNumType w:countBy="1" w:restart="continuous"/>
          <w:cols w:space="720"/>
          <w:docGrid w:linePitch="299"/>
        </w:sectPr>
      </w:pPr>
    </w:p>
    <w:p w14:paraId="516E105B" w14:textId="77777777" w:rsidR="00393C62" w:rsidRDefault="00393C62" w:rsidP="00393C62">
      <w:pPr>
        <w:pStyle w:val="BodyText"/>
        <w:spacing w:before="192"/>
        <w:ind w:left="0"/>
        <w:jc w:val="both"/>
      </w:pPr>
    </w:p>
    <w:p w14:paraId="06766507" w14:textId="77777777" w:rsidR="00393C62" w:rsidRDefault="00393C62" w:rsidP="00393C62">
      <w:pPr>
        <w:pStyle w:val="Heading2"/>
      </w:pPr>
      <w:r>
        <w:t>Western</w:t>
      </w:r>
      <w:r>
        <w:rPr>
          <w:spacing w:val="-8"/>
        </w:rPr>
        <w:t xml:space="preserve"> </w:t>
      </w:r>
      <w:r>
        <w:t>blot</w:t>
      </w:r>
      <w:r>
        <w:rPr>
          <w:spacing w:val="-15"/>
        </w:rPr>
        <w:t xml:space="preserve"> </w:t>
      </w:r>
      <w:r>
        <w:rPr>
          <w:spacing w:val="-2"/>
        </w:rPr>
        <w:t>Analysis</w:t>
      </w:r>
    </w:p>
    <w:p w14:paraId="070E7B96" w14:textId="77777777" w:rsidR="00393C62" w:rsidRDefault="00393C62" w:rsidP="00393C62">
      <w:pPr>
        <w:pStyle w:val="BodyText"/>
        <w:spacing w:before="160"/>
        <w:ind w:right="353"/>
        <w:jc w:val="both"/>
      </w:pPr>
      <w:r>
        <w:t>Fetal liver-derived cells were washed with cold PBS and lysed in 1X RIPA buffer (Thermo Scientific) supplemented with protease inhibitor cocktail (Sigma-Aldrich), phosphatase inhibitor cocktail III (Research Products International), and then centrifuged at 4°C at 17,000g for 15 min after</w:t>
      </w:r>
      <w:r>
        <w:rPr>
          <w:spacing w:val="-13"/>
        </w:rPr>
        <w:t xml:space="preserve"> </w:t>
      </w:r>
      <w:r>
        <w:t>incubating</w:t>
      </w:r>
      <w:r>
        <w:rPr>
          <w:spacing w:val="-14"/>
        </w:rPr>
        <w:t xml:space="preserve"> </w:t>
      </w:r>
      <w:r>
        <w:t>on</w:t>
      </w:r>
      <w:r>
        <w:rPr>
          <w:spacing w:val="-14"/>
        </w:rPr>
        <w:t xml:space="preserve"> </w:t>
      </w:r>
      <w:r>
        <w:t>ice</w:t>
      </w:r>
      <w:r>
        <w:rPr>
          <w:spacing w:val="-14"/>
        </w:rPr>
        <w:t xml:space="preserve"> </w:t>
      </w:r>
      <w:r>
        <w:t>for</w:t>
      </w:r>
      <w:r>
        <w:rPr>
          <w:spacing w:val="-13"/>
        </w:rPr>
        <w:t xml:space="preserve"> </w:t>
      </w:r>
      <w:r>
        <w:t>15</w:t>
      </w:r>
      <w:r>
        <w:rPr>
          <w:spacing w:val="-14"/>
        </w:rPr>
        <w:t xml:space="preserve"> </w:t>
      </w:r>
      <w:r>
        <w:t>minutes.</w:t>
      </w:r>
      <w:r>
        <w:rPr>
          <w:spacing w:val="-13"/>
        </w:rPr>
        <w:t xml:space="preserve"> </w:t>
      </w:r>
      <w:r>
        <w:t>Supernatant</w:t>
      </w:r>
      <w:r>
        <w:rPr>
          <w:spacing w:val="-13"/>
        </w:rPr>
        <w:t xml:space="preserve"> </w:t>
      </w:r>
      <w:r>
        <w:t>was</w:t>
      </w:r>
      <w:r>
        <w:rPr>
          <w:spacing w:val="-14"/>
        </w:rPr>
        <w:t xml:space="preserve"> </w:t>
      </w:r>
      <w:r>
        <w:t>diluted</w:t>
      </w:r>
      <w:r>
        <w:rPr>
          <w:spacing w:val="-14"/>
        </w:rPr>
        <w:t xml:space="preserve"> </w:t>
      </w:r>
      <w:r>
        <w:t>1:1</w:t>
      </w:r>
      <w:r>
        <w:rPr>
          <w:spacing w:val="-14"/>
        </w:rPr>
        <w:t xml:space="preserve"> </w:t>
      </w:r>
      <w:r>
        <w:t>with</w:t>
      </w:r>
      <w:r>
        <w:rPr>
          <w:spacing w:val="-14"/>
        </w:rPr>
        <w:t xml:space="preserve"> </w:t>
      </w:r>
      <w:r>
        <w:t>2X</w:t>
      </w:r>
      <w:r>
        <w:rPr>
          <w:spacing w:val="-14"/>
        </w:rPr>
        <w:t xml:space="preserve"> </w:t>
      </w:r>
      <w:r>
        <w:t>Laemmli</w:t>
      </w:r>
      <w:r>
        <w:rPr>
          <w:spacing w:val="-13"/>
        </w:rPr>
        <w:t xml:space="preserve"> </w:t>
      </w:r>
      <w:r>
        <w:t>sample</w:t>
      </w:r>
      <w:r>
        <w:rPr>
          <w:spacing w:val="-14"/>
        </w:rPr>
        <w:t xml:space="preserve"> </w:t>
      </w:r>
      <w:r>
        <w:t>buffer (BioRad) under reducing conditions and boiled for 5 minutes at 100°C. Samples with the same number of cells were separated via sodium dodecyl sulfate polyacrylamide gel electrophoresis (SDS-PAGE) and transferred to PVDF membranes. Membranes were blocked with 5% (wt/vol) milk</w:t>
      </w:r>
      <w:r>
        <w:rPr>
          <w:spacing w:val="-16"/>
        </w:rPr>
        <w:t xml:space="preserve"> </w:t>
      </w:r>
      <w:r>
        <w:t>in</w:t>
      </w:r>
      <w:r>
        <w:rPr>
          <w:spacing w:val="-15"/>
        </w:rPr>
        <w:t xml:space="preserve"> </w:t>
      </w:r>
      <w:r>
        <w:t>1x</w:t>
      </w:r>
      <w:r>
        <w:rPr>
          <w:spacing w:val="-15"/>
        </w:rPr>
        <w:t xml:space="preserve"> </w:t>
      </w:r>
      <w:r>
        <w:t>Tris-Buffered</w:t>
      </w:r>
      <w:r>
        <w:rPr>
          <w:spacing w:val="-16"/>
        </w:rPr>
        <w:t xml:space="preserve"> </w:t>
      </w:r>
      <w:r>
        <w:t>Saline</w:t>
      </w:r>
      <w:r>
        <w:rPr>
          <w:spacing w:val="-15"/>
        </w:rPr>
        <w:t xml:space="preserve"> </w:t>
      </w:r>
      <w:r>
        <w:t>and</w:t>
      </w:r>
      <w:r>
        <w:rPr>
          <w:spacing w:val="-15"/>
        </w:rPr>
        <w:t xml:space="preserve"> </w:t>
      </w:r>
      <w:r>
        <w:t>0.1%</w:t>
      </w:r>
      <w:r>
        <w:rPr>
          <w:spacing w:val="-15"/>
        </w:rPr>
        <w:t xml:space="preserve"> </w:t>
      </w:r>
      <w:r>
        <w:t>(vol/vol)</w:t>
      </w:r>
      <w:r>
        <w:rPr>
          <w:spacing w:val="-16"/>
        </w:rPr>
        <w:t xml:space="preserve"> </w:t>
      </w:r>
      <w:r>
        <w:t>Tween20</w:t>
      </w:r>
      <w:r>
        <w:rPr>
          <w:spacing w:val="-15"/>
        </w:rPr>
        <w:t xml:space="preserve"> </w:t>
      </w:r>
      <w:r>
        <w:t>unless</w:t>
      </w:r>
      <w:r>
        <w:rPr>
          <w:spacing w:val="-15"/>
        </w:rPr>
        <w:t xml:space="preserve"> </w:t>
      </w:r>
      <w:r>
        <w:t>specified</w:t>
      </w:r>
      <w:r>
        <w:rPr>
          <w:spacing w:val="-16"/>
        </w:rPr>
        <w:t xml:space="preserve"> </w:t>
      </w:r>
      <w:r>
        <w:t>otherwise</w:t>
      </w:r>
      <w:r>
        <w:rPr>
          <w:spacing w:val="-15"/>
        </w:rPr>
        <w:t xml:space="preserve"> </w:t>
      </w:r>
      <w:r>
        <w:t>by</w:t>
      </w:r>
      <w:r>
        <w:rPr>
          <w:spacing w:val="-15"/>
        </w:rPr>
        <w:t xml:space="preserve"> </w:t>
      </w:r>
      <w:r>
        <w:t>antibody manufacturer.</w:t>
      </w:r>
      <w:r>
        <w:rPr>
          <w:spacing w:val="-16"/>
        </w:rPr>
        <w:t xml:space="preserve"> </w:t>
      </w:r>
      <w:r>
        <w:t>Primary</w:t>
      </w:r>
      <w:r>
        <w:rPr>
          <w:spacing w:val="-15"/>
        </w:rPr>
        <w:t xml:space="preserve"> </w:t>
      </w:r>
      <w:r>
        <w:t>antibodies</w:t>
      </w:r>
      <w:r>
        <w:rPr>
          <w:spacing w:val="-15"/>
        </w:rPr>
        <w:t xml:space="preserve"> </w:t>
      </w:r>
      <w:r>
        <w:t>were</w:t>
      </w:r>
      <w:r>
        <w:rPr>
          <w:spacing w:val="-16"/>
        </w:rPr>
        <w:t xml:space="preserve"> </w:t>
      </w:r>
      <w:r>
        <w:t>incubated</w:t>
      </w:r>
      <w:r>
        <w:rPr>
          <w:spacing w:val="-15"/>
        </w:rPr>
        <w:t xml:space="preserve"> </w:t>
      </w:r>
      <w:r>
        <w:t>overnight</w:t>
      </w:r>
      <w:r>
        <w:rPr>
          <w:spacing w:val="-15"/>
        </w:rPr>
        <w:t xml:space="preserve"> </w:t>
      </w:r>
      <w:r>
        <w:t>at</w:t>
      </w:r>
      <w:r>
        <w:rPr>
          <w:spacing w:val="-15"/>
        </w:rPr>
        <w:t xml:space="preserve"> </w:t>
      </w:r>
      <w:r>
        <w:t>4°C.</w:t>
      </w:r>
      <w:r>
        <w:rPr>
          <w:spacing w:val="-16"/>
        </w:rPr>
        <w:t xml:space="preserve"> </w:t>
      </w:r>
      <w:r>
        <w:t>Membranes</w:t>
      </w:r>
      <w:r>
        <w:rPr>
          <w:spacing w:val="-15"/>
        </w:rPr>
        <w:t xml:space="preserve"> </w:t>
      </w:r>
      <w:r>
        <w:t>were</w:t>
      </w:r>
      <w:r>
        <w:rPr>
          <w:spacing w:val="-15"/>
        </w:rPr>
        <w:t xml:space="preserve"> </w:t>
      </w:r>
      <w:r>
        <w:t>washed</w:t>
      </w:r>
      <w:r>
        <w:rPr>
          <w:spacing w:val="-16"/>
        </w:rPr>
        <w:t xml:space="preserve"> </w:t>
      </w:r>
      <w:r>
        <w:t xml:space="preserve">and </w:t>
      </w:r>
      <w:r>
        <w:rPr>
          <w:spacing w:val="-2"/>
        </w:rPr>
        <w:t>incubated</w:t>
      </w:r>
      <w:r>
        <w:rPr>
          <w:spacing w:val="-3"/>
        </w:rPr>
        <w:t xml:space="preserve"> </w:t>
      </w:r>
      <w:r>
        <w:rPr>
          <w:spacing w:val="-2"/>
        </w:rPr>
        <w:t>with</w:t>
      </w:r>
      <w:r>
        <w:rPr>
          <w:spacing w:val="-3"/>
        </w:rPr>
        <w:t xml:space="preserve"> </w:t>
      </w:r>
      <w:r>
        <w:rPr>
          <w:spacing w:val="-2"/>
        </w:rPr>
        <w:t>horseradish</w:t>
      </w:r>
      <w:r>
        <w:rPr>
          <w:spacing w:val="-3"/>
        </w:rPr>
        <w:t xml:space="preserve"> </w:t>
      </w:r>
      <w:r>
        <w:rPr>
          <w:spacing w:val="-2"/>
        </w:rPr>
        <w:t>peroxidase</w:t>
      </w:r>
      <w:r>
        <w:rPr>
          <w:spacing w:val="-3"/>
        </w:rPr>
        <w:t xml:space="preserve"> </w:t>
      </w:r>
      <w:r>
        <w:rPr>
          <w:spacing w:val="-2"/>
        </w:rPr>
        <w:t>(HRP)-conjugated</w:t>
      </w:r>
      <w:r>
        <w:rPr>
          <w:spacing w:val="-3"/>
        </w:rPr>
        <w:t xml:space="preserve"> </w:t>
      </w:r>
      <w:r>
        <w:rPr>
          <w:spacing w:val="-2"/>
        </w:rPr>
        <w:t>secondary</w:t>
      </w:r>
      <w:r>
        <w:rPr>
          <w:spacing w:val="-3"/>
        </w:rPr>
        <w:t xml:space="preserve"> </w:t>
      </w:r>
      <w:r>
        <w:rPr>
          <w:spacing w:val="-2"/>
        </w:rPr>
        <w:t>antibodies</w:t>
      </w:r>
      <w:r>
        <w:rPr>
          <w:spacing w:val="-3"/>
        </w:rPr>
        <w:t xml:space="preserve"> </w:t>
      </w:r>
      <w:r>
        <w:rPr>
          <w:spacing w:val="-2"/>
        </w:rPr>
        <w:t>for</w:t>
      </w:r>
      <w:r>
        <w:rPr>
          <w:spacing w:val="-3"/>
        </w:rPr>
        <w:t xml:space="preserve"> </w:t>
      </w:r>
      <w:r>
        <w:rPr>
          <w:spacing w:val="-2"/>
        </w:rPr>
        <w:t>1</w:t>
      </w:r>
      <w:r>
        <w:rPr>
          <w:spacing w:val="-3"/>
        </w:rPr>
        <w:t xml:space="preserve"> </w:t>
      </w:r>
      <w:r>
        <w:rPr>
          <w:spacing w:val="-2"/>
        </w:rPr>
        <w:t>hour</w:t>
      </w:r>
      <w:r>
        <w:rPr>
          <w:spacing w:val="-3"/>
        </w:rPr>
        <w:t xml:space="preserve"> </w:t>
      </w:r>
      <w:r>
        <w:rPr>
          <w:spacing w:val="-2"/>
        </w:rPr>
        <w:t>at</w:t>
      </w:r>
      <w:r>
        <w:rPr>
          <w:spacing w:val="-5"/>
        </w:rPr>
        <w:t xml:space="preserve"> </w:t>
      </w:r>
      <w:r>
        <w:rPr>
          <w:spacing w:val="-2"/>
        </w:rPr>
        <w:t xml:space="preserve">room </w:t>
      </w:r>
      <w:r>
        <w:t>temperature (RT). Bands were detected using enhanced chemiluminescence (ECL) (Thermo Scientific). Quantifications of images were obtained using ImageJ software (NIH).</w:t>
      </w:r>
    </w:p>
    <w:p w14:paraId="51A7EC41" w14:textId="77777777" w:rsidR="00393C62" w:rsidRDefault="00393C62" w:rsidP="00393C62">
      <w:pPr>
        <w:pStyle w:val="BodyText"/>
        <w:ind w:left="0"/>
        <w:jc w:val="both"/>
      </w:pPr>
    </w:p>
    <w:p w14:paraId="321F4D62" w14:textId="77777777" w:rsidR="00393C62" w:rsidRDefault="00393C62" w:rsidP="00393C62">
      <w:pPr>
        <w:pStyle w:val="BodyText"/>
        <w:spacing w:before="68"/>
        <w:ind w:left="0"/>
        <w:jc w:val="both"/>
      </w:pPr>
    </w:p>
    <w:p w14:paraId="75E88549" w14:textId="77777777" w:rsidR="00393C62" w:rsidRDefault="00393C62" w:rsidP="00393C62">
      <w:pPr>
        <w:pStyle w:val="Heading2"/>
      </w:pPr>
      <w:r>
        <w:t>Polysome</w:t>
      </w:r>
      <w:r>
        <w:rPr>
          <w:spacing w:val="-9"/>
        </w:rPr>
        <w:t xml:space="preserve"> </w:t>
      </w:r>
      <w:r>
        <w:t>profiling</w:t>
      </w:r>
      <w:r>
        <w:rPr>
          <w:spacing w:val="-8"/>
        </w:rPr>
        <w:t xml:space="preserve"> </w:t>
      </w:r>
      <w:r>
        <w:rPr>
          <w:spacing w:val="-2"/>
        </w:rPr>
        <w:t>assays</w:t>
      </w:r>
    </w:p>
    <w:p w14:paraId="744E35CE" w14:textId="77777777" w:rsidR="00393C62" w:rsidRDefault="00393C62" w:rsidP="00393C62">
      <w:pPr>
        <w:pStyle w:val="BodyText"/>
        <w:spacing w:before="160"/>
        <w:ind w:right="355"/>
        <w:jc w:val="both"/>
      </w:pPr>
      <w:r>
        <w:t>Freshly isolated fetal liver-derived c-Kit</w:t>
      </w:r>
      <w:r>
        <w:rPr>
          <w:vertAlign w:val="superscript"/>
        </w:rPr>
        <w:t>+</w:t>
      </w:r>
      <w:r>
        <w:t xml:space="preserve"> cells and Ter119</w:t>
      </w:r>
      <w:r>
        <w:rPr>
          <w:vertAlign w:val="superscript"/>
        </w:rPr>
        <w:t>+</w:t>
      </w:r>
      <w:r>
        <w:t xml:space="preserve"> cells were treated with emetine at 25 μg/ml for 15 minutes in IMDM medium at 37°C before harvesting. Cells were washed with ice- cold PBS and then lysed with 300 μl of cold lysis solution containing 10 mM Tris ·HCl (pH 7.5), 100 mM KCl, 5 mM MgCl2 , 1%</w:t>
      </w:r>
      <w:r>
        <w:rPr>
          <w:spacing w:val="-3"/>
        </w:rPr>
        <w:t xml:space="preserve"> </w:t>
      </w:r>
      <w:r>
        <w:t>Triton-100, 2mM DTT, protease inhibitor (complete, EDTA-free, Roche), and RNase inhibitor (RNase OUT 1U/μl) and incubated on ice for 10 minutes, followed by</w:t>
      </w:r>
      <w:r>
        <w:rPr>
          <w:spacing w:val="-10"/>
        </w:rPr>
        <w:t xml:space="preserve"> </w:t>
      </w:r>
      <w:r>
        <w:t>centrifugation</w:t>
      </w:r>
      <w:r>
        <w:rPr>
          <w:spacing w:val="-10"/>
        </w:rPr>
        <w:t xml:space="preserve"> </w:t>
      </w:r>
      <w:r>
        <w:t>at</w:t>
      </w:r>
      <w:r>
        <w:rPr>
          <w:spacing w:val="-10"/>
        </w:rPr>
        <w:t xml:space="preserve"> </w:t>
      </w:r>
      <w:r>
        <w:t>1300xg</w:t>
      </w:r>
      <w:r>
        <w:rPr>
          <w:spacing w:val="-10"/>
        </w:rPr>
        <w:t xml:space="preserve"> </w:t>
      </w:r>
      <w:r>
        <w:t>for</w:t>
      </w:r>
      <w:r>
        <w:rPr>
          <w:spacing w:val="-10"/>
        </w:rPr>
        <w:t xml:space="preserve"> </w:t>
      </w:r>
      <w:r>
        <w:t>10</w:t>
      </w:r>
      <w:r>
        <w:rPr>
          <w:spacing w:val="-10"/>
        </w:rPr>
        <w:t xml:space="preserve"> </w:t>
      </w:r>
      <w:r>
        <w:t>min</w:t>
      </w:r>
      <w:r>
        <w:rPr>
          <w:spacing w:val="-10"/>
        </w:rPr>
        <w:t xml:space="preserve"> </w:t>
      </w:r>
      <w:r>
        <w:t>at</w:t>
      </w:r>
      <w:r>
        <w:rPr>
          <w:spacing w:val="-10"/>
        </w:rPr>
        <w:t xml:space="preserve"> </w:t>
      </w:r>
      <w:r>
        <w:t>4°C.</w:t>
      </w:r>
      <w:r>
        <w:rPr>
          <w:spacing w:val="-10"/>
        </w:rPr>
        <w:t xml:space="preserve"> </w:t>
      </w:r>
      <w:r>
        <w:t>Cell</w:t>
      </w:r>
      <w:r>
        <w:rPr>
          <w:spacing w:val="-10"/>
        </w:rPr>
        <w:t xml:space="preserve"> </w:t>
      </w:r>
      <w:r>
        <w:t>lysates</w:t>
      </w:r>
      <w:r>
        <w:rPr>
          <w:spacing w:val="-10"/>
        </w:rPr>
        <w:t xml:space="preserve"> </w:t>
      </w:r>
      <w:r>
        <w:t>were</w:t>
      </w:r>
      <w:r>
        <w:rPr>
          <w:spacing w:val="-10"/>
        </w:rPr>
        <w:t xml:space="preserve"> </w:t>
      </w:r>
      <w:r>
        <w:t>then</w:t>
      </w:r>
      <w:r>
        <w:rPr>
          <w:spacing w:val="-10"/>
        </w:rPr>
        <w:t xml:space="preserve"> </w:t>
      </w:r>
      <w:r>
        <w:t>applied</w:t>
      </w:r>
      <w:r>
        <w:rPr>
          <w:spacing w:val="-10"/>
        </w:rPr>
        <w:t xml:space="preserve"> </w:t>
      </w:r>
      <w:r>
        <w:t>to</w:t>
      </w:r>
      <w:r>
        <w:rPr>
          <w:spacing w:val="-10"/>
        </w:rPr>
        <w:t xml:space="preserve"> </w:t>
      </w:r>
      <w:r>
        <w:t>the</w:t>
      </w:r>
      <w:r>
        <w:rPr>
          <w:spacing w:val="-10"/>
        </w:rPr>
        <w:t xml:space="preserve"> </w:t>
      </w:r>
      <w:r>
        <w:t>top</w:t>
      </w:r>
      <w:r>
        <w:rPr>
          <w:spacing w:val="-10"/>
        </w:rPr>
        <w:t xml:space="preserve"> </w:t>
      </w:r>
      <w:r>
        <w:t>of</w:t>
      </w:r>
      <w:r>
        <w:rPr>
          <w:spacing w:val="-10"/>
        </w:rPr>
        <w:t xml:space="preserve"> </w:t>
      </w:r>
      <w:r>
        <w:t>10–50% sucrose</w:t>
      </w:r>
      <w:r>
        <w:rPr>
          <w:spacing w:val="-6"/>
        </w:rPr>
        <w:t xml:space="preserve"> </w:t>
      </w:r>
      <w:r>
        <w:t>gradients</w:t>
      </w:r>
      <w:r>
        <w:rPr>
          <w:spacing w:val="-6"/>
        </w:rPr>
        <w:t xml:space="preserve"> </w:t>
      </w:r>
      <w:r>
        <w:t>and</w:t>
      </w:r>
      <w:r>
        <w:rPr>
          <w:spacing w:val="-6"/>
        </w:rPr>
        <w:t xml:space="preserve"> </w:t>
      </w:r>
      <w:r>
        <w:t>subjected</w:t>
      </w:r>
      <w:r>
        <w:rPr>
          <w:spacing w:val="-6"/>
        </w:rPr>
        <w:t xml:space="preserve"> </w:t>
      </w:r>
      <w:r>
        <w:t>to</w:t>
      </w:r>
      <w:r>
        <w:rPr>
          <w:spacing w:val="-6"/>
        </w:rPr>
        <w:t xml:space="preserve"> </w:t>
      </w:r>
      <w:r>
        <w:t>ultracentrifugation</w:t>
      </w:r>
      <w:r>
        <w:rPr>
          <w:spacing w:val="-6"/>
        </w:rPr>
        <w:t xml:space="preserve"> </w:t>
      </w:r>
      <w:r>
        <w:t>in</w:t>
      </w:r>
      <w:r>
        <w:rPr>
          <w:spacing w:val="-6"/>
        </w:rPr>
        <w:t xml:space="preserve"> </w:t>
      </w:r>
      <w:r>
        <w:t>a</w:t>
      </w:r>
      <w:r>
        <w:rPr>
          <w:spacing w:val="-6"/>
        </w:rPr>
        <w:t xml:space="preserve"> </w:t>
      </w:r>
      <w:r>
        <w:t>Beckman</w:t>
      </w:r>
      <w:r>
        <w:rPr>
          <w:spacing w:val="-6"/>
        </w:rPr>
        <w:t xml:space="preserve"> </w:t>
      </w:r>
      <w:r>
        <w:t>SW41Ti</w:t>
      </w:r>
      <w:r>
        <w:rPr>
          <w:spacing w:val="-6"/>
        </w:rPr>
        <w:t xml:space="preserve"> </w:t>
      </w:r>
      <w:r>
        <w:t>rotor</w:t>
      </w:r>
      <w:r>
        <w:rPr>
          <w:spacing w:val="-6"/>
        </w:rPr>
        <w:t xml:space="preserve"> </w:t>
      </w:r>
      <w:r>
        <w:t>at</w:t>
      </w:r>
      <w:r>
        <w:rPr>
          <w:spacing w:val="-6"/>
        </w:rPr>
        <w:t xml:space="preserve"> </w:t>
      </w:r>
      <w:r>
        <w:t>41,000</w:t>
      </w:r>
      <w:r>
        <w:rPr>
          <w:spacing w:val="-6"/>
        </w:rPr>
        <w:t xml:space="preserve"> </w:t>
      </w:r>
      <w:r>
        <w:t>rpm for</w:t>
      </w:r>
      <w:r>
        <w:rPr>
          <w:spacing w:val="-16"/>
        </w:rPr>
        <w:t xml:space="preserve"> </w:t>
      </w:r>
      <w:r>
        <w:t>2</w:t>
      </w:r>
      <w:r>
        <w:rPr>
          <w:spacing w:val="-15"/>
        </w:rPr>
        <w:t xml:space="preserve"> </w:t>
      </w:r>
      <w:r>
        <w:t>h</w:t>
      </w:r>
      <w:r>
        <w:rPr>
          <w:spacing w:val="-15"/>
        </w:rPr>
        <w:t xml:space="preserve"> </w:t>
      </w:r>
      <w:r>
        <w:t>at</w:t>
      </w:r>
      <w:r>
        <w:rPr>
          <w:spacing w:val="-10"/>
        </w:rPr>
        <w:t xml:space="preserve"> </w:t>
      </w:r>
      <w:r>
        <w:t>4°C.</w:t>
      </w:r>
      <w:r>
        <w:rPr>
          <w:spacing w:val="-16"/>
        </w:rPr>
        <w:t xml:space="preserve"> </w:t>
      </w:r>
      <w:r>
        <w:t>A</w:t>
      </w:r>
      <w:r>
        <w:rPr>
          <w:spacing w:val="-15"/>
        </w:rPr>
        <w:t xml:space="preserve"> </w:t>
      </w:r>
      <w:r>
        <w:t>piston</w:t>
      </w:r>
      <w:r>
        <w:rPr>
          <w:spacing w:val="-11"/>
        </w:rPr>
        <w:t xml:space="preserve"> </w:t>
      </w:r>
      <w:r>
        <w:t>gradient</w:t>
      </w:r>
      <w:r>
        <w:rPr>
          <w:spacing w:val="-11"/>
        </w:rPr>
        <w:t xml:space="preserve"> </w:t>
      </w:r>
      <w:r>
        <w:t>fractionator</w:t>
      </w:r>
      <w:r>
        <w:rPr>
          <w:spacing w:val="-11"/>
        </w:rPr>
        <w:t xml:space="preserve"> </w:t>
      </w:r>
      <w:r>
        <w:t>(BioComp)</w:t>
      </w:r>
      <w:r>
        <w:rPr>
          <w:spacing w:val="-11"/>
        </w:rPr>
        <w:t xml:space="preserve"> </w:t>
      </w:r>
      <w:r>
        <w:t>and</w:t>
      </w:r>
      <w:r>
        <w:rPr>
          <w:spacing w:val="-11"/>
        </w:rPr>
        <w:t xml:space="preserve"> </w:t>
      </w:r>
      <w:r>
        <w:t>a</w:t>
      </w:r>
      <w:r>
        <w:rPr>
          <w:spacing w:val="-11"/>
        </w:rPr>
        <w:t xml:space="preserve"> </w:t>
      </w:r>
      <w:r>
        <w:t>254</w:t>
      </w:r>
      <w:r>
        <w:rPr>
          <w:spacing w:val="-11"/>
        </w:rPr>
        <w:t xml:space="preserve"> </w:t>
      </w:r>
      <w:r>
        <w:t>nm</w:t>
      </w:r>
      <w:r>
        <w:rPr>
          <w:spacing w:val="-11"/>
        </w:rPr>
        <w:t xml:space="preserve"> </w:t>
      </w:r>
      <w:r>
        <w:t>UV</w:t>
      </w:r>
      <w:r>
        <w:rPr>
          <w:spacing w:val="-11"/>
        </w:rPr>
        <w:t xml:space="preserve"> </w:t>
      </w:r>
      <w:r>
        <w:t>monitor</w:t>
      </w:r>
      <w:r>
        <w:rPr>
          <w:spacing w:val="-11"/>
        </w:rPr>
        <w:t xml:space="preserve"> </w:t>
      </w:r>
      <w:r>
        <w:t>with</w:t>
      </w:r>
      <w:r>
        <w:rPr>
          <w:spacing w:val="-11"/>
        </w:rPr>
        <w:t xml:space="preserve"> </w:t>
      </w:r>
      <w:r>
        <w:t>Data</w:t>
      </w:r>
      <w:r>
        <w:rPr>
          <w:spacing w:val="-11"/>
        </w:rPr>
        <w:t xml:space="preserve"> </w:t>
      </w:r>
      <w:r>
        <w:t>Quest Software were used to generate whole cell lysate polysome profiles.</w:t>
      </w:r>
    </w:p>
    <w:p w14:paraId="77731C70" w14:textId="77777777" w:rsidR="00393C62" w:rsidRDefault="00393C62" w:rsidP="00393C62">
      <w:pPr>
        <w:pStyle w:val="BodyText"/>
        <w:ind w:left="0"/>
        <w:jc w:val="both"/>
      </w:pPr>
    </w:p>
    <w:p w14:paraId="1616F797" w14:textId="77777777" w:rsidR="00393C62" w:rsidRDefault="00393C62" w:rsidP="00393C62">
      <w:pPr>
        <w:pStyle w:val="BodyText"/>
        <w:spacing w:before="68"/>
        <w:ind w:left="0"/>
        <w:jc w:val="both"/>
      </w:pPr>
    </w:p>
    <w:p w14:paraId="0A251BEC" w14:textId="77777777" w:rsidR="00393C62" w:rsidRDefault="00393C62" w:rsidP="00393C62">
      <w:pPr>
        <w:pStyle w:val="Heading2"/>
      </w:pPr>
      <w:r>
        <w:t>Protein</w:t>
      </w:r>
      <w:r>
        <w:rPr>
          <w:spacing w:val="-8"/>
        </w:rPr>
        <w:t xml:space="preserve"> </w:t>
      </w:r>
      <w:r>
        <w:t>synthesis</w:t>
      </w:r>
      <w:r>
        <w:rPr>
          <w:spacing w:val="-8"/>
        </w:rPr>
        <w:t xml:space="preserve"> </w:t>
      </w:r>
      <w:r>
        <w:rPr>
          <w:spacing w:val="-2"/>
        </w:rPr>
        <w:t>measurements</w:t>
      </w:r>
    </w:p>
    <w:p w14:paraId="4CACEBD3" w14:textId="77777777" w:rsidR="00393C62" w:rsidRDefault="00393C62" w:rsidP="00393C62">
      <w:pPr>
        <w:pStyle w:val="BodyText"/>
        <w:spacing w:before="155"/>
        <w:ind w:right="354"/>
        <w:jc w:val="both"/>
      </w:pPr>
      <w:r>
        <w:t>Fetal</w:t>
      </w:r>
      <w:r>
        <w:rPr>
          <w:spacing w:val="-11"/>
        </w:rPr>
        <w:t xml:space="preserve"> </w:t>
      </w:r>
      <w:r>
        <w:t>liver-derived</w:t>
      </w:r>
      <w:r>
        <w:rPr>
          <w:spacing w:val="-11"/>
        </w:rPr>
        <w:t xml:space="preserve"> </w:t>
      </w:r>
      <w:r>
        <w:t>cells</w:t>
      </w:r>
      <w:r>
        <w:rPr>
          <w:spacing w:val="-11"/>
        </w:rPr>
        <w:t xml:space="preserve"> </w:t>
      </w:r>
      <w:r>
        <w:t>were</w:t>
      </w:r>
      <w:r>
        <w:rPr>
          <w:spacing w:val="-11"/>
        </w:rPr>
        <w:t xml:space="preserve"> </w:t>
      </w:r>
      <w:r>
        <w:t>treated</w:t>
      </w:r>
      <w:r>
        <w:rPr>
          <w:spacing w:val="-11"/>
        </w:rPr>
        <w:t xml:space="preserve"> </w:t>
      </w:r>
      <w:r>
        <w:t>with</w:t>
      </w:r>
      <w:r>
        <w:rPr>
          <w:spacing w:val="-12"/>
        </w:rPr>
        <w:t xml:space="preserve"> </w:t>
      </w:r>
      <w:r>
        <w:t>opropargyl</w:t>
      </w:r>
      <w:r>
        <w:rPr>
          <w:spacing w:val="-11"/>
        </w:rPr>
        <w:t xml:space="preserve"> </w:t>
      </w:r>
      <w:r>
        <w:t>puromycin</w:t>
      </w:r>
      <w:r>
        <w:rPr>
          <w:spacing w:val="-11"/>
        </w:rPr>
        <w:t xml:space="preserve"> </w:t>
      </w:r>
      <w:r>
        <w:t>(OPP)</w:t>
      </w:r>
      <w:r>
        <w:rPr>
          <w:spacing w:val="-11"/>
        </w:rPr>
        <w:t xml:space="preserve"> </w:t>
      </w:r>
      <w:r>
        <w:t>in</w:t>
      </w:r>
      <w:r>
        <w:rPr>
          <w:spacing w:val="-11"/>
        </w:rPr>
        <w:t xml:space="preserve"> </w:t>
      </w:r>
      <w:r>
        <w:t>IMDM</w:t>
      </w:r>
      <w:r>
        <w:rPr>
          <w:spacing w:val="-12"/>
        </w:rPr>
        <w:t xml:space="preserve"> </w:t>
      </w:r>
      <w:r>
        <w:t>medium</w:t>
      </w:r>
      <w:r>
        <w:rPr>
          <w:spacing w:val="-12"/>
        </w:rPr>
        <w:t xml:space="preserve"> </w:t>
      </w:r>
      <w:r>
        <w:t>at</w:t>
      </w:r>
      <w:r>
        <w:rPr>
          <w:spacing w:val="-11"/>
        </w:rPr>
        <w:t xml:space="preserve"> </w:t>
      </w:r>
      <w:r>
        <w:t>10</w:t>
      </w:r>
      <w:r>
        <w:rPr>
          <w:spacing w:val="-12"/>
        </w:rPr>
        <w:t xml:space="preserve"> </w:t>
      </w:r>
      <w:r>
        <w:t>μM for 5 minutes before harvesting. Cells were washed once with cold PBS and then stained with antibodies measuring HSCs for 30 min at RT. Cells were washed once (2% FBS in PBS) and fixed with 1% paraformaldehyde (PFA) in PBS for 15 min at 4°C. Cells were washed once (2% FBS in PBS) and incubated in permeabilization buffer (3% FBS, 0.1% saponin in PBS) for 5 min at</w:t>
      </w:r>
      <w:r>
        <w:rPr>
          <w:spacing w:val="-16"/>
        </w:rPr>
        <w:t xml:space="preserve"> </w:t>
      </w:r>
      <w:r>
        <w:t>RT.</w:t>
      </w:r>
      <w:r>
        <w:rPr>
          <w:spacing w:val="-15"/>
        </w:rPr>
        <w:t xml:space="preserve"> </w:t>
      </w:r>
      <w:r>
        <w:t>Click</w:t>
      </w:r>
      <w:r>
        <w:rPr>
          <w:spacing w:val="-15"/>
        </w:rPr>
        <w:t xml:space="preserve"> </w:t>
      </w:r>
      <w:r>
        <w:t>chemistry</w:t>
      </w:r>
      <w:r>
        <w:rPr>
          <w:spacing w:val="-16"/>
        </w:rPr>
        <w:t xml:space="preserve"> </w:t>
      </w:r>
      <w:r>
        <w:t>mix</w:t>
      </w:r>
      <w:r>
        <w:rPr>
          <w:spacing w:val="-15"/>
        </w:rPr>
        <w:t xml:space="preserve"> </w:t>
      </w:r>
      <w:r>
        <w:t>was</w:t>
      </w:r>
      <w:r>
        <w:rPr>
          <w:spacing w:val="-15"/>
        </w:rPr>
        <w:t xml:space="preserve"> </w:t>
      </w:r>
      <w:r>
        <w:t>prepared</w:t>
      </w:r>
      <w:r>
        <w:rPr>
          <w:spacing w:val="-15"/>
        </w:rPr>
        <w:t xml:space="preserve"> </w:t>
      </w:r>
      <w:r>
        <w:t>following</w:t>
      </w:r>
      <w:r>
        <w:rPr>
          <w:spacing w:val="-16"/>
        </w:rPr>
        <w:t xml:space="preserve"> </w:t>
      </w:r>
      <w:r>
        <w:t>the</w:t>
      </w:r>
      <w:r>
        <w:rPr>
          <w:spacing w:val="-15"/>
        </w:rPr>
        <w:t xml:space="preserve"> </w:t>
      </w:r>
      <w:r>
        <w:t>instruction</w:t>
      </w:r>
      <w:r>
        <w:rPr>
          <w:spacing w:val="-15"/>
        </w:rPr>
        <w:t xml:space="preserve"> </w:t>
      </w:r>
      <w:r>
        <w:t>of</w:t>
      </w:r>
      <w:r>
        <w:rPr>
          <w:spacing w:val="-16"/>
        </w:rPr>
        <w:t xml:space="preserve"> </w:t>
      </w:r>
      <w:r>
        <w:t>Click-iT</w:t>
      </w:r>
      <w:r>
        <w:rPr>
          <w:vertAlign w:val="superscript"/>
        </w:rPr>
        <w:t>TM</w:t>
      </w:r>
      <w:r>
        <w:rPr>
          <w:spacing w:val="-15"/>
        </w:rPr>
        <w:t xml:space="preserve"> </w:t>
      </w:r>
      <w:r>
        <w:t>Edu</w:t>
      </w:r>
      <w:r>
        <w:rPr>
          <w:spacing w:val="-15"/>
        </w:rPr>
        <w:t xml:space="preserve"> </w:t>
      </w:r>
      <w:r>
        <w:t>Flow</w:t>
      </w:r>
      <w:r>
        <w:rPr>
          <w:spacing w:val="-15"/>
        </w:rPr>
        <w:t xml:space="preserve"> </w:t>
      </w:r>
      <w:r>
        <w:t>Cytometry Assay</w:t>
      </w:r>
      <w:r>
        <w:rPr>
          <w:spacing w:val="-4"/>
        </w:rPr>
        <w:t xml:space="preserve"> </w:t>
      </w:r>
      <w:r>
        <w:t>Kit</w:t>
      </w:r>
      <w:r>
        <w:rPr>
          <w:spacing w:val="-3"/>
        </w:rPr>
        <w:t xml:space="preserve"> </w:t>
      </w:r>
      <w:r>
        <w:t>(Invitrogen,</w:t>
      </w:r>
      <w:r>
        <w:rPr>
          <w:spacing w:val="-3"/>
        </w:rPr>
        <w:t xml:space="preserve"> </w:t>
      </w:r>
      <w:r>
        <w:t>C10632).</w:t>
      </w:r>
      <w:r>
        <w:rPr>
          <w:spacing w:val="-3"/>
        </w:rPr>
        <w:t xml:space="preserve"> </w:t>
      </w:r>
      <w:r>
        <w:t>Cells</w:t>
      </w:r>
      <w:r>
        <w:rPr>
          <w:spacing w:val="-4"/>
        </w:rPr>
        <w:t xml:space="preserve"> </w:t>
      </w:r>
      <w:r>
        <w:t>were</w:t>
      </w:r>
      <w:r>
        <w:rPr>
          <w:spacing w:val="-4"/>
        </w:rPr>
        <w:t xml:space="preserve"> </w:t>
      </w:r>
      <w:r>
        <w:t>incubated</w:t>
      </w:r>
      <w:r>
        <w:rPr>
          <w:spacing w:val="-4"/>
        </w:rPr>
        <w:t xml:space="preserve"> </w:t>
      </w:r>
      <w:r>
        <w:t>in</w:t>
      </w:r>
      <w:r>
        <w:rPr>
          <w:spacing w:val="-4"/>
        </w:rPr>
        <w:t xml:space="preserve"> </w:t>
      </w:r>
      <w:r>
        <w:t>Click</w:t>
      </w:r>
      <w:r>
        <w:rPr>
          <w:spacing w:val="-4"/>
        </w:rPr>
        <w:t xml:space="preserve"> </w:t>
      </w:r>
      <w:r>
        <w:t>chemistry</w:t>
      </w:r>
      <w:r>
        <w:rPr>
          <w:spacing w:val="-4"/>
        </w:rPr>
        <w:t xml:space="preserve"> </w:t>
      </w:r>
      <w:r>
        <w:t>mix</w:t>
      </w:r>
      <w:r>
        <w:rPr>
          <w:spacing w:val="-4"/>
        </w:rPr>
        <w:t xml:space="preserve"> </w:t>
      </w:r>
      <w:r>
        <w:t>at</w:t>
      </w:r>
      <w:r>
        <w:rPr>
          <w:spacing w:val="-3"/>
        </w:rPr>
        <w:t xml:space="preserve"> </w:t>
      </w:r>
      <w:r>
        <w:t>RT</w:t>
      </w:r>
      <w:r>
        <w:rPr>
          <w:spacing w:val="-8"/>
        </w:rPr>
        <w:t xml:space="preserve"> </w:t>
      </w:r>
      <w:r>
        <w:t>for</w:t>
      </w:r>
      <w:r>
        <w:rPr>
          <w:spacing w:val="-4"/>
        </w:rPr>
        <w:t xml:space="preserve"> </w:t>
      </w:r>
      <w:r>
        <w:t>30</w:t>
      </w:r>
      <w:r>
        <w:rPr>
          <w:spacing w:val="-4"/>
        </w:rPr>
        <w:t xml:space="preserve"> </w:t>
      </w:r>
      <w:r>
        <w:t>minutes and then washed twice with permeabilization buffer and twice with FACS buffer before flow cytometry analysis. Data were processed in FlowJo (BD) with a strategy to gate the different HSPC</w:t>
      </w:r>
      <w:r>
        <w:rPr>
          <w:spacing w:val="-13"/>
        </w:rPr>
        <w:t xml:space="preserve"> </w:t>
      </w:r>
      <w:r>
        <w:t>populations</w:t>
      </w:r>
      <w:r>
        <w:rPr>
          <w:spacing w:val="-13"/>
        </w:rPr>
        <w:t xml:space="preserve"> </w:t>
      </w:r>
      <w:r>
        <w:t>as</w:t>
      </w:r>
      <w:r>
        <w:rPr>
          <w:spacing w:val="-13"/>
        </w:rPr>
        <w:t xml:space="preserve"> </w:t>
      </w:r>
      <w:r>
        <w:t>described</w:t>
      </w:r>
      <w:r>
        <w:rPr>
          <w:spacing w:val="-13"/>
        </w:rPr>
        <w:t xml:space="preserve"> </w:t>
      </w:r>
      <w:r>
        <w:t>in</w:t>
      </w:r>
      <w:r>
        <w:rPr>
          <w:spacing w:val="-13"/>
        </w:rPr>
        <w:t xml:space="preserve"> </w:t>
      </w:r>
      <w:r>
        <w:t>the</w:t>
      </w:r>
      <w:r>
        <w:rPr>
          <w:spacing w:val="-13"/>
        </w:rPr>
        <w:t xml:space="preserve"> </w:t>
      </w:r>
      <w:r>
        <w:t>results.</w:t>
      </w:r>
      <w:r>
        <w:rPr>
          <w:spacing w:val="-13"/>
        </w:rPr>
        <w:t xml:space="preserve"> </w:t>
      </w:r>
      <w:r>
        <w:t>Mean</w:t>
      </w:r>
      <w:r>
        <w:rPr>
          <w:spacing w:val="-13"/>
        </w:rPr>
        <w:t xml:space="preserve"> </w:t>
      </w:r>
      <w:r>
        <w:t>fluorescent</w:t>
      </w:r>
      <w:r>
        <w:rPr>
          <w:spacing w:val="-13"/>
        </w:rPr>
        <w:t xml:space="preserve"> </w:t>
      </w:r>
      <w:r>
        <w:t>intensity</w:t>
      </w:r>
      <w:r>
        <w:rPr>
          <w:spacing w:val="-13"/>
        </w:rPr>
        <w:t xml:space="preserve"> </w:t>
      </w:r>
      <w:r>
        <w:t>(MFI)</w:t>
      </w:r>
      <w:r>
        <w:rPr>
          <w:spacing w:val="-13"/>
        </w:rPr>
        <w:t xml:space="preserve"> </w:t>
      </w:r>
      <w:r>
        <w:t>based</w:t>
      </w:r>
      <w:r>
        <w:rPr>
          <w:spacing w:val="-13"/>
        </w:rPr>
        <w:t xml:space="preserve"> </w:t>
      </w:r>
      <w:r>
        <w:t>on</w:t>
      </w:r>
      <w:r>
        <w:rPr>
          <w:spacing w:val="-13"/>
        </w:rPr>
        <w:t xml:space="preserve"> </w:t>
      </w:r>
      <w:r>
        <w:t>the</w:t>
      </w:r>
      <w:r>
        <w:rPr>
          <w:spacing w:val="-13"/>
        </w:rPr>
        <w:t xml:space="preserve"> </w:t>
      </w:r>
      <w:r>
        <w:t>click reaction (azide-fluor 488) for the gated populations was calculated for each sample.</w:t>
      </w:r>
    </w:p>
    <w:p w14:paraId="20DFD53F" w14:textId="77777777" w:rsidR="00393C62" w:rsidRDefault="00393C62" w:rsidP="00393C62">
      <w:pPr>
        <w:pStyle w:val="BodyText"/>
        <w:ind w:left="0"/>
        <w:jc w:val="both"/>
      </w:pPr>
    </w:p>
    <w:p w14:paraId="46049253" w14:textId="77777777" w:rsidR="00393C62" w:rsidRDefault="00393C62" w:rsidP="00393C62">
      <w:pPr>
        <w:pStyle w:val="BodyText"/>
        <w:spacing w:before="71"/>
        <w:ind w:left="0"/>
        <w:jc w:val="both"/>
      </w:pPr>
    </w:p>
    <w:p w14:paraId="386E5C16" w14:textId="77777777" w:rsidR="00393C62" w:rsidRDefault="00393C62" w:rsidP="00393C62">
      <w:pPr>
        <w:pStyle w:val="Heading2"/>
        <w:spacing w:before="1"/>
      </w:pPr>
      <w:r>
        <w:t>Cell</w:t>
      </w:r>
      <w:r>
        <w:rPr>
          <w:spacing w:val="-6"/>
        </w:rPr>
        <w:t xml:space="preserve"> </w:t>
      </w:r>
      <w:r>
        <w:t>proliferation</w:t>
      </w:r>
      <w:r>
        <w:rPr>
          <w:spacing w:val="-5"/>
        </w:rPr>
        <w:t xml:space="preserve"> </w:t>
      </w:r>
      <w:r>
        <w:t>assay</w:t>
      </w:r>
      <w:r>
        <w:rPr>
          <w:spacing w:val="-5"/>
        </w:rPr>
        <w:t xml:space="preserve"> </w:t>
      </w:r>
      <w:r>
        <w:t>based</w:t>
      </w:r>
      <w:r>
        <w:rPr>
          <w:spacing w:val="-6"/>
        </w:rPr>
        <w:t xml:space="preserve"> </w:t>
      </w:r>
      <w:r>
        <w:t>on</w:t>
      </w:r>
      <w:r>
        <w:rPr>
          <w:spacing w:val="-5"/>
        </w:rPr>
        <w:t xml:space="preserve"> </w:t>
      </w:r>
      <w:r>
        <w:t>Edu</w:t>
      </w:r>
      <w:r>
        <w:rPr>
          <w:spacing w:val="-5"/>
        </w:rPr>
        <w:t xml:space="preserve"> </w:t>
      </w:r>
      <w:r>
        <w:rPr>
          <w:spacing w:val="-2"/>
        </w:rPr>
        <w:t>incorporation</w:t>
      </w:r>
    </w:p>
    <w:p w14:paraId="7CCF7AFA" w14:textId="77777777" w:rsidR="00393C62" w:rsidRDefault="00393C62" w:rsidP="00393C62">
      <w:pPr>
        <w:pStyle w:val="BodyText"/>
        <w:spacing w:before="162" w:line="237" w:lineRule="auto"/>
        <w:ind w:right="357"/>
        <w:jc w:val="both"/>
      </w:pPr>
      <w:r>
        <w:t>Fetal liver-derived cells were incubated with EdU at 10 mM for 25 minutes in IMDM medium at 37°C</w:t>
      </w:r>
      <w:r>
        <w:rPr>
          <w:spacing w:val="-5"/>
        </w:rPr>
        <w:t xml:space="preserve"> </w:t>
      </w:r>
      <w:r>
        <w:t>before</w:t>
      </w:r>
      <w:r>
        <w:rPr>
          <w:spacing w:val="-5"/>
        </w:rPr>
        <w:t xml:space="preserve"> </w:t>
      </w:r>
      <w:r>
        <w:t>harvesting.</w:t>
      </w:r>
      <w:r>
        <w:rPr>
          <w:spacing w:val="-4"/>
        </w:rPr>
        <w:t xml:space="preserve"> </w:t>
      </w:r>
      <w:r>
        <w:t>Cells</w:t>
      </w:r>
      <w:r>
        <w:rPr>
          <w:spacing w:val="-5"/>
        </w:rPr>
        <w:t xml:space="preserve"> </w:t>
      </w:r>
      <w:r>
        <w:t>were</w:t>
      </w:r>
      <w:r>
        <w:rPr>
          <w:spacing w:val="-5"/>
        </w:rPr>
        <w:t xml:space="preserve"> </w:t>
      </w:r>
      <w:r>
        <w:t>washed</w:t>
      </w:r>
      <w:r>
        <w:rPr>
          <w:spacing w:val="-5"/>
        </w:rPr>
        <w:t xml:space="preserve"> </w:t>
      </w:r>
      <w:r>
        <w:t>once</w:t>
      </w:r>
      <w:r>
        <w:rPr>
          <w:spacing w:val="-5"/>
        </w:rPr>
        <w:t xml:space="preserve"> </w:t>
      </w:r>
      <w:r>
        <w:t>with</w:t>
      </w:r>
      <w:r>
        <w:rPr>
          <w:spacing w:val="-5"/>
        </w:rPr>
        <w:t xml:space="preserve"> </w:t>
      </w:r>
      <w:r>
        <w:t>cold</w:t>
      </w:r>
      <w:r>
        <w:rPr>
          <w:spacing w:val="-5"/>
        </w:rPr>
        <w:t xml:space="preserve"> </w:t>
      </w:r>
      <w:r>
        <w:t>PBS</w:t>
      </w:r>
      <w:r>
        <w:rPr>
          <w:spacing w:val="-5"/>
        </w:rPr>
        <w:t xml:space="preserve"> </w:t>
      </w:r>
      <w:r>
        <w:t>and</w:t>
      </w:r>
      <w:r>
        <w:rPr>
          <w:spacing w:val="-5"/>
        </w:rPr>
        <w:t xml:space="preserve"> </w:t>
      </w:r>
      <w:r>
        <w:t>then</w:t>
      </w:r>
      <w:r>
        <w:rPr>
          <w:spacing w:val="-5"/>
        </w:rPr>
        <w:t xml:space="preserve"> </w:t>
      </w:r>
      <w:r>
        <w:t>stained</w:t>
      </w:r>
      <w:r>
        <w:rPr>
          <w:spacing w:val="-5"/>
        </w:rPr>
        <w:t xml:space="preserve"> </w:t>
      </w:r>
      <w:r>
        <w:t>with</w:t>
      </w:r>
      <w:r>
        <w:rPr>
          <w:spacing w:val="-5"/>
        </w:rPr>
        <w:t xml:space="preserve"> </w:t>
      </w:r>
      <w:r>
        <w:t>antibodies</w:t>
      </w:r>
    </w:p>
    <w:p w14:paraId="3EADB17F" w14:textId="77777777" w:rsidR="00393C62" w:rsidRDefault="00393C62" w:rsidP="00393C62">
      <w:pPr>
        <w:pStyle w:val="BodyText"/>
        <w:spacing w:line="237" w:lineRule="auto"/>
        <w:jc w:val="both"/>
        <w:sectPr w:rsidR="00393C62" w:rsidSect="00393C62">
          <w:pgSz w:w="12240" w:h="15840"/>
          <w:pgMar w:top="1080" w:right="1080" w:bottom="1080" w:left="1080" w:header="720" w:footer="720" w:gutter="0"/>
          <w:lnNumType w:countBy="1" w:restart="continuous"/>
          <w:cols w:space="720"/>
          <w:docGrid w:linePitch="299"/>
        </w:sectPr>
      </w:pPr>
    </w:p>
    <w:p w14:paraId="287F2589" w14:textId="77777777" w:rsidR="00393C62" w:rsidRDefault="00393C62" w:rsidP="00393C62">
      <w:pPr>
        <w:pStyle w:val="BodyText"/>
        <w:spacing w:before="80"/>
        <w:ind w:right="355"/>
        <w:jc w:val="both"/>
      </w:pPr>
      <w:r>
        <w:lastRenderedPageBreak/>
        <w:t>measuring</w:t>
      </w:r>
      <w:r>
        <w:rPr>
          <w:spacing w:val="-1"/>
        </w:rPr>
        <w:t xml:space="preserve"> </w:t>
      </w:r>
      <w:r>
        <w:t>HSCs</w:t>
      </w:r>
      <w:r>
        <w:rPr>
          <w:spacing w:val="-1"/>
        </w:rPr>
        <w:t xml:space="preserve"> </w:t>
      </w:r>
      <w:r>
        <w:t>for</w:t>
      </w:r>
      <w:r>
        <w:rPr>
          <w:spacing w:val="-1"/>
        </w:rPr>
        <w:t xml:space="preserve"> </w:t>
      </w:r>
      <w:r>
        <w:t>30</w:t>
      </w:r>
      <w:r>
        <w:rPr>
          <w:spacing w:val="-1"/>
        </w:rPr>
        <w:t xml:space="preserve"> </w:t>
      </w:r>
      <w:r>
        <w:t>min</w:t>
      </w:r>
      <w:r>
        <w:rPr>
          <w:spacing w:val="-1"/>
        </w:rPr>
        <w:t xml:space="preserve"> </w:t>
      </w:r>
      <w:r>
        <w:t>at</w:t>
      </w:r>
      <w:r>
        <w:rPr>
          <w:spacing w:val="-1"/>
        </w:rPr>
        <w:t xml:space="preserve"> </w:t>
      </w:r>
      <w:r>
        <w:t>RT.</w:t>
      </w:r>
      <w:r>
        <w:rPr>
          <w:spacing w:val="-1"/>
        </w:rPr>
        <w:t xml:space="preserve"> </w:t>
      </w:r>
      <w:r>
        <w:t>Cells</w:t>
      </w:r>
      <w:r>
        <w:rPr>
          <w:spacing w:val="-1"/>
        </w:rPr>
        <w:t xml:space="preserve"> </w:t>
      </w:r>
      <w:r>
        <w:t>were</w:t>
      </w:r>
      <w:r>
        <w:rPr>
          <w:spacing w:val="-1"/>
        </w:rPr>
        <w:t xml:space="preserve"> </w:t>
      </w:r>
      <w:r>
        <w:t>washed</w:t>
      </w:r>
      <w:r>
        <w:rPr>
          <w:spacing w:val="-1"/>
        </w:rPr>
        <w:t xml:space="preserve"> </w:t>
      </w:r>
      <w:r>
        <w:t>once</w:t>
      </w:r>
      <w:r>
        <w:rPr>
          <w:spacing w:val="-1"/>
        </w:rPr>
        <w:t xml:space="preserve"> </w:t>
      </w:r>
      <w:r>
        <w:t>(2%</w:t>
      </w:r>
      <w:r>
        <w:rPr>
          <w:spacing w:val="-1"/>
        </w:rPr>
        <w:t xml:space="preserve"> </w:t>
      </w:r>
      <w:r>
        <w:t>FBS</w:t>
      </w:r>
      <w:r>
        <w:rPr>
          <w:spacing w:val="-1"/>
        </w:rPr>
        <w:t xml:space="preserve"> </w:t>
      </w:r>
      <w:r>
        <w:t>in</w:t>
      </w:r>
      <w:r>
        <w:rPr>
          <w:spacing w:val="-1"/>
        </w:rPr>
        <w:t xml:space="preserve"> </w:t>
      </w:r>
      <w:r>
        <w:t>PBS)</w:t>
      </w:r>
      <w:r>
        <w:rPr>
          <w:spacing w:val="-1"/>
        </w:rPr>
        <w:t xml:space="preserve"> </w:t>
      </w:r>
      <w:r>
        <w:t>and</w:t>
      </w:r>
      <w:r>
        <w:rPr>
          <w:spacing w:val="-1"/>
        </w:rPr>
        <w:t xml:space="preserve"> </w:t>
      </w:r>
      <w:r>
        <w:t>fixed</w:t>
      </w:r>
      <w:r>
        <w:rPr>
          <w:spacing w:val="-1"/>
        </w:rPr>
        <w:t xml:space="preserve"> </w:t>
      </w:r>
      <w:r>
        <w:t>with</w:t>
      </w:r>
      <w:r>
        <w:rPr>
          <w:spacing w:val="-1"/>
        </w:rPr>
        <w:t xml:space="preserve"> </w:t>
      </w:r>
      <w:r>
        <w:t>1% paraformaldehyde (PFA) in PBS for 15 min at 4°C. Cells were washed once (2% FBS in PBS) and incubated in permeabilization buffer (3% FBS, 0.1% saponin in PBS) for 5 min at RT. Click chemistry</w:t>
      </w:r>
      <w:r>
        <w:rPr>
          <w:spacing w:val="-1"/>
        </w:rPr>
        <w:t xml:space="preserve"> </w:t>
      </w:r>
      <w:r>
        <w:t>mix</w:t>
      </w:r>
      <w:r>
        <w:rPr>
          <w:spacing w:val="-1"/>
        </w:rPr>
        <w:t xml:space="preserve"> </w:t>
      </w:r>
      <w:r>
        <w:t>was</w:t>
      </w:r>
      <w:r>
        <w:rPr>
          <w:spacing w:val="-1"/>
        </w:rPr>
        <w:t xml:space="preserve"> </w:t>
      </w:r>
      <w:r>
        <w:t>prepared</w:t>
      </w:r>
      <w:r>
        <w:rPr>
          <w:spacing w:val="-1"/>
        </w:rPr>
        <w:t xml:space="preserve"> </w:t>
      </w:r>
      <w:r>
        <w:t>following</w:t>
      </w:r>
      <w:r>
        <w:rPr>
          <w:spacing w:val="-1"/>
        </w:rPr>
        <w:t xml:space="preserve"> </w:t>
      </w:r>
      <w:r>
        <w:t>the</w:t>
      </w:r>
      <w:r>
        <w:rPr>
          <w:spacing w:val="-1"/>
        </w:rPr>
        <w:t xml:space="preserve"> </w:t>
      </w:r>
      <w:r>
        <w:t>instruction</w:t>
      </w:r>
      <w:r>
        <w:rPr>
          <w:spacing w:val="-1"/>
        </w:rPr>
        <w:t xml:space="preserve"> </w:t>
      </w:r>
      <w:r>
        <w:t>of</w:t>
      </w:r>
      <w:r>
        <w:rPr>
          <w:spacing w:val="-1"/>
        </w:rPr>
        <w:t xml:space="preserve"> </w:t>
      </w:r>
      <w:r>
        <w:t>Click-iT</w:t>
      </w:r>
      <w:r>
        <w:rPr>
          <w:vertAlign w:val="superscript"/>
        </w:rPr>
        <w:t>TM</w:t>
      </w:r>
      <w:r>
        <w:t xml:space="preserve"> Edu</w:t>
      </w:r>
      <w:r>
        <w:rPr>
          <w:spacing w:val="-1"/>
        </w:rPr>
        <w:t xml:space="preserve"> </w:t>
      </w:r>
      <w:r>
        <w:t>Flow</w:t>
      </w:r>
      <w:r>
        <w:rPr>
          <w:spacing w:val="-1"/>
        </w:rPr>
        <w:t xml:space="preserve"> </w:t>
      </w:r>
      <w:r>
        <w:t>Cytometry</w:t>
      </w:r>
      <w:r>
        <w:rPr>
          <w:spacing w:val="-13"/>
        </w:rPr>
        <w:t xml:space="preserve"> </w:t>
      </w:r>
      <w:r>
        <w:t>Assay</w:t>
      </w:r>
      <w:r>
        <w:rPr>
          <w:spacing w:val="-1"/>
        </w:rPr>
        <w:t xml:space="preserve"> </w:t>
      </w:r>
      <w:r>
        <w:t>Kit (Invitrogen, C10632). Cells were incubated in Click chemistry mix at RT</w:t>
      </w:r>
      <w:r>
        <w:rPr>
          <w:spacing w:val="-4"/>
        </w:rPr>
        <w:t xml:space="preserve"> </w:t>
      </w:r>
      <w:r>
        <w:t>for 30 minutes and then washed twice with permeabilization buffer and twice with FACS buffer before flow cytometry analysis. Data were processed in FlowJo (BD) with a strategy to gate HSC population. Mean fluorescent</w:t>
      </w:r>
      <w:r>
        <w:rPr>
          <w:spacing w:val="-1"/>
        </w:rPr>
        <w:t xml:space="preserve"> </w:t>
      </w:r>
      <w:r>
        <w:t>intensity</w:t>
      </w:r>
      <w:r>
        <w:rPr>
          <w:spacing w:val="-2"/>
        </w:rPr>
        <w:t xml:space="preserve"> </w:t>
      </w:r>
      <w:r>
        <w:t>(MFI)</w:t>
      </w:r>
      <w:r>
        <w:rPr>
          <w:spacing w:val="-1"/>
        </w:rPr>
        <w:t xml:space="preserve"> </w:t>
      </w:r>
      <w:r>
        <w:t>based</w:t>
      </w:r>
      <w:r>
        <w:rPr>
          <w:spacing w:val="-2"/>
        </w:rPr>
        <w:t xml:space="preserve"> </w:t>
      </w:r>
      <w:r>
        <w:t>on</w:t>
      </w:r>
      <w:r>
        <w:rPr>
          <w:spacing w:val="-2"/>
        </w:rPr>
        <w:t xml:space="preserve"> </w:t>
      </w:r>
      <w:r>
        <w:t>the</w:t>
      </w:r>
      <w:r>
        <w:rPr>
          <w:spacing w:val="-2"/>
        </w:rPr>
        <w:t xml:space="preserve"> </w:t>
      </w:r>
      <w:r>
        <w:t>click</w:t>
      </w:r>
      <w:r>
        <w:rPr>
          <w:spacing w:val="-2"/>
        </w:rPr>
        <w:t xml:space="preserve"> </w:t>
      </w:r>
      <w:r>
        <w:t>reaction</w:t>
      </w:r>
      <w:r>
        <w:rPr>
          <w:spacing w:val="-2"/>
        </w:rPr>
        <w:t xml:space="preserve"> </w:t>
      </w:r>
      <w:r>
        <w:t>(azide-fluor</w:t>
      </w:r>
      <w:r>
        <w:rPr>
          <w:spacing w:val="-1"/>
        </w:rPr>
        <w:t xml:space="preserve"> </w:t>
      </w:r>
      <w:r>
        <w:t>488)</w:t>
      </w:r>
      <w:r>
        <w:rPr>
          <w:spacing w:val="-1"/>
        </w:rPr>
        <w:t xml:space="preserve"> </w:t>
      </w:r>
      <w:r>
        <w:t>for</w:t>
      </w:r>
      <w:r>
        <w:rPr>
          <w:spacing w:val="-1"/>
        </w:rPr>
        <w:t xml:space="preserve"> </w:t>
      </w:r>
      <w:r>
        <w:t>the</w:t>
      </w:r>
      <w:r>
        <w:rPr>
          <w:spacing w:val="-2"/>
        </w:rPr>
        <w:t xml:space="preserve"> </w:t>
      </w:r>
      <w:r>
        <w:t>gated</w:t>
      </w:r>
      <w:r>
        <w:rPr>
          <w:spacing w:val="-2"/>
        </w:rPr>
        <w:t xml:space="preserve"> </w:t>
      </w:r>
      <w:r>
        <w:t>populations was calculated for each sample.</w:t>
      </w:r>
    </w:p>
    <w:p w14:paraId="30CFCECA" w14:textId="77777777" w:rsidR="00393C62" w:rsidRDefault="00393C62" w:rsidP="00393C62">
      <w:pPr>
        <w:pStyle w:val="BodyText"/>
        <w:ind w:left="0"/>
        <w:jc w:val="both"/>
      </w:pPr>
    </w:p>
    <w:p w14:paraId="2F3CE2F1" w14:textId="77777777" w:rsidR="00393C62" w:rsidRDefault="00393C62" w:rsidP="00393C62">
      <w:pPr>
        <w:pStyle w:val="BodyText"/>
        <w:spacing w:before="68"/>
        <w:ind w:left="0"/>
        <w:jc w:val="both"/>
      </w:pPr>
    </w:p>
    <w:p w14:paraId="4DDAFCEF" w14:textId="77777777" w:rsidR="00393C62" w:rsidRDefault="00393C62" w:rsidP="00393C62">
      <w:pPr>
        <w:pStyle w:val="Heading2"/>
      </w:pPr>
      <w:r>
        <w:t>Annexin</w:t>
      </w:r>
      <w:r>
        <w:rPr>
          <w:spacing w:val="-4"/>
        </w:rPr>
        <w:t xml:space="preserve"> </w:t>
      </w:r>
      <w:r>
        <w:t>V</w:t>
      </w:r>
      <w:r>
        <w:rPr>
          <w:spacing w:val="-4"/>
        </w:rPr>
        <w:t xml:space="preserve"> </w:t>
      </w:r>
      <w:r>
        <w:rPr>
          <w:spacing w:val="-2"/>
        </w:rPr>
        <w:t>staining</w:t>
      </w:r>
    </w:p>
    <w:p w14:paraId="65263E4E" w14:textId="77777777" w:rsidR="00393C62" w:rsidRDefault="00393C62" w:rsidP="00393C62">
      <w:pPr>
        <w:pStyle w:val="BodyText"/>
        <w:spacing w:before="155"/>
        <w:ind w:right="352"/>
        <w:jc w:val="both"/>
      </w:pPr>
      <w:r>
        <w:t>Fetal liver-derived cells at indicated days were stained with the antibody panel of HSC, FITC- Annexin V (BioLegend) and DAPI as per manufacturers protocol. Cells were washed twice with FACS</w:t>
      </w:r>
      <w:r>
        <w:rPr>
          <w:spacing w:val="-6"/>
        </w:rPr>
        <w:t xml:space="preserve"> </w:t>
      </w:r>
      <w:r>
        <w:t>buffer</w:t>
      </w:r>
      <w:r>
        <w:rPr>
          <w:spacing w:val="-6"/>
        </w:rPr>
        <w:t xml:space="preserve"> </w:t>
      </w:r>
      <w:r>
        <w:t>before</w:t>
      </w:r>
      <w:r>
        <w:rPr>
          <w:spacing w:val="-5"/>
        </w:rPr>
        <w:t xml:space="preserve"> </w:t>
      </w:r>
      <w:r>
        <w:t>flow</w:t>
      </w:r>
      <w:r>
        <w:rPr>
          <w:spacing w:val="-6"/>
        </w:rPr>
        <w:t xml:space="preserve"> </w:t>
      </w:r>
      <w:r>
        <w:t>cytometry</w:t>
      </w:r>
      <w:r>
        <w:rPr>
          <w:spacing w:val="-6"/>
        </w:rPr>
        <w:t xml:space="preserve"> </w:t>
      </w:r>
      <w:r>
        <w:t>analysis.</w:t>
      </w:r>
      <w:r>
        <w:rPr>
          <w:spacing w:val="-6"/>
        </w:rPr>
        <w:t xml:space="preserve"> </w:t>
      </w:r>
      <w:r>
        <w:t>Data</w:t>
      </w:r>
      <w:r>
        <w:rPr>
          <w:spacing w:val="-6"/>
        </w:rPr>
        <w:t xml:space="preserve"> </w:t>
      </w:r>
      <w:r>
        <w:t>were</w:t>
      </w:r>
      <w:r>
        <w:rPr>
          <w:spacing w:val="-6"/>
        </w:rPr>
        <w:t xml:space="preserve"> </w:t>
      </w:r>
      <w:r>
        <w:t>processed</w:t>
      </w:r>
      <w:r>
        <w:rPr>
          <w:spacing w:val="-6"/>
        </w:rPr>
        <w:t xml:space="preserve"> </w:t>
      </w:r>
      <w:r>
        <w:t>in</w:t>
      </w:r>
      <w:r>
        <w:rPr>
          <w:spacing w:val="-6"/>
        </w:rPr>
        <w:t xml:space="preserve"> </w:t>
      </w:r>
      <w:r>
        <w:t>FlowJo</w:t>
      </w:r>
      <w:r>
        <w:rPr>
          <w:spacing w:val="-6"/>
        </w:rPr>
        <w:t xml:space="preserve"> </w:t>
      </w:r>
      <w:r>
        <w:t>(BD)</w:t>
      </w:r>
      <w:r>
        <w:rPr>
          <w:spacing w:val="-6"/>
        </w:rPr>
        <w:t xml:space="preserve"> </w:t>
      </w:r>
      <w:r>
        <w:t>with</w:t>
      </w:r>
      <w:r>
        <w:rPr>
          <w:spacing w:val="-6"/>
        </w:rPr>
        <w:t xml:space="preserve"> </w:t>
      </w:r>
      <w:r>
        <w:t>a</w:t>
      </w:r>
      <w:r>
        <w:rPr>
          <w:spacing w:val="-6"/>
        </w:rPr>
        <w:t xml:space="preserve"> </w:t>
      </w:r>
      <w:r>
        <w:t>strategy to</w:t>
      </w:r>
      <w:r>
        <w:rPr>
          <w:spacing w:val="-1"/>
        </w:rPr>
        <w:t xml:space="preserve"> </w:t>
      </w:r>
      <w:r>
        <w:t>gate</w:t>
      </w:r>
      <w:r>
        <w:rPr>
          <w:spacing w:val="-1"/>
        </w:rPr>
        <w:t xml:space="preserve"> </w:t>
      </w:r>
      <w:r>
        <w:t>HSC</w:t>
      </w:r>
      <w:r>
        <w:rPr>
          <w:spacing w:val="-1"/>
        </w:rPr>
        <w:t xml:space="preserve"> </w:t>
      </w:r>
      <w:r>
        <w:t>population.</w:t>
      </w:r>
      <w:r>
        <w:rPr>
          <w:spacing w:val="-14"/>
        </w:rPr>
        <w:t xml:space="preserve"> </w:t>
      </w:r>
      <w:r>
        <w:t>Annexin</w:t>
      </w:r>
      <w:r>
        <w:rPr>
          <w:spacing w:val="-1"/>
        </w:rPr>
        <w:t xml:space="preserve"> </w:t>
      </w:r>
      <w:r>
        <w:t>V</w:t>
      </w:r>
      <w:r>
        <w:rPr>
          <w:vertAlign w:val="superscript"/>
        </w:rPr>
        <w:t>+</w:t>
      </w:r>
      <w:r>
        <w:rPr>
          <w:spacing w:val="-1"/>
        </w:rPr>
        <w:t xml:space="preserve"> </w:t>
      </w:r>
      <w:r>
        <w:t>frequency</w:t>
      </w:r>
      <w:r>
        <w:rPr>
          <w:spacing w:val="-1"/>
        </w:rPr>
        <w:t xml:space="preserve"> </w:t>
      </w:r>
      <w:r>
        <w:t>for</w:t>
      </w:r>
      <w:r>
        <w:rPr>
          <w:spacing w:val="-1"/>
        </w:rPr>
        <w:t xml:space="preserve"> </w:t>
      </w:r>
      <w:r>
        <w:t>the</w:t>
      </w:r>
      <w:r>
        <w:rPr>
          <w:spacing w:val="-1"/>
        </w:rPr>
        <w:t xml:space="preserve"> </w:t>
      </w:r>
      <w:r>
        <w:t>gated</w:t>
      </w:r>
      <w:r>
        <w:rPr>
          <w:spacing w:val="-1"/>
        </w:rPr>
        <w:t xml:space="preserve"> </w:t>
      </w:r>
      <w:r>
        <w:t>populations</w:t>
      </w:r>
      <w:r>
        <w:rPr>
          <w:spacing w:val="-1"/>
        </w:rPr>
        <w:t xml:space="preserve"> </w:t>
      </w:r>
      <w:r>
        <w:t>was</w:t>
      </w:r>
      <w:r>
        <w:rPr>
          <w:spacing w:val="-1"/>
        </w:rPr>
        <w:t xml:space="preserve"> </w:t>
      </w:r>
      <w:r>
        <w:t>calculated</w:t>
      </w:r>
      <w:r>
        <w:rPr>
          <w:spacing w:val="-1"/>
        </w:rPr>
        <w:t xml:space="preserve"> </w:t>
      </w:r>
      <w:r>
        <w:t>for</w:t>
      </w:r>
      <w:r>
        <w:rPr>
          <w:spacing w:val="-1"/>
        </w:rPr>
        <w:t xml:space="preserve"> </w:t>
      </w:r>
      <w:r>
        <w:t xml:space="preserve">each </w:t>
      </w:r>
      <w:r>
        <w:rPr>
          <w:spacing w:val="-2"/>
        </w:rPr>
        <w:t>sample.</w:t>
      </w:r>
    </w:p>
    <w:p w14:paraId="07311C3E" w14:textId="77777777" w:rsidR="00393C62" w:rsidRDefault="00393C62" w:rsidP="00393C62">
      <w:pPr>
        <w:pStyle w:val="BodyText"/>
        <w:ind w:left="0"/>
        <w:jc w:val="both"/>
      </w:pPr>
    </w:p>
    <w:p w14:paraId="02152B34" w14:textId="77777777" w:rsidR="00393C62" w:rsidRDefault="00393C62" w:rsidP="00393C62">
      <w:pPr>
        <w:pStyle w:val="BodyText"/>
        <w:spacing w:before="72"/>
        <w:ind w:left="0"/>
        <w:jc w:val="both"/>
      </w:pPr>
    </w:p>
    <w:p w14:paraId="0127119B" w14:textId="77777777" w:rsidR="00393C62" w:rsidRDefault="00393C62" w:rsidP="00393C62">
      <w:pPr>
        <w:pStyle w:val="Heading2"/>
        <w:spacing w:before="1"/>
      </w:pPr>
      <w:r>
        <w:t>Ferrous</w:t>
      </w:r>
      <w:r>
        <w:rPr>
          <w:spacing w:val="-6"/>
        </w:rPr>
        <w:t xml:space="preserve"> </w:t>
      </w:r>
      <w:r>
        <w:t>Iron</w:t>
      </w:r>
      <w:r>
        <w:rPr>
          <w:spacing w:val="-5"/>
        </w:rPr>
        <w:t xml:space="preserve"> </w:t>
      </w:r>
      <w:r>
        <w:rPr>
          <w:spacing w:val="-2"/>
        </w:rPr>
        <w:t>measurements</w:t>
      </w:r>
    </w:p>
    <w:p w14:paraId="52DB2520" w14:textId="77777777" w:rsidR="00393C62" w:rsidRDefault="00393C62" w:rsidP="00393C62">
      <w:pPr>
        <w:pStyle w:val="BodyText"/>
        <w:spacing w:before="155"/>
        <w:ind w:right="807"/>
        <w:jc w:val="both"/>
      </w:pPr>
      <w:r>
        <w:t>Intracellular</w:t>
      </w:r>
      <w:r>
        <w:rPr>
          <w:spacing w:val="-4"/>
        </w:rPr>
        <w:t xml:space="preserve"> </w:t>
      </w:r>
      <w:r>
        <w:t>ferrous</w:t>
      </w:r>
      <w:r>
        <w:rPr>
          <w:spacing w:val="-4"/>
        </w:rPr>
        <w:t xml:space="preserve"> </w:t>
      </w:r>
      <w:r>
        <w:t>iron</w:t>
      </w:r>
      <w:r>
        <w:rPr>
          <w:spacing w:val="-4"/>
        </w:rPr>
        <w:t xml:space="preserve"> </w:t>
      </w:r>
      <w:r>
        <w:t>was</w:t>
      </w:r>
      <w:r>
        <w:rPr>
          <w:spacing w:val="-4"/>
        </w:rPr>
        <w:t xml:space="preserve"> </w:t>
      </w:r>
      <w:r>
        <w:t>measured</w:t>
      </w:r>
      <w:r>
        <w:rPr>
          <w:spacing w:val="-4"/>
        </w:rPr>
        <w:t xml:space="preserve"> </w:t>
      </w:r>
      <w:r>
        <w:t>by</w:t>
      </w:r>
      <w:r>
        <w:rPr>
          <w:spacing w:val="-4"/>
        </w:rPr>
        <w:t xml:space="preserve"> </w:t>
      </w:r>
      <w:r>
        <w:t>labeling</w:t>
      </w:r>
      <w:r>
        <w:rPr>
          <w:spacing w:val="-4"/>
        </w:rPr>
        <w:t xml:space="preserve"> </w:t>
      </w:r>
      <w:r>
        <w:t>cells</w:t>
      </w:r>
      <w:r>
        <w:rPr>
          <w:spacing w:val="-4"/>
        </w:rPr>
        <w:t xml:space="preserve"> </w:t>
      </w:r>
      <w:r>
        <w:t>with</w:t>
      </w:r>
      <w:r>
        <w:rPr>
          <w:spacing w:val="-3"/>
        </w:rPr>
        <w:t xml:space="preserve"> </w:t>
      </w:r>
      <w:r>
        <w:t>5μM</w:t>
      </w:r>
      <w:r>
        <w:rPr>
          <w:spacing w:val="-4"/>
        </w:rPr>
        <w:t xml:space="preserve"> </w:t>
      </w:r>
      <w:r>
        <w:t>BioTracker</w:t>
      </w:r>
      <w:r>
        <w:rPr>
          <w:spacing w:val="-4"/>
        </w:rPr>
        <w:t xml:space="preserve"> </w:t>
      </w:r>
      <w:r>
        <w:t>Far-red</w:t>
      </w:r>
      <w:r>
        <w:rPr>
          <w:spacing w:val="-4"/>
        </w:rPr>
        <w:t xml:space="preserve"> </w:t>
      </w:r>
      <w:r>
        <w:t>Labile Fe</w:t>
      </w:r>
      <w:r>
        <w:rPr>
          <w:vertAlign w:val="superscript"/>
        </w:rPr>
        <w:t>2</w:t>
      </w:r>
      <w:r>
        <w:rPr>
          <w:b/>
          <w:vertAlign w:val="superscript"/>
        </w:rPr>
        <w:t>+</w:t>
      </w:r>
      <w:r>
        <w:rPr>
          <w:b/>
        </w:rPr>
        <w:t xml:space="preserve"> </w:t>
      </w:r>
      <w:r>
        <w:t>Dye</w:t>
      </w:r>
      <w:r>
        <w:rPr>
          <w:spacing w:val="-1"/>
        </w:rPr>
        <w:t xml:space="preserve"> </w:t>
      </w:r>
      <w:r>
        <w:t>(Millipore</w:t>
      </w:r>
      <w:r>
        <w:rPr>
          <w:spacing w:val="-1"/>
        </w:rPr>
        <w:t xml:space="preserve"> </w:t>
      </w:r>
      <w:r>
        <w:t>Sigma)</w:t>
      </w:r>
      <w:r>
        <w:rPr>
          <w:spacing w:val="-1"/>
        </w:rPr>
        <w:t xml:space="preserve"> </w:t>
      </w:r>
      <w:r>
        <w:t>for</w:t>
      </w:r>
      <w:r>
        <w:rPr>
          <w:spacing w:val="-1"/>
        </w:rPr>
        <w:t xml:space="preserve"> </w:t>
      </w:r>
      <w:r>
        <w:t>90</w:t>
      </w:r>
      <w:r>
        <w:rPr>
          <w:spacing w:val="-1"/>
        </w:rPr>
        <w:t xml:space="preserve"> </w:t>
      </w:r>
      <w:r>
        <w:t>mins</w:t>
      </w:r>
      <w:r>
        <w:rPr>
          <w:spacing w:val="-1"/>
        </w:rPr>
        <w:t xml:space="preserve"> </w:t>
      </w:r>
      <w:r>
        <w:t>in</w:t>
      </w:r>
      <w:r>
        <w:rPr>
          <w:spacing w:val="-1"/>
        </w:rPr>
        <w:t xml:space="preserve"> </w:t>
      </w:r>
      <w:r>
        <w:t>PBS</w:t>
      </w:r>
      <w:r>
        <w:rPr>
          <w:spacing w:val="-1"/>
        </w:rPr>
        <w:t xml:space="preserve"> </w:t>
      </w:r>
      <w:r>
        <w:t>at</w:t>
      </w:r>
      <w:r>
        <w:rPr>
          <w:spacing w:val="-1"/>
        </w:rPr>
        <w:t xml:space="preserve"> </w:t>
      </w:r>
      <w:r>
        <w:t>37°C</w:t>
      </w:r>
      <w:r>
        <w:rPr>
          <w:spacing w:val="-1"/>
        </w:rPr>
        <w:t xml:space="preserve"> </w:t>
      </w:r>
      <w:r>
        <w:t>and</w:t>
      </w:r>
      <w:r>
        <w:rPr>
          <w:spacing w:val="-1"/>
        </w:rPr>
        <w:t xml:space="preserve"> </w:t>
      </w:r>
      <w:r>
        <w:t>analyzed</w:t>
      </w:r>
      <w:r>
        <w:rPr>
          <w:spacing w:val="-1"/>
        </w:rPr>
        <w:t xml:space="preserve"> </w:t>
      </w:r>
      <w:r>
        <w:t>by</w:t>
      </w:r>
      <w:r>
        <w:rPr>
          <w:spacing w:val="-1"/>
        </w:rPr>
        <w:t xml:space="preserve"> </w:t>
      </w:r>
      <w:r>
        <w:t>flow</w:t>
      </w:r>
      <w:r>
        <w:rPr>
          <w:spacing w:val="-1"/>
        </w:rPr>
        <w:t xml:space="preserve"> </w:t>
      </w:r>
      <w:r>
        <w:t>cytometry</w:t>
      </w:r>
      <w:r>
        <w:rPr>
          <w:spacing w:val="-1"/>
        </w:rPr>
        <w:t xml:space="preserve"> </w:t>
      </w:r>
      <w:r>
        <w:t>on</w:t>
      </w:r>
      <w:r>
        <w:rPr>
          <w:spacing w:val="-1"/>
        </w:rPr>
        <w:t xml:space="preserve"> </w:t>
      </w:r>
      <w:r>
        <w:t>a LSRFortessa cytometer (BD Biosciences).</w:t>
      </w:r>
    </w:p>
    <w:p w14:paraId="3C2C27D8" w14:textId="77777777" w:rsidR="00393C62" w:rsidRDefault="00393C62" w:rsidP="00393C62">
      <w:pPr>
        <w:pStyle w:val="BodyText"/>
        <w:ind w:left="0"/>
        <w:jc w:val="both"/>
      </w:pPr>
    </w:p>
    <w:p w14:paraId="05014D6F" w14:textId="77777777" w:rsidR="00393C62" w:rsidRDefault="00393C62" w:rsidP="00393C62">
      <w:pPr>
        <w:pStyle w:val="BodyText"/>
        <w:spacing w:before="69"/>
        <w:ind w:left="0"/>
        <w:jc w:val="both"/>
      </w:pPr>
    </w:p>
    <w:p w14:paraId="1E044523" w14:textId="77777777" w:rsidR="00393C62" w:rsidRDefault="00393C62" w:rsidP="00393C62">
      <w:pPr>
        <w:pStyle w:val="Heading2"/>
      </w:pPr>
      <w:r>
        <w:t>CellROX</w:t>
      </w:r>
      <w:r>
        <w:rPr>
          <w:spacing w:val="-7"/>
        </w:rPr>
        <w:t xml:space="preserve"> </w:t>
      </w:r>
      <w:r>
        <w:rPr>
          <w:spacing w:val="-2"/>
        </w:rPr>
        <w:t>measurements</w:t>
      </w:r>
    </w:p>
    <w:p w14:paraId="24DD10D4" w14:textId="77777777" w:rsidR="00393C62" w:rsidRDefault="00393C62" w:rsidP="00393C62">
      <w:pPr>
        <w:pStyle w:val="BodyText"/>
        <w:spacing w:before="160"/>
        <w:ind w:right="358"/>
        <w:jc w:val="both"/>
      </w:pPr>
      <w:r>
        <w:t>Cells were stained in IMDM media at a final concentration of 5μM for 30 mins at 37°C. Cells were</w:t>
      </w:r>
      <w:r>
        <w:rPr>
          <w:spacing w:val="-4"/>
        </w:rPr>
        <w:t xml:space="preserve"> </w:t>
      </w:r>
      <w:r>
        <w:t>then</w:t>
      </w:r>
      <w:r>
        <w:rPr>
          <w:spacing w:val="-4"/>
        </w:rPr>
        <w:t xml:space="preserve"> </w:t>
      </w:r>
      <w:r>
        <w:t>spun</w:t>
      </w:r>
      <w:r>
        <w:rPr>
          <w:spacing w:val="-4"/>
        </w:rPr>
        <w:t xml:space="preserve"> </w:t>
      </w:r>
      <w:r>
        <w:t>down</w:t>
      </w:r>
      <w:r>
        <w:rPr>
          <w:spacing w:val="-4"/>
        </w:rPr>
        <w:t xml:space="preserve"> </w:t>
      </w:r>
      <w:r>
        <w:t>and</w:t>
      </w:r>
      <w:r>
        <w:rPr>
          <w:spacing w:val="-4"/>
        </w:rPr>
        <w:t xml:space="preserve"> </w:t>
      </w:r>
      <w:r>
        <w:t>washed</w:t>
      </w:r>
      <w:r>
        <w:rPr>
          <w:spacing w:val="-4"/>
        </w:rPr>
        <w:t xml:space="preserve"> </w:t>
      </w:r>
      <w:r>
        <w:t>with</w:t>
      </w:r>
      <w:r>
        <w:rPr>
          <w:spacing w:val="-4"/>
        </w:rPr>
        <w:t xml:space="preserve"> </w:t>
      </w:r>
      <w:r>
        <w:t>ice</w:t>
      </w:r>
      <w:r>
        <w:rPr>
          <w:spacing w:val="-4"/>
        </w:rPr>
        <w:t xml:space="preserve"> </w:t>
      </w:r>
      <w:r>
        <w:t>cold</w:t>
      </w:r>
      <w:r>
        <w:rPr>
          <w:spacing w:val="-4"/>
        </w:rPr>
        <w:t xml:space="preserve"> </w:t>
      </w:r>
      <w:r>
        <w:t>PBS</w:t>
      </w:r>
      <w:r>
        <w:rPr>
          <w:spacing w:val="-4"/>
        </w:rPr>
        <w:t xml:space="preserve"> </w:t>
      </w:r>
      <w:r>
        <w:t>three</w:t>
      </w:r>
      <w:r>
        <w:rPr>
          <w:spacing w:val="-4"/>
        </w:rPr>
        <w:t xml:space="preserve"> </w:t>
      </w:r>
      <w:r>
        <w:t>times</w:t>
      </w:r>
      <w:r>
        <w:rPr>
          <w:spacing w:val="-4"/>
        </w:rPr>
        <w:t xml:space="preserve"> </w:t>
      </w:r>
      <w:r>
        <w:t>and</w:t>
      </w:r>
      <w:r>
        <w:rPr>
          <w:spacing w:val="-4"/>
        </w:rPr>
        <w:t xml:space="preserve"> </w:t>
      </w:r>
      <w:r>
        <w:t>resuspended</w:t>
      </w:r>
      <w:r>
        <w:rPr>
          <w:spacing w:val="-4"/>
        </w:rPr>
        <w:t xml:space="preserve"> </w:t>
      </w:r>
      <w:r>
        <w:t>in</w:t>
      </w:r>
      <w:r>
        <w:rPr>
          <w:spacing w:val="-4"/>
        </w:rPr>
        <w:t xml:space="preserve"> </w:t>
      </w:r>
      <w:r>
        <w:t>the</w:t>
      </w:r>
      <w:r>
        <w:rPr>
          <w:spacing w:val="-4"/>
        </w:rPr>
        <w:t xml:space="preserve"> </w:t>
      </w:r>
      <w:r>
        <w:t xml:space="preserve">FACS buffer (PBS + 3% FBS) before analysis by flow cytometry on a LSRFortessa cytometer (BD </w:t>
      </w:r>
      <w:r>
        <w:rPr>
          <w:spacing w:val="-2"/>
        </w:rPr>
        <w:t>Biosciences).</w:t>
      </w:r>
    </w:p>
    <w:p w14:paraId="4FDB68EF" w14:textId="77777777" w:rsidR="00393C62" w:rsidRDefault="00393C62" w:rsidP="00393C62">
      <w:pPr>
        <w:pStyle w:val="BodyText"/>
        <w:ind w:left="0"/>
        <w:jc w:val="both"/>
      </w:pPr>
    </w:p>
    <w:p w14:paraId="2F558373" w14:textId="77777777" w:rsidR="00393C62" w:rsidRDefault="00393C62" w:rsidP="00393C62">
      <w:pPr>
        <w:pStyle w:val="BodyText"/>
        <w:spacing w:before="66"/>
        <w:ind w:left="0"/>
        <w:jc w:val="both"/>
      </w:pPr>
    </w:p>
    <w:p w14:paraId="7EA09875" w14:textId="77777777" w:rsidR="00393C62" w:rsidRDefault="00393C62" w:rsidP="00393C62">
      <w:pPr>
        <w:pStyle w:val="Heading2"/>
      </w:pPr>
      <w:r>
        <w:t>Lipid</w:t>
      </w:r>
      <w:r>
        <w:rPr>
          <w:spacing w:val="-9"/>
        </w:rPr>
        <w:t xml:space="preserve"> </w:t>
      </w:r>
      <w:r>
        <w:t>peroxidation</w:t>
      </w:r>
      <w:r>
        <w:rPr>
          <w:spacing w:val="-8"/>
        </w:rPr>
        <w:t xml:space="preserve"> </w:t>
      </w:r>
      <w:r>
        <w:rPr>
          <w:spacing w:val="-2"/>
        </w:rPr>
        <w:t>measurements</w:t>
      </w:r>
    </w:p>
    <w:p w14:paraId="7205BDDB" w14:textId="77777777" w:rsidR="00393C62" w:rsidRDefault="00393C62" w:rsidP="00393C62">
      <w:pPr>
        <w:pStyle w:val="BodyText"/>
        <w:spacing w:before="160"/>
        <w:ind w:right="354"/>
        <w:jc w:val="both"/>
      </w:pPr>
      <w:r>
        <w:t>Cells were stained with BODIPY C11 lipid probe (Invitrogen) according to the manufacturer’s instructions. Briefly, the cells were stained by 5 μM of BODIPY 581/591 C11 reagent in PBS at 37°C for 30 mins. Labeled cells were washed and analyzed on a LSRFortessa cytometer (BD Biosciences)</w:t>
      </w:r>
      <w:r>
        <w:rPr>
          <w:spacing w:val="-5"/>
        </w:rPr>
        <w:t xml:space="preserve"> </w:t>
      </w:r>
      <w:r>
        <w:t>with</w:t>
      </w:r>
      <w:r>
        <w:rPr>
          <w:spacing w:val="-5"/>
        </w:rPr>
        <w:t xml:space="preserve"> </w:t>
      </w:r>
      <w:r>
        <w:t>FITC</w:t>
      </w:r>
      <w:r>
        <w:rPr>
          <w:spacing w:val="-5"/>
        </w:rPr>
        <w:t xml:space="preserve"> </w:t>
      </w:r>
      <w:r>
        <w:t>and</w:t>
      </w:r>
      <w:r>
        <w:rPr>
          <w:spacing w:val="-5"/>
        </w:rPr>
        <w:t xml:space="preserve"> </w:t>
      </w:r>
      <w:r>
        <w:t>PE</w:t>
      </w:r>
      <w:r>
        <w:rPr>
          <w:spacing w:val="-5"/>
        </w:rPr>
        <w:t xml:space="preserve"> </w:t>
      </w:r>
      <w:r>
        <w:t>channels.</w:t>
      </w:r>
      <w:r>
        <w:rPr>
          <w:spacing w:val="-7"/>
        </w:rPr>
        <w:t xml:space="preserve"> </w:t>
      </w:r>
      <w:r>
        <w:t>Lipid</w:t>
      </w:r>
      <w:r>
        <w:rPr>
          <w:spacing w:val="-5"/>
        </w:rPr>
        <w:t xml:space="preserve"> </w:t>
      </w:r>
      <w:r>
        <w:t>peroxidation</w:t>
      </w:r>
      <w:r>
        <w:rPr>
          <w:spacing w:val="-5"/>
        </w:rPr>
        <w:t xml:space="preserve"> </w:t>
      </w:r>
      <w:r>
        <w:t>was</w:t>
      </w:r>
      <w:r>
        <w:rPr>
          <w:spacing w:val="-5"/>
        </w:rPr>
        <w:t xml:space="preserve"> </w:t>
      </w:r>
      <w:r>
        <w:t>calculated</w:t>
      </w:r>
      <w:r>
        <w:rPr>
          <w:spacing w:val="-5"/>
        </w:rPr>
        <w:t xml:space="preserve"> </w:t>
      </w:r>
      <w:r>
        <w:t>based</w:t>
      </w:r>
      <w:r>
        <w:rPr>
          <w:spacing w:val="-5"/>
        </w:rPr>
        <w:t xml:space="preserve"> </w:t>
      </w:r>
      <w:r>
        <w:t>on</w:t>
      </w:r>
      <w:r>
        <w:rPr>
          <w:spacing w:val="-5"/>
        </w:rPr>
        <w:t xml:space="preserve"> </w:t>
      </w:r>
      <w:r>
        <w:t>the</w:t>
      </w:r>
      <w:r>
        <w:rPr>
          <w:spacing w:val="-5"/>
        </w:rPr>
        <w:t xml:space="preserve"> </w:t>
      </w:r>
      <w:r>
        <w:t>ratio</w:t>
      </w:r>
      <w:r>
        <w:rPr>
          <w:spacing w:val="-5"/>
        </w:rPr>
        <w:t xml:space="preserve"> </w:t>
      </w:r>
      <w:r>
        <w:t>of MFI of FITC channel to MFI of PE channel.</w:t>
      </w:r>
    </w:p>
    <w:p w14:paraId="6151766A" w14:textId="77777777" w:rsidR="00393C62" w:rsidRDefault="00393C62" w:rsidP="00393C62">
      <w:pPr>
        <w:pStyle w:val="BodyText"/>
        <w:ind w:left="0"/>
        <w:jc w:val="both"/>
      </w:pPr>
    </w:p>
    <w:p w14:paraId="0D38A417" w14:textId="77777777" w:rsidR="00393C62" w:rsidRDefault="00393C62" w:rsidP="00393C62">
      <w:pPr>
        <w:pStyle w:val="BodyText"/>
        <w:spacing w:before="67"/>
        <w:ind w:left="0"/>
        <w:jc w:val="both"/>
      </w:pPr>
    </w:p>
    <w:p w14:paraId="50FBC931" w14:textId="77777777" w:rsidR="00393C62" w:rsidRDefault="00393C62" w:rsidP="00393C62">
      <w:pPr>
        <w:pStyle w:val="Heading2"/>
      </w:pPr>
      <w:r>
        <w:t>RNA-seq</w:t>
      </w:r>
      <w:r>
        <w:rPr>
          <w:spacing w:val="-11"/>
        </w:rPr>
        <w:t xml:space="preserve"> </w:t>
      </w:r>
      <w:r>
        <w:t>Pre-</w:t>
      </w:r>
      <w:r>
        <w:rPr>
          <w:spacing w:val="-2"/>
        </w:rPr>
        <w:t>processing</w:t>
      </w:r>
    </w:p>
    <w:p w14:paraId="66623789" w14:textId="77777777" w:rsidR="00393C62" w:rsidRDefault="00393C62" w:rsidP="00393C62">
      <w:pPr>
        <w:pStyle w:val="BodyText"/>
        <w:spacing w:before="160"/>
        <w:ind w:right="358"/>
        <w:jc w:val="both"/>
      </w:pPr>
      <w:r>
        <w:t>Raw sequencing reads were aligned on the murine</w:t>
      </w:r>
      <w:r>
        <w:rPr>
          <w:spacing w:val="-7"/>
        </w:rPr>
        <w:t xml:space="preserve"> </w:t>
      </w:r>
      <w:r>
        <w:t>genome (mm10) using STAR (v2.7.8a), with the</w:t>
      </w:r>
      <w:r>
        <w:rPr>
          <w:spacing w:val="-11"/>
        </w:rPr>
        <w:t xml:space="preserve"> </w:t>
      </w:r>
      <w:r>
        <w:t>annotation</w:t>
      </w:r>
      <w:r>
        <w:rPr>
          <w:spacing w:val="-11"/>
        </w:rPr>
        <w:t xml:space="preserve"> </w:t>
      </w:r>
      <w:r>
        <w:t>of</w:t>
      </w:r>
      <w:r>
        <w:rPr>
          <w:spacing w:val="-11"/>
        </w:rPr>
        <w:t xml:space="preserve"> </w:t>
      </w:r>
      <w:r>
        <w:t>known</w:t>
      </w:r>
      <w:r>
        <w:rPr>
          <w:spacing w:val="-11"/>
        </w:rPr>
        <w:t xml:space="preserve"> </w:t>
      </w:r>
      <w:r>
        <w:t>genes</w:t>
      </w:r>
      <w:r>
        <w:rPr>
          <w:spacing w:val="-11"/>
        </w:rPr>
        <w:t xml:space="preserve"> </w:t>
      </w:r>
      <w:r>
        <w:t>from</w:t>
      </w:r>
      <w:r>
        <w:rPr>
          <w:spacing w:val="-11"/>
        </w:rPr>
        <w:t xml:space="preserve"> </w:t>
      </w:r>
      <w:r>
        <w:t>gencode</w:t>
      </w:r>
      <w:r>
        <w:rPr>
          <w:spacing w:val="-11"/>
        </w:rPr>
        <w:t xml:space="preserve"> </w:t>
      </w:r>
      <w:r>
        <w:t>vM35.</w:t>
      </w:r>
      <w:r>
        <w:rPr>
          <w:spacing w:val="-11"/>
        </w:rPr>
        <w:t xml:space="preserve"> </w:t>
      </w:r>
      <w:r>
        <w:t>Gene</w:t>
      </w:r>
      <w:r>
        <w:rPr>
          <w:spacing w:val="-11"/>
        </w:rPr>
        <w:t xml:space="preserve"> </w:t>
      </w:r>
      <w:r>
        <w:t>expression</w:t>
      </w:r>
      <w:r>
        <w:rPr>
          <w:spacing w:val="-11"/>
        </w:rPr>
        <w:t xml:space="preserve"> </w:t>
      </w:r>
      <w:r>
        <w:t>levels</w:t>
      </w:r>
      <w:r>
        <w:rPr>
          <w:spacing w:val="-11"/>
        </w:rPr>
        <w:t xml:space="preserve"> </w:t>
      </w:r>
      <w:r>
        <w:t>were</w:t>
      </w:r>
      <w:r>
        <w:rPr>
          <w:spacing w:val="-11"/>
        </w:rPr>
        <w:t xml:space="preserve"> </w:t>
      </w:r>
      <w:r>
        <w:t>then</w:t>
      </w:r>
      <w:r>
        <w:rPr>
          <w:spacing w:val="-11"/>
        </w:rPr>
        <w:t xml:space="preserve"> </w:t>
      </w:r>
      <w:r>
        <w:t>quantified using Salmon (1.4.0) and the annotation of protein coding genes from gencode v37.</w:t>
      </w:r>
    </w:p>
    <w:p w14:paraId="60F981B2" w14:textId="77777777" w:rsidR="00393C62" w:rsidRDefault="00393C62" w:rsidP="00393C62">
      <w:pPr>
        <w:pStyle w:val="BodyText"/>
        <w:jc w:val="both"/>
        <w:sectPr w:rsidR="00393C62" w:rsidSect="00393C62">
          <w:pgSz w:w="12240" w:h="15840"/>
          <w:pgMar w:top="1080" w:right="1080" w:bottom="1080" w:left="1080" w:header="720" w:footer="720" w:gutter="0"/>
          <w:lnNumType w:countBy="1" w:restart="continuous"/>
          <w:cols w:space="720"/>
          <w:docGrid w:linePitch="299"/>
        </w:sectPr>
      </w:pPr>
    </w:p>
    <w:p w14:paraId="5EF17E53" w14:textId="77777777" w:rsidR="00393C62" w:rsidRDefault="00393C62" w:rsidP="00393C62">
      <w:pPr>
        <w:pStyle w:val="Heading2"/>
        <w:spacing w:before="80"/>
      </w:pPr>
      <w:r>
        <w:lastRenderedPageBreak/>
        <w:t>Differential</w:t>
      </w:r>
      <w:r>
        <w:rPr>
          <w:spacing w:val="-8"/>
        </w:rPr>
        <w:t xml:space="preserve"> </w:t>
      </w:r>
      <w:r>
        <w:t>expression</w:t>
      </w:r>
      <w:r>
        <w:rPr>
          <w:spacing w:val="-8"/>
        </w:rPr>
        <w:t xml:space="preserve"> </w:t>
      </w:r>
      <w:r>
        <w:t>analyses</w:t>
      </w:r>
      <w:r>
        <w:rPr>
          <w:spacing w:val="-8"/>
        </w:rPr>
        <w:t xml:space="preserve"> </w:t>
      </w:r>
      <w:r>
        <w:t>&amp;</w:t>
      </w:r>
      <w:r>
        <w:rPr>
          <w:spacing w:val="-8"/>
        </w:rPr>
        <w:t xml:space="preserve"> </w:t>
      </w:r>
      <w:r>
        <w:t>Selection</w:t>
      </w:r>
      <w:r>
        <w:rPr>
          <w:spacing w:val="-8"/>
        </w:rPr>
        <w:t xml:space="preserve"> </w:t>
      </w:r>
      <w:r>
        <w:t>of</w:t>
      </w:r>
      <w:r>
        <w:rPr>
          <w:spacing w:val="-8"/>
        </w:rPr>
        <w:t xml:space="preserve"> </w:t>
      </w:r>
      <w:r>
        <w:t>dysregulated</w:t>
      </w:r>
      <w:r>
        <w:rPr>
          <w:spacing w:val="-8"/>
        </w:rPr>
        <w:t xml:space="preserve"> </w:t>
      </w:r>
      <w:r>
        <w:t>Candidate</w:t>
      </w:r>
      <w:r>
        <w:rPr>
          <w:spacing w:val="-7"/>
        </w:rPr>
        <w:t xml:space="preserve"> </w:t>
      </w:r>
      <w:r>
        <w:rPr>
          <w:spacing w:val="-2"/>
        </w:rPr>
        <w:t>Genes</w:t>
      </w:r>
    </w:p>
    <w:p w14:paraId="71882F3C" w14:textId="77777777" w:rsidR="00393C62" w:rsidRDefault="00393C62" w:rsidP="00393C62">
      <w:pPr>
        <w:pStyle w:val="BodyText"/>
        <w:spacing w:before="160"/>
        <w:ind w:right="345" w:hanging="1"/>
        <w:jc w:val="both"/>
      </w:pPr>
      <w:r>
        <w:t>Differential expression analyses were conducted on wild type, Rps19</w:t>
      </w:r>
      <w:r>
        <w:rPr>
          <w:vertAlign w:val="superscript"/>
        </w:rPr>
        <w:t>lox/+</w:t>
      </w:r>
      <w:r>
        <w:t xml:space="preserve"> and Rpl5</w:t>
      </w:r>
      <w:r>
        <w:rPr>
          <w:vertAlign w:val="superscript"/>
        </w:rPr>
        <w:t>lox/+</w:t>
      </w:r>
      <w:r>
        <w:rPr>
          <w:spacing w:val="-16"/>
        </w:rPr>
        <w:t xml:space="preserve"> </w:t>
      </w:r>
      <w:r>
        <w:t>c-kit</w:t>
      </w:r>
      <w:r>
        <w:rPr>
          <w:vertAlign w:val="superscript"/>
        </w:rPr>
        <w:t>+</w:t>
      </w:r>
      <w:r>
        <w:t>, and wt, Rps19</w:t>
      </w:r>
      <w:r>
        <w:rPr>
          <w:vertAlign w:val="superscript"/>
        </w:rPr>
        <w:t>lox/+</w:t>
      </w:r>
      <w:r>
        <w:t xml:space="preserve"> and Rpl5</w:t>
      </w:r>
      <w:r>
        <w:rPr>
          <w:vertAlign w:val="superscript"/>
        </w:rPr>
        <w:t>Lox/+</w:t>
      </w:r>
      <w:r>
        <w:t xml:space="preserve"> Ter119+ (referred as “condition”) using DESeq2 (v1.48.1), with independent</w:t>
      </w:r>
      <w:r>
        <w:rPr>
          <w:spacing w:val="-14"/>
        </w:rPr>
        <w:t xml:space="preserve"> </w:t>
      </w:r>
      <w:r>
        <w:t>processing</w:t>
      </w:r>
      <w:r>
        <w:rPr>
          <w:spacing w:val="-14"/>
        </w:rPr>
        <w:t xml:space="preserve"> </w:t>
      </w:r>
      <w:r>
        <w:t>of</w:t>
      </w:r>
      <w:r>
        <w:rPr>
          <w:spacing w:val="-14"/>
        </w:rPr>
        <w:t xml:space="preserve"> </w:t>
      </w:r>
      <w:r>
        <w:t>the</w:t>
      </w:r>
      <w:r>
        <w:rPr>
          <w:spacing w:val="-14"/>
        </w:rPr>
        <w:t xml:space="preserve"> </w:t>
      </w:r>
      <w:r>
        <w:t>polysome-associated</w:t>
      </w:r>
      <w:r>
        <w:rPr>
          <w:spacing w:val="-14"/>
        </w:rPr>
        <w:t xml:space="preserve"> </w:t>
      </w:r>
      <w:r>
        <w:t>(POLY,</w:t>
      </w:r>
      <w:r>
        <w:rPr>
          <w:spacing w:val="-13"/>
        </w:rPr>
        <w:t xml:space="preserve"> </w:t>
      </w:r>
      <w:r>
        <w:t>translation)</w:t>
      </w:r>
      <w:r>
        <w:rPr>
          <w:spacing w:val="-13"/>
        </w:rPr>
        <w:t xml:space="preserve"> </w:t>
      </w:r>
      <w:r>
        <w:t>and</w:t>
      </w:r>
      <w:r>
        <w:rPr>
          <w:spacing w:val="-14"/>
        </w:rPr>
        <w:t xml:space="preserve"> </w:t>
      </w:r>
      <w:r>
        <w:t>cytoplasmic</w:t>
      </w:r>
      <w:r>
        <w:rPr>
          <w:spacing w:val="-14"/>
        </w:rPr>
        <w:t xml:space="preserve"> </w:t>
      </w:r>
      <w:r>
        <w:t>(CYTO, transcription)</w:t>
      </w:r>
      <w:r>
        <w:rPr>
          <w:spacing w:val="-7"/>
        </w:rPr>
        <w:t xml:space="preserve"> </w:t>
      </w:r>
      <w:r>
        <w:t>RNA</w:t>
      </w:r>
      <w:r>
        <w:rPr>
          <w:spacing w:val="-16"/>
        </w:rPr>
        <w:t xml:space="preserve"> </w:t>
      </w:r>
      <w:r>
        <w:t>groups.</w:t>
      </w:r>
      <w:r>
        <w:rPr>
          <w:spacing w:val="-4"/>
        </w:rPr>
        <w:t xml:space="preserve"> </w:t>
      </w:r>
      <w:r>
        <w:t>Genes</w:t>
      </w:r>
      <w:r>
        <w:rPr>
          <w:spacing w:val="-6"/>
        </w:rPr>
        <w:t xml:space="preserve"> </w:t>
      </w:r>
      <w:r>
        <w:t>lacking</w:t>
      </w:r>
      <w:r>
        <w:rPr>
          <w:spacing w:val="-6"/>
        </w:rPr>
        <w:t xml:space="preserve"> </w:t>
      </w:r>
      <w:r>
        <w:t>adjusted</w:t>
      </w:r>
      <w:r>
        <w:rPr>
          <w:spacing w:val="-6"/>
        </w:rPr>
        <w:t xml:space="preserve"> </w:t>
      </w:r>
      <w:r>
        <w:t>p-values</w:t>
      </w:r>
      <w:r>
        <w:rPr>
          <w:spacing w:val="-5"/>
        </w:rPr>
        <w:t xml:space="preserve"> </w:t>
      </w:r>
      <w:r>
        <w:t>due</w:t>
      </w:r>
      <w:r>
        <w:rPr>
          <w:spacing w:val="-5"/>
        </w:rPr>
        <w:t xml:space="preserve"> </w:t>
      </w:r>
      <w:r>
        <w:t>to</w:t>
      </w:r>
      <w:r>
        <w:rPr>
          <w:spacing w:val="-5"/>
        </w:rPr>
        <w:t xml:space="preserve"> </w:t>
      </w:r>
      <w:r>
        <w:t>low</w:t>
      </w:r>
      <w:r>
        <w:rPr>
          <w:spacing w:val="-6"/>
        </w:rPr>
        <w:t xml:space="preserve"> </w:t>
      </w:r>
      <w:r>
        <w:t>coverage</w:t>
      </w:r>
      <w:r>
        <w:rPr>
          <w:spacing w:val="-5"/>
        </w:rPr>
        <w:t xml:space="preserve"> </w:t>
      </w:r>
      <w:r>
        <w:t>were</w:t>
      </w:r>
      <w:r>
        <w:rPr>
          <w:spacing w:val="-5"/>
        </w:rPr>
        <w:t xml:space="preserve"> </w:t>
      </w:r>
      <w:r>
        <w:t>excluded, and</w:t>
      </w:r>
      <w:r>
        <w:rPr>
          <w:spacing w:val="-3"/>
        </w:rPr>
        <w:t xml:space="preserve"> </w:t>
      </w:r>
      <w:r>
        <w:t>log2</w:t>
      </w:r>
      <w:r>
        <w:rPr>
          <w:spacing w:val="-3"/>
        </w:rPr>
        <w:t xml:space="preserve"> </w:t>
      </w:r>
      <w:r>
        <w:t>fold</w:t>
      </w:r>
      <w:r>
        <w:rPr>
          <w:spacing w:val="-3"/>
        </w:rPr>
        <w:t xml:space="preserve"> </w:t>
      </w:r>
      <w:r>
        <w:t>changes</w:t>
      </w:r>
      <w:r>
        <w:rPr>
          <w:spacing w:val="-3"/>
        </w:rPr>
        <w:t xml:space="preserve"> </w:t>
      </w:r>
      <w:r>
        <w:t>were</w:t>
      </w:r>
      <w:r>
        <w:rPr>
          <w:spacing w:val="-3"/>
        </w:rPr>
        <w:t xml:space="preserve"> </w:t>
      </w:r>
      <w:r>
        <w:t>corrected</w:t>
      </w:r>
      <w:r>
        <w:rPr>
          <w:spacing w:val="-3"/>
        </w:rPr>
        <w:t xml:space="preserve"> </w:t>
      </w:r>
      <w:r>
        <w:t>using</w:t>
      </w:r>
      <w:r>
        <w:rPr>
          <w:spacing w:val="-3"/>
        </w:rPr>
        <w:t xml:space="preserve"> </w:t>
      </w:r>
      <w:r>
        <w:t>the</w:t>
      </w:r>
      <w:r>
        <w:rPr>
          <w:spacing w:val="-15"/>
        </w:rPr>
        <w:t xml:space="preserve"> </w:t>
      </w:r>
      <w:r>
        <w:t>APEGLM</w:t>
      </w:r>
      <w:r>
        <w:rPr>
          <w:spacing w:val="-3"/>
        </w:rPr>
        <w:t xml:space="preserve"> </w:t>
      </w:r>
      <w:r>
        <w:t>shrinkage</w:t>
      </w:r>
      <w:r>
        <w:rPr>
          <w:spacing w:val="-3"/>
        </w:rPr>
        <w:t xml:space="preserve"> </w:t>
      </w:r>
      <w:r>
        <w:t>method</w:t>
      </w:r>
      <w:r>
        <w:rPr>
          <w:spacing w:val="-3"/>
        </w:rPr>
        <w:t xml:space="preserve"> </w:t>
      </w:r>
      <w:r>
        <w:t>(apeglm</w:t>
      </w:r>
      <w:r>
        <w:rPr>
          <w:spacing w:val="-3"/>
        </w:rPr>
        <w:t xml:space="preserve"> </w:t>
      </w:r>
      <w:r>
        <w:t>v1.30.0).</w:t>
      </w:r>
      <w:r>
        <w:rPr>
          <w:spacing w:val="-15"/>
        </w:rPr>
        <w:t xml:space="preserve"> </w:t>
      </w:r>
      <w:r>
        <w:t>A significance</w:t>
      </w:r>
      <w:r>
        <w:rPr>
          <w:spacing w:val="-16"/>
        </w:rPr>
        <w:t xml:space="preserve"> </w:t>
      </w:r>
      <w:r>
        <w:t>threshold</w:t>
      </w:r>
      <w:r>
        <w:rPr>
          <w:spacing w:val="-10"/>
        </w:rPr>
        <w:t xml:space="preserve"> </w:t>
      </w:r>
      <w:r>
        <w:t>(adjusted</w:t>
      </w:r>
      <w:r>
        <w:rPr>
          <w:spacing w:val="-10"/>
        </w:rPr>
        <w:t xml:space="preserve"> </w:t>
      </w:r>
      <w:r>
        <w:t>p</w:t>
      </w:r>
      <w:r>
        <w:rPr>
          <w:spacing w:val="-16"/>
        </w:rPr>
        <w:t xml:space="preserve"> </w:t>
      </w:r>
      <w:r>
        <w:t>&lt;</w:t>
      </w:r>
      <w:r>
        <w:rPr>
          <w:spacing w:val="-15"/>
        </w:rPr>
        <w:t xml:space="preserve"> </w:t>
      </w:r>
      <w:r>
        <w:t>0.05)</w:t>
      </w:r>
      <w:r>
        <w:rPr>
          <w:spacing w:val="-9"/>
        </w:rPr>
        <w:t xml:space="preserve"> </w:t>
      </w:r>
      <w:r>
        <w:t>and</w:t>
      </w:r>
      <w:r>
        <w:rPr>
          <w:spacing w:val="-10"/>
        </w:rPr>
        <w:t xml:space="preserve"> </w:t>
      </w:r>
      <w:r>
        <w:t>a</w:t>
      </w:r>
      <w:r>
        <w:rPr>
          <w:spacing w:val="-10"/>
        </w:rPr>
        <w:t xml:space="preserve"> </w:t>
      </w:r>
      <w:r>
        <w:t>log2FC</w:t>
      </w:r>
      <w:r>
        <w:rPr>
          <w:spacing w:val="-11"/>
        </w:rPr>
        <w:t xml:space="preserve"> </w:t>
      </w:r>
      <w:r>
        <w:t>cutoff</w:t>
      </w:r>
      <w:r>
        <w:rPr>
          <w:spacing w:val="-12"/>
        </w:rPr>
        <w:t xml:space="preserve"> </w:t>
      </w:r>
      <w:r>
        <w:t>=</w:t>
      </w:r>
      <w:r>
        <w:rPr>
          <w:spacing w:val="-10"/>
        </w:rPr>
        <w:t xml:space="preserve"> </w:t>
      </w:r>
      <w:r>
        <w:t>1</w:t>
      </w:r>
      <w:r>
        <w:rPr>
          <w:spacing w:val="-10"/>
        </w:rPr>
        <w:t xml:space="preserve"> </w:t>
      </w:r>
      <w:r>
        <w:t>were</w:t>
      </w:r>
      <w:r>
        <w:rPr>
          <w:spacing w:val="-10"/>
        </w:rPr>
        <w:t xml:space="preserve"> </w:t>
      </w:r>
      <w:r>
        <w:t>applied</w:t>
      </w:r>
      <w:r>
        <w:rPr>
          <w:spacing w:val="-10"/>
        </w:rPr>
        <w:t xml:space="preserve"> </w:t>
      </w:r>
      <w:r>
        <w:t>to</w:t>
      </w:r>
      <w:r>
        <w:rPr>
          <w:spacing w:val="-10"/>
        </w:rPr>
        <w:t xml:space="preserve"> </w:t>
      </w:r>
      <w:r>
        <w:t>both</w:t>
      </w:r>
      <w:r>
        <w:rPr>
          <w:spacing w:val="-10"/>
        </w:rPr>
        <w:t xml:space="preserve"> </w:t>
      </w:r>
      <w:r>
        <w:t>CYTO</w:t>
      </w:r>
      <w:r>
        <w:rPr>
          <w:spacing w:val="-11"/>
        </w:rPr>
        <w:t xml:space="preserve"> </w:t>
      </w:r>
      <w:r>
        <w:t>and POLY groups. Genes were categorized based on significance and direction of expression changes, distinguishing shared (BOTH_DOWN/UP) or group-specific (CYTO_DOWN/UP or POLY_DOWN/UP) regulations.</w:t>
      </w:r>
    </w:p>
    <w:p w14:paraId="1088FF05" w14:textId="77777777" w:rsidR="00393C62" w:rsidRDefault="00393C62" w:rsidP="00393C62">
      <w:pPr>
        <w:pStyle w:val="BodyText"/>
        <w:spacing w:before="156"/>
        <w:ind w:right="357"/>
        <w:jc w:val="both"/>
      </w:pPr>
      <w:r>
        <w:t>To better identify genes with non-parallel expression changes between CYTO and POLY, we applied a filtering approach. Genes significantly associated with one “condition” in at least one “group” were retained. Finally, a t-test (p</w:t>
      </w:r>
      <w:r>
        <w:rPr>
          <w:spacing w:val="-16"/>
        </w:rPr>
        <w:t xml:space="preserve"> </w:t>
      </w:r>
      <w:r>
        <w:t>&lt;</w:t>
      </w:r>
      <w:r>
        <w:rPr>
          <w:spacing w:val="-15"/>
        </w:rPr>
        <w:t xml:space="preserve"> </w:t>
      </w:r>
      <w:r>
        <w:t>0.05) assessed the significance of differences in expression changes between POLY and CYTO. Genes were classified as TRANSLA when changes</w:t>
      </w:r>
      <w:r>
        <w:rPr>
          <w:spacing w:val="-9"/>
        </w:rPr>
        <w:t xml:space="preserve"> </w:t>
      </w:r>
      <w:r>
        <w:t>were</w:t>
      </w:r>
      <w:r>
        <w:rPr>
          <w:spacing w:val="-9"/>
        </w:rPr>
        <w:t xml:space="preserve"> </w:t>
      </w:r>
      <w:r>
        <w:t>driven</w:t>
      </w:r>
      <w:r>
        <w:rPr>
          <w:spacing w:val="-9"/>
        </w:rPr>
        <w:t xml:space="preserve"> </w:t>
      </w:r>
      <w:r>
        <w:t>mainly</w:t>
      </w:r>
      <w:r>
        <w:rPr>
          <w:spacing w:val="-9"/>
        </w:rPr>
        <w:t xml:space="preserve"> </w:t>
      </w:r>
      <w:r>
        <w:t>by</w:t>
      </w:r>
      <w:r>
        <w:rPr>
          <w:spacing w:val="-9"/>
        </w:rPr>
        <w:t xml:space="preserve"> </w:t>
      </w:r>
      <w:r>
        <w:t>translation,</w:t>
      </w:r>
      <w:r>
        <w:rPr>
          <w:spacing w:val="-8"/>
        </w:rPr>
        <w:t xml:space="preserve"> </w:t>
      </w:r>
      <w:r>
        <w:t>BUFFER</w:t>
      </w:r>
      <w:r>
        <w:rPr>
          <w:spacing w:val="-9"/>
        </w:rPr>
        <w:t xml:space="preserve"> </w:t>
      </w:r>
      <w:r>
        <w:t>when</w:t>
      </w:r>
      <w:r>
        <w:rPr>
          <w:spacing w:val="-9"/>
        </w:rPr>
        <w:t xml:space="preserve"> </w:t>
      </w:r>
      <w:r>
        <w:t>transcriptional</w:t>
      </w:r>
      <w:r>
        <w:rPr>
          <w:spacing w:val="-8"/>
        </w:rPr>
        <w:t xml:space="preserve"> </w:t>
      </w:r>
      <w:r>
        <w:t>changes</w:t>
      </w:r>
      <w:r>
        <w:rPr>
          <w:spacing w:val="-9"/>
        </w:rPr>
        <w:t xml:space="preserve"> </w:t>
      </w:r>
      <w:r>
        <w:t>were</w:t>
      </w:r>
      <w:r>
        <w:rPr>
          <w:spacing w:val="-9"/>
        </w:rPr>
        <w:t xml:space="preserve"> </w:t>
      </w:r>
      <w:r>
        <w:t>buffered by translation, and STAB when variations of transcription and translation were correlated to a same extent.</w:t>
      </w:r>
      <w:r>
        <w:rPr>
          <w:spacing w:val="-1"/>
        </w:rPr>
        <w:t xml:space="preserve"> </w:t>
      </w:r>
      <w:r>
        <w:t>All these analyses were performed in R v4.5.0.</w:t>
      </w:r>
    </w:p>
    <w:p w14:paraId="72AC1DC8" w14:textId="77777777" w:rsidR="00393C62" w:rsidRDefault="00393C62" w:rsidP="00393C62">
      <w:pPr>
        <w:pStyle w:val="BodyText"/>
        <w:ind w:left="0"/>
        <w:jc w:val="both"/>
      </w:pPr>
    </w:p>
    <w:p w14:paraId="4FFF7FFC" w14:textId="77777777" w:rsidR="00393C62" w:rsidRDefault="00393C62" w:rsidP="00393C62">
      <w:pPr>
        <w:pStyle w:val="BodyText"/>
        <w:spacing w:before="70"/>
        <w:ind w:left="0"/>
        <w:jc w:val="both"/>
      </w:pPr>
    </w:p>
    <w:p w14:paraId="17DDC9FB" w14:textId="77777777" w:rsidR="00393C62" w:rsidRDefault="00393C62" w:rsidP="00393C62">
      <w:pPr>
        <w:pStyle w:val="Heading2"/>
        <w:ind w:right="355"/>
      </w:pPr>
      <w:r>
        <w:t>Gene</w:t>
      </w:r>
      <w:r>
        <w:rPr>
          <w:spacing w:val="-16"/>
        </w:rPr>
        <w:t xml:space="preserve"> </w:t>
      </w:r>
      <w:r>
        <w:t>Set</w:t>
      </w:r>
      <w:r>
        <w:rPr>
          <w:spacing w:val="-15"/>
        </w:rPr>
        <w:t xml:space="preserve"> </w:t>
      </w:r>
      <w:r>
        <w:t>Enrichement</w:t>
      </w:r>
      <w:r>
        <w:rPr>
          <w:spacing w:val="-15"/>
        </w:rPr>
        <w:t xml:space="preserve"> </w:t>
      </w:r>
      <w:r>
        <w:t>Analysis</w:t>
      </w:r>
      <w:r>
        <w:rPr>
          <w:spacing w:val="-16"/>
        </w:rPr>
        <w:t xml:space="preserve"> </w:t>
      </w:r>
      <w:r>
        <w:t>(GSEA)</w:t>
      </w:r>
      <w:r>
        <w:rPr>
          <w:spacing w:val="-15"/>
        </w:rPr>
        <w:t xml:space="preserve"> </w:t>
      </w:r>
      <w:r>
        <w:t>and</w:t>
      </w:r>
      <w:r>
        <w:rPr>
          <w:spacing w:val="-15"/>
        </w:rPr>
        <w:t xml:space="preserve"> </w:t>
      </w:r>
      <w:r>
        <w:t>single</w:t>
      </w:r>
      <w:r>
        <w:rPr>
          <w:spacing w:val="-15"/>
        </w:rPr>
        <w:t xml:space="preserve"> </w:t>
      </w:r>
      <w:r>
        <w:t>sample</w:t>
      </w:r>
      <w:r>
        <w:rPr>
          <w:spacing w:val="-14"/>
        </w:rPr>
        <w:t xml:space="preserve"> </w:t>
      </w:r>
      <w:r>
        <w:t>Gene</w:t>
      </w:r>
      <w:r>
        <w:rPr>
          <w:spacing w:val="-14"/>
        </w:rPr>
        <w:t xml:space="preserve"> </w:t>
      </w:r>
      <w:r>
        <w:t>Set</w:t>
      </w:r>
      <w:r>
        <w:rPr>
          <w:spacing w:val="-14"/>
        </w:rPr>
        <w:t xml:space="preserve"> </w:t>
      </w:r>
      <w:r>
        <w:t>Enrichement</w:t>
      </w:r>
      <w:r>
        <w:rPr>
          <w:spacing w:val="-16"/>
        </w:rPr>
        <w:t xml:space="preserve"> </w:t>
      </w:r>
      <w:r>
        <w:t xml:space="preserve">Analysis </w:t>
      </w:r>
      <w:r>
        <w:rPr>
          <w:spacing w:val="-2"/>
        </w:rPr>
        <w:t>(ssGSEA)</w:t>
      </w:r>
    </w:p>
    <w:p w14:paraId="329A5716" w14:textId="77777777" w:rsidR="00393C62" w:rsidRDefault="00393C62" w:rsidP="00393C62">
      <w:pPr>
        <w:pStyle w:val="BodyText"/>
        <w:spacing w:before="157"/>
        <w:ind w:right="355" w:firstLine="61"/>
        <w:jc w:val="both"/>
      </w:pPr>
      <w:r>
        <w:t>GSEA</w:t>
      </w:r>
      <w:r>
        <w:rPr>
          <w:spacing w:val="-16"/>
        </w:rPr>
        <w:t xml:space="preserve"> </w:t>
      </w:r>
      <w:r>
        <w:t>was</w:t>
      </w:r>
      <w:r>
        <w:rPr>
          <w:spacing w:val="-15"/>
        </w:rPr>
        <w:t xml:space="preserve"> </w:t>
      </w:r>
      <w:r>
        <w:t>performed</w:t>
      </w:r>
      <w:r>
        <w:rPr>
          <w:spacing w:val="-15"/>
        </w:rPr>
        <w:t xml:space="preserve"> </w:t>
      </w:r>
      <w:r>
        <w:t>on</w:t>
      </w:r>
      <w:r>
        <w:rPr>
          <w:spacing w:val="-11"/>
        </w:rPr>
        <w:t xml:space="preserve"> </w:t>
      </w:r>
      <w:r>
        <w:t>POLY</w:t>
      </w:r>
      <w:r>
        <w:rPr>
          <w:spacing w:val="-16"/>
        </w:rPr>
        <w:t xml:space="preserve"> </w:t>
      </w:r>
      <w:r>
        <w:t>groups</w:t>
      </w:r>
      <w:r>
        <w:rPr>
          <w:spacing w:val="-11"/>
        </w:rPr>
        <w:t xml:space="preserve"> </w:t>
      </w:r>
      <w:r>
        <w:t>for</w:t>
      </w:r>
      <w:r>
        <w:rPr>
          <w:spacing w:val="-12"/>
        </w:rPr>
        <w:t xml:space="preserve"> </w:t>
      </w:r>
      <w:r>
        <w:t>each</w:t>
      </w:r>
      <w:r>
        <w:rPr>
          <w:spacing w:val="-12"/>
        </w:rPr>
        <w:t xml:space="preserve"> </w:t>
      </w:r>
      <w:r>
        <w:t>“condition”</w:t>
      </w:r>
      <w:r>
        <w:rPr>
          <w:spacing w:val="-12"/>
        </w:rPr>
        <w:t xml:space="preserve"> </w:t>
      </w:r>
      <w:r>
        <w:t>comparison</w:t>
      </w:r>
      <w:r>
        <w:rPr>
          <w:spacing w:val="-12"/>
        </w:rPr>
        <w:t xml:space="preserve"> </w:t>
      </w:r>
      <w:r>
        <w:t>and</w:t>
      </w:r>
      <w:r>
        <w:rPr>
          <w:spacing w:val="-12"/>
        </w:rPr>
        <w:t xml:space="preserve"> </w:t>
      </w:r>
      <w:r>
        <w:t>significant</w:t>
      </w:r>
      <w:r>
        <w:rPr>
          <w:spacing w:val="-12"/>
        </w:rPr>
        <w:t xml:space="preserve"> </w:t>
      </w:r>
      <w:r>
        <w:t>pathways (among Hallmarks, M2, M5, M8 pathways available on MSigDB) were selected with a False Discovery Rate (FDR) threshold &lt; 0.05. ssGSEA was performed on all pathways of interest defined with GSEA</w:t>
      </w:r>
      <w:r>
        <w:rPr>
          <w:spacing w:val="-6"/>
        </w:rPr>
        <w:t xml:space="preserve"> </w:t>
      </w:r>
      <w:r>
        <w:t>in POLY groups. The score for each pathway of interest was computed with an adjusted p-value &lt; 0.05.</w:t>
      </w:r>
    </w:p>
    <w:p w14:paraId="660BA39B" w14:textId="77777777" w:rsidR="00393C62" w:rsidRDefault="00393C62" w:rsidP="00393C62">
      <w:pPr>
        <w:pStyle w:val="BodyText"/>
        <w:ind w:left="0"/>
        <w:jc w:val="both"/>
      </w:pPr>
    </w:p>
    <w:p w14:paraId="67906F7C" w14:textId="77777777" w:rsidR="00393C62" w:rsidRDefault="00393C62" w:rsidP="00393C62">
      <w:pPr>
        <w:pStyle w:val="BodyText"/>
        <w:spacing w:before="72"/>
        <w:ind w:left="0"/>
        <w:jc w:val="both"/>
      </w:pPr>
    </w:p>
    <w:p w14:paraId="2B11E3C1" w14:textId="77777777" w:rsidR="00393C62" w:rsidRDefault="00393C62" w:rsidP="00393C62">
      <w:pPr>
        <w:pStyle w:val="Heading2"/>
      </w:pPr>
      <w:r>
        <w:t>Bioinformatics</w:t>
      </w:r>
      <w:r>
        <w:rPr>
          <w:spacing w:val="-14"/>
        </w:rPr>
        <w:t xml:space="preserve"> </w:t>
      </w:r>
      <w:r>
        <w:rPr>
          <w:spacing w:val="-2"/>
        </w:rPr>
        <w:t>Support</w:t>
      </w:r>
    </w:p>
    <w:p w14:paraId="685B38AE" w14:textId="77777777" w:rsidR="00393C62" w:rsidRDefault="00393C62" w:rsidP="00393C62">
      <w:pPr>
        <w:pStyle w:val="BodyText"/>
        <w:spacing w:before="155"/>
        <w:ind w:right="356"/>
        <w:jc w:val="both"/>
      </w:pPr>
      <w:r>
        <w:t>RNA-seq</w:t>
      </w:r>
      <w:r>
        <w:rPr>
          <w:spacing w:val="-1"/>
        </w:rPr>
        <w:t xml:space="preserve"> </w:t>
      </w:r>
      <w:r>
        <w:t>quality</w:t>
      </w:r>
      <w:r>
        <w:rPr>
          <w:spacing w:val="-1"/>
        </w:rPr>
        <w:t xml:space="preserve"> </w:t>
      </w:r>
      <w:r>
        <w:t>controls</w:t>
      </w:r>
      <w:r>
        <w:rPr>
          <w:spacing w:val="-1"/>
        </w:rPr>
        <w:t xml:space="preserve"> </w:t>
      </w:r>
      <w:r>
        <w:t>and</w:t>
      </w:r>
      <w:r>
        <w:rPr>
          <w:spacing w:val="-1"/>
        </w:rPr>
        <w:t xml:space="preserve"> </w:t>
      </w:r>
      <w:r>
        <w:t>pre-processing</w:t>
      </w:r>
      <w:r>
        <w:rPr>
          <w:spacing w:val="-1"/>
        </w:rPr>
        <w:t xml:space="preserve"> </w:t>
      </w:r>
      <w:r>
        <w:t>were</w:t>
      </w:r>
      <w:r>
        <w:rPr>
          <w:spacing w:val="-1"/>
        </w:rPr>
        <w:t xml:space="preserve"> </w:t>
      </w:r>
      <w:r>
        <w:t>handled</w:t>
      </w:r>
      <w:r>
        <w:rPr>
          <w:spacing w:val="-1"/>
        </w:rPr>
        <w:t xml:space="preserve"> </w:t>
      </w:r>
      <w:r>
        <w:t>on</w:t>
      </w:r>
      <w:r>
        <w:rPr>
          <w:spacing w:val="-1"/>
        </w:rPr>
        <w:t xml:space="preserve"> </w:t>
      </w:r>
      <w:r>
        <w:t>the</w:t>
      </w:r>
      <w:r>
        <w:rPr>
          <w:spacing w:val="-1"/>
        </w:rPr>
        <w:t xml:space="preserve"> </w:t>
      </w:r>
      <w:r>
        <w:t>Gilles</w:t>
      </w:r>
      <w:r>
        <w:rPr>
          <w:spacing w:val="-5"/>
        </w:rPr>
        <w:t xml:space="preserve"> </w:t>
      </w:r>
      <w:r>
        <w:t>Thomas</w:t>
      </w:r>
      <w:r>
        <w:rPr>
          <w:spacing w:val="-1"/>
        </w:rPr>
        <w:t xml:space="preserve"> </w:t>
      </w:r>
      <w:r>
        <w:t>Bioinformatics platform (CRCL-CLB). RNA-seq Analyses were conducted collaboratively between the Gilles Thomas Bioinformatics Platform and the RibosOMICS Platform (CRCL).</w:t>
      </w:r>
    </w:p>
    <w:p w14:paraId="0E9A55B0" w14:textId="77777777" w:rsidR="00393C62" w:rsidRDefault="00393C62" w:rsidP="00393C62">
      <w:pPr>
        <w:pStyle w:val="BodyText"/>
        <w:ind w:left="0"/>
        <w:jc w:val="both"/>
      </w:pPr>
    </w:p>
    <w:p w14:paraId="51D5F8AF" w14:textId="77777777" w:rsidR="00393C62" w:rsidRDefault="00393C62" w:rsidP="00393C62">
      <w:pPr>
        <w:pStyle w:val="BodyText"/>
        <w:spacing w:before="69"/>
        <w:ind w:left="0"/>
        <w:jc w:val="both"/>
      </w:pPr>
    </w:p>
    <w:p w14:paraId="18B230D0" w14:textId="77777777" w:rsidR="00393C62" w:rsidRDefault="00393C62" w:rsidP="00393C62">
      <w:pPr>
        <w:pStyle w:val="Heading2"/>
      </w:pPr>
      <w:r>
        <w:t>Analysis</w:t>
      </w:r>
      <w:r>
        <w:rPr>
          <w:spacing w:val="-7"/>
        </w:rPr>
        <w:t xml:space="preserve"> </w:t>
      </w:r>
      <w:r>
        <w:t>of</w:t>
      </w:r>
      <w:r>
        <w:rPr>
          <w:spacing w:val="-7"/>
        </w:rPr>
        <w:t xml:space="preserve"> </w:t>
      </w:r>
      <w:r>
        <w:t>Single-cell</w:t>
      </w:r>
      <w:r>
        <w:rPr>
          <w:spacing w:val="-6"/>
        </w:rPr>
        <w:t xml:space="preserve"> </w:t>
      </w:r>
      <w:r>
        <w:t>RNA</w:t>
      </w:r>
      <w:r>
        <w:rPr>
          <w:spacing w:val="-14"/>
        </w:rPr>
        <w:t xml:space="preserve"> </w:t>
      </w:r>
      <w:r>
        <w:t>sequence</w:t>
      </w:r>
      <w:r>
        <w:rPr>
          <w:spacing w:val="-6"/>
        </w:rPr>
        <w:t xml:space="preserve"> </w:t>
      </w:r>
      <w:r>
        <w:rPr>
          <w:spacing w:val="-2"/>
        </w:rPr>
        <w:t>(scRNA)</w:t>
      </w:r>
    </w:p>
    <w:p w14:paraId="070749DF" w14:textId="77777777" w:rsidR="00393C62" w:rsidRDefault="00393C62" w:rsidP="00393C62">
      <w:pPr>
        <w:pStyle w:val="BodyText"/>
        <w:spacing w:before="160"/>
        <w:ind w:left="359" w:right="355"/>
        <w:jc w:val="both"/>
      </w:pPr>
      <w:r>
        <w:t>For scRNA-seq experiments, freshly fetal liver-derived cells at E13.5 were washed with PBS containing 0.04% ultrapure BSA and re-suspended in 0.04% ultrapure BSA in PBS on ice.10K feta</w:t>
      </w:r>
      <w:r>
        <w:rPr>
          <w:spacing w:val="-10"/>
        </w:rPr>
        <w:t xml:space="preserve"> </w:t>
      </w:r>
      <w:r>
        <w:t>liver-derived</w:t>
      </w:r>
      <w:r>
        <w:rPr>
          <w:spacing w:val="-10"/>
        </w:rPr>
        <w:t xml:space="preserve"> </w:t>
      </w:r>
      <w:r>
        <w:t>single</w:t>
      </w:r>
      <w:r>
        <w:rPr>
          <w:spacing w:val="-10"/>
        </w:rPr>
        <w:t xml:space="preserve"> </w:t>
      </w:r>
      <w:r>
        <w:t>cells</w:t>
      </w:r>
      <w:r>
        <w:rPr>
          <w:spacing w:val="-9"/>
        </w:rPr>
        <w:t xml:space="preserve"> </w:t>
      </w:r>
      <w:r>
        <w:t>were</w:t>
      </w:r>
      <w:r>
        <w:rPr>
          <w:spacing w:val="-10"/>
        </w:rPr>
        <w:t xml:space="preserve"> </w:t>
      </w:r>
      <w:r>
        <w:t>used.</w:t>
      </w:r>
      <w:r>
        <w:rPr>
          <w:spacing w:val="-9"/>
        </w:rPr>
        <w:t xml:space="preserve"> </w:t>
      </w:r>
      <w:r>
        <w:t>Library</w:t>
      </w:r>
      <w:r>
        <w:rPr>
          <w:spacing w:val="-9"/>
        </w:rPr>
        <w:t xml:space="preserve"> </w:t>
      </w:r>
      <w:r>
        <w:t>construction</w:t>
      </w:r>
      <w:r>
        <w:rPr>
          <w:spacing w:val="-10"/>
        </w:rPr>
        <w:t xml:space="preserve"> </w:t>
      </w:r>
      <w:r>
        <w:t>was</w:t>
      </w:r>
      <w:r>
        <w:rPr>
          <w:spacing w:val="-9"/>
        </w:rPr>
        <w:t xml:space="preserve"> </w:t>
      </w:r>
      <w:r>
        <w:t>performed</w:t>
      </w:r>
      <w:r>
        <w:rPr>
          <w:spacing w:val="-10"/>
        </w:rPr>
        <w:t xml:space="preserve"> </w:t>
      </w:r>
      <w:r>
        <w:t>with</w:t>
      </w:r>
      <w:r>
        <w:rPr>
          <w:spacing w:val="-10"/>
        </w:rPr>
        <w:t xml:space="preserve"> </w:t>
      </w:r>
      <w:r>
        <w:t>Chromium</w:t>
      </w:r>
      <w:r>
        <w:rPr>
          <w:spacing w:val="-10"/>
        </w:rPr>
        <w:t xml:space="preserve"> </w:t>
      </w:r>
      <w:r>
        <w:t>Next GEM Single Cell 3’</w:t>
      </w:r>
      <w:r>
        <w:rPr>
          <w:spacing w:val="-4"/>
        </w:rPr>
        <w:t xml:space="preserve"> </w:t>
      </w:r>
      <w:r>
        <w:t>Library, Gel Bead &amp; Multiplex Kit, and Chip Kit (10x Genomics) according to the</w:t>
      </w:r>
      <w:r>
        <w:rPr>
          <w:spacing w:val="-11"/>
        </w:rPr>
        <w:t xml:space="preserve"> </w:t>
      </w:r>
      <w:r>
        <w:t>manufacturer’s</w:t>
      </w:r>
      <w:r>
        <w:rPr>
          <w:spacing w:val="-11"/>
        </w:rPr>
        <w:t xml:space="preserve"> </w:t>
      </w:r>
      <w:r>
        <w:t>instructions.</w:t>
      </w:r>
      <w:r>
        <w:rPr>
          <w:spacing w:val="-11"/>
        </w:rPr>
        <w:t xml:space="preserve"> </w:t>
      </w:r>
      <w:r>
        <w:t>3'</w:t>
      </w:r>
      <w:r>
        <w:rPr>
          <w:spacing w:val="-11"/>
        </w:rPr>
        <w:t xml:space="preserve"> </w:t>
      </w:r>
      <w:r>
        <w:t>single-cell</w:t>
      </w:r>
      <w:r>
        <w:rPr>
          <w:spacing w:val="-11"/>
        </w:rPr>
        <w:t xml:space="preserve"> </w:t>
      </w:r>
      <w:r>
        <w:t>RNA-seq</w:t>
      </w:r>
      <w:r>
        <w:rPr>
          <w:spacing w:val="-11"/>
        </w:rPr>
        <w:t xml:space="preserve"> </w:t>
      </w:r>
      <w:r>
        <w:t>libraries</w:t>
      </w:r>
      <w:r>
        <w:rPr>
          <w:spacing w:val="-11"/>
        </w:rPr>
        <w:t xml:space="preserve"> </w:t>
      </w:r>
      <w:r>
        <w:t>generated</w:t>
      </w:r>
      <w:r>
        <w:rPr>
          <w:spacing w:val="-11"/>
        </w:rPr>
        <w:t xml:space="preserve"> </w:t>
      </w:r>
      <w:r>
        <w:t>with</w:t>
      </w:r>
      <w:r>
        <w:rPr>
          <w:spacing w:val="-11"/>
        </w:rPr>
        <w:t xml:space="preserve"> </w:t>
      </w:r>
      <w:r>
        <w:t>the</w:t>
      </w:r>
      <w:r>
        <w:rPr>
          <w:spacing w:val="-11"/>
        </w:rPr>
        <w:t xml:space="preserve"> </w:t>
      </w:r>
      <w:r>
        <w:t>10x</w:t>
      </w:r>
      <w:r>
        <w:rPr>
          <w:spacing w:val="-11"/>
        </w:rPr>
        <w:t xml:space="preserve"> </w:t>
      </w:r>
      <w:r>
        <w:t xml:space="preserve">Genomics platform were processed using 10x Genomics Cell Ranger Suite (V7.0.0) with --include-introns option, which aligned the data to mm10 reference genome, de-multiplexing and generate UMI count matrix files. Downstream analyses were performed in R(V4.0.5) using Seurat (V.4.3.1). Seurat objects were created using filtered_feature_bc_matrix files. The percentage of mitochondrial reads were calculated for filtering the low-quality cells. High quality cells were </w:t>
      </w:r>
      <w:r>
        <w:lastRenderedPageBreak/>
        <w:t>selected for downstream analysis based on the following criteria: nFeature_RNA between 200 and</w:t>
      </w:r>
      <w:r>
        <w:rPr>
          <w:spacing w:val="21"/>
        </w:rPr>
        <w:t xml:space="preserve"> </w:t>
      </w:r>
      <w:r>
        <w:t>6,000,</w:t>
      </w:r>
      <w:r>
        <w:rPr>
          <w:spacing w:val="21"/>
        </w:rPr>
        <w:t xml:space="preserve"> </w:t>
      </w:r>
      <w:r>
        <w:t>and</w:t>
      </w:r>
      <w:r>
        <w:rPr>
          <w:spacing w:val="21"/>
        </w:rPr>
        <w:t xml:space="preserve"> </w:t>
      </w:r>
      <w:r>
        <w:t>percent.mt</w:t>
      </w:r>
      <w:r>
        <w:rPr>
          <w:spacing w:val="21"/>
        </w:rPr>
        <w:t xml:space="preserve"> </w:t>
      </w:r>
      <w:r>
        <w:t>less</w:t>
      </w:r>
      <w:r>
        <w:rPr>
          <w:spacing w:val="20"/>
        </w:rPr>
        <w:t xml:space="preserve"> </w:t>
      </w:r>
      <w:r>
        <w:t>than</w:t>
      </w:r>
      <w:r>
        <w:rPr>
          <w:spacing w:val="21"/>
        </w:rPr>
        <w:t xml:space="preserve"> </w:t>
      </w:r>
      <w:r>
        <w:t>5%.</w:t>
      </w:r>
      <w:r>
        <w:rPr>
          <w:spacing w:val="21"/>
        </w:rPr>
        <w:t xml:space="preserve"> </w:t>
      </w:r>
      <w:r>
        <w:t>Each</w:t>
      </w:r>
      <w:r>
        <w:rPr>
          <w:spacing w:val="21"/>
        </w:rPr>
        <w:t xml:space="preserve"> </w:t>
      </w:r>
      <w:r>
        <w:t>sample</w:t>
      </w:r>
      <w:r>
        <w:rPr>
          <w:spacing w:val="21"/>
        </w:rPr>
        <w:t xml:space="preserve"> </w:t>
      </w:r>
      <w:r>
        <w:t>was</w:t>
      </w:r>
      <w:r>
        <w:rPr>
          <w:spacing w:val="21"/>
        </w:rPr>
        <w:t xml:space="preserve"> </w:t>
      </w:r>
      <w:r>
        <w:t>normalized,</w:t>
      </w:r>
      <w:r>
        <w:rPr>
          <w:spacing w:val="21"/>
        </w:rPr>
        <w:t xml:space="preserve"> </w:t>
      </w:r>
      <w:r>
        <w:t>and</w:t>
      </w:r>
      <w:r>
        <w:rPr>
          <w:spacing w:val="21"/>
        </w:rPr>
        <w:t xml:space="preserve"> </w:t>
      </w:r>
      <w:r>
        <w:t>variable</w:t>
      </w:r>
      <w:r>
        <w:rPr>
          <w:spacing w:val="21"/>
        </w:rPr>
        <w:t xml:space="preserve"> </w:t>
      </w:r>
      <w:r>
        <w:t>features</w:t>
      </w:r>
    </w:p>
    <w:p w14:paraId="3DA9AD3B" w14:textId="77777777" w:rsidR="00393C62" w:rsidRDefault="00393C62" w:rsidP="00393C62">
      <w:pPr>
        <w:pStyle w:val="BodyText"/>
        <w:jc w:val="both"/>
        <w:sectPr w:rsidR="00393C62" w:rsidSect="00393C62">
          <w:pgSz w:w="12240" w:h="15840"/>
          <w:pgMar w:top="1080" w:right="1080" w:bottom="1080" w:left="1080" w:header="720" w:footer="720" w:gutter="0"/>
          <w:lnNumType w:countBy="1" w:restart="continuous"/>
          <w:cols w:space="720"/>
          <w:docGrid w:linePitch="299"/>
        </w:sectPr>
      </w:pPr>
    </w:p>
    <w:p w14:paraId="31677345" w14:textId="77777777" w:rsidR="00393C62" w:rsidRDefault="00393C62" w:rsidP="00393C62">
      <w:pPr>
        <w:pStyle w:val="BodyText"/>
        <w:spacing w:before="80"/>
        <w:ind w:right="352"/>
        <w:jc w:val="both"/>
      </w:pPr>
      <w:r>
        <w:lastRenderedPageBreak/>
        <w:t>were identified before integration and correcting batch effects.</w:t>
      </w:r>
      <w:r>
        <w:rPr>
          <w:spacing w:val="-1"/>
        </w:rPr>
        <w:t xml:space="preserve"> </w:t>
      </w:r>
      <w:r>
        <w:t xml:space="preserve">To identify anchor points for data integration, </w:t>
      </w:r>
      <w:r>
        <w:rPr>
          <w:color w:val="9454C3"/>
          <w:u w:val="single" w:color="9454C3"/>
        </w:rPr>
        <w:t>FindIntegrationAnchors</w:t>
      </w:r>
      <w:r>
        <w:rPr>
          <w:color w:val="9454C3"/>
        </w:rPr>
        <w:t xml:space="preserve"> </w:t>
      </w:r>
      <w:r>
        <w:t xml:space="preserve">function in Seurat were used and finally, </w:t>
      </w:r>
      <w:r>
        <w:rPr>
          <w:color w:val="9454C3"/>
          <w:u w:val="single" w:color="9454C3"/>
        </w:rPr>
        <w:t>IntegrateData</w:t>
      </w:r>
      <w:r>
        <w:rPr>
          <w:color w:val="9454C3"/>
        </w:rPr>
        <w:t xml:space="preserve"> </w:t>
      </w:r>
      <w:r>
        <w:t>function were applied to obtain integrated Seurat object. Furthermore, Seurat standard pipeline(</w:t>
      </w:r>
      <w:r>
        <w:rPr>
          <w:color w:val="9454C3"/>
          <w:u w:val="single" w:color="9454C3"/>
        </w:rPr>
        <w:t>https://satijalab.org/seurat/archive/v4.3/integration_introduction</w:t>
      </w:r>
      <w:r>
        <w:t>) were used for downstream analysis: such as scale data, Principal Component Analysis, Uniform Manifold Approximation and Projection, and find clusters on integrated data. FindMarkers function was used to find the differential genes analysis with a minimum percentage of cells expressing the gene</w:t>
      </w:r>
      <w:r>
        <w:rPr>
          <w:spacing w:val="-4"/>
        </w:rPr>
        <w:t xml:space="preserve"> </w:t>
      </w:r>
      <w:r>
        <w:t>5%</w:t>
      </w:r>
      <w:r>
        <w:rPr>
          <w:spacing w:val="-5"/>
        </w:rPr>
        <w:t xml:space="preserve"> </w:t>
      </w:r>
      <w:r>
        <w:t>and</w:t>
      </w:r>
      <w:r>
        <w:rPr>
          <w:spacing w:val="-4"/>
        </w:rPr>
        <w:t xml:space="preserve"> </w:t>
      </w:r>
      <w:r>
        <w:t>an</w:t>
      </w:r>
      <w:r>
        <w:rPr>
          <w:spacing w:val="-4"/>
        </w:rPr>
        <w:t xml:space="preserve"> </w:t>
      </w:r>
      <w:r>
        <w:t>average</w:t>
      </w:r>
      <w:r>
        <w:rPr>
          <w:spacing w:val="-4"/>
        </w:rPr>
        <w:t xml:space="preserve"> </w:t>
      </w:r>
      <w:r>
        <w:t>log</w:t>
      </w:r>
      <w:r>
        <w:rPr>
          <w:spacing w:val="-4"/>
        </w:rPr>
        <w:t xml:space="preserve"> </w:t>
      </w:r>
      <w:r>
        <w:t>fold-change</w:t>
      </w:r>
      <w:r>
        <w:rPr>
          <w:spacing w:val="-4"/>
        </w:rPr>
        <w:t xml:space="preserve"> </w:t>
      </w:r>
      <w:r>
        <w:t>threshold</w:t>
      </w:r>
      <w:r>
        <w:rPr>
          <w:spacing w:val="-4"/>
        </w:rPr>
        <w:t xml:space="preserve"> </w:t>
      </w:r>
      <w:r>
        <w:t>of</w:t>
      </w:r>
      <w:r>
        <w:rPr>
          <w:spacing w:val="-4"/>
        </w:rPr>
        <w:t xml:space="preserve"> </w:t>
      </w:r>
      <w:r>
        <w:t>0.001.</w:t>
      </w:r>
      <w:r>
        <w:rPr>
          <w:spacing w:val="40"/>
        </w:rPr>
        <w:t xml:space="preserve"> </w:t>
      </w:r>
      <w:r>
        <w:t>Gene</w:t>
      </w:r>
      <w:r>
        <w:rPr>
          <w:spacing w:val="-4"/>
        </w:rPr>
        <w:t xml:space="preserve"> </w:t>
      </w:r>
      <w:r>
        <w:t>set</w:t>
      </w:r>
      <w:r>
        <w:rPr>
          <w:spacing w:val="-4"/>
        </w:rPr>
        <w:t xml:space="preserve"> </w:t>
      </w:r>
      <w:r>
        <w:t>enrichment</w:t>
      </w:r>
      <w:r>
        <w:rPr>
          <w:spacing w:val="-4"/>
        </w:rPr>
        <w:t xml:space="preserve"> </w:t>
      </w:r>
      <w:r>
        <w:t>analysis</w:t>
      </w:r>
      <w:r>
        <w:rPr>
          <w:spacing w:val="-4"/>
        </w:rPr>
        <w:t xml:space="preserve"> </w:t>
      </w:r>
      <w:r>
        <w:t xml:space="preserve">was performed in python (V3.10.9) using gseapy (V1.1.4) package, a custom script is available at </w:t>
      </w:r>
      <w:r>
        <w:rPr>
          <w:spacing w:val="-2"/>
        </w:rPr>
        <w:t>GitHub(</w:t>
      </w:r>
      <w:r>
        <w:rPr>
          <w:color w:val="9454C3"/>
          <w:spacing w:val="-2"/>
          <w:u w:val="single" w:color="9454C3"/>
        </w:rPr>
        <w:t>https://github.com/gulkhan007/GSEA_scRNA</w:t>
      </w:r>
      <w:r>
        <w:rPr>
          <w:spacing w:val="-2"/>
        </w:rPr>
        <w:t>).</w:t>
      </w:r>
    </w:p>
    <w:p w14:paraId="68BDF8CD" w14:textId="77777777" w:rsidR="00393C62" w:rsidRDefault="00393C62" w:rsidP="00393C62">
      <w:pPr>
        <w:pStyle w:val="BodyText"/>
        <w:ind w:left="0"/>
        <w:jc w:val="both"/>
      </w:pPr>
    </w:p>
    <w:p w14:paraId="5AFECF66" w14:textId="77777777" w:rsidR="00393C62" w:rsidRDefault="00393C62" w:rsidP="00393C62">
      <w:pPr>
        <w:pStyle w:val="BodyText"/>
        <w:spacing w:before="65"/>
        <w:ind w:left="0"/>
        <w:jc w:val="both"/>
      </w:pPr>
    </w:p>
    <w:p w14:paraId="7C6770B7" w14:textId="77777777" w:rsidR="00393C62" w:rsidRDefault="00393C62" w:rsidP="00393C62">
      <w:pPr>
        <w:pStyle w:val="Heading2"/>
      </w:pPr>
      <w:r>
        <w:t>Analysis</w:t>
      </w:r>
      <w:r>
        <w:rPr>
          <w:spacing w:val="-15"/>
        </w:rPr>
        <w:t xml:space="preserve"> </w:t>
      </w:r>
      <w:r>
        <w:t>of</w:t>
      </w:r>
      <w:r>
        <w:rPr>
          <w:spacing w:val="-11"/>
        </w:rPr>
        <w:t xml:space="preserve"> </w:t>
      </w:r>
      <w:r>
        <w:t>Single</w:t>
      </w:r>
      <w:r>
        <w:rPr>
          <w:spacing w:val="-12"/>
        </w:rPr>
        <w:t xml:space="preserve"> </w:t>
      </w:r>
      <w:r>
        <w:t>Cell</w:t>
      </w:r>
      <w:r>
        <w:rPr>
          <w:spacing w:val="-11"/>
        </w:rPr>
        <w:t xml:space="preserve"> </w:t>
      </w:r>
      <w:r>
        <w:t>Multiome</w:t>
      </w:r>
      <w:r>
        <w:rPr>
          <w:spacing w:val="-16"/>
        </w:rPr>
        <w:t xml:space="preserve"> </w:t>
      </w:r>
      <w:r>
        <w:t>ATAC+GENE</w:t>
      </w:r>
      <w:r>
        <w:rPr>
          <w:spacing w:val="-11"/>
        </w:rPr>
        <w:t xml:space="preserve"> </w:t>
      </w:r>
      <w:r>
        <w:t>expression</w:t>
      </w:r>
      <w:r>
        <w:rPr>
          <w:spacing w:val="-11"/>
        </w:rPr>
        <w:t xml:space="preserve"> </w:t>
      </w:r>
      <w:r>
        <w:rPr>
          <w:spacing w:val="-4"/>
        </w:rPr>
        <w:t>data</w:t>
      </w:r>
    </w:p>
    <w:p w14:paraId="275C1591" w14:textId="77777777" w:rsidR="00393C62" w:rsidRDefault="00393C62" w:rsidP="00393C62">
      <w:pPr>
        <w:pStyle w:val="BodyText"/>
        <w:spacing w:before="160"/>
        <w:ind w:right="340"/>
        <w:jc w:val="both"/>
      </w:pPr>
      <w:r>
        <w:t>For</w:t>
      </w:r>
      <w:r>
        <w:rPr>
          <w:spacing w:val="-16"/>
        </w:rPr>
        <w:t xml:space="preserve"> </w:t>
      </w:r>
      <w:r>
        <w:t>single</w:t>
      </w:r>
      <w:r>
        <w:rPr>
          <w:spacing w:val="-15"/>
        </w:rPr>
        <w:t xml:space="preserve"> </w:t>
      </w:r>
      <w:r>
        <w:t>cell</w:t>
      </w:r>
      <w:r>
        <w:rPr>
          <w:spacing w:val="-12"/>
        </w:rPr>
        <w:t xml:space="preserve"> </w:t>
      </w:r>
      <w:r>
        <w:t>Multiome</w:t>
      </w:r>
      <w:r>
        <w:rPr>
          <w:spacing w:val="-16"/>
        </w:rPr>
        <w:t xml:space="preserve"> </w:t>
      </w:r>
      <w:r>
        <w:t>ATAC+Gene</w:t>
      </w:r>
      <w:r>
        <w:rPr>
          <w:spacing w:val="-12"/>
        </w:rPr>
        <w:t xml:space="preserve"> </w:t>
      </w:r>
      <w:r>
        <w:t>expression</w:t>
      </w:r>
      <w:r>
        <w:rPr>
          <w:spacing w:val="-12"/>
        </w:rPr>
        <w:t xml:space="preserve"> </w:t>
      </w:r>
      <w:r>
        <w:t>experiments,</w:t>
      </w:r>
      <w:r>
        <w:rPr>
          <w:spacing w:val="-12"/>
        </w:rPr>
        <w:t xml:space="preserve"> </w:t>
      </w:r>
      <w:r>
        <w:t>10K</w:t>
      </w:r>
      <w:r>
        <w:rPr>
          <w:spacing w:val="-13"/>
        </w:rPr>
        <w:t xml:space="preserve"> </w:t>
      </w:r>
      <w:r>
        <w:t>nuclei</w:t>
      </w:r>
      <w:r>
        <w:rPr>
          <w:spacing w:val="-12"/>
        </w:rPr>
        <w:t xml:space="preserve"> </w:t>
      </w:r>
      <w:r>
        <w:t>were</w:t>
      </w:r>
      <w:r>
        <w:rPr>
          <w:spacing w:val="-12"/>
        </w:rPr>
        <w:t xml:space="preserve"> </w:t>
      </w:r>
      <w:r>
        <w:t>isolated</w:t>
      </w:r>
      <w:r>
        <w:rPr>
          <w:spacing w:val="-12"/>
        </w:rPr>
        <w:t xml:space="preserve"> </w:t>
      </w:r>
      <w:r>
        <w:t>from</w:t>
      </w:r>
      <w:r>
        <w:rPr>
          <w:spacing w:val="-13"/>
        </w:rPr>
        <w:t xml:space="preserve"> </w:t>
      </w:r>
      <w:r>
        <w:t>fetal liver-derived</w:t>
      </w:r>
      <w:r>
        <w:rPr>
          <w:spacing w:val="-7"/>
        </w:rPr>
        <w:t xml:space="preserve"> </w:t>
      </w:r>
      <w:r>
        <w:t>cells</w:t>
      </w:r>
      <w:r>
        <w:rPr>
          <w:spacing w:val="-6"/>
        </w:rPr>
        <w:t xml:space="preserve"> </w:t>
      </w:r>
      <w:r>
        <w:t>at</w:t>
      </w:r>
      <w:r>
        <w:rPr>
          <w:spacing w:val="-6"/>
        </w:rPr>
        <w:t xml:space="preserve"> </w:t>
      </w:r>
      <w:r>
        <w:t>E13.5.</w:t>
      </w:r>
      <w:r>
        <w:rPr>
          <w:spacing w:val="-6"/>
        </w:rPr>
        <w:t xml:space="preserve"> </w:t>
      </w:r>
      <w:r>
        <w:t>Library</w:t>
      </w:r>
      <w:r>
        <w:rPr>
          <w:spacing w:val="-6"/>
        </w:rPr>
        <w:t xml:space="preserve"> </w:t>
      </w:r>
      <w:r>
        <w:t>construction</w:t>
      </w:r>
      <w:r>
        <w:rPr>
          <w:spacing w:val="-7"/>
        </w:rPr>
        <w:t xml:space="preserve"> </w:t>
      </w:r>
      <w:r>
        <w:t>was</w:t>
      </w:r>
      <w:r>
        <w:rPr>
          <w:spacing w:val="-6"/>
        </w:rPr>
        <w:t xml:space="preserve"> </w:t>
      </w:r>
      <w:r>
        <w:t>performed</w:t>
      </w:r>
      <w:r>
        <w:rPr>
          <w:spacing w:val="-7"/>
        </w:rPr>
        <w:t xml:space="preserve"> </w:t>
      </w:r>
      <w:r>
        <w:t>with</w:t>
      </w:r>
      <w:r>
        <w:rPr>
          <w:spacing w:val="-7"/>
        </w:rPr>
        <w:t xml:space="preserve"> </w:t>
      </w:r>
      <w:r>
        <w:t>Chromium</w:t>
      </w:r>
      <w:r>
        <w:rPr>
          <w:spacing w:val="-7"/>
        </w:rPr>
        <w:t xml:space="preserve"> </w:t>
      </w:r>
      <w:r>
        <w:t>Next</w:t>
      </w:r>
      <w:r>
        <w:rPr>
          <w:spacing w:val="-6"/>
        </w:rPr>
        <w:t xml:space="preserve"> </w:t>
      </w:r>
      <w:r>
        <w:t>GEM</w:t>
      </w:r>
      <w:r>
        <w:rPr>
          <w:spacing w:val="-7"/>
        </w:rPr>
        <w:t xml:space="preserve"> </w:t>
      </w:r>
      <w:r>
        <w:t>Single Cell Multiome ATAC+Gene expression reagent bundle, Gel Bead &amp; Multiplex Kit, and Chip Kit (10x Genomics) according to the manufacturer’s instructions. 10x Genomics Cell Ranger ARC pipeline</w:t>
      </w:r>
      <w:r>
        <w:rPr>
          <w:spacing w:val="-14"/>
        </w:rPr>
        <w:t xml:space="preserve"> </w:t>
      </w:r>
      <w:r>
        <w:t>(V2.0.0)</w:t>
      </w:r>
      <w:r>
        <w:rPr>
          <w:spacing w:val="-9"/>
        </w:rPr>
        <w:t xml:space="preserve"> </w:t>
      </w:r>
      <w:r>
        <w:t>was</w:t>
      </w:r>
      <w:r>
        <w:rPr>
          <w:spacing w:val="-9"/>
        </w:rPr>
        <w:t xml:space="preserve"> </w:t>
      </w:r>
      <w:r>
        <w:t>used</w:t>
      </w:r>
      <w:r>
        <w:rPr>
          <w:spacing w:val="-10"/>
        </w:rPr>
        <w:t xml:space="preserve"> </w:t>
      </w:r>
      <w:r>
        <w:t>to</w:t>
      </w:r>
      <w:r>
        <w:rPr>
          <w:spacing w:val="-10"/>
        </w:rPr>
        <w:t xml:space="preserve"> </w:t>
      </w:r>
      <w:r>
        <w:t>process</w:t>
      </w:r>
      <w:r>
        <w:rPr>
          <w:spacing w:val="-9"/>
        </w:rPr>
        <w:t xml:space="preserve"> </w:t>
      </w:r>
      <w:r>
        <w:t>the</w:t>
      </w:r>
      <w:r>
        <w:rPr>
          <w:spacing w:val="-10"/>
        </w:rPr>
        <w:t xml:space="preserve"> </w:t>
      </w:r>
      <w:r>
        <w:t>Single</w:t>
      </w:r>
      <w:r>
        <w:rPr>
          <w:spacing w:val="-10"/>
        </w:rPr>
        <w:t xml:space="preserve"> </w:t>
      </w:r>
      <w:r>
        <w:t>Cell</w:t>
      </w:r>
      <w:r>
        <w:rPr>
          <w:spacing w:val="-9"/>
        </w:rPr>
        <w:t xml:space="preserve"> </w:t>
      </w:r>
      <w:r>
        <w:t>Mutliome</w:t>
      </w:r>
      <w:r>
        <w:rPr>
          <w:spacing w:val="-16"/>
        </w:rPr>
        <w:t xml:space="preserve"> </w:t>
      </w:r>
      <w:r>
        <w:t>ATAC+Gene</w:t>
      </w:r>
      <w:r>
        <w:rPr>
          <w:spacing w:val="-9"/>
        </w:rPr>
        <w:t xml:space="preserve"> </w:t>
      </w:r>
      <w:r>
        <w:t>Expression</w:t>
      </w:r>
      <w:r>
        <w:rPr>
          <w:spacing w:val="-10"/>
        </w:rPr>
        <w:t xml:space="preserve"> </w:t>
      </w:r>
      <w:r>
        <w:t>libraries. Key steps involve barcode correction, alignment to mm10 reference genome, identification of accessible chromatin peaks, and generation of count matrix for both RNA</w:t>
      </w:r>
      <w:r>
        <w:rPr>
          <w:spacing w:val="-8"/>
        </w:rPr>
        <w:t xml:space="preserve"> </w:t>
      </w:r>
      <w:r>
        <w:t>and</w:t>
      </w:r>
      <w:r>
        <w:rPr>
          <w:spacing w:val="-10"/>
        </w:rPr>
        <w:t xml:space="preserve"> </w:t>
      </w:r>
      <w:r>
        <w:t>ATAC modalities. Furthermore, Seurat (V4.3.0 ) in R (V4.3.3) were utilized to create Seurat Objects from filtered RNA</w:t>
      </w:r>
      <w:r>
        <w:rPr>
          <w:spacing w:val="-7"/>
        </w:rPr>
        <w:t xml:space="preserve"> </w:t>
      </w:r>
      <w:r>
        <w:t>matrix files</w:t>
      </w:r>
      <w:r>
        <w:rPr>
          <w:spacing w:val="40"/>
        </w:rPr>
        <w:t xml:space="preserve"> </w:t>
      </w:r>
      <w:r>
        <w:t xml:space="preserve">created by cellranger-arc. </w:t>
      </w:r>
      <w:r>
        <w:rPr>
          <w:i/>
        </w:rPr>
        <w:t>CreateChromatinAssay</w:t>
      </w:r>
      <w:r>
        <w:rPr>
          <w:i/>
          <w:spacing w:val="-3"/>
        </w:rPr>
        <w:t xml:space="preserve"> </w:t>
      </w:r>
      <w:r>
        <w:t>function in Seurat was used to add the</w:t>
      </w:r>
      <w:r>
        <w:rPr>
          <w:spacing w:val="-12"/>
        </w:rPr>
        <w:t xml:space="preserve"> </w:t>
      </w:r>
      <w:r>
        <w:t>ATAC data to the Seurat object.</w:t>
      </w:r>
      <w:r>
        <w:rPr>
          <w:spacing w:val="-12"/>
        </w:rPr>
        <w:t xml:space="preserve"> </w:t>
      </w:r>
      <w:r>
        <w:t>A</w:t>
      </w:r>
      <w:r>
        <w:rPr>
          <w:spacing w:val="-11"/>
        </w:rPr>
        <w:t xml:space="preserve"> </w:t>
      </w:r>
      <w:r>
        <w:t>shared peak file was created by merging peak files of</w:t>
      </w:r>
      <w:r>
        <w:rPr>
          <w:spacing w:val="-6"/>
        </w:rPr>
        <w:t xml:space="preserve"> </w:t>
      </w:r>
      <w:r>
        <w:t>each</w:t>
      </w:r>
      <w:r>
        <w:rPr>
          <w:spacing w:val="-6"/>
        </w:rPr>
        <w:t xml:space="preserve"> </w:t>
      </w:r>
      <w:r>
        <w:t>sample</w:t>
      </w:r>
      <w:r>
        <w:rPr>
          <w:spacing w:val="-6"/>
        </w:rPr>
        <w:t xml:space="preserve"> </w:t>
      </w:r>
      <w:r>
        <w:t>for</w:t>
      </w:r>
      <w:r>
        <w:rPr>
          <w:spacing w:val="-5"/>
        </w:rPr>
        <w:t xml:space="preserve"> </w:t>
      </w:r>
      <w:r>
        <w:t>integrated</w:t>
      </w:r>
      <w:r>
        <w:rPr>
          <w:spacing w:val="-6"/>
        </w:rPr>
        <w:t xml:space="preserve"> </w:t>
      </w:r>
      <w:r>
        <w:t>downstream</w:t>
      </w:r>
      <w:r>
        <w:rPr>
          <w:spacing w:val="-6"/>
        </w:rPr>
        <w:t xml:space="preserve"> </w:t>
      </w:r>
      <w:r>
        <w:t>analysis</w:t>
      </w:r>
      <w:r>
        <w:rPr>
          <w:spacing w:val="-6"/>
        </w:rPr>
        <w:t xml:space="preserve"> </w:t>
      </w:r>
      <w:r>
        <w:t>of</w:t>
      </w:r>
      <w:r>
        <w:rPr>
          <w:spacing w:val="-16"/>
        </w:rPr>
        <w:t xml:space="preserve"> </w:t>
      </w:r>
      <w:r>
        <w:t>ATAC</w:t>
      </w:r>
      <w:r>
        <w:rPr>
          <w:spacing w:val="-6"/>
        </w:rPr>
        <w:t xml:space="preserve"> </w:t>
      </w:r>
      <w:r>
        <w:t>data.</w:t>
      </w:r>
      <w:r>
        <w:rPr>
          <w:spacing w:val="-5"/>
        </w:rPr>
        <w:t xml:space="preserve"> </w:t>
      </w:r>
      <w:r>
        <w:t>Signac</w:t>
      </w:r>
      <w:r>
        <w:rPr>
          <w:spacing w:val="-6"/>
        </w:rPr>
        <w:t xml:space="preserve"> </w:t>
      </w:r>
      <w:r>
        <w:t>(V1.13.0)</w:t>
      </w:r>
      <w:r>
        <w:rPr>
          <w:spacing w:val="-5"/>
        </w:rPr>
        <w:t xml:space="preserve"> </w:t>
      </w:r>
      <w:r>
        <w:t>were</w:t>
      </w:r>
      <w:r>
        <w:rPr>
          <w:spacing w:val="-6"/>
        </w:rPr>
        <w:t xml:space="preserve"> </w:t>
      </w:r>
      <w:r>
        <w:t>used</w:t>
      </w:r>
      <w:r>
        <w:rPr>
          <w:spacing w:val="-6"/>
        </w:rPr>
        <w:t xml:space="preserve"> </w:t>
      </w:r>
      <w:r>
        <w:t>to calculate</w:t>
      </w:r>
      <w:r>
        <w:rPr>
          <w:spacing w:val="-8"/>
        </w:rPr>
        <w:t xml:space="preserve"> </w:t>
      </w:r>
      <w:r>
        <w:t>the</w:t>
      </w:r>
      <w:r>
        <w:rPr>
          <w:spacing w:val="-6"/>
        </w:rPr>
        <w:t xml:space="preserve"> </w:t>
      </w:r>
      <w:r>
        <w:t>Nucleosome</w:t>
      </w:r>
      <w:r>
        <w:rPr>
          <w:spacing w:val="-6"/>
        </w:rPr>
        <w:t xml:space="preserve"> </w:t>
      </w:r>
      <w:r>
        <w:t>Signal</w:t>
      </w:r>
      <w:r>
        <w:rPr>
          <w:spacing w:val="-6"/>
        </w:rPr>
        <w:t xml:space="preserve"> </w:t>
      </w:r>
      <w:r>
        <w:t>and</w:t>
      </w:r>
      <w:r>
        <w:rPr>
          <w:spacing w:val="-10"/>
        </w:rPr>
        <w:t xml:space="preserve"> </w:t>
      </w:r>
      <w:r>
        <w:t>Transcription</w:t>
      </w:r>
      <w:r>
        <w:rPr>
          <w:spacing w:val="-6"/>
        </w:rPr>
        <w:t xml:space="preserve"> </w:t>
      </w:r>
      <w:r>
        <w:t>start</w:t>
      </w:r>
      <w:r>
        <w:rPr>
          <w:spacing w:val="-6"/>
        </w:rPr>
        <w:t xml:space="preserve"> </w:t>
      </w:r>
      <w:r>
        <w:t>site</w:t>
      </w:r>
      <w:r>
        <w:rPr>
          <w:spacing w:val="-6"/>
        </w:rPr>
        <w:t xml:space="preserve"> </w:t>
      </w:r>
      <w:r>
        <w:t>enrichment</w:t>
      </w:r>
      <w:r>
        <w:rPr>
          <w:spacing w:val="-6"/>
        </w:rPr>
        <w:t xml:space="preserve"> </w:t>
      </w:r>
      <w:r>
        <w:t>of</w:t>
      </w:r>
      <w:r>
        <w:rPr>
          <w:spacing w:val="-16"/>
        </w:rPr>
        <w:t xml:space="preserve"> </w:t>
      </w:r>
      <w:r>
        <w:t>ATAC</w:t>
      </w:r>
      <w:r>
        <w:rPr>
          <w:spacing w:val="-5"/>
        </w:rPr>
        <w:t xml:space="preserve"> </w:t>
      </w:r>
      <w:r>
        <w:t>data.</w:t>
      </w:r>
      <w:r>
        <w:rPr>
          <w:spacing w:val="-6"/>
        </w:rPr>
        <w:t xml:space="preserve"> </w:t>
      </w:r>
      <w:r>
        <w:t>Quality</w:t>
      </w:r>
      <w:r>
        <w:rPr>
          <w:spacing w:val="-6"/>
        </w:rPr>
        <w:t xml:space="preserve"> </w:t>
      </w:r>
      <w:r>
        <w:t>of cells</w:t>
      </w:r>
      <w:r>
        <w:rPr>
          <w:spacing w:val="-3"/>
        </w:rPr>
        <w:t xml:space="preserve"> </w:t>
      </w:r>
      <w:r>
        <w:t>were</w:t>
      </w:r>
      <w:r>
        <w:rPr>
          <w:spacing w:val="-3"/>
        </w:rPr>
        <w:t xml:space="preserve"> </w:t>
      </w:r>
      <w:r>
        <w:t>obtained</w:t>
      </w:r>
      <w:r>
        <w:rPr>
          <w:spacing w:val="-3"/>
        </w:rPr>
        <w:t xml:space="preserve"> </w:t>
      </w:r>
      <w:r>
        <w:t>for</w:t>
      </w:r>
      <w:r>
        <w:rPr>
          <w:spacing w:val="-3"/>
        </w:rPr>
        <w:t xml:space="preserve"> </w:t>
      </w:r>
      <w:r>
        <w:t>further</w:t>
      </w:r>
      <w:r>
        <w:rPr>
          <w:spacing w:val="-3"/>
        </w:rPr>
        <w:t xml:space="preserve"> </w:t>
      </w:r>
      <w:r>
        <w:t>analysis</w:t>
      </w:r>
      <w:r>
        <w:rPr>
          <w:spacing w:val="-3"/>
        </w:rPr>
        <w:t xml:space="preserve"> </w:t>
      </w:r>
      <w:r>
        <w:t>by</w:t>
      </w:r>
      <w:r>
        <w:rPr>
          <w:spacing w:val="-3"/>
        </w:rPr>
        <w:t xml:space="preserve"> </w:t>
      </w:r>
      <w:r>
        <w:t>using</w:t>
      </w:r>
      <w:r>
        <w:rPr>
          <w:spacing w:val="-3"/>
        </w:rPr>
        <w:t xml:space="preserve"> </w:t>
      </w:r>
      <w:r>
        <w:t>the</w:t>
      </w:r>
      <w:r>
        <w:rPr>
          <w:spacing w:val="-3"/>
        </w:rPr>
        <w:t xml:space="preserve"> </w:t>
      </w:r>
      <w:r>
        <w:t>following</w:t>
      </w:r>
      <w:r>
        <w:rPr>
          <w:spacing w:val="-3"/>
        </w:rPr>
        <w:t xml:space="preserve"> </w:t>
      </w:r>
      <w:r>
        <w:t>criteria:</w:t>
      </w:r>
      <w:r>
        <w:rPr>
          <w:spacing w:val="-3"/>
        </w:rPr>
        <w:t xml:space="preserve"> </w:t>
      </w:r>
      <w:r>
        <w:t>nucleosome</w:t>
      </w:r>
      <w:r>
        <w:rPr>
          <w:spacing w:val="-3"/>
        </w:rPr>
        <w:t xml:space="preserve"> </w:t>
      </w:r>
      <w:r>
        <w:t>signal</w:t>
      </w:r>
      <w:r>
        <w:rPr>
          <w:spacing w:val="-3"/>
        </w:rPr>
        <w:t xml:space="preserve"> </w:t>
      </w:r>
      <w:r>
        <w:t>score</w:t>
      </w:r>
      <w:r>
        <w:rPr>
          <w:spacing w:val="-3"/>
        </w:rPr>
        <w:t xml:space="preserve"> </w:t>
      </w:r>
      <w:r>
        <w:t>&lt; 1.8,</w:t>
      </w:r>
      <w:r>
        <w:rPr>
          <w:spacing w:val="-16"/>
        </w:rPr>
        <w:t xml:space="preserve"> </w:t>
      </w:r>
      <w:r>
        <w:t>ATAC</w:t>
      </w:r>
      <w:r>
        <w:rPr>
          <w:spacing w:val="-15"/>
        </w:rPr>
        <w:t xml:space="preserve"> </w:t>
      </w:r>
      <w:r>
        <w:t>counts</w:t>
      </w:r>
      <w:r>
        <w:rPr>
          <w:spacing w:val="-14"/>
        </w:rPr>
        <w:t xml:space="preserve"> </w:t>
      </w:r>
      <w:r>
        <w:t>between</w:t>
      </w:r>
      <w:r>
        <w:rPr>
          <w:spacing w:val="-11"/>
        </w:rPr>
        <w:t xml:space="preserve"> </w:t>
      </w:r>
      <w:r>
        <w:t>1800</w:t>
      </w:r>
      <w:r>
        <w:rPr>
          <w:spacing w:val="-11"/>
        </w:rPr>
        <w:t xml:space="preserve"> </w:t>
      </w:r>
      <w:r>
        <w:t>and</w:t>
      </w:r>
      <w:r>
        <w:rPr>
          <w:spacing w:val="-11"/>
        </w:rPr>
        <w:t xml:space="preserve"> </w:t>
      </w:r>
      <w:r>
        <w:t>35000,</w:t>
      </w:r>
      <w:r>
        <w:rPr>
          <w:spacing w:val="-11"/>
        </w:rPr>
        <w:t xml:space="preserve"> </w:t>
      </w:r>
      <w:r>
        <w:t>transcription</w:t>
      </w:r>
      <w:r>
        <w:rPr>
          <w:spacing w:val="-12"/>
        </w:rPr>
        <w:t xml:space="preserve"> </w:t>
      </w:r>
      <w:r>
        <w:t>start</w:t>
      </w:r>
      <w:r>
        <w:rPr>
          <w:spacing w:val="-11"/>
        </w:rPr>
        <w:t xml:space="preserve"> </w:t>
      </w:r>
      <w:r>
        <w:t>site</w:t>
      </w:r>
      <w:r>
        <w:rPr>
          <w:spacing w:val="-12"/>
        </w:rPr>
        <w:t xml:space="preserve"> </w:t>
      </w:r>
      <w:r>
        <w:t>enrichment</w:t>
      </w:r>
      <w:r>
        <w:rPr>
          <w:spacing w:val="-11"/>
        </w:rPr>
        <w:t xml:space="preserve"> </w:t>
      </w:r>
      <w:r>
        <w:t>score</w:t>
      </w:r>
      <w:r>
        <w:rPr>
          <w:spacing w:val="-12"/>
        </w:rPr>
        <w:t xml:space="preserve"> </w:t>
      </w:r>
      <w:r>
        <w:t>&gt;1,</w:t>
      </w:r>
      <w:r>
        <w:rPr>
          <w:spacing w:val="-11"/>
        </w:rPr>
        <w:t xml:space="preserve"> </w:t>
      </w:r>
      <w:r>
        <w:t>and</w:t>
      </w:r>
      <w:r>
        <w:rPr>
          <w:spacing w:val="-12"/>
        </w:rPr>
        <w:t xml:space="preserve"> </w:t>
      </w:r>
      <w:r>
        <w:t>total RNA counts between 1000 and 25000. Before integration and removing of batch effects, RNA data was normalized, 2000 variable features were identified, data was scaled, and Principal Component Analysis was performed in Seurat. Harmony (V1.2.0) integration was used to integrate and remove the batch effects. Standard workflow (</w:t>
      </w:r>
      <w:r>
        <w:rPr>
          <w:color w:val="9454C3"/>
          <w:u w:val="single" w:color="9454C3"/>
        </w:rPr>
        <w:t>https://stuartlab.org/signac/articles/pbmc_multiomic</w:t>
      </w:r>
      <w:r>
        <w:t>) were used to process the ATAC data. FindMultiModalNeighbors function in Seurat were used to calculate joint neighbor graph, which represents both RNA expression and ATAC signal for further joint analysis of UMAP, and clustering.</w:t>
      </w:r>
      <w:r>
        <w:rPr>
          <w:spacing w:val="-15"/>
        </w:rPr>
        <w:t xml:space="preserve"> </w:t>
      </w:r>
      <w:r>
        <w:t>Findmarker</w:t>
      </w:r>
      <w:r>
        <w:rPr>
          <w:spacing w:val="-15"/>
        </w:rPr>
        <w:t xml:space="preserve"> </w:t>
      </w:r>
      <w:r>
        <w:t>function</w:t>
      </w:r>
      <w:r>
        <w:rPr>
          <w:spacing w:val="-15"/>
        </w:rPr>
        <w:t xml:space="preserve"> </w:t>
      </w:r>
      <w:r>
        <w:t>was</w:t>
      </w:r>
      <w:r>
        <w:rPr>
          <w:spacing w:val="-15"/>
        </w:rPr>
        <w:t xml:space="preserve"> </w:t>
      </w:r>
      <w:r>
        <w:t>used</w:t>
      </w:r>
      <w:r>
        <w:rPr>
          <w:spacing w:val="-15"/>
        </w:rPr>
        <w:t xml:space="preserve"> </w:t>
      </w:r>
      <w:r>
        <w:t>to</w:t>
      </w:r>
      <w:r>
        <w:rPr>
          <w:spacing w:val="-15"/>
        </w:rPr>
        <w:t xml:space="preserve"> </w:t>
      </w:r>
      <w:r>
        <w:t>find</w:t>
      </w:r>
      <w:r>
        <w:rPr>
          <w:spacing w:val="-15"/>
        </w:rPr>
        <w:t xml:space="preserve"> </w:t>
      </w:r>
      <w:r>
        <w:t>the</w:t>
      </w:r>
      <w:r>
        <w:rPr>
          <w:spacing w:val="-15"/>
        </w:rPr>
        <w:t xml:space="preserve"> </w:t>
      </w:r>
      <w:r>
        <w:t>differential</w:t>
      </w:r>
      <w:r>
        <w:rPr>
          <w:spacing w:val="-15"/>
        </w:rPr>
        <w:t xml:space="preserve"> </w:t>
      </w:r>
      <w:r>
        <w:t>genes</w:t>
      </w:r>
      <w:r>
        <w:rPr>
          <w:spacing w:val="-15"/>
        </w:rPr>
        <w:t xml:space="preserve"> </w:t>
      </w:r>
      <w:r>
        <w:t>and</w:t>
      </w:r>
      <w:r>
        <w:rPr>
          <w:spacing w:val="-15"/>
        </w:rPr>
        <w:t xml:space="preserve"> </w:t>
      </w:r>
      <w:r>
        <w:t>differentially</w:t>
      </w:r>
      <w:r>
        <w:rPr>
          <w:spacing w:val="-15"/>
        </w:rPr>
        <w:t xml:space="preserve"> </w:t>
      </w:r>
      <w:r>
        <w:t>accessible chromatin regions.</w:t>
      </w:r>
    </w:p>
    <w:p w14:paraId="12B42389" w14:textId="77777777" w:rsidR="00393C62" w:rsidRDefault="00393C62" w:rsidP="00393C62">
      <w:pPr>
        <w:pStyle w:val="BodyText"/>
        <w:ind w:left="0"/>
        <w:jc w:val="both"/>
      </w:pPr>
    </w:p>
    <w:p w14:paraId="23C3F9AA" w14:textId="77777777" w:rsidR="00393C62" w:rsidRDefault="00393C62" w:rsidP="00393C62">
      <w:pPr>
        <w:pStyle w:val="BodyText"/>
        <w:spacing w:before="69"/>
        <w:ind w:left="0"/>
        <w:jc w:val="both"/>
      </w:pPr>
    </w:p>
    <w:p w14:paraId="304DBFC2" w14:textId="77777777" w:rsidR="00393C62" w:rsidRDefault="00393C62" w:rsidP="00393C62">
      <w:pPr>
        <w:pStyle w:val="Heading1"/>
        <w:spacing w:before="0"/>
        <w:jc w:val="both"/>
      </w:pPr>
      <w:r>
        <w:rPr>
          <w:spacing w:val="-4"/>
        </w:rPr>
        <w:t>QUANTIFICATION</w:t>
      </w:r>
      <w:r>
        <w:rPr>
          <w:spacing w:val="3"/>
        </w:rPr>
        <w:t xml:space="preserve"> </w:t>
      </w:r>
      <w:r>
        <w:rPr>
          <w:spacing w:val="-4"/>
        </w:rPr>
        <w:t>AND</w:t>
      </w:r>
      <w:r>
        <w:rPr>
          <w:spacing w:val="14"/>
        </w:rPr>
        <w:t xml:space="preserve"> </w:t>
      </w:r>
      <w:r>
        <w:rPr>
          <w:spacing w:val="-4"/>
        </w:rPr>
        <w:t>STATISTICAL</w:t>
      </w:r>
      <w:r>
        <w:rPr>
          <w:spacing w:val="-1"/>
        </w:rPr>
        <w:t xml:space="preserve"> </w:t>
      </w:r>
      <w:r>
        <w:rPr>
          <w:spacing w:val="-4"/>
        </w:rPr>
        <w:t>ANALYSIS</w:t>
      </w:r>
    </w:p>
    <w:p w14:paraId="31C23684" w14:textId="77777777" w:rsidR="00393C62" w:rsidRDefault="00393C62" w:rsidP="00393C62">
      <w:pPr>
        <w:pStyle w:val="BodyText"/>
        <w:spacing w:before="174"/>
        <w:ind w:right="354"/>
        <w:jc w:val="both"/>
      </w:pPr>
      <w:r>
        <w:t>All data are presented as mean ± standard deviation, using GraphPad Prism (v10.4.2). Student t-test was used when two groups were compared, with Holm-Šídák correction when multiple comparisons were performed. When three or more groups were compared, we used one-way ANOVA, with Tukey’s, Bonferroni’s, or Dunnett’s correction when multiple comparisons were performed. For survival comparisons, we used the Mantel-Cox log rank test.</w:t>
      </w:r>
    </w:p>
    <w:p w14:paraId="02B232E9" w14:textId="77777777" w:rsidR="00393C62" w:rsidRDefault="00393C62" w:rsidP="00393C62">
      <w:pPr>
        <w:pStyle w:val="BodyText"/>
        <w:jc w:val="both"/>
        <w:sectPr w:rsidR="00393C62" w:rsidSect="00393C62">
          <w:pgSz w:w="12240" w:h="15840"/>
          <w:pgMar w:top="1080" w:right="1080" w:bottom="1080" w:left="1080" w:header="720" w:footer="720" w:gutter="0"/>
          <w:lnNumType w:countBy="1" w:restart="continuous"/>
          <w:cols w:space="720"/>
          <w:docGrid w:linePitch="299"/>
        </w:sectPr>
      </w:pPr>
    </w:p>
    <w:p w14:paraId="17290E10" w14:textId="77777777" w:rsidR="00393C62" w:rsidRDefault="00393C62" w:rsidP="00393C62">
      <w:pPr>
        <w:pStyle w:val="BodyText"/>
        <w:jc w:val="both"/>
        <w:sectPr w:rsidR="00393C62" w:rsidSect="00393C62">
          <w:pgSz w:w="12240" w:h="15840"/>
          <w:pgMar w:top="1080" w:right="1080" w:bottom="1080" w:left="1080" w:header="720" w:footer="720" w:gutter="0"/>
          <w:lnNumType w:countBy="1" w:restart="continuous"/>
          <w:cols w:space="720"/>
          <w:docGrid w:linePitch="299"/>
        </w:sectPr>
      </w:pPr>
    </w:p>
    <w:p w14:paraId="3AAE5B9E" w14:textId="77777777" w:rsidR="004E780C" w:rsidRDefault="004E780C"/>
    <w:sectPr w:rsidR="004E780C" w:rsidSect="00393C62">
      <w:pgSz w:w="12240" w:h="15840"/>
      <w:pgMar w:top="1080" w:right="1080" w:bottom="1080" w:left="1080" w:header="720" w:footer="720" w:gutter="0"/>
      <w:lnNumType w:countBy="1"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2B9"/>
    <w:multiLevelType w:val="hybridMultilevel"/>
    <w:tmpl w:val="61743E1E"/>
    <w:lvl w:ilvl="0" w:tplc="60A87AEC">
      <w:start w:val="1"/>
      <w:numFmt w:val="decimal"/>
      <w:lvlText w:val="%1."/>
      <w:lvlJc w:val="left"/>
      <w:pPr>
        <w:ind w:left="1080" w:hanging="720"/>
        <w:jc w:val="left"/>
      </w:pPr>
      <w:rPr>
        <w:rFonts w:ascii="Arial" w:eastAsia="Arial" w:hAnsi="Arial" w:cs="Arial" w:hint="default"/>
        <w:b w:val="0"/>
        <w:bCs w:val="0"/>
        <w:i w:val="0"/>
        <w:iCs w:val="0"/>
        <w:spacing w:val="-1"/>
        <w:w w:val="100"/>
        <w:sz w:val="22"/>
        <w:szCs w:val="22"/>
        <w:lang w:val="en-US" w:eastAsia="en-US" w:bidi="ar-SA"/>
      </w:rPr>
    </w:lvl>
    <w:lvl w:ilvl="1" w:tplc="15A0DC2C">
      <w:numFmt w:val="bullet"/>
      <w:lvlText w:val="•"/>
      <w:lvlJc w:val="left"/>
      <w:pPr>
        <w:ind w:left="1980" w:hanging="720"/>
      </w:pPr>
      <w:rPr>
        <w:rFonts w:hint="default"/>
        <w:lang w:val="en-US" w:eastAsia="en-US" w:bidi="ar-SA"/>
      </w:rPr>
    </w:lvl>
    <w:lvl w:ilvl="2" w:tplc="1B32CAE6">
      <w:numFmt w:val="bullet"/>
      <w:lvlText w:val="•"/>
      <w:lvlJc w:val="left"/>
      <w:pPr>
        <w:ind w:left="2880" w:hanging="720"/>
      </w:pPr>
      <w:rPr>
        <w:rFonts w:hint="default"/>
        <w:lang w:val="en-US" w:eastAsia="en-US" w:bidi="ar-SA"/>
      </w:rPr>
    </w:lvl>
    <w:lvl w:ilvl="3" w:tplc="8CB0DD5E">
      <w:numFmt w:val="bullet"/>
      <w:lvlText w:val="•"/>
      <w:lvlJc w:val="left"/>
      <w:pPr>
        <w:ind w:left="3780" w:hanging="720"/>
      </w:pPr>
      <w:rPr>
        <w:rFonts w:hint="default"/>
        <w:lang w:val="en-US" w:eastAsia="en-US" w:bidi="ar-SA"/>
      </w:rPr>
    </w:lvl>
    <w:lvl w:ilvl="4" w:tplc="F4B4591E">
      <w:numFmt w:val="bullet"/>
      <w:lvlText w:val="•"/>
      <w:lvlJc w:val="left"/>
      <w:pPr>
        <w:ind w:left="4680" w:hanging="720"/>
      </w:pPr>
      <w:rPr>
        <w:rFonts w:hint="default"/>
        <w:lang w:val="en-US" w:eastAsia="en-US" w:bidi="ar-SA"/>
      </w:rPr>
    </w:lvl>
    <w:lvl w:ilvl="5" w:tplc="58541EEC">
      <w:numFmt w:val="bullet"/>
      <w:lvlText w:val="•"/>
      <w:lvlJc w:val="left"/>
      <w:pPr>
        <w:ind w:left="5580" w:hanging="720"/>
      </w:pPr>
      <w:rPr>
        <w:rFonts w:hint="default"/>
        <w:lang w:val="en-US" w:eastAsia="en-US" w:bidi="ar-SA"/>
      </w:rPr>
    </w:lvl>
    <w:lvl w:ilvl="6" w:tplc="C6BA4EB8">
      <w:numFmt w:val="bullet"/>
      <w:lvlText w:val="•"/>
      <w:lvlJc w:val="left"/>
      <w:pPr>
        <w:ind w:left="6480" w:hanging="720"/>
      </w:pPr>
      <w:rPr>
        <w:rFonts w:hint="default"/>
        <w:lang w:val="en-US" w:eastAsia="en-US" w:bidi="ar-SA"/>
      </w:rPr>
    </w:lvl>
    <w:lvl w:ilvl="7" w:tplc="5302027C">
      <w:numFmt w:val="bullet"/>
      <w:lvlText w:val="•"/>
      <w:lvlJc w:val="left"/>
      <w:pPr>
        <w:ind w:left="7380" w:hanging="720"/>
      </w:pPr>
      <w:rPr>
        <w:rFonts w:hint="default"/>
        <w:lang w:val="en-US" w:eastAsia="en-US" w:bidi="ar-SA"/>
      </w:rPr>
    </w:lvl>
    <w:lvl w:ilvl="8" w:tplc="9EE65214">
      <w:numFmt w:val="bullet"/>
      <w:lvlText w:val="•"/>
      <w:lvlJc w:val="left"/>
      <w:pPr>
        <w:ind w:left="8280" w:hanging="720"/>
      </w:pPr>
      <w:rPr>
        <w:rFonts w:hint="default"/>
        <w:lang w:val="en-US" w:eastAsia="en-US" w:bidi="ar-SA"/>
      </w:rPr>
    </w:lvl>
  </w:abstractNum>
  <w:abstractNum w:abstractNumId="1" w15:restartNumberingAfterBreak="0">
    <w:nsid w:val="040432EF"/>
    <w:multiLevelType w:val="hybridMultilevel"/>
    <w:tmpl w:val="53D80C62"/>
    <w:lvl w:ilvl="0" w:tplc="5D783780">
      <w:start w:val="1"/>
      <w:numFmt w:val="upperLetter"/>
      <w:lvlText w:val="(%1)"/>
      <w:lvlJc w:val="left"/>
      <w:pPr>
        <w:ind w:left="360" w:hanging="387"/>
      </w:pPr>
      <w:rPr>
        <w:rFonts w:ascii="Arial" w:eastAsia="Arial" w:hAnsi="Arial" w:cs="Arial" w:hint="default"/>
        <w:b/>
        <w:bCs/>
        <w:i w:val="0"/>
        <w:iCs w:val="0"/>
        <w:spacing w:val="-1"/>
        <w:w w:val="100"/>
        <w:sz w:val="22"/>
        <w:szCs w:val="22"/>
        <w:lang w:val="en-US" w:eastAsia="en-US" w:bidi="ar-SA"/>
      </w:rPr>
    </w:lvl>
    <w:lvl w:ilvl="1" w:tplc="BA527D54">
      <w:numFmt w:val="bullet"/>
      <w:lvlText w:val="•"/>
      <w:lvlJc w:val="left"/>
      <w:pPr>
        <w:ind w:left="1332" w:hanging="387"/>
      </w:pPr>
      <w:rPr>
        <w:rFonts w:hint="default"/>
        <w:lang w:val="en-US" w:eastAsia="en-US" w:bidi="ar-SA"/>
      </w:rPr>
    </w:lvl>
    <w:lvl w:ilvl="2" w:tplc="74020C3A">
      <w:numFmt w:val="bullet"/>
      <w:lvlText w:val="•"/>
      <w:lvlJc w:val="left"/>
      <w:pPr>
        <w:ind w:left="2304" w:hanging="387"/>
      </w:pPr>
      <w:rPr>
        <w:rFonts w:hint="default"/>
        <w:lang w:val="en-US" w:eastAsia="en-US" w:bidi="ar-SA"/>
      </w:rPr>
    </w:lvl>
    <w:lvl w:ilvl="3" w:tplc="4F500496">
      <w:numFmt w:val="bullet"/>
      <w:lvlText w:val="•"/>
      <w:lvlJc w:val="left"/>
      <w:pPr>
        <w:ind w:left="3276" w:hanging="387"/>
      </w:pPr>
      <w:rPr>
        <w:rFonts w:hint="default"/>
        <w:lang w:val="en-US" w:eastAsia="en-US" w:bidi="ar-SA"/>
      </w:rPr>
    </w:lvl>
    <w:lvl w:ilvl="4" w:tplc="2CC87004">
      <w:numFmt w:val="bullet"/>
      <w:lvlText w:val="•"/>
      <w:lvlJc w:val="left"/>
      <w:pPr>
        <w:ind w:left="4248" w:hanging="387"/>
      </w:pPr>
      <w:rPr>
        <w:rFonts w:hint="default"/>
        <w:lang w:val="en-US" w:eastAsia="en-US" w:bidi="ar-SA"/>
      </w:rPr>
    </w:lvl>
    <w:lvl w:ilvl="5" w:tplc="E618DF0A">
      <w:numFmt w:val="bullet"/>
      <w:lvlText w:val="•"/>
      <w:lvlJc w:val="left"/>
      <w:pPr>
        <w:ind w:left="5220" w:hanging="387"/>
      </w:pPr>
      <w:rPr>
        <w:rFonts w:hint="default"/>
        <w:lang w:val="en-US" w:eastAsia="en-US" w:bidi="ar-SA"/>
      </w:rPr>
    </w:lvl>
    <w:lvl w:ilvl="6" w:tplc="2B6C18E4">
      <w:numFmt w:val="bullet"/>
      <w:lvlText w:val="•"/>
      <w:lvlJc w:val="left"/>
      <w:pPr>
        <w:ind w:left="6192" w:hanging="387"/>
      </w:pPr>
      <w:rPr>
        <w:rFonts w:hint="default"/>
        <w:lang w:val="en-US" w:eastAsia="en-US" w:bidi="ar-SA"/>
      </w:rPr>
    </w:lvl>
    <w:lvl w:ilvl="7" w:tplc="557E3E70">
      <w:numFmt w:val="bullet"/>
      <w:lvlText w:val="•"/>
      <w:lvlJc w:val="left"/>
      <w:pPr>
        <w:ind w:left="7164" w:hanging="387"/>
      </w:pPr>
      <w:rPr>
        <w:rFonts w:hint="default"/>
        <w:lang w:val="en-US" w:eastAsia="en-US" w:bidi="ar-SA"/>
      </w:rPr>
    </w:lvl>
    <w:lvl w:ilvl="8" w:tplc="ABB4994C">
      <w:numFmt w:val="bullet"/>
      <w:lvlText w:val="•"/>
      <w:lvlJc w:val="left"/>
      <w:pPr>
        <w:ind w:left="8136" w:hanging="387"/>
      </w:pPr>
      <w:rPr>
        <w:rFonts w:hint="default"/>
        <w:lang w:val="en-US" w:eastAsia="en-US" w:bidi="ar-SA"/>
      </w:rPr>
    </w:lvl>
  </w:abstractNum>
  <w:abstractNum w:abstractNumId="2" w15:restartNumberingAfterBreak="0">
    <w:nsid w:val="04DF1417"/>
    <w:multiLevelType w:val="hybridMultilevel"/>
    <w:tmpl w:val="F82C59FC"/>
    <w:lvl w:ilvl="0" w:tplc="9DB84A46">
      <w:start w:val="1"/>
      <w:numFmt w:val="upperLetter"/>
      <w:lvlText w:val="(%1)"/>
      <w:lvlJc w:val="left"/>
      <w:pPr>
        <w:ind w:left="360" w:hanging="378"/>
      </w:pPr>
      <w:rPr>
        <w:rFonts w:hint="default"/>
        <w:spacing w:val="-1"/>
        <w:w w:val="100"/>
        <w:lang w:val="en-US" w:eastAsia="en-US" w:bidi="ar-SA"/>
      </w:rPr>
    </w:lvl>
    <w:lvl w:ilvl="1" w:tplc="EA7AF718">
      <w:numFmt w:val="bullet"/>
      <w:lvlText w:val="•"/>
      <w:lvlJc w:val="left"/>
      <w:pPr>
        <w:ind w:left="1332" w:hanging="378"/>
      </w:pPr>
      <w:rPr>
        <w:rFonts w:hint="default"/>
        <w:lang w:val="en-US" w:eastAsia="en-US" w:bidi="ar-SA"/>
      </w:rPr>
    </w:lvl>
    <w:lvl w:ilvl="2" w:tplc="1F1E3256">
      <w:numFmt w:val="bullet"/>
      <w:lvlText w:val="•"/>
      <w:lvlJc w:val="left"/>
      <w:pPr>
        <w:ind w:left="2304" w:hanging="378"/>
      </w:pPr>
      <w:rPr>
        <w:rFonts w:hint="default"/>
        <w:lang w:val="en-US" w:eastAsia="en-US" w:bidi="ar-SA"/>
      </w:rPr>
    </w:lvl>
    <w:lvl w:ilvl="3" w:tplc="92622F34">
      <w:numFmt w:val="bullet"/>
      <w:lvlText w:val="•"/>
      <w:lvlJc w:val="left"/>
      <w:pPr>
        <w:ind w:left="3276" w:hanging="378"/>
      </w:pPr>
      <w:rPr>
        <w:rFonts w:hint="default"/>
        <w:lang w:val="en-US" w:eastAsia="en-US" w:bidi="ar-SA"/>
      </w:rPr>
    </w:lvl>
    <w:lvl w:ilvl="4" w:tplc="5A2A77F8">
      <w:numFmt w:val="bullet"/>
      <w:lvlText w:val="•"/>
      <w:lvlJc w:val="left"/>
      <w:pPr>
        <w:ind w:left="4248" w:hanging="378"/>
      </w:pPr>
      <w:rPr>
        <w:rFonts w:hint="default"/>
        <w:lang w:val="en-US" w:eastAsia="en-US" w:bidi="ar-SA"/>
      </w:rPr>
    </w:lvl>
    <w:lvl w:ilvl="5" w:tplc="C5BA1712">
      <w:numFmt w:val="bullet"/>
      <w:lvlText w:val="•"/>
      <w:lvlJc w:val="left"/>
      <w:pPr>
        <w:ind w:left="5220" w:hanging="378"/>
      </w:pPr>
      <w:rPr>
        <w:rFonts w:hint="default"/>
        <w:lang w:val="en-US" w:eastAsia="en-US" w:bidi="ar-SA"/>
      </w:rPr>
    </w:lvl>
    <w:lvl w:ilvl="6" w:tplc="87FA25B2">
      <w:numFmt w:val="bullet"/>
      <w:lvlText w:val="•"/>
      <w:lvlJc w:val="left"/>
      <w:pPr>
        <w:ind w:left="6192" w:hanging="378"/>
      </w:pPr>
      <w:rPr>
        <w:rFonts w:hint="default"/>
        <w:lang w:val="en-US" w:eastAsia="en-US" w:bidi="ar-SA"/>
      </w:rPr>
    </w:lvl>
    <w:lvl w:ilvl="7" w:tplc="8C541280">
      <w:numFmt w:val="bullet"/>
      <w:lvlText w:val="•"/>
      <w:lvlJc w:val="left"/>
      <w:pPr>
        <w:ind w:left="7164" w:hanging="378"/>
      </w:pPr>
      <w:rPr>
        <w:rFonts w:hint="default"/>
        <w:lang w:val="en-US" w:eastAsia="en-US" w:bidi="ar-SA"/>
      </w:rPr>
    </w:lvl>
    <w:lvl w:ilvl="8" w:tplc="207477AC">
      <w:numFmt w:val="bullet"/>
      <w:lvlText w:val="•"/>
      <w:lvlJc w:val="left"/>
      <w:pPr>
        <w:ind w:left="8136" w:hanging="378"/>
      </w:pPr>
      <w:rPr>
        <w:rFonts w:hint="default"/>
        <w:lang w:val="en-US" w:eastAsia="en-US" w:bidi="ar-SA"/>
      </w:rPr>
    </w:lvl>
  </w:abstractNum>
  <w:abstractNum w:abstractNumId="3" w15:restartNumberingAfterBreak="0">
    <w:nsid w:val="0A0D4DFB"/>
    <w:multiLevelType w:val="hybridMultilevel"/>
    <w:tmpl w:val="DDE2E0BE"/>
    <w:lvl w:ilvl="0" w:tplc="93E65180">
      <w:start w:val="1"/>
      <w:numFmt w:val="upperLetter"/>
      <w:lvlText w:val="(%1)"/>
      <w:lvlJc w:val="left"/>
      <w:pPr>
        <w:ind w:left="360" w:hanging="356"/>
      </w:pPr>
      <w:rPr>
        <w:rFonts w:ascii="Arial" w:eastAsia="Arial" w:hAnsi="Arial" w:cs="Arial" w:hint="default"/>
        <w:b/>
        <w:bCs/>
        <w:i w:val="0"/>
        <w:iCs w:val="0"/>
        <w:spacing w:val="-1"/>
        <w:w w:val="100"/>
        <w:sz w:val="22"/>
        <w:szCs w:val="22"/>
        <w:lang w:val="en-US" w:eastAsia="en-US" w:bidi="ar-SA"/>
      </w:rPr>
    </w:lvl>
    <w:lvl w:ilvl="1" w:tplc="2DF8CB1A">
      <w:numFmt w:val="bullet"/>
      <w:lvlText w:val="•"/>
      <w:lvlJc w:val="left"/>
      <w:pPr>
        <w:ind w:left="1332" w:hanging="356"/>
      </w:pPr>
      <w:rPr>
        <w:rFonts w:hint="default"/>
        <w:lang w:val="en-US" w:eastAsia="en-US" w:bidi="ar-SA"/>
      </w:rPr>
    </w:lvl>
    <w:lvl w:ilvl="2" w:tplc="322E9DD0">
      <w:numFmt w:val="bullet"/>
      <w:lvlText w:val="•"/>
      <w:lvlJc w:val="left"/>
      <w:pPr>
        <w:ind w:left="2304" w:hanging="356"/>
      </w:pPr>
      <w:rPr>
        <w:rFonts w:hint="default"/>
        <w:lang w:val="en-US" w:eastAsia="en-US" w:bidi="ar-SA"/>
      </w:rPr>
    </w:lvl>
    <w:lvl w:ilvl="3" w:tplc="CA4422D6">
      <w:numFmt w:val="bullet"/>
      <w:lvlText w:val="•"/>
      <w:lvlJc w:val="left"/>
      <w:pPr>
        <w:ind w:left="3276" w:hanging="356"/>
      </w:pPr>
      <w:rPr>
        <w:rFonts w:hint="default"/>
        <w:lang w:val="en-US" w:eastAsia="en-US" w:bidi="ar-SA"/>
      </w:rPr>
    </w:lvl>
    <w:lvl w:ilvl="4" w:tplc="C4F6B6EA">
      <w:numFmt w:val="bullet"/>
      <w:lvlText w:val="•"/>
      <w:lvlJc w:val="left"/>
      <w:pPr>
        <w:ind w:left="4248" w:hanging="356"/>
      </w:pPr>
      <w:rPr>
        <w:rFonts w:hint="default"/>
        <w:lang w:val="en-US" w:eastAsia="en-US" w:bidi="ar-SA"/>
      </w:rPr>
    </w:lvl>
    <w:lvl w:ilvl="5" w:tplc="CF1C1A3E">
      <w:numFmt w:val="bullet"/>
      <w:lvlText w:val="•"/>
      <w:lvlJc w:val="left"/>
      <w:pPr>
        <w:ind w:left="5220" w:hanging="356"/>
      </w:pPr>
      <w:rPr>
        <w:rFonts w:hint="default"/>
        <w:lang w:val="en-US" w:eastAsia="en-US" w:bidi="ar-SA"/>
      </w:rPr>
    </w:lvl>
    <w:lvl w:ilvl="6" w:tplc="32149D78">
      <w:numFmt w:val="bullet"/>
      <w:lvlText w:val="•"/>
      <w:lvlJc w:val="left"/>
      <w:pPr>
        <w:ind w:left="6192" w:hanging="356"/>
      </w:pPr>
      <w:rPr>
        <w:rFonts w:hint="default"/>
        <w:lang w:val="en-US" w:eastAsia="en-US" w:bidi="ar-SA"/>
      </w:rPr>
    </w:lvl>
    <w:lvl w:ilvl="7" w:tplc="7898BE40">
      <w:numFmt w:val="bullet"/>
      <w:lvlText w:val="•"/>
      <w:lvlJc w:val="left"/>
      <w:pPr>
        <w:ind w:left="7164" w:hanging="356"/>
      </w:pPr>
      <w:rPr>
        <w:rFonts w:hint="default"/>
        <w:lang w:val="en-US" w:eastAsia="en-US" w:bidi="ar-SA"/>
      </w:rPr>
    </w:lvl>
    <w:lvl w:ilvl="8" w:tplc="46E643DC">
      <w:numFmt w:val="bullet"/>
      <w:lvlText w:val="•"/>
      <w:lvlJc w:val="left"/>
      <w:pPr>
        <w:ind w:left="8136" w:hanging="356"/>
      </w:pPr>
      <w:rPr>
        <w:rFonts w:hint="default"/>
        <w:lang w:val="en-US" w:eastAsia="en-US" w:bidi="ar-SA"/>
      </w:rPr>
    </w:lvl>
  </w:abstractNum>
  <w:abstractNum w:abstractNumId="4" w15:restartNumberingAfterBreak="0">
    <w:nsid w:val="0CA01993"/>
    <w:multiLevelType w:val="hybridMultilevel"/>
    <w:tmpl w:val="C1382BDE"/>
    <w:lvl w:ilvl="0" w:tplc="429490AA">
      <w:start w:val="1"/>
      <w:numFmt w:val="upperLetter"/>
      <w:lvlText w:val="(%1)"/>
      <w:lvlJc w:val="left"/>
      <w:pPr>
        <w:ind w:left="360" w:hanging="377"/>
      </w:pPr>
      <w:rPr>
        <w:rFonts w:ascii="Arial" w:eastAsia="Arial" w:hAnsi="Arial" w:cs="Arial" w:hint="default"/>
        <w:b/>
        <w:bCs/>
        <w:i w:val="0"/>
        <w:iCs w:val="0"/>
        <w:spacing w:val="-1"/>
        <w:w w:val="100"/>
        <w:sz w:val="22"/>
        <w:szCs w:val="22"/>
        <w:lang w:val="en-US" w:eastAsia="en-US" w:bidi="ar-SA"/>
      </w:rPr>
    </w:lvl>
    <w:lvl w:ilvl="1" w:tplc="3CBE93CC">
      <w:numFmt w:val="bullet"/>
      <w:lvlText w:val="•"/>
      <w:lvlJc w:val="left"/>
      <w:pPr>
        <w:ind w:left="1332" w:hanging="377"/>
      </w:pPr>
      <w:rPr>
        <w:rFonts w:hint="default"/>
        <w:lang w:val="en-US" w:eastAsia="en-US" w:bidi="ar-SA"/>
      </w:rPr>
    </w:lvl>
    <w:lvl w:ilvl="2" w:tplc="A260EC18">
      <w:numFmt w:val="bullet"/>
      <w:lvlText w:val="•"/>
      <w:lvlJc w:val="left"/>
      <w:pPr>
        <w:ind w:left="2304" w:hanging="377"/>
      </w:pPr>
      <w:rPr>
        <w:rFonts w:hint="default"/>
        <w:lang w:val="en-US" w:eastAsia="en-US" w:bidi="ar-SA"/>
      </w:rPr>
    </w:lvl>
    <w:lvl w:ilvl="3" w:tplc="19FE715E">
      <w:numFmt w:val="bullet"/>
      <w:lvlText w:val="•"/>
      <w:lvlJc w:val="left"/>
      <w:pPr>
        <w:ind w:left="3276" w:hanging="377"/>
      </w:pPr>
      <w:rPr>
        <w:rFonts w:hint="default"/>
        <w:lang w:val="en-US" w:eastAsia="en-US" w:bidi="ar-SA"/>
      </w:rPr>
    </w:lvl>
    <w:lvl w:ilvl="4" w:tplc="B1B26530">
      <w:numFmt w:val="bullet"/>
      <w:lvlText w:val="•"/>
      <w:lvlJc w:val="left"/>
      <w:pPr>
        <w:ind w:left="4248" w:hanging="377"/>
      </w:pPr>
      <w:rPr>
        <w:rFonts w:hint="default"/>
        <w:lang w:val="en-US" w:eastAsia="en-US" w:bidi="ar-SA"/>
      </w:rPr>
    </w:lvl>
    <w:lvl w:ilvl="5" w:tplc="5562E47A">
      <w:numFmt w:val="bullet"/>
      <w:lvlText w:val="•"/>
      <w:lvlJc w:val="left"/>
      <w:pPr>
        <w:ind w:left="5220" w:hanging="377"/>
      </w:pPr>
      <w:rPr>
        <w:rFonts w:hint="default"/>
        <w:lang w:val="en-US" w:eastAsia="en-US" w:bidi="ar-SA"/>
      </w:rPr>
    </w:lvl>
    <w:lvl w:ilvl="6" w:tplc="A06605FE">
      <w:numFmt w:val="bullet"/>
      <w:lvlText w:val="•"/>
      <w:lvlJc w:val="left"/>
      <w:pPr>
        <w:ind w:left="6192" w:hanging="377"/>
      </w:pPr>
      <w:rPr>
        <w:rFonts w:hint="default"/>
        <w:lang w:val="en-US" w:eastAsia="en-US" w:bidi="ar-SA"/>
      </w:rPr>
    </w:lvl>
    <w:lvl w:ilvl="7" w:tplc="6542F7E8">
      <w:numFmt w:val="bullet"/>
      <w:lvlText w:val="•"/>
      <w:lvlJc w:val="left"/>
      <w:pPr>
        <w:ind w:left="7164" w:hanging="377"/>
      </w:pPr>
      <w:rPr>
        <w:rFonts w:hint="default"/>
        <w:lang w:val="en-US" w:eastAsia="en-US" w:bidi="ar-SA"/>
      </w:rPr>
    </w:lvl>
    <w:lvl w:ilvl="8" w:tplc="3E188416">
      <w:numFmt w:val="bullet"/>
      <w:lvlText w:val="•"/>
      <w:lvlJc w:val="left"/>
      <w:pPr>
        <w:ind w:left="8136" w:hanging="377"/>
      </w:pPr>
      <w:rPr>
        <w:rFonts w:hint="default"/>
        <w:lang w:val="en-US" w:eastAsia="en-US" w:bidi="ar-SA"/>
      </w:rPr>
    </w:lvl>
  </w:abstractNum>
  <w:abstractNum w:abstractNumId="5" w15:restartNumberingAfterBreak="0">
    <w:nsid w:val="13B543BF"/>
    <w:multiLevelType w:val="hybridMultilevel"/>
    <w:tmpl w:val="72E8CEF2"/>
    <w:lvl w:ilvl="0" w:tplc="C2ACC008">
      <w:start w:val="1"/>
      <w:numFmt w:val="upperLetter"/>
      <w:lvlText w:val="(%1)"/>
      <w:lvlJc w:val="left"/>
      <w:pPr>
        <w:ind w:left="771" w:hanging="412"/>
      </w:pPr>
      <w:rPr>
        <w:rFonts w:ascii="Arial" w:eastAsia="Arial" w:hAnsi="Arial" w:cs="Arial" w:hint="default"/>
        <w:b/>
        <w:bCs/>
        <w:i w:val="0"/>
        <w:iCs w:val="0"/>
        <w:spacing w:val="-1"/>
        <w:w w:val="100"/>
        <w:sz w:val="22"/>
        <w:szCs w:val="22"/>
        <w:lang w:val="en-US" w:eastAsia="en-US" w:bidi="ar-SA"/>
      </w:rPr>
    </w:lvl>
    <w:lvl w:ilvl="1" w:tplc="92BE24B4">
      <w:numFmt w:val="bullet"/>
      <w:lvlText w:val="•"/>
      <w:lvlJc w:val="left"/>
      <w:pPr>
        <w:ind w:left="1710" w:hanging="412"/>
      </w:pPr>
      <w:rPr>
        <w:rFonts w:hint="default"/>
        <w:lang w:val="en-US" w:eastAsia="en-US" w:bidi="ar-SA"/>
      </w:rPr>
    </w:lvl>
    <w:lvl w:ilvl="2" w:tplc="65CCBD26">
      <w:numFmt w:val="bullet"/>
      <w:lvlText w:val="•"/>
      <w:lvlJc w:val="left"/>
      <w:pPr>
        <w:ind w:left="2640" w:hanging="412"/>
      </w:pPr>
      <w:rPr>
        <w:rFonts w:hint="default"/>
        <w:lang w:val="en-US" w:eastAsia="en-US" w:bidi="ar-SA"/>
      </w:rPr>
    </w:lvl>
    <w:lvl w:ilvl="3" w:tplc="D3308A8C">
      <w:numFmt w:val="bullet"/>
      <w:lvlText w:val="•"/>
      <w:lvlJc w:val="left"/>
      <w:pPr>
        <w:ind w:left="3570" w:hanging="412"/>
      </w:pPr>
      <w:rPr>
        <w:rFonts w:hint="default"/>
        <w:lang w:val="en-US" w:eastAsia="en-US" w:bidi="ar-SA"/>
      </w:rPr>
    </w:lvl>
    <w:lvl w:ilvl="4" w:tplc="94783BEE">
      <w:numFmt w:val="bullet"/>
      <w:lvlText w:val="•"/>
      <w:lvlJc w:val="left"/>
      <w:pPr>
        <w:ind w:left="4500" w:hanging="412"/>
      </w:pPr>
      <w:rPr>
        <w:rFonts w:hint="default"/>
        <w:lang w:val="en-US" w:eastAsia="en-US" w:bidi="ar-SA"/>
      </w:rPr>
    </w:lvl>
    <w:lvl w:ilvl="5" w:tplc="8446F2A4">
      <w:numFmt w:val="bullet"/>
      <w:lvlText w:val="•"/>
      <w:lvlJc w:val="left"/>
      <w:pPr>
        <w:ind w:left="5430" w:hanging="412"/>
      </w:pPr>
      <w:rPr>
        <w:rFonts w:hint="default"/>
        <w:lang w:val="en-US" w:eastAsia="en-US" w:bidi="ar-SA"/>
      </w:rPr>
    </w:lvl>
    <w:lvl w:ilvl="6" w:tplc="275AF42C">
      <w:numFmt w:val="bullet"/>
      <w:lvlText w:val="•"/>
      <w:lvlJc w:val="left"/>
      <w:pPr>
        <w:ind w:left="6360" w:hanging="412"/>
      </w:pPr>
      <w:rPr>
        <w:rFonts w:hint="default"/>
        <w:lang w:val="en-US" w:eastAsia="en-US" w:bidi="ar-SA"/>
      </w:rPr>
    </w:lvl>
    <w:lvl w:ilvl="7" w:tplc="F07EA932">
      <w:numFmt w:val="bullet"/>
      <w:lvlText w:val="•"/>
      <w:lvlJc w:val="left"/>
      <w:pPr>
        <w:ind w:left="7290" w:hanging="412"/>
      </w:pPr>
      <w:rPr>
        <w:rFonts w:hint="default"/>
        <w:lang w:val="en-US" w:eastAsia="en-US" w:bidi="ar-SA"/>
      </w:rPr>
    </w:lvl>
    <w:lvl w:ilvl="8" w:tplc="74E29E1C">
      <w:numFmt w:val="bullet"/>
      <w:lvlText w:val="•"/>
      <w:lvlJc w:val="left"/>
      <w:pPr>
        <w:ind w:left="8220" w:hanging="412"/>
      </w:pPr>
      <w:rPr>
        <w:rFonts w:hint="default"/>
        <w:lang w:val="en-US" w:eastAsia="en-US" w:bidi="ar-SA"/>
      </w:rPr>
    </w:lvl>
  </w:abstractNum>
  <w:abstractNum w:abstractNumId="6" w15:restartNumberingAfterBreak="0">
    <w:nsid w:val="1C907803"/>
    <w:multiLevelType w:val="hybridMultilevel"/>
    <w:tmpl w:val="9E082B00"/>
    <w:lvl w:ilvl="0" w:tplc="0D024FCC">
      <w:start w:val="1"/>
      <w:numFmt w:val="upperLetter"/>
      <w:lvlText w:val="(%1)"/>
      <w:lvlJc w:val="left"/>
      <w:pPr>
        <w:ind w:left="360" w:hanging="362"/>
      </w:pPr>
      <w:rPr>
        <w:rFonts w:hint="default"/>
        <w:spacing w:val="-1"/>
        <w:w w:val="100"/>
        <w:lang w:val="en-US" w:eastAsia="en-US" w:bidi="ar-SA"/>
      </w:rPr>
    </w:lvl>
    <w:lvl w:ilvl="1" w:tplc="CCFECC2A">
      <w:numFmt w:val="bullet"/>
      <w:lvlText w:val="•"/>
      <w:lvlJc w:val="left"/>
      <w:pPr>
        <w:ind w:left="1332" w:hanging="362"/>
      </w:pPr>
      <w:rPr>
        <w:rFonts w:hint="default"/>
        <w:lang w:val="en-US" w:eastAsia="en-US" w:bidi="ar-SA"/>
      </w:rPr>
    </w:lvl>
    <w:lvl w:ilvl="2" w:tplc="07EC4632">
      <w:numFmt w:val="bullet"/>
      <w:lvlText w:val="•"/>
      <w:lvlJc w:val="left"/>
      <w:pPr>
        <w:ind w:left="2304" w:hanging="362"/>
      </w:pPr>
      <w:rPr>
        <w:rFonts w:hint="default"/>
        <w:lang w:val="en-US" w:eastAsia="en-US" w:bidi="ar-SA"/>
      </w:rPr>
    </w:lvl>
    <w:lvl w:ilvl="3" w:tplc="5DD29A94">
      <w:numFmt w:val="bullet"/>
      <w:lvlText w:val="•"/>
      <w:lvlJc w:val="left"/>
      <w:pPr>
        <w:ind w:left="3276" w:hanging="362"/>
      </w:pPr>
      <w:rPr>
        <w:rFonts w:hint="default"/>
        <w:lang w:val="en-US" w:eastAsia="en-US" w:bidi="ar-SA"/>
      </w:rPr>
    </w:lvl>
    <w:lvl w:ilvl="4" w:tplc="9D84367A">
      <w:numFmt w:val="bullet"/>
      <w:lvlText w:val="•"/>
      <w:lvlJc w:val="left"/>
      <w:pPr>
        <w:ind w:left="4248" w:hanging="362"/>
      </w:pPr>
      <w:rPr>
        <w:rFonts w:hint="default"/>
        <w:lang w:val="en-US" w:eastAsia="en-US" w:bidi="ar-SA"/>
      </w:rPr>
    </w:lvl>
    <w:lvl w:ilvl="5" w:tplc="47FE6514">
      <w:numFmt w:val="bullet"/>
      <w:lvlText w:val="•"/>
      <w:lvlJc w:val="left"/>
      <w:pPr>
        <w:ind w:left="5220" w:hanging="362"/>
      </w:pPr>
      <w:rPr>
        <w:rFonts w:hint="default"/>
        <w:lang w:val="en-US" w:eastAsia="en-US" w:bidi="ar-SA"/>
      </w:rPr>
    </w:lvl>
    <w:lvl w:ilvl="6" w:tplc="1E4A82D8">
      <w:numFmt w:val="bullet"/>
      <w:lvlText w:val="•"/>
      <w:lvlJc w:val="left"/>
      <w:pPr>
        <w:ind w:left="6192" w:hanging="362"/>
      </w:pPr>
      <w:rPr>
        <w:rFonts w:hint="default"/>
        <w:lang w:val="en-US" w:eastAsia="en-US" w:bidi="ar-SA"/>
      </w:rPr>
    </w:lvl>
    <w:lvl w:ilvl="7" w:tplc="09660A60">
      <w:numFmt w:val="bullet"/>
      <w:lvlText w:val="•"/>
      <w:lvlJc w:val="left"/>
      <w:pPr>
        <w:ind w:left="7164" w:hanging="362"/>
      </w:pPr>
      <w:rPr>
        <w:rFonts w:hint="default"/>
        <w:lang w:val="en-US" w:eastAsia="en-US" w:bidi="ar-SA"/>
      </w:rPr>
    </w:lvl>
    <w:lvl w:ilvl="8" w:tplc="6DE097DC">
      <w:numFmt w:val="bullet"/>
      <w:lvlText w:val="•"/>
      <w:lvlJc w:val="left"/>
      <w:pPr>
        <w:ind w:left="8136" w:hanging="362"/>
      </w:pPr>
      <w:rPr>
        <w:rFonts w:hint="default"/>
        <w:lang w:val="en-US" w:eastAsia="en-US" w:bidi="ar-SA"/>
      </w:rPr>
    </w:lvl>
  </w:abstractNum>
  <w:abstractNum w:abstractNumId="7" w15:restartNumberingAfterBreak="0">
    <w:nsid w:val="1DB43487"/>
    <w:multiLevelType w:val="hybridMultilevel"/>
    <w:tmpl w:val="BCC0A5AE"/>
    <w:lvl w:ilvl="0" w:tplc="AA20383E">
      <w:start w:val="1"/>
      <w:numFmt w:val="upperLetter"/>
      <w:lvlText w:val="(%1)"/>
      <w:lvlJc w:val="left"/>
      <w:pPr>
        <w:ind w:left="726" w:hanging="367"/>
      </w:pPr>
      <w:rPr>
        <w:rFonts w:hint="default"/>
        <w:spacing w:val="-1"/>
        <w:w w:val="100"/>
        <w:lang w:val="en-US" w:eastAsia="en-US" w:bidi="ar-SA"/>
      </w:rPr>
    </w:lvl>
    <w:lvl w:ilvl="1" w:tplc="EF6450BA">
      <w:numFmt w:val="bullet"/>
      <w:lvlText w:val="•"/>
      <w:lvlJc w:val="left"/>
      <w:pPr>
        <w:ind w:left="1656" w:hanging="367"/>
      </w:pPr>
      <w:rPr>
        <w:rFonts w:hint="default"/>
        <w:lang w:val="en-US" w:eastAsia="en-US" w:bidi="ar-SA"/>
      </w:rPr>
    </w:lvl>
    <w:lvl w:ilvl="2" w:tplc="684E0284">
      <w:numFmt w:val="bullet"/>
      <w:lvlText w:val="•"/>
      <w:lvlJc w:val="left"/>
      <w:pPr>
        <w:ind w:left="2592" w:hanging="367"/>
      </w:pPr>
      <w:rPr>
        <w:rFonts w:hint="default"/>
        <w:lang w:val="en-US" w:eastAsia="en-US" w:bidi="ar-SA"/>
      </w:rPr>
    </w:lvl>
    <w:lvl w:ilvl="3" w:tplc="0180F54E">
      <w:numFmt w:val="bullet"/>
      <w:lvlText w:val="•"/>
      <w:lvlJc w:val="left"/>
      <w:pPr>
        <w:ind w:left="3528" w:hanging="367"/>
      </w:pPr>
      <w:rPr>
        <w:rFonts w:hint="default"/>
        <w:lang w:val="en-US" w:eastAsia="en-US" w:bidi="ar-SA"/>
      </w:rPr>
    </w:lvl>
    <w:lvl w:ilvl="4" w:tplc="505C7222">
      <w:numFmt w:val="bullet"/>
      <w:lvlText w:val="•"/>
      <w:lvlJc w:val="left"/>
      <w:pPr>
        <w:ind w:left="4464" w:hanging="367"/>
      </w:pPr>
      <w:rPr>
        <w:rFonts w:hint="default"/>
        <w:lang w:val="en-US" w:eastAsia="en-US" w:bidi="ar-SA"/>
      </w:rPr>
    </w:lvl>
    <w:lvl w:ilvl="5" w:tplc="185E1302">
      <w:numFmt w:val="bullet"/>
      <w:lvlText w:val="•"/>
      <w:lvlJc w:val="left"/>
      <w:pPr>
        <w:ind w:left="5400" w:hanging="367"/>
      </w:pPr>
      <w:rPr>
        <w:rFonts w:hint="default"/>
        <w:lang w:val="en-US" w:eastAsia="en-US" w:bidi="ar-SA"/>
      </w:rPr>
    </w:lvl>
    <w:lvl w:ilvl="6" w:tplc="725E0428">
      <w:numFmt w:val="bullet"/>
      <w:lvlText w:val="•"/>
      <w:lvlJc w:val="left"/>
      <w:pPr>
        <w:ind w:left="6336" w:hanging="367"/>
      </w:pPr>
      <w:rPr>
        <w:rFonts w:hint="default"/>
        <w:lang w:val="en-US" w:eastAsia="en-US" w:bidi="ar-SA"/>
      </w:rPr>
    </w:lvl>
    <w:lvl w:ilvl="7" w:tplc="F33A7F72">
      <w:numFmt w:val="bullet"/>
      <w:lvlText w:val="•"/>
      <w:lvlJc w:val="left"/>
      <w:pPr>
        <w:ind w:left="7272" w:hanging="367"/>
      </w:pPr>
      <w:rPr>
        <w:rFonts w:hint="default"/>
        <w:lang w:val="en-US" w:eastAsia="en-US" w:bidi="ar-SA"/>
      </w:rPr>
    </w:lvl>
    <w:lvl w:ilvl="8" w:tplc="D68EA1F2">
      <w:numFmt w:val="bullet"/>
      <w:lvlText w:val="•"/>
      <w:lvlJc w:val="left"/>
      <w:pPr>
        <w:ind w:left="8208" w:hanging="367"/>
      </w:pPr>
      <w:rPr>
        <w:rFonts w:hint="default"/>
        <w:lang w:val="en-US" w:eastAsia="en-US" w:bidi="ar-SA"/>
      </w:rPr>
    </w:lvl>
  </w:abstractNum>
  <w:abstractNum w:abstractNumId="8" w15:restartNumberingAfterBreak="0">
    <w:nsid w:val="2A2F0901"/>
    <w:multiLevelType w:val="hybridMultilevel"/>
    <w:tmpl w:val="26365282"/>
    <w:lvl w:ilvl="0" w:tplc="D15C57B8">
      <w:start w:val="1"/>
      <w:numFmt w:val="decimal"/>
      <w:lvlText w:val="%1."/>
      <w:lvlJc w:val="left"/>
      <w:pPr>
        <w:ind w:left="1080" w:hanging="360"/>
        <w:jc w:val="left"/>
      </w:pPr>
      <w:rPr>
        <w:rFonts w:ascii="Arial" w:eastAsia="Arial" w:hAnsi="Arial" w:cs="Arial" w:hint="default"/>
        <w:b w:val="0"/>
        <w:bCs w:val="0"/>
        <w:i w:val="0"/>
        <w:iCs w:val="0"/>
        <w:spacing w:val="-1"/>
        <w:w w:val="100"/>
        <w:sz w:val="22"/>
        <w:szCs w:val="22"/>
        <w:lang w:val="en-US" w:eastAsia="en-US" w:bidi="ar-SA"/>
      </w:rPr>
    </w:lvl>
    <w:lvl w:ilvl="1" w:tplc="A0A08912">
      <w:numFmt w:val="bullet"/>
      <w:lvlText w:val="•"/>
      <w:lvlJc w:val="left"/>
      <w:pPr>
        <w:ind w:left="1980" w:hanging="360"/>
      </w:pPr>
      <w:rPr>
        <w:rFonts w:hint="default"/>
        <w:lang w:val="en-US" w:eastAsia="en-US" w:bidi="ar-SA"/>
      </w:rPr>
    </w:lvl>
    <w:lvl w:ilvl="2" w:tplc="22E61B76">
      <w:numFmt w:val="bullet"/>
      <w:lvlText w:val="•"/>
      <w:lvlJc w:val="left"/>
      <w:pPr>
        <w:ind w:left="2880" w:hanging="360"/>
      </w:pPr>
      <w:rPr>
        <w:rFonts w:hint="default"/>
        <w:lang w:val="en-US" w:eastAsia="en-US" w:bidi="ar-SA"/>
      </w:rPr>
    </w:lvl>
    <w:lvl w:ilvl="3" w:tplc="D6C29134">
      <w:numFmt w:val="bullet"/>
      <w:lvlText w:val="•"/>
      <w:lvlJc w:val="left"/>
      <w:pPr>
        <w:ind w:left="3780" w:hanging="360"/>
      </w:pPr>
      <w:rPr>
        <w:rFonts w:hint="default"/>
        <w:lang w:val="en-US" w:eastAsia="en-US" w:bidi="ar-SA"/>
      </w:rPr>
    </w:lvl>
    <w:lvl w:ilvl="4" w:tplc="053C3BB4">
      <w:numFmt w:val="bullet"/>
      <w:lvlText w:val="•"/>
      <w:lvlJc w:val="left"/>
      <w:pPr>
        <w:ind w:left="4680" w:hanging="360"/>
      </w:pPr>
      <w:rPr>
        <w:rFonts w:hint="default"/>
        <w:lang w:val="en-US" w:eastAsia="en-US" w:bidi="ar-SA"/>
      </w:rPr>
    </w:lvl>
    <w:lvl w:ilvl="5" w:tplc="C044699E">
      <w:numFmt w:val="bullet"/>
      <w:lvlText w:val="•"/>
      <w:lvlJc w:val="left"/>
      <w:pPr>
        <w:ind w:left="5580" w:hanging="360"/>
      </w:pPr>
      <w:rPr>
        <w:rFonts w:hint="default"/>
        <w:lang w:val="en-US" w:eastAsia="en-US" w:bidi="ar-SA"/>
      </w:rPr>
    </w:lvl>
    <w:lvl w:ilvl="6" w:tplc="3FE23CA2">
      <w:numFmt w:val="bullet"/>
      <w:lvlText w:val="•"/>
      <w:lvlJc w:val="left"/>
      <w:pPr>
        <w:ind w:left="6480" w:hanging="360"/>
      </w:pPr>
      <w:rPr>
        <w:rFonts w:hint="default"/>
        <w:lang w:val="en-US" w:eastAsia="en-US" w:bidi="ar-SA"/>
      </w:rPr>
    </w:lvl>
    <w:lvl w:ilvl="7" w:tplc="636EFD32">
      <w:numFmt w:val="bullet"/>
      <w:lvlText w:val="•"/>
      <w:lvlJc w:val="left"/>
      <w:pPr>
        <w:ind w:left="7380" w:hanging="360"/>
      </w:pPr>
      <w:rPr>
        <w:rFonts w:hint="default"/>
        <w:lang w:val="en-US" w:eastAsia="en-US" w:bidi="ar-SA"/>
      </w:rPr>
    </w:lvl>
    <w:lvl w:ilvl="8" w:tplc="32A2E130">
      <w:numFmt w:val="bullet"/>
      <w:lvlText w:val="•"/>
      <w:lvlJc w:val="left"/>
      <w:pPr>
        <w:ind w:left="8280" w:hanging="360"/>
      </w:pPr>
      <w:rPr>
        <w:rFonts w:hint="default"/>
        <w:lang w:val="en-US" w:eastAsia="en-US" w:bidi="ar-SA"/>
      </w:rPr>
    </w:lvl>
  </w:abstractNum>
  <w:abstractNum w:abstractNumId="9" w15:restartNumberingAfterBreak="0">
    <w:nsid w:val="48313298"/>
    <w:multiLevelType w:val="hybridMultilevel"/>
    <w:tmpl w:val="4F2A7A20"/>
    <w:lvl w:ilvl="0" w:tplc="AABA4280">
      <w:start w:val="1"/>
      <w:numFmt w:val="upperLetter"/>
      <w:lvlText w:val="(%1)"/>
      <w:lvlJc w:val="left"/>
      <w:pPr>
        <w:ind w:left="726" w:hanging="367"/>
      </w:pPr>
      <w:rPr>
        <w:rFonts w:ascii="Arial" w:eastAsia="Arial" w:hAnsi="Arial" w:cs="Arial" w:hint="default"/>
        <w:b/>
        <w:bCs/>
        <w:i w:val="0"/>
        <w:iCs w:val="0"/>
        <w:spacing w:val="-1"/>
        <w:w w:val="100"/>
        <w:sz w:val="22"/>
        <w:szCs w:val="22"/>
        <w:lang w:val="en-US" w:eastAsia="en-US" w:bidi="ar-SA"/>
      </w:rPr>
    </w:lvl>
    <w:lvl w:ilvl="1" w:tplc="86F02D6A">
      <w:numFmt w:val="bullet"/>
      <w:lvlText w:val="•"/>
      <w:lvlJc w:val="left"/>
      <w:pPr>
        <w:ind w:left="1656" w:hanging="367"/>
      </w:pPr>
      <w:rPr>
        <w:rFonts w:hint="default"/>
        <w:lang w:val="en-US" w:eastAsia="en-US" w:bidi="ar-SA"/>
      </w:rPr>
    </w:lvl>
    <w:lvl w:ilvl="2" w:tplc="8112109C">
      <w:numFmt w:val="bullet"/>
      <w:lvlText w:val="•"/>
      <w:lvlJc w:val="left"/>
      <w:pPr>
        <w:ind w:left="2592" w:hanging="367"/>
      </w:pPr>
      <w:rPr>
        <w:rFonts w:hint="default"/>
        <w:lang w:val="en-US" w:eastAsia="en-US" w:bidi="ar-SA"/>
      </w:rPr>
    </w:lvl>
    <w:lvl w:ilvl="3" w:tplc="9B1030C4">
      <w:numFmt w:val="bullet"/>
      <w:lvlText w:val="•"/>
      <w:lvlJc w:val="left"/>
      <w:pPr>
        <w:ind w:left="3528" w:hanging="367"/>
      </w:pPr>
      <w:rPr>
        <w:rFonts w:hint="default"/>
        <w:lang w:val="en-US" w:eastAsia="en-US" w:bidi="ar-SA"/>
      </w:rPr>
    </w:lvl>
    <w:lvl w:ilvl="4" w:tplc="1504BE0E">
      <w:numFmt w:val="bullet"/>
      <w:lvlText w:val="•"/>
      <w:lvlJc w:val="left"/>
      <w:pPr>
        <w:ind w:left="4464" w:hanging="367"/>
      </w:pPr>
      <w:rPr>
        <w:rFonts w:hint="default"/>
        <w:lang w:val="en-US" w:eastAsia="en-US" w:bidi="ar-SA"/>
      </w:rPr>
    </w:lvl>
    <w:lvl w:ilvl="5" w:tplc="99AE1D7E">
      <w:numFmt w:val="bullet"/>
      <w:lvlText w:val="•"/>
      <w:lvlJc w:val="left"/>
      <w:pPr>
        <w:ind w:left="5400" w:hanging="367"/>
      </w:pPr>
      <w:rPr>
        <w:rFonts w:hint="default"/>
        <w:lang w:val="en-US" w:eastAsia="en-US" w:bidi="ar-SA"/>
      </w:rPr>
    </w:lvl>
    <w:lvl w:ilvl="6" w:tplc="ABA8FE7E">
      <w:numFmt w:val="bullet"/>
      <w:lvlText w:val="•"/>
      <w:lvlJc w:val="left"/>
      <w:pPr>
        <w:ind w:left="6336" w:hanging="367"/>
      </w:pPr>
      <w:rPr>
        <w:rFonts w:hint="default"/>
        <w:lang w:val="en-US" w:eastAsia="en-US" w:bidi="ar-SA"/>
      </w:rPr>
    </w:lvl>
    <w:lvl w:ilvl="7" w:tplc="CC7ADC1C">
      <w:numFmt w:val="bullet"/>
      <w:lvlText w:val="•"/>
      <w:lvlJc w:val="left"/>
      <w:pPr>
        <w:ind w:left="7272" w:hanging="367"/>
      </w:pPr>
      <w:rPr>
        <w:rFonts w:hint="default"/>
        <w:lang w:val="en-US" w:eastAsia="en-US" w:bidi="ar-SA"/>
      </w:rPr>
    </w:lvl>
    <w:lvl w:ilvl="8" w:tplc="C504DFBE">
      <w:numFmt w:val="bullet"/>
      <w:lvlText w:val="•"/>
      <w:lvlJc w:val="left"/>
      <w:pPr>
        <w:ind w:left="8208" w:hanging="367"/>
      </w:pPr>
      <w:rPr>
        <w:rFonts w:hint="default"/>
        <w:lang w:val="en-US" w:eastAsia="en-US" w:bidi="ar-SA"/>
      </w:rPr>
    </w:lvl>
  </w:abstractNum>
  <w:abstractNum w:abstractNumId="10" w15:restartNumberingAfterBreak="0">
    <w:nsid w:val="4E240D00"/>
    <w:multiLevelType w:val="hybridMultilevel"/>
    <w:tmpl w:val="E0500978"/>
    <w:lvl w:ilvl="0" w:tplc="8CF40B7C">
      <w:start w:val="1"/>
      <w:numFmt w:val="upperLetter"/>
      <w:lvlText w:val="(%1)"/>
      <w:lvlJc w:val="left"/>
      <w:pPr>
        <w:ind w:left="726" w:hanging="367"/>
      </w:pPr>
      <w:rPr>
        <w:rFonts w:ascii="Arial" w:eastAsia="Arial" w:hAnsi="Arial" w:cs="Arial" w:hint="default"/>
        <w:b/>
        <w:bCs/>
        <w:i w:val="0"/>
        <w:iCs w:val="0"/>
        <w:spacing w:val="-1"/>
        <w:w w:val="100"/>
        <w:sz w:val="22"/>
        <w:szCs w:val="22"/>
        <w:lang w:val="en-US" w:eastAsia="en-US" w:bidi="ar-SA"/>
      </w:rPr>
    </w:lvl>
    <w:lvl w:ilvl="1" w:tplc="E884C384">
      <w:numFmt w:val="bullet"/>
      <w:lvlText w:val="•"/>
      <w:lvlJc w:val="left"/>
      <w:pPr>
        <w:ind w:left="1656" w:hanging="367"/>
      </w:pPr>
      <w:rPr>
        <w:rFonts w:hint="default"/>
        <w:lang w:val="en-US" w:eastAsia="en-US" w:bidi="ar-SA"/>
      </w:rPr>
    </w:lvl>
    <w:lvl w:ilvl="2" w:tplc="29308CB4">
      <w:numFmt w:val="bullet"/>
      <w:lvlText w:val="•"/>
      <w:lvlJc w:val="left"/>
      <w:pPr>
        <w:ind w:left="2592" w:hanging="367"/>
      </w:pPr>
      <w:rPr>
        <w:rFonts w:hint="default"/>
        <w:lang w:val="en-US" w:eastAsia="en-US" w:bidi="ar-SA"/>
      </w:rPr>
    </w:lvl>
    <w:lvl w:ilvl="3" w:tplc="528417E2">
      <w:numFmt w:val="bullet"/>
      <w:lvlText w:val="•"/>
      <w:lvlJc w:val="left"/>
      <w:pPr>
        <w:ind w:left="3528" w:hanging="367"/>
      </w:pPr>
      <w:rPr>
        <w:rFonts w:hint="default"/>
        <w:lang w:val="en-US" w:eastAsia="en-US" w:bidi="ar-SA"/>
      </w:rPr>
    </w:lvl>
    <w:lvl w:ilvl="4" w:tplc="98E87204">
      <w:numFmt w:val="bullet"/>
      <w:lvlText w:val="•"/>
      <w:lvlJc w:val="left"/>
      <w:pPr>
        <w:ind w:left="4464" w:hanging="367"/>
      </w:pPr>
      <w:rPr>
        <w:rFonts w:hint="default"/>
        <w:lang w:val="en-US" w:eastAsia="en-US" w:bidi="ar-SA"/>
      </w:rPr>
    </w:lvl>
    <w:lvl w:ilvl="5" w:tplc="9EB05A78">
      <w:numFmt w:val="bullet"/>
      <w:lvlText w:val="•"/>
      <w:lvlJc w:val="left"/>
      <w:pPr>
        <w:ind w:left="5400" w:hanging="367"/>
      </w:pPr>
      <w:rPr>
        <w:rFonts w:hint="default"/>
        <w:lang w:val="en-US" w:eastAsia="en-US" w:bidi="ar-SA"/>
      </w:rPr>
    </w:lvl>
    <w:lvl w:ilvl="6" w:tplc="1BA4A22E">
      <w:numFmt w:val="bullet"/>
      <w:lvlText w:val="•"/>
      <w:lvlJc w:val="left"/>
      <w:pPr>
        <w:ind w:left="6336" w:hanging="367"/>
      </w:pPr>
      <w:rPr>
        <w:rFonts w:hint="default"/>
        <w:lang w:val="en-US" w:eastAsia="en-US" w:bidi="ar-SA"/>
      </w:rPr>
    </w:lvl>
    <w:lvl w:ilvl="7" w:tplc="6B76FE26">
      <w:numFmt w:val="bullet"/>
      <w:lvlText w:val="•"/>
      <w:lvlJc w:val="left"/>
      <w:pPr>
        <w:ind w:left="7272" w:hanging="367"/>
      </w:pPr>
      <w:rPr>
        <w:rFonts w:hint="default"/>
        <w:lang w:val="en-US" w:eastAsia="en-US" w:bidi="ar-SA"/>
      </w:rPr>
    </w:lvl>
    <w:lvl w:ilvl="8" w:tplc="967A5484">
      <w:numFmt w:val="bullet"/>
      <w:lvlText w:val="•"/>
      <w:lvlJc w:val="left"/>
      <w:pPr>
        <w:ind w:left="8208" w:hanging="367"/>
      </w:pPr>
      <w:rPr>
        <w:rFonts w:hint="default"/>
        <w:lang w:val="en-US" w:eastAsia="en-US" w:bidi="ar-SA"/>
      </w:rPr>
    </w:lvl>
  </w:abstractNum>
  <w:abstractNum w:abstractNumId="11" w15:restartNumberingAfterBreak="0">
    <w:nsid w:val="54B163F3"/>
    <w:multiLevelType w:val="hybridMultilevel"/>
    <w:tmpl w:val="668EDD6E"/>
    <w:lvl w:ilvl="0" w:tplc="86E6B232">
      <w:start w:val="1"/>
      <w:numFmt w:val="decimal"/>
      <w:lvlText w:val="%1."/>
      <w:lvlJc w:val="left"/>
      <w:pPr>
        <w:ind w:left="1080" w:hanging="720"/>
        <w:jc w:val="left"/>
      </w:pPr>
      <w:rPr>
        <w:rFonts w:ascii="Arial" w:eastAsia="Arial" w:hAnsi="Arial" w:cs="Arial" w:hint="default"/>
        <w:b w:val="0"/>
        <w:bCs w:val="0"/>
        <w:i w:val="0"/>
        <w:iCs w:val="0"/>
        <w:spacing w:val="-1"/>
        <w:w w:val="100"/>
        <w:sz w:val="22"/>
        <w:szCs w:val="22"/>
        <w:lang w:val="en-US" w:eastAsia="en-US" w:bidi="ar-SA"/>
      </w:rPr>
    </w:lvl>
    <w:lvl w:ilvl="1" w:tplc="CD90CA5A">
      <w:numFmt w:val="bullet"/>
      <w:lvlText w:val="•"/>
      <w:lvlJc w:val="left"/>
      <w:pPr>
        <w:ind w:left="1980" w:hanging="720"/>
      </w:pPr>
      <w:rPr>
        <w:rFonts w:hint="default"/>
        <w:lang w:val="en-US" w:eastAsia="en-US" w:bidi="ar-SA"/>
      </w:rPr>
    </w:lvl>
    <w:lvl w:ilvl="2" w:tplc="6ECA93CC">
      <w:numFmt w:val="bullet"/>
      <w:lvlText w:val="•"/>
      <w:lvlJc w:val="left"/>
      <w:pPr>
        <w:ind w:left="2880" w:hanging="720"/>
      </w:pPr>
      <w:rPr>
        <w:rFonts w:hint="default"/>
        <w:lang w:val="en-US" w:eastAsia="en-US" w:bidi="ar-SA"/>
      </w:rPr>
    </w:lvl>
    <w:lvl w:ilvl="3" w:tplc="7A12A2C4">
      <w:numFmt w:val="bullet"/>
      <w:lvlText w:val="•"/>
      <w:lvlJc w:val="left"/>
      <w:pPr>
        <w:ind w:left="3780" w:hanging="720"/>
      </w:pPr>
      <w:rPr>
        <w:rFonts w:hint="default"/>
        <w:lang w:val="en-US" w:eastAsia="en-US" w:bidi="ar-SA"/>
      </w:rPr>
    </w:lvl>
    <w:lvl w:ilvl="4" w:tplc="DB583792">
      <w:numFmt w:val="bullet"/>
      <w:lvlText w:val="•"/>
      <w:lvlJc w:val="left"/>
      <w:pPr>
        <w:ind w:left="4680" w:hanging="720"/>
      </w:pPr>
      <w:rPr>
        <w:rFonts w:hint="default"/>
        <w:lang w:val="en-US" w:eastAsia="en-US" w:bidi="ar-SA"/>
      </w:rPr>
    </w:lvl>
    <w:lvl w:ilvl="5" w:tplc="480A3BFA">
      <w:numFmt w:val="bullet"/>
      <w:lvlText w:val="•"/>
      <w:lvlJc w:val="left"/>
      <w:pPr>
        <w:ind w:left="5580" w:hanging="720"/>
      </w:pPr>
      <w:rPr>
        <w:rFonts w:hint="default"/>
        <w:lang w:val="en-US" w:eastAsia="en-US" w:bidi="ar-SA"/>
      </w:rPr>
    </w:lvl>
    <w:lvl w:ilvl="6" w:tplc="5D366A26">
      <w:numFmt w:val="bullet"/>
      <w:lvlText w:val="•"/>
      <w:lvlJc w:val="left"/>
      <w:pPr>
        <w:ind w:left="6480" w:hanging="720"/>
      </w:pPr>
      <w:rPr>
        <w:rFonts w:hint="default"/>
        <w:lang w:val="en-US" w:eastAsia="en-US" w:bidi="ar-SA"/>
      </w:rPr>
    </w:lvl>
    <w:lvl w:ilvl="7" w:tplc="D0F044C6">
      <w:numFmt w:val="bullet"/>
      <w:lvlText w:val="•"/>
      <w:lvlJc w:val="left"/>
      <w:pPr>
        <w:ind w:left="7380" w:hanging="720"/>
      </w:pPr>
      <w:rPr>
        <w:rFonts w:hint="default"/>
        <w:lang w:val="en-US" w:eastAsia="en-US" w:bidi="ar-SA"/>
      </w:rPr>
    </w:lvl>
    <w:lvl w:ilvl="8" w:tplc="C708214E">
      <w:numFmt w:val="bullet"/>
      <w:lvlText w:val="•"/>
      <w:lvlJc w:val="left"/>
      <w:pPr>
        <w:ind w:left="8280" w:hanging="720"/>
      </w:pPr>
      <w:rPr>
        <w:rFonts w:hint="default"/>
        <w:lang w:val="en-US" w:eastAsia="en-US" w:bidi="ar-SA"/>
      </w:rPr>
    </w:lvl>
  </w:abstractNum>
  <w:abstractNum w:abstractNumId="12" w15:restartNumberingAfterBreak="0">
    <w:nsid w:val="590F5C2F"/>
    <w:multiLevelType w:val="hybridMultilevel"/>
    <w:tmpl w:val="5CE8C0BE"/>
    <w:lvl w:ilvl="0" w:tplc="AB8001A2">
      <w:start w:val="1"/>
      <w:numFmt w:val="upperLetter"/>
      <w:lvlText w:val="(%1)"/>
      <w:lvlJc w:val="left"/>
      <w:pPr>
        <w:ind w:left="649" w:hanging="379"/>
      </w:pPr>
      <w:rPr>
        <w:rFonts w:hint="default"/>
        <w:spacing w:val="-1"/>
        <w:w w:val="100"/>
        <w:lang w:val="en-US" w:eastAsia="en-US" w:bidi="ar-SA"/>
      </w:rPr>
    </w:lvl>
    <w:lvl w:ilvl="1" w:tplc="E64A541A">
      <w:numFmt w:val="bullet"/>
      <w:lvlText w:val="•"/>
      <w:lvlJc w:val="left"/>
      <w:pPr>
        <w:ind w:left="1585" w:hanging="379"/>
      </w:pPr>
      <w:rPr>
        <w:rFonts w:hint="default"/>
        <w:lang w:val="en-US" w:eastAsia="en-US" w:bidi="ar-SA"/>
      </w:rPr>
    </w:lvl>
    <w:lvl w:ilvl="2" w:tplc="F90A8D9E">
      <w:numFmt w:val="bullet"/>
      <w:lvlText w:val="•"/>
      <w:lvlJc w:val="left"/>
      <w:pPr>
        <w:ind w:left="2519" w:hanging="379"/>
      </w:pPr>
      <w:rPr>
        <w:rFonts w:hint="default"/>
        <w:lang w:val="en-US" w:eastAsia="en-US" w:bidi="ar-SA"/>
      </w:rPr>
    </w:lvl>
    <w:lvl w:ilvl="3" w:tplc="84FC4AD4">
      <w:numFmt w:val="bullet"/>
      <w:lvlText w:val="•"/>
      <w:lvlJc w:val="left"/>
      <w:pPr>
        <w:ind w:left="3453" w:hanging="379"/>
      </w:pPr>
      <w:rPr>
        <w:rFonts w:hint="default"/>
        <w:lang w:val="en-US" w:eastAsia="en-US" w:bidi="ar-SA"/>
      </w:rPr>
    </w:lvl>
    <w:lvl w:ilvl="4" w:tplc="2E140F76">
      <w:numFmt w:val="bullet"/>
      <w:lvlText w:val="•"/>
      <w:lvlJc w:val="left"/>
      <w:pPr>
        <w:ind w:left="4387" w:hanging="379"/>
      </w:pPr>
      <w:rPr>
        <w:rFonts w:hint="default"/>
        <w:lang w:val="en-US" w:eastAsia="en-US" w:bidi="ar-SA"/>
      </w:rPr>
    </w:lvl>
    <w:lvl w:ilvl="5" w:tplc="5CAEF16A">
      <w:numFmt w:val="bullet"/>
      <w:lvlText w:val="•"/>
      <w:lvlJc w:val="left"/>
      <w:pPr>
        <w:ind w:left="5321" w:hanging="379"/>
      </w:pPr>
      <w:rPr>
        <w:rFonts w:hint="default"/>
        <w:lang w:val="en-US" w:eastAsia="en-US" w:bidi="ar-SA"/>
      </w:rPr>
    </w:lvl>
    <w:lvl w:ilvl="6" w:tplc="F13870B4">
      <w:numFmt w:val="bullet"/>
      <w:lvlText w:val="•"/>
      <w:lvlJc w:val="left"/>
      <w:pPr>
        <w:ind w:left="6255" w:hanging="379"/>
      </w:pPr>
      <w:rPr>
        <w:rFonts w:hint="default"/>
        <w:lang w:val="en-US" w:eastAsia="en-US" w:bidi="ar-SA"/>
      </w:rPr>
    </w:lvl>
    <w:lvl w:ilvl="7" w:tplc="2EB2DF98">
      <w:numFmt w:val="bullet"/>
      <w:lvlText w:val="•"/>
      <w:lvlJc w:val="left"/>
      <w:pPr>
        <w:ind w:left="7189" w:hanging="379"/>
      </w:pPr>
      <w:rPr>
        <w:rFonts w:hint="default"/>
        <w:lang w:val="en-US" w:eastAsia="en-US" w:bidi="ar-SA"/>
      </w:rPr>
    </w:lvl>
    <w:lvl w:ilvl="8" w:tplc="56EE51A6">
      <w:numFmt w:val="bullet"/>
      <w:lvlText w:val="•"/>
      <w:lvlJc w:val="left"/>
      <w:pPr>
        <w:ind w:left="8123" w:hanging="379"/>
      </w:pPr>
      <w:rPr>
        <w:rFonts w:hint="default"/>
        <w:lang w:val="en-US" w:eastAsia="en-US" w:bidi="ar-SA"/>
      </w:rPr>
    </w:lvl>
  </w:abstractNum>
  <w:abstractNum w:abstractNumId="13" w15:restartNumberingAfterBreak="0">
    <w:nsid w:val="5F520C05"/>
    <w:multiLevelType w:val="hybridMultilevel"/>
    <w:tmpl w:val="B09CCEDE"/>
    <w:lvl w:ilvl="0" w:tplc="A4D62786">
      <w:start w:val="1"/>
      <w:numFmt w:val="upperLetter"/>
      <w:lvlText w:val="(%1)"/>
      <w:lvlJc w:val="left"/>
      <w:pPr>
        <w:ind w:left="360" w:hanging="356"/>
      </w:pPr>
      <w:rPr>
        <w:rFonts w:ascii="Arial" w:eastAsia="Arial" w:hAnsi="Arial" w:cs="Arial" w:hint="default"/>
        <w:b/>
        <w:bCs/>
        <w:i w:val="0"/>
        <w:iCs w:val="0"/>
        <w:spacing w:val="-1"/>
        <w:w w:val="100"/>
        <w:sz w:val="22"/>
        <w:szCs w:val="22"/>
        <w:lang w:val="en-US" w:eastAsia="en-US" w:bidi="ar-SA"/>
      </w:rPr>
    </w:lvl>
    <w:lvl w:ilvl="1" w:tplc="944C9428">
      <w:numFmt w:val="bullet"/>
      <w:lvlText w:val="•"/>
      <w:lvlJc w:val="left"/>
      <w:pPr>
        <w:ind w:left="1332" w:hanging="356"/>
      </w:pPr>
      <w:rPr>
        <w:rFonts w:hint="default"/>
        <w:lang w:val="en-US" w:eastAsia="en-US" w:bidi="ar-SA"/>
      </w:rPr>
    </w:lvl>
    <w:lvl w:ilvl="2" w:tplc="341C9DDC">
      <w:numFmt w:val="bullet"/>
      <w:lvlText w:val="•"/>
      <w:lvlJc w:val="left"/>
      <w:pPr>
        <w:ind w:left="2304" w:hanging="356"/>
      </w:pPr>
      <w:rPr>
        <w:rFonts w:hint="default"/>
        <w:lang w:val="en-US" w:eastAsia="en-US" w:bidi="ar-SA"/>
      </w:rPr>
    </w:lvl>
    <w:lvl w:ilvl="3" w:tplc="68E6BC5E">
      <w:numFmt w:val="bullet"/>
      <w:lvlText w:val="•"/>
      <w:lvlJc w:val="left"/>
      <w:pPr>
        <w:ind w:left="3276" w:hanging="356"/>
      </w:pPr>
      <w:rPr>
        <w:rFonts w:hint="default"/>
        <w:lang w:val="en-US" w:eastAsia="en-US" w:bidi="ar-SA"/>
      </w:rPr>
    </w:lvl>
    <w:lvl w:ilvl="4" w:tplc="DCC074DE">
      <w:numFmt w:val="bullet"/>
      <w:lvlText w:val="•"/>
      <w:lvlJc w:val="left"/>
      <w:pPr>
        <w:ind w:left="4248" w:hanging="356"/>
      </w:pPr>
      <w:rPr>
        <w:rFonts w:hint="default"/>
        <w:lang w:val="en-US" w:eastAsia="en-US" w:bidi="ar-SA"/>
      </w:rPr>
    </w:lvl>
    <w:lvl w:ilvl="5" w:tplc="019C2776">
      <w:numFmt w:val="bullet"/>
      <w:lvlText w:val="•"/>
      <w:lvlJc w:val="left"/>
      <w:pPr>
        <w:ind w:left="5220" w:hanging="356"/>
      </w:pPr>
      <w:rPr>
        <w:rFonts w:hint="default"/>
        <w:lang w:val="en-US" w:eastAsia="en-US" w:bidi="ar-SA"/>
      </w:rPr>
    </w:lvl>
    <w:lvl w:ilvl="6" w:tplc="4614E376">
      <w:numFmt w:val="bullet"/>
      <w:lvlText w:val="•"/>
      <w:lvlJc w:val="left"/>
      <w:pPr>
        <w:ind w:left="6192" w:hanging="356"/>
      </w:pPr>
      <w:rPr>
        <w:rFonts w:hint="default"/>
        <w:lang w:val="en-US" w:eastAsia="en-US" w:bidi="ar-SA"/>
      </w:rPr>
    </w:lvl>
    <w:lvl w:ilvl="7" w:tplc="E0188FAC">
      <w:numFmt w:val="bullet"/>
      <w:lvlText w:val="•"/>
      <w:lvlJc w:val="left"/>
      <w:pPr>
        <w:ind w:left="7164" w:hanging="356"/>
      </w:pPr>
      <w:rPr>
        <w:rFonts w:hint="default"/>
        <w:lang w:val="en-US" w:eastAsia="en-US" w:bidi="ar-SA"/>
      </w:rPr>
    </w:lvl>
    <w:lvl w:ilvl="8" w:tplc="3984C900">
      <w:numFmt w:val="bullet"/>
      <w:lvlText w:val="•"/>
      <w:lvlJc w:val="left"/>
      <w:pPr>
        <w:ind w:left="8136" w:hanging="356"/>
      </w:pPr>
      <w:rPr>
        <w:rFonts w:hint="default"/>
        <w:lang w:val="en-US" w:eastAsia="en-US" w:bidi="ar-SA"/>
      </w:rPr>
    </w:lvl>
  </w:abstractNum>
  <w:abstractNum w:abstractNumId="14" w15:restartNumberingAfterBreak="0">
    <w:nsid w:val="6B1D108A"/>
    <w:multiLevelType w:val="hybridMultilevel"/>
    <w:tmpl w:val="84CE4066"/>
    <w:lvl w:ilvl="0" w:tplc="DECE2908">
      <w:start w:val="1"/>
      <w:numFmt w:val="upperLetter"/>
      <w:lvlText w:val="(%1)"/>
      <w:lvlJc w:val="left"/>
      <w:pPr>
        <w:ind w:left="726" w:hanging="367"/>
      </w:pPr>
      <w:rPr>
        <w:rFonts w:ascii="Arial" w:eastAsia="Arial" w:hAnsi="Arial" w:cs="Arial" w:hint="default"/>
        <w:b/>
        <w:bCs/>
        <w:i w:val="0"/>
        <w:iCs w:val="0"/>
        <w:spacing w:val="-1"/>
        <w:w w:val="100"/>
        <w:sz w:val="22"/>
        <w:szCs w:val="22"/>
        <w:lang w:val="en-US" w:eastAsia="en-US" w:bidi="ar-SA"/>
      </w:rPr>
    </w:lvl>
    <w:lvl w:ilvl="1" w:tplc="7E46C092">
      <w:numFmt w:val="bullet"/>
      <w:lvlText w:val="•"/>
      <w:lvlJc w:val="left"/>
      <w:pPr>
        <w:ind w:left="1656" w:hanging="367"/>
      </w:pPr>
      <w:rPr>
        <w:rFonts w:hint="default"/>
        <w:lang w:val="en-US" w:eastAsia="en-US" w:bidi="ar-SA"/>
      </w:rPr>
    </w:lvl>
    <w:lvl w:ilvl="2" w:tplc="28E642F2">
      <w:numFmt w:val="bullet"/>
      <w:lvlText w:val="•"/>
      <w:lvlJc w:val="left"/>
      <w:pPr>
        <w:ind w:left="2592" w:hanging="367"/>
      </w:pPr>
      <w:rPr>
        <w:rFonts w:hint="default"/>
        <w:lang w:val="en-US" w:eastAsia="en-US" w:bidi="ar-SA"/>
      </w:rPr>
    </w:lvl>
    <w:lvl w:ilvl="3" w:tplc="AF4EC514">
      <w:numFmt w:val="bullet"/>
      <w:lvlText w:val="•"/>
      <w:lvlJc w:val="left"/>
      <w:pPr>
        <w:ind w:left="3528" w:hanging="367"/>
      </w:pPr>
      <w:rPr>
        <w:rFonts w:hint="default"/>
        <w:lang w:val="en-US" w:eastAsia="en-US" w:bidi="ar-SA"/>
      </w:rPr>
    </w:lvl>
    <w:lvl w:ilvl="4" w:tplc="196E1648">
      <w:numFmt w:val="bullet"/>
      <w:lvlText w:val="•"/>
      <w:lvlJc w:val="left"/>
      <w:pPr>
        <w:ind w:left="4464" w:hanging="367"/>
      </w:pPr>
      <w:rPr>
        <w:rFonts w:hint="default"/>
        <w:lang w:val="en-US" w:eastAsia="en-US" w:bidi="ar-SA"/>
      </w:rPr>
    </w:lvl>
    <w:lvl w:ilvl="5" w:tplc="2858FD4C">
      <w:numFmt w:val="bullet"/>
      <w:lvlText w:val="•"/>
      <w:lvlJc w:val="left"/>
      <w:pPr>
        <w:ind w:left="5400" w:hanging="367"/>
      </w:pPr>
      <w:rPr>
        <w:rFonts w:hint="default"/>
        <w:lang w:val="en-US" w:eastAsia="en-US" w:bidi="ar-SA"/>
      </w:rPr>
    </w:lvl>
    <w:lvl w:ilvl="6" w:tplc="FC2E302A">
      <w:numFmt w:val="bullet"/>
      <w:lvlText w:val="•"/>
      <w:lvlJc w:val="left"/>
      <w:pPr>
        <w:ind w:left="6336" w:hanging="367"/>
      </w:pPr>
      <w:rPr>
        <w:rFonts w:hint="default"/>
        <w:lang w:val="en-US" w:eastAsia="en-US" w:bidi="ar-SA"/>
      </w:rPr>
    </w:lvl>
    <w:lvl w:ilvl="7" w:tplc="2AC0921C">
      <w:numFmt w:val="bullet"/>
      <w:lvlText w:val="•"/>
      <w:lvlJc w:val="left"/>
      <w:pPr>
        <w:ind w:left="7272" w:hanging="367"/>
      </w:pPr>
      <w:rPr>
        <w:rFonts w:hint="default"/>
        <w:lang w:val="en-US" w:eastAsia="en-US" w:bidi="ar-SA"/>
      </w:rPr>
    </w:lvl>
    <w:lvl w:ilvl="8" w:tplc="E99E0A6E">
      <w:numFmt w:val="bullet"/>
      <w:lvlText w:val="•"/>
      <w:lvlJc w:val="left"/>
      <w:pPr>
        <w:ind w:left="8208" w:hanging="367"/>
      </w:pPr>
      <w:rPr>
        <w:rFonts w:hint="default"/>
        <w:lang w:val="en-US" w:eastAsia="en-US" w:bidi="ar-SA"/>
      </w:rPr>
    </w:lvl>
  </w:abstractNum>
  <w:abstractNum w:abstractNumId="15" w15:restartNumberingAfterBreak="0">
    <w:nsid w:val="6F3875DA"/>
    <w:multiLevelType w:val="hybridMultilevel"/>
    <w:tmpl w:val="F0C8D516"/>
    <w:lvl w:ilvl="0" w:tplc="65D4E56E">
      <w:start w:val="1"/>
      <w:numFmt w:val="upperLetter"/>
      <w:lvlText w:val="(%1)"/>
      <w:lvlJc w:val="left"/>
      <w:pPr>
        <w:ind w:left="360" w:hanging="374"/>
      </w:pPr>
      <w:rPr>
        <w:rFonts w:hint="default"/>
        <w:spacing w:val="-1"/>
        <w:w w:val="100"/>
        <w:lang w:val="en-US" w:eastAsia="en-US" w:bidi="ar-SA"/>
      </w:rPr>
    </w:lvl>
    <w:lvl w:ilvl="1" w:tplc="312607BA">
      <w:numFmt w:val="bullet"/>
      <w:lvlText w:val="•"/>
      <w:lvlJc w:val="left"/>
      <w:pPr>
        <w:ind w:left="1332" w:hanging="374"/>
      </w:pPr>
      <w:rPr>
        <w:rFonts w:hint="default"/>
        <w:lang w:val="en-US" w:eastAsia="en-US" w:bidi="ar-SA"/>
      </w:rPr>
    </w:lvl>
    <w:lvl w:ilvl="2" w:tplc="D49847C8">
      <w:numFmt w:val="bullet"/>
      <w:lvlText w:val="•"/>
      <w:lvlJc w:val="left"/>
      <w:pPr>
        <w:ind w:left="2304" w:hanging="374"/>
      </w:pPr>
      <w:rPr>
        <w:rFonts w:hint="default"/>
        <w:lang w:val="en-US" w:eastAsia="en-US" w:bidi="ar-SA"/>
      </w:rPr>
    </w:lvl>
    <w:lvl w:ilvl="3" w:tplc="1B5AB03C">
      <w:numFmt w:val="bullet"/>
      <w:lvlText w:val="•"/>
      <w:lvlJc w:val="left"/>
      <w:pPr>
        <w:ind w:left="3276" w:hanging="374"/>
      </w:pPr>
      <w:rPr>
        <w:rFonts w:hint="default"/>
        <w:lang w:val="en-US" w:eastAsia="en-US" w:bidi="ar-SA"/>
      </w:rPr>
    </w:lvl>
    <w:lvl w:ilvl="4" w:tplc="69F682EC">
      <w:numFmt w:val="bullet"/>
      <w:lvlText w:val="•"/>
      <w:lvlJc w:val="left"/>
      <w:pPr>
        <w:ind w:left="4248" w:hanging="374"/>
      </w:pPr>
      <w:rPr>
        <w:rFonts w:hint="default"/>
        <w:lang w:val="en-US" w:eastAsia="en-US" w:bidi="ar-SA"/>
      </w:rPr>
    </w:lvl>
    <w:lvl w:ilvl="5" w:tplc="2138E44A">
      <w:numFmt w:val="bullet"/>
      <w:lvlText w:val="•"/>
      <w:lvlJc w:val="left"/>
      <w:pPr>
        <w:ind w:left="5220" w:hanging="374"/>
      </w:pPr>
      <w:rPr>
        <w:rFonts w:hint="default"/>
        <w:lang w:val="en-US" w:eastAsia="en-US" w:bidi="ar-SA"/>
      </w:rPr>
    </w:lvl>
    <w:lvl w:ilvl="6" w:tplc="6AB88968">
      <w:numFmt w:val="bullet"/>
      <w:lvlText w:val="•"/>
      <w:lvlJc w:val="left"/>
      <w:pPr>
        <w:ind w:left="6192" w:hanging="374"/>
      </w:pPr>
      <w:rPr>
        <w:rFonts w:hint="default"/>
        <w:lang w:val="en-US" w:eastAsia="en-US" w:bidi="ar-SA"/>
      </w:rPr>
    </w:lvl>
    <w:lvl w:ilvl="7" w:tplc="C1E4FEA2">
      <w:numFmt w:val="bullet"/>
      <w:lvlText w:val="•"/>
      <w:lvlJc w:val="left"/>
      <w:pPr>
        <w:ind w:left="7164" w:hanging="374"/>
      </w:pPr>
      <w:rPr>
        <w:rFonts w:hint="default"/>
        <w:lang w:val="en-US" w:eastAsia="en-US" w:bidi="ar-SA"/>
      </w:rPr>
    </w:lvl>
    <w:lvl w:ilvl="8" w:tplc="435EEA60">
      <w:numFmt w:val="bullet"/>
      <w:lvlText w:val="•"/>
      <w:lvlJc w:val="left"/>
      <w:pPr>
        <w:ind w:left="8136" w:hanging="374"/>
      </w:pPr>
      <w:rPr>
        <w:rFonts w:hint="default"/>
        <w:lang w:val="en-US" w:eastAsia="en-US" w:bidi="ar-SA"/>
      </w:rPr>
    </w:lvl>
  </w:abstractNum>
  <w:abstractNum w:abstractNumId="16" w15:restartNumberingAfterBreak="0">
    <w:nsid w:val="7254545E"/>
    <w:multiLevelType w:val="hybridMultilevel"/>
    <w:tmpl w:val="A2F05562"/>
    <w:lvl w:ilvl="0" w:tplc="2C947E50">
      <w:start w:val="1"/>
      <w:numFmt w:val="upperLetter"/>
      <w:lvlText w:val="(%1)"/>
      <w:lvlJc w:val="left"/>
      <w:pPr>
        <w:ind w:left="742" w:hanging="383"/>
      </w:pPr>
      <w:rPr>
        <w:rFonts w:ascii="Arial" w:eastAsia="Arial" w:hAnsi="Arial" w:cs="Arial" w:hint="default"/>
        <w:b/>
        <w:bCs/>
        <w:i w:val="0"/>
        <w:iCs w:val="0"/>
        <w:spacing w:val="-1"/>
        <w:w w:val="100"/>
        <w:sz w:val="22"/>
        <w:szCs w:val="22"/>
        <w:lang w:val="en-US" w:eastAsia="en-US" w:bidi="ar-SA"/>
      </w:rPr>
    </w:lvl>
    <w:lvl w:ilvl="1" w:tplc="5524D962">
      <w:numFmt w:val="bullet"/>
      <w:lvlText w:val="•"/>
      <w:lvlJc w:val="left"/>
      <w:pPr>
        <w:ind w:left="1674" w:hanging="383"/>
      </w:pPr>
      <w:rPr>
        <w:rFonts w:hint="default"/>
        <w:lang w:val="en-US" w:eastAsia="en-US" w:bidi="ar-SA"/>
      </w:rPr>
    </w:lvl>
    <w:lvl w:ilvl="2" w:tplc="240E9C3E">
      <w:numFmt w:val="bullet"/>
      <w:lvlText w:val="•"/>
      <w:lvlJc w:val="left"/>
      <w:pPr>
        <w:ind w:left="2608" w:hanging="383"/>
      </w:pPr>
      <w:rPr>
        <w:rFonts w:hint="default"/>
        <w:lang w:val="en-US" w:eastAsia="en-US" w:bidi="ar-SA"/>
      </w:rPr>
    </w:lvl>
    <w:lvl w:ilvl="3" w:tplc="7BDAE780">
      <w:numFmt w:val="bullet"/>
      <w:lvlText w:val="•"/>
      <w:lvlJc w:val="left"/>
      <w:pPr>
        <w:ind w:left="3542" w:hanging="383"/>
      </w:pPr>
      <w:rPr>
        <w:rFonts w:hint="default"/>
        <w:lang w:val="en-US" w:eastAsia="en-US" w:bidi="ar-SA"/>
      </w:rPr>
    </w:lvl>
    <w:lvl w:ilvl="4" w:tplc="AC3E46F8">
      <w:numFmt w:val="bullet"/>
      <w:lvlText w:val="•"/>
      <w:lvlJc w:val="left"/>
      <w:pPr>
        <w:ind w:left="4476" w:hanging="383"/>
      </w:pPr>
      <w:rPr>
        <w:rFonts w:hint="default"/>
        <w:lang w:val="en-US" w:eastAsia="en-US" w:bidi="ar-SA"/>
      </w:rPr>
    </w:lvl>
    <w:lvl w:ilvl="5" w:tplc="04E4FFF6">
      <w:numFmt w:val="bullet"/>
      <w:lvlText w:val="•"/>
      <w:lvlJc w:val="left"/>
      <w:pPr>
        <w:ind w:left="5410" w:hanging="383"/>
      </w:pPr>
      <w:rPr>
        <w:rFonts w:hint="default"/>
        <w:lang w:val="en-US" w:eastAsia="en-US" w:bidi="ar-SA"/>
      </w:rPr>
    </w:lvl>
    <w:lvl w:ilvl="6" w:tplc="1C3CAFC8">
      <w:numFmt w:val="bullet"/>
      <w:lvlText w:val="•"/>
      <w:lvlJc w:val="left"/>
      <w:pPr>
        <w:ind w:left="6344" w:hanging="383"/>
      </w:pPr>
      <w:rPr>
        <w:rFonts w:hint="default"/>
        <w:lang w:val="en-US" w:eastAsia="en-US" w:bidi="ar-SA"/>
      </w:rPr>
    </w:lvl>
    <w:lvl w:ilvl="7" w:tplc="1F008974">
      <w:numFmt w:val="bullet"/>
      <w:lvlText w:val="•"/>
      <w:lvlJc w:val="left"/>
      <w:pPr>
        <w:ind w:left="7278" w:hanging="383"/>
      </w:pPr>
      <w:rPr>
        <w:rFonts w:hint="default"/>
        <w:lang w:val="en-US" w:eastAsia="en-US" w:bidi="ar-SA"/>
      </w:rPr>
    </w:lvl>
    <w:lvl w:ilvl="8" w:tplc="B2D885D6">
      <w:numFmt w:val="bullet"/>
      <w:lvlText w:val="•"/>
      <w:lvlJc w:val="left"/>
      <w:pPr>
        <w:ind w:left="8212" w:hanging="383"/>
      </w:pPr>
      <w:rPr>
        <w:rFonts w:hint="default"/>
        <w:lang w:val="en-US" w:eastAsia="en-US" w:bidi="ar-SA"/>
      </w:rPr>
    </w:lvl>
  </w:abstractNum>
  <w:abstractNum w:abstractNumId="17" w15:restartNumberingAfterBreak="0">
    <w:nsid w:val="761E380F"/>
    <w:multiLevelType w:val="hybridMultilevel"/>
    <w:tmpl w:val="96D26C36"/>
    <w:lvl w:ilvl="0" w:tplc="D6D0870E">
      <w:numFmt w:val="bullet"/>
      <w:lvlText w:val="•"/>
      <w:lvlJc w:val="left"/>
      <w:pPr>
        <w:ind w:left="1080" w:hanging="360"/>
      </w:pPr>
      <w:rPr>
        <w:rFonts w:ascii="Arial" w:eastAsia="Arial" w:hAnsi="Arial" w:cs="Arial" w:hint="default"/>
        <w:b w:val="0"/>
        <w:bCs w:val="0"/>
        <w:i w:val="0"/>
        <w:iCs w:val="0"/>
        <w:spacing w:val="0"/>
        <w:w w:val="132"/>
        <w:sz w:val="20"/>
        <w:szCs w:val="20"/>
        <w:lang w:val="en-US" w:eastAsia="en-US" w:bidi="ar-SA"/>
      </w:rPr>
    </w:lvl>
    <w:lvl w:ilvl="1" w:tplc="C6C047B8">
      <w:numFmt w:val="bullet"/>
      <w:lvlText w:val="•"/>
      <w:lvlJc w:val="left"/>
      <w:pPr>
        <w:ind w:left="1980" w:hanging="360"/>
      </w:pPr>
      <w:rPr>
        <w:rFonts w:hint="default"/>
        <w:lang w:val="en-US" w:eastAsia="en-US" w:bidi="ar-SA"/>
      </w:rPr>
    </w:lvl>
    <w:lvl w:ilvl="2" w:tplc="E60C07EC">
      <w:numFmt w:val="bullet"/>
      <w:lvlText w:val="•"/>
      <w:lvlJc w:val="left"/>
      <w:pPr>
        <w:ind w:left="2880" w:hanging="360"/>
      </w:pPr>
      <w:rPr>
        <w:rFonts w:hint="default"/>
        <w:lang w:val="en-US" w:eastAsia="en-US" w:bidi="ar-SA"/>
      </w:rPr>
    </w:lvl>
    <w:lvl w:ilvl="3" w:tplc="2D78AE4E">
      <w:numFmt w:val="bullet"/>
      <w:lvlText w:val="•"/>
      <w:lvlJc w:val="left"/>
      <w:pPr>
        <w:ind w:left="3780" w:hanging="360"/>
      </w:pPr>
      <w:rPr>
        <w:rFonts w:hint="default"/>
        <w:lang w:val="en-US" w:eastAsia="en-US" w:bidi="ar-SA"/>
      </w:rPr>
    </w:lvl>
    <w:lvl w:ilvl="4" w:tplc="913C2F70">
      <w:numFmt w:val="bullet"/>
      <w:lvlText w:val="•"/>
      <w:lvlJc w:val="left"/>
      <w:pPr>
        <w:ind w:left="4680" w:hanging="360"/>
      </w:pPr>
      <w:rPr>
        <w:rFonts w:hint="default"/>
        <w:lang w:val="en-US" w:eastAsia="en-US" w:bidi="ar-SA"/>
      </w:rPr>
    </w:lvl>
    <w:lvl w:ilvl="5" w:tplc="358C8554">
      <w:numFmt w:val="bullet"/>
      <w:lvlText w:val="•"/>
      <w:lvlJc w:val="left"/>
      <w:pPr>
        <w:ind w:left="5580" w:hanging="360"/>
      </w:pPr>
      <w:rPr>
        <w:rFonts w:hint="default"/>
        <w:lang w:val="en-US" w:eastAsia="en-US" w:bidi="ar-SA"/>
      </w:rPr>
    </w:lvl>
    <w:lvl w:ilvl="6" w:tplc="811472E0">
      <w:numFmt w:val="bullet"/>
      <w:lvlText w:val="•"/>
      <w:lvlJc w:val="left"/>
      <w:pPr>
        <w:ind w:left="6480" w:hanging="360"/>
      </w:pPr>
      <w:rPr>
        <w:rFonts w:hint="default"/>
        <w:lang w:val="en-US" w:eastAsia="en-US" w:bidi="ar-SA"/>
      </w:rPr>
    </w:lvl>
    <w:lvl w:ilvl="7" w:tplc="5B52CE48">
      <w:numFmt w:val="bullet"/>
      <w:lvlText w:val="•"/>
      <w:lvlJc w:val="left"/>
      <w:pPr>
        <w:ind w:left="7380" w:hanging="360"/>
      </w:pPr>
      <w:rPr>
        <w:rFonts w:hint="default"/>
        <w:lang w:val="en-US" w:eastAsia="en-US" w:bidi="ar-SA"/>
      </w:rPr>
    </w:lvl>
    <w:lvl w:ilvl="8" w:tplc="369A28D6">
      <w:numFmt w:val="bullet"/>
      <w:lvlText w:val="•"/>
      <w:lvlJc w:val="left"/>
      <w:pPr>
        <w:ind w:left="8280" w:hanging="360"/>
      </w:pPr>
      <w:rPr>
        <w:rFonts w:hint="default"/>
        <w:lang w:val="en-US" w:eastAsia="en-US" w:bidi="ar-SA"/>
      </w:rPr>
    </w:lvl>
  </w:abstractNum>
  <w:num w:numId="1" w16cid:durableId="326832889">
    <w:abstractNumId w:val="0"/>
  </w:num>
  <w:num w:numId="2" w16cid:durableId="454105633">
    <w:abstractNumId w:val="11"/>
  </w:num>
  <w:num w:numId="3" w16cid:durableId="524097470">
    <w:abstractNumId w:val="17"/>
  </w:num>
  <w:num w:numId="4" w16cid:durableId="1618875902">
    <w:abstractNumId w:val="8"/>
  </w:num>
  <w:num w:numId="5" w16cid:durableId="1859807269">
    <w:abstractNumId w:val="2"/>
  </w:num>
  <w:num w:numId="6" w16cid:durableId="1034766977">
    <w:abstractNumId w:val="15"/>
  </w:num>
  <w:num w:numId="7" w16cid:durableId="1005666865">
    <w:abstractNumId w:val="12"/>
  </w:num>
  <w:num w:numId="8" w16cid:durableId="1864317227">
    <w:abstractNumId w:val="16"/>
  </w:num>
  <w:num w:numId="9" w16cid:durableId="817965854">
    <w:abstractNumId w:val="3"/>
  </w:num>
  <w:num w:numId="10" w16cid:durableId="1620186491">
    <w:abstractNumId w:val="14"/>
  </w:num>
  <w:num w:numId="11" w16cid:durableId="1281914107">
    <w:abstractNumId w:val="7"/>
  </w:num>
  <w:num w:numId="12" w16cid:durableId="1884099309">
    <w:abstractNumId w:val="6"/>
  </w:num>
  <w:num w:numId="13" w16cid:durableId="2042854754">
    <w:abstractNumId w:val="1"/>
  </w:num>
  <w:num w:numId="14" w16cid:durableId="571552094">
    <w:abstractNumId w:val="5"/>
  </w:num>
  <w:num w:numId="15" w16cid:durableId="1491168507">
    <w:abstractNumId w:val="13"/>
  </w:num>
  <w:num w:numId="16" w16cid:durableId="1428697893">
    <w:abstractNumId w:val="9"/>
  </w:num>
  <w:num w:numId="17" w16cid:durableId="1384332173">
    <w:abstractNumId w:val="4"/>
  </w:num>
  <w:num w:numId="18" w16cid:durableId="1847330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62"/>
    <w:rsid w:val="002978F5"/>
    <w:rsid w:val="003852CF"/>
    <w:rsid w:val="00393C62"/>
    <w:rsid w:val="004E780C"/>
    <w:rsid w:val="00804146"/>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B6152"/>
  <w15:chartTrackingRefBased/>
  <w15:docId w15:val="{4A594AF1-F5AF-4C13-A253-9B4C06478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3C62"/>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393C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93C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3C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3C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3C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3C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3C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3C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3C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C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3C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3C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3C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3C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3C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3C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3C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3C62"/>
    <w:rPr>
      <w:rFonts w:eastAsiaTheme="majorEastAsia" w:cstheme="majorBidi"/>
      <w:color w:val="272727" w:themeColor="text1" w:themeTint="D8"/>
    </w:rPr>
  </w:style>
  <w:style w:type="paragraph" w:styleId="Title">
    <w:name w:val="Title"/>
    <w:basedOn w:val="Normal"/>
    <w:next w:val="Normal"/>
    <w:link w:val="TitleChar"/>
    <w:uiPriority w:val="10"/>
    <w:qFormat/>
    <w:rsid w:val="00393C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C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3C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3C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3C62"/>
    <w:pPr>
      <w:spacing w:before="160"/>
      <w:jc w:val="center"/>
    </w:pPr>
    <w:rPr>
      <w:i/>
      <w:iCs/>
      <w:color w:val="404040" w:themeColor="text1" w:themeTint="BF"/>
    </w:rPr>
  </w:style>
  <w:style w:type="character" w:customStyle="1" w:styleId="QuoteChar">
    <w:name w:val="Quote Char"/>
    <w:basedOn w:val="DefaultParagraphFont"/>
    <w:link w:val="Quote"/>
    <w:uiPriority w:val="29"/>
    <w:rsid w:val="00393C62"/>
    <w:rPr>
      <w:i/>
      <w:iCs/>
      <w:color w:val="404040" w:themeColor="text1" w:themeTint="BF"/>
    </w:rPr>
  </w:style>
  <w:style w:type="paragraph" w:styleId="ListParagraph">
    <w:name w:val="List Paragraph"/>
    <w:basedOn w:val="Normal"/>
    <w:uiPriority w:val="1"/>
    <w:qFormat/>
    <w:rsid w:val="00393C62"/>
    <w:pPr>
      <w:ind w:left="720"/>
      <w:contextualSpacing/>
    </w:pPr>
  </w:style>
  <w:style w:type="character" w:styleId="IntenseEmphasis">
    <w:name w:val="Intense Emphasis"/>
    <w:basedOn w:val="DefaultParagraphFont"/>
    <w:uiPriority w:val="21"/>
    <w:qFormat/>
    <w:rsid w:val="00393C62"/>
    <w:rPr>
      <w:i/>
      <w:iCs/>
      <w:color w:val="0F4761" w:themeColor="accent1" w:themeShade="BF"/>
    </w:rPr>
  </w:style>
  <w:style w:type="paragraph" w:styleId="IntenseQuote">
    <w:name w:val="Intense Quote"/>
    <w:basedOn w:val="Normal"/>
    <w:next w:val="Normal"/>
    <w:link w:val="IntenseQuoteChar"/>
    <w:uiPriority w:val="30"/>
    <w:qFormat/>
    <w:rsid w:val="00393C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3C62"/>
    <w:rPr>
      <w:i/>
      <w:iCs/>
      <w:color w:val="0F4761" w:themeColor="accent1" w:themeShade="BF"/>
    </w:rPr>
  </w:style>
  <w:style w:type="character" w:styleId="IntenseReference">
    <w:name w:val="Intense Reference"/>
    <w:basedOn w:val="DefaultParagraphFont"/>
    <w:uiPriority w:val="32"/>
    <w:qFormat/>
    <w:rsid w:val="00393C62"/>
    <w:rPr>
      <w:b/>
      <w:bCs/>
      <w:smallCaps/>
      <w:color w:val="0F4761" w:themeColor="accent1" w:themeShade="BF"/>
      <w:spacing w:val="5"/>
    </w:rPr>
  </w:style>
  <w:style w:type="paragraph" w:styleId="BodyText">
    <w:name w:val="Body Text"/>
    <w:basedOn w:val="Normal"/>
    <w:link w:val="BodyTextChar"/>
    <w:uiPriority w:val="1"/>
    <w:qFormat/>
    <w:rsid w:val="00393C62"/>
    <w:pPr>
      <w:ind w:left="360"/>
    </w:pPr>
  </w:style>
  <w:style w:type="character" w:customStyle="1" w:styleId="BodyTextChar">
    <w:name w:val="Body Text Char"/>
    <w:basedOn w:val="DefaultParagraphFont"/>
    <w:link w:val="BodyText"/>
    <w:uiPriority w:val="1"/>
    <w:rsid w:val="00393C62"/>
    <w:rPr>
      <w:rFonts w:ascii="Arial" w:eastAsia="Arial" w:hAnsi="Arial" w:cs="Arial"/>
      <w:kern w:val="0"/>
      <w:sz w:val="22"/>
      <w:szCs w:val="22"/>
      <w14:ligatures w14:val="none"/>
    </w:rPr>
  </w:style>
  <w:style w:type="paragraph" w:customStyle="1" w:styleId="TableParagraph">
    <w:name w:val="Table Paragraph"/>
    <w:basedOn w:val="Normal"/>
    <w:uiPriority w:val="1"/>
    <w:qFormat/>
    <w:rsid w:val="00393C62"/>
    <w:pPr>
      <w:spacing w:before="149"/>
    </w:pPr>
  </w:style>
  <w:style w:type="character" w:styleId="LineNumber">
    <w:name w:val="line number"/>
    <w:basedOn w:val="DefaultParagraphFont"/>
    <w:uiPriority w:val="99"/>
    <w:semiHidden/>
    <w:unhideWhenUsed/>
    <w:rsid w:val="00393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blanc@northwell.edu" TargetMode="External"/><Relationship Id="rId3" Type="http://schemas.openxmlformats.org/officeDocument/2006/relationships/settings" Target="settings.xml"/><Relationship Id="rId7" Type="http://schemas.openxmlformats.org/officeDocument/2006/relationships/hyperlink" Target="http://www.r-projec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ython.org/" TargetMode="External"/><Relationship Id="rId5" Type="http://schemas.openxmlformats.org/officeDocument/2006/relationships/hyperlink" Target="http://www.10xgenomics.com/support/cn/software/cel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3290</Words>
  <Characters>18753</Characters>
  <Application>Microsoft Office Word</Application>
  <DocSecurity>0</DocSecurity>
  <Lines>156</Lines>
  <Paragraphs>43</Paragraphs>
  <ScaleCrop>false</ScaleCrop>
  <Company/>
  <LinksUpToDate>false</LinksUpToDate>
  <CharactersWithSpaces>22000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2025-09-26T10:40:00Z</dcterms:created>
  <dcterms:modified xsi:type="dcterms:W3CDTF">2025-09-26T10:46:00Z</dcterms:modified>
</cp:coreProperties>
</file>