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1098B7" w14:textId="77777777" w:rsidR="00363C0A" w:rsidRPr="006E09B1" w:rsidRDefault="00363C0A" w:rsidP="007769E8">
      <w:pPr>
        <w:pStyle w:val="a3"/>
        <w:spacing w:before="0" w:beforeAutospacing="0" w:after="0" w:afterAutospacing="0" w:line="360" w:lineRule="auto"/>
        <w:jc w:val="both"/>
        <w:rPr>
          <w:rFonts w:eastAsia="HY신명조"/>
          <w:b/>
          <w:color w:val="000000" w:themeColor="text1"/>
        </w:rPr>
      </w:pPr>
      <w:bookmarkStart w:id="0" w:name="_Hlk209520554"/>
      <w:bookmarkStart w:id="1" w:name="_Hlk210225791"/>
      <w:bookmarkEnd w:id="0"/>
      <w:r w:rsidRPr="006E09B1">
        <w:rPr>
          <w:rFonts w:eastAsia="HY신명조"/>
          <w:b/>
          <w:color w:val="000000" w:themeColor="text1"/>
        </w:rPr>
        <w:t>[Supplementary Information]</w:t>
      </w:r>
    </w:p>
    <w:p w14:paraId="14B3759A" w14:textId="77777777" w:rsidR="005020B2" w:rsidRPr="006E09B1" w:rsidRDefault="005020B2" w:rsidP="005020B2">
      <w:pPr>
        <w:spacing w:line="240" w:lineRule="auto"/>
        <w:rPr>
          <w:rFonts w:ascii="Times New Roman" w:eastAsia="맑은 고딕" w:hAnsi="Times New Roman" w:cs="Times New Roman"/>
          <w:color w:val="000000" w:themeColor="text1"/>
          <w:sz w:val="28"/>
          <w:szCs w:val="28"/>
        </w:rPr>
      </w:pPr>
      <w:bookmarkStart w:id="2" w:name="_Hlk202019071"/>
      <w:r w:rsidRPr="006E09B1">
        <w:rPr>
          <w:rFonts w:ascii="Times New Roman" w:eastAsia="맑은 고딕" w:hAnsi="Times New Roman" w:cs="Times New Roman"/>
          <w:b/>
          <w:color w:val="000000" w:themeColor="text1"/>
          <w:sz w:val="28"/>
          <w:szCs w:val="28"/>
        </w:rPr>
        <w:t>Plant Growth Benefits by the Coalition Function of Plant Microbiome</w:t>
      </w:r>
    </w:p>
    <w:bookmarkEnd w:id="2"/>
    <w:p w14:paraId="43B35AB4" w14:textId="77777777" w:rsidR="005020B2" w:rsidRPr="006E09B1" w:rsidRDefault="005020B2" w:rsidP="005020B2">
      <w:pPr>
        <w:spacing w:line="240" w:lineRule="auto"/>
        <w:rPr>
          <w:rFonts w:ascii="Times New Roman" w:eastAsia="맑은 고딕" w:hAnsi="Times New Roman" w:cs="Times New Roman"/>
          <w:color w:val="000000" w:themeColor="text1"/>
          <w:sz w:val="24"/>
          <w:szCs w:val="24"/>
        </w:rPr>
      </w:pPr>
      <w:r w:rsidRPr="006E09B1">
        <w:rPr>
          <w:rFonts w:ascii="Times New Roman" w:eastAsia="맑은 고딕" w:hAnsi="Times New Roman" w:cs="Times New Roman"/>
          <w:color w:val="000000" w:themeColor="text1"/>
          <w:sz w:val="24"/>
          <w:szCs w:val="24"/>
        </w:rPr>
        <w:t>Sang-Moo Lee</w:t>
      </w:r>
      <w:r w:rsidRPr="006E09B1">
        <w:rPr>
          <w:rFonts w:ascii="Times New Roman" w:eastAsia="맑은 고딕" w:hAnsi="Times New Roman" w:cs="Times New Roman"/>
          <w:color w:val="000000" w:themeColor="text1"/>
          <w:sz w:val="24"/>
          <w:szCs w:val="24"/>
          <w:vertAlign w:val="superscript"/>
        </w:rPr>
        <w:t>1Ϯ</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Jungwook</w:t>
      </w:r>
      <w:proofErr w:type="spellEnd"/>
      <w:r w:rsidRPr="006E09B1">
        <w:rPr>
          <w:rFonts w:ascii="Times New Roman" w:eastAsia="맑은 고딕" w:hAnsi="Times New Roman" w:cs="Times New Roman"/>
          <w:color w:val="000000" w:themeColor="text1"/>
          <w:sz w:val="24"/>
          <w:szCs w:val="24"/>
        </w:rPr>
        <w:t xml:space="preserve"> Park</w:t>
      </w:r>
      <w:r w:rsidRPr="006E09B1">
        <w:rPr>
          <w:rFonts w:ascii="Times New Roman" w:eastAsia="맑은 고딕" w:hAnsi="Times New Roman" w:cs="Times New Roman"/>
          <w:color w:val="000000" w:themeColor="text1"/>
          <w:sz w:val="24"/>
          <w:szCs w:val="24"/>
          <w:vertAlign w:val="superscript"/>
        </w:rPr>
        <w:t>2,3Ϯ</w:t>
      </w:r>
      <w:r w:rsidRPr="006E09B1">
        <w:rPr>
          <w:rFonts w:ascii="Times New Roman" w:eastAsia="맑은 고딕" w:hAnsi="Times New Roman" w:cs="Times New Roman"/>
          <w:color w:val="000000" w:themeColor="text1"/>
          <w:sz w:val="24"/>
          <w:szCs w:val="24"/>
        </w:rPr>
        <w:t>, Hyun-</w:t>
      </w:r>
      <w:proofErr w:type="spellStart"/>
      <w:r w:rsidRPr="006E09B1">
        <w:rPr>
          <w:rFonts w:ascii="Times New Roman" w:eastAsia="맑은 고딕" w:hAnsi="Times New Roman" w:cs="Times New Roman"/>
          <w:color w:val="000000" w:themeColor="text1"/>
          <w:sz w:val="24"/>
          <w:szCs w:val="24"/>
        </w:rPr>
        <w:t>Hee</w:t>
      </w:r>
      <w:proofErr w:type="spellEnd"/>
      <w:r w:rsidRPr="006E09B1">
        <w:rPr>
          <w:rFonts w:ascii="Times New Roman" w:eastAsia="맑은 고딕" w:hAnsi="Times New Roman" w:cs="Times New Roman"/>
          <w:color w:val="000000" w:themeColor="text1"/>
          <w:sz w:val="24"/>
          <w:szCs w:val="24"/>
        </w:rPr>
        <w:t xml:space="preserve"> Lee</w:t>
      </w:r>
      <w:r w:rsidRPr="006E09B1">
        <w:rPr>
          <w:rFonts w:ascii="Times New Roman" w:eastAsia="맑은 고딕" w:hAnsi="Times New Roman" w:cs="Times New Roman"/>
          <w:color w:val="000000" w:themeColor="text1"/>
          <w:sz w:val="24"/>
          <w:szCs w:val="24"/>
          <w:vertAlign w:val="superscript"/>
        </w:rPr>
        <w:t>2Ϯ</w:t>
      </w:r>
      <w:r w:rsidRPr="006E09B1">
        <w:rPr>
          <w:rFonts w:ascii="Times New Roman" w:eastAsia="맑은 고딕" w:hAnsi="Times New Roman" w:cs="Times New Roman"/>
          <w:color w:val="000000" w:themeColor="text1"/>
          <w:sz w:val="24"/>
          <w:szCs w:val="24"/>
        </w:rPr>
        <w:t>, Ju Hui Kim</w:t>
      </w:r>
      <w:r w:rsidRPr="006E09B1">
        <w:rPr>
          <w:rFonts w:ascii="Times New Roman" w:eastAsia="맑은 고딕" w:hAnsi="Times New Roman" w:cs="Times New Roman"/>
          <w:color w:val="000000" w:themeColor="text1"/>
          <w:sz w:val="24"/>
          <w:szCs w:val="24"/>
          <w:vertAlign w:val="superscript"/>
        </w:rPr>
        <w:t>4Ϯ</w:t>
      </w:r>
      <w:r w:rsidRPr="006E09B1">
        <w:rPr>
          <w:rFonts w:ascii="Times New Roman" w:eastAsia="맑은 고딕" w:hAnsi="Times New Roman" w:cs="Times New Roman"/>
          <w:color w:val="000000" w:themeColor="text1"/>
          <w:sz w:val="24"/>
          <w:szCs w:val="24"/>
        </w:rPr>
        <w:t>, Hyojun Seo</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Eunjin</w:t>
      </w:r>
      <w:proofErr w:type="spellEnd"/>
      <w:r w:rsidRPr="006E09B1">
        <w:rPr>
          <w:rFonts w:ascii="Times New Roman" w:eastAsia="맑은 고딕" w:hAnsi="Times New Roman" w:cs="Times New Roman"/>
          <w:color w:val="000000" w:themeColor="text1"/>
          <w:sz w:val="24"/>
          <w:szCs w:val="24"/>
        </w:rPr>
        <w:t xml:space="preserve"> Kim</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Hyejung</w:t>
      </w:r>
      <w:proofErr w:type="spellEnd"/>
      <w:r w:rsidRPr="006E09B1">
        <w:rPr>
          <w:rFonts w:ascii="Times New Roman" w:eastAsia="맑은 고딕" w:hAnsi="Times New Roman" w:cs="Times New Roman"/>
          <w:color w:val="000000" w:themeColor="text1"/>
          <w:sz w:val="24"/>
          <w:szCs w:val="24"/>
        </w:rPr>
        <w:t xml:space="preserve"> Jung</w:t>
      </w:r>
      <w:r w:rsidRPr="006E09B1">
        <w:rPr>
          <w:rFonts w:ascii="Times New Roman" w:eastAsia="맑은 고딕" w:hAnsi="Times New Roman" w:cs="Times New Roman"/>
          <w:color w:val="000000" w:themeColor="text1"/>
          <w:sz w:val="24"/>
          <w:szCs w:val="24"/>
          <w:vertAlign w:val="superscript"/>
        </w:rPr>
        <w:t>2,3</w:t>
      </w:r>
      <w:r w:rsidRPr="006E09B1">
        <w:rPr>
          <w:rFonts w:ascii="Times New Roman" w:eastAsia="맑은 고딕" w:hAnsi="Times New Roman" w:cs="Times New Roman"/>
          <w:color w:val="000000" w:themeColor="text1"/>
          <w:sz w:val="24"/>
          <w:szCs w:val="24"/>
        </w:rPr>
        <w:t xml:space="preserve">, Sang </w:t>
      </w:r>
      <w:proofErr w:type="spellStart"/>
      <w:r w:rsidRPr="006E09B1">
        <w:rPr>
          <w:rFonts w:ascii="Times New Roman" w:eastAsia="맑은 고딕" w:hAnsi="Times New Roman" w:cs="Times New Roman"/>
          <w:color w:val="000000" w:themeColor="text1"/>
          <w:sz w:val="24"/>
          <w:szCs w:val="24"/>
        </w:rPr>
        <w:t>Eun</w:t>
      </w:r>
      <w:proofErr w:type="spellEnd"/>
      <w:r w:rsidRPr="006E09B1">
        <w:rPr>
          <w:rFonts w:ascii="Times New Roman" w:eastAsia="맑은 고딕" w:hAnsi="Times New Roman" w:cs="Times New Roman"/>
          <w:color w:val="000000" w:themeColor="text1"/>
          <w:sz w:val="24"/>
          <w:szCs w:val="24"/>
        </w:rPr>
        <w:t xml:space="preserve"> Jun</w:t>
      </w:r>
      <w:r w:rsidRPr="006E09B1">
        <w:rPr>
          <w:rFonts w:ascii="Times New Roman" w:eastAsia="맑은 고딕" w:hAnsi="Times New Roman" w:cs="Times New Roman"/>
          <w:color w:val="000000" w:themeColor="text1"/>
          <w:sz w:val="24"/>
          <w:szCs w:val="24"/>
          <w:vertAlign w:val="superscript"/>
        </w:rPr>
        <w:t>1</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Kantika</w:t>
      </w:r>
      <w:proofErr w:type="spellEnd"/>
      <w:r w:rsidRPr="006E09B1">
        <w:rPr>
          <w:rFonts w:ascii="Times New Roman" w:eastAsia="맑은 고딕" w:hAnsi="Times New Roman" w:cs="Times New Roman"/>
          <w:color w:val="000000" w:themeColor="text1"/>
          <w:sz w:val="24"/>
          <w:szCs w:val="24"/>
        </w:rPr>
        <w:t xml:space="preserve"> Nopphakhun</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Pyeong</w:t>
      </w:r>
      <w:proofErr w:type="spellEnd"/>
      <w:r w:rsidRPr="006E09B1">
        <w:rPr>
          <w:rFonts w:ascii="Times New Roman" w:eastAsia="맑은 고딕" w:hAnsi="Times New Roman" w:cs="Times New Roman"/>
          <w:color w:val="000000" w:themeColor="text1"/>
          <w:sz w:val="24"/>
          <w:szCs w:val="24"/>
        </w:rPr>
        <w:t xml:space="preserve"> An Lee</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Jong Uk Son</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So Eon Kim</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Adenia</w:t>
      </w:r>
      <w:proofErr w:type="spellEnd"/>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Arih</w:t>
      </w:r>
      <w:proofErr w:type="spellEnd"/>
      <w:r w:rsidRPr="006E09B1">
        <w:rPr>
          <w:rFonts w:ascii="Times New Roman" w:eastAsia="맑은 고딕" w:hAnsi="Times New Roman" w:cs="Times New Roman"/>
          <w:color w:val="000000" w:themeColor="text1"/>
          <w:sz w:val="24"/>
          <w:szCs w:val="24"/>
        </w:rPr>
        <w:t xml:space="preserve"> Utarini</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Gil Han</w:t>
      </w:r>
      <w:r w:rsidRPr="006E09B1">
        <w:rPr>
          <w:rFonts w:ascii="Times New Roman" w:eastAsia="맑은 고딕" w:hAnsi="Times New Roman" w:cs="Times New Roman"/>
          <w:color w:val="000000" w:themeColor="text1"/>
          <w:sz w:val="24"/>
          <w:szCs w:val="24"/>
          <w:vertAlign w:val="superscript"/>
        </w:rPr>
        <w:t>2</w:t>
      </w:r>
      <w:r w:rsidRPr="006E09B1">
        <w:rPr>
          <w:rFonts w:ascii="Times New Roman" w:eastAsia="맑은 고딕" w:hAnsi="Times New Roman" w:cs="Times New Roman"/>
          <w:color w:val="000000" w:themeColor="text1"/>
          <w:sz w:val="24"/>
          <w:szCs w:val="24"/>
        </w:rPr>
        <w:t>, Soo Yeon Choi</w:t>
      </w:r>
      <w:r w:rsidRPr="006E09B1">
        <w:rPr>
          <w:rFonts w:ascii="Times New Roman" w:eastAsia="맑은 고딕" w:hAnsi="Times New Roman" w:cs="Times New Roman"/>
          <w:color w:val="000000" w:themeColor="text1"/>
          <w:sz w:val="24"/>
          <w:szCs w:val="24"/>
          <w:vertAlign w:val="superscript"/>
        </w:rPr>
        <w:t>4</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Kihyuck</w:t>
      </w:r>
      <w:proofErr w:type="spellEnd"/>
      <w:r w:rsidRPr="006E09B1">
        <w:rPr>
          <w:rFonts w:ascii="Times New Roman" w:eastAsia="맑은 고딕" w:hAnsi="Times New Roman" w:cs="Times New Roman"/>
          <w:color w:val="000000" w:themeColor="text1"/>
          <w:sz w:val="24"/>
          <w:szCs w:val="24"/>
        </w:rPr>
        <w:t xml:space="preserve"> Choi</w:t>
      </w:r>
      <w:r w:rsidRPr="006E09B1">
        <w:rPr>
          <w:rFonts w:ascii="Times New Roman" w:eastAsia="맑은 고딕" w:hAnsi="Times New Roman" w:cs="Times New Roman"/>
          <w:color w:val="000000" w:themeColor="text1"/>
          <w:sz w:val="24"/>
          <w:szCs w:val="24"/>
          <w:vertAlign w:val="superscript"/>
        </w:rPr>
        <w:t>1,4</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Jaeyoung</w:t>
      </w:r>
      <w:proofErr w:type="spellEnd"/>
      <w:r w:rsidRPr="006E09B1">
        <w:rPr>
          <w:rFonts w:ascii="Times New Roman" w:eastAsia="맑은 고딕" w:hAnsi="Times New Roman" w:cs="Times New Roman"/>
          <w:color w:val="000000" w:themeColor="text1"/>
          <w:sz w:val="24"/>
          <w:szCs w:val="24"/>
        </w:rPr>
        <w:t xml:space="preserve"> Choi</w:t>
      </w:r>
      <w:r w:rsidRPr="006E09B1">
        <w:rPr>
          <w:rFonts w:ascii="Times New Roman" w:eastAsia="맑은 고딕" w:hAnsi="Times New Roman" w:cs="Times New Roman"/>
          <w:color w:val="000000" w:themeColor="text1"/>
          <w:sz w:val="24"/>
          <w:szCs w:val="24"/>
          <w:vertAlign w:val="superscript"/>
        </w:rPr>
        <w:t>5,6</w:t>
      </w:r>
      <w:r w:rsidRPr="006E09B1">
        <w:rPr>
          <w:rFonts w:ascii="Times New Roman" w:eastAsia="맑은 고딕" w:hAnsi="Times New Roman" w:cs="Times New Roman"/>
          <w:color w:val="000000" w:themeColor="text1"/>
          <w:sz w:val="24"/>
          <w:szCs w:val="24"/>
        </w:rPr>
        <w:t xml:space="preserve">, </w:t>
      </w:r>
      <w:proofErr w:type="spellStart"/>
      <w:r w:rsidRPr="006E09B1">
        <w:rPr>
          <w:rFonts w:ascii="Times New Roman" w:eastAsia="맑은 고딕" w:hAnsi="Times New Roman" w:cs="Times New Roman"/>
          <w:color w:val="000000" w:themeColor="text1"/>
          <w:sz w:val="24"/>
          <w:szCs w:val="24"/>
        </w:rPr>
        <w:t>Gyung</w:t>
      </w:r>
      <w:proofErr w:type="spellEnd"/>
      <w:r w:rsidRPr="006E09B1">
        <w:rPr>
          <w:rFonts w:ascii="Times New Roman" w:eastAsia="맑은 고딕" w:hAnsi="Times New Roman" w:cs="Times New Roman"/>
          <w:color w:val="000000" w:themeColor="text1"/>
          <w:sz w:val="24"/>
          <w:szCs w:val="24"/>
        </w:rPr>
        <w:t>-Tae Kim</w:t>
      </w:r>
      <w:r w:rsidRPr="006E09B1">
        <w:rPr>
          <w:rFonts w:ascii="Times New Roman" w:eastAsia="맑은 고딕" w:hAnsi="Times New Roman" w:cs="Times New Roman"/>
          <w:color w:val="000000" w:themeColor="text1"/>
          <w:sz w:val="24"/>
          <w:szCs w:val="24"/>
          <w:vertAlign w:val="superscript"/>
        </w:rPr>
        <w:t>1,4</w:t>
      </w:r>
      <w:r w:rsidRPr="006E09B1">
        <w:rPr>
          <w:rFonts w:ascii="Times New Roman" w:eastAsia="맑은 고딕" w:hAnsi="Times New Roman" w:cs="Times New Roman"/>
          <w:color w:val="000000" w:themeColor="text1"/>
          <w:sz w:val="24"/>
          <w:szCs w:val="24"/>
        </w:rPr>
        <w:t>, Young-</w:t>
      </w:r>
      <w:proofErr w:type="spellStart"/>
      <w:r w:rsidRPr="006E09B1">
        <w:rPr>
          <w:rFonts w:ascii="Times New Roman" w:eastAsia="맑은 고딕" w:hAnsi="Times New Roman" w:cs="Times New Roman"/>
          <w:color w:val="000000" w:themeColor="text1"/>
          <w:sz w:val="24"/>
          <w:szCs w:val="24"/>
        </w:rPr>
        <w:t>Su</w:t>
      </w:r>
      <w:proofErr w:type="spellEnd"/>
      <w:r w:rsidRPr="006E09B1">
        <w:rPr>
          <w:rFonts w:ascii="Times New Roman" w:eastAsia="맑은 고딕" w:hAnsi="Times New Roman" w:cs="Times New Roman"/>
          <w:color w:val="000000" w:themeColor="text1"/>
          <w:sz w:val="24"/>
          <w:szCs w:val="24"/>
        </w:rPr>
        <w:t xml:space="preserve"> Seo</w:t>
      </w:r>
      <w:r w:rsidRPr="006E09B1">
        <w:rPr>
          <w:rFonts w:ascii="Times New Roman" w:eastAsia="맑은 고딕" w:hAnsi="Times New Roman" w:cs="Times New Roman"/>
          <w:color w:val="000000" w:themeColor="text1"/>
          <w:sz w:val="24"/>
          <w:szCs w:val="24"/>
          <w:vertAlign w:val="superscript"/>
        </w:rPr>
        <w:t>2,7</w:t>
      </w:r>
      <w:r w:rsidRPr="006E09B1">
        <w:rPr>
          <w:rFonts w:ascii="Times New Roman" w:eastAsia="맑은 고딕" w:hAnsi="Times New Roman" w:cs="Times New Roman"/>
          <w:color w:val="000000" w:themeColor="text1"/>
          <w:sz w:val="24"/>
          <w:szCs w:val="24"/>
        </w:rPr>
        <w:t>* and Seon-Woo Lee</w:t>
      </w:r>
      <w:r w:rsidRPr="006E09B1">
        <w:rPr>
          <w:rFonts w:ascii="Times New Roman" w:eastAsia="맑은 고딕" w:hAnsi="Times New Roman" w:cs="Times New Roman"/>
          <w:color w:val="000000" w:themeColor="text1"/>
          <w:sz w:val="24"/>
          <w:szCs w:val="24"/>
          <w:vertAlign w:val="superscript"/>
        </w:rPr>
        <w:t>1,4</w:t>
      </w:r>
      <w:r w:rsidRPr="006E09B1">
        <w:rPr>
          <w:rFonts w:ascii="Times New Roman" w:eastAsia="맑은 고딕" w:hAnsi="Times New Roman" w:cs="Times New Roman"/>
          <w:color w:val="000000" w:themeColor="text1"/>
          <w:sz w:val="24"/>
          <w:szCs w:val="24"/>
        </w:rPr>
        <w:t xml:space="preserve">* </w:t>
      </w:r>
    </w:p>
    <w:p w14:paraId="739796DA" w14:textId="77777777" w:rsidR="001977C3" w:rsidRPr="005020B2" w:rsidRDefault="001977C3" w:rsidP="001977C3">
      <w:pPr>
        <w:rPr>
          <w:rFonts w:ascii="Times New Roman" w:eastAsia="맑은 고딕" w:hAnsi="Times New Roman" w:cs="Times New Roman"/>
          <w:sz w:val="24"/>
          <w:szCs w:val="24"/>
        </w:rPr>
      </w:pPr>
    </w:p>
    <w:p w14:paraId="1983244E" w14:textId="77777777" w:rsidR="001977C3" w:rsidRPr="004D6793" w:rsidRDefault="001977C3" w:rsidP="001977C3">
      <w:pPr>
        <w:adjustRightInd w:val="0"/>
        <w:snapToGrid w:val="0"/>
        <w:spacing w:after="0" w:line="240" w:lineRule="auto"/>
        <w:ind w:left="142" w:hangingChars="59" w:hanging="142"/>
        <w:rPr>
          <w:rFonts w:ascii="Times New Roman" w:eastAsia="맑은 고딕" w:hAnsi="Times New Roman" w:cs="Times New Roman"/>
          <w:iCs/>
          <w:sz w:val="24"/>
          <w:szCs w:val="24"/>
        </w:rPr>
      </w:pPr>
      <w:r w:rsidRPr="004D6793">
        <w:rPr>
          <w:rFonts w:ascii="Times New Roman" w:eastAsia="맑은 고딕" w:hAnsi="Times New Roman" w:cs="Times New Roman"/>
          <w:iCs/>
          <w:sz w:val="24"/>
          <w:szCs w:val="24"/>
          <w:vertAlign w:val="superscript"/>
        </w:rPr>
        <w:t>1</w:t>
      </w:r>
      <w:r w:rsidRPr="004D6793">
        <w:rPr>
          <w:rFonts w:ascii="Times New Roman" w:eastAsia="맑은 고딕" w:hAnsi="Times New Roman" w:cs="Times New Roman"/>
          <w:iCs/>
          <w:sz w:val="24"/>
          <w:szCs w:val="24"/>
        </w:rPr>
        <w:t>Institute of Agricultural Life Sciences, Dong-A University, Busan 49315, Republic of Korea</w:t>
      </w:r>
    </w:p>
    <w:p w14:paraId="57148898" w14:textId="77777777" w:rsidR="001977C3" w:rsidRPr="004D6793" w:rsidRDefault="001977C3" w:rsidP="001977C3">
      <w:pPr>
        <w:snapToGrid w:val="0"/>
        <w:spacing w:after="0" w:line="240" w:lineRule="auto"/>
        <w:ind w:left="142" w:hangingChars="59" w:hanging="142"/>
        <w:rPr>
          <w:rFonts w:ascii="Times New Roman" w:eastAsia="맑은 고딕" w:hAnsi="Times New Roman" w:cs="Times New Roman"/>
          <w:sz w:val="24"/>
          <w:szCs w:val="24"/>
        </w:rPr>
      </w:pPr>
      <w:r w:rsidRPr="004D6793">
        <w:rPr>
          <w:rFonts w:ascii="Times New Roman" w:eastAsia="맑은 고딕" w:hAnsi="Times New Roman" w:cs="Times New Roman"/>
          <w:sz w:val="24"/>
          <w:szCs w:val="24"/>
          <w:vertAlign w:val="superscript"/>
        </w:rPr>
        <w:t>2</w:t>
      </w:r>
      <w:r w:rsidRPr="004D6793">
        <w:rPr>
          <w:rFonts w:ascii="Times New Roman" w:eastAsia="맑은 고딕" w:hAnsi="Times New Roman" w:cs="Times New Roman"/>
          <w:sz w:val="24"/>
          <w:szCs w:val="24"/>
        </w:rPr>
        <w:t>Department of Integrated Biological Science, Pusan National University, Busan 46241, Republic of Korea</w:t>
      </w:r>
    </w:p>
    <w:p w14:paraId="49C91B44" w14:textId="77777777" w:rsidR="001977C3" w:rsidRPr="004D6793" w:rsidRDefault="001977C3" w:rsidP="001977C3">
      <w:pPr>
        <w:snapToGrid w:val="0"/>
        <w:spacing w:after="0" w:line="240" w:lineRule="auto"/>
        <w:ind w:left="142" w:hangingChars="59" w:hanging="142"/>
        <w:rPr>
          <w:rFonts w:ascii="Times New Roman" w:eastAsia="맑은 고딕" w:hAnsi="Times New Roman" w:cs="Times New Roman"/>
          <w:sz w:val="24"/>
          <w:szCs w:val="24"/>
        </w:rPr>
      </w:pPr>
      <w:r w:rsidRPr="004D6793">
        <w:rPr>
          <w:rFonts w:ascii="Times New Roman" w:eastAsia="맑은 고딕" w:hAnsi="Times New Roman" w:cs="Times New Roman"/>
          <w:sz w:val="24"/>
          <w:szCs w:val="24"/>
          <w:vertAlign w:val="superscript"/>
        </w:rPr>
        <w:t>3</w:t>
      </w:r>
      <w:r w:rsidRPr="004D6793">
        <w:rPr>
          <w:rFonts w:ascii="Times New Roman" w:eastAsia="맑은 고딕" w:hAnsi="Times New Roman" w:cs="Times New Roman"/>
          <w:sz w:val="24"/>
          <w:szCs w:val="24"/>
        </w:rPr>
        <w:t>Biotechnology Research Division, National Institute of Fisheries Science, Busan 46083, Republic of Korea</w:t>
      </w:r>
    </w:p>
    <w:p w14:paraId="4327D6B2" w14:textId="77777777" w:rsidR="001977C3" w:rsidRPr="004D6793" w:rsidRDefault="001977C3" w:rsidP="001977C3">
      <w:pPr>
        <w:adjustRightInd w:val="0"/>
        <w:snapToGrid w:val="0"/>
        <w:spacing w:after="0" w:line="240" w:lineRule="auto"/>
        <w:ind w:left="142" w:hangingChars="59" w:hanging="142"/>
        <w:rPr>
          <w:rFonts w:ascii="Times New Roman" w:eastAsia="맑은 고딕" w:hAnsi="Times New Roman" w:cs="Times New Roman"/>
          <w:iCs/>
          <w:sz w:val="24"/>
          <w:szCs w:val="24"/>
        </w:rPr>
      </w:pPr>
      <w:r w:rsidRPr="004D6793">
        <w:rPr>
          <w:rFonts w:ascii="Times New Roman" w:eastAsia="맑은 고딕" w:hAnsi="Times New Roman" w:cs="Times New Roman"/>
          <w:iCs/>
          <w:sz w:val="24"/>
          <w:szCs w:val="24"/>
          <w:vertAlign w:val="superscript"/>
        </w:rPr>
        <w:t>4</w:t>
      </w:r>
      <w:r w:rsidRPr="004D6793">
        <w:rPr>
          <w:rFonts w:ascii="Times New Roman" w:eastAsia="맑은 고딕" w:hAnsi="Times New Roman" w:cs="Times New Roman"/>
          <w:iCs/>
          <w:sz w:val="24"/>
          <w:szCs w:val="24"/>
        </w:rPr>
        <w:t>Department of Applied Bioscience, Dong-A University, Busan 49315, Republic of Korea</w:t>
      </w:r>
    </w:p>
    <w:p w14:paraId="6A644014" w14:textId="77777777" w:rsidR="001977C3" w:rsidRPr="004D6793" w:rsidRDefault="001977C3" w:rsidP="001977C3">
      <w:pPr>
        <w:adjustRightInd w:val="0"/>
        <w:snapToGrid w:val="0"/>
        <w:spacing w:after="0" w:line="240" w:lineRule="auto"/>
        <w:ind w:left="142" w:hangingChars="59" w:hanging="142"/>
        <w:rPr>
          <w:rFonts w:ascii="Times New Roman" w:eastAsia="맑은 고딕" w:hAnsi="Times New Roman" w:cs="Times New Roman"/>
          <w:iCs/>
          <w:sz w:val="24"/>
          <w:szCs w:val="24"/>
        </w:rPr>
      </w:pPr>
      <w:r w:rsidRPr="004D6793">
        <w:rPr>
          <w:rFonts w:ascii="Times New Roman" w:eastAsia="맑은 고딕" w:hAnsi="Times New Roman" w:cs="Times New Roman"/>
          <w:iCs/>
          <w:sz w:val="24"/>
          <w:szCs w:val="24"/>
          <w:vertAlign w:val="superscript"/>
        </w:rPr>
        <w:t>5</w:t>
      </w:r>
      <w:r w:rsidRPr="004D6793">
        <w:t xml:space="preserve"> </w:t>
      </w:r>
      <w:r w:rsidRPr="004D6793">
        <w:rPr>
          <w:rFonts w:ascii="Times New Roman" w:eastAsia="맑은 고딕" w:hAnsi="Times New Roman" w:cs="Times New Roman"/>
          <w:iCs/>
          <w:sz w:val="24"/>
          <w:szCs w:val="24"/>
        </w:rPr>
        <w:t xml:space="preserve">Department of Convergent Biotechnology and Advanced Materials Science, Kyung </w:t>
      </w:r>
      <w:proofErr w:type="spellStart"/>
      <w:r w:rsidRPr="004D6793">
        <w:rPr>
          <w:rFonts w:ascii="Times New Roman" w:eastAsia="맑은 고딕" w:hAnsi="Times New Roman" w:cs="Times New Roman"/>
          <w:iCs/>
          <w:sz w:val="24"/>
          <w:szCs w:val="24"/>
        </w:rPr>
        <w:t>Hee</w:t>
      </w:r>
      <w:proofErr w:type="spellEnd"/>
      <w:r w:rsidRPr="004D6793">
        <w:rPr>
          <w:rFonts w:ascii="Times New Roman" w:eastAsia="맑은 고딕" w:hAnsi="Times New Roman" w:cs="Times New Roman"/>
          <w:iCs/>
          <w:sz w:val="24"/>
          <w:szCs w:val="24"/>
        </w:rPr>
        <w:t xml:space="preserve"> University, </w:t>
      </w:r>
      <w:proofErr w:type="spellStart"/>
      <w:r w:rsidRPr="004D6793">
        <w:rPr>
          <w:rFonts w:ascii="Times New Roman" w:eastAsia="맑은 고딕" w:hAnsi="Times New Roman" w:cs="Times New Roman"/>
          <w:iCs/>
          <w:sz w:val="24"/>
          <w:szCs w:val="24"/>
        </w:rPr>
        <w:t>Yongin</w:t>
      </w:r>
      <w:proofErr w:type="spellEnd"/>
      <w:r w:rsidRPr="004D6793">
        <w:rPr>
          <w:rFonts w:ascii="Times New Roman" w:eastAsia="맑은 고딕" w:hAnsi="Times New Roman" w:cs="Times New Roman"/>
          <w:iCs/>
          <w:sz w:val="24"/>
          <w:szCs w:val="24"/>
        </w:rPr>
        <w:t xml:space="preserve"> 17104, Republic of Korea</w:t>
      </w:r>
    </w:p>
    <w:p w14:paraId="22FB422B" w14:textId="77777777" w:rsidR="001977C3" w:rsidRPr="004D6793" w:rsidRDefault="001977C3" w:rsidP="001977C3">
      <w:pPr>
        <w:adjustRightInd w:val="0"/>
        <w:snapToGrid w:val="0"/>
        <w:spacing w:after="0" w:line="240" w:lineRule="auto"/>
        <w:ind w:left="142" w:hangingChars="59" w:hanging="142"/>
        <w:rPr>
          <w:rFonts w:ascii="Times New Roman" w:eastAsia="맑은 고딕" w:hAnsi="Times New Roman" w:cs="Times New Roman"/>
          <w:iCs/>
          <w:sz w:val="24"/>
          <w:szCs w:val="24"/>
        </w:rPr>
      </w:pPr>
      <w:r w:rsidRPr="004D6793">
        <w:rPr>
          <w:rFonts w:ascii="Times New Roman" w:eastAsia="맑은 고딕" w:hAnsi="Times New Roman" w:cs="Times New Roman" w:hint="eastAsia"/>
          <w:iCs/>
          <w:sz w:val="24"/>
          <w:szCs w:val="24"/>
          <w:vertAlign w:val="superscript"/>
        </w:rPr>
        <w:t>6</w:t>
      </w:r>
      <w:r w:rsidRPr="004D6793">
        <w:t xml:space="preserve"> </w:t>
      </w:r>
      <w:r w:rsidRPr="004D6793">
        <w:rPr>
          <w:rFonts w:ascii="Times New Roman" w:eastAsia="맑은 고딕" w:hAnsi="Times New Roman" w:cs="Times New Roman"/>
          <w:iCs/>
          <w:sz w:val="24"/>
          <w:szCs w:val="24"/>
        </w:rPr>
        <w:t xml:space="preserve">BK21 Interdisciplinary Program in IT-Bio Convergence System, Kyung </w:t>
      </w:r>
      <w:proofErr w:type="spellStart"/>
      <w:r w:rsidRPr="004D6793">
        <w:rPr>
          <w:rFonts w:ascii="Times New Roman" w:eastAsia="맑은 고딕" w:hAnsi="Times New Roman" w:cs="Times New Roman"/>
          <w:iCs/>
          <w:sz w:val="24"/>
          <w:szCs w:val="24"/>
        </w:rPr>
        <w:t>Hee</w:t>
      </w:r>
      <w:proofErr w:type="spellEnd"/>
      <w:r w:rsidRPr="004D6793">
        <w:rPr>
          <w:rFonts w:ascii="Times New Roman" w:eastAsia="맑은 고딕" w:hAnsi="Times New Roman" w:cs="Times New Roman"/>
          <w:iCs/>
          <w:sz w:val="24"/>
          <w:szCs w:val="24"/>
        </w:rPr>
        <w:t xml:space="preserve"> University, </w:t>
      </w:r>
      <w:proofErr w:type="spellStart"/>
      <w:r w:rsidRPr="004D6793">
        <w:rPr>
          <w:rFonts w:ascii="Times New Roman" w:eastAsia="맑은 고딕" w:hAnsi="Times New Roman" w:cs="Times New Roman"/>
          <w:iCs/>
          <w:sz w:val="24"/>
          <w:szCs w:val="24"/>
        </w:rPr>
        <w:t>Yongin</w:t>
      </w:r>
      <w:proofErr w:type="spellEnd"/>
      <w:r w:rsidRPr="004D6793">
        <w:rPr>
          <w:rFonts w:ascii="Times New Roman" w:eastAsia="맑은 고딕" w:hAnsi="Times New Roman" w:cs="Times New Roman"/>
          <w:iCs/>
          <w:sz w:val="24"/>
          <w:szCs w:val="24"/>
        </w:rPr>
        <w:t xml:space="preserve"> 17104, Republic of Korea</w:t>
      </w:r>
    </w:p>
    <w:p w14:paraId="1C262B9D" w14:textId="77777777" w:rsidR="001977C3" w:rsidRPr="004D6793" w:rsidRDefault="001977C3" w:rsidP="001977C3">
      <w:pPr>
        <w:adjustRightInd w:val="0"/>
        <w:snapToGrid w:val="0"/>
        <w:spacing w:after="0" w:line="240" w:lineRule="auto"/>
        <w:ind w:left="142" w:hangingChars="59" w:hanging="142"/>
        <w:rPr>
          <w:rFonts w:ascii="Times New Roman" w:eastAsia="맑은 고딕" w:hAnsi="Times New Roman" w:cs="Times New Roman"/>
          <w:sz w:val="24"/>
          <w:szCs w:val="24"/>
        </w:rPr>
      </w:pPr>
      <w:r w:rsidRPr="004D6793">
        <w:rPr>
          <w:rFonts w:ascii="Times New Roman" w:eastAsia="맑은 고딕" w:hAnsi="Times New Roman" w:cs="Times New Roman" w:hint="eastAsia"/>
          <w:sz w:val="24"/>
          <w:szCs w:val="24"/>
          <w:shd w:val="clear" w:color="auto" w:fill="FFFFFF"/>
          <w:vertAlign w:val="superscript"/>
        </w:rPr>
        <w:t>7</w:t>
      </w:r>
      <w:r w:rsidRPr="004D6793">
        <w:rPr>
          <w:rFonts w:ascii="Times New Roman" w:eastAsia="맑은 고딕" w:hAnsi="Times New Roman" w:cs="Times New Roman"/>
          <w:iCs/>
          <w:sz w:val="24"/>
          <w:szCs w:val="24"/>
        </w:rPr>
        <w:t xml:space="preserve">Institute of System Biology, </w:t>
      </w:r>
      <w:r w:rsidRPr="004D6793">
        <w:rPr>
          <w:rFonts w:ascii="Times New Roman" w:eastAsia="맑은 고딕" w:hAnsi="Times New Roman" w:cs="Times New Roman"/>
          <w:sz w:val="24"/>
          <w:szCs w:val="24"/>
        </w:rPr>
        <w:t>Pusan National University, Busan 46241, Republic of Korea</w:t>
      </w:r>
    </w:p>
    <w:p w14:paraId="7F63DE27" w14:textId="77777777" w:rsidR="001977C3" w:rsidRPr="004D6793" w:rsidRDefault="001977C3" w:rsidP="001977C3">
      <w:pPr>
        <w:snapToGrid w:val="0"/>
        <w:spacing w:after="0" w:line="240" w:lineRule="auto"/>
        <w:ind w:left="142" w:hangingChars="59" w:hanging="142"/>
        <w:rPr>
          <w:rFonts w:ascii="Times New Roman" w:eastAsia="맑은 고딕" w:hAnsi="Times New Roman" w:cs="Times New Roman"/>
          <w:sz w:val="24"/>
          <w:szCs w:val="24"/>
        </w:rPr>
      </w:pPr>
    </w:p>
    <w:p w14:paraId="354E803F" w14:textId="77777777" w:rsidR="001977C3" w:rsidRPr="004D6793" w:rsidRDefault="001977C3" w:rsidP="001977C3">
      <w:pPr>
        <w:adjustRightInd w:val="0"/>
        <w:snapToGrid w:val="0"/>
        <w:spacing w:after="0" w:line="240" w:lineRule="auto"/>
        <w:ind w:left="142" w:hangingChars="59" w:hanging="142"/>
        <w:rPr>
          <w:rFonts w:ascii="Times New Roman" w:eastAsia="맑은 고딕" w:hAnsi="Times New Roman" w:cs="Times New Roman"/>
          <w:iCs/>
          <w:sz w:val="24"/>
          <w:szCs w:val="24"/>
        </w:rPr>
      </w:pPr>
    </w:p>
    <w:p w14:paraId="1F9AB0F4"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 xml:space="preserve">*Address correspondence to </w:t>
      </w:r>
    </w:p>
    <w:p w14:paraId="0C833FBC"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 xml:space="preserve">Seon-Woo Lee, </w:t>
      </w:r>
    </w:p>
    <w:p w14:paraId="2230C087"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 xml:space="preserve">Department of Applied Bioscience </w:t>
      </w:r>
    </w:p>
    <w:p w14:paraId="4356BB7B"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Dong-A University, Busan 49315</w:t>
      </w:r>
    </w:p>
    <w:p w14:paraId="71633F9D"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Republic of Korea</w:t>
      </w:r>
    </w:p>
    <w:p w14:paraId="078C5363"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 xml:space="preserve">E-mail: </w:t>
      </w:r>
      <w:hyperlink r:id="rId8" w:history="1">
        <w:r w:rsidRPr="004D6793">
          <w:rPr>
            <w:rFonts w:ascii="Times New Roman" w:eastAsia="맑은 고딕" w:hAnsi="Times New Roman" w:cs="Times New Roman"/>
            <w:sz w:val="24"/>
            <w:szCs w:val="24"/>
          </w:rPr>
          <w:t>seonlee@dau.ac.kr</w:t>
        </w:r>
      </w:hyperlink>
    </w:p>
    <w:p w14:paraId="2D67BF6D"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p>
    <w:p w14:paraId="002796DD"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 xml:space="preserve">Young Su Seo, </w:t>
      </w:r>
    </w:p>
    <w:p w14:paraId="09D33CBC"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Department of Integrated Biological Science</w:t>
      </w:r>
    </w:p>
    <w:p w14:paraId="07CD9E5E"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Pusan National University, Busan 46241</w:t>
      </w:r>
    </w:p>
    <w:p w14:paraId="76412220"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Republic of Korea</w:t>
      </w:r>
    </w:p>
    <w:p w14:paraId="3BC71A18"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t>E-mail: yseo2011@pusan.ac.kr</w:t>
      </w:r>
    </w:p>
    <w:p w14:paraId="6040D007"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p>
    <w:p w14:paraId="3179770F" w14:textId="77777777" w:rsidR="001977C3" w:rsidRPr="004D6793" w:rsidRDefault="001977C3" w:rsidP="001977C3">
      <w:pPr>
        <w:snapToGrid w:val="0"/>
        <w:spacing w:after="0" w:line="240" w:lineRule="auto"/>
        <w:rPr>
          <w:rFonts w:ascii="Times New Roman" w:eastAsia="맑은 고딕" w:hAnsi="Times New Roman" w:cs="Times New Roman"/>
          <w:sz w:val="24"/>
          <w:szCs w:val="24"/>
        </w:rPr>
      </w:pPr>
    </w:p>
    <w:p w14:paraId="1BD93E1D" w14:textId="77777777" w:rsidR="001977C3" w:rsidRPr="004D6793" w:rsidRDefault="001977C3" w:rsidP="001977C3">
      <w:pPr>
        <w:snapToGrid w:val="0"/>
        <w:spacing w:line="360" w:lineRule="auto"/>
        <w:rPr>
          <w:rFonts w:ascii="Times New Roman" w:eastAsia="맑은 고딕" w:hAnsi="Times New Roman" w:cs="Times New Roman"/>
          <w:sz w:val="24"/>
          <w:szCs w:val="24"/>
        </w:rPr>
      </w:pPr>
      <w:proofErr w:type="spellStart"/>
      <w:r w:rsidRPr="004D6793">
        <w:rPr>
          <w:rFonts w:ascii="Times New Roman" w:eastAsia="맑은 고딕" w:hAnsi="Times New Roman" w:cs="Times New Roman"/>
          <w:sz w:val="24"/>
          <w:szCs w:val="24"/>
          <w:vertAlign w:val="superscript"/>
        </w:rPr>
        <w:t>Ϯ</w:t>
      </w:r>
      <w:r w:rsidRPr="004D6793">
        <w:rPr>
          <w:rFonts w:ascii="Times New Roman" w:eastAsia="맑은 고딕" w:hAnsi="Times New Roman" w:cs="Times New Roman"/>
          <w:sz w:val="24"/>
          <w:szCs w:val="24"/>
        </w:rPr>
        <w:t>These</w:t>
      </w:r>
      <w:proofErr w:type="spellEnd"/>
      <w:r w:rsidRPr="004D6793">
        <w:rPr>
          <w:rFonts w:ascii="Times New Roman" w:eastAsia="맑은 고딕" w:hAnsi="Times New Roman" w:cs="Times New Roman"/>
          <w:sz w:val="24"/>
          <w:szCs w:val="24"/>
        </w:rPr>
        <w:t xml:space="preserve"> authors contributed equally to this work.</w:t>
      </w:r>
    </w:p>
    <w:p w14:paraId="79D8D41F" w14:textId="77777777" w:rsidR="00624DCC" w:rsidRPr="004D6793" w:rsidRDefault="00624DCC" w:rsidP="00624DCC">
      <w:pPr>
        <w:pStyle w:val="a3"/>
        <w:spacing w:before="0" w:beforeAutospacing="0" w:after="0" w:afterAutospacing="0" w:line="360" w:lineRule="auto"/>
        <w:jc w:val="both"/>
        <w:rPr>
          <w:rFonts w:eastAsia="HY신명조"/>
          <w:b/>
        </w:rPr>
      </w:pPr>
    </w:p>
    <w:p w14:paraId="71394391" w14:textId="77777777" w:rsidR="00624DCC" w:rsidRPr="004D6793" w:rsidRDefault="00624DCC" w:rsidP="00624DCC">
      <w:pPr>
        <w:pStyle w:val="a3"/>
        <w:spacing w:before="0" w:beforeAutospacing="0" w:after="0" w:afterAutospacing="0" w:line="360" w:lineRule="auto"/>
        <w:jc w:val="both"/>
        <w:rPr>
          <w:rFonts w:eastAsia="HY신명조"/>
          <w:b/>
        </w:rPr>
      </w:pPr>
    </w:p>
    <w:p w14:paraId="7EB43EA7" w14:textId="77777777" w:rsidR="00ED0846" w:rsidRPr="004D6793" w:rsidRDefault="00ED0846" w:rsidP="00624DCC">
      <w:pPr>
        <w:pStyle w:val="a3"/>
        <w:spacing w:before="0" w:beforeAutospacing="0" w:after="0" w:afterAutospacing="0" w:line="360" w:lineRule="auto"/>
        <w:jc w:val="both"/>
        <w:rPr>
          <w:rFonts w:eastAsia="HY신명조"/>
          <w:b/>
        </w:rPr>
      </w:pPr>
    </w:p>
    <w:p w14:paraId="18B90885" w14:textId="77777777" w:rsidR="00ED0846" w:rsidRPr="004D6793" w:rsidRDefault="00ED0846" w:rsidP="00624DCC">
      <w:pPr>
        <w:pStyle w:val="a3"/>
        <w:spacing w:before="0" w:beforeAutospacing="0" w:after="0" w:afterAutospacing="0" w:line="360" w:lineRule="auto"/>
        <w:jc w:val="both"/>
        <w:rPr>
          <w:rFonts w:eastAsia="HY신명조"/>
          <w:b/>
        </w:rPr>
      </w:pPr>
    </w:p>
    <w:p w14:paraId="6F833193" w14:textId="77777777" w:rsidR="00ED0846" w:rsidRPr="004D6793" w:rsidRDefault="00ED0846" w:rsidP="00624DCC">
      <w:pPr>
        <w:pStyle w:val="a3"/>
        <w:spacing w:before="0" w:beforeAutospacing="0" w:after="0" w:afterAutospacing="0" w:line="360" w:lineRule="auto"/>
        <w:jc w:val="both"/>
        <w:rPr>
          <w:rFonts w:eastAsia="HY신명조"/>
          <w:b/>
        </w:rPr>
      </w:pPr>
    </w:p>
    <w:p w14:paraId="14430D12" w14:textId="2A8DC7DA" w:rsidR="006D2D4F" w:rsidRPr="00FF7F12" w:rsidRDefault="006D2D4F" w:rsidP="006D2D4F">
      <w:pPr>
        <w:rPr>
          <w:rFonts w:ascii="Times New Roman" w:eastAsia="맑은 고딕" w:hAnsi="Times New Roman" w:cs="Times New Roman"/>
          <w:b/>
          <w:sz w:val="24"/>
          <w:szCs w:val="24"/>
        </w:rPr>
      </w:pPr>
      <w:r>
        <w:rPr>
          <w:rFonts w:eastAsia="HY신명조"/>
          <w:b/>
        </w:rPr>
        <w:br w:type="page"/>
      </w:r>
      <w:r w:rsidRPr="00FF7F12">
        <w:rPr>
          <w:rFonts w:ascii="Times New Roman" w:eastAsia="맑은 고딕" w:hAnsi="Times New Roman" w:cs="Times New Roman"/>
          <w:b/>
          <w:sz w:val="24"/>
          <w:szCs w:val="24"/>
        </w:rPr>
        <w:lastRenderedPageBreak/>
        <w:t>METHODS</w:t>
      </w:r>
    </w:p>
    <w:p w14:paraId="6B592F6C" w14:textId="77777777" w:rsidR="006D2D4F" w:rsidRPr="00FF7F12" w:rsidRDefault="006D2D4F" w:rsidP="006D2D4F">
      <w:pPr>
        <w:adjustRightInd w:val="0"/>
        <w:snapToGrid w:val="0"/>
        <w:spacing w:after="0" w:line="360" w:lineRule="auto"/>
        <w:rPr>
          <w:rFonts w:ascii="Times New Roman" w:eastAsia="맑은 고딕" w:hAnsi="Times New Roman" w:cs="Times New Roman"/>
          <w:b/>
          <w:sz w:val="24"/>
          <w:szCs w:val="24"/>
        </w:rPr>
      </w:pPr>
    </w:p>
    <w:p w14:paraId="577D31CD"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b/>
          <w:sz w:val="24"/>
          <w:szCs w:val="24"/>
        </w:rPr>
        <w:t xml:space="preserve">Microorganisms, </w:t>
      </w:r>
      <w:proofErr w:type="spellStart"/>
      <w:r w:rsidRPr="00FF7F12">
        <w:rPr>
          <w:rFonts w:ascii="Times New Roman" w:eastAsia="맑은 고딕" w:hAnsi="Times New Roman" w:cs="Times New Roman"/>
          <w:b/>
          <w:sz w:val="24"/>
          <w:szCs w:val="24"/>
        </w:rPr>
        <w:t>SynCom</w:t>
      </w:r>
      <w:proofErr w:type="spellEnd"/>
      <w:r w:rsidRPr="00FF7F12">
        <w:rPr>
          <w:rFonts w:ascii="Times New Roman" w:eastAsia="맑은 고딕" w:hAnsi="Times New Roman" w:cs="Times New Roman"/>
          <w:b/>
          <w:sz w:val="24"/>
          <w:szCs w:val="24"/>
        </w:rPr>
        <w:t xml:space="preserve"> preparation and culture condition</w:t>
      </w:r>
    </w:p>
    <w:p w14:paraId="78EC7124"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i/>
          <w:iCs/>
          <w:sz w:val="24"/>
          <w:szCs w:val="24"/>
        </w:rPr>
        <w:t xml:space="preserve">F. </w:t>
      </w:r>
      <w:proofErr w:type="spellStart"/>
      <w:r w:rsidRPr="00FF7F12">
        <w:rPr>
          <w:rFonts w:ascii="Times New Roman" w:eastAsia="맑은 고딕" w:hAnsi="Times New Roman" w:cs="Times New Roman"/>
          <w:i/>
          <w:iCs/>
          <w:sz w:val="24"/>
          <w:szCs w:val="24"/>
        </w:rPr>
        <w:t>dauae</w:t>
      </w:r>
      <w:proofErr w:type="spellEnd"/>
      <w:r w:rsidRPr="00FF7F12">
        <w:rPr>
          <w:rFonts w:ascii="Times New Roman" w:eastAsia="맑은 고딕" w:hAnsi="Times New Roman" w:cs="Times New Roman"/>
          <w:sz w:val="24"/>
          <w:szCs w:val="24"/>
        </w:rPr>
        <w:t xml:space="preserve"> TCH3-2 was cultivated at the 1/2 tryptic soy agar (TSA) medium (Becton Dickinson, USA) for 2 days at 30℃, as previously described</w:t>
      </w:r>
      <w:r w:rsidRPr="00FF7F12">
        <w:rPr>
          <w:rFonts w:ascii="Times New Roman" w:eastAsia="맑은 고딕" w:hAnsi="Times New Roman" w:cs="Times New Roman"/>
          <w:sz w:val="24"/>
          <w:szCs w:val="24"/>
          <w:vertAlign w:val="superscript"/>
        </w:rPr>
        <w:t>1</w:t>
      </w:r>
      <w:r w:rsidRPr="00FF7F12">
        <w:rPr>
          <w:rFonts w:ascii="Times New Roman" w:eastAsia="맑은 고딕" w:hAnsi="Times New Roman" w:cs="Times New Roman"/>
          <w:sz w:val="24"/>
          <w:szCs w:val="24"/>
        </w:rPr>
        <w:t xml:space="preserve">. Using the National Center for Biotechnology Information (NCBI), Kyoto Encyclopedia of Genes and Genomes (KEGG), and </w:t>
      </w:r>
      <w:proofErr w:type="spellStart"/>
      <w:r w:rsidRPr="00FF7F12">
        <w:rPr>
          <w:rFonts w:ascii="Times New Roman" w:eastAsia="맑은 고딕" w:hAnsi="Times New Roman" w:cs="Times New Roman"/>
          <w:sz w:val="24"/>
          <w:szCs w:val="24"/>
        </w:rPr>
        <w:t>UniProt</w:t>
      </w:r>
      <w:proofErr w:type="spellEnd"/>
      <w:r w:rsidRPr="00FF7F12">
        <w:rPr>
          <w:rFonts w:ascii="Times New Roman" w:eastAsia="맑은 고딕" w:hAnsi="Times New Roman" w:cs="Times New Roman"/>
          <w:sz w:val="24"/>
          <w:szCs w:val="24"/>
        </w:rPr>
        <w:t xml:space="preserve"> database, we selected bacteria isolated from native soil, or type strains, expected to possess genes related to BR synthesis based on our transcriptomic and </w:t>
      </w:r>
      <w:proofErr w:type="spellStart"/>
      <w:r w:rsidRPr="00FF7F12">
        <w:rPr>
          <w:rFonts w:ascii="Times New Roman" w:eastAsia="맑은 고딕" w:hAnsi="Times New Roman" w:cs="Times New Roman"/>
          <w:sz w:val="24"/>
          <w:szCs w:val="24"/>
        </w:rPr>
        <w:t>metatranscriptomic</w:t>
      </w:r>
      <w:proofErr w:type="spellEnd"/>
      <w:r w:rsidRPr="00FF7F12">
        <w:rPr>
          <w:rFonts w:ascii="Times New Roman" w:eastAsia="맑은 고딕" w:hAnsi="Times New Roman" w:cs="Times New Roman"/>
          <w:sz w:val="24"/>
          <w:szCs w:val="24"/>
        </w:rPr>
        <w:t xml:space="preserve"> data. The list of all 7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members is presented in the table S22. </w:t>
      </w:r>
      <w:proofErr w:type="spellStart"/>
      <w:r w:rsidRPr="00FF7F12">
        <w:rPr>
          <w:rFonts w:ascii="Times New Roman" w:eastAsia="맑은 고딕" w:hAnsi="Times New Roman" w:cs="Times New Roman"/>
          <w:i/>
          <w:iCs/>
          <w:sz w:val="24"/>
          <w:szCs w:val="24"/>
        </w:rPr>
        <w:t>Priestia</w:t>
      </w:r>
      <w:proofErr w:type="spellEnd"/>
      <w:r w:rsidRPr="00FF7F12">
        <w:rPr>
          <w:rFonts w:ascii="Times New Roman" w:eastAsia="맑은 고딕" w:hAnsi="Times New Roman" w:cs="Times New Roman"/>
          <w:i/>
          <w:iCs/>
          <w:sz w:val="24"/>
          <w:szCs w:val="24"/>
        </w:rPr>
        <w:t xml:space="preserve"> megaterium </w:t>
      </w:r>
      <w:r w:rsidRPr="00FF7F12">
        <w:rPr>
          <w:rFonts w:ascii="Times New Roman" w:eastAsia="맑은 고딕" w:hAnsi="Times New Roman" w:cs="Times New Roman"/>
          <w:iCs/>
          <w:sz w:val="24"/>
          <w:szCs w:val="24"/>
        </w:rPr>
        <w:t>strain UR39</w:t>
      </w:r>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i/>
          <w:iCs/>
          <w:sz w:val="24"/>
          <w:szCs w:val="24"/>
        </w:rPr>
        <w:t>Novosphingobium</w:t>
      </w:r>
      <w:proofErr w:type="spellEnd"/>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i/>
          <w:sz w:val="24"/>
          <w:szCs w:val="24"/>
        </w:rPr>
        <w:t>guangzhouense</w:t>
      </w:r>
      <w:proofErr w:type="spellEnd"/>
      <w:r w:rsidRPr="00FF7F12">
        <w:rPr>
          <w:rFonts w:ascii="Times New Roman" w:eastAsia="맑은 고딕" w:hAnsi="Times New Roman" w:cs="Times New Roman"/>
          <w:i/>
          <w:sz w:val="24"/>
          <w:szCs w:val="24"/>
        </w:rPr>
        <w:t xml:space="preserve"> </w:t>
      </w:r>
      <w:r w:rsidRPr="00FF7F12">
        <w:rPr>
          <w:rFonts w:ascii="Times New Roman" w:eastAsia="맑은 고딕" w:hAnsi="Times New Roman" w:cs="Times New Roman"/>
          <w:iCs/>
          <w:sz w:val="24"/>
          <w:szCs w:val="24"/>
        </w:rPr>
        <w:t>strain</w:t>
      </w:r>
      <w:r w:rsidRPr="00FF7F12">
        <w:rPr>
          <w:rFonts w:ascii="Times New Roman" w:eastAsia="맑은 고딕" w:hAnsi="Times New Roman" w:cs="Times New Roman"/>
          <w:i/>
          <w:sz w:val="24"/>
          <w:szCs w:val="24"/>
        </w:rPr>
        <w:t xml:space="preserve"> </w:t>
      </w:r>
      <w:r w:rsidRPr="00FF7F12">
        <w:rPr>
          <w:rFonts w:ascii="Times New Roman" w:eastAsia="맑은 고딕" w:hAnsi="Times New Roman" w:cs="Times New Roman"/>
          <w:sz w:val="24"/>
          <w:szCs w:val="24"/>
        </w:rPr>
        <w:t xml:space="preserve">UR4, </w:t>
      </w:r>
      <w:proofErr w:type="spellStart"/>
      <w:r w:rsidRPr="00FF7F12">
        <w:rPr>
          <w:rFonts w:ascii="Times New Roman" w:eastAsia="맑은 고딕" w:hAnsi="Times New Roman" w:cs="Times New Roman"/>
          <w:i/>
          <w:iCs/>
          <w:sz w:val="24"/>
          <w:szCs w:val="24"/>
        </w:rPr>
        <w:t>Gordonia</w:t>
      </w:r>
      <w:proofErr w:type="spellEnd"/>
      <w:r w:rsidRPr="00FF7F12">
        <w:rPr>
          <w:rFonts w:ascii="Times New Roman" w:eastAsia="맑은 고딕" w:hAnsi="Times New Roman" w:cs="Times New Roman"/>
          <w:i/>
          <w:iCs/>
          <w:sz w:val="24"/>
          <w:szCs w:val="24"/>
        </w:rPr>
        <w:t xml:space="preserve"> </w:t>
      </w:r>
      <w:proofErr w:type="spellStart"/>
      <w:r w:rsidRPr="00FF7F12">
        <w:rPr>
          <w:rFonts w:ascii="Times New Roman" w:eastAsia="맑은 고딕" w:hAnsi="Times New Roman" w:cs="Times New Roman"/>
          <w:i/>
          <w:iCs/>
          <w:sz w:val="24"/>
          <w:szCs w:val="24"/>
        </w:rPr>
        <w:t>polyisoprenivorans</w:t>
      </w:r>
      <w:proofErr w:type="spellEnd"/>
      <w:r w:rsidRPr="00FF7F12">
        <w:rPr>
          <w:rFonts w:ascii="Times New Roman" w:eastAsia="맑은 고딕" w:hAnsi="Times New Roman" w:cs="Times New Roman"/>
          <w:i/>
          <w:iCs/>
          <w:sz w:val="24"/>
          <w:szCs w:val="24"/>
        </w:rPr>
        <w:t xml:space="preserve"> </w:t>
      </w:r>
      <w:r w:rsidRPr="00FF7F12">
        <w:rPr>
          <w:rFonts w:ascii="Times New Roman" w:eastAsia="맑은 고딕" w:hAnsi="Times New Roman" w:cs="Times New Roman"/>
          <w:iCs/>
          <w:sz w:val="24"/>
          <w:szCs w:val="24"/>
        </w:rPr>
        <w:t>strain</w:t>
      </w:r>
      <w:r w:rsidRPr="00FF7F12">
        <w:rPr>
          <w:rFonts w:ascii="Times New Roman" w:eastAsia="맑은 고딕" w:hAnsi="Times New Roman" w:cs="Times New Roman"/>
          <w:sz w:val="24"/>
          <w:szCs w:val="24"/>
        </w:rPr>
        <w:t xml:space="preserve"> UT158, and </w:t>
      </w:r>
      <w:proofErr w:type="spellStart"/>
      <w:r w:rsidRPr="00FF7F12">
        <w:rPr>
          <w:rFonts w:ascii="Times New Roman" w:eastAsia="맑은 고딕" w:hAnsi="Times New Roman" w:cs="Times New Roman"/>
          <w:i/>
          <w:iCs/>
          <w:sz w:val="24"/>
          <w:szCs w:val="24"/>
        </w:rPr>
        <w:t>Dyella</w:t>
      </w:r>
      <w:proofErr w:type="spellEnd"/>
      <w:r w:rsidRPr="00FF7F12">
        <w:rPr>
          <w:rFonts w:ascii="Times New Roman" w:eastAsia="맑은 고딕" w:hAnsi="Times New Roman" w:cs="Times New Roman"/>
          <w:sz w:val="24"/>
          <w:szCs w:val="24"/>
        </w:rPr>
        <w:t xml:space="preserve"> </w:t>
      </w:r>
      <w:r w:rsidRPr="00FF7F12">
        <w:rPr>
          <w:rFonts w:ascii="Times New Roman" w:eastAsia="맑은 고딕" w:hAnsi="Times New Roman" w:cs="Times New Roman"/>
          <w:i/>
          <w:sz w:val="24"/>
          <w:szCs w:val="24"/>
        </w:rPr>
        <w:t>japonica</w:t>
      </w:r>
      <w:r w:rsidRPr="00FF7F12">
        <w:rPr>
          <w:rFonts w:ascii="Times New Roman" w:eastAsia="맑은 고딕" w:hAnsi="Times New Roman" w:cs="Times New Roman"/>
          <w:sz w:val="24"/>
          <w:szCs w:val="24"/>
        </w:rPr>
        <w:t xml:space="preserve"> </w:t>
      </w:r>
      <w:r w:rsidRPr="00FF7F12">
        <w:rPr>
          <w:rFonts w:ascii="Times New Roman" w:eastAsia="맑은 고딕" w:hAnsi="Times New Roman" w:cs="Times New Roman"/>
          <w:iCs/>
          <w:sz w:val="24"/>
          <w:szCs w:val="24"/>
        </w:rPr>
        <w:t xml:space="preserve">strain </w:t>
      </w:r>
      <w:r w:rsidRPr="00FF7F12">
        <w:rPr>
          <w:rFonts w:ascii="Times New Roman" w:eastAsia="맑은 고딕" w:hAnsi="Times New Roman" w:cs="Times New Roman"/>
          <w:sz w:val="24"/>
          <w:szCs w:val="24"/>
        </w:rPr>
        <w:t xml:space="preserve">FT133 were cultivated at ½ TSA medium for 2 days at 30℃. </w:t>
      </w:r>
      <w:proofErr w:type="spellStart"/>
      <w:r w:rsidRPr="00FF7F12">
        <w:rPr>
          <w:rFonts w:ascii="Times New Roman" w:eastAsia="맑은 고딕" w:hAnsi="Times New Roman" w:cs="Times New Roman"/>
          <w:i/>
          <w:iCs/>
          <w:sz w:val="24"/>
          <w:szCs w:val="24"/>
        </w:rPr>
        <w:t>Fluviicola</w:t>
      </w:r>
      <w:proofErr w:type="spellEnd"/>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i/>
          <w:sz w:val="24"/>
          <w:szCs w:val="24"/>
        </w:rPr>
        <w:t>taffensis</w:t>
      </w:r>
      <w:proofErr w:type="spellEnd"/>
      <w:r w:rsidRPr="00FF7F12">
        <w:rPr>
          <w:rFonts w:ascii="Times New Roman" w:eastAsia="맑은 고딕" w:hAnsi="Times New Roman" w:cs="Times New Roman"/>
          <w:sz w:val="24"/>
          <w:szCs w:val="24"/>
        </w:rPr>
        <w:t xml:space="preserve"> RW262</w:t>
      </w:r>
      <w:r w:rsidRPr="00FF7F12">
        <w:rPr>
          <w:rFonts w:ascii="Times New Roman" w:eastAsia="맑은 고딕" w:hAnsi="Times New Roman" w:cs="Times New Roman"/>
          <w:sz w:val="24"/>
          <w:szCs w:val="24"/>
          <w:vertAlign w:val="superscript"/>
        </w:rPr>
        <w:t>T</w:t>
      </w:r>
      <w:r w:rsidRPr="00FF7F12">
        <w:rPr>
          <w:rFonts w:ascii="Times New Roman" w:eastAsia="맑은 고딕" w:hAnsi="Times New Roman" w:cs="Times New Roman"/>
          <w:sz w:val="24"/>
          <w:szCs w:val="24"/>
        </w:rPr>
        <w:t xml:space="preserve"> was grown at Reasoner’s 2A agar (R2A) medium (MB cell, USA) for 5 days at 25℃. </w:t>
      </w:r>
      <w:proofErr w:type="spellStart"/>
      <w:r w:rsidRPr="00FF7F12">
        <w:rPr>
          <w:rFonts w:ascii="Times New Roman" w:eastAsia="맑은 고딕" w:hAnsi="Times New Roman" w:cs="Times New Roman"/>
          <w:i/>
          <w:iCs/>
          <w:sz w:val="24"/>
          <w:szCs w:val="24"/>
        </w:rPr>
        <w:t>Archangium</w:t>
      </w:r>
      <w:proofErr w:type="spellEnd"/>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i/>
          <w:sz w:val="24"/>
          <w:szCs w:val="24"/>
        </w:rPr>
        <w:t>gephyra</w:t>
      </w:r>
      <w:proofErr w:type="spellEnd"/>
      <w:r w:rsidRPr="00FF7F12">
        <w:rPr>
          <w:rFonts w:ascii="Times New Roman" w:eastAsia="맑은 고딕" w:hAnsi="Times New Roman" w:cs="Times New Roman"/>
          <w:sz w:val="24"/>
          <w:szCs w:val="24"/>
        </w:rPr>
        <w:t xml:space="preserve"> ATCC 25201</w:t>
      </w:r>
      <w:r w:rsidRPr="00FF7F12">
        <w:rPr>
          <w:rFonts w:ascii="Times New Roman" w:eastAsia="맑은 고딕" w:hAnsi="Times New Roman" w:cs="Times New Roman"/>
          <w:sz w:val="24"/>
          <w:szCs w:val="24"/>
          <w:vertAlign w:val="superscript"/>
        </w:rPr>
        <w:t>T</w:t>
      </w:r>
      <w:r w:rsidRPr="00FF7F12">
        <w:rPr>
          <w:rFonts w:ascii="Times New Roman" w:eastAsia="맑은 고딕" w:hAnsi="Times New Roman" w:cs="Times New Roman"/>
          <w:sz w:val="24"/>
          <w:szCs w:val="24"/>
        </w:rPr>
        <w:t xml:space="preserve"> was grown 432 SP agar medium (0.0025% </w:t>
      </w:r>
      <w:proofErr w:type="spellStart"/>
      <w:r w:rsidRPr="00FF7F12">
        <w:rPr>
          <w:rFonts w:ascii="Times New Roman" w:eastAsia="맑은 고딕" w:hAnsi="Times New Roman" w:cs="Times New Roman"/>
          <w:sz w:val="24"/>
          <w:szCs w:val="24"/>
        </w:rPr>
        <w:t>casitone</w:t>
      </w:r>
      <w:proofErr w:type="spellEnd"/>
      <w:r w:rsidRPr="00FF7F12">
        <w:rPr>
          <w:rFonts w:ascii="Times New Roman" w:eastAsia="맑은 고딕" w:hAnsi="Times New Roman" w:cs="Times New Roman"/>
          <w:sz w:val="24"/>
          <w:szCs w:val="24"/>
        </w:rPr>
        <w:t>, 0.001% galactose, 0.00025% K</w:t>
      </w:r>
      <w:r w:rsidRPr="00FF7F12">
        <w:rPr>
          <w:rFonts w:ascii="Times New Roman" w:eastAsia="맑은 고딕" w:hAnsi="Times New Roman" w:cs="Times New Roman"/>
          <w:sz w:val="24"/>
          <w:szCs w:val="24"/>
          <w:vertAlign w:val="subscript"/>
        </w:rPr>
        <w:t>2</w:t>
      </w:r>
      <w:r w:rsidRPr="00FF7F12">
        <w:rPr>
          <w:rFonts w:ascii="Times New Roman" w:eastAsia="맑은 고딕" w:hAnsi="Times New Roman" w:cs="Times New Roman"/>
          <w:sz w:val="24"/>
          <w:szCs w:val="24"/>
        </w:rPr>
        <w:t>HPO</w:t>
      </w:r>
      <w:r w:rsidRPr="00FF7F12">
        <w:rPr>
          <w:rFonts w:ascii="Times New Roman" w:eastAsia="맑은 고딕" w:hAnsi="Times New Roman" w:cs="Times New Roman"/>
          <w:sz w:val="24"/>
          <w:szCs w:val="24"/>
          <w:vertAlign w:val="subscript"/>
        </w:rPr>
        <w:t>4</w:t>
      </w:r>
      <w:r w:rsidRPr="00FF7F12">
        <w:rPr>
          <w:rFonts w:ascii="Times New Roman" w:eastAsia="맑은 고딕" w:hAnsi="Times New Roman" w:cs="Times New Roman"/>
          <w:sz w:val="24"/>
          <w:szCs w:val="24"/>
        </w:rPr>
        <w:t>, 0.0005% MgSO</w:t>
      </w:r>
      <w:r w:rsidRPr="00FF7F12">
        <w:rPr>
          <w:rFonts w:ascii="Times New Roman" w:eastAsia="맑은 고딕" w:hAnsi="Times New Roman" w:cs="Times New Roman"/>
          <w:sz w:val="24"/>
          <w:szCs w:val="24"/>
          <w:vertAlign w:val="subscript"/>
        </w:rPr>
        <w:t>4</w:t>
      </w:r>
      <w:r w:rsidRPr="00FF7F12">
        <w:rPr>
          <w:rFonts w:ascii="Times New Roman" w:eastAsia="맑은 고딕" w:hAnsi="Times New Roman" w:cs="Times New Roman"/>
          <w:sz w:val="24"/>
          <w:szCs w:val="24"/>
        </w:rPr>
        <w:t>·7H</w:t>
      </w:r>
      <w:r w:rsidRPr="00FF7F12">
        <w:rPr>
          <w:rFonts w:ascii="Times New Roman" w:eastAsia="맑은 고딕" w:hAnsi="Times New Roman" w:cs="Times New Roman"/>
          <w:sz w:val="24"/>
          <w:szCs w:val="24"/>
          <w:vertAlign w:val="subscript"/>
        </w:rPr>
        <w:t>2</w:t>
      </w:r>
      <w:r w:rsidRPr="00FF7F12">
        <w:rPr>
          <w:rFonts w:ascii="Times New Roman" w:eastAsia="맑은 고딕" w:hAnsi="Times New Roman" w:cs="Times New Roman"/>
          <w:sz w:val="24"/>
          <w:szCs w:val="24"/>
        </w:rPr>
        <w:t xml:space="preserve">O, 0.001% raffinose, 0.001% sucrose, 0.005% soluble starch, 1.5% agar) for 14 days at 30℃ (DSMZ, https://bacdive.dsmz.de/). </w:t>
      </w:r>
      <w:proofErr w:type="spellStart"/>
      <w:r w:rsidRPr="00FF7F12">
        <w:rPr>
          <w:rFonts w:ascii="Times New Roman" w:eastAsia="맑은 고딕" w:hAnsi="Times New Roman" w:cs="Times New Roman"/>
          <w:i/>
          <w:sz w:val="24"/>
          <w:szCs w:val="24"/>
        </w:rPr>
        <w:t>Ketobacter</w:t>
      </w:r>
      <w:proofErr w:type="spellEnd"/>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i/>
          <w:sz w:val="24"/>
          <w:szCs w:val="24"/>
        </w:rPr>
        <w:t>alkanivorans</w:t>
      </w:r>
      <w:proofErr w:type="spellEnd"/>
      <w:r w:rsidRPr="00FF7F12">
        <w:rPr>
          <w:rFonts w:ascii="Times New Roman" w:eastAsia="맑은 고딕" w:hAnsi="Times New Roman" w:cs="Times New Roman"/>
          <w:i/>
          <w:sz w:val="24"/>
          <w:szCs w:val="24"/>
        </w:rPr>
        <w:t xml:space="preserve"> </w:t>
      </w:r>
      <w:r w:rsidRPr="00FF7F12">
        <w:rPr>
          <w:rFonts w:ascii="Times New Roman" w:eastAsia="맑은 고딕" w:hAnsi="Times New Roman" w:cs="Times New Roman"/>
          <w:sz w:val="24"/>
          <w:szCs w:val="24"/>
        </w:rPr>
        <w:t>KCTC52659</w:t>
      </w:r>
      <w:r w:rsidRPr="00FF7F12">
        <w:rPr>
          <w:rFonts w:ascii="Times New Roman" w:eastAsia="맑은 고딕" w:hAnsi="Times New Roman" w:cs="Times New Roman"/>
          <w:sz w:val="24"/>
          <w:szCs w:val="24"/>
          <w:vertAlign w:val="superscript"/>
        </w:rPr>
        <w:t>T</w:t>
      </w:r>
      <w:r w:rsidRPr="00FF7F12">
        <w:rPr>
          <w:rFonts w:ascii="Times New Roman" w:eastAsia="맑은 고딕" w:hAnsi="Times New Roman" w:cs="Times New Roman"/>
          <w:sz w:val="24"/>
          <w:szCs w:val="24"/>
        </w:rPr>
        <w:t xml:space="preserve"> was cultivated at ½ Marine Broth agar medium (MA) (pH 7.6) (</w:t>
      </w:r>
      <w:proofErr w:type="spellStart"/>
      <w:r w:rsidRPr="00FF7F12">
        <w:rPr>
          <w:rFonts w:ascii="Times New Roman" w:eastAsia="맑은 고딕" w:hAnsi="Times New Roman" w:cs="Times New Roman"/>
          <w:sz w:val="24"/>
          <w:szCs w:val="24"/>
        </w:rPr>
        <w:t>Condalab</w:t>
      </w:r>
      <w:proofErr w:type="spellEnd"/>
      <w:r w:rsidRPr="00FF7F12">
        <w:rPr>
          <w:rFonts w:ascii="Times New Roman" w:eastAsia="맑은 고딕" w:hAnsi="Times New Roman" w:cs="Times New Roman"/>
          <w:sz w:val="24"/>
          <w:szCs w:val="24"/>
        </w:rPr>
        <w:t>, Spain) for 14 days at 25℃.</w:t>
      </w:r>
    </w:p>
    <w:p w14:paraId="21BD72F5" w14:textId="77777777" w:rsidR="006D2D4F" w:rsidRPr="00FF7F12" w:rsidRDefault="006D2D4F" w:rsidP="006D2D4F">
      <w:pPr>
        <w:pStyle w:val="1"/>
        <w:wordWrap/>
        <w:spacing w:line="360" w:lineRule="auto"/>
        <w:ind w:firstLine="800"/>
        <w:rPr>
          <w:rFonts w:ascii="Times New Roman" w:eastAsia="맑은 고딕" w:hAnsi="Times New Roman" w:cs="Times New Roman"/>
          <w:color w:val="auto"/>
          <w:sz w:val="24"/>
          <w:szCs w:val="24"/>
        </w:rPr>
      </w:pPr>
      <w:r w:rsidRPr="00FF7F12">
        <w:rPr>
          <w:rFonts w:ascii="Times New Roman" w:eastAsia="맑은 고딕" w:hAnsi="Times New Roman" w:cs="Times New Roman"/>
          <w:color w:val="auto"/>
          <w:sz w:val="24"/>
          <w:szCs w:val="24"/>
        </w:rPr>
        <w:t xml:space="preserve">For plant growth assay by </w:t>
      </w:r>
      <w:proofErr w:type="spellStart"/>
      <w:r w:rsidRPr="00FF7F12">
        <w:rPr>
          <w:rFonts w:ascii="Times New Roman" w:eastAsia="맑은 고딕" w:hAnsi="Times New Roman" w:cs="Times New Roman"/>
          <w:color w:val="auto"/>
          <w:sz w:val="24"/>
          <w:szCs w:val="24"/>
        </w:rPr>
        <w:t>SynCom</w:t>
      </w:r>
      <w:proofErr w:type="spellEnd"/>
      <w:r w:rsidRPr="00FF7F12">
        <w:rPr>
          <w:rFonts w:ascii="Times New Roman" w:eastAsia="맑은 고딕" w:hAnsi="Times New Roman" w:cs="Times New Roman"/>
          <w:color w:val="auto"/>
          <w:sz w:val="24"/>
          <w:szCs w:val="24"/>
        </w:rPr>
        <w:t xml:space="preserve"> treatment under soil conditions, the suspension of seven </w:t>
      </w:r>
      <w:proofErr w:type="spellStart"/>
      <w:r w:rsidRPr="00FF7F12">
        <w:rPr>
          <w:rFonts w:ascii="Times New Roman" w:eastAsia="맑은 고딕" w:hAnsi="Times New Roman" w:cs="Times New Roman"/>
          <w:color w:val="auto"/>
          <w:sz w:val="24"/>
          <w:szCs w:val="24"/>
        </w:rPr>
        <w:t>SynCom</w:t>
      </w:r>
      <w:proofErr w:type="spellEnd"/>
      <w:r w:rsidRPr="00FF7F12">
        <w:rPr>
          <w:rFonts w:ascii="Times New Roman" w:eastAsia="맑은 고딕" w:hAnsi="Times New Roman" w:cs="Times New Roman"/>
          <w:color w:val="auto"/>
          <w:sz w:val="24"/>
          <w:szCs w:val="24"/>
        </w:rPr>
        <w:t xml:space="preserve"> strains and TCH3-2 in SDW (OD</w:t>
      </w:r>
      <w:r w:rsidRPr="00FF7F12">
        <w:rPr>
          <w:rFonts w:ascii="Times New Roman" w:eastAsia="맑은 고딕" w:hAnsi="Times New Roman" w:cs="Times New Roman"/>
          <w:color w:val="auto"/>
          <w:sz w:val="24"/>
          <w:szCs w:val="24"/>
          <w:vertAlign w:val="subscript"/>
        </w:rPr>
        <w:t>600</w:t>
      </w:r>
      <w:r w:rsidRPr="00FF7F12">
        <w:rPr>
          <w:rFonts w:ascii="Times New Roman" w:eastAsia="맑은 고딕" w:hAnsi="Times New Roman" w:cs="Times New Roman"/>
          <w:color w:val="auto"/>
          <w:sz w:val="24"/>
          <w:szCs w:val="24"/>
        </w:rPr>
        <w:t xml:space="preserve">=0.2) were mixed in equal volumes, and the mixture was 10-fold diluted. In case of individual treatment of </w:t>
      </w:r>
      <w:proofErr w:type="spellStart"/>
      <w:r w:rsidRPr="00FF7F12">
        <w:rPr>
          <w:rFonts w:ascii="Times New Roman" w:eastAsia="맑은 고딕" w:hAnsi="Times New Roman" w:cs="Times New Roman"/>
          <w:color w:val="auto"/>
          <w:sz w:val="24"/>
          <w:szCs w:val="24"/>
        </w:rPr>
        <w:t>SynCom</w:t>
      </w:r>
      <w:proofErr w:type="spellEnd"/>
      <w:r w:rsidRPr="00FF7F12">
        <w:rPr>
          <w:rFonts w:ascii="Times New Roman" w:eastAsia="맑은 고딕" w:hAnsi="Times New Roman" w:cs="Times New Roman"/>
          <w:color w:val="auto"/>
          <w:sz w:val="24"/>
          <w:szCs w:val="24"/>
        </w:rPr>
        <w:t xml:space="preserve"> members, each suspension of single strains was prepared with same cell concentration. For treating </w:t>
      </w:r>
      <w:proofErr w:type="spellStart"/>
      <w:r w:rsidRPr="00FF7F12">
        <w:rPr>
          <w:rFonts w:ascii="Times New Roman" w:eastAsia="맑은 고딕" w:hAnsi="Times New Roman" w:cs="Times New Roman"/>
          <w:color w:val="auto"/>
          <w:sz w:val="24"/>
          <w:szCs w:val="24"/>
        </w:rPr>
        <w:t>SynCom</w:t>
      </w:r>
      <w:proofErr w:type="spellEnd"/>
      <w:r w:rsidRPr="00FF7F12">
        <w:rPr>
          <w:rFonts w:ascii="Times New Roman" w:eastAsia="맑은 고딕" w:hAnsi="Times New Roman" w:cs="Times New Roman"/>
          <w:color w:val="auto"/>
          <w:sz w:val="24"/>
          <w:szCs w:val="24"/>
        </w:rPr>
        <w:t xml:space="preserve"> to tomato plants grown in hydroponic cultivation, the suspension of seven </w:t>
      </w:r>
      <w:proofErr w:type="spellStart"/>
      <w:r w:rsidRPr="00FF7F12">
        <w:rPr>
          <w:rFonts w:ascii="Times New Roman" w:eastAsia="맑은 고딕" w:hAnsi="Times New Roman" w:cs="Times New Roman"/>
          <w:color w:val="auto"/>
          <w:sz w:val="24"/>
          <w:szCs w:val="24"/>
        </w:rPr>
        <w:t>SynCom</w:t>
      </w:r>
      <w:proofErr w:type="spellEnd"/>
      <w:r w:rsidRPr="00FF7F12">
        <w:rPr>
          <w:rFonts w:ascii="Times New Roman" w:eastAsia="맑은 고딕" w:hAnsi="Times New Roman" w:cs="Times New Roman"/>
          <w:color w:val="auto"/>
          <w:sz w:val="24"/>
          <w:szCs w:val="24"/>
        </w:rPr>
        <w:t xml:space="preserve"> strains and TCH3-2 (OD</w:t>
      </w:r>
      <w:r w:rsidRPr="00FF7F12">
        <w:rPr>
          <w:rFonts w:ascii="Times New Roman" w:eastAsia="맑은 고딕" w:hAnsi="Times New Roman" w:cs="Times New Roman"/>
          <w:color w:val="auto"/>
          <w:sz w:val="24"/>
          <w:szCs w:val="24"/>
          <w:vertAlign w:val="subscript"/>
        </w:rPr>
        <w:t>600</w:t>
      </w:r>
      <w:r w:rsidRPr="00FF7F12">
        <w:rPr>
          <w:rFonts w:ascii="Times New Roman" w:eastAsia="맑은 고딕" w:hAnsi="Times New Roman" w:cs="Times New Roman"/>
          <w:color w:val="auto"/>
          <w:sz w:val="24"/>
          <w:szCs w:val="24"/>
        </w:rPr>
        <w:t xml:space="preserve">=0.2) were mixed in equal volumes in 2.5 mM 2-(n-morpholino) </w:t>
      </w:r>
      <w:proofErr w:type="spellStart"/>
      <w:r w:rsidRPr="00FF7F12">
        <w:rPr>
          <w:rFonts w:ascii="Times New Roman" w:eastAsia="맑은 고딕" w:hAnsi="Times New Roman" w:cs="Times New Roman"/>
          <w:color w:val="auto"/>
          <w:sz w:val="24"/>
          <w:szCs w:val="24"/>
        </w:rPr>
        <w:t>ethanesulfonic</w:t>
      </w:r>
      <w:proofErr w:type="spellEnd"/>
      <w:r w:rsidRPr="00FF7F12">
        <w:rPr>
          <w:rFonts w:ascii="Times New Roman" w:eastAsia="맑은 고딕" w:hAnsi="Times New Roman" w:cs="Times New Roman"/>
          <w:color w:val="auto"/>
          <w:sz w:val="24"/>
          <w:szCs w:val="24"/>
        </w:rPr>
        <w:t xml:space="preserve"> acid (MES) monohydrate buffer (pH 5.7, Sigma-Aldrich, USA) and the mixture were incubated for 3 days at 200 rpm, 30℃. Bacterial suspension to treat to tomato plants both in soil condition and hydroponic cultivation was applied as stated in following plant growth assay.</w:t>
      </w:r>
    </w:p>
    <w:p w14:paraId="7BEFE4A9" w14:textId="77777777" w:rsidR="006D2D4F" w:rsidRPr="00FF7F12" w:rsidRDefault="006D2D4F" w:rsidP="006D2D4F">
      <w:pPr>
        <w:spacing w:line="360" w:lineRule="auto"/>
        <w:rPr>
          <w:rFonts w:ascii="Times New Roman" w:eastAsia="맑은 고딕" w:hAnsi="Times New Roman" w:cs="Times New Roman"/>
          <w:sz w:val="24"/>
          <w:szCs w:val="24"/>
        </w:rPr>
      </w:pPr>
    </w:p>
    <w:p w14:paraId="3D24286C" w14:textId="77777777" w:rsidR="006D2D4F" w:rsidRPr="00FF7F12" w:rsidRDefault="006D2D4F" w:rsidP="006D2D4F">
      <w:pPr>
        <w:spacing w:line="360" w:lineRule="auto"/>
        <w:rPr>
          <w:rFonts w:ascii="Times New Roman" w:eastAsia="맑은 고딕" w:hAnsi="Times New Roman" w:cs="Times New Roman"/>
          <w:b/>
          <w:sz w:val="24"/>
          <w:szCs w:val="24"/>
        </w:rPr>
      </w:pPr>
      <w:r w:rsidRPr="00FF7F12">
        <w:rPr>
          <w:rFonts w:ascii="Times New Roman" w:eastAsia="맑은 고딕" w:hAnsi="Times New Roman" w:cs="Times New Roman"/>
          <w:b/>
          <w:sz w:val="24"/>
          <w:szCs w:val="24"/>
        </w:rPr>
        <w:t>Plant growth and assay</w:t>
      </w:r>
    </w:p>
    <w:p w14:paraId="2F2F88FC"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lastRenderedPageBreak/>
        <w:t xml:space="preserve">Surface sterilized seeds of tomato cultivar Hawaii7996 (H7996), Moneymaker, and Micro-Tom were used. Tomato seeds were surface-sterilized first with 70% ethanol in 0.1% Triton X-100 for 1 min and secondly with 0.5% </w:t>
      </w:r>
      <w:proofErr w:type="spellStart"/>
      <w:r w:rsidRPr="00FF7F12">
        <w:rPr>
          <w:rFonts w:ascii="Times New Roman" w:eastAsia="맑은 고딕" w:hAnsi="Times New Roman" w:cs="Times New Roman"/>
          <w:sz w:val="24"/>
          <w:szCs w:val="24"/>
        </w:rPr>
        <w:t>NaOCl</w:t>
      </w:r>
      <w:proofErr w:type="spellEnd"/>
      <w:r w:rsidRPr="00FF7F12">
        <w:rPr>
          <w:rFonts w:ascii="Times New Roman" w:eastAsia="맑은 고딕" w:hAnsi="Times New Roman" w:cs="Times New Roman"/>
          <w:sz w:val="24"/>
          <w:szCs w:val="24"/>
        </w:rPr>
        <w:t xml:space="preserve"> in 0.1% Triton X-100 for 15 min. The seeds were germinated in petri dishes containing 5 ml sterilized distilled water (SDW) or the cell suspension of </w:t>
      </w:r>
      <w:r w:rsidRPr="00FF7F12">
        <w:rPr>
          <w:rFonts w:ascii="Times New Roman" w:eastAsia="맑은 고딕" w:hAnsi="Times New Roman" w:cs="Times New Roman"/>
          <w:i/>
          <w:sz w:val="24"/>
          <w:szCs w:val="24"/>
        </w:rPr>
        <w:t xml:space="preserve">F. </w:t>
      </w:r>
      <w:proofErr w:type="spellStart"/>
      <w:r w:rsidRPr="00FF7F12">
        <w:rPr>
          <w:rFonts w:ascii="Times New Roman" w:eastAsia="맑은 고딕" w:hAnsi="Times New Roman" w:cs="Times New Roman"/>
          <w:i/>
          <w:sz w:val="24"/>
          <w:szCs w:val="24"/>
        </w:rPr>
        <w:t>dauae</w:t>
      </w:r>
      <w:proofErr w:type="spellEnd"/>
      <w:r w:rsidRPr="00FF7F12">
        <w:rPr>
          <w:rFonts w:ascii="Times New Roman" w:eastAsia="맑은 고딕" w:hAnsi="Times New Roman" w:cs="Times New Roman"/>
          <w:sz w:val="24"/>
          <w:szCs w:val="24"/>
        </w:rPr>
        <w:t xml:space="preserve"> TCH3-2 (OD</w:t>
      </w:r>
      <w:r w:rsidRPr="00FF7F12">
        <w:rPr>
          <w:rFonts w:ascii="Times New Roman" w:eastAsia="맑은 고딕" w:hAnsi="Times New Roman" w:cs="Times New Roman"/>
          <w:sz w:val="24"/>
          <w:szCs w:val="24"/>
          <w:vertAlign w:val="subscript"/>
        </w:rPr>
        <w:t>600</w:t>
      </w:r>
      <w:r w:rsidRPr="00FF7F12">
        <w:rPr>
          <w:rFonts w:ascii="Times New Roman" w:eastAsia="맑은 고딕" w:hAnsi="Times New Roman" w:cs="Times New Roman"/>
          <w:sz w:val="24"/>
          <w:szCs w:val="24"/>
        </w:rPr>
        <w:t>=1.0, 10</w:t>
      </w:r>
      <w:r w:rsidRPr="00FF7F12">
        <w:rPr>
          <w:rFonts w:ascii="Times New Roman" w:eastAsia="맑은 고딕" w:hAnsi="Times New Roman" w:cs="Times New Roman"/>
          <w:sz w:val="24"/>
          <w:szCs w:val="24"/>
          <w:vertAlign w:val="superscript"/>
        </w:rPr>
        <w:t xml:space="preserve">9 </w:t>
      </w:r>
      <w:r w:rsidRPr="00FF7F12">
        <w:rPr>
          <w:rFonts w:ascii="Times New Roman" w:eastAsia="맑은 고딕" w:hAnsi="Times New Roman" w:cs="Times New Roman"/>
          <w:sz w:val="24"/>
          <w:szCs w:val="24"/>
        </w:rPr>
        <w:t>CFU/ml) on sterilized filter paper (ADVANTEC, Tokyo, Japan) for 7 days. Both germination and plant growth conditions followed 14 h/10 h of light/dark regime at 28</w:t>
      </w:r>
      <w:r w:rsidRPr="00FF7F12">
        <w:rPr>
          <w:rFonts w:ascii="Times New Roman" w:eastAsia="맑은 고딕" w:hAnsi="Times New Roman" w:cs="Times New Roman"/>
          <w:sz w:val="24"/>
          <w:szCs w:val="24"/>
          <w:vertAlign w:val="superscript"/>
        </w:rPr>
        <w:t>o</w:t>
      </w:r>
      <w:r w:rsidRPr="00FF7F12">
        <w:rPr>
          <w:rFonts w:ascii="Times New Roman" w:eastAsia="맑은 고딕" w:hAnsi="Times New Roman" w:cs="Times New Roman"/>
          <w:sz w:val="24"/>
          <w:szCs w:val="24"/>
        </w:rPr>
        <w:t>C for all experiments. To investigate the growth promotion of tomato plant, the soil and hydroponic method were used.</w:t>
      </w:r>
    </w:p>
    <w:p w14:paraId="4DA6E58A" w14:textId="77777777" w:rsidR="006D2D4F" w:rsidRPr="00FF7F12" w:rsidRDefault="006D2D4F" w:rsidP="006D2D4F">
      <w:pPr>
        <w:spacing w:line="360" w:lineRule="auto"/>
        <w:ind w:firstLine="800"/>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For tomato cultivation in soil, the germinated tomato seedlings were planted to a pot containing 17 g of upland soil or sterilized commercial horticultural nursery soil (Punong Co., Ltd, </w:t>
      </w:r>
      <w:proofErr w:type="spellStart"/>
      <w:r w:rsidRPr="00FF7F12">
        <w:rPr>
          <w:rFonts w:ascii="Times New Roman" w:eastAsia="맑은 고딕" w:hAnsi="Times New Roman" w:cs="Times New Roman"/>
          <w:sz w:val="24"/>
          <w:szCs w:val="24"/>
        </w:rPr>
        <w:t>Gyeongju</w:t>
      </w:r>
      <w:proofErr w:type="spellEnd"/>
      <w:r w:rsidRPr="00FF7F12">
        <w:rPr>
          <w:rFonts w:ascii="Times New Roman" w:eastAsia="맑은 고딕" w:hAnsi="Times New Roman" w:cs="Times New Roman"/>
          <w:sz w:val="24"/>
          <w:szCs w:val="24"/>
        </w:rPr>
        <w:t>, Korea) with 4 ml the cell suspension of TCH3-2 (OD</w:t>
      </w:r>
      <w:r w:rsidRPr="00FF7F12">
        <w:rPr>
          <w:rFonts w:ascii="Times New Roman" w:eastAsia="맑은 고딕" w:hAnsi="Times New Roman" w:cs="Times New Roman"/>
          <w:sz w:val="24"/>
          <w:szCs w:val="24"/>
          <w:vertAlign w:val="subscript"/>
        </w:rPr>
        <w:t>600</w:t>
      </w:r>
      <w:r w:rsidRPr="00FF7F12">
        <w:rPr>
          <w:rFonts w:ascii="Times New Roman" w:eastAsia="맑은 고딕" w:hAnsi="Times New Roman" w:cs="Times New Roman"/>
          <w:sz w:val="24"/>
          <w:szCs w:val="24"/>
        </w:rPr>
        <w:t>=0.2, 2×10</w:t>
      </w:r>
      <w:r w:rsidRPr="00FF7F12">
        <w:rPr>
          <w:rFonts w:ascii="Times New Roman" w:eastAsia="맑은 고딕" w:hAnsi="Times New Roman" w:cs="Times New Roman"/>
          <w:sz w:val="24"/>
          <w:szCs w:val="24"/>
          <w:vertAlign w:val="superscript"/>
        </w:rPr>
        <w:t xml:space="preserve">8 </w:t>
      </w:r>
      <w:r w:rsidRPr="00FF7F12">
        <w:rPr>
          <w:rFonts w:ascii="Times New Roman" w:eastAsia="맑은 고딕" w:hAnsi="Times New Roman" w:cs="Times New Roman"/>
          <w:sz w:val="24"/>
          <w:szCs w:val="24"/>
        </w:rPr>
        <w:t>CFU/ml). The nursery soils were sterilized by autoclave twice (121</w:t>
      </w:r>
      <w:r w:rsidRPr="00FF7F12">
        <w:rPr>
          <w:rFonts w:ascii="Times New Roman" w:eastAsia="맑은 고딕" w:hAnsi="Times New Roman" w:cs="Times New Roman"/>
          <w:sz w:val="24"/>
          <w:szCs w:val="24"/>
          <w:vertAlign w:val="superscript"/>
        </w:rPr>
        <w:t>o</w:t>
      </w:r>
      <w:r w:rsidRPr="00FF7F12">
        <w:rPr>
          <w:rFonts w:ascii="Times New Roman" w:eastAsia="맑은 고딕" w:hAnsi="Times New Roman" w:cs="Times New Roman"/>
          <w:sz w:val="24"/>
          <w:szCs w:val="24"/>
        </w:rPr>
        <w:t>C for 40 min) with an interval to enable the soil to reach ambient temperature before the second run. In case of the treatment of upland soil microbial fraction (</w:t>
      </w:r>
      <w:proofErr w:type="spellStart"/>
      <w:r w:rsidRPr="00FF7F12">
        <w:rPr>
          <w:rFonts w:ascii="Times New Roman" w:eastAsia="맑은 고딕" w:hAnsi="Times New Roman" w:cs="Times New Roman"/>
          <w:sz w:val="24"/>
          <w:szCs w:val="24"/>
        </w:rPr>
        <w:t>UpMF</w:t>
      </w:r>
      <w:proofErr w:type="spellEnd"/>
      <w:r w:rsidRPr="00FF7F12">
        <w:rPr>
          <w:rFonts w:ascii="Times New Roman" w:eastAsia="맑은 고딕" w:hAnsi="Times New Roman" w:cs="Times New Roman"/>
          <w:sz w:val="24"/>
          <w:szCs w:val="24"/>
        </w:rPr>
        <w:t>) and synthetic community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20 ml of soil MF or 10 ml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mixture were inoculated on each pot containing 17g of autoclaved nursery soil before 3 days transplantation. The upland soil </w:t>
      </w:r>
      <w:proofErr w:type="gramStart"/>
      <w:r w:rsidRPr="00FF7F12">
        <w:rPr>
          <w:rFonts w:ascii="Times New Roman" w:eastAsia="맑은 고딕" w:hAnsi="Times New Roman" w:cs="Times New Roman"/>
          <w:sz w:val="24"/>
          <w:szCs w:val="24"/>
        </w:rPr>
        <w:t>were</w:t>
      </w:r>
      <w:proofErr w:type="gramEnd"/>
      <w:r w:rsidRPr="00FF7F12">
        <w:rPr>
          <w:rFonts w:ascii="Times New Roman" w:eastAsia="맑은 고딕" w:hAnsi="Times New Roman" w:cs="Times New Roman"/>
          <w:sz w:val="24"/>
          <w:szCs w:val="24"/>
        </w:rPr>
        <w:t xml:space="preserve"> harvested at Dong-A University Agricultural Experimental Station, Busan, Korea (N35.239°, E128.978°). The </w:t>
      </w:r>
      <w:proofErr w:type="spellStart"/>
      <w:r w:rsidRPr="00FF7F12">
        <w:rPr>
          <w:rFonts w:ascii="Times New Roman" w:eastAsia="맑은 고딕" w:hAnsi="Times New Roman" w:cs="Times New Roman"/>
          <w:sz w:val="24"/>
          <w:szCs w:val="24"/>
        </w:rPr>
        <w:t>UpMF</w:t>
      </w:r>
      <w:proofErr w:type="spellEnd"/>
      <w:r w:rsidRPr="00FF7F12">
        <w:rPr>
          <w:rFonts w:ascii="Times New Roman" w:eastAsia="맑은 고딕" w:hAnsi="Times New Roman" w:cs="Times New Roman"/>
          <w:sz w:val="24"/>
          <w:szCs w:val="24"/>
        </w:rPr>
        <w:t xml:space="preserve"> was prepared and inoculated on sterilized nursery soils as previously described</w:t>
      </w:r>
      <w:r w:rsidRPr="00FF7F12">
        <w:rPr>
          <w:rFonts w:ascii="Times New Roman" w:eastAsia="맑은 고딕" w:hAnsi="Times New Roman" w:cs="Times New Roman"/>
          <w:sz w:val="24"/>
          <w:szCs w:val="24"/>
          <w:vertAlign w:val="superscript"/>
        </w:rPr>
        <w:t>2</w:t>
      </w:r>
      <w:r w:rsidRPr="00FF7F12">
        <w:rPr>
          <w:rFonts w:ascii="Times New Roman" w:eastAsia="맑은 고딕" w:hAnsi="Times New Roman" w:cs="Times New Roman"/>
          <w:sz w:val="24"/>
          <w:szCs w:val="24"/>
        </w:rPr>
        <w:t>. At 3 weeks or 5 weeks post transplantation, the fresh weight, dry weight, and height of tomato plants were measured.</w:t>
      </w:r>
    </w:p>
    <w:p w14:paraId="16C0CF9A" w14:textId="77777777" w:rsidR="006D2D4F" w:rsidRPr="00FF7F12" w:rsidRDefault="006D2D4F" w:rsidP="006D2D4F">
      <w:pPr>
        <w:spacing w:line="360" w:lineRule="auto"/>
        <w:ind w:firstLine="800"/>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For hydroponic cultivation of tomato plants, germinated tomato seedlings were planted in 7 ml glass tubes containing 6 ml of pre-incubated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mixture, sealed with transparent petri-seal. For drop-out experiment, the mixture of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and TCH3-2 suspensions was prepared with same cell concentration (OD</w:t>
      </w:r>
      <w:r w:rsidRPr="00FF7F12">
        <w:rPr>
          <w:rFonts w:ascii="Times New Roman" w:eastAsia="맑은 고딕" w:hAnsi="Times New Roman" w:cs="Times New Roman"/>
          <w:sz w:val="24"/>
          <w:szCs w:val="24"/>
          <w:vertAlign w:val="subscript"/>
        </w:rPr>
        <w:t>600</w:t>
      </w:r>
      <w:r w:rsidRPr="00FF7F12">
        <w:rPr>
          <w:rFonts w:ascii="Times New Roman" w:eastAsia="맑은 고딕" w:hAnsi="Times New Roman" w:cs="Times New Roman"/>
          <w:sz w:val="24"/>
          <w:szCs w:val="24"/>
        </w:rPr>
        <w:t xml:space="preserve">: 0.2), excluding specific single strains. To evaluate the PGP activity of minimized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the drop-in experiment tested stepwise additions of a minimal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assembled from rank-classified strains: </w:t>
      </w:r>
      <w:r w:rsidRPr="00FF7F12">
        <w:rPr>
          <w:rFonts w:ascii="Times New Roman" w:eastAsia="맑은 고딕" w:hAnsi="Times New Roman" w:cs="Times New Roman"/>
          <w:iCs/>
          <w:sz w:val="24"/>
          <w:szCs w:val="24"/>
        </w:rPr>
        <w:t>Rank 1 (</w:t>
      </w:r>
      <w:r w:rsidRPr="00FF7F12">
        <w:rPr>
          <w:rFonts w:ascii="Times New Roman" w:eastAsia="맑은 고딕" w:hAnsi="Times New Roman" w:cs="Times New Roman"/>
          <w:i/>
          <w:sz w:val="24"/>
          <w:szCs w:val="24"/>
        </w:rPr>
        <w:t>K.</w:t>
      </w:r>
      <w:r w:rsidRPr="00FF7F12">
        <w:rPr>
          <w:rFonts w:ascii="Times New Roman" w:eastAsia="맑은 고딕" w:hAnsi="Times New Roman" w:cs="Times New Roman"/>
          <w:sz w:val="24"/>
          <w:szCs w:val="24"/>
        </w:rPr>
        <w:t xml:space="preserve"> </w:t>
      </w:r>
      <w:proofErr w:type="spellStart"/>
      <w:proofErr w:type="gramStart"/>
      <w:r w:rsidRPr="00FF7F12">
        <w:rPr>
          <w:rFonts w:ascii="Times New Roman" w:eastAsia="맑은 고딕" w:hAnsi="Times New Roman" w:cs="Times New Roman"/>
          <w:i/>
          <w:sz w:val="24"/>
          <w:szCs w:val="24"/>
        </w:rPr>
        <w:t>alkanivorans</w:t>
      </w:r>
      <w:proofErr w:type="spellEnd"/>
      <w:r w:rsidRPr="00FF7F12">
        <w:rPr>
          <w:rFonts w:ascii="Times New Roman" w:eastAsia="맑은 고딕" w:hAnsi="Times New Roman" w:cs="Times New Roman"/>
          <w:iCs/>
          <w:sz w:val="24"/>
          <w:szCs w:val="24"/>
        </w:rPr>
        <w:t>,</w:t>
      </w:r>
      <w:r w:rsidRPr="00FF7F12">
        <w:rPr>
          <w:rFonts w:ascii="Times New Roman" w:eastAsia="맑은 고딕" w:hAnsi="Times New Roman" w:cs="Times New Roman"/>
          <w:i/>
          <w:sz w:val="24"/>
          <w:szCs w:val="24"/>
        </w:rPr>
        <w:t xml:space="preserve">  </w:t>
      </w:r>
      <w:r w:rsidRPr="00FF7F12">
        <w:rPr>
          <w:rFonts w:ascii="Times New Roman" w:eastAsia="맑은 고딕" w:hAnsi="Times New Roman" w:cs="Times New Roman"/>
          <w:i/>
          <w:iCs/>
          <w:sz w:val="24"/>
          <w:szCs w:val="24"/>
        </w:rPr>
        <w:t>A.</w:t>
      </w:r>
      <w:proofErr w:type="gramEnd"/>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i/>
          <w:sz w:val="24"/>
          <w:szCs w:val="24"/>
        </w:rPr>
        <w:t>gephyra</w:t>
      </w:r>
      <w:proofErr w:type="spellEnd"/>
      <w:r w:rsidRPr="00FF7F12">
        <w:rPr>
          <w:rFonts w:ascii="Times New Roman" w:eastAsia="맑은 고딕" w:hAnsi="Times New Roman" w:cs="Times New Roman"/>
          <w:iCs/>
          <w:sz w:val="24"/>
          <w:szCs w:val="24"/>
        </w:rPr>
        <w:t>, and</w:t>
      </w:r>
      <w:r w:rsidRPr="00FF7F12">
        <w:rPr>
          <w:rFonts w:ascii="Times New Roman" w:eastAsia="맑은 고딕" w:hAnsi="Times New Roman" w:cs="Times New Roman"/>
          <w:i/>
          <w:sz w:val="24"/>
          <w:szCs w:val="24"/>
        </w:rPr>
        <w:t xml:space="preserve">  </w:t>
      </w:r>
      <w:r w:rsidRPr="00FF7F12">
        <w:rPr>
          <w:rFonts w:ascii="Times New Roman" w:eastAsia="맑은 고딕" w:hAnsi="Times New Roman" w:cs="Times New Roman"/>
          <w:i/>
          <w:iCs/>
          <w:sz w:val="24"/>
          <w:szCs w:val="24"/>
        </w:rPr>
        <w:t>P. megaterium</w:t>
      </w:r>
      <w:r w:rsidRPr="00FF7F12">
        <w:rPr>
          <w:rFonts w:ascii="Times New Roman" w:eastAsia="맑은 고딕" w:hAnsi="Times New Roman" w:cs="Times New Roman"/>
          <w:sz w:val="24"/>
          <w:szCs w:val="24"/>
        </w:rPr>
        <w:t>), Rank 2</w:t>
      </w:r>
      <w:r w:rsidRPr="00FF7F12">
        <w:rPr>
          <w:rFonts w:ascii="Times New Roman" w:eastAsia="맑은 고딕" w:hAnsi="Times New Roman" w:cs="Times New Roman"/>
          <w:i/>
          <w:iCs/>
          <w:sz w:val="24"/>
          <w:szCs w:val="24"/>
        </w:rPr>
        <w:t xml:space="preserve"> </w:t>
      </w:r>
      <w:r w:rsidRPr="00FF7F12">
        <w:rPr>
          <w:rFonts w:ascii="Times New Roman" w:eastAsia="맑은 고딕" w:hAnsi="Times New Roman" w:cs="Times New Roman"/>
          <w:sz w:val="24"/>
          <w:szCs w:val="24"/>
        </w:rPr>
        <w:t>(</w:t>
      </w:r>
      <w:r w:rsidRPr="00FF7F12">
        <w:rPr>
          <w:rFonts w:ascii="Times New Roman" w:eastAsia="맑은 고딕" w:hAnsi="Times New Roman" w:cs="Times New Roman"/>
          <w:i/>
          <w:iCs/>
          <w:sz w:val="24"/>
          <w:szCs w:val="24"/>
        </w:rPr>
        <w:t>F.</w:t>
      </w:r>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i/>
          <w:sz w:val="24"/>
          <w:szCs w:val="24"/>
        </w:rPr>
        <w:t>taffensis</w:t>
      </w:r>
      <w:proofErr w:type="spellEnd"/>
      <w:r w:rsidRPr="00FF7F12">
        <w:rPr>
          <w:rFonts w:ascii="Times New Roman" w:eastAsia="맑은 고딕" w:hAnsi="Times New Roman" w:cs="Times New Roman"/>
          <w:iCs/>
          <w:sz w:val="24"/>
          <w:szCs w:val="24"/>
        </w:rPr>
        <w:t>), and</w:t>
      </w:r>
      <w:r w:rsidRPr="00FF7F12">
        <w:rPr>
          <w:rFonts w:ascii="Times New Roman" w:eastAsia="맑은 고딕" w:hAnsi="Times New Roman" w:cs="Times New Roman"/>
          <w:i/>
          <w:sz w:val="24"/>
          <w:szCs w:val="24"/>
        </w:rPr>
        <w:t xml:space="preserve"> </w:t>
      </w:r>
      <w:r w:rsidRPr="00FF7F12">
        <w:rPr>
          <w:rFonts w:ascii="Times New Roman" w:eastAsia="맑은 고딕" w:hAnsi="Times New Roman" w:cs="Times New Roman"/>
          <w:iCs/>
          <w:sz w:val="24"/>
          <w:szCs w:val="24"/>
        </w:rPr>
        <w:t>Rank 3 (</w:t>
      </w:r>
      <w:r w:rsidRPr="00FF7F12">
        <w:rPr>
          <w:rFonts w:ascii="Times New Roman" w:eastAsia="맑은 고딕" w:hAnsi="Times New Roman" w:cs="Times New Roman"/>
          <w:i/>
          <w:iCs/>
          <w:sz w:val="24"/>
          <w:szCs w:val="24"/>
        </w:rPr>
        <w:t xml:space="preserve">G. </w:t>
      </w:r>
      <w:proofErr w:type="spellStart"/>
      <w:r w:rsidRPr="00FF7F12">
        <w:rPr>
          <w:rFonts w:ascii="Times New Roman" w:eastAsia="맑은 고딕" w:hAnsi="Times New Roman" w:cs="Times New Roman"/>
          <w:i/>
          <w:iCs/>
          <w:sz w:val="24"/>
          <w:szCs w:val="24"/>
        </w:rPr>
        <w:t>polyisoprenivorans</w:t>
      </w:r>
      <w:proofErr w:type="spellEnd"/>
      <w:r w:rsidRPr="00FF7F12">
        <w:rPr>
          <w:rFonts w:ascii="Times New Roman" w:eastAsia="맑은 고딕" w:hAnsi="Times New Roman" w:cs="Times New Roman"/>
          <w:sz w:val="24"/>
          <w:szCs w:val="24"/>
        </w:rPr>
        <w:t xml:space="preserve">). </w:t>
      </w:r>
      <w:proofErr w:type="spellStart"/>
      <w:r w:rsidRPr="00FF7F12">
        <w:rPr>
          <w:rFonts w:ascii="Times New Roman" w:eastAsia="맑은 고딕" w:hAnsi="Times New Roman" w:cs="Times New Roman"/>
          <w:sz w:val="24"/>
          <w:szCs w:val="24"/>
        </w:rPr>
        <w:t>Inocula</w:t>
      </w:r>
      <w:proofErr w:type="spellEnd"/>
      <w:r w:rsidRPr="00FF7F12">
        <w:rPr>
          <w:rFonts w:ascii="Times New Roman" w:eastAsia="맑은 고딕" w:hAnsi="Times New Roman" w:cs="Times New Roman"/>
          <w:sz w:val="24"/>
          <w:szCs w:val="24"/>
        </w:rPr>
        <w:t xml:space="preserve"> for drop-out and drop-in experiments were prepared by mixing strains at equal volumes per strain; where a strain was not included, an equal volume of 2.5 mM MES buffer replaced the missing suspension. At 2 weeks post transplantation, the fresh weight, hypocotyl length, and root length of tomato plants were measured.</w:t>
      </w:r>
    </w:p>
    <w:p w14:paraId="7DE91312" w14:textId="77777777" w:rsidR="006D2D4F" w:rsidRPr="00FF7F12" w:rsidRDefault="006D2D4F" w:rsidP="006D2D4F">
      <w:pPr>
        <w:spacing w:line="360" w:lineRule="auto"/>
        <w:rPr>
          <w:rFonts w:ascii="Times New Roman" w:eastAsia="맑은 고딕" w:hAnsi="Times New Roman" w:cs="Times New Roman"/>
          <w:b/>
          <w:sz w:val="24"/>
          <w:szCs w:val="24"/>
        </w:rPr>
      </w:pPr>
    </w:p>
    <w:p w14:paraId="718D885B" w14:textId="77777777" w:rsidR="006D2D4F" w:rsidRPr="00FF7F12" w:rsidRDefault="006D2D4F" w:rsidP="006D2D4F">
      <w:pPr>
        <w:spacing w:line="360" w:lineRule="auto"/>
        <w:rPr>
          <w:rFonts w:ascii="Times New Roman" w:eastAsia="맑은 고딕" w:hAnsi="Times New Roman" w:cs="Times New Roman"/>
          <w:b/>
          <w:sz w:val="24"/>
          <w:szCs w:val="24"/>
        </w:rPr>
      </w:pPr>
      <w:proofErr w:type="spellStart"/>
      <w:r w:rsidRPr="00FF7F12">
        <w:rPr>
          <w:rFonts w:ascii="Times New Roman" w:eastAsia="맑은 고딕" w:hAnsi="Times New Roman" w:cs="Times New Roman"/>
          <w:b/>
          <w:sz w:val="24"/>
          <w:szCs w:val="24"/>
        </w:rPr>
        <w:t>Metatranscriptome</w:t>
      </w:r>
      <w:proofErr w:type="spellEnd"/>
      <w:r w:rsidRPr="00FF7F12">
        <w:rPr>
          <w:rFonts w:ascii="Times New Roman" w:eastAsia="맑은 고딕" w:hAnsi="Times New Roman" w:cs="Times New Roman"/>
          <w:b/>
          <w:sz w:val="24"/>
          <w:szCs w:val="24"/>
        </w:rPr>
        <w:t xml:space="preserve"> analysis of rhizosphere microbiota</w:t>
      </w:r>
    </w:p>
    <w:p w14:paraId="5DB4FDC6"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RNA extraction and sequencing</w:t>
      </w:r>
    </w:p>
    <w:p w14:paraId="0378725F"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Total RNA was extracted from 2 g of rhizosphere soil in each tomato sample using the RNA </w:t>
      </w:r>
      <w:proofErr w:type="spellStart"/>
      <w:r w:rsidRPr="00FF7F12">
        <w:rPr>
          <w:rFonts w:ascii="Times New Roman" w:eastAsia="맑은 고딕" w:hAnsi="Times New Roman" w:cs="Times New Roman"/>
          <w:sz w:val="24"/>
          <w:szCs w:val="24"/>
        </w:rPr>
        <w:t>PowerSoil</w:t>
      </w:r>
      <w:proofErr w:type="spellEnd"/>
      <w:r w:rsidRPr="00FF7F12">
        <w:rPr>
          <w:rFonts w:ascii="Times New Roman" w:eastAsia="맑은 고딕" w:hAnsi="Times New Roman" w:cs="Times New Roman"/>
          <w:sz w:val="24"/>
          <w:szCs w:val="24"/>
          <w:vertAlign w:val="superscript"/>
        </w:rPr>
        <w:t>®</w:t>
      </w:r>
      <w:r w:rsidRPr="00FF7F12">
        <w:rPr>
          <w:rFonts w:ascii="Times New Roman" w:eastAsia="맑은 고딕" w:hAnsi="Times New Roman" w:cs="Times New Roman"/>
          <w:sz w:val="24"/>
          <w:szCs w:val="24"/>
        </w:rPr>
        <w:t xml:space="preserve"> total RNA isolation kit (MO BIO Laboratories, Inc., CA, USA) according to the manufacturer’s instructions. Total RNA was then DNase treated using the RNase-free DNase set (Qiagen, Hilden, Germany) resulting in 50 </w:t>
      </w:r>
      <w:proofErr w:type="spellStart"/>
      <w:r w:rsidRPr="00FF7F12">
        <w:rPr>
          <w:rFonts w:ascii="Times New Roman" w:eastAsia="맑은 고딕" w:hAnsi="Times New Roman" w:cs="Times New Roman"/>
          <w:sz w:val="24"/>
          <w:szCs w:val="24"/>
        </w:rPr>
        <w:t>μl</w:t>
      </w:r>
      <w:proofErr w:type="spellEnd"/>
      <w:r w:rsidRPr="00FF7F12">
        <w:rPr>
          <w:rFonts w:ascii="Times New Roman" w:eastAsia="맑은 고딕" w:hAnsi="Times New Roman" w:cs="Times New Roman"/>
          <w:sz w:val="24"/>
          <w:szCs w:val="24"/>
        </w:rPr>
        <w:t xml:space="preserve"> of total RNA extract. Next, the bacterial rRNA was depleted using the </w:t>
      </w:r>
      <w:proofErr w:type="spellStart"/>
      <w:r w:rsidRPr="00FF7F12">
        <w:rPr>
          <w:rFonts w:ascii="Times New Roman" w:eastAsia="맑은 고딕" w:hAnsi="Times New Roman" w:cs="Times New Roman"/>
          <w:sz w:val="24"/>
          <w:szCs w:val="24"/>
        </w:rPr>
        <w:t>MICROBExpressTM</w:t>
      </w:r>
      <w:proofErr w:type="spellEnd"/>
      <w:r w:rsidRPr="00FF7F12">
        <w:rPr>
          <w:rFonts w:ascii="Times New Roman" w:eastAsia="맑은 고딕" w:hAnsi="Times New Roman" w:cs="Times New Roman"/>
          <w:sz w:val="24"/>
          <w:szCs w:val="24"/>
        </w:rPr>
        <w:t xml:space="preserve"> bacterial mRNA enrichment kit (</w:t>
      </w:r>
      <w:proofErr w:type="spellStart"/>
      <w:r w:rsidRPr="00FF7F12">
        <w:rPr>
          <w:rFonts w:ascii="Times New Roman" w:eastAsia="맑은 고딕" w:hAnsi="Times New Roman" w:cs="Times New Roman"/>
          <w:sz w:val="24"/>
          <w:szCs w:val="24"/>
        </w:rPr>
        <w:t>Ambion</w:t>
      </w:r>
      <w:proofErr w:type="spellEnd"/>
      <w:r w:rsidRPr="00FF7F12">
        <w:rPr>
          <w:rFonts w:ascii="Times New Roman" w:eastAsia="맑은 고딕" w:hAnsi="Times New Roman" w:cs="Times New Roman"/>
          <w:sz w:val="24"/>
          <w:szCs w:val="24"/>
        </w:rPr>
        <w:t xml:space="preserve">, CA, USA). Construction of </w:t>
      </w:r>
      <w:proofErr w:type="spellStart"/>
      <w:r w:rsidRPr="00FF7F12">
        <w:rPr>
          <w:rFonts w:ascii="Times New Roman" w:eastAsia="맑은 고딕" w:hAnsi="Times New Roman" w:cs="Times New Roman"/>
          <w:sz w:val="24"/>
          <w:szCs w:val="24"/>
        </w:rPr>
        <w:t>metatranscriptome</w:t>
      </w:r>
      <w:proofErr w:type="spellEnd"/>
      <w:r w:rsidRPr="00FF7F12">
        <w:rPr>
          <w:rFonts w:ascii="Times New Roman" w:eastAsia="맑은 고딕" w:hAnsi="Times New Roman" w:cs="Times New Roman"/>
          <w:sz w:val="24"/>
          <w:szCs w:val="24"/>
        </w:rPr>
        <w:t xml:space="preserve"> datasets based on the NGS technology was performed on the Illumina </w:t>
      </w:r>
      <w:proofErr w:type="spellStart"/>
      <w:r w:rsidRPr="00FF7F12">
        <w:rPr>
          <w:rFonts w:ascii="Times New Roman" w:eastAsia="맑은 고딕" w:hAnsi="Times New Roman" w:cs="Times New Roman"/>
          <w:sz w:val="24"/>
          <w:szCs w:val="24"/>
        </w:rPr>
        <w:t>MiSeq</w:t>
      </w:r>
      <w:proofErr w:type="spellEnd"/>
      <w:r w:rsidRPr="00FF7F12">
        <w:rPr>
          <w:rFonts w:ascii="Times New Roman" w:eastAsia="맑은 고딕" w:hAnsi="Times New Roman" w:cs="Times New Roman"/>
          <w:sz w:val="24"/>
          <w:szCs w:val="24"/>
        </w:rPr>
        <w:t xml:space="preserve"> system by national instrumentation center for environmental management (NICEM, Seoul, South Korea). Briefly, the enriched mRNAs were fragmented and reverse-transcribed. The RNA-seq libraries were prepared using the </w:t>
      </w:r>
      <w:proofErr w:type="spellStart"/>
      <w:r w:rsidRPr="00FF7F12">
        <w:rPr>
          <w:rFonts w:ascii="Times New Roman" w:eastAsia="맑은 고딕" w:hAnsi="Times New Roman" w:cs="Times New Roman"/>
          <w:sz w:val="24"/>
          <w:szCs w:val="24"/>
        </w:rPr>
        <w:t>TruSeq</w:t>
      </w:r>
      <w:proofErr w:type="spellEnd"/>
      <w:r w:rsidRPr="00FF7F12">
        <w:rPr>
          <w:rFonts w:ascii="Times New Roman" w:eastAsia="맑은 고딕" w:hAnsi="Times New Roman" w:cs="Times New Roman"/>
          <w:sz w:val="24"/>
          <w:szCs w:val="24"/>
        </w:rPr>
        <w:t xml:space="preserve"> stranded mRNA sample prep kit (Illumina, CA, USA), and paired-end 251 bp reads were generated for a total of six libraries. The raw data of FASTQ format was deposited at NCBI’s sequence read archive database accession no. SRR6387607−12 under the </w:t>
      </w:r>
      <w:proofErr w:type="spellStart"/>
      <w:r w:rsidRPr="00FF7F12">
        <w:rPr>
          <w:rFonts w:ascii="Times New Roman" w:eastAsia="맑은 고딕" w:hAnsi="Times New Roman" w:cs="Times New Roman"/>
          <w:sz w:val="24"/>
          <w:szCs w:val="24"/>
        </w:rPr>
        <w:t>bioproject</w:t>
      </w:r>
      <w:proofErr w:type="spellEnd"/>
      <w:r w:rsidRPr="00FF7F12">
        <w:rPr>
          <w:rFonts w:ascii="Times New Roman" w:eastAsia="맑은 고딕" w:hAnsi="Times New Roman" w:cs="Times New Roman"/>
          <w:sz w:val="24"/>
          <w:szCs w:val="24"/>
        </w:rPr>
        <w:t xml:space="preserve"> accession no. PRJNA422732.</w:t>
      </w:r>
    </w:p>
    <w:p w14:paraId="3EC84708" w14:textId="77777777" w:rsidR="006D2D4F" w:rsidRPr="00FF7F12" w:rsidRDefault="006D2D4F" w:rsidP="006D2D4F">
      <w:pPr>
        <w:spacing w:line="360" w:lineRule="auto"/>
        <w:rPr>
          <w:rFonts w:ascii="Times New Roman" w:eastAsia="맑은 고딕" w:hAnsi="Times New Roman" w:cs="Times New Roman"/>
          <w:sz w:val="24"/>
          <w:szCs w:val="24"/>
        </w:rPr>
      </w:pPr>
    </w:p>
    <w:p w14:paraId="2459D14E" w14:textId="77777777" w:rsidR="006D2D4F" w:rsidRPr="00FF7F12" w:rsidRDefault="006D2D4F" w:rsidP="006D2D4F">
      <w:pPr>
        <w:spacing w:line="360" w:lineRule="auto"/>
        <w:rPr>
          <w:rFonts w:ascii="Times New Roman" w:eastAsia="맑은 고딕" w:hAnsi="Times New Roman" w:cs="Times New Roman"/>
          <w:sz w:val="24"/>
          <w:szCs w:val="24"/>
        </w:rPr>
      </w:pPr>
      <w:proofErr w:type="spellStart"/>
      <w:r w:rsidRPr="00FF7F12">
        <w:rPr>
          <w:rFonts w:ascii="Times New Roman" w:eastAsia="맑은 고딕" w:hAnsi="Times New Roman" w:cs="Times New Roman"/>
          <w:sz w:val="24"/>
          <w:szCs w:val="24"/>
        </w:rPr>
        <w:t>Metatranscriptome</w:t>
      </w:r>
      <w:proofErr w:type="spellEnd"/>
      <w:r w:rsidRPr="00FF7F12">
        <w:rPr>
          <w:rFonts w:ascii="Times New Roman" w:eastAsia="맑은 고딕" w:hAnsi="Times New Roman" w:cs="Times New Roman"/>
          <w:sz w:val="24"/>
          <w:szCs w:val="24"/>
        </w:rPr>
        <w:t xml:space="preserve"> analysis</w:t>
      </w:r>
    </w:p>
    <w:p w14:paraId="24BF572F"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The Illumina universal adapter sequences of raw reads were trimmed by the </w:t>
      </w:r>
      <w:proofErr w:type="spellStart"/>
      <w:r w:rsidRPr="00FF7F12">
        <w:rPr>
          <w:rFonts w:ascii="Times New Roman" w:eastAsia="맑은 고딕" w:hAnsi="Times New Roman" w:cs="Times New Roman"/>
          <w:sz w:val="24"/>
          <w:szCs w:val="24"/>
        </w:rPr>
        <w:t>Cutadapt</w:t>
      </w:r>
      <w:proofErr w:type="spellEnd"/>
      <w:r w:rsidRPr="00FF7F12">
        <w:rPr>
          <w:rFonts w:ascii="Times New Roman" w:eastAsia="맑은 고딕" w:hAnsi="Times New Roman" w:cs="Times New Roman"/>
          <w:sz w:val="24"/>
          <w:szCs w:val="24"/>
        </w:rPr>
        <w:t xml:space="preserve"> program</w:t>
      </w:r>
      <w:r w:rsidRPr="00FF7F12">
        <w:rPr>
          <w:rFonts w:ascii="Times New Roman" w:eastAsia="맑은 고딕" w:hAnsi="Times New Roman" w:cs="Times New Roman"/>
          <w:sz w:val="24"/>
          <w:szCs w:val="24"/>
          <w:vertAlign w:val="superscript"/>
        </w:rPr>
        <w:t>3</w:t>
      </w:r>
      <w:r w:rsidRPr="00FF7F12">
        <w:rPr>
          <w:rFonts w:ascii="Times New Roman" w:eastAsia="맑은 고딕" w:hAnsi="Times New Roman" w:cs="Times New Roman"/>
          <w:sz w:val="24"/>
          <w:szCs w:val="24"/>
        </w:rPr>
        <w:t xml:space="preserve">. The length of trimmed reads was set to be at least 50 bp in order to account for sequencing error. Trimmed reads were quality filtered using the FASTX-Toolkit (http://hannonlab.cshl.edu/fastx_toolkit), once the average quality within 50% of read sequences falls below a threshold (set to 28 </w:t>
      </w:r>
      <w:proofErr w:type="spellStart"/>
      <w:r w:rsidRPr="00FF7F12">
        <w:rPr>
          <w:rFonts w:ascii="Times New Roman" w:eastAsia="맑은 고딕" w:hAnsi="Times New Roman" w:cs="Times New Roman"/>
          <w:sz w:val="24"/>
          <w:szCs w:val="24"/>
        </w:rPr>
        <w:t>Phred</w:t>
      </w:r>
      <w:proofErr w:type="spellEnd"/>
      <w:r w:rsidRPr="00FF7F12">
        <w:rPr>
          <w:rFonts w:ascii="Times New Roman" w:eastAsia="맑은 고딕" w:hAnsi="Times New Roman" w:cs="Times New Roman"/>
          <w:sz w:val="24"/>
          <w:szCs w:val="24"/>
        </w:rPr>
        <w:t xml:space="preserve"> score). Following this, reads from paired FASTQ files were checked to remove unpaired reads using an in-house script with the cluster coordinates in a read header. The prokaryotic and eukaryotic rRNA sequences of pre-processed reads surviving quality control were mapped against the SILVA LSU/SSU reference databases</w:t>
      </w:r>
      <w:r w:rsidRPr="00FF7F12">
        <w:rPr>
          <w:rFonts w:ascii="Times New Roman" w:eastAsia="맑은 고딕" w:hAnsi="Times New Roman" w:cs="Times New Roman"/>
          <w:sz w:val="24"/>
          <w:szCs w:val="24"/>
          <w:vertAlign w:val="superscript"/>
        </w:rPr>
        <w:t>4</w:t>
      </w:r>
      <w:r w:rsidRPr="00FF7F12">
        <w:rPr>
          <w:rFonts w:ascii="Times New Roman" w:eastAsia="맑은 고딕" w:hAnsi="Times New Roman" w:cs="Times New Roman"/>
          <w:sz w:val="24"/>
          <w:szCs w:val="24"/>
        </w:rPr>
        <w:t xml:space="preserve"> in </w:t>
      </w:r>
      <w:proofErr w:type="spellStart"/>
      <w:r w:rsidRPr="00FF7F12">
        <w:rPr>
          <w:rFonts w:ascii="Times New Roman" w:eastAsia="맑은 고딕" w:hAnsi="Times New Roman" w:cs="Times New Roman"/>
          <w:sz w:val="24"/>
          <w:szCs w:val="24"/>
        </w:rPr>
        <w:t>SortMeRNA</w:t>
      </w:r>
      <w:proofErr w:type="spellEnd"/>
      <w:r w:rsidRPr="00FF7F12">
        <w:rPr>
          <w:rFonts w:ascii="Times New Roman" w:eastAsia="맑은 고딕" w:hAnsi="Times New Roman" w:cs="Times New Roman"/>
          <w:sz w:val="24"/>
          <w:szCs w:val="24"/>
        </w:rPr>
        <w:t xml:space="preserve"> v2.1 program</w:t>
      </w:r>
      <w:r w:rsidRPr="00FF7F12">
        <w:rPr>
          <w:rFonts w:ascii="Times New Roman" w:eastAsia="맑은 고딕" w:hAnsi="Times New Roman" w:cs="Times New Roman"/>
          <w:sz w:val="24"/>
          <w:szCs w:val="24"/>
          <w:vertAlign w:val="superscript"/>
        </w:rPr>
        <w:t>5</w:t>
      </w:r>
      <w:r w:rsidRPr="00FF7F12">
        <w:rPr>
          <w:rFonts w:ascii="Times New Roman" w:eastAsia="맑은 고딕" w:hAnsi="Times New Roman" w:cs="Times New Roman"/>
          <w:sz w:val="24"/>
          <w:szCs w:val="24"/>
        </w:rPr>
        <w:t xml:space="preserve"> with seed length of 18 bp. The read was discarded if it matched to the expected rRNA gene based on the SILVA annotation. The tRNA reads were also removed by genomic tRNA database</w:t>
      </w:r>
      <w:r w:rsidRPr="00FF7F12">
        <w:rPr>
          <w:rFonts w:ascii="Times New Roman" w:eastAsia="맑은 고딕" w:hAnsi="Times New Roman" w:cs="Times New Roman"/>
          <w:sz w:val="24"/>
          <w:szCs w:val="24"/>
          <w:vertAlign w:val="superscript"/>
        </w:rPr>
        <w:t>6</w:t>
      </w:r>
      <w:r w:rsidRPr="00FF7F12">
        <w:rPr>
          <w:rFonts w:ascii="Times New Roman" w:eastAsia="맑은 고딕" w:hAnsi="Times New Roman" w:cs="Times New Roman"/>
          <w:sz w:val="24"/>
          <w:szCs w:val="24"/>
        </w:rPr>
        <w:t xml:space="preserve"> using the cutoff of a 10</w:t>
      </w:r>
      <w:r w:rsidRPr="00FF7F12">
        <w:rPr>
          <w:rFonts w:ascii="Times New Roman" w:eastAsia="맑은 고딕" w:hAnsi="Times New Roman" w:cs="Times New Roman"/>
          <w:sz w:val="24"/>
          <w:szCs w:val="24"/>
          <w:vertAlign w:val="superscript"/>
        </w:rPr>
        <w:t>-10</w:t>
      </w:r>
      <w:r w:rsidRPr="00FF7F12">
        <w:rPr>
          <w:rFonts w:ascii="Times New Roman" w:eastAsia="맑은 고딕" w:hAnsi="Times New Roman" w:cs="Times New Roman"/>
          <w:sz w:val="24"/>
          <w:szCs w:val="24"/>
        </w:rPr>
        <w:t xml:space="preserve"> E-value. </w:t>
      </w:r>
    </w:p>
    <w:p w14:paraId="5B80623E" w14:textId="77777777" w:rsidR="006D2D4F" w:rsidRPr="00FF7F12" w:rsidRDefault="006D2D4F" w:rsidP="006D2D4F">
      <w:pPr>
        <w:spacing w:line="360" w:lineRule="auto"/>
        <w:ind w:firstLine="800"/>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lastRenderedPageBreak/>
        <w:t xml:space="preserve">The putative mRNA reads were </w:t>
      </w:r>
      <w:r w:rsidRPr="00FF7F12">
        <w:rPr>
          <w:rFonts w:ascii="Times New Roman" w:eastAsia="맑은 고딕" w:hAnsi="Times New Roman" w:cs="Times New Roman"/>
          <w:i/>
          <w:sz w:val="24"/>
          <w:szCs w:val="24"/>
        </w:rPr>
        <w:t>in silico</w:t>
      </w:r>
      <w:r w:rsidRPr="00FF7F12">
        <w:rPr>
          <w:rFonts w:ascii="Times New Roman" w:eastAsia="맑은 고딕" w:hAnsi="Times New Roman" w:cs="Times New Roman"/>
          <w:sz w:val="24"/>
          <w:szCs w:val="24"/>
        </w:rPr>
        <w:t xml:space="preserve"> normalized to 50× coverage using the digital normalization script in the Trinity program v2.3.2</w:t>
      </w:r>
      <w:r w:rsidRPr="00FF7F12">
        <w:rPr>
          <w:rFonts w:ascii="Times New Roman" w:eastAsia="맑은 고딕" w:hAnsi="Times New Roman" w:cs="Times New Roman"/>
          <w:sz w:val="24"/>
          <w:szCs w:val="24"/>
          <w:vertAlign w:val="superscript"/>
        </w:rPr>
        <w:t>7,8</w:t>
      </w:r>
      <w:r w:rsidRPr="00FF7F12">
        <w:rPr>
          <w:rFonts w:ascii="Times New Roman" w:eastAsia="맑은 고딕" w:hAnsi="Times New Roman" w:cs="Times New Roman"/>
          <w:sz w:val="24"/>
          <w:szCs w:val="24"/>
        </w:rPr>
        <w:t xml:space="preserve">. The normalized reads were then </w:t>
      </w:r>
      <w:r w:rsidRPr="00FF7F12">
        <w:rPr>
          <w:rFonts w:ascii="Times New Roman" w:eastAsia="맑은 고딕" w:hAnsi="Times New Roman" w:cs="Times New Roman"/>
          <w:i/>
          <w:sz w:val="24"/>
          <w:szCs w:val="24"/>
        </w:rPr>
        <w:t>de novo</w:t>
      </w:r>
      <w:r w:rsidRPr="00FF7F12">
        <w:rPr>
          <w:rFonts w:ascii="Times New Roman" w:eastAsia="맑은 고딕" w:hAnsi="Times New Roman" w:cs="Times New Roman"/>
          <w:sz w:val="24"/>
          <w:szCs w:val="24"/>
        </w:rPr>
        <w:t xml:space="preserve"> assembled into contigs with minimum contig length = 300 bp</w:t>
      </w:r>
      <w:r w:rsidRPr="00FF7F12">
        <w:rPr>
          <w:rFonts w:ascii="Times New Roman" w:eastAsia="맑은 고딕" w:hAnsi="Times New Roman" w:cs="Times New Roman"/>
          <w:sz w:val="24"/>
          <w:szCs w:val="24"/>
          <w:vertAlign w:val="superscript"/>
        </w:rPr>
        <w:t>7,8</w:t>
      </w:r>
      <w:r w:rsidRPr="00FF7F12">
        <w:rPr>
          <w:rFonts w:ascii="Times New Roman" w:eastAsia="맑은 고딕" w:hAnsi="Times New Roman" w:cs="Times New Roman"/>
          <w:sz w:val="24"/>
          <w:szCs w:val="24"/>
        </w:rPr>
        <w:t xml:space="preserve">. Considering the various lengths of possible subsequences, we chose a </w:t>
      </w:r>
      <w:r w:rsidRPr="00FF7F12">
        <w:rPr>
          <w:rFonts w:ascii="Times New Roman" w:eastAsia="맑은 고딕" w:hAnsi="Times New Roman" w:cs="Times New Roman"/>
          <w:i/>
          <w:sz w:val="24"/>
          <w:szCs w:val="24"/>
        </w:rPr>
        <w:t>k</w:t>
      </w:r>
      <w:r w:rsidRPr="00FF7F12">
        <w:rPr>
          <w:rFonts w:ascii="Times New Roman" w:eastAsia="맑은 고딕" w:hAnsi="Times New Roman" w:cs="Times New Roman"/>
          <w:sz w:val="24"/>
          <w:szCs w:val="24"/>
        </w:rPr>
        <w:t>-</w:t>
      </w:r>
      <w:proofErr w:type="spellStart"/>
      <w:r w:rsidRPr="00FF7F12">
        <w:rPr>
          <w:rFonts w:ascii="Times New Roman" w:eastAsia="맑은 고딕" w:hAnsi="Times New Roman" w:cs="Times New Roman"/>
          <w:sz w:val="24"/>
          <w:szCs w:val="24"/>
        </w:rPr>
        <w:t>mer</w:t>
      </w:r>
      <w:proofErr w:type="spellEnd"/>
      <w:r w:rsidRPr="00FF7F12">
        <w:rPr>
          <w:rFonts w:ascii="Times New Roman" w:eastAsia="맑은 고딕" w:hAnsi="Times New Roman" w:cs="Times New Roman"/>
          <w:sz w:val="24"/>
          <w:szCs w:val="24"/>
        </w:rPr>
        <w:t xml:space="preserve"> length of 25 bp to yield optimal </w:t>
      </w:r>
      <w:r w:rsidRPr="00FF7F12">
        <w:rPr>
          <w:rFonts w:ascii="Times New Roman" w:eastAsia="맑은 고딕" w:hAnsi="Times New Roman" w:cs="Times New Roman"/>
          <w:i/>
          <w:sz w:val="24"/>
          <w:szCs w:val="24"/>
        </w:rPr>
        <w:t>de novo</w:t>
      </w:r>
      <w:r w:rsidRPr="00FF7F12">
        <w:rPr>
          <w:rFonts w:ascii="Times New Roman" w:eastAsia="맑은 고딕" w:hAnsi="Times New Roman" w:cs="Times New Roman"/>
          <w:sz w:val="24"/>
          <w:szCs w:val="24"/>
        </w:rPr>
        <w:t xml:space="preserve"> assembly results. The other settings of Trinity assembler remained at the default parameters. To prevent cross-assembling reads between all individual genes, an only longest isoform in each assembly result was considered as a representative contig. In an effort to increase the efficiency of functional annotation, a custom bacterial consortium database (taxonomy ID = 2) containing 5,443,130 proteins with 9506 KEGG </w:t>
      </w:r>
      <w:proofErr w:type="spellStart"/>
      <w:r w:rsidRPr="00FF7F12">
        <w:rPr>
          <w:rFonts w:ascii="Times New Roman" w:eastAsia="맑은 고딕" w:hAnsi="Times New Roman" w:cs="Times New Roman"/>
          <w:sz w:val="24"/>
          <w:szCs w:val="24"/>
        </w:rPr>
        <w:t>Orthology</w:t>
      </w:r>
      <w:proofErr w:type="spellEnd"/>
      <w:r w:rsidRPr="00FF7F12">
        <w:rPr>
          <w:rFonts w:ascii="Times New Roman" w:eastAsia="맑은 고딕" w:hAnsi="Times New Roman" w:cs="Times New Roman"/>
          <w:sz w:val="24"/>
          <w:szCs w:val="24"/>
        </w:rPr>
        <w:t xml:space="preserve"> (KO) </w:t>
      </w:r>
      <w:proofErr w:type="spellStart"/>
      <w:r w:rsidRPr="00FF7F12">
        <w:rPr>
          <w:rFonts w:ascii="Times New Roman" w:eastAsia="맑은 고딕" w:hAnsi="Times New Roman" w:cs="Times New Roman"/>
          <w:sz w:val="24"/>
          <w:szCs w:val="24"/>
        </w:rPr>
        <w:t>informations</w:t>
      </w:r>
      <w:proofErr w:type="spellEnd"/>
      <w:r w:rsidRPr="00FF7F12">
        <w:rPr>
          <w:rFonts w:ascii="Times New Roman" w:eastAsia="맑은 고딕" w:hAnsi="Times New Roman" w:cs="Times New Roman"/>
          <w:sz w:val="24"/>
          <w:szCs w:val="24"/>
        </w:rPr>
        <w:t xml:space="preserve"> were built from existing amino acid sequences in </w:t>
      </w:r>
      <w:proofErr w:type="spellStart"/>
      <w:r w:rsidRPr="00FF7F12">
        <w:rPr>
          <w:rFonts w:ascii="Times New Roman" w:eastAsia="맑은 고딕" w:hAnsi="Times New Roman" w:cs="Times New Roman"/>
          <w:sz w:val="24"/>
          <w:szCs w:val="24"/>
        </w:rPr>
        <w:t>UniProt</w:t>
      </w:r>
      <w:proofErr w:type="spellEnd"/>
      <w:r w:rsidRPr="00FF7F12">
        <w:rPr>
          <w:rFonts w:ascii="Times New Roman" w:eastAsia="맑은 고딕" w:hAnsi="Times New Roman" w:cs="Times New Roman"/>
          <w:sz w:val="24"/>
          <w:szCs w:val="24"/>
        </w:rPr>
        <w:t xml:space="preserve"> database</w:t>
      </w:r>
      <w:r w:rsidRPr="00FF7F12">
        <w:rPr>
          <w:rFonts w:ascii="Times New Roman" w:eastAsia="맑은 고딕" w:hAnsi="Times New Roman" w:cs="Times New Roman"/>
          <w:sz w:val="24"/>
          <w:szCs w:val="24"/>
          <w:vertAlign w:val="superscript"/>
        </w:rPr>
        <w:t>9</w:t>
      </w:r>
      <w:r w:rsidRPr="00FF7F12">
        <w:rPr>
          <w:rFonts w:ascii="Times New Roman" w:eastAsia="맑은 고딕" w:hAnsi="Times New Roman" w:cs="Times New Roman"/>
          <w:sz w:val="24"/>
          <w:szCs w:val="24"/>
        </w:rPr>
        <w:t xml:space="preserve">. All non-redundant contigs derived from </w:t>
      </w:r>
      <w:r w:rsidRPr="00FF7F12">
        <w:rPr>
          <w:rFonts w:ascii="Times New Roman" w:eastAsia="맑은 고딕" w:hAnsi="Times New Roman" w:cs="Times New Roman"/>
          <w:i/>
          <w:sz w:val="24"/>
          <w:szCs w:val="24"/>
        </w:rPr>
        <w:t>de novo</w:t>
      </w:r>
      <w:r w:rsidRPr="00FF7F12">
        <w:rPr>
          <w:rFonts w:ascii="Times New Roman" w:eastAsia="맑은 고딕" w:hAnsi="Times New Roman" w:cs="Times New Roman"/>
          <w:sz w:val="24"/>
          <w:szCs w:val="24"/>
        </w:rPr>
        <w:t xml:space="preserve"> assembly were translated and searched by the DIAMOND program</w:t>
      </w:r>
      <w:r w:rsidRPr="00FF7F12">
        <w:rPr>
          <w:rFonts w:ascii="Times New Roman" w:eastAsia="맑은 고딕" w:hAnsi="Times New Roman" w:cs="Times New Roman"/>
          <w:sz w:val="24"/>
          <w:szCs w:val="24"/>
          <w:vertAlign w:val="superscript"/>
        </w:rPr>
        <w:t>10</w:t>
      </w:r>
      <w:r w:rsidRPr="00FF7F12">
        <w:rPr>
          <w:rFonts w:ascii="Times New Roman" w:eastAsia="맑은 고딕" w:hAnsi="Times New Roman" w:cs="Times New Roman"/>
          <w:sz w:val="24"/>
          <w:szCs w:val="24"/>
        </w:rPr>
        <w:t>, with significant parameters query-</w:t>
      </w:r>
      <w:proofErr w:type="spellStart"/>
      <w:r w:rsidRPr="00FF7F12">
        <w:rPr>
          <w:rFonts w:ascii="Times New Roman" w:eastAsia="맑은 고딕" w:hAnsi="Times New Roman" w:cs="Times New Roman"/>
          <w:sz w:val="24"/>
          <w:szCs w:val="24"/>
        </w:rPr>
        <w:t>gencode</w:t>
      </w:r>
      <w:proofErr w:type="spellEnd"/>
      <w:r w:rsidRPr="00FF7F12">
        <w:rPr>
          <w:rFonts w:ascii="Times New Roman" w:eastAsia="맑은 고딕" w:hAnsi="Times New Roman" w:cs="Times New Roman"/>
          <w:sz w:val="24"/>
          <w:szCs w:val="24"/>
        </w:rPr>
        <w:t xml:space="preserve"> = 11, E-value &lt;10</w:t>
      </w:r>
      <w:r w:rsidRPr="00FF7F12">
        <w:rPr>
          <w:rFonts w:ascii="Times New Roman" w:eastAsia="맑은 고딕" w:hAnsi="Times New Roman" w:cs="Times New Roman"/>
          <w:sz w:val="24"/>
          <w:szCs w:val="24"/>
          <w:vertAlign w:val="superscript"/>
        </w:rPr>
        <w:t>-10</w:t>
      </w:r>
      <w:r w:rsidRPr="00FF7F12">
        <w:rPr>
          <w:rFonts w:ascii="Times New Roman" w:eastAsia="맑은 고딕" w:hAnsi="Times New Roman" w:cs="Times New Roman"/>
          <w:sz w:val="24"/>
          <w:szCs w:val="24"/>
        </w:rPr>
        <w:t xml:space="preserve"> and more-sensitive mode, against the custom bacterial consortium database. The top 100 matches were combined to determine a reciprocal best-hit result with a </w:t>
      </w:r>
      <w:proofErr w:type="spellStart"/>
      <w:r w:rsidRPr="00FF7F12">
        <w:rPr>
          <w:rFonts w:ascii="Times New Roman" w:eastAsia="맑은 고딕" w:hAnsi="Times New Roman" w:cs="Times New Roman"/>
          <w:sz w:val="24"/>
          <w:szCs w:val="24"/>
        </w:rPr>
        <w:t>bitscore</w:t>
      </w:r>
      <w:proofErr w:type="spellEnd"/>
      <w:r w:rsidRPr="00FF7F12">
        <w:rPr>
          <w:rFonts w:ascii="Times New Roman" w:eastAsia="맑은 고딕" w:hAnsi="Times New Roman" w:cs="Times New Roman"/>
          <w:sz w:val="24"/>
          <w:szCs w:val="24"/>
        </w:rPr>
        <w:t xml:space="preserve"> ≥80. Non-matched contigs were re-</w:t>
      </w:r>
      <w:proofErr w:type="spellStart"/>
      <w:r w:rsidRPr="00FF7F12">
        <w:rPr>
          <w:rFonts w:ascii="Times New Roman" w:eastAsia="맑은 고딕" w:hAnsi="Times New Roman" w:cs="Times New Roman"/>
          <w:sz w:val="24"/>
          <w:szCs w:val="24"/>
        </w:rPr>
        <w:t>analysed</w:t>
      </w:r>
      <w:proofErr w:type="spellEnd"/>
      <w:r w:rsidRPr="00FF7F12">
        <w:rPr>
          <w:rFonts w:ascii="Times New Roman" w:eastAsia="맑은 고딕" w:hAnsi="Times New Roman" w:cs="Times New Roman"/>
          <w:sz w:val="24"/>
          <w:szCs w:val="24"/>
        </w:rPr>
        <w:t xml:space="preserve"> against archaea (taxonomy ID = 2157), fungi (taxonomy ID = 4751), and </w:t>
      </w:r>
      <w:proofErr w:type="spellStart"/>
      <w:r w:rsidRPr="00FF7F12">
        <w:rPr>
          <w:rFonts w:ascii="Times New Roman" w:eastAsia="맑은 고딕" w:hAnsi="Times New Roman" w:cs="Times New Roman"/>
          <w:sz w:val="24"/>
          <w:szCs w:val="24"/>
        </w:rPr>
        <w:t>viridiplantae</w:t>
      </w:r>
      <w:proofErr w:type="spellEnd"/>
      <w:r w:rsidRPr="00FF7F12">
        <w:rPr>
          <w:rFonts w:ascii="Times New Roman" w:eastAsia="맑은 고딕" w:hAnsi="Times New Roman" w:cs="Times New Roman"/>
          <w:sz w:val="24"/>
          <w:szCs w:val="24"/>
        </w:rPr>
        <w:t xml:space="preserve"> (taxonomy ID = 33090) databases in UniProt</w:t>
      </w:r>
      <w:r w:rsidRPr="00FF7F12">
        <w:rPr>
          <w:rFonts w:ascii="Times New Roman" w:eastAsia="맑은 고딕" w:hAnsi="Times New Roman" w:cs="Times New Roman"/>
          <w:sz w:val="24"/>
          <w:szCs w:val="24"/>
          <w:vertAlign w:val="superscript"/>
        </w:rPr>
        <w:t>9</w:t>
      </w:r>
      <w:r w:rsidRPr="00FF7F12">
        <w:rPr>
          <w:rFonts w:ascii="Times New Roman" w:eastAsia="맑은 고딕" w:hAnsi="Times New Roman" w:cs="Times New Roman"/>
          <w:sz w:val="24"/>
          <w:szCs w:val="24"/>
        </w:rPr>
        <w:t xml:space="preserve">. Finally, the consensus annotation of bacterial proteins within searched contigs was saved as a </w:t>
      </w:r>
      <w:proofErr w:type="spellStart"/>
      <w:r w:rsidRPr="00FF7F12">
        <w:rPr>
          <w:rFonts w:ascii="Times New Roman" w:eastAsia="맑은 고딕" w:hAnsi="Times New Roman" w:cs="Times New Roman"/>
          <w:sz w:val="24"/>
          <w:szCs w:val="24"/>
        </w:rPr>
        <w:t>unigene</w:t>
      </w:r>
      <w:proofErr w:type="spellEnd"/>
      <w:r w:rsidRPr="00FF7F12">
        <w:rPr>
          <w:rFonts w:ascii="Times New Roman" w:eastAsia="맑은 고딕" w:hAnsi="Times New Roman" w:cs="Times New Roman"/>
          <w:sz w:val="24"/>
          <w:szCs w:val="24"/>
        </w:rPr>
        <w:t xml:space="preserve"> with protein description, taxonomic information and KO ID. </w:t>
      </w:r>
    </w:p>
    <w:p w14:paraId="6745B8E4" w14:textId="77777777" w:rsidR="006D2D4F" w:rsidRPr="00FF7F12" w:rsidRDefault="006D2D4F" w:rsidP="006D2D4F">
      <w:pPr>
        <w:spacing w:line="360" w:lineRule="auto"/>
        <w:rPr>
          <w:rFonts w:ascii="Times New Roman" w:eastAsia="맑은 고딕" w:hAnsi="Times New Roman" w:cs="Times New Roman"/>
          <w:sz w:val="24"/>
          <w:szCs w:val="24"/>
        </w:rPr>
      </w:pPr>
    </w:p>
    <w:p w14:paraId="78D2F0E5"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Differentially expressed genes analysis</w:t>
      </w:r>
    </w:p>
    <w:p w14:paraId="4F707AE0"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The functional contigs with bacterial proteins derived from the DIAMOND search were used as the reference transcripts by the INDEX algorithm of BWA tool v0.7.5</w:t>
      </w:r>
      <w:r w:rsidRPr="00FF7F12">
        <w:rPr>
          <w:rFonts w:ascii="Times New Roman" w:eastAsia="맑은 고딕" w:hAnsi="Times New Roman" w:cs="Times New Roman"/>
          <w:sz w:val="24"/>
          <w:szCs w:val="24"/>
          <w:vertAlign w:val="superscript"/>
        </w:rPr>
        <w:t>11</w:t>
      </w:r>
      <w:r w:rsidRPr="00FF7F12">
        <w:rPr>
          <w:rFonts w:ascii="Times New Roman" w:eastAsia="맑은 고딕" w:hAnsi="Times New Roman" w:cs="Times New Roman"/>
          <w:sz w:val="24"/>
          <w:szCs w:val="24"/>
        </w:rPr>
        <w:t xml:space="preserve">. Positional information of annotations was formatted as a SAF file for the background of read counting step. The putative mRNA reads were mapped into the indexed reference with the MEM algorithm of BWA tool. Reads mapping to each gene were counted using the </w:t>
      </w:r>
      <w:proofErr w:type="spellStart"/>
      <w:r w:rsidRPr="00FF7F12">
        <w:rPr>
          <w:rFonts w:ascii="Times New Roman" w:eastAsia="맑은 고딕" w:hAnsi="Times New Roman" w:cs="Times New Roman"/>
          <w:sz w:val="24"/>
          <w:szCs w:val="24"/>
        </w:rPr>
        <w:t>featureCounts</w:t>
      </w:r>
      <w:proofErr w:type="spellEnd"/>
      <w:r w:rsidRPr="00FF7F12">
        <w:rPr>
          <w:rFonts w:ascii="Times New Roman" w:eastAsia="맑은 고딕" w:hAnsi="Times New Roman" w:cs="Times New Roman"/>
          <w:sz w:val="24"/>
          <w:szCs w:val="24"/>
        </w:rPr>
        <w:t xml:space="preserve"> tool v1.5.0</w:t>
      </w:r>
      <w:r w:rsidRPr="00FF7F12">
        <w:rPr>
          <w:rFonts w:ascii="Times New Roman" w:eastAsia="맑은 고딕" w:hAnsi="Times New Roman" w:cs="Times New Roman"/>
          <w:sz w:val="24"/>
          <w:szCs w:val="24"/>
          <w:vertAlign w:val="superscript"/>
        </w:rPr>
        <w:t>12</w:t>
      </w:r>
      <w:r w:rsidRPr="00FF7F12">
        <w:rPr>
          <w:rFonts w:ascii="Times New Roman" w:eastAsia="맑은 고딕" w:hAnsi="Times New Roman" w:cs="Times New Roman"/>
          <w:sz w:val="24"/>
          <w:szCs w:val="24"/>
        </w:rPr>
        <w:t xml:space="preserve"> with following parameters: -F SAF -O -M -p. The relative abundance of read counts was normalized in the RPKM (reads per kilobase per million mapped reads) procedure</w:t>
      </w:r>
      <w:r w:rsidRPr="00FF7F12">
        <w:rPr>
          <w:rFonts w:ascii="Times New Roman" w:eastAsia="맑은 고딕" w:hAnsi="Times New Roman" w:cs="Times New Roman"/>
          <w:sz w:val="24"/>
          <w:szCs w:val="24"/>
          <w:vertAlign w:val="superscript"/>
        </w:rPr>
        <w:t>13</w:t>
      </w:r>
      <w:r w:rsidRPr="00FF7F12">
        <w:rPr>
          <w:rFonts w:ascii="Times New Roman" w:eastAsia="맑은 고딕" w:hAnsi="Times New Roman" w:cs="Times New Roman"/>
          <w:sz w:val="24"/>
          <w:szCs w:val="24"/>
        </w:rPr>
        <w:t xml:space="preserve">. The </w:t>
      </w:r>
      <w:proofErr w:type="spellStart"/>
      <w:r w:rsidRPr="00FF7F12">
        <w:rPr>
          <w:rFonts w:ascii="Times New Roman" w:eastAsia="맑은 고딕" w:hAnsi="Times New Roman" w:cs="Times New Roman"/>
          <w:sz w:val="24"/>
          <w:szCs w:val="24"/>
        </w:rPr>
        <w:t>DEGseq</w:t>
      </w:r>
      <w:proofErr w:type="spellEnd"/>
      <w:r w:rsidRPr="00FF7F12">
        <w:rPr>
          <w:rFonts w:ascii="Times New Roman" w:eastAsia="맑은 고딕" w:hAnsi="Times New Roman" w:cs="Times New Roman"/>
          <w:sz w:val="24"/>
          <w:szCs w:val="24"/>
        </w:rPr>
        <w:t xml:space="preserve"> package based on the R statistical environment was used to validate differentially expressed genes (DEGs)</w:t>
      </w:r>
      <w:r w:rsidRPr="00FF7F12">
        <w:rPr>
          <w:rFonts w:ascii="Times New Roman" w:eastAsia="맑은 고딕" w:hAnsi="Times New Roman" w:cs="Times New Roman"/>
          <w:sz w:val="24"/>
          <w:szCs w:val="24"/>
          <w:vertAlign w:val="superscript"/>
        </w:rPr>
        <w:t>14</w:t>
      </w:r>
      <w:r w:rsidRPr="00FF7F12">
        <w:rPr>
          <w:rFonts w:ascii="Times New Roman" w:eastAsia="맑은 고딕" w:hAnsi="Times New Roman" w:cs="Times New Roman"/>
          <w:sz w:val="24"/>
          <w:szCs w:val="24"/>
        </w:rPr>
        <w:t xml:space="preserve">. The </w:t>
      </w:r>
      <w:proofErr w:type="spellStart"/>
      <w:r w:rsidRPr="00FF7F12">
        <w:rPr>
          <w:rFonts w:ascii="Times New Roman" w:eastAsia="맑은 고딕" w:hAnsi="Times New Roman" w:cs="Times New Roman"/>
          <w:sz w:val="24"/>
          <w:szCs w:val="24"/>
        </w:rPr>
        <w:t>DEGseq</w:t>
      </w:r>
      <w:proofErr w:type="spellEnd"/>
      <w:r w:rsidRPr="00FF7F12">
        <w:rPr>
          <w:rFonts w:ascii="Times New Roman" w:eastAsia="맑은 고딕" w:hAnsi="Times New Roman" w:cs="Times New Roman"/>
          <w:sz w:val="24"/>
          <w:szCs w:val="24"/>
        </w:rPr>
        <w:t xml:space="preserve"> package employs MA-plot-based method with random sampling model (MARS method) and </w:t>
      </w:r>
      <w:proofErr w:type="gramStart"/>
      <w:r w:rsidRPr="00FF7F12">
        <w:rPr>
          <w:rFonts w:ascii="Times New Roman" w:eastAsia="맑은 고딕" w:hAnsi="Times New Roman" w:cs="Times New Roman"/>
          <w:sz w:val="24"/>
          <w:szCs w:val="24"/>
        </w:rPr>
        <w:t>a</w:t>
      </w:r>
      <w:proofErr w:type="gramEnd"/>
      <w:r w:rsidRPr="00FF7F12">
        <w:rPr>
          <w:rFonts w:ascii="Times New Roman" w:eastAsia="맑은 고딕" w:hAnsi="Times New Roman" w:cs="Times New Roman"/>
          <w:sz w:val="24"/>
          <w:szCs w:val="24"/>
        </w:rPr>
        <w:t xml:space="preserve"> FDR </w:t>
      </w:r>
      <w:r w:rsidRPr="00FF7F12">
        <w:rPr>
          <w:rFonts w:ascii="Times New Roman" w:eastAsia="맑은 고딕" w:hAnsi="Times New Roman" w:cs="Times New Roman"/>
          <w:i/>
          <w:iCs/>
          <w:sz w:val="24"/>
          <w:szCs w:val="24"/>
        </w:rPr>
        <w:t>P</w:t>
      </w:r>
      <w:r w:rsidRPr="00FF7F12">
        <w:rPr>
          <w:rFonts w:ascii="Times New Roman" w:eastAsia="맑은 고딕" w:hAnsi="Times New Roman" w:cs="Times New Roman"/>
          <w:sz w:val="24"/>
          <w:szCs w:val="24"/>
        </w:rPr>
        <w:t xml:space="preserve">-value (determined by the </w:t>
      </w:r>
      <w:proofErr w:type="spellStart"/>
      <w:r w:rsidRPr="00FF7F12">
        <w:rPr>
          <w:rFonts w:ascii="Times New Roman" w:eastAsia="맑은 고딕" w:hAnsi="Times New Roman" w:cs="Times New Roman"/>
          <w:sz w:val="24"/>
          <w:szCs w:val="24"/>
        </w:rPr>
        <w:t>Benjamini</w:t>
      </w:r>
      <w:proofErr w:type="spellEnd"/>
      <w:r w:rsidRPr="00FF7F12">
        <w:rPr>
          <w:rFonts w:ascii="Times New Roman" w:eastAsia="맑은 고딕" w:hAnsi="Times New Roman" w:cs="Times New Roman"/>
          <w:sz w:val="24"/>
          <w:szCs w:val="24"/>
        </w:rPr>
        <w:t xml:space="preserve"> and Hochberg multiple-</w:t>
      </w:r>
      <w:r w:rsidRPr="00FF7F12">
        <w:rPr>
          <w:rFonts w:ascii="Times New Roman" w:eastAsia="맑은 고딕" w:hAnsi="Times New Roman" w:cs="Times New Roman"/>
          <w:sz w:val="24"/>
          <w:szCs w:val="24"/>
        </w:rPr>
        <w:lastRenderedPageBreak/>
        <w:t>testing correction)</w:t>
      </w:r>
      <w:r w:rsidRPr="00FF7F12">
        <w:rPr>
          <w:rFonts w:ascii="Times New Roman" w:eastAsia="맑은 고딕" w:hAnsi="Times New Roman" w:cs="Times New Roman"/>
          <w:sz w:val="24"/>
          <w:szCs w:val="24"/>
          <w:vertAlign w:val="superscript"/>
        </w:rPr>
        <w:t>15</w:t>
      </w:r>
      <w:r w:rsidRPr="00FF7F12">
        <w:rPr>
          <w:rFonts w:ascii="Times New Roman" w:eastAsia="맑은 고딕" w:hAnsi="Times New Roman" w:cs="Times New Roman"/>
          <w:sz w:val="24"/>
          <w:szCs w:val="24"/>
        </w:rPr>
        <w:t xml:space="preserve">. We established our definition of DEGs to only those that had a |log2(treatment expression/control expression, </w:t>
      </w:r>
      <w:proofErr w:type="gramStart"/>
      <w:r w:rsidRPr="00FF7F12">
        <w:rPr>
          <w:rFonts w:ascii="Times New Roman" w:eastAsia="맑은 고딕" w:hAnsi="Times New Roman" w:cs="Times New Roman"/>
          <w:sz w:val="24"/>
          <w:szCs w:val="24"/>
        </w:rPr>
        <w:t>FC)|</w:t>
      </w:r>
      <w:proofErr w:type="gramEnd"/>
      <w:r w:rsidRPr="00FF7F12">
        <w:rPr>
          <w:rFonts w:ascii="Times New Roman" w:eastAsia="맑은 고딕" w:hAnsi="Times New Roman" w:cs="Times New Roman"/>
          <w:sz w:val="24"/>
          <w:szCs w:val="24"/>
        </w:rPr>
        <w:t xml:space="preserve"> ≥1 and FDR </w:t>
      </w:r>
      <w:r w:rsidRPr="00FF7F12">
        <w:rPr>
          <w:rFonts w:ascii="Times New Roman" w:eastAsia="맑은 고딕" w:hAnsi="Times New Roman" w:cs="Times New Roman"/>
          <w:i/>
          <w:iCs/>
          <w:sz w:val="24"/>
          <w:szCs w:val="24"/>
        </w:rPr>
        <w:t>P</w:t>
      </w:r>
      <w:r w:rsidRPr="00FF7F12">
        <w:rPr>
          <w:rFonts w:ascii="Times New Roman" w:eastAsia="맑은 고딕" w:hAnsi="Times New Roman" w:cs="Times New Roman"/>
          <w:sz w:val="24"/>
          <w:szCs w:val="24"/>
        </w:rPr>
        <w:t>-value &lt;0.05.</w:t>
      </w:r>
    </w:p>
    <w:p w14:paraId="2926BC9E" w14:textId="77777777" w:rsidR="006D2D4F" w:rsidRPr="00FF7F12" w:rsidRDefault="006D2D4F" w:rsidP="006D2D4F">
      <w:pPr>
        <w:spacing w:line="360" w:lineRule="auto"/>
        <w:rPr>
          <w:rFonts w:ascii="Times New Roman" w:eastAsia="맑은 고딕" w:hAnsi="Times New Roman" w:cs="Times New Roman"/>
          <w:sz w:val="24"/>
          <w:szCs w:val="24"/>
        </w:rPr>
      </w:pPr>
    </w:p>
    <w:p w14:paraId="4E1EB9B0"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Weighted gene co-expression network analysis</w:t>
      </w:r>
    </w:p>
    <w:p w14:paraId="0BC668F0"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Prior to the co-expression network analysis, the mapping data of control and treatment samples in all transcripts was compiled with the KO information. Reads compiled in each KO entry were normalized using a trimmed mean of M-values method implemented in R packages edgeR</w:t>
      </w:r>
      <w:r w:rsidRPr="00FF7F12">
        <w:rPr>
          <w:rFonts w:ascii="Times New Roman" w:eastAsia="맑은 고딕" w:hAnsi="Times New Roman" w:cs="Times New Roman"/>
          <w:sz w:val="24"/>
          <w:szCs w:val="24"/>
          <w:vertAlign w:val="superscript"/>
        </w:rPr>
        <w:t>16</w:t>
      </w:r>
      <w:r w:rsidRPr="00FF7F12">
        <w:rPr>
          <w:rFonts w:ascii="Times New Roman" w:eastAsia="맑은 고딕" w:hAnsi="Times New Roman" w:cs="Times New Roman"/>
          <w:sz w:val="24"/>
          <w:szCs w:val="24"/>
        </w:rPr>
        <w:t>, and then transformed to log</w:t>
      </w:r>
      <w:r w:rsidRPr="00FF7F12">
        <w:rPr>
          <w:rFonts w:ascii="Times New Roman" w:eastAsia="맑은 고딕" w:hAnsi="Times New Roman" w:cs="Times New Roman"/>
          <w:sz w:val="24"/>
          <w:szCs w:val="24"/>
          <w:vertAlign w:val="subscript"/>
        </w:rPr>
        <w:t>2</w:t>
      </w:r>
      <w:r w:rsidRPr="00FF7F12">
        <w:rPr>
          <w:rFonts w:ascii="Times New Roman" w:eastAsia="맑은 고딕" w:hAnsi="Times New Roman" w:cs="Times New Roman"/>
          <w:sz w:val="24"/>
          <w:szCs w:val="24"/>
        </w:rPr>
        <w:t>(normalized expression) resulting in clear co-expression patterns of similar variation. The R packages WGCNA was used to conduct the signed weighted gene co-expression network analysis according to the WGCNA’s tutorials</w:t>
      </w:r>
      <w:r w:rsidRPr="00FF7F12">
        <w:rPr>
          <w:rFonts w:ascii="Times New Roman" w:eastAsia="맑은 고딕" w:hAnsi="Times New Roman" w:cs="Times New Roman"/>
          <w:sz w:val="24"/>
          <w:szCs w:val="24"/>
          <w:vertAlign w:val="superscript"/>
        </w:rPr>
        <w:t>17</w:t>
      </w:r>
      <w:r w:rsidRPr="00FF7F12">
        <w:rPr>
          <w:rFonts w:ascii="Times New Roman" w:eastAsia="맑은 고딕" w:hAnsi="Times New Roman" w:cs="Times New Roman"/>
          <w:sz w:val="24"/>
          <w:szCs w:val="24"/>
        </w:rPr>
        <w:t>. A matrix of pair-wise Pearson correlations between all KOs was calculated and transformed into a pair-wise adjacency matrix by a soft power threshold (β) derived from the network topology analysis. In this step, the β of 12 power (a R</w:t>
      </w:r>
      <w:r w:rsidRPr="00FF7F12">
        <w:rPr>
          <w:rFonts w:ascii="Times New Roman" w:eastAsia="맑은 고딕" w:hAnsi="Times New Roman" w:cs="Times New Roman"/>
          <w:sz w:val="24"/>
          <w:szCs w:val="24"/>
          <w:vertAlign w:val="superscript"/>
        </w:rPr>
        <w:t>2</w:t>
      </w:r>
      <w:r w:rsidRPr="00FF7F12">
        <w:rPr>
          <w:rFonts w:ascii="Times New Roman" w:eastAsia="맑은 고딕" w:hAnsi="Times New Roman" w:cs="Times New Roman"/>
          <w:sz w:val="24"/>
          <w:szCs w:val="24"/>
        </w:rPr>
        <w:t xml:space="preserve"> value=0.895) was selected for fit to a scale-free topology using the </w:t>
      </w:r>
      <w:proofErr w:type="spellStart"/>
      <w:r w:rsidRPr="00FF7F12">
        <w:rPr>
          <w:rFonts w:ascii="Times New Roman" w:eastAsia="맑은 고딕" w:hAnsi="Times New Roman" w:cs="Times New Roman"/>
          <w:sz w:val="24"/>
          <w:szCs w:val="24"/>
        </w:rPr>
        <w:t>pickSoftTreshold</w:t>
      </w:r>
      <w:proofErr w:type="spellEnd"/>
      <w:r w:rsidRPr="00FF7F12">
        <w:rPr>
          <w:rFonts w:ascii="Times New Roman" w:eastAsia="맑은 고딕" w:hAnsi="Times New Roman" w:cs="Times New Roman"/>
          <w:sz w:val="24"/>
          <w:szCs w:val="24"/>
        </w:rPr>
        <w:t xml:space="preserve"> algorithm</w:t>
      </w:r>
      <w:r w:rsidRPr="00FF7F12">
        <w:rPr>
          <w:rFonts w:ascii="Times New Roman" w:eastAsia="맑은 고딕" w:hAnsi="Times New Roman" w:cs="Times New Roman"/>
          <w:sz w:val="24"/>
          <w:szCs w:val="24"/>
          <w:vertAlign w:val="superscript"/>
        </w:rPr>
        <w:t>17</w:t>
      </w:r>
      <w:r w:rsidRPr="00FF7F12">
        <w:rPr>
          <w:rFonts w:ascii="Times New Roman" w:eastAsia="맑은 고딕" w:hAnsi="Times New Roman" w:cs="Times New Roman"/>
          <w:sz w:val="24"/>
          <w:szCs w:val="24"/>
        </w:rPr>
        <w:t>. The pair-wise adjacency matrix was re-transformed into a topological overlap measure (TOM) and a topological overlap dissimilarity measure (</w:t>
      </w:r>
      <w:proofErr w:type="spellStart"/>
      <w:r w:rsidRPr="00FF7F12">
        <w:rPr>
          <w:rFonts w:ascii="Times New Roman" w:eastAsia="맑은 고딕" w:hAnsi="Times New Roman" w:cs="Times New Roman"/>
          <w:sz w:val="24"/>
          <w:szCs w:val="24"/>
        </w:rPr>
        <w:t>dissTOM</w:t>
      </w:r>
      <w:proofErr w:type="spellEnd"/>
      <w:r w:rsidRPr="00FF7F12">
        <w:rPr>
          <w:rFonts w:ascii="Times New Roman" w:eastAsia="맑은 고딕" w:hAnsi="Times New Roman" w:cs="Times New Roman"/>
          <w:sz w:val="24"/>
          <w:szCs w:val="24"/>
        </w:rPr>
        <w:t xml:space="preserve">, 1 − TOM) in order to improve the accuracy of downstream analyses and reduce the occurrence of spurious correlations. To construct the signed network, signed hybrid and signed parameters were used in the adjacency and </w:t>
      </w:r>
      <w:proofErr w:type="spellStart"/>
      <w:r w:rsidRPr="00FF7F12">
        <w:rPr>
          <w:rFonts w:ascii="Times New Roman" w:eastAsia="맑은 고딕" w:hAnsi="Times New Roman" w:cs="Times New Roman"/>
          <w:sz w:val="24"/>
          <w:szCs w:val="24"/>
        </w:rPr>
        <w:t>TOMsimilarity</w:t>
      </w:r>
      <w:proofErr w:type="spellEnd"/>
      <w:r w:rsidRPr="00FF7F12">
        <w:rPr>
          <w:rFonts w:ascii="Times New Roman" w:eastAsia="맑은 고딕" w:hAnsi="Times New Roman" w:cs="Times New Roman"/>
          <w:sz w:val="24"/>
          <w:szCs w:val="24"/>
        </w:rPr>
        <w:t xml:space="preserve"> algorithms, respectively. </w:t>
      </w:r>
    </w:p>
    <w:p w14:paraId="55B4640D" w14:textId="77777777" w:rsidR="006D2D4F" w:rsidRPr="00FF7F12" w:rsidRDefault="006D2D4F" w:rsidP="006D2D4F">
      <w:pPr>
        <w:spacing w:line="360" w:lineRule="auto"/>
        <w:ind w:firstLine="800"/>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Modules as groups of co-expressed genes were defined using the </w:t>
      </w:r>
      <w:proofErr w:type="spellStart"/>
      <w:r w:rsidRPr="00FF7F12">
        <w:rPr>
          <w:rFonts w:ascii="Times New Roman" w:eastAsia="맑은 고딕" w:hAnsi="Times New Roman" w:cs="Times New Roman"/>
          <w:sz w:val="24"/>
          <w:szCs w:val="24"/>
        </w:rPr>
        <w:t>cutreeDynamic</w:t>
      </w:r>
      <w:proofErr w:type="spellEnd"/>
      <w:r w:rsidRPr="00FF7F12">
        <w:rPr>
          <w:rFonts w:ascii="Times New Roman" w:eastAsia="맑은 고딕" w:hAnsi="Times New Roman" w:cs="Times New Roman"/>
          <w:sz w:val="24"/>
          <w:szCs w:val="24"/>
        </w:rPr>
        <w:t xml:space="preserve"> algorithm (</w:t>
      </w:r>
      <w:proofErr w:type="spellStart"/>
      <w:r w:rsidRPr="00FF7F12">
        <w:rPr>
          <w:rFonts w:ascii="Times New Roman" w:eastAsia="맑은 고딕" w:hAnsi="Times New Roman" w:cs="Times New Roman"/>
          <w:sz w:val="24"/>
          <w:szCs w:val="24"/>
        </w:rPr>
        <w:t>deepSplit</w:t>
      </w:r>
      <w:proofErr w:type="spellEnd"/>
      <w:r w:rsidRPr="00FF7F12">
        <w:rPr>
          <w:rFonts w:ascii="Times New Roman" w:eastAsia="맑은 고딕" w:hAnsi="Times New Roman" w:cs="Times New Roman"/>
          <w:sz w:val="24"/>
          <w:szCs w:val="24"/>
        </w:rPr>
        <w:t xml:space="preserve"> = 2) with a minimum module size of 150</w:t>
      </w:r>
      <w:r w:rsidRPr="00FF7F12">
        <w:rPr>
          <w:rFonts w:ascii="Times New Roman" w:eastAsia="맑은 고딕" w:hAnsi="Times New Roman" w:cs="Times New Roman"/>
          <w:sz w:val="24"/>
          <w:szCs w:val="24"/>
          <w:vertAlign w:val="superscript"/>
        </w:rPr>
        <w:t>17</w:t>
      </w:r>
      <w:r w:rsidRPr="00FF7F12">
        <w:rPr>
          <w:rFonts w:ascii="Times New Roman" w:eastAsia="맑은 고딕" w:hAnsi="Times New Roman" w:cs="Times New Roman"/>
          <w:sz w:val="24"/>
          <w:szCs w:val="24"/>
        </w:rPr>
        <w:t xml:space="preserve">. Briefly, the WGCNA used an average linkage hierarchical clustering algorithm based on the </w:t>
      </w:r>
      <w:proofErr w:type="spellStart"/>
      <w:r w:rsidRPr="00FF7F12">
        <w:rPr>
          <w:rFonts w:ascii="Times New Roman" w:eastAsia="맑은 고딕" w:hAnsi="Times New Roman" w:cs="Times New Roman"/>
          <w:sz w:val="24"/>
          <w:szCs w:val="24"/>
        </w:rPr>
        <w:t>dissTOM</w:t>
      </w:r>
      <w:proofErr w:type="spellEnd"/>
      <w:r w:rsidRPr="00FF7F12">
        <w:rPr>
          <w:rFonts w:ascii="Times New Roman" w:eastAsia="맑은 고딕" w:hAnsi="Times New Roman" w:cs="Times New Roman"/>
          <w:sz w:val="24"/>
          <w:szCs w:val="24"/>
        </w:rPr>
        <w:t xml:space="preserve"> to cluster smaller modules, and computed module eigengenes summarizing the first principal component of expression patterns. We merged some modules with similar expression patterns using the </w:t>
      </w:r>
      <w:proofErr w:type="spellStart"/>
      <w:r w:rsidRPr="00FF7F12">
        <w:rPr>
          <w:rFonts w:ascii="Times New Roman" w:eastAsia="맑은 고딕" w:hAnsi="Times New Roman" w:cs="Times New Roman"/>
          <w:sz w:val="24"/>
          <w:szCs w:val="24"/>
        </w:rPr>
        <w:t>mergeCloseModules</w:t>
      </w:r>
      <w:proofErr w:type="spellEnd"/>
      <w:r w:rsidRPr="00FF7F12">
        <w:rPr>
          <w:rFonts w:ascii="Times New Roman" w:eastAsia="맑은 고딕" w:hAnsi="Times New Roman" w:cs="Times New Roman"/>
          <w:sz w:val="24"/>
          <w:szCs w:val="24"/>
        </w:rPr>
        <w:t xml:space="preserve"> algorithm, if the eigengene dissimilarities of modules is &lt;0.3. Merged modules were assigned to a unique color label. Subsequently, a module-trait relationship for each module was defined to identify interesting modules which are significantly correlated with the experimental trait. Once the interesting modules were identified, we validated their stabilities by a permutation procedure as previously described</w:t>
      </w:r>
      <w:r w:rsidRPr="00FF7F12">
        <w:rPr>
          <w:rFonts w:ascii="Times New Roman" w:eastAsia="맑은 고딕" w:hAnsi="Times New Roman" w:cs="Times New Roman"/>
          <w:sz w:val="24"/>
          <w:szCs w:val="24"/>
          <w:vertAlign w:val="superscript"/>
        </w:rPr>
        <w:t>18</w:t>
      </w:r>
      <w:r w:rsidRPr="00FF7F12">
        <w:rPr>
          <w:rFonts w:ascii="Times New Roman" w:eastAsia="맑은 고딕" w:hAnsi="Times New Roman" w:cs="Times New Roman"/>
          <w:sz w:val="24"/>
          <w:szCs w:val="24"/>
        </w:rPr>
        <w:t xml:space="preserve">. If the interesting module truly and statistically represents a group of co-expressed genes, its average TOM would be higher than that </w:t>
      </w:r>
      <w:r w:rsidRPr="00FF7F12">
        <w:rPr>
          <w:rFonts w:ascii="Times New Roman" w:eastAsia="맑은 고딕" w:hAnsi="Times New Roman" w:cs="Times New Roman"/>
          <w:sz w:val="24"/>
          <w:szCs w:val="24"/>
        </w:rPr>
        <w:lastRenderedPageBreak/>
        <w:t>of random groups</w:t>
      </w:r>
      <w:r w:rsidRPr="00FF7F12">
        <w:rPr>
          <w:rFonts w:ascii="Times New Roman" w:eastAsia="맑은 고딕" w:hAnsi="Times New Roman" w:cs="Times New Roman"/>
          <w:sz w:val="24"/>
          <w:szCs w:val="24"/>
          <w:vertAlign w:val="superscript"/>
        </w:rPr>
        <w:t>18</w:t>
      </w:r>
      <w:r w:rsidRPr="00FF7F12">
        <w:rPr>
          <w:rFonts w:ascii="Times New Roman" w:eastAsia="맑은 고딕" w:hAnsi="Times New Roman" w:cs="Times New Roman"/>
          <w:sz w:val="24"/>
          <w:szCs w:val="24"/>
        </w:rPr>
        <w:t xml:space="preserve">. Thus, we randomly selected genes of same size for each interesting module with 1000 replicates, and computed average TOMs of random groups. Based on the one-tailed Student’s </w:t>
      </w:r>
      <w:r w:rsidRPr="00FF7F12">
        <w:rPr>
          <w:rFonts w:ascii="Times New Roman" w:eastAsia="맑은 고딕" w:hAnsi="Times New Roman" w:cs="Times New Roman"/>
          <w:i/>
          <w:sz w:val="24"/>
          <w:szCs w:val="24"/>
        </w:rPr>
        <w:t>t</w:t>
      </w:r>
      <w:r w:rsidRPr="00FF7F12">
        <w:rPr>
          <w:rFonts w:ascii="Times New Roman" w:eastAsia="맑은 고딕" w:hAnsi="Times New Roman" w:cs="Times New Roman"/>
          <w:sz w:val="24"/>
          <w:szCs w:val="24"/>
        </w:rPr>
        <w:t>-test, it was evaluated whether the average TOM of interesting module was higher than most random groups of genes. In addition, we compared the network density between the interesting modules and entire network through a hard-thresholding procedure</w:t>
      </w:r>
      <w:r w:rsidRPr="00FF7F12">
        <w:rPr>
          <w:rFonts w:ascii="Times New Roman" w:eastAsia="맑은 고딕" w:hAnsi="Times New Roman" w:cs="Times New Roman"/>
          <w:sz w:val="24"/>
          <w:szCs w:val="24"/>
          <w:vertAlign w:val="superscript"/>
        </w:rPr>
        <w:t>19</w:t>
      </w:r>
      <w:r w:rsidRPr="00FF7F12">
        <w:rPr>
          <w:rFonts w:ascii="Times New Roman" w:eastAsia="맑은 고딕" w:hAnsi="Times New Roman" w:cs="Times New Roman"/>
          <w:sz w:val="24"/>
          <w:szCs w:val="24"/>
        </w:rPr>
        <w:t>; the proportions of nodes connected to more than 10% of the total size and edges were determined using the Pearson correlation coefficients for different cutoffs ranging from 0 to 1 at 0.01 intervals per each network.</w:t>
      </w:r>
    </w:p>
    <w:p w14:paraId="046F2EA7" w14:textId="77777777" w:rsidR="006D2D4F" w:rsidRPr="00FF7F12" w:rsidRDefault="006D2D4F" w:rsidP="006D2D4F">
      <w:pPr>
        <w:spacing w:line="360" w:lineRule="auto"/>
        <w:rPr>
          <w:rFonts w:ascii="Times New Roman" w:eastAsia="맑은 고딕" w:hAnsi="Times New Roman" w:cs="Times New Roman"/>
          <w:sz w:val="24"/>
          <w:szCs w:val="24"/>
        </w:rPr>
      </w:pPr>
    </w:p>
    <w:p w14:paraId="385D6DAC"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Enrichment analysis of biological functions</w:t>
      </w:r>
    </w:p>
    <w:p w14:paraId="73453161"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GO terms and KEGG categories (pathways and modules) for all KOs that make up the entire co-expression network were acquired using the </w:t>
      </w:r>
      <w:proofErr w:type="spellStart"/>
      <w:r w:rsidRPr="00FF7F12">
        <w:rPr>
          <w:rFonts w:ascii="Times New Roman" w:eastAsia="맑은 고딕" w:hAnsi="Times New Roman" w:cs="Times New Roman"/>
          <w:sz w:val="24"/>
          <w:szCs w:val="24"/>
        </w:rPr>
        <w:t>UniProt</w:t>
      </w:r>
      <w:proofErr w:type="spellEnd"/>
      <w:r w:rsidRPr="00FF7F12">
        <w:rPr>
          <w:rFonts w:ascii="Times New Roman" w:eastAsia="맑은 고딕" w:hAnsi="Times New Roman" w:cs="Times New Roman"/>
          <w:sz w:val="24"/>
          <w:szCs w:val="24"/>
        </w:rPr>
        <w:t xml:space="preserve"> retrieve/ID mapping tool (http://www.uniprot.org/uploadlists) and KEGG mapping tool by the KO system (http://www.genome.jp/kegg/ko.html), respectively. GO enrichment analysis was carried out separately in three aspects: biological process (the larger processes or biological programs), cellular component (the locations relative to cellular structures), and molecular function (molecular activities of gene products)</w:t>
      </w:r>
      <w:r w:rsidRPr="00FF7F12">
        <w:rPr>
          <w:rFonts w:ascii="Times New Roman" w:eastAsia="맑은 고딕" w:hAnsi="Times New Roman" w:cs="Times New Roman"/>
          <w:sz w:val="24"/>
          <w:szCs w:val="24"/>
          <w:vertAlign w:val="superscript"/>
        </w:rPr>
        <w:t>20</w:t>
      </w:r>
      <w:r w:rsidRPr="00FF7F12">
        <w:rPr>
          <w:rFonts w:ascii="Times New Roman" w:eastAsia="맑은 고딕" w:hAnsi="Times New Roman" w:cs="Times New Roman"/>
          <w:sz w:val="24"/>
          <w:szCs w:val="24"/>
        </w:rPr>
        <w:t xml:space="preserve">. To determine if any high-level functions and biological systems were enriched in the module, lists of enriched GO terms and KEGG categories from each module were compared to all categories in the gene set. Then, the statistical verification of enrichment analyses was evaluated by a hypergeometric distribution using the </w:t>
      </w:r>
      <w:proofErr w:type="spellStart"/>
      <w:proofErr w:type="gramStart"/>
      <w:r w:rsidRPr="00FF7F12">
        <w:rPr>
          <w:rFonts w:ascii="Times New Roman" w:eastAsia="맑은 고딕" w:hAnsi="Times New Roman" w:cs="Times New Roman"/>
          <w:sz w:val="24"/>
          <w:szCs w:val="24"/>
        </w:rPr>
        <w:t>phyper</w:t>
      </w:r>
      <w:proofErr w:type="spellEnd"/>
      <w:r w:rsidRPr="00FF7F12">
        <w:rPr>
          <w:rFonts w:ascii="Times New Roman" w:eastAsia="맑은 고딕" w:hAnsi="Times New Roman" w:cs="Times New Roman"/>
          <w:sz w:val="24"/>
          <w:szCs w:val="24"/>
        </w:rPr>
        <w:t>(</w:t>
      </w:r>
      <w:proofErr w:type="gramEnd"/>
      <w:r w:rsidRPr="00FF7F12">
        <w:rPr>
          <w:rFonts w:ascii="Times New Roman" w:eastAsia="맑은 고딕" w:hAnsi="Times New Roman" w:cs="Times New Roman"/>
          <w:sz w:val="24"/>
          <w:szCs w:val="24"/>
        </w:rPr>
        <w:t>) function based on the R statistical environment</w:t>
      </w:r>
      <w:r w:rsidRPr="00FF7F12">
        <w:rPr>
          <w:rFonts w:ascii="Times New Roman" w:eastAsia="맑은 고딕" w:hAnsi="Times New Roman" w:cs="Times New Roman"/>
          <w:sz w:val="24"/>
          <w:szCs w:val="24"/>
          <w:vertAlign w:val="superscript"/>
        </w:rPr>
        <w:t>21</w:t>
      </w:r>
      <w:r w:rsidRPr="00FF7F12">
        <w:rPr>
          <w:rFonts w:ascii="Times New Roman" w:eastAsia="맑은 고딕" w:hAnsi="Times New Roman" w:cs="Times New Roman"/>
          <w:sz w:val="24"/>
          <w:szCs w:val="24"/>
        </w:rPr>
        <w:t xml:space="preserve">. The computational inputs for this hypothesis test are as follows: N, the number of all KOs with GO terms or KEGG categories; n, the number of KOs within each module in N; M, the number of all KOs annotated to a certain category; m, the number of KOs within each module in M. A calculated </w:t>
      </w:r>
      <w:r w:rsidRPr="00FF7F12">
        <w:rPr>
          <w:rFonts w:ascii="Times New Roman" w:eastAsia="맑은 고딕" w:hAnsi="Times New Roman" w:cs="Times New Roman"/>
          <w:i/>
          <w:iCs/>
          <w:sz w:val="24"/>
          <w:szCs w:val="24"/>
        </w:rPr>
        <w:t>P</w:t>
      </w:r>
      <w:r w:rsidRPr="00FF7F12">
        <w:rPr>
          <w:rFonts w:ascii="Times New Roman" w:eastAsia="맑은 고딕" w:hAnsi="Times New Roman" w:cs="Times New Roman"/>
          <w:sz w:val="24"/>
          <w:szCs w:val="24"/>
        </w:rPr>
        <w:t>-value of ≤0.01 was used as a significant threshold. Also, in the KEGG category enrichment, we excluded incomplete pathways consisting of ≤5 KOs to prevent false positive results.</w:t>
      </w:r>
    </w:p>
    <w:p w14:paraId="40844488" w14:textId="77777777" w:rsidR="006D2D4F" w:rsidRPr="00FF7F12" w:rsidRDefault="006D2D4F" w:rsidP="006D2D4F">
      <w:pPr>
        <w:spacing w:line="360" w:lineRule="auto"/>
        <w:rPr>
          <w:rFonts w:ascii="Times New Roman" w:eastAsia="맑은 고딕" w:hAnsi="Times New Roman" w:cs="Times New Roman"/>
          <w:sz w:val="24"/>
          <w:szCs w:val="24"/>
        </w:rPr>
      </w:pPr>
    </w:p>
    <w:p w14:paraId="2D45FDA2"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Identification and visualization of hub KOs</w:t>
      </w:r>
    </w:p>
    <w:p w14:paraId="711FFCBA"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lastRenderedPageBreak/>
        <w:t xml:space="preserve">To identify hub KOs, a module membership, which is a correlation of expression profiles with the module eigengene, and a gene significance quantifying an association with the experimental trait were calculated for each KO entry. As potential hubs, we selected some KOs which have the strong levels of &gt;0.8 in both module membership and gene significance with a </w:t>
      </w:r>
      <w:r w:rsidRPr="00FF7F12">
        <w:rPr>
          <w:rFonts w:ascii="Times New Roman" w:eastAsia="맑은 고딕" w:hAnsi="Times New Roman" w:cs="Times New Roman"/>
          <w:i/>
          <w:iCs/>
          <w:sz w:val="24"/>
          <w:szCs w:val="24"/>
        </w:rPr>
        <w:t>P</w:t>
      </w:r>
      <w:r w:rsidRPr="00FF7F12">
        <w:rPr>
          <w:rFonts w:ascii="Times New Roman" w:eastAsia="맑은 고딕" w:hAnsi="Times New Roman" w:cs="Times New Roman"/>
          <w:sz w:val="24"/>
          <w:szCs w:val="24"/>
        </w:rPr>
        <w:t xml:space="preserve">-value &lt;0.05. Among these candidates, we applied a strict filter criterion that only KOs directly connected with up-regulated DEGs were considered to be high-confidence intramodular hubs. The </w:t>
      </w:r>
      <w:proofErr w:type="spellStart"/>
      <w:r w:rsidRPr="00FF7F12">
        <w:rPr>
          <w:rFonts w:ascii="Times New Roman" w:eastAsia="맑은 고딕" w:hAnsi="Times New Roman" w:cs="Times New Roman"/>
          <w:sz w:val="24"/>
          <w:szCs w:val="24"/>
        </w:rPr>
        <w:t>Cytoscape</w:t>
      </w:r>
      <w:proofErr w:type="spellEnd"/>
      <w:r w:rsidRPr="00FF7F12">
        <w:rPr>
          <w:rFonts w:ascii="Times New Roman" w:eastAsia="맑은 고딕" w:hAnsi="Times New Roman" w:cs="Times New Roman"/>
          <w:sz w:val="24"/>
          <w:szCs w:val="24"/>
        </w:rPr>
        <w:t xml:space="preserve"> program v3.6.0 (http://www.cytoscape.org/) was used to visualize the hub network based on the TOM and the biological functions (GO term and KEGG pathway) to which the hubs belong. In this step, we excluded metabolic pathways (ko01100) of biological functions, because it is a very broad pathway consisting of 2810 genes.</w:t>
      </w:r>
    </w:p>
    <w:p w14:paraId="732F5358" w14:textId="77777777" w:rsidR="006D2D4F" w:rsidRPr="00FF7F12" w:rsidRDefault="006D2D4F" w:rsidP="006D2D4F">
      <w:pPr>
        <w:spacing w:line="360" w:lineRule="auto"/>
        <w:rPr>
          <w:rFonts w:ascii="Times New Roman" w:eastAsia="맑은 고딕" w:hAnsi="Times New Roman" w:cs="Times New Roman"/>
          <w:sz w:val="24"/>
          <w:szCs w:val="24"/>
        </w:rPr>
      </w:pPr>
    </w:p>
    <w:p w14:paraId="799D46D5" w14:textId="77777777" w:rsidR="006D2D4F" w:rsidRPr="00FF7F12" w:rsidRDefault="006D2D4F" w:rsidP="006D2D4F">
      <w:pPr>
        <w:spacing w:after="0" w:line="360" w:lineRule="auto"/>
        <w:contextualSpacing/>
        <w:rPr>
          <w:rFonts w:ascii="Times New Roman" w:hAnsi="Times New Roman" w:cs="Times New Roman"/>
          <w:b/>
          <w:bCs/>
          <w:sz w:val="24"/>
        </w:rPr>
      </w:pPr>
      <w:r w:rsidRPr="00FF7F12">
        <w:rPr>
          <w:rFonts w:ascii="Times New Roman" w:hAnsi="Times New Roman" w:cs="Times New Roman"/>
          <w:b/>
          <w:bCs/>
          <w:sz w:val="24"/>
        </w:rPr>
        <w:t>Pangenome analysis</w:t>
      </w:r>
    </w:p>
    <w:p w14:paraId="21B360ED" w14:textId="77777777" w:rsidR="006D2D4F" w:rsidRPr="00FF7F12" w:rsidRDefault="006D2D4F" w:rsidP="006D2D4F">
      <w:pPr>
        <w:spacing w:after="0" w:line="360" w:lineRule="auto"/>
        <w:contextualSpacing/>
        <w:rPr>
          <w:rFonts w:ascii="Times New Roman" w:hAnsi="Times New Roman" w:cs="Times New Roman"/>
          <w:sz w:val="24"/>
        </w:rPr>
      </w:pPr>
      <w:r w:rsidRPr="00FF7F12">
        <w:rPr>
          <w:rFonts w:ascii="Times New Roman" w:hAnsi="Times New Roman" w:cs="Times New Roman"/>
          <w:sz w:val="24"/>
        </w:rPr>
        <w:t xml:space="preserve">Genome sequences were obtained from the NCBI </w:t>
      </w:r>
      <w:proofErr w:type="spellStart"/>
      <w:r w:rsidRPr="00FF7F12">
        <w:rPr>
          <w:rFonts w:ascii="Times New Roman" w:hAnsi="Times New Roman" w:cs="Times New Roman"/>
          <w:sz w:val="24"/>
        </w:rPr>
        <w:t>RefSeq</w:t>
      </w:r>
      <w:proofErr w:type="spellEnd"/>
      <w:r w:rsidRPr="00FF7F12">
        <w:rPr>
          <w:rFonts w:ascii="Times New Roman" w:hAnsi="Times New Roman" w:cs="Times New Roman"/>
          <w:sz w:val="24"/>
        </w:rPr>
        <w:t xml:space="preserve"> database (accessed on May 15, 2025). Pangenome analysis was carried out using the </w:t>
      </w:r>
      <w:proofErr w:type="spellStart"/>
      <w:r w:rsidRPr="00FF7F12">
        <w:rPr>
          <w:rFonts w:ascii="Times New Roman" w:hAnsi="Times New Roman" w:cs="Times New Roman"/>
          <w:sz w:val="24"/>
        </w:rPr>
        <w:t>PPanGGOLiN</w:t>
      </w:r>
      <w:proofErr w:type="spellEnd"/>
      <w:r w:rsidRPr="00FF7F12">
        <w:rPr>
          <w:rFonts w:ascii="Times New Roman" w:hAnsi="Times New Roman" w:cs="Times New Roman"/>
          <w:sz w:val="24"/>
        </w:rPr>
        <w:t xml:space="preserve"> (v2.1.0)</w:t>
      </w:r>
      <w:r w:rsidRPr="00FF7F12">
        <w:rPr>
          <w:rFonts w:ascii="Times New Roman" w:hAnsi="Times New Roman" w:cs="Times New Roman"/>
          <w:sz w:val="24"/>
          <w:vertAlign w:val="superscript"/>
        </w:rPr>
        <w:t>22</w:t>
      </w:r>
      <w:r w:rsidRPr="00FF7F12">
        <w:rPr>
          <w:rFonts w:ascii="Times New Roman" w:hAnsi="Times New Roman" w:cs="Times New Roman"/>
          <w:sz w:val="24"/>
        </w:rPr>
        <w:t xml:space="preserve"> to characterize the pangenomes across 13 selected </w:t>
      </w:r>
      <w:r w:rsidRPr="00FF7F12">
        <w:rPr>
          <w:rFonts w:ascii="Times New Roman" w:hAnsi="Times New Roman" w:cs="Times New Roman"/>
          <w:i/>
          <w:iCs/>
          <w:sz w:val="24"/>
        </w:rPr>
        <w:t>Flavobacterium</w:t>
      </w:r>
      <w:r w:rsidRPr="00FF7F12">
        <w:rPr>
          <w:rFonts w:ascii="Times New Roman" w:hAnsi="Times New Roman" w:cs="Times New Roman"/>
          <w:sz w:val="24"/>
        </w:rPr>
        <w:t xml:space="preserve"> genomes. The scatter plot representing pan- and core genomes were created by using </w:t>
      </w:r>
      <w:proofErr w:type="spellStart"/>
      <w:r w:rsidRPr="00FF7F12">
        <w:rPr>
          <w:rFonts w:ascii="Times New Roman" w:hAnsi="Times New Roman" w:cs="Times New Roman"/>
          <w:sz w:val="24"/>
        </w:rPr>
        <w:t>PanGP</w:t>
      </w:r>
      <w:proofErr w:type="spellEnd"/>
      <w:r w:rsidRPr="00FF7F12">
        <w:rPr>
          <w:rFonts w:ascii="Times New Roman" w:hAnsi="Times New Roman" w:cs="Times New Roman"/>
          <w:sz w:val="24"/>
        </w:rPr>
        <w:t xml:space="preserve"> (v1.0.1)</w:t>
      </w:r>
      <w:r w:rsidRPr="00FF7F12">
        <w:rPr>
          <w:rFonts w:ascii="Times New Roman" w:hAnsi="Times New Roman" w:cs="Times New Roman"/>
          <w:sz w:val="24"/>
          <w:vertAlign w:val="superscript"/>
        </w:rPr>
        <w:t>23</w:t>
      </w:r>
      <w:r w:rsidRPr="00FF7F12">
        <w:rPr>
          <w:rFonts w:ascii="Times New Roman" w:hAnsi="Times New Roman" w:cs="Times New Roman"/>
          <w:sz w:val="24"/>
        </w:rPr>
        <w:t xml:space="preserve"> with the 0/1 table converted from the presence and absence table of the </w:t>
      </w:r>
      <w:proofErr w:type="spellStart"/>
      <w:r w:rsidRPr="00FF7F12">
        <w:rPr>
          <w:rFonts w:ascii="Times New Roman" w:hAnsi="Times New Roman" w:cs="Times New Roman"/>
          <w:sz w:val="24"/>
        </w:rPr>
        <w:t>PPanGGOLiN</w:t>
      </w:r>
      <w:proofErr w:type="spellEnd"/>
      <w:r w:rsidRPr="00FF7F12">
        <w:rPr>
          <w:rFonts w:ascii="Times New Roman" w:hAnsi="Times New Roman" w:cs="Times New Roman"/>
          <w:sz w:val="24"/>
        </w:rPr>
        <w:t xml:space="preserve"> analysis. The partitioned pangenome graph of the </w:t>
      </w:r>
      <w:proofErr w:type="spellStart"/>
      <w:r w:rsidRPr="00FF7F12">
        <w:rPr>
          <w:rFonts w:ascii="Times New Roman" w:hAnsi="Times New Roman" w:cs="Times New Roman"/>
          <w:sz w:val="24"/>
        </w:rPr>
        <w:t>PPanGGOLiN</w:t>
      </w:r>
      <w:proofErr w:type="spellEnd"/>
      <w:r w:rsidRPr="00FF7F12">
        <w:rPr>
          <w:rFonts w:ascii="Times New Roman" w:hAnsi="Times New Roman" w:cs="Times New Roman"/>
          <w:sz w:val="24"/>
        </w:rPr>
        <w:t xml:space="preserve"> analysis was displayed by using </w:t>
      </w:r>
      <w:proofErr w:type="spellStart"/>
      <w:r w:rsidRPr="00FF7F12">
        <w:rPr>
          <w:rFonts w:ascii="Times New Roman" w:hAnsi="Times New Roman" w:cs="Times New Roman"/>
          <w:sz w:val="24"/>
        </w:rPr>
        <w:t>Gephi</w:t>
      </w:r>
      <w:proofErr w:type="spellEnd"/>
      <w:r w:rsidRPr="00FF7F12">
        <w:rPr>
          <w:rFonts w:ascii="Times New Roman" w:hAnsi="Times New Roman" w:cs="Times New Roman"/>
          <w:sz w:val="24"/>
        </w:rPr>
        <w:t xml:space="preserve"> (v0.10.1)</w:t>
      </w:r>
      <w:r w:rsidRPr="00FF7F12">
        <w:rPr>
          <w:rFonts w:ascii="Times New Roman" w:hAnsi="Times New Roman" w:cs="Times New Roman"/>
          <w:sz w:val="24"/>
          <w:vertAlign w:val="superscript"/>
        </w:rPr>
        <w:t>24</w:t>
      </w:r>
      <w:r w:rsidRPr="00FF7F12">
        <w:rPr>
          <w:rFonts w:ascii="Times New Roman" w:hAnsi="Times New Roman" w:cs="Times New Roman"/>
          <w:sz w:val="24"/>
        </w:rPr>
        <w:t xml:space="preserve"> with the ForceAtlas2 algorithm</w:t>
      </w:r>
      <w:r w:rsidRPr="00FF7F12">
        <w:rPr>
          <w:rFonts w:ascii="Times New Roman" w:hAnsi="Times New Roman" w:cs="Times New Roman"/>
          <w:sz w:val="24"/>
          <w:vertAlign w:val="superscript"/>
        </w:rPr>
        <w:t>25</w:t>
      </w:r>
      <w:r w:rsidRPr="00FF7F12">
        <w:rPr>
          <w:rFonts w:ascii="Times New Roman" w:hAnsi="Times New Roman" w:cs="Times New Roman"/>
          <w:sz w:val="24"/>
        </w:rPr>
        <w:t xml:space="preserve">. </w:t>
      </w:r>
      <w:proofErr w:type="spellStart"/>
      <w:r w:rsidRPr="00FF7F12">
        <w:rPr>
          <w:rFonts w:ascii="Times New Roman" w:hAnsi="Times New Roman" w:cs="Times New Roman"/>
          <w:sz w:val="24"/>
        </w:rPr>
        <w:t>eggNOG</w:t>
      </w:r>
      <w:proofErr w:type="spellEnd"/>
      <w:r w:rsidRPr="00FF7F12">
        <w:rPr>
          <w:rFonts w:ascii="Times New Roman" w:hAnsi="Times New Roman" w:cs="Times New Roman"/>
          <w:sz w:val="24"/>
        </w:rPr>
        <w:t>-mapper (v2.1.8 with database v5.0.2)</w:t>
      </w:r>
      <w:r w:rsidRPr="00FF7F12">
        <w:rPr>
          <w:rFonts w:ascii="Times New Roman" w:hAnsi="Times New Roman" w:cs="Times New Roman"/>
          <w:sz w:val="24"/>
          <w:vertAlign w:val="superscript"/>
        </w:rPr>
        <w:t>26,27</w:t>
      </w:r>
      <w:r w:rsidRPr="00FF7F12">
        <w:rPr>
          <w:rFonts w:ascii="Times New Roman" w:hAnsi="Times New Roman" w:cs="Times New Roman"/>
          <w:sz w:val="24"/>
        </w:rPr>
        <w:t xml:space="preserve"> was used for functional annotation, including Gene Ontology, KEGG </w:t>
      </w:r>
      <w:proofErr w:type="spellStart"/>
      <w:r w:rsidRPr="00FF7F12">
        <w:rPr>
          <w:rFonts w:ascii="Times New Roman" w:hAnsi="Times New Roman" w:cs="Times New Roman"/>
          <w:sz w:val="24"/>
        </w:rPr>
        <w:t>orthology</w:t>
      </w:r>
      <w:proofErr w:type="spellEnd"/>
      <w:r w:rsidRPr="00FF7F12">
        <w:rPr>
          <w:rFonts w:ascii="Times New Roman" w:hAnsi="Times New Roman" w:cs="Times New Roman"/>
          <w:sz w:val="24"/>
        </w:rPr>
        <w:t>, COG categories, and protein domains, of protein sequences encoded by the 622 TCH3-2-specific genes.</w:t>
      </w:r>
    </w:p>
    <w:p w14:paraId="799A2E33" w14:textId="77777777" w:rsidR="006D2D4F" w:rsidRPr="00FF7F12" w:rsidRDefault="006D2D4F" w:rsidP="006D2D4F">
      <w:pPr>
        <w:pStyle w:val="a3"/>
        <w:spacing w:before="0" w:beforeAutospacing="0" w:after="0" w:afterAutospacing="0" w:line="360" w:lineRule="auto"/>
        <w:jc w:val="both"/>
        <w:rPr>
          <w:rFonts w:eastAsia="HY신명조"/>
          <w:b/>
        </w:rPr>
      </w:pPr>
    </w:p>
    <w:p w14:paraId="2AEB4D05" w14:textId="77777777" w:rsidR="006D2D4F" w:rsidRPr="00FF7F12" w:rsidRDefault="006D2D4F" w:rsidP="006D2D4F">
      <w:pPr>
        <w:spacing w:line="360" w:lineRule="auto"/>
        <w:rPr>
          <w:rFonts w:ascii="Times New Roman" w:eastAsia="Arial" w:hAnsi="Times New Roman" w:cs="Times New Roman"/>
          <w:b/>
          <w:sz w:val="24"/>
          <w:szCs w:val="24"/>
        </w:rPr>
      </w:pPr>
      <w:r w:rsidRPr="00FF7F12">
        <w:rPr>
          <w:rFonts w:ascii="Times New Roman" w:eastAsia="Arial" w:hAnsi="Times New Roman" w:cs="Times New Roman"/>
          <w:b/>
          <w:sz w:val="24"/>
          <w:szCs w:val="24"/>
        </w:rPr>
        <w:t>Microbiome analysis</w:t>
      </w:r>
    </w:p>
    <w:p w14:paraId="1FF68146" w14:textId="77777777" w:rsidR="006D2D4F" w:rsidRPr="00FF7F12" w:rsidRDefault="006D2D4F" w:rsidP="006D2D4F">
      <w:pPr>
        <w:tabs>
          <w:tab w:val="left" w:pos="5805"/>
          <w:tab w:val="left" w:pos="6210"/>
        </w:tabs>
        <w:spacing w:line="360" w:lineRule="auto"/>
        <w:rPr>
          <w:rFonts w:ascii="Times New Roman" w:eastAsia="굴림" w:hAnsi="Times New Roman" w:cs="Times New Roman"/>
          <w:bCs/>
          <w:sz w:val="24"/>
          <w:szCs w:val="24"/>
          <w:lang w:val="en"/>
        </w:rPr>
      </w:pPr>
      <w:r w:rsidRPr="00FF7F12">
        <w:rPr>
          <w:rFonts w:ascii="Times New Roman" w:eastAsia="굴림" w:hAnsi="Times New Roman" w:cs="Times New Roman"/>
          <w:bCs/>
          <w:sz w:val="24"/>
          <w:szCs w:val="24"/>
          <w:lang w:val="en"/>
        </w:rPr>
        <w:t xml:space="preserve">To investigate the effect of </w:t>
      </w:r>
      <w:r w:rsidRPr="00FF7F12">
        <w:rPr>
          <w:rFonts w:ascii="Times New Roman" w:eastAsia="굴림" w:hAnsi="Times New Roman" w:cs="Times New Roman"/>
          <w:bCs/>
          <w:i/>
          <w:sz w:val="24"/>
          <w:szCs w:val="24"/>
          <w:lang w:val="en"/>
        </w:rPr>
        <w:t xml:space="preserve">Flavobacterium </w:t>
      </w:r>
      <w:proofErr w:type="spellStart"/>
      <w:r w:rsidRPr="00FF7F12">
        <w:rPr>
          <w:rFonts w:ascii="Times New Roman" w:eastAsia="굴림" w:hAnsi="Times New Roman" w:cs="Times New Roman"/>
          <w:bCs/>
          <w:i/>
          <w:sz w:val="24"/>
          <w:szCs w:val="24"/>
          <w:lang w:val="en"/>
        </w:rPr>
        <w:t>dauae</w:t>
      </w:r>
      <w:proofErr w:type="spellEnd"/>
      <w:r w:rsidRPr="00FF7F12">
        <w:rPr>
          <w:rFonts w:ascii="Times New Roman" w:eastAsia="굴림" w:hAnsi="Times New Roman" w:cs="Times New Roman"/>
          <w:bCs/>
          <w:sz w:val="24"/>
          <w:szCs w:val="24"/>
          <w:lang w:val="en"/>
        </w:rPr>
        <w:t xml:space="preserve"> TCH3-2 on the rhizosphere and root </w:t>
      </w:r>
      <w:proofErr w:type="spellStart"/>
      <w:r w:rsidRPr="00FF7F12">
        <w:rPr>
          <w:rFonts w:ascii="Times New Roman" w:eastAsia="굴림" w:hAnsi="Times New Roman" w:cs="Times New Roman"/>
          <w:bCs/>
          <w:sz w:val="24"/>
          <w:szCs w:val="24"/>
          <w:lang w:val="en"/>
        </w:rPr>
        <w:t>endosphere</w:t>
      </w:r>
      <w:proofErr w:type="spellEnd"/>
      <w:r w:rsidRPr="00FF7F12">
        <w:rPr>
          <w:rFonts w:ascii="Times New Roman" w:eastAsia="굴림" w:hAnsi="Times New Roman" w:cs="Times New Roman"/>
          <w:bCs/>
          <w:sz w:val="24"/>
          <w:szCs w:val="24"/>
          <w:lang w:val="en"/>
        </w:rPr>
        <w:t xml:space="preserve"> microbiome of tomato grown at upland soil, we harvested the rhizosphere soil and surface-sterilized root tissue of tomato plant for 16S rRNA amplicon sequencing. At 3- and 5-weeks post transplantation, firstly, the rhizosphere soil was harvested from plant roots using a </w:t>
      </w:r>
      <w:proofErr w:type="spellStart"/>
      <w:r w:rsidRPr="00FF7F12">
        <w:rPr>
          <w:rFonts w:ascii="Times New Roman" w:eastAsia="굴림" w:hAnsi="Times New Roman" w:cs="Times New Roman"/>
          <w:bCs/>
          <w:sz w:val="24"/>
          <w:szCs w:val="24"/>
          <w:lang w:val="en"/>
        </w:rPr>
        <w:t>sonicator</w:t>
      </w:r>
      <w:proofErr w:type="spellEnd"/>
      <w:r w:rsidRPr="00FF7F12">
        <w:rPr>
          <w:rFonts w:ascii="Times New Roman" w:eastAsia="굴림" w:hAnsi="Times New Roman" w:cs="Times New Roman"/>
          <w:bCs/>
          <w:sz w:val="24"/>
          <w:szCs w:val="24"/>
          <w:lang w:val="en"/>
        </w:rPr>
        <w:t xml:space="preserve"> (Branson 5500DTH, Danbury, USA) as previously described</w:t>
      </w:r>
      <w:r w:rsidRPr="00FF7F12">
        <w:rPr>
          <w:rFonts w:ascii="Times New Roman" w:eastAsia="굴림" w:hAnsi="Times New Roman" w:cs="Times New Roman"/>
          <w:bCs/>
          <w:sz w:val="24"/>
          <w:szCs w:val="24"/>
          <w:vertAlign w:val="superscript"/>
          <w:lang w:val="en"/>
        </w:rPr>
        <w:t>28</w:t>
      </w:r>
      <w:r w:rsidRPr="00FF7F12">
        <w:rPr>
          <w:rFonts w:ascii="Times New Roman" w:eastAsia="굴림" w:hAnsi="Times New Roman" w:cs="Times New Roman"/>
          <w:bCs/>
          <w:sz w:val="24"/>
          <w:szCs w:val="24"/>
          <w:lang w:val="en"/>
        </w:rPr>
        <w:t xml:space="preserve">. The root tissues were then sterilized twice using 10 ml of 80% ethanol for 30 seconds and 10 ml of 3% sodium </w:t>
      </w:r>
      <w:r w:rsidRPr="00FF7F12">
        <w:rPr>
          <w:rFonts w:ascii="Times New Roman" w:eastAsia="굴림" w:hAnsi="Times New Roman" w:cs="Times New Roman"/>
          <w:bCs/>
          <w:sz w:val="24"/>
          <w:szCs w:val="24"/>
          <w:lang w:val="en"/>
        </w:rPr>
        <w:lastRenderedPageBreak/>
        <w:t xml:space="preserve">hypochlorite (Alfa </w:t>
      </w:r>
      <w:proofErr w:type="spellStart"/>
      <w:r w:rsidRPr="00FF7F12">
        <w:rPr>
          <w:rFonts w:ascii="Times New Roman" w:eastAsia="굴림" w:hAnsi="Times New Roman" w:cs="Times New Roman"/>
          <w:bCs/>
          <w:sz w:val="24"/>
          <w:szCs w:val="24"/>
          <w:lang w:val="en"/>
        </w:rPr>
        <w:t>Aesar</w:t>
      </w:r>
      <w:proofErr w:type="spellEnd"/>
      <w:r w:rsidRPr="00FF7F12">
        <w:rPr>
          <w:rFonts w:ascii="Times New Roman" w:eastAsia="굴림" w:hAnsi="Times New Roman" w:cs="Times New Roman"/>
          <w:bCs/>
          <w:sz w:val="24"/>
          <w:szCs w:val="24"/>
          <w:lang w:val="en"/>
        </w:rPr>
        <w:t>, USA) for 30 seconds, respectively. The sterilized roots were rinsed more than 10 times with sterile distilled water (SDW) to remove any remaining ethanol and sodium hypochlorite.</w:t>
      </w:r>
    </w:p>
    <w:p w14:paraId="4ECA26B5" w14:textId="77777777" w:rsidR="006D2D4F" w:rsidRPr="00FF7F12" w:rsidRDefault="006D2D4F" w:rsidP="006D2D4F">
      <w:pPr>
        <w:tabs>
          <w:tab w:val="left" w:pos="5805"/>
          <w:tab w:val="left" w:pos="6210"/>
        </w:tabs>
        <w:spacing w:line="360" w:lineRule="auto"/>
        <w:ind w:firstLine="799"/>
        <w:rPr>
          <w:rFonts w:ascii="Times New Roman" w:eastAsia="굴림" w:hAnsi="Times New Roman" w:cs="Times New Roman"/>
          <w:bCs/>
          <w:sz w:val="24"/>
          <w:szCs w:val="24"/>
          <w:lang w:val="en"/>
        </w:rPr>
      </w:pPr>
      <w:r w:rsidRPr="00FF7F12">
        <w:rPr>
          <w:rFonts w:ascii="Times New Roman" w:eastAsia="굴림" w:hAnsi="Times New Roman" w:cs="Times New Roman"/>
          <w:bCs/>
          <w:sz w:val="24"/>
          <w:szCs w:val="24"/>
          <w:lang w:val="en"/>
        </w:rPr>
        <w:t xml:space="preserve">Total DNA was extracted from 200 mg of rhizosphere soil by using the </w:t>
      </w:r>
      <w:proofErr w:type="spellStart"/>
      <w:r w:rsidRPr="00FF7F12">
        <w:rPr>
          <w:rFonts w:ascii="Times New Roman" w:eastAsia="굴림" w:hAnsi="Times New Roman" w:cs="Times New Roman"/>
          <w:bCs/>
          <w:sz w:val="24"/>
          <w:szCs w:val="24"/>
          <w:lang w:val="en"/>
        </w:rPr>
        <w:t>FastDNA</w:t>
      </w:r>
      <w:r w:rsidRPr="00FF7F12">
        <w:rPr>
          <w:rFonts w:ascii="Times New Roman" w:eastAsia="굴림" w:hAnsi="Times New Roman" w:cs="Times New Roman"/>
          <w:bCs/>
          <w:sz w:val="24"/>
          <w:szCs w:val="24"/>
          <w:vertAlign w:val="superscript"/>
          <w:lang w:val="en"/>
        </w:rPr>
        <w:t>TM</w:t>
      </w:r>
      <w:proofErr w:type="spellEnd"/>
      <w:r w:rsidRPr="00FF7F12">
        <w:rPr>
          <w:rFonts w:ascii="Times New Roman" w:eastAsia="굴림" w:hAnsi="Times New Roman" w:cs="Times New Roman"/>
          <w:bCs/>
          <w:sz w:val="24"/>
          <w:szCs w:val="24"/>
          <w:lang w:val="en"/>
        </w:rPr>
        <w:t xml:space="preserve"> SPIN for soil kit (MP Biomedicals, Solon, USA) or 10 mg of sterilized root samples with CTAB method</w:t>
      </w:r>
      <w:r w:rsidRPr="00FF7F12">
        <w:rPr>
          <w:rFonts w:ascii="Times New Roman" w:eastAsia="굴림" w:hAnsi="Times New Roman" w:cs="Times New Roman"/>
          <w:bCs/>
          <w:sz w:val="24"/>
          <w:szCs w:val="24"/>
          <w:vertAlign w:val="superscript"/>
          <w:lang w:val="en"/>
        </w:rPr>
        <w:t>29</w:t>
      </w:r>
      <w:r w:rsidRPr="00FF7F12">
        <w:rPr>
          <w:rFonts w:ascii="Times New Roman" w:eastAsia="굴림" w:hAnsi="Times New Roman" w:cs="Times New Roman"/>
          <w:bCs/>
          <w:sz w:val="24"/>
          <w:szCs w:val="24"/>
          <w:lang w:val="en"/>
        </w:rPr>
        <w:t>. The extracted DNA was adjusted to 5 ng/</w:t>
      </w:r>
      <w:proofErr w:type="spellStart"/>
      <w:r w:rsidRPr="00FF7F12">
        <w:rPr>
          <w:rFonts w:ascii="Times New Roman" w:eastAsia="굴림" w:hAnsi="Times New Roman" w:cs="Times New Roman"/>
          <w:bCs/>
          <w:sz w:val="24"/>
          <w:szCs w:val="24"/>
          <w:lang w:val="en"/>
        </w:rPr>
        <w:t>μl</w:t>
      </w:r>
      <w:proofErr w:type="spellEnd"/>
      <w:r w:rsidRPr="00FF7F12">
        <w:rPr>
          <w:rFonts w:ascii="Times New Roman" w:eastAsia="굴림" w:hAnsi="Times New Roman" w:cs="Times New Roman"/>
          <w:bCs/>
          <w:sz w:val="24"/>
          <w:szCs w:val="24"/>
          <w:lang w:val="en"/>
        </w:rPr>
        <w:t xml:space="preserve"> using </w:t>
      </w:r>
      <w:proofErr w:type="spellStart"/>
      <w:r w:rsidRPr="00FF7F12">
        <w:rPr>
          <w:rFonts w:ascii="Times New Roman" w:eastAsia="굴림" w:hAnsi="Times New Roman" w:cs="Times New Roman"/>
          <w:bCs/>
          <w:sz w:val="24"/>
          <w:szCs w:val="24"/>
          <w:lang w:val="en"/>
        </w:rPr>
        <w:t>NanoDrop</w:t>
      </w:r>
      <w:proofErr w:type="spellEnd"/>
      <w:r w:rsidRPr="00FF7F12">
        <w:rPr>
          <w:rFonts w:ascii="Times New Roman" w:eastAsia="굴림" w:hAnsi="Times New Roman" w:cs="Times New Roman"/>
          <w:bCs/>
          <w:sz w:val="24"/>
          <w:szCs w:val="24"/>
          <w:lang w:val="en"/>
        </w:rPr>
        <w:t xml:space="preserve"> 2000 (Thermo Scientific, MA, USA). The V3-V4 region of 16S rRNA gene was amplified using dual indexed primers  </w:t>
      </w:r>
      <w:r w:rsidRPr="00FF7F12">
        <w:rPr>
          <w:rFonts w:ascii="Times New Roman" w:hAnsi="Times New Roman" w:cs="Times New Roman"/>
          <w:sz w:val="24"/>
          <w:szCs w:val="24"/>
        </w:rPr>
        <w:t>(</w:t>
      </w:r>
      <w:r w:rsidRPr="00FF7F12">
        <w:rPr>
          <w:rFonts w:ascii="Times New Roman" w:hAnsi="Times New Roman" w:cs="Times New Roman"/>
          <w:w w:val="80"/>
          <w:sz w:val="24"/>
          <w:szCs w:val="24"/>
        </w:rPr>
        <w:t>341F,5’-</w:t>
      </w:r>
      <w:r w:rsidRPr="00FF7F12">
        <w:rPr>
          <w:rFonts w:ascii="Times New Roman" w:hAnsi="Times New Roman" w:cs="Times New Roman"/>
          <w:b/>
          <w:w w:val="80"/>
          <w:sz w:val="24"/>
          <w:szCs w:val="24"/>
        </w:rPr>
        <w:t>TCGTCGGCAGCGTCAGATGTGTATAAGAGACAG</w:t>
      </w:r>
      <w:r w:rsidRPr="00FF7F12">
        <w:rPr>
          <w:rFonts w:ascii="Times New Roman" w:hAnsi="Times New Roman" w:cs="Times New Roman"/>
          <w:w w:val="80"/>
          <w:sz w:val="24"/>
          <w:szCs w:val="24"/>
        </w:rPr>
        <w:t>CCTACGGGNGGCWGCAG-3’; 805R,5’-</w:t>
      </w:r>
      <w:r w:rsidRPr="00FF7F12">
        <w:rPr>
          <w:rFonts w:ascii="Times New Roman" w:hAnsi="Times New Roman" w:cs="Times New Roman"/>
          <w:b/>
          <w:w w:val="80"/>
          <w:sz w:val="24"/>
          <w:szCs w:val="24"/>
        </w:rPr>
        <w:t>GTCTCGTGGGCTCGGAGATGTGTATAAGAGACAG</w:t>
      </w:r>
      <w:r w:rsidRPr="00FF7F12">
        <w:rPr>
          <w:rFonts w:ascii="Times New Roman" w:hAnsi="Times New Roman" w:cs="Times New Roman"/>
          <w:w w:val="80"/>
          <w:sz w:val="24"/>
          <w:szCs w:val="24"/>
        </w:rPr>
        <w:t>GACTACHVGGGTATCTAATC-3</w:t>
      </w:r>
      <w:r w:rsidRPr="00FF7F12">
        <w:rPr>
          <w:rFonts w:ascii="Times New Roman" w:hAnsi="Times New Roman" w:cs="Times New Roman"/>
          <w:w w:val="90"/>
          <w:sz w:val="24"/>
          <w:szCs w:val="24"/>
        </w:rPr>
        <w:t>’</w:t>
      </w:r>
      <w:r w:rsidRPr="00FF7F12">
        <w:rPr>
          <w:rFonts w:ascii="Times New Roman" w:hAnsi="Times New Roman" w:cs="Times New Roman"/>
          <w:sz w:val="24"/>
          <w:szCs w:val="24"/>
        </w:rPr>
        <w:t>) with Illumina adapter overhang nucleotide sequences (bold text in the primers)</w:t>
      </w:r>
      <w:r w:rsidRPr="00FF7F12">
        <w:rPr>
          <w:rFonts w:ascii="Times New Roman" w:hAnsi="Times New Roman" w:cs="Times New Roman"/>
          <w:sz w:val="24"/>
          <w:szCs w:val="24"/>
          <w:vertAlign w:val="superscript"/>
        </w:rPr>
        <w:t>30,31</w:t>
      </w:r>
      <w:r w:rsidRPr="00FF7F12">
        <w:rPr>
          <w:rFonts w:ascii="Times New Roman" w:hAnsi="Times New Roman" w:cs="Times New Roman"/>
          <w:sz w:val="24"/>
          <w:szCs w:val="24"/>
        </w:rPr>
        <w:t xml:space="preserve">. Polymerase chain reaction (PCR) was conducted using 2.5 </w:t>
      </w:r>
      <w:proofErr w:type="spellStart"/>
      <w:r w:rsidRPr="00FF7F12">
        <w:rPr>
          <w:rFonts w:ascii="Times New Roman" w:hAnsi="Times New Roman" w:cs="Times New Roman"/>
          <w:sz w:val="24"/>
          <w:szCs w:val="24"/>
        </w:rPr>
        <w:t>μl</w:t>
      </w:r>
      <w:proofErr w:type="spellEnd"/>
      <w:r w:rsidRPr="00FF7F12">
        <w:rPr>
          <w:rFonts w:ascii="Times New Roman" w:hAnsi="Times New Roman" w:cs="Times New Roman"/>
          <w:sz w:val="24"/>
          <w:szCs w:val="24"/>
        </w:rPr>
        <w:t xml:space="preserve"> of total DNA (5 ng/</w:t>
      </w:r>
      <w:proofErr w:type="spellStart"/>
      <w:r w:rsidRPr="00FF7F12">
        <w:rPr>
          <w:rFonts w:ascii="Times New Roman" w:hAnsi="Times New Roman" w:cs="Times New Roman"/>
          <w:sz w:val="24"/>
          <w:szCs w:val="24"/>
        </w:rPr>
        <w:t>μL</w:t>
      </w:r>
      <w:proofErr w:type="spellEnd"/>
      <w:r w:rsidRPr="00FF7F12">
        <w:rPr>
          <w:rFonts w:ascii="Times New Roman" w:hAnsi="Times New Roman" w:cs="Times New Roman"/>
          <w:sz w:val="24"/>
          <w:szCs w:val="24"/>
        </w:rPr>
        <w:t xml:space="preserve">), 5 </w:t>
      </w:r>
      <w:proofErr w:type="spellStart"/>
      <w:r w:rsidRPr="00FF7F12">
        <w:rPr>
          <w:rFonts w:ascii="Times New Roman" w:hAnsi="Times New Roman" w:cs="Times New Roman"/>
          <w:sz w:val="24"/>
          <w:szCs w:val="24"/>
        </w:rPr>
        <w:t>μl</w:t>
      </w:r>
      <w:proofErr w:type="spellEnd"/>
      <w:r w:rsidRPr="00FF7F12">
        <w:rPr>
          <w:rFonts w:ascii="Times New Roman" w:hAnsi="Times New Roman" w:cs="Times New Roman"/>
          <w:sz w:val="24"/>
          <w:szCs w:val="24"/>
        </w:rPr>
        <w:t xml:space="preserve"> of each forward and reverse primer (1 </w:t>
      </w:r>
      <w:proofErr w:type="spellStart"/>
      <w:r w:rsidRPr="00FF7F12">
        <w:rPr>
          <w:rFonts w:ascii="Times New Roman" w:hAnsi="Times New Roman" w:cs="Times New Roman"/>
          <w:sz w:val="24"/>
          <w:szCs w:val="24"/>
        </w:rPr>
        <w:t>μM</w:t>
      </w:r>
      <w:proofErr w:type="spellEnd"/>
      <w:r w:rsidRPr="00FF7F12">
        <w:rPr>
          <w:rFonts w:ascii="Times New Roman" w:hAnsi="Times New Roman" w:cs="Times New Roman"/>
          <w:sz w:val="24"/>
          <w:szCs w:val="24"/>
        </w:rPr>
        <w:t xml:space="preserve">), and 12.5 </w:t>
      </w:r>
      <w:proofErr w:type="spellStart"/>
      <w:r w:rsidRPr="00FF7F12">
        <w:rPr>
          <w:rFonts w:ascii="Times New Roman" w:hAnsi="Times New Roman" w:cs="Times New Roman"/>
          <w:sz w:val="24"/>
          <w:szCs w:val="24"/>
        </w:rPr>
        <w:t>μl</w:t>
      </w:r>
      <w:proofErr w:type="spellEnd"/>
      <w:r w:rsidRPr="00FF7F12">
        <w:rPr>
          <w:rFonts w:ascii="Times New Roman" w:hAnsi="Times New Roman" w:cs="Times New Roman"/>
          <w:sz w:val="24"/>
          <w:szCs w:val="24"/>
        </w:rPr>
        <w:t xml:space="preserve"> of the 2X KAPA HiFi </w:t>
      </w:r>
      <w:proofErr w:type="spellStart"/>
      <w:r w:rsidRPr="00FF7F12">
        <w:rPr>
          <w:rFonts w:ascii="Times New Roman" w:hAnsi="Times New Roman" w:cs="Times New Roman"/>
          <w:sz w:val="24"/>
          <w:szCs w:val="24"/>
        </w:rPr>
        <w:t>Hotstart</w:t>
      </w:r>
      <w:proofErr w:type="spellEnd"/>
      <w:r w:rsidRPr="00FF7F12">
        <w:rPr>
          <w:rFonts w:ascii="Times New Roman" w:hAnsi="Times New Roman" w:cs="Times New Roman"/>
          <w:sz w:val="24"/>
          <w:szCs w:val="24"/>
        </w:rPr>
        <w:t xml:space="preserve"> Ready Mix PCR Kit (Kapa Biosystems, MA, USA). </w:t>
      </w:r>
      <w:r w:rsidRPr="00FF7F12">
        <w:rPr>
          <w:rFonts w:ascii="Times New Roman" w:eastAsia="굴림" w:hAnsi="Times New Roman" w:cs="Times New Roman"/>
          <w:sz w:val="24"/>
          <w:szCs w:val="24"/>
        </w:rPr>
        <w:t xml:space="preserve">Thermocycler parameters used for PCR were as follows: </w:t>
      </w:r>
      <w:r w:rsidRPr="00FF7F12">
        <w:rPr>
          <w:rFonts w:ascii="Times New Roman" w:hAnsi="Times New Roman" w:cs="Times New Roman"/>
          <w:sz w:val="24"/>
          <w:szCs w:val="24"/>
        </w:rPr>
        <w:t xml:space="preserve">an initial denaturation at 95°C for 5 min, followed by 25 cycles at 95°C for 30 s, 55°C for 30 s, 72°C for 30 s, and a final extension at 72°C for 5 min. The amplified products were cleaned up using </w:t>
      </w:r>
      <w:proofErr w:type="spellStart"/>
      <w:r w:rsidRPr="00FF7F12">
        <w:rPr>
          <w:rFonts w:ascii="Times New Roman" w:hAnsi="Times New Roman" w:cs="Times New Roman"/>
          <w:sz w:val="24"/>
          <w:szCs w:val="24"/>
        </w:rPr>
        <w:t>AMPure</w:t>
      </w:r>
      <w:proofErr w:type="spellEnd"/>
      <w:r w:rsidRPr="00FF7F12">
        <w:rPr>
          <w:rFonts w:ascii="Times New Roman" w:hAnsi="Times New Roman" w:cs="Times New Roman"/>
          <w:sz w:val="24"/>
          <w:szCs w:val="24"/>
        </w:rPr>
        <w:t xml:space="preserve"> XP beads (Beckman Coulter Genomics, IN, USA). The quality of the amplicons was evaluated through agarose gel electrophoresis using a 0.7% gel. Sequencing was conducted on an Illumina </w:t>
      </w:r>
      <w:proofErr w:type="spellStart"/>
      <w:r w:rsidRPr="00FF7F12">
        <w:rPr>
          <w:rFonts w:ascii="Times New Roman" w:hAnsi="Times New Roman" w:cs="Times New Roman"/>
          <w:sz w:val="24"/>
          <w:szCs w:val="24"/>
        </w:rPr>
        <w:t>MiSeq</w:t>
      </w:r>
      <w:proofErr w:type="spellEnd"/>
      <w:r w:rsidRPr="00FF7F12">
        <w:rPr>
          <w:rFonts w:ascii="Times New Roman" w:hAnsi="Times New Roman" w:cs="Times New Roman"/>
          <w:sz w:val="24"/>
          <w:szCs w:val="24"/>
        </w:rPr>
        <w:t xml:space="preserve"> platform (NICEM, Seoul, Korea, and </w:t>
      </w:r>
      <w:proofErr w:type="spellStart"/>
      <w:r w:rsidRPr="00FF7F12">
        <w:rPr>
          <w:rFonts w:ascii="Times New Roman" w:hAnsi="Times New Roman" w:cs="Times New Roman"/>
          <w:sz w:val="24"/>
          <w:szCs w:val="24"/>
        </w:rPr>
        <w:t>Macrogen</w:t>
      </w:r>
      <w:proofErr w:type="spellEnd"/>
      <w:r w:rsidRPr="00FF7F12">
        <w:rPr>
          <w:rFonts w:ascii="Times New Roman" w:hAnsi="Times New Roman" w:cs="Times New Roman"/>
          <w:sz w:val="24"/>
          <w:szCs w:val="24"/>
        </w:rPr>
        <w:t xml:space="preserve"> Inc., Seoul, Korea) based on the instructions provided, resulting in a set of paired end sequences of the 16S rRNA gene fragments.</w:t>
      </w:r>
    </w:p>
    <w:p w14:paraId="3C3BC426" w14:textId="77777777" w:rsidR="006D2D4F" w:rsidRPr="00FF7F12" w:rsidRDefault="006D2D4F" w:rsidP="006D2D4F">
      <w:pPr>
        <w:spacing w:line="360" w:lineRule="auto"/>
        <w:ind w:firstLine="799"/>
        <w:rPr>
          <w:rFonts w:ascii="Times New Roman" w:hAnsi="Times New Roman" w:cs="Times New Roman"/>
          <w:sz w:val="24"/>
          <w:szCs w:val="24"/>
        </w:rPr>
      </w:pPr>
      <w:r w:rsidRPr="00FF7F12">
        <w:rPr>
          <w:rFonts w:ascii="Times New Roman" w:hAnsi="Times New Roman" w:cs="Times New Roman"/>
          <w:sz w:val="24"/>
          <w:szCs w:val="24"/>
        </w:rPr>
        <w:t>The 16S rRNA gene amplicons were analyzed using Quantitative Insights into Microbial Ecology 2 (QIIME2 version 2021.11)</w:t>
      </w:r>
      <w:r w:rsidRPr="00FF7F12">
        <w:rPr>
          <w:rFonts w:ascii="Times New Roman" w:hAnsi="Times New Roman" w:cs="Times New Roman"/>
          <w:sz w:val="24"/>
          <w:szCs w:val="24"/>
          <w:vertAlign w:val="superscript"/>
        </w:rPr>
        <w:t>32</w:t>
      </w:r>
      <w:r w:rsidRPr="00FF7F12">
        <w:rPr>
          <w:rFonts w:ascii="Times New Roman" w:hAnsi="Times New Roman" w:cs="Times New Roman"/>
          <w:sz w:val="24"/>
          <w:szCs w:val="24"/>
        </w:rPr>
        <w:t>, following the available standard protocol, with slight modifications</w:t>
      </w:r>
      <w:r w:rsidRPr="00FF7F12">
        <w:rPr>
          <w:rFonts w:ascii="Times New Roman" w:hAnsi="Times New Roman" w:cs="Times New Roman"/>
          <w:sz w:val="24"/>
          <w:szCs w:val="24"/>
          <w:vertAlign w:val="superscript"/>
        </w:rPr>
        <w:t>33</w:t>
      </w:r>
      <w:r w:rsidRPr="00FF7F12">
        <w:rPr>
          <w:rFonts w:ascii="Times New Roman" w:hAnsi="Times New Roman" w:cs="Times New Roman"/>
          <w:sz w:val="24"/>
          <w:szCs w:val="24"/>
        </w:rPr>
        <w:t xml:space="preserve">.  Demultiplexing and quality filtering were performed on the raw </w:t>
      </w:r>
      <w:proofErr w:type="spellStart"/>
      <w:r w:rsidRPr="00FF7F12">
        <w:rPr>
          <w:rFonts w:ascii="Times New Roman" w:hAnsi="Times New Roman" w:cs="Times New Roman"/>
          <w:sz w:val="24"/>
          <w:szCs w:val="24"/>
        </w:rPr>
        <w:t>fastq</w:t>
      </w:r>
      <w:proofErr w:type="spellEnd"/>
      <w:r w:rsidRPr="00FF7F12">
        <w:rPr>
          <w:rFonts w:ascii="Times New Roman" w:hAnsi="Times New Roman" w:cs="Times New Roman"/>
          <w:sz w:val="24"/>
          <w:szCs w:val="24"/>
        </w:rPr>
        <w:t xml:space="preserve"> sequences of 16S rRNA amplicons. De-noising, de-replication, and chimera filtering of the sequence data were conducted using DADA2</w:t>
      </w:r>
      <w:r w:rsidRPr="00FF7F12">
        <w:rPr>
          <w:rFonts w:ascii="Times New Roman" w:hAnsi="Times New Roman" w:cs="Times New Roman"/>
          <w:sz w:val="24"/>
          <w:szCs w:val="24"/>
          <w:vertAlign w:val="superscript"/>
        </w:rPr>
        <w:t>34</w:t>
      </w:r>
      <w:r w:rsidRPr="00FF7F12">
        <w:rPr>
          <w:rFonts w:ascii="Times New Roman" w:hAnsi="Times New Roman" w:cs="Times New Roman"/>
          <w:sz w:val="24"/>
          <w:szCs w:val="24"/>
        </w:rPr>
        <w:t xml:space="preserve"> and clustered into groups sharing 99% identity within the VSEARCH</w:t>
      </w:r>
      <w:r w:rsidRPr="00FF7F12">
        <w:rPr>
          <w:rFonts w:ascii="Times New Roman" w:hAnsi="Times New Roman" w:cs="Times New Roman"/>
          <w:sz w:val="24"/>
          <w:szCs w:val="24"/>
          <w:vertAlign w:val="superscript"/>
        </w:rPr>
        <w:t>35</w:t>
      </w:r>
      <w:r w:rsidRPr="00FF7F12">
        <w:rPr>
          <w:rFonts w:ascii="Times New Roman" w:hAnsi="Times New Roman" w:cs="Times New Roman"/>
          <w:sz w:val="24"/>
          <w:szCs w:val="24"/>
        </w:rPr>
        <w:t>. The dataset was filtered using the QIIME "taxa filter-table" command to remove singletons and nonbacterial species, including archaea, mitochondria, chloroplasts, and Cyanobacteria. To assign taxonomy to clustered Operational Taxonomic Units (OTUs), a Naïve-Bayes classifier was trained on the SILVA (v.138.1) database using the classify-</w:t>
      </w:r>
      <w:proofErr w:type="spellStart"/>
      <w:r w:rsidRPr="00FF7F12">
        <w:rPr>
          <w:rFonts w:ascii="Times New Roman" w:hAnsi="Times New Roman" w:cs="Times New Roman"/>
          <w:sz w:val="24"/>
          <w:szCs w:val="24"/>
        </w:rPr>
        <w:t>sklearn</w:t>
      </w:r>
      <w:proofErr w:type="spellEnd"/>
      <w:r w:rsidRPr="00FF7F12">
        <w:rPr>
          <w:rFonts w:ascii="Times New Roman" w:hAnsi="Times New Roman" w:cs="Times New Roman"/>
          <w:sz w:val="24"/>
          <w:szCs w:val="24"/>
        </w:rPr>
        <w:t xml:space="preserve"> command within the feature-classifier plug-in</w:t>
      </w:r>
      <w:r w:rsidRPr="00FF7F12">
        <w:rPr>
          <w:rFonts w:ascii="Times New Roman" w:hAnsi="Times New Roman" w:cs="Times New Roman"/>
          <w:sz w:val="24"/>
          <w:szCs w:val="24"/>
          <w:vertAlign w:val="superscript"/>
        </w:rPr>
        <w:t>36</w:t>
      </w:r>
      <w:r w:rsidRPr="00FF7F12">
        <w:rPr>
          <w:rFonts w:ascii="Times New Roman" w:hAnsi="Times New Roman" w:cs="Times New Roman"/>
          <w:sz w:val="24"/>
          <w:szCs w:val="24"/>
        </w:rPr>
        <w:t xml:space="preserve">. A phylogenetic tree was generated based on 16S </w:t>
      </w:r>
      <w:r w:rsidRPr="00FF7F12">
        <w:rPr>
          <w:rFonts w:ascii="Times New Roman" w:hAnsi="Times New Roman" w:cs="Times New Roman"/>
          <w:sz w:val="24"/>
          <w:szCs w:val="24"/>
        </w:rPr>
        <w:lastRenderedPageBreak/>
        <w:t xml:space="preserve">rRNA gene fragments using MAFFT-aligned representative OTU sequences in </w:t>
      </w:r>
      <w:proofErr w:type="spellStart"/>
      <w:r w:rsidRPr="00FF7F12">
        <w:rPr>
          <w:rFonts w:ascii="Times New Roman" w:hAnsi="Times New Roman" w:cs="Times New Roman"/>
          <w:sz w:val="24"/>
          <w:szCs w:val="24"/>
        </w:rPr>
        <w:t>FastTree</w:t>
      </w:r>
      <w:proofErr w:type="spellEnd"/>
      <w:r w:rsidRPr="00FF7F12">
        <w:rPr>
          <w:rFonts w:ascii="Times New Roman" w:hAnsi="Times New Roman" w:cs="Times New Roman"/>
          <w:sz w:val="24"/>
          <w:szCs w:val="24"/>
        </w:rPr>
        <w:t>, with the tree rooted at the midpoint. This phylogeny was used in both alpha and beta diversity analyses</w:t>
      </w:r>
      <w:r w:rsidRPr="00FF7F12">
        <w:rPr>
          <w:rFonts w:ascii="Times New Roman" w:hAnsi="Times New Roman" w:cs="Times New Roman"/>
          <w:sz w:val="24"/>
          <w:szCs w:val="24"/>
          <w:vertAlign w:val="superscript"/>
        </w:rPr>
        <w:t>37</w:t>
      </w:r>
      <w:r w:rsidRPr="00FF7F12">
        <w:rPr>
          <w:rFonts w:ascii="Times New Roman" w:hAnsi="Times New Roman" w:cs="Times New Roman"/>
          <w:sz w:val="24"/>
          <w:szCs w:val="24"/>
        </w:rPr>
        <w:t>.</w:t>
      </w:r>
    </w:p>
    <w:p w14:paraId="5BE0A9D7" w14:textId="77777777" w:rsidR="006D2D4F" w:rsidRPr="00FF7F12" w:rsidRDefault="006D2D4F" w:rsidP="006D2D4F">
      <w:pPr>
        <w:spacing w:line="360" w:lineRule="auto"/>
        <w:ind w:firstLine="800"/>
        <w:rPr>
          <w:rFonts w:ascii="Times New Roman" w:hAnsi="Times New Roman" w:cs="Times New Roman"/>
          <w:sz w:val="24"/>
          <w:szCs w:val="24"/>
        </w:rPr>
      </w:pPr>
      <w:r w:rsidRPr="00FF7F12">
        <w:rPr>
          <w:rFonts w:ascii="Times New Roman" w:hAnsi="Times New Roman" w:cs="Times New Roman"/>
          <w:sz w:val="24"/>
          <w:szCs w:val="24"/>
        </w:rPr>
        <w:t xml:space="preserve">Bacterial alpha and beta diversity metrics were employed for comparison of the bacterial community using a rarefied OTU table. To standardize the depth of reads after subsampling, the </w:t>
      </w:r>
      <w:proofErr w:type="spellStart"/>
      <w:r w:rsidRPr="00FF7F12">
        <w:rPr>
          <w:rFonts w:ascii="Times New Roman" w:hAnsi="Times New Roman" w:cs="Times New Roman"/>
          <w:sz w:val="24"/>
          <w:szCs w:val="24"/>
        </w:rPr>
        <w:t>rarefyeven_depth</w:t>
      </w:r>
      <w:proofErr w:type="spellEnd"/>
      <w:r w:rsidRPr="00FF7F12">
        <w:rPr>
          <w:rFonts w:ascii="Times New Roman" w:hAnsi="Times New Roman" w:cs="Times New Roman"/>
          <w:sz w:val="24"/>
          <w:szCs w:val="24"/>
        </w:rPr>
        <w:t xml:space="preserve"> function of the </w:t>
      </w:r>
      <w:proofErr w:type="spellStart"/>
      <w:r w:rsidRPr="00FF7F12">
        <w:rPr>
          <w:rFonts w:ascii="Times New Roman" w:hAnsi="Times New Roman" w:cs="Times New Roman"/>
          <w:sz w:val="24"/>
          <w:szCs w:val="24"/>
        </w:rPr>
        <w:t>Phyloseq</w:t>
      </w:r>
      <w:proofErr w:type="spellEnd"/>
      <w:r w:rsidRPr="00FF7F12">
        <w:rPr>
          <w:rFonts w:ascii="Times New Roman" w:hAnsi="Times New Roman" w:cs="Times New Roman"/>
          <w:sz w:val="24"/>
          <w:szCs w:val="24"/>
        </w:rPr>
        <w:t xml:space="preserve"> package was used to employ the OTU table. The alpha and beta diversities were plotted by importing the required normalized OTU table and phylogeny using </w:t>
      </w:r>
      <w:proofErr w:type="spellStart"/>
      <w:r w:rsidRPr="00FF7F12">
        <w:rPr>
          <w:rFonts w:ascii="Times New Roman" w:hAnsi="Times New Roman" w:cs="Times New Roman"/>
          <w:sz w:val="24"/>
          <w:szCs w:val="24"/>
        </w:rPr>
        <w:t>Phyloseq</w:t>
      </w:r>
      <w:proofErr w:type="spellEnd"/>
      <w:r w:rsidRPr="00FF7F12">
        <w:rPr>
          <w:rFonts w:ascii="Times New Roman" w:hAnsi="Times New Roman" w:cs="Times New Roman"/>
          <w:sz w:val="24"/>
          <w:szCs w:val="24"/>
        </w:rPr>
        <w:t xml:space="preserve"> in R program (version 4.1.3) and graphed with ggplot2</w:t>
      </w:r>
      <w:r w:rsidRPr="00FF7F12">
        <w:rPr>
          <w:rFonts w:ascii="Times New Roman" w:hAnsi="Times New Roman" w:cs="Times New Roman"/>
          <w:sz w:val="24"/>
          <w:szCs w:val="24"/>
          <w:vertAlign w:val="superscript"/>
        </w:rPr>
        <w:t>38,39</w:t>
      </w:r>
      <w:r w:rsidRPr="00FF7F12">
        <w:rPr>
          <w:rFonts w:ascii="Times New Roman" w:hAnsi="Times New Roman" w:cs="Times New Roman"/>
          <w:sz w:val="24"/>
          <w:szCs w:val="24"/>
        </w:rPr>
        <w:t>. Bacterial alpha diversity across TCH3-2 treatments and nontreatments was calculated using two metrics (observed OTUs and evenness). Principal coordinate analysis (</w:t>
      </w:r>
      <w:proofErr w:type="spellStart"/>
      <w:r w:rsidRPr="00FF7F12">
        <w:rPr>
          <w:rFonts w:ascii="Times New Roman" w:hAnsi="Times New Roman" w:cs="Times New Roman"/>
          <w:sz w:val="24"/>
          <w:szCs w:val="24"/>
        </w:rPr>
        <w:t>PCoA</w:t>
      </w:r>
      <w:proofErr w:type="spellEnd"/>
      <w:r w:rsidRPr="00FF7F12">
        <w:rPr>
          <w:rFonts w:ascii="Times New Roman" w:hAnsi="Times New Roman" w:cs="Times New Roman"/>
          <w:sz w:val="24"/>
          <w:szCs w:val="24"/>
        </w:rPr>
        <w:t xml:space="preserve">) was performed </w:t>
      </w:r>
      <w:r w:rsidRPr="00FF7F12">
        <w:rPr>
          <w:rFonts w:ascii="Times New Roman" w:eastAsia="맑은 고딕" w:hAnsi="Times New Roman" w:cs="Times New Roman"/>
          <w:sz w:val="24"/>
          <w:szCs w:val="24"/>
        </w:rPr>
        <w:t xml:space="preserve">using weighted </w:t>
      </w:r>
      <w:proofErr w:type="spellStart"/>
      <w:r w:rsidRPr="00FF7F12">
        <w:rPr>
          <w:rFonts w:ascii="Times New Roman" w:hAnsi="Times New Roman" w:cs="Times New Roman"/>
          <w:sz w:val="24"/>
          <w:szCs w:val="24"/>
        </w:rPr>
        <w:t>UniFrac</w:t>
      </w:r>
      <w:proofErr w:type="spellEnd"/>
      <w:r w:rsidRPr="00FF7F12">
        <w:rPr>
          <w:rFonts w:ascii="Times New Roman" w:hAnsi="Times New Roman" w:cs="Times New Roman"/>
          <w:sz w:val="24"/>
          <w:szCs w:val="24"/>
        </w:rPr>
        <w:t xml:space="preserve"> distance for </w:t>
      </w:r>
      <w:r w:rsidRPr="00FF7F12">
        <w:rPr>
          <w:rFonts w:ascii="Times New Roman" w:eastAsia="맑은 고딕" w:hAnsi="Times New Roman" w:cs="Times New Roman"/>
          <w:sz w:val="24"/>
          <w:szCs w:val="24"/>
        </w:rPr>
        <w:t xml:space="preserve">inter-sample analysis. </w:t>
      </w:r>
      <w:r w:rsidRPr="00FF7F12">
        <w:rPr>
          <w:rFonts w:ascii="Times New Roman" w:hAnsi="Times New Roman" w:cs="Times New Roman"/>
          <w:sz w:val="24"/>
          <w:szCs w:val="24"/>
        </w:rPr>
        <w:t>Relative abundance analysis was performed by normalizing OTUs, expressing the taxonomic composition of each sample as the ratio of individual OTU counts to the total counts of all OTUs within that sample. Additionally, Random Forest</w:t>
      </w:r>
      <w:r w:rsidRPr="00FF7F12">
        <w:rPr>
          <w:rFonts w:ascii="Times New Roman" w:hAnsi="Times New Roman" w:cs="Times New Roman"/>
          <w:sz w:val="24"/>
          <w:szCs w:val="24"/>
          <w:vertAlign w:val="superscript"/>
        </w:rPr>
        <w:t>40</w:t>
      </w:r>
      <w:r w:rsidRPr="00FF7F12">
        <w:rPr>
          <w:rFonts w:ascii="Times New Roman" w:hAnsi="Times New Roman" w:cs="Times New Roman"/>
          <w:sz w:val="24"/>
          <w:szCs w:val="24"/>
        </w:rPr>
        <w:t xml:space="preserve"> were performed using the R program to select important bacteria using the OTU table obtained from the microbiome analysis. </w:t>
      </w:r>
    </w:p>
    <w:p w14:paraId="54E0743F" w14:textId="77777777" w:rsidR="006D2D4F" w:rsidRPr="00FF7F12" w:rsidRDefault="006D2D4F" w:rsidP="006D2D4F">
      <w:pPr>
        <w:pStyle w:val="a3"/>
        <w:spacing w:before="0" w:beforeAutospacing="0" w:after="0" w:afterAutospacing="0" w:line="360" w:lineRule="auto"/>
        <w:jc w:val="both"/>
        <w:rPr>
          <w:rFonts w:eastAsia="HY신명조"/>
          <w:noProof/>
        </w:rPr>
      </w:pPr>
      <w:r w:rsidRPr="00FF7F12">
        <w:rPr>
          <w:rFonts w:eastAsia="HY신명조"/>
          <w:noProof/>
        </w:rPr>
        <w:t xml:space="preserve"> </w:t>
      </w:r>
    </w:p>
    <w:p w14:paraId="41D8783E" w14:textId="77777777" w:rsidR="006D2D4F" w:rsidRPr="00FF7F12" w:rsidRDefault="006D2D4F" w:rsidP="006D2D4F">
      <w:pPr>
        <w:pStyle w:val="a3"/>
        <w:spacing w:before="0" w:beforeAutospacing="0" w:after="0" w:afterAutospacing="0" w:line="360" w:lineRule="auto"/>
        <w:jc w:val="both"/>
        <w:rPr>
          <w:rFonts w:eastAsia="Arial"/>
          <w:b/>
        </w:rPr>
      </w:pPr>
      <w:r w:rsidRPr="00FF7F12">
        <w:rPr>
          <w:rFonts w:eastAsia="Arial"/>
          <w:b/>
        </w:rPr>
        <w:t>Tomato transcriptome analysis</w:t>
      </w:r>
    </w:p>
    <w:p w14:paraId="2889B6D2" w14:textId="77777777" w:rsidR="006D2D4F" w:rsidRPr="00FF7F12" w:rsidRDefault="006D2D4F" w:rsidP="006D2D4F">
      <w:pPr>
        <w:pStyle w:val="a3"/>
        <w:spacing w:before="0" w:beforeAutospacing="0" w:after="0" w:afterAutospacing="0" w:line="360" w:lineRule="auto"/>
        <w:jc w:val="both"/>
        <w:rPr>
          <w:rFonts w:eastAsia="Arial"/>
          <w:b/>
        </w:rPr>
      </w:pPr>
    </w:p>
    <w:p w14:paraId="46375707" w14:textId="77777777" w:rsidR="006D2D4F" w:rsidRPr="00FF7F12" w:rsidRDefault="006D2D4F" w:rsidP="006D2D4F">
      <w:pPr>
        <w:spacing w:line="360" w:lineRule="auto"/>
        <w:rPr>
          <w:rFonts w:ascii="Times New Roman" w:hAnsi="Times New Roman" w:cs="Times New Roman"/>
          <w:sz w:val="24"/>
          <w:szCs w:val="24"/>
        </w:rPr>
      </w:pPr>
      <w:r w:rsidRPr="00FF7F12">
        <w:rPr>
          <w:rFonts w:ascii="Times New Roman" w:hAnsi="Times New Roman" w:cs="Times New Roman"/>
          <w:sz w:val="24"/>
          <w:szCs w:val="24"/>
        </w:rPr>
        <w:t>RNA extraction and sequencing</w:t>
      </w:r>
    </w:p>
    <w:p w14:paraId="54127EFC" w14:textId="77777777" w:rsidR="006D2D4F" w:rsidRPr="00FF7F12" w:rsidRDefault="006D2D4F" w:rsidP="006D2D4F">
      <w:pPr>
        <w:spacing w:line="360" w:lineRule="auto"/>
        <w:rPr>
          <w:rFonts w:ascii="Times New Roman" w:hAnsi="Times New Roman" w:cs="Times New Roman"/>
          <w:sz w:val="24"/>
          <w:szCs w:val="24"/>
        </w:rPr>
      </w:pPr>
      <w:r w:rsidRPr="00FF7F12">
        <w:rPr>
          <w:rFonts w:ascii="Times New Roman" w:hAnsi="Times New Roman" w:cs="Times New Roman"/>
          <w:sz w:val="24"/>
          <w:szCs w:val="24"/>
        </w:rPr>
        <w:t xml:space="preserve">Stems and roots of the tomato promoted by treatment of the </w:t>
      </w:r>
      <w:r w:rsidRPr="00FF7F12">
        <w:rPr>
          <w:rFonts w:ascii="Times New Roman" w:hAnsi="Times New Roman" w:cs="Times New Roman"/>
          <w:i/>
          <w:sz w:val="24"/>
          <w:szCs w:val="24"/>
        </w:rPr>
        <w:t>F.</w:t>
      </w:r>
      <w:r w:rsidRPr="00FF7F12">
        <w:rPr>
          <w:rFonts w:ascii="Times New Roman" w:hAnsi="Times New Roman" w:cs="Times New Roman"/>
          <w:sz w:val="24"/>
          <w:szCs w:val="24"/>
        </w:rPr>
        <w:t xml:space="preserve"> </w:t>
      </w:r>
      <w:proofErr w:type="spellStart"/>
      <w:r w:rsidRPr="00FF7F12">
        <w:rPr>
          <w:rFonts w:ascii="Times New Roman" w:hAnsi="Times New Roman" w:cs="Times New Roman"/>
          <w:i/>
          <w:sz w:val="24"/>
          <w:szCs w:val="24"/>
        </w:rPr>
        <w:t>dauae</w:t>
      </w:r>
      <w:proofErr w:type="spellEnd"/>
      <w:r w:rsidRPr="00FF7F12">
        <w:rPr>
          <w:rFonts w:ascii="Times New Roman" w:hAnsi="Times New Roman" w:cs="Times New Roman"/>
          <w:i/>
          <w:sz w:val="24"/>
          <w:szCs w:val="24"/>
        </w:rPr>
        <w:t xml:space="preserve"> </w:t>
      </w:r>
      <w:r w:rsidRPr="00FF7F12">
        <w:rPr>
          <w:rFonts w:ascii="Times New Roman" w:hAnsi="Times New Roman" w:cs="Times New Roman"/>
          <w:sz w:val="24"/>
          <w:szCs w:val="24"/>
        </w:rPr>
        <w:t xml:space="preserve">TCH3-2 culture and those of the control tomato were harvested with each four replicates for RNA extraction. Harvested stems and roots tissues were frozen in liquid nitrogen and roughly ground under cooling with liquid nitrogen in a mortar and a pestle. The crushed tissues were than submitted to extraction with a tissue </w:t>
      </w:r>
      <w:proofErr w:type="spellStart"/>
      <w:r w:rsidRPr="00FF7F12">
        <w:rPr>
          <w:rFonts w:ascii="Times New Roman" w:hAnsi="Times New Roman" w:cs="Times New Roman"/>
          <w:sz w:val="24"/>
          <w:szCs w:val="24"/>
        </w:rPr>
        <w:t>lyser</w:t>
      </w:r>
      <w:proofErr w:type="spellEnd"/>
      <w:r w:rsidRPr="00FF7F12">
        <w:rPr>
          <w:rFonts w:ascii="Times New Roman" w:hAnsi="Times New Roman" w:cs="Times New Roman"/>
          <w:sz w:val="24"/>
          <w:szCs w:val="24"/>
        </w:rPr>
        <w:t xml:space="preserve"> (</w:t>
      </w:r>
      <w:proofErr w:type="spellStart"/>
      <w:r w:rsidRPr="00FF7F12">
        <w:rPr>
          <w:rFonts w:ascii="Times New Roman" w:hAnsi="Times New Roman" w:cs="Times New Roman"/>
          <w:sz w:val="24"/>
          <w:szCs w:val="24"/>
        </w:rPr>
        <w:t>TissueLyser</w:t>
      </w:r>
      <w:proofErr w:type="spellEnd"/>
      <w:r w:rsidRPr="00FF7F12">
        <w:rPr>
          <w:rFonts w:ascii="Times New Roman" w:hAnsi="Times New Roman" w:cs="Times New Roman"/>
          <w:sz w:val="24"/>
          <w:szCs w:val="24"/>
        </w:rPr>
        <w:t xml:space="preserve"> II; Qiagen, Hilden, Germany) for quick pulverization. The tissues were ground into a fine powder while frozen in a vial containing metal ball bearings by conducting lysis at 30 Hz for 2 min. Tissue lysed powders were transferred to tubes containing </w:t>
      </w:r>
      <w:proofErr w:type="spellStart"/>
      <w:r w:rsidRPr="00FF7F12">
        <w:rPr>
          <w:rFonts w:ascii="Times New Roman" w:hAnsi="Times New Roman" w:cs="Times New Roman"/>
          <w:sz w:val="24"/>
          <w:szCs w:val="24"/>
        </w:rPr>
        <w:t>TRIzol</w:t>
      </w:r>
      <w:proofErr w:type="spellEnd"/>
      <w:r w:rsidRPr="00FF7F12">
        <w:rPr>
          <w:rFonts w:ascii="Times New Roman" w:hAnsi="Times New Roman" w:cs="Times New Roman"/>
          <w:sz w:val="24"/>
          <w:szCs w:val="24"/>
        </w:rPr>
        <w:t xml:space="preserve"> Reagent (Thermo Fisher Scientific, MA, USA) for homogenization and total RNA was extracted according to the manufacturer’s instruction. The total RNA was then DNase treated using the RNase-free DNase set (Qiagen) resulting in 50 </w:t>
      </w:r>
      <w:proofErr w:type="spellStart"/>
      <w:r w:rsidRPr="00FF7F12">
        <w:rPr>
          <w:rFonts w:ascii="Times New Roman" w:hAnsi="Times New Roman" w:cs="Times New Roman"/>
          <w:sz w:val="24"/>
          <w:szCs w:val="24"/>
        </w:rPr>
        <w:t>μl</w:t>
      </w:r>
      <w:proofErr w:type="spellEnd"/>
      <w:r w:rsidRPr="00FF7F12">
        <w:rPr>
          <w:rFonts w:ascii="Times New Roman" w:hAnsi="Times New Roman" w:cs="Times New Roman"/>
          <w:sz w:val="24"/>
          <w:szCs w:val="24"/>
        </w:rPr>
        <w:t xml:space="preserve"> of total RNA extract. DNase-treated </w:t>
      </w:r>
      <w:r w:rsidRPr="00FF7F12">
        <w:rPr>
          <w:rFonts w:ascii="Times New Roman" w:hAnsi="Times New Roman" w:cs="Times New Roman"/>
          <w:sz w:val="24"/>
          <w:szCs w:val="24"/>
        </w:rPr>
        <w:lastRenderedPageBreak/>
        <w:t xml:space="preserve">total RNA was visualized on 1% agarose gels using the </w:t>
      </w:r>
      <w:proofErr w:type="spellStart"/>
      <w:r w:rsidRPr="00FF7F12">
        <w:rPr>
          <w:rFonts w:ascii="Times New Roman" w:hAnsi="Times New Roman" w:cs="Times New Roman"/>
          <w:sz w:val="24"/>
          <w:szCs w:val="24"/>
        </w:rPr>
        <w:t>Mupid</w:t>
      </w:r>
      <w:proofErr w:type="spellEnd"/>
      <w:r w:rsidRPr="00FF7F12">
        <w:rPr>
          <w:rFonts w:ascii="Times New Roman" w:hAnsi="Times New Roman" w:cs="Times New Roman"/>
          <w:sz w:val="24"/>
          <w:szCs w:val="24"/>
        </w:rPr>
        <w:t xml:space="preserve">®-One (Takara) and quantified using the </w:t>
      </w:r>
      <w:proofErr w:type="spellStart"/>
      <w:r w:rsidRPr="00FF7F12">
        <w:rPr>
          <w:rFonts w:ascii="Times New Roman" w:hAnsi="Times New Roman" w:cs="Times New Roman"/>
          <w:sz w:val="24"/>
          <w:szCs w:val="24"/>
        </w:rPr>
        <w:t>NanoDropTM</w:t>
      </w:r>
      <w:proofErr w:type="spellEnd"/>
      <w:r w:rsidRPr="00FF7F12">
        <w:rPr>
          <w:rFonts w:ascii="Times New Roman" w:hAnsi="Times New Roman" w:cs="Times New Roman"/>
          <w:sz w:val="24"/>
          <w:szCs w:val="24"/>
        </w:rPr>
        <w:t xml:space="preserve"> 2000 spectrophotometer (</w:t>
      </w:r>
      <w:proofErr w:type="spellStart"/>
      <w:r w:rsidRPr="00FF7F12">
        <w:rPr>
          <w:rFonts w:ascii="Times New Roman" w:hAnsi="Times New Roman" w:cs="Times New Roman"/>
          <w:sz w:val="24"/>
          <w:szCs w:val="24"/>
        </w:rPr>
        <w:t>ThermoScientific</w:t>
      </w:r>
      <w:proofErr w:type="spellEnd"/>
      <w:r w:rsidRPr="00FF7F12">
        <w:rPr>
          <w:rFonts w:ascii="Times New Roman" w:hAnsi="Times New Roman" w:cs="Times New Roman"/>
          <w:sz w:val="24"/>
          <w:szCs w:val="24"/>
        </w:rPr>
        <w:t xml:space="preserve">). The eight transcriptome libraries consisted of the control and the treatment samples with four replicates was constructed using the </w:t>
      </w:r>
      <w:proofErr w:type="spellStart"/>
      <w:r w:rsidRPr="00FF7F12">
        <w:rPr>
          <w:rFonts w:ascii="Times New Roman" w:hAnsi="Times New Roman" w:cs="Times New Roman"/>
          <w:sz w:val="24"/>
          <w:szCs w:val="24"/>
        </w:rPr>
        <w:t>TruSeq</w:t>
      </w:r>
      <w:proofErr w:type="spellEnd"/>
      <w:r w:rsidRPr="00FF7F12">
        <w:rPr>
          <w:rFonts w:ascii="Times New Roman" w:hAnsi="Times New Roman" w:cs="Times New Roman"/>
          <w:sz w:val="24"/>
          <w:szCs w:val="24"/>
        </w:rPr>
        <w:t xml:space="preserve"> Stranded Total RNA LT with </w:t>
      </w:r>
      <w:proofErr w:type="spellStart"/>
      <w:r w:rsidRPr="00FF7F12">
        <w:rPr>
          <w:rFonts w:ascii="Times New Roman" w:hAnsi="Times New Roman" w:cs="Times New Roman"/>
          <w:sz w:val="24"/>
          <w:szCs w:val="24"/>
        </w:rPr>
        <w:t>Ribo</w:t>
      </w:r>
      <w:proofErr w:type="spellEnd"/>
      <w:r w:rsidRPr="00FF7F12">
        <w:rPr>
          <w:rFonts w:ascii="Times New Roman" w:hAnsi="Times New Roman" w:cs="Times New Roman"/>
          <w:sz w:val="24"/>
          <w:szCs w:val="24"/>
        </w:rPr>
        <w:t xml:space="preserve">-Zero Plant kit (Illumina Inc., San Diego, CA, USA). Finally, sequencing of libraries was performed by a </w:t>
      </w:r>
      <w:proofErr w:type="spellStart"/>
      <w:r w:rsidRPr="00FF7F12">
        <w:rPr>
          <w:rFonts w:ascii="Times New Roman" w:hAnsi="Times New Roman" w:cs="Times New Roman"/>
          <w:sz w:val="24"/>
          <w:szCs w:val="24"/>
        </w:rPr>
        <w:t>HiSeq</w:t>
      </w:r>
      <w:proofErr w:type="spellEnd"/>
      <w:r w:rsidRPr="00FF7F12">
        <w:rPr>
          <w:rFonts w:ascii="Times New Roman" w:hAnsi="Times New Roman" w:cs="Times New Roman"/>
          <w:sz w:val="24"/>
          <w:szCs w:val="24"/>
        </w:rPr>
        <w:t xml:space="preserve"> 3000–4000 sequencing protocol and a </w:t>
      </w:r>
      <w:proofErr w:type="spellStart"/>
      <w:r w:rsidRPr="00FF7F12">
        <w:rPr>
          <w:rFonts w:ascii="Times New Roman" w:hAnsi="Times New Roman" w:cs="Times New Roman"/>
          <w:sz w:val="24"/>
          <w:szCs w:val="24"/>
        </w:rPr>
        <w:t>TruSeq</w:t>
      </w:r>
      <w:proofErr w:type="spellEnd"/>
      <w:r w:rsidRPr="00FF7F12">
        <w:rPr>
          <w:rFonts w:ascii="Times New Roman" w:hAnsi="Times New Roman" w:cs="Times New Roman"/>
          <w:sz w:val="24"/>
          <w:szCs w:val="24"/>
        </w:rPr>
        <w:t xml:space="preserve"> 3000–4000 SBS Kit v3 reagent, following a paired-end 101 bp strategy on Illumina </w:t>
      </w:r>
      <w:proofErr w:type="spellStart"/>
      <w:r w:rsidRPr="00FF7F12">
        <w:rPr>
          <w:rFonts w:ascii="Times New Roman" w:hAnsi="Times New Roman" w:cs="Times New Roman"/>
          <w:sz w:val="24"/>
          <w:szCs w:val="24"/>
        </w:rPr>
        <w:t>HiSeq</w:t>
      </w:r>
      <w:proofErr w:type="spellEnd"/>
      <w:r w:rsidRPr="00FF7F12">
        <w:rPr>
          <w:rFonts w:ascii="Times New Roman" w:hAnsi="Times New Roman" w:cs="Times New Roman"/>
          <w:sz w:val="24"/>
          <w:szCs w:val="24"/>
        </w:rPr>
        <w:t xml:space="preserve"> 4000 platform by </w:t>
      </w:r>
      <w:proofErr w:type="spellStart"/>
      <w:r w:rsidRPr="00FF7F12">
        <w:rPr>
          <w:rFonts w:ascii="Times New Roman" w:hAnsi="Times New Roman" w:cs="Times New Roman"/>
          <w:sz w:val="24"/>
          <w:szCs w:val="24"/>
        </w:rPr>
        <w:t>Macrogen</w:t>
      </w:r>
      <w:proofErr w:type="spellEnd"/>
      <w:r w:rsidRPr="00FF7F12">
        <w:rPr>
          <w:rFonts w:ascii="Times New Roman" w:hAnsi="Times New Roman" w:cs="Times New Roman"/>
          <w:sz w:val="24"/>
          <w:szCs w:val="24"/>
        </w:rPr>
        <w:t xml:space="preserve"> (</w:t>
      </w:r>
      <w:proofErr w:type="spellStart"/>
      <w:r w:rsidRPr="00FF7F12">
        <w:rPr>
          <w:rFonts w:ascii="Times New Roman" w:hAnsi="Times New Roman" w:cs="Times New Roman"/>
          <w:sz w:val="24"/>
          <w:szCs w:val="24"/>
        </w:rPr>
        <w:t>Macrogen</w:t>
      </w:r>
      <w:proofErr w:type="spellEnd"/>
      <w:r w:rsidRPr="00FF7F12">
        <w:rPr>
          <w:rFonts w:ascii="Times New Roman" w:hAnsi="Times New Roman" w:cs="Times New Roman"/>
          <w:sz w:val="24"/>
          <w:szCs w:val="24"/>
        </w:rPr>
        <w:t xml:space="preserve"> Inc.). </w:t>
      </w:r>
    </w:p>
    <w:p w14:paraId="649E6269" w14:textId="77777777" w:rsidR="006D2D4F" w:rsidRPr="00FF7F12" w:rsidRDefault="006D2D4F" w:rsidP="006D2D4F">
      <w:pPr>
        <w:spacing w:line="360" w:lineRule="auto"/>
        <w:rPr>
          <w:rFonts w:ascii="Times New Roman" w:hAnsi="Times New Roman" w:cs="Times New Roman"/>
          <w:sz w:val="24"/>
          <w:szCs w:val="24"/>
        </w:rPr>
      </w:pPr>
    </w:p>
    <w:p w14:paraId="2B324052" w14:textId="77777777" w:rsidR="006D2D4F" w:rsidRPr="00FF7F12" w:rsidRDefault="006D2D4F" w:rsidP="006D2D4F">
      <w:pPr>
        <w:spacing w:line="360" w:lineRule="auto"/>
        <w:rPr>
          <w:rFonts w:ascii="Times New Roman" w:hAnsi="Times New Roman" w:cs="Times New Roman"/>
          <w:sz w:val="24"/>
          <w:szCs w:val="24"/>
        </w:rPr>
      </w:pPr>
      <w:r w:rsidRPr="00FF7F12">
        <w:rPr>
          <w:rFonts w:ascii="Times New Roman" w:hAnsi="Times New Roman" w:cs="Times New Roman"/>
          <w:sz w:val="24"/>
          <w:szCs w:val="24"/>
        </w:rPr>
        <w:t>Transcriptome profiling and differentially expressed genes analysis</w:t>
      </w:r>
    </w:p>
    <w:p w14:paraId="41DA4C07" w14:textId="77777777" w:rsidR="006D2D4F" w:rsidRPr="00FF7F12" w:rsidRDefault="006D2D4F" w:rsidP="006D2D4F">
      <w:pPr>
        <w:spacing w:line="360" w:lineRule="auto"/>
        <w:rPr>
          <w:rFonts w:ascii="Times New Roman" w:hAnsi="Times New Roman" w:cs="Times New Roman"/>
          <w:sz w:val="24"/>
          <w:szCs w:val="24"/>
        </w:rPr>
      </w:pPr>
      <w:r w:rsidRPr="00FF7F12">
        <w:rPr>
          <w:rFonts w:ascii="Times New Roman" w:hAnsi="Times New Roman" w:cs="Times New Roman"/>
          <w:sz w:val="24"/>
          <w:szCs w:val="24"/>
        </w:rPr>
        <w:t xml:space="preserve">After the RNA sequencing, adapter sequences were trimmed by the </w:t>
      </w:r>
      <w:proofErr w:type="spellStart"/>
      <w:r w:rsidRPr="00FF7F12">
        <w:rPr>
          <w:rFonts w:ascii="Times New Roman" w:hAnsi="Times New Roman" w:cs="Times New Roman"/>
          <w:sz w:val="24"/>
          <w:szCs w:val="24"/>
        </w:rPr>
        <w:t>Cutadapt</w:t>
      </w:r>
      <w:proofErr w:type="spellEnd"/>
      <w:r w:rsidRPr="00FF7F12">
        <w:rPr>
          <w:rFonts w:ascii="Times New Roman" w:hAnsi="Times New Roman" w:cs="Times New Roman"/>
          <w:sz w:val="24"/>
          <w:szCs w:val="24"/>
        </w:rPr>
        <w:t xml:space="preserve"> program</w:t>
      </w:r>
      <w:r w:rsidRPr="00FF7F12">
        <w:rPr>
          <w:rFonts w:ascii="Times New Roman" w:hAnsi="Times New Roman" w:cs="Times New Roman" w:hint="eastAsia"/>
          <w:sz w:val="24"/>
          <w:szCs w:val="24"/>
          <w:vertAlign w:val="superscript"/>
        </w:rPr>
        <w:t>3</w:t>
      </w:r>
      <w:r w:rsidRPr="00FF7F12">
        <w:rPr>
          <w:rFonts w:ascii="Times New Roman" w:hAnsi="Times New Roman" w:cs="Times New Roman"/>
          <w:sz w:val="24"/>
          <w:szCs w:val="24"/>
        </w:rPr>
        <w:t xml:space="preserve">, and then unreliable </w:t>
      </w:r>
      <w:proofErr w:type="gramStart"/>
      <w:r w:rsidRPr="00FF7F12">
        <w:rPr>
          <w:rFonts w:ascii="Times New Roman" w:hAnsi="Times New Roman" w:cs="Times New Roman"/>
          <w:sz w:val="24"/>
          <w:szCs w:val="24"/>
        </w:rPr>
        <w:t>low quality</w:t>
      </w:r>
      <w:proofErr w:type="gramEnd"/>
      <w:r w:rsidRPr="00FF7F12">
        <w:rPr>
          <w:rFonts w:ascii="Times New Roman" w:hAnsi="Times New Roman" w:cs="Times New Roman"/>
          <w:sz w:val="24"/>
          <w:szCs w:val="24"/>
        </w:rPr>
        <w:t xml:space="preserve"> reads were ﬁrstly removed from the raw reads using the FASTX-Toolkit, if the average quality within 50% of read sequences falls below a threshold (set to 28 </w:t>
      </w:r>
      <w:proofErr w:type="spellStart"/>
      <w:r w:rsidRPr="00FF7F12">
        <w:rPr>
          <w:rFonts w:ascii="Times New Roman" w:hAnsi="Times New Roman" w:cs="Times New Roman"/>
          <w:sz w:val="24"/>
          <w:szCs w:val="24"/>
        </w:rPr>
        <w:t>Phred</w:t>
      </w:r>
      <w:proofErr w:type="spellEnd"/>
      <w:r w:rsidRPr="00FF7F12">
        <w:rPr>
          <w:rFonts w:ascii="Times New Roman" w:hAnsi="Times New Roman" w:cs="Times New Roman"/>
          <w:sz w:val="24"/>
          <w:szCs w:val="24"/>
        </w:rPr>
        <w:t xml:space="preserve"> score). Filtered clean reads were then mapped to </w:t>
      </w:r>
      <w:r w:rsidRPr="00FF7F12">
        <w:rPr>
          <w:rFonts w:ascii="Times New Roman" w:hAnsi="Times New Roman" w:cs="Times New Roman"/>
          <w:i/>
          <w:sz w:val="24"/>
          <w:szCs w:val="24"/>
        </w:rPr>
        <w:t xml:space="preserve">S. </w:t>
      </w:r>
      <w:proofErr w:type="spellStart"/>
      <w:r w:rsidRPr="00FF7F12">
        <w:rPr>
          <w:rFonts w:ascii="Times New Roman" w:hAnsi="Times New Roman" w:cs="Times New Roman"/>
          <w:i/>
          <w:sz w:val="24"/>
          <w:szCs w:val="24"/>
        </w:rPr>
        <w:t>lycopersicum</w:t>
      </w:r>
      <w:proofErr w:type="spellEnd"/>
      <w:r w:rsidRPr="00FF7F12">
        <w:rPr>
          <w:rFonts w:ascii="Times New Roman" w:hAnsi="Times New Roman" w:cs="Times New Roman"/>
          <w:sz w:val="24"/>
          <w:szCs w:val="24"/>
        </w:rPr>
        <w:t xml:space="preserve"> reference genome sequences (SL3.0 version) downloaded from the NCBI by using the BWA program. Generated SAM ﬁles were subsequently sorted by chromosomal coordinates using the </w:t>
      </w:r>
      <w:proofErr w:type="spellStart"/>
      <w:r w:rsidRPr="00FF7F12">
        <w:rPr>
          <w:rFonts w:ascii="Times New Roman" w:hAnsi="Times New Roman" w:cs="Times New Roman"/>
          <w:sz w:val="24"/>
          <w:szCs w:val="24"/>
        </w:rPr>
        <w:t>SAMtools</w:t>
      </w:r>
      <w:proofErr w:type="spellEnd"/>
      <w:r w:rsidRPr="00FF7F12">
        <w:rPr>
          <w:rFonts w:ascii="Times New Roman" w:hAnsi="Times New Roman" w:cs="Times New Roman"/>
          <w:sz w:val="24"/>
          <w:szCs w:val="24"/>
        </w:rPr>
        <w:t xml:space="preserve"> program for counting steps, after which the mapped reads per gene were counted by the </w:t>
      </w:r>
      <w:proofErr w:type="spellStart"/>
      <w:r w:rsidRPr="00FF7F12">
        <w:rPr>
          <w:rFonts w:ascii="Times New Roman" w:hAnsi="Times New Roman" w:cs="Times New Roman"/>
          <w:sz w:val="24"/>
          <w:szCs w:val="24"/>
        </w:rPr>
        <w:t>featureCounts</w:t>
      </w:r>
      <w:proofErr w:type="spellEnd"/>
      <w:r w:rsidRPr="00FF7F12">
        <w:rPr>
          <w:rFonts w:ascii="Times New Roman" w:hAnsi="Times New Roman" w:cs="Times New Roman"/>
          <w:sz w:val="24"/>
          <w:szCs w:val="24"/>
        </w:rPr>
        <w:t xml:space="preserve"> tool v1.5.0</w:t>
      </w:r>
      <w:r w:rsidRPr="00FF7F12">
        <w:rPr>
          <w:rFonts w:ascii="Times New Roman" w:hAnsi="Times New Roman" w:cs="Times New Roman" w:hint="eastAsia"/>
          <w:sz w:val="24"/>
          <w:szCs w:val="24"/>
          <w:vertAlign w:val="superscript"/>
        </w:rPr>
        <w:t>12</w:t>
      </w:r>
      <w:r w:rsidRPr="00FF7F12">
        <w:rPr>
          <w:rFonts w:ascii="Times New Roman" w:hAnsi="Times New Roman" w:cs="Times New Roman"/>
          <w:sz w:val="24"/>
          <w:szCs w:val="24"/>
        </w:rPr>
        <w:t>. To analyze a gene expression level, RPKM values per sample for all genes were calculated</w:t>
      </w:r>
      <w:r w:rsidRPr="00FF7F12">
        <w:rPr>
          <w:rFonts w:ascii="Times New Roman" w:hAnsi="Times New Roman" w:cs="Times New Roman" w:hint="eastAsia"/>
          <w:sz w:val="24"/>
          <w:szCs w:val="24"/>
          <w:vertAlign w:val="superscript"/>
        </w:rPr>
        <w:t>13</w:t>
      </w:r>
      <w:r w:rsidRPr="00FF7F12">
        <w:rPr>
          <w:rFonts w:ascii="Times New Roman" w:hAnsi="Times New Roman" w:cs="Times New Roman"/>
          <w:sz w:val="24"/>
          <w:szCs w:val="24"/>
        </w:rPr>
        <w:t xml:space="preserve">. Then, the DEGs analysis was implemented via the software package </w:t>
      </w:r>
      <w:proofErr w:type="spellStart"/>
      <w:r w:rsidRPr="00FF7F12">
        <w:rPr>
          <w:rFonts w:ascii="Times New Roman" w:hAnsi="Times New Roman" w:cs="Times New Roman"/>
          <w:sz w:val="24"/>
          <w:szCs w:val="24"/>
        </w:rPr>
        <w:t>edgeR</w:t>
      </w:r>
      <w:proofErr w:type="spellEnd"/>
      <w:r w:rsidRPr="00FF7F12">
        <w:rPr>
          <w:rFonts w:ascii="Times New Roman" w:hAnsi="Times New Roman" w:cs="Times New Roman"/>
          <w:sz w:val="24"/>
          <w:szCs w:val="24"/>
        </w:rPr>
        <w:t xml:space="preserve"> in the R statistical environment</w:t>
      </w:r>
      <w:r w:rsidRPr="00FF7F12">
        <w:rPr>
          <w:rFonts w:ascii="Times New Roman" w:hAnsi="Times New Roman" w:cs="Times New Roman" w:hint="eastAsia"/>
          <w:sz w:val="24"/>
          <w:szCs w:val="24"/>
          <w:vertAlign w:val="superscript"/>
        </w:rPr>
        <w:t>14</w:t>
      </w:r>
      <w:r w:rsidRPr="00FF7F12">
        <w:rPr>
          <w:rFonts w:ascii="Times New Roman" w:hAnsi="Times New Roman" w:cs="Times New Roman"/>
          <w:sz w:val="24"/>
          <w:szCs w:val="24"/>
        </w:rPr>
        <w:t xml:space="preserve">. A q-value was adjusted using the method described in </w:t>
      </w:r>
      <w:proofErr w:type="spellStart"/>
      <w:r w:rsidRPr="00FF7F12">
        <w:rPr>
          <w:rFonts w:ascii="Times New Roman" w:hAnsi="Times New Roman" w:cs="Times New Roman"/>
          <w:sz w:val="24"/>
          <w:szCs w:val="24"/>
        </w:rPr>
        <w:t>Benjamini</w:t>
      </w:r>
      <w:proofErr w:type="spellEnd"/>
      <w:r w:rsidRPr="00FF7F12">
        <w:rPr>
          <w:rFonts w:ascii="Times New Roman" w:hAnsi="Times New Roman" w:cs="Times New Roman"/>
          <w:sz w:val="24"/>
          <w:szCs w:val="24"/>
        </w:rPr>
        <w:t xml:space="preserve"> and Hochberg</w:t>
      </w:r>
      <w:r w:rsidRPr="00FF7F12">
        <w:rPr>
          <w:rFonts w:ascii="Times New Roman" w:hAnsi="Times New Roman" w:cs="Times New Roman" w:hint="eastAsia"/>
          <w:sz w:val="24"/>
          <w:szCs w:val="24"/>
          <w:vertAlign w:val="superscript"/>
        </w:rPr>
        <w:t>15</w:t>
      </w:r>
      <w:r w:rsidRPr="00FF7F12">
        <w:rPr>
          <w:rFonts w:ascii="Times New Roman" w:hAnsi="Times New Roman" w:cs="Times New Roman"/>
          <w:sz w:val="24"/>
          <w:szCs w:val="24"/>
        </w:rPr>
        <w:t xml:space="preserve">. A FDR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-value &lt;0.05 and an absolute value of |log2(treatment expression/control expression, </w:t>
      </w:r>
      <w:proofErr w:type="gramStart"/>
      <w:r w:rsidRPr="00FF7F12">
        <w:rPr>
          <w:rFonts w:ascii="Times New Roman" w:hAnsi="Times New Roman" w:cs="Times New Roman"/>
          <w:sz w:val="24"/>
          <w:szCs w:val="24"/>
        </w:rPr>
        <w:t>FC)|</w:t>
      </w:r>
      <w:proofErr w:type="gramEnd"/>
      <w:r w:rsidRPr="00FF7F12">
        <w:rPr>
          <w:rFonts w:ascii="Times New Roman" w:hAnsi="Times New Roman" w:cs="Times New Roman"/>
          <w:sz w:val="24"/>
          <w:szCs w:val="24"/>
        </w:rPr>
        <w:t xml:space="preserve"> ≥1 were used as a threshold to determine the signiﬁcance of gene expression diﬀerence.</w:t>
      </w:r>
    </w:p>
    <w:p w14:paraId="6EA371E5" w14:textId="77777777" w:rsidR="006D2D4F" w:rsidRPr="00FF7F12" w:rsidRDefault="006D2D4F" w:rsidP="006D2D4F">
      <w:pPr>
        <w:spacing w:line="360" w:lineRule="auto"/>
        <w:rPr>
          <w:rFonts w:ascii="Times New Roman" w:hAnsi="Times New Roman" w:cs="Times New Roman"/>
          <w:sz w:val="24"/>
          <w:szCs w:val="24"/>
        </w:rPr>
      </w:pPr>
    </w:p>
    <w:p w14:paraId="0F5557BA" w14:textId="77777777" w:rsidR="006D2D4F" w:rsidRPr="00FF7F12" w:rsidRDefault="006D2D4F" w:rsidP="006D2D4F">
      <w:pPr>
        <w:spacing w:line="360" w:lineRule="auto"/>
        <w:rPr>
          <w:rFonts w:ascii="Times New Roman" w:eastAsia="맑은 고딕" w:hAnsi="Times New Roman" w:cs="Times New Roman"/>
          <w:b/>
          <w:bCs/>
          <w:sz w:val="24"/>
          <w:szCs w:val="24"/>
        </w:rPr>
      </w:pPr>
      <w:r w:rsidRPr="00FF7F12">
        <w:rPr>
          <w:rFonts w:ascii="Times New Roman" w:eastAsia="맑은 고딕" w:hAnsi="Times New Roman" w:cs="Times New Roman"/>
          <w:b/>
          <w:bCs/>
          <w:sz w:val="24"/>
          <w:szCs w:val="24"/>
        </w:rPr>
        <w:t xml:space="preserve">Interspecies antagonistic and growth-promoting interaction assay </w:t>
      </w:r>
    </w:p>
    <w:p w14:paraId="58134606" w14:textId="77777777" w:rsidR="006D2D4F" w:rsidRPr="00FF7F12" w:rsidRDefault="006D2D4F" w:rsidP="006D2D4F">
      <w:pPr>
        <w:spacing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To assess antagonistic and growth-promoting interactions among </w:t>
      </w:r>
      <w:proofErr w:type="spellStart"/>
      <w:r w:rsidRPr="00FF7F12">
        <w:rPr>
          <w:rFonts w:ascii="Times New Roman" w:eastAsia="맑은 고딕" w:hAnsi="Times New Roman" w:cs="Times New Roman"/>
          <w:sz w:val="24"/>
          <w:szCs w:val="24"/>
        </w:rPr>
        <w:t>SynCom</w:t>
      </w:r>
      <w:proofErr w:type="spellEnd"/>
      <w:r w:rsidRPr="00FF7F12">
        <w:rPr>
          <w:rFonts w:ascii="Times New Roman" w:eastAsia="맑은 고딕" w:hAnsi="Times New Roman" w:cs="Times New Roman"/>
          <w:sz w:val="24"/>
          <w:szCs w:val="24"/>
        </w:rPr>
        <w:t xml:space="preserve"> strains and TCH3-2 in pairwise combinations, we employed the soft-agar overlay assay and the V-shape assay. Each strain was prepared at an OD₆₀₀ of 0.2, except for </w:t>
      </w:r>
      <w:r w:rsidRPr="00FF7F12">
        <w:rPr>
          <w:rFonts w:ascii="Times New Roman" w:eastAsia="맑은 고딕" w:hAnsi="Times New Roman" w:cs="Times New Roman"/>
          <w:i/>
          <w:iCs/>
          <w:sz w:val="24"/>
          <w:szCs w:val="24"/>
        </w:rPr>
        <w:t xml:space="preserve">A. </w:t>
      </w:r>
      <w:proofErr w:type="spellStart"/>
      <w:r w:rsidRPr="00FF7F12">
        <w:rPr>
          <w:rFonts w:ascii="Times New Roman" w:eastAsia="맑은 고딕" w:hAnsi="Times New Roman" w:cs="Times New Roman"/>
          <w:i/>
          <w:iCs/>
          <w:sz w:val="24"/>
          <w:szCs w:val="24"/>
        </w:rPr>
        <w:t>gephyra</w:t>
      </w:r>
      <w:proofErr w:type="spellEnd"/>
      <w:r w:rsidRPr="00FF7F12">
        <w:rPr>
          <w:rFonts w:ascii="Times New Roman" w:eastAsia="맑은 고딕" w:hAnsi="Times New Roman" w:cs="Times New Roman"/>
          <w:sz w:val="24"/>
          <w:szCs w:val="24"/>
        </w:rPr>
        <w:t xml:space="preserve"> and </w:t>
      </w:r>
      <w:r w:rsidRPr="00FF7F12">
        <w:rPr>
          <w:rFonts w:ascii="Times New Roman" w:eastAsia="맑은 고딕" w:hAnsi="Times New Roman" w:cs="Times New Roman"/>
          <w:i/>
          <w:iCs/>
          <w:sz w:val="24"/>
          <w:szCs w:val="24"/>
        </w:rPr>
        <w:t>F.</w:t>
      </w:r>
      <w:r w:rsidRPr="00FF7F12">
        <w:rPr>
          <w:rFonts w:ascii="Times New Roman" w:hAnsi="Times New Roman" w:cs="Times New Roman"/>
          <w:sz w:val="24"/>
          <w:szCs w:val="24"/>
        </w:rPr>
        <w:t xml:space="preserve"> </w:t>
      </w:r>
      <w:proofErr w:type="spellStart"/>
      <w:r w:rsidRPr="00FF7F12">
        <w:rPr>
          <w:rFonts w:ascii="Times New Roman" w:eastAsia="맑은 고딕" w:hAnsi="Times New Roman" w:cs="Times New Roman"/>
          <w:i/>
          <w:iCs/>
          <w:sz w:val="24"/>
          <w:szCs w:val="24"/>
        </w:rPr>
        <w:t>taffensis</w:t>
      </w:r>
      <w:proofErr w:type="spellEnd"/>
      <w:r w:rsidRPr="00FF7F12">
        <w:rPr>
          <w:rFonts w:ascii="Times New Roman" w:eastAsia="맑은 고딕" w:hAnsi="Times New Roman" w:cs="Times New Roman"/>
          <w:sz w:val="24"/>
          <w:szCs w:val="24"/>
        </w:rPr>
        <w:t>, which were adjusted to OD₆₀₀ = 1.0 due to poor colony formation or slow growth.</w:t>
      </w:r>
    </w:p>
    <w:p w14:paraId="76722AA5" w14:textId="77777777" w:rsidR="006D2D4F" w:rsidRPr="00FF7F12" w:rsidRDefault="006D2D4F" w:rsidP="006D2D4F">
      <w:pPr>
        <w:spacing w:line="360" w:lineRule="auto"/>
        <w:ind w:firstLine="800"/>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lastRenderedPageBreak/>
        <w:t xml:space="preserve">For testing interspecies interactions at close proximity, a soft-agar overlay assay was performed. The bottom layer consisted of TRM agar medium with 1.5% agar, and the top layer contained TRM agar medium with 0.6% agar. Cells of each strain were mixed into the top layer at the designated OD₆₀₀. After pouring the top layer onto the solidified bottom agar, 3 </w:t>
      </w:r>
      <w:proofErr w:type="spellStart"/>
      <w:r w:rsidRPr="00FF7F12">
        <w:rPr>
          <w:rFonts w:ascii="Times New Roman" w:eastAsia="맑은 고딕" w:hAnsi="Times New Roman" w:cs="Times New Roman"/>
          <w:sz w:val="24"/>
          <w:szCs w:val="24"/>
        </w:rPr>
        <w:t>μl</w:t>
      </w:r>
      <w:proofErr w:type="spellEnd"/>
      <w:r w:rsidRPr="00FF7F12">
        <w:rPr>
          <w:rFonts w:ascii="Times New Roman" w:eastAsia="맑은 고딕" w:hAnsi="Times New Roman" w:cs="Times New Roman"/>
          <w:sz w:val="24"/>
          <w:szCs w:val="24"/>
        </w:rPr>
        <w:t xml:space="preserve"> of a second strain’s cell suspension was spotted onto the surface. Plates were incubated at 30°C until visible colony formation. The colony size of each bacterial strain dropped onto the agar surface was measured using the ImageJ software(https://imagej.net/ij/).</w:t>
      </w:r>
    </w:p>
    <w:p w14:paraId="14DAED50" w14:textId="77777777" w:rsidR="006D2D4F" w:rsidRPr="00FF7F12" w:rsidRDefault="006D2D4F" w:rsidP="006D2D4F">
      <w:pPr>
        <w:spacing w:line="360" w:lineRule="auto"/>
        <w:ind w:firstLine="800"/>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To evaluate the influence of physical proximity between strains, a V-shape assay was conducted by co-inoculating 5 </w:t>
      </w:r>
      <w:proofErr w:type="spellStart"/>
      <w:r w:rsidRPr="00FF7F12">
        <w:rPr>
          <w:rFonts w:ascii="Times New Roman" w:eastAsia="맑은 고딕" w:hAnsi="Times New Roman" w:cs="Times New Roman"/>
          <w:sz w:val="24"/>
          <w:szCs w:val="24"/>
        </w:rPr>
        <w:t>μl</w:t>
      </w:r>
      <w:proofErr w:type="spellEnd"/>
      <w:r w:rsidRPr="00FF7F12">
        <w:rPr>
          <w:rFonts w:ascii="Times New Roman" w:eastAsia="맑은 고딕" w:hAnsi="Times New Roman" w:cs="Times New Roman"/>
          <w:sz w:val="24"/>
          <w:szCs w:val="24"/>
        </w:rPr>
        <w:t xml:space="preserve"> of cell suspensions in a diagonal pattern on TRM agar, progressively decreasing the distance between inoculation points. Plates were incubated at 30°C until colonies became visible.</w:t>
      </w:r>
    </w:p>
    <w:p w14:paraId="2DCEC2CC" w14:textId="77777777" w:rsidR="006D2D4F" w:rsidRPr="00FF7F12" w:rsidRDefault="006D2D4F" w:rsidP="006D2D4F">
      <w:pPr>
        <w:spacing w:line="360" w:lineRule="auto"/>
        <w:rPr>
          <w:rFonts w:ascii="Times New Roman" w:eastAsia="맑은 고딕" w:hAnsi="Times New Roman" w:cs="Times New Roman"/>
          <w:sz w:val="24"/>
          <w:szCs w:val="24"/>
        </w:rPr>
      </w:pPr>
    </w:p>
    <w:p w14:paraId="7013D071" w14:textId="77777777" w:rsidR="006D2D4F" w:rsidRPr="00FF7F12" w:rsidRDefault="006D2D4F" w:rsidP="006D2D4F">
      <w:pPr>
        <w:spacing w:line="360" w:lineRule="auto"/>
        <w:rPr>
          <w:rFonts w:ascii="Times New Roman" w:eastAsia="맑은 고딕" w:hAnsi="Times New Roman" w:cs="Times New Roman"/>
          <w:b/>
          <w:sz w:val="24"/>
          <w:szCs w:val="24"/>
        </w:rPr>
      </w:pPr>
      <w:r w:rsidRPr="00FF7F12">
        <w:rPr>
          <w:rFonts w:ascii="Times New Roman" w:eastAsia="맑은 고딕" w:hAnsi="Times New Roman" w:cs="Times New Roman"/>
          <w:b/>
          <w:sz w:val="24"/>
          <w:szCs w:val="24"/>
        </w:rPr>
        <w:t xml:space="preserve">RT-qPCR analysis for investigation of PGP activity by </w:t>
      </w:r>
      <w:proofErr w:type="spellStart"/>
      <w:r w:rsidRPr="00FF7F12">
        <w:rPr>
          <w:rFonts w:ascii="Times New Roman" w:eastAsia="맑은 고딕" w:hAnsi="Times New Roman" w:cs="Times New Roman"/>
          <w:b/>
          <w:sz w:val="24"/>
          <w:szCs w:val="24"/>
        </w:rPr>
        <w:t>SynCom</w:t>
      </w:r>
      <w:proofErr w:type="spellEnd"/>
      <w:r w:rsidRPr="00FF7F12">
        <w:rPr>
          <w:rFonts w:ascii="Times New Roman" w:eastAsia="맑은 고딕" w:hAnsi="Times New Roman" w:cs="Times New Roman"/>
          <w:b/>
          <w:sz w:val="24"/>
          <w:szCs w:val="24"/>
        </w:rPr>
        <w:t xml:space="preserve"> and TCH3-2 in tomato roots</w:t>
      </w:r>
    </w:p>
    <w:p w14:paraId="43307211" w14:textId="77777777" w:rsidR="006D2D4F" w:rsidRPr="00FF7F12" w:rsidRDefault="006D2D4F" w:rsidP="006D2D4F">
      <w:pPr>
        <w:spacing w:line="360" w:lineRule="auto"/>
        <w:rPr>
          <w:rFonts w:ascii="Times New Roman" w:eastAsia="맑은 고딕" w:hAnsi="Times New Roman" w:cs="Times New Roman"/>
          <w:sz w:val="24"/>
          <w:szCs w:val="24"/>
          <w:shd w:val="clear" w:color="auto" w:fill="FFFFFF"/>
        </w:rPr>
      </w:pPr>
      <w:r w:rsidRPr="00FF7F12">
        <w:rPr>
          <w:rFonts w:ascii="Times New Roman" w:eastAsia="맑은 고딕" w:hAnsi="Times New Roman" w:cs="Times New Roman"/>
          <w:sz w:val="24"/>
          <w:szCs w:val="24"/>
          <w:shd w:val="clear" w:color="auto" w:fill="FFFFFF"/>
        </w:rPr>
        <w:t xml:space="preserve">Total root RNA was extracted from roots tissues of </w:t>
      </w:r>
      <w:proofErr w:type="spellStart"/>
      <w:r w:rsidRPr="00FF7F12">
        <w:rPr>
          <w:rFonts w:ascii="Times New Roman" w:eastAsia="맑은 고딕" w:hAnsi="Times New Roman" w:cs="Times New Roman"/>
          <w:sz w:val="24"/>
          <w:szCs w:val="24"/>
          <w:shd w:val="clear" w:color="auto" w:fill="FFFFFF"/>
        </w:rPr>
        <w:t>SynCom</w:t>
      </w:r>
      <w:proofErr w:type="spellEnd"/>
      <w:r w:rsidRPr="00FF7F12">
        <w:rPr>
          <w:rFonts w:ascii="Times New Roman" w:eastAsia="맑은 고딕" w:hAnsi="Times New Roman" w:cs="Times New Roman"/>
          <w:sz w:val="24"/>
          <w:szCs w:val="24"/>
          <w:shd w:val="clear" w:color="auto" w:fill="FFFFFF"/>
        </w:rPr>
        <w:t xml:space="preserve"> and TCH3-2 treated tomato plants grown at autoclaved nursery soil for 3 weeks. Total RNA was isolated from root samples using </w:t>
      </w:r>
      <w:proofErr w:type="spellStart"/>
      <w:r w:rsidRPr="00FF7F12">
        <w:rPr>
          <w:rFonts w:ascii="Times New Roman" w:eastAsia="맑은 고딕" w:hAnsi="Times New Roman" w:cs="Times New Roman"/>
          <w:sz w:val="24"/>
          <w:szCs w:val="24"/>
          <w:shd w:val="clear" w:color="auto" w:fill="FFFFFF"/>
        </w:rPr>
        <w:t>TRIzol</w:t>
      </w:r>
      <w:proofErr w:type="spellEnd"/>
      <w:r w:rsidRPr="00FF7F12">
        <w:rPr>
          <w:rFonts w:ascii="Times New Roman" w:eastAsia="맑은 고딕" w:hAnsi="Times New Roman" w:cs="Times New Roman"/>
          <w:sz w:val="24"/>
          <w:szCs w:val="24"/>
          <w:shd w:val="clear" w:color="auto" w:fill="FFFFFF"/>
        </w:rPr>
        <w:t xml:space="preserve"> Reagent (Molecular Research Inc., OH, USA) and first-strand cDNA was synthesized using M-MLV Reverse Transcriptase (Promega Inc., WI, USA), according to the manufacturer's instructions. Then, quantitative real-time PCR (</w:t>
      </w:r>
      <w:proofErr w:type="spellStart"/>
      <w:r w:rsidRPr="00FF7F12">
        <w:rPr>
          <w:rFonts w:ascii="Times New Roman" w:eastAsia="맑은 고딕" w:hAnsi="Times New Roman" w:cs="Times New Roman"/>
          <w:sz w:val="24"/>
          <w:szCs w:val="24"/>
          <w:shd w:val="clear" w:color="auto" w:fill="FFFFFF"/>
        </w:rPr>
        <w:t>qRT</w:t>
      </w:r>
      <w:proofErr w:type="spellEnd"/>
      <w:r w:rsidRPr="00FF7F12">
        <w:rPr>
          <w:rFonts w:ascii="Times New Roman" w:eastAsia="맑은 고딕" w:hAnsi="Times New Roman" w:cs="Times New Roman"/>
          <w:sz w:val="24"/>
          <w:szCs w:val="24"/>
          <w:shd w:val="clear" w:color="auto" w:fill="FFFFFF"/>
        </w:rPr>
        <w:t xml:space="preserve">-PCR) was performed on the Chromo4 Real-Time PCR System (Bio-Rad, Hercules, CA, USA) using the cDNA template, </w:t>
      </w:r>
      <w:proofErr w:type="spellStart"/>
      <w:r w:rsidRPr="00FF7F12">
        <w:rPr>
          <w:rFonts w:ascii="Times New Roman" w:eastAsia="맑은 고딕" w:hAnsi="Times New Roman" w:cs="Times New Roman"/>
          <w:sz w:val="24"/>
          <w:szCs w:val="24"/>
          <w:shd w:val="clear" w:color="auto" w:fill="FFFFFF"/>
        </w:rPr>
        <w:t>iQTM</w:t>
      </w:r>
      <w:proofErr w:type="spellEnd"/>
      <w:r w:rsidRPr="00FF7F12">
        <w:rPr>
          <w:rFonts w:ascii="Times New Roman" w:eastAsia="맑은 고딕" w:hAnsi="Times New Roman" w:cs="Times New Roman"/>
          <w:sz w:val="24"/>
          <w:szCs w:val="24"/>
          <w:shd w:val="clear" w:color="auto" w:fill="FFFFFF"/>
        </w:rPr>
        <w:t xml:space="preserve"> SYBR</w:t>
      </w:r>
      <w:r w:rsidRPr="00FF7F12">
        <w:rPr>
          <w:rFonts w:ascii="Times New Roman" w:eastAsia="맑은 고딕" w:hAnsi="Times New Roman" w:cs="Times New Roman"/>
          <w:sz w:val="24"/>
          <w:szCs w:val="24"/>
          <w:shd w:val="clear" w:color="auto" w:fill="FFFFFF"/>
          <w:vertAlign w:val="superscript"/>
        </w:rPr>
        <w:t>®</w:t>
      </w:r>
      <w:r w:rsidRPr="00FF7F12">
        <w:rPr>
          <w:rFonts w:ascii="Times New Roman" w:eastAsia="맑은 고딕" w:hAnsi="Times New Roman" w:cs="Times New Roman"/>
          <w:sz w:val="24"/>
          <w:szCs w:val="24"/>
          <w:shd w:val="clear" w:color="auto" w:fill="FFFFFF"/>
        </w:rPr>
        <w:t xml:space="preserve"> Green </w:t>
      </w:r>
      <w:proofErr w:type="spellStart"/>
      <w:r w:rsidRPr="00FF7F12">
        <w:rPr>
          <w:rFonts w:ascii="Times New Roman" w:eastAsia="맑은 고딕" w:hAnsi="Times New Roman" w:cs="Times New Roman"/>
          <w:sz w:val="24"/>
          <w:szCs w:val="24"/>
          <w:shd w:val="clear" w:color="auto" w:fill="FFFFFF"/>
        </w:rPr>
        <w:t>Supermix</w:t>
      </w:r>
      <w:proofErr w:type="spellEnd"/>
      <w:r w:rsidRPr="00FF7F12">
        <w:rPr>
          <w:rFonts w:ascii="Times New Roman" w:eastAsia="맑은 고딕" w:hAnsi="Times New Roman" w:cs="Times New Roman"/>
          <w:sz w:val="24"/>
          <w:szCs w:val="24"/>
          <w:shd w:val="clear" w:color="auto" w:fill="FFFFFF"/>
        </w:rPr>
        <w:t xml:space="preserve"> (Bio-Rad), and 10-pM sequence-specific primers for </w:t>
      </w:r>
      <w:proofErr w:type="spellStart"/>
      <w:r w:rsidRPr="00FF7F12">
        <w:rPr>
          <w:rFonts w:ascii="Times New Roman" w:eastAsia="맑은 고딕" w:hAnsi="Times New Roman" w:cs="Times New Roman"/>
          <w:sz w:val="24"/>
          <w:szCs w:val="24"/>
          <w:shd w:val="clear" w:color="auto" w:fill="FFFFFF"/>
        </w:rPr>
        <w:t>brassinosteroid</w:t>
      </w:r>
      <w:proofErr w:type="spellEnd"/>
      <w:r w:rsidRPr="00FF7F12">
        <w:rPr>
          <w:rFonts w:ascii="Times New Roman" w:eastAsia="맑은 고딕" w:hAnsi="Times New Roman" w:cs="Times New Roman"/>
          <w:sz w:val="24"/>
          <w:szCs w:val="24"/>
          <w:shd w:val="clear" w:color="auto" w:fill="FFFFFF"/>
        </w:rPr>
        <w:t>-related genes and auxin-related, gibberellic acid-related marker genes (Supplementary Table 24) under the following conditions: initial polymerase activation at 95 °C for 10 min, followed by 40 cycles of denaturation at 95 °C for 30 s, annealing at 60 °C for 30 s, and extension at 72 °C for 30 s. The expression level of each gene was calibrated and normalized relative to that of </w:t>
      </w:r>
      <w:r w:rsidRPr="00FF7F12">
        <w:rPr>
          <w:rFonts w:ascii="Times New Roman" w:eastAsia="맑은 고딕" w:hAnsi="Times New Roman" w:cs="Times New Roman"/>
          <w:i/>
          <w:iCs/>
          <w:sz w:val="24"/>
          <w:szCs w:val="24"/>
          <w:shd w:val="clear" w:color="auto" w:fill="FFFFFF"/>
        </w:rPr>
        <w:t>Ubiquitin3</w:t>
      </w:r>
      <w:r w:rsidRPr="00FF7F12">
        <w:rPr>
          <w:rFonts w:ascii="Times New Roman" w:eastAsia="맑은 고딕" w:hAnsi="Times New Roman" w:cs="Times New Roman"/>
          <w:sz w:val="24"/>
          <w:szCs w:val="24"/>
          <w:shd w:val="clear" w:color="auto" w:fill="FFFFFF"/>
        </w:rPr>
        <w:t xml:space="preserve"> mRNA. All </w:t>
      </w:r>
      <w:proofErr w:type="spellStart"/>
      <w:r w:rsidRPr="00FF7F12">
        <w:rPr>
          <w:rFonts w:ascii="Times New Roman" w:eastAsia="맑은 고딕" w:hAnsi="Times New Roman" w:cs="Times New Roman"/>
          <w:sz w:val="24"/>
          <w:szCs w:val="24"/>
          <w:shd w:val="clear" w:color="auto" w:fill="FFFFFF"/>
        </w:rPr>
        <w:t>qRT</w:t>
      </w:r>
      <w:proofErr w:type="spellEnd"/>
      <w:r w:rsidRPr="00FF7F12">
        <w:rPr>
          <w:rFonts w:ascii="Times New Roman" w:eastAsia="맑은 고딕" w:hAnsi="Times New Roman" w:cs="Times New Roman"/>
          <w:sz w:val="24"/>
          <w:szCs w:val="24"/>
          <w:shd w:val="clear" w:color="auto" w:fill="FFFFFF"/>
        </w:rPr>
        <w:t>-PCR experiments were performed using 3 biological replicates per treatment in triplicate.</w:t>
      </w:r>
    </w:p>
    <w:p w14:paraId="3494C91F" w14:textId="77777777" w:rsidR="006D2D4F" w:rsidRDefault="006D2D4F" w:rsidP="006D2D4F">
      <w:pPr>
        <w:spacing w:line="360" w:lineRule="auto"/>
        <w:rPr>
          <w:rFonts w:ascii="Times New Roman" w:eastAsia="맑은 고딕" w:hAnsi="Times New Roman" w:cs="Times New Roman"/>
          <w:b/>
          <w:i/>
          <w:sz w:val="24"/>
          <w:szCs w:val="24"/>
        </w:rPr>
      </w:pPr>
    </w:p>
    <w:p w14:paraId="4AF48706" w14:textId="77777777" w:rsidR="006D2D4F" w:rsidRPr="00FF7F12" w:rsidRDefault="006D2D4F" w:rsidP="006D2D4F">
      <w:pPr>
        <w:spacing w:line="360" w:lineRule="auto"/>
        <w:rPr>
          <w:rFonts w:ascii="Times New Roman" w:eastAsia="맑은 고딕" w:hAnsi="Times New Roman" w:cs="Times New Roman"/>
          <w:b/>
          <w:sz w:val="24"/>
          <w:szCs w:val="24"/>
        </w:rPr>
      </w:pPr>
      <w:r w:rsidRPr="00FF7F12">
        <w:rPr>
          <w:rFonts w:ascii="Times New Roman" w:eastAsia="맑은 고딕" w:hAnsi="Times New Roman" w:cs="Times New Roman"/>
          <w:b/>
          <w:sz w:val="24"/>
          <w:szCs w:val="24"/>
        </w:rPr>
        <w:lastRenderedPageBreak/>
        <w:t xml:space="preserve">RT-qPCR analysis for investigation of </w:t>
      </w:r>
      <w:r>
        <w:rPr>
          <w:rFonts w:ascii="Times New Roman" w:eastAsia="맑은 고딕" w:hAnsi="Times New Roman" w:cs="Times New Roman" w:hint="eastAsia"/>
          <w:b/>
          <w:sz w:val="24"/>
          <w:szCs w:val="24"/>
        </w:rPr>
        <w:t xml:space="preserve">sterol synthesis-related genes in </w:t>
      </w:r>
      <w:proofErr w:type="spellStart"/>
      <w:r>
        <w:rPr>
          <w:rFonts w:ascii="Times New Roman" w:eastAsia="맑은 고딕" w:hAnsi="Times New Roman" w:cs="Times New Roman" w:hint="eastAsia"/>
          <w:b/>
          <w:sz w:val="24"/>
          <w:szCs w:val="24"/>
        </w:rPr>
        <w:t>SynCom</w:t>
      </w:r>
      <w:proofErr w:type="spellEnd"/>
      <w:r>
        <w:rPr>
          <w:rFonts w:ascii="Times New Roman" w:eastAsia="맑은 고딕" w:hAnsi="Times New Roman" w:cs="Times New Roman" w:hint="eastAsia"/>
          <w:b/>
          <w:sz w:val="24"/>
          <w:szCs w:val="24"/>
        </w:rPr>
        <w:t xml:space="preserve"> member.</w:t>
      </w:r>
    </w:p>
    <w:p w14:paraId="21ECC613" w14:textId="77777777" w:rsidR="006D2D4F" w:rsidRPr="00FF7F12" w:rsidRDefault="006D2D4F" w:rsidP="006D2D4F">
      <w:pPr>
        <w:spacing w:line="360" w:lineRule="auto"/>
        <w:rPr>
          <w:rFonts w:ascii="Times New Roman" w:eastAsia="맑은 고딕" w:hAnsi="Times New Roman" w:cs="Times New Roman"/>
          <w:sz w:val="24"/>
          <w:szCs w:val="24"/>
          <w:shd w:val="clear" w:color="auto" w:fill="FFFFFF"/>
        </w:rPr>
      </w:pPr>
      <w:r>
        <w:rPr>
          <w:rFonts w:ascii="Times New Roman" w:eastAsia="맑은 고딕" w:hAnsi="Times New Roman" w:cs="Times New Roman" w:hint="eastAsia"/>
          <w:sz w:val="24"/>
          <w:szCs w:val="24"/>
          <w:shd w:val="clear" w:color="auto" w:fill="FFFFFF"/>
        </w:rPr>
        <w:t xml:space="preserve">The bacterial cell suspension </w:t>
      </w:r>
      <w:proofErr w:type="gramStart"/>
      <w:r>
        <w:rPr>
          <w:rFonts w:ascii="Times New Roman" w:eastAsia="맑은 고딕" w:hAnsi="Times New Roman" w:cs="Times New Roman" w:hint="eastAsia"/>
          <w:sz w:val="24"/>
          <w:szCs w:val="24"/>
          <w:shd w:val="clear" w:color="auto" w:fill="FFFFFF"/>
        </w:rPr>
        <w:t>were</w:t>
      </w:r>
      <w:proofErr w:type="gramEnd"/>
      <w:r>
        <w:rPr>
          <w:rFonts w:ascii="Times New Roman" w:eastAsia="맑은 고딕" w:hAnsi="Times New Roman" w:cs="Times New Roman" w:hint="eastAsia"/>
          <w:sz w:val="24"/>
          <w:szCs w:val="24"/>
          <w:shd w:val="clear" w:color="auto" w:fill="FFFFFF"/>
        </w:rPr>
        <w:t xml:space="preserve"> harvested at 30 mins and 5 days post transplantation under hydroponic condition. </w:t>
      </w:r>
      <w:r w:rsidRPr="00031400">
        <w:rPr>
          <w:rFonts w:ascii="Times New Roman" w:eastAsia="맑은 고딕" w:hAnsi="Times New Roman" w:cs="Times New Roman"/>
          <w:sz w:val="24"/>
          <w:szCs w:val="24"/>
          <w:shd w:val="clear" w:color="auto" w:fill="FFFFFF"/>
        </w:rPr>
        <w:t xml:space="preserve">To harvest the cell pellet, 15 mL of bacterial cell suspension from each of three plants was pooled </w:t>
      </w:r>
      <w:r>
        <w:rPr>
          <w:rFonts w:ascii="Times New Roman" w:eastAsia="맑은 고딕" w:hAnsi="Times New Roman" w:cs="Times New Roman" w:hint="eastAsia"/>
          <w:sz w:val="24"/>
          <w:szCs w:val="24"/>
          <w:shd w:val="clear" w:color="auto" w:fill="FFFFFF"/>
        </w:rPr>
        <w:t xml:space="preserve">at </w:t>
      </w:r>
      <w:proofErr w:type="gramStart"/>
      <w:r>
        <w:rPr>
          <w:rFonts w:ascii="Times New Roman" w:eastAsia="맑은 고딕" w:hAnsi="Times New Roman" w:cs="Times New Roman" w:hint="eastAsia"/>
          <w:sz w:val="24"/>
          <w:szCs w:val="24"/>
          <w:shd w:val="clear" w:color="auto" w:fill="FFFFFF"/>
        </w:rPr>
        <w:t>0 and 5 days</w:t>
      </w:r>
      <w:proofErr w:type="gramEnd"/>
      <w:r>
        <w:rPr>
          <w:rFonts w:ascii="Times New Roman" w:eastAsia="맑은 고딕" w:hAnsi="Times New Roman" w:cs="Times New Roman" w:hint="eastAsia"/>
          <w:sz w:val="24"/>
          <w:szCs w:val="24"/>
          <w:shd w:val="clear" w:color="auto" w:fill="FFFFFF"/>
        </w:rPr>
        <w:t xml:space="preserve"> post transplantation </w:t>
      </w:r>
      <w:r w:rsidRPr="00031400">
        <w:rPr>
          <w:rFonts w:ascii="Times New Roman" w:eastAsia="맑은 고딕" w:hAnsi="Times New Roman" w:cs="Times New Roman"/>
          <w:sz w:val="24"/>
          <w:szCs w:val="24"/>
          <w:shd w:val="clear" w:color="auto" w:fill="FFFFFF"/>
        </w:rPr>
        <w:t>and centrifuged at 8,500 rpm for 15 minutes.</w:t>
      </w:r>
      <w:r>
        <w:rPr>
          <w:rFonts w:ascii="Times New Roman" w:eastAsia="맑은 고딕" w:hAnsi="Times New Roman" w:cs="Times New Roman" w:hint="eastAsia"/>
          <w:sz w:val="24"/>
          <w:szCs w:val="24"/>
          <w:shd w:val="clear" w:color="auto" w:fill="FFFFFF"/>
        </w:rPr>
        <w:t xml:space="preserve"> </w:t>
      </w:r>
      <w:r w:rsidRPr="00FF7F12">
        <w:rPr>
          <w:rFonts w:ascii="Times New Roman" w:eastAsia="맑은 고딕" w:hAnsi="Times New Roman" w:cs="Times New Roman"/>
          <w:sz w:val="24"/>
          <w:szCs w:val="24"/>
          <w:shd w:val="clear" w:color="auto" w:fill="FFFFFF"/>
        </w:rPr>
        <w:t xml:space="preserve">Total </w:t>
      </w:r>
      <w:r>
        <w:rPr>
          <w:rFonts w:ascii="Times New Roman" w:eastAsia="맑은 고딕" w:hAnsi="Times New Roman" w:cs="Times New Roman" w:hint="eastAsia"/>
          <w:sz w:val="24"/>
          <w:szCs w:val="24"/>
          <w:shd w:val="clear" w:color="auto" w:fill="FFFFFF"/>
        </w:rPr>
        <w:t>bacterial</w:t>
      </w:r>
      <w:r w:rsidRPr="00FF7F12">
        <w:rPr>
          <w:rFonts w:ascii="Times New Roman" w:eastAsia="맑은 고딕" w:hAnsi="Times New Roman" w:cs="Times New Roman"/>
          <w:sz w:val="24"/>
          <w:szCs w:val="24"/>
          <w:shd w:val="clear" w:color="auto" w:fill="FFFFFF"/>
        </w:rPr>
        <w:t xml:space="preserve"> RNA was extracted from </w:t>
      </w:r>
      <w:r>
        <w:rPr>
          <w:rFonts w:ascii="Times New Roman" w:eastAsia="맑은 고딕" w:hAnsi="Times New Roman" w:cs="Times New Roman" w:hint="eastAsia"/>
          <w:sz w:val="24"/>
          <w:szCs w:val="24"/>
          <w:shd w:val="clear" w:color="auto" w:fill="FFFFFF"/>
        </w:rPr>
        <w:t>cell pellets</w:t>
      </w:r>
      <w:r w:rsidRPr="00FF7F12">
        <w:rPr>
          <w:rFonts w:ascii="Times New Roman" w:eastAsia="맑은 고딕" w:hAnsi="Times New Roman" w:cs="Times New Roman"/>
          <w:sz w:val="24"/>
          <w:szCs w:val="24"/>
          <w:shd w:val="clear" w:color="auto" w:fill="FFFFFF"/>
        </w:rPr>
        <w:t xml:space="preserve"> using </w:t>
      </w:r>
      <w:proofErr w:type="spellStart"/>
      <w:r w:rsidRPr="00FF7F12">
        <w:rPr>
          <w:rFonts w:ascii="Times New Roman" w:eastAsia="맑은 고딕" w:hAnsi="Times New Roman" w:cs="Times New Roman"/>
          <w:sz w:val="24"/>
          <w:szCs w:val="24"/>
          <w:shd w:val="clear" w:color="auto" w:fill="FFFFFF"/>
        </w:rPr>
        <w:t>TRIzol</w:t>
      </w:r>
      <w:proofErr w:type="spellEnd"/>
      <w:r w:rsidRPr="00FF7F12">
        <w:rPr>
          <w:rFonts w:ascii="Times New Roman" w:eastAsia="맑은 고딕" w:hAnsi="Times New Roman" w:cs="Times New Roman"/>
          <w:sz w:val="24"/>
          <w:szCs w:val="24"/>
          <w:shd w:val="clear" w:color="auto" w:fill="FFFFFF"/>
        </w:rPr>
        <w:t xml:space="preserve"> </w:t>
      </w:r>
      <w:r>
        <w:rPr>
          <w:rFonts w:ascii="Times New Roman" w:eastAsia="맑은 고딕" w:hAnsi="Times New Roman" w:cs="Times New Roman" w:hint="eastAsia"/>
          <w:sz w:val="24"/>
          <w:szCs w:val="24"/>
          <w:shd w:val="clear" w:color="auto" w:fill="FFFFFF"/>
        </w:rPr>
        <w:t xml:space="preserve">Max Bacterial RNA isolation kit </w:t>
      </w:r>
      <w:r w:rsidRPr="00FF7F12">
        <w:rPr>
          <w:rFonts w:ascii="Times New Roman" w:eastAsia="맑은 고딕" w:hAnsi="Times New Roman" w:cs="Times New Roman"/>
          <w:sz w:val="24"/>
          <w:szCs w:val="24"/>
          <w:shd w:val="clear" w:color="auto" w:fill="FFFFFF"/>
        </w:rPr>
        <w:t>(Molecular Research Inc., OH, USA)</w:t>
      </w:r>
      <w:r>
        <w:rPr>
          <w:rFonts w:ascii="Times New Roman" w:eastAsia="맑은 고딕" w:hAnsi="Times New Roman" w:cs="Times New Roman" w:hint="eastAsia"/>
          <w:sz w:val="24"/>
          <w:szCs w:val="24"/>
          <w:shd w:val="clear" w:color="auto" w:fill="FFFFFF"/>
        </w:rPr>
        <w:t xml:space="preserve"> as manufacture protocols </w:t>
      </w:r>
      <w:r w:rsidRPr="00FF7F12">
        <w:rPr>
          <w:rFonts w:ascii="Times New Roman" w:eastAsia="맑은 고딕" w:hAnsi="Times New Roman" w:cs="Times New Roman"/>
          <w:sz w:val="24"/>
          <w:szCs w:val="24"/>
          <w:shd w:val="clear" w:color="auto" w:fill="FFFFFF"/>
        </w:rPr>
        <w:t>and first-strand cDNA was synthesized using M-MLV Reverse Transcriptase (Promega Inc., WI, USA), according to the manufacturer's instructions. Then, quantitative real-time PCR (</w:t>
      </w:r>
      <w:proofErr w:type="spellStart"/>
      <w:r w:rsidRPr="00FF7F12">
        <w:rPr>
          <w:rFonts w:ascii="Times New Roman" w:eastAsia="맑은 고딕" w:hAnsi="Times New Roman" w:cs="Times New Roman"/>
          <w:sz w:val="24"/>
          <w:szCs w:val="24"/>
          <w:shd w:val="clear" w:color="auto" w:fill="FFFFFF"/>
        </w:rPr>
        <w:t>qRT</w:t>
      </w:r>
      <w:proofErr w:type="spellEnd"/>
      <w:r w:rsidRPr="00FF7F12">
        <w:rPr>
          <w:rFonts w:ascii="Times New Roman" w:eastAsia="맑은 고딕" w:hAnsi="Times New Roman" w:cs="Times New Roman"/>
          <w:sz w:val="24"/>
          <w:szCs w:val="24"/>
          <w:shd w:val="clear" w:color="auto" w:fill="FFFFFF"/>
        </w:rPr>
        <w:t xml:space="preserve">-PCR) was performed on the Chromo4 Real-Time PCR System (Bio-Rad, Hercules, CA, USA) using the cDNA template, </w:t>
      </w:r>
      <w:proofErr w:type="spellStart"/>
      <w:r w:rsidRPr="00FF7F12">
        <w:rPr>
          <w:rFonts w:ascii="Times New Roman" w:eastAsia="맑은 고딕" w:hAnsi="Times New Roman" w:cs="Times New Roman"/>
          <w:sz w:val="24"/>
          <w:szCs w:val="24"/>
          <w:shd w:val="clear" w:color="auto" w:fill="FFFFFF"/>
        </w:rPr>
        <w:t>iQTM</w:t>
      </w:r>
      <w:proofErr w:type="spellEnd"/>
      <w:r w:rsidRPr="00FF7F12">
        <w:rPr>
          <w:rFonts w:ascii="Times New Roman" w:eastAsia="맑은 고딕" w:hAnsi="Times New Roman" w:cs="Times New Roman"/>
          <w:sz w:val="24"/>
          <w:szCs w:val="24"/>
          <w:shd w:val="clear" w:color="auto" w:fill="FFFFFF"/>
        </w:rPr>
        <w:t xml:space="preserve"> SYBR</w:t>
      </w:r>
      <w:r w:rsidRPr="00FF7F12">
        <w:rPr>
          <w:rFonts w:ascii="Times New Roman" w:eastAsia="맑은 고딕" w:hAnsi="Times New Roman" w:cs="Times New Roman"/>
          <w:sz w:val="24"/>
          <w:szCs w:val="24"/>
          <w:shd w:val="clear" w:color="auto" w:fill="FFFFFF"/>
          <w:vertAlign w:val="superscript"/>
        </w:rPr>
        <w:t>®</w:t>
      </w:r>
      <w:r w:rsidRPr="00FF7F12">
        <w:rPr>
          <w:rFonts w:ascii="Times New Roman" w:eastAsia="맑은 고딕" w:hAnsi="Times New Roman" w:cs="Times New Roman"/>
          <w:sz w:val="24"/>
          <w:szCs w:val="24"/>
          <w:shd w:val="clear" w:color="auto" w:fill="FFFFFF"/>
        </w:rPr>
        <w:t xml:space="preserve"> Green </w:t>
      </w:r>
      <w:proofErr w:type="spellStart"/>
      <w:r w:rsidRPr="00FF7F12">
        <w:rPr>
          <w:rFonts w:ascii="Times New Roman" w:eastAsia="맑은 고딕" w:hAnsi="Times New Roman" w:cs="Times New Roman"/>
          <w:sz w:val="24"/>
          <w:szCs w:val="24"/>
          <w:shd w:val="clear" w:color="auto" w:fill="FFFFFF"/>
        </w:rPr>
        <w:t>Supermix</w:t>
      </w:r>
      <w:proofErr w:type="spellEnd"/>
      <w:r w:rsidRPr="00FF7F12">
        <w:rPr>
          <w:rFonts w:ascii="Times New Roman" w:eastAsia="맑은 고딕" w:hAnsi="Times New Roman" w:cs="Times New Roman"/>
          <w:sz w:val="24"/>
          <w:szCs w:val="24"/>
          <w:shd w:val="clear" w:color="auto" w:fill="FFFFFF"/>
        </w:rPr>
        <w:t xml:space="preserve"> (Bio-Rad), and 10-pM sequence-specific primers for </w:t>
      </w:r>
      <w:r>
        <w:rPr>
          <w:rFonts w:ascii="Times New Roman" w:eastAsia="맑은 고딕" w:hAnsi="Times New Roman" w:cs="Times New Roman" w:hint="eastAsia"/>
          <w:sz w:val="24"/>
          <w:szCs w:val="24"/>
          <w:shd w:val="clear" w:color="auto" w:fill="FFFFFF"/>
        </w:rPr>
        <w:t>sterol synthesis</w:t>
      </w:r>
      <w:r w:rsidRPr="00FF7F12">
        <w:rPr>
          <w:rFonts w:ascii="Times New Roman" w:eastAsia="맑은 고딕" w:hAnsi="Times New Roman" w:cs="Times New Roman"/>
          <w:sz w:val="24"/>
          <w:szCs w:val="24"/>
          <w:shd w:val="clear" w:color="auto" w:fill="FFFFFF"/>
        </w:rPr>
        <w:t xml:space="preserve">-related genes </w:t>
      </w:r>
      <w:r>
        <w:rPr>
          <w:rFonts w:ascii="Times New Roman" w:eastAsia="맑은 고딕" w:hAnsi="Times New Roman" w:cs="Times New Roman" w:hint="eastAsia"/>
          <w:sz w:val="24"/>
          <w:szCs w:val="24"/>
          <w:shd w:val="clear" w:color="auto" w:fill="FFFFFF"/>
        </w:rPr>
        <w:t xml:space="preserve">for </w:t>
      </w:r>
      <w:proofErr w:type="spellStart"/>
      <w:r>
        <w:rPr>
          <w:rFonts w:ascii="Times New Roman" w:eastAsia="맑은 고딕" w:hAnsi="Times New Roman" w:cs="Times New Roman" w:hint="eastAsia"/>
          <w:sz w:val="24"/>
          <w:szCs w:val="24"/>
          <w:shd w:val="clear" w:color="auto" w:fill="FFFFFF"/>
        </w:rPr>
        <w:t>SynCom</w:t>
      </w:r>
      <w:proofErr w:type="spellEnd"/>
      <w:r>
        <w:rPr>
          <w:rFonts w:ascii="Times New Roman" w:eastAsia="맑은 고딕" w:hAnsi="Times New Roman" w:cs="Times New Roman" w:hint="eastAsia"/>
          <w:sz w:val="24"/>
          <w:szCs w:val="24"/>
          <w:shd w:val="clear" w:color="auto" w:fill="FFFFFF"/>
        </w:rPr>
        <w:t xml:space="preserve"> members </w:t>
      </w:r>
      <w:r w:rsidRPr="00FF7F12">
        <w:rPr>
          <w:rFonts w:ascii="Times New Roman" w:eastAsia="맑은 고딕" w:hAnsi="Times New Roman" w:cs="Times New Roman"/>
          <w:sz w:val="24"/>
          <w:szCs w:val="24"/>
          <w:shd w:val="clear" w:color="auto" w:fill="FFFFFF"/>
        </w:rPr>
        <w:t>(Supplementary Table 2</w:t>
      </w:r>
      <w:r>
        <w:rPr>
          <w:rFonts w:ascii="Times New Roman" w:eastAsia="맑은 고딕" w:hAnsi="Times New Roman" w:cs="Times New Roman" w:hint="eastAsia"/>
          <w:sz w:val="24"/>
          <w:szCs w:val="24"/>
          <w:shd w:val="clear" w:color="auto" w:fill="FFFFFF"/>
        </w:rPr>
        <w:t>4</w:t>
      </w:r>
      <w:r w:rsidRPr="00FF7F12">
        <w:rPr>
          <w:rFonts w:ascii="Times New Roman" w:eastAsia="맑은 고딕" w:hAnsi="Times New Roman" w:cs="Times New Roman"/>
          <w:sz w:val="24"/>
          <w:szCs w:val="24"/>
          <w:shd w:val="clear" w:color="auto" w:fill="FFFFFF"/>
        </w:rPr>
        <w:t>) under the following conditions: initial polymerase activation at 95 °C for 10 min, followed by 40 cycles of denaturation at 95 °C for 30 s, annealing at 60 °C for 30 s, and extension at 72 °C for 30 s. The expression level of each gene was calibrated and normalized relative to that of </w:t>
      </w:r>
      <w:r>
        <w:rPr>
          <w:rFonts w:ascii="Times New Roman" w:eastAsia="맑은 고딕" w:hAnsi="Times New Roman" w:cs="Times New Roman" w:hint="eastAsia"/>
          <w:sz w:val="24"/>
          <w:szCs w:val="24"/>
          <w:shd w:val="clear" w:color="auto" w:fill="FFFFFF"/>
        </w:rPr>
        <w:t xml:space="preserve">reference genes </w:t>
      </w:r>
      <w:r>
        <w:rPr>
          <w:rFonts w:ascii="Times New Roman" w:eastAsia="맑은 고딕" w:hAnsi="Times New Roman" w:cs="Times New Roman"/>
          <w:sz w:val="24"/>
          <w:szCs w:val="24"/>
          <w:shd w:val="clear" w:color="auto" w:fill="FFFFFF"/>
        </w:rPr>
        <w:t>including</w:t>
      </w:r>
      <w:r>
        <w:rPr>
          <w:rFonts w:ascii="Times New Roman" w:eastAsia="맑은 고딕" w:hAnsi="Times New Roman" w:cs="Times New Roman" w:hint="eastAsia"/>
          <w:sz w:val="24"/>
          <w:szCs w:val="24"/>
          <w:shd w:val="clear" w:color="auto" w:fill="FFFFFF"/>
        </w:rPr>
        <w:t xml:space="preserve"> 16s rRNA and </w:t>
      </w:r>
      <w:proofErr w:type="spellStart"/>
      <w:r w:rsidRPr="00516F1E">
        <w:rPr>
          <w:rFonts w:ascii="Times New Roman" w:eastAsia="맑은 고딕" w:hAnsi="Times New Roman" w:cs="Times New Roman" w:hint="eastAsia"/>
          <w:i/>
          <w:iCs/>
          <w:sz w:val="24"/>
          <w:szCs w:val="24"/>
          <w:shd w:val="clear" w:color="auto" w:fill="FFFFFF"/>
        </w:rPr>
        <w:t>gyrB</w:t>
      </w:r>
      <w:proofErr w:type="spellEnd"/>
      <w:r w:rsidRPr="00FF7F12">
        <w:rPr>
          <w:rFonts w:ascii="Times New Roman" w:eastAsia="맑은 고딕" w:hAnsi="Times New Roman" w:cs="Times New Roman"/>
          <w:sz w:val="24"/>
          <w:szCs w:val="24"/>
          <w:shd w:val="clear" w:color="auto" w:fill="FFFFFF"/>
        </w:rPr>
        <w:t> </w:t>
      </w:r>
      <w:r>
        <w:rPr>
          <w:rFonts w:ascii="Times New Roman" w:eastAsia="맑은 고딕" w:hAnsi="Times New Roman" w:cs="Times New Roman" w:hint="eastAsia"/>
          <w:sz w:val="24"/>
          <w:szCs w:val="24"/>
          <w:shd w:val="clear" w:color="auto" w:fill="FFFFFF"/>
        </w:rPr>
        <w:t>genes</w:t>
      </w:r>
      <w:r w:rsidRPr="00FF7F12">
        <w:rPr>
          <w:rFonts w:ascii="Times New Roman" w:eastAsia="맑은 고딕" w:hAnsi="Times New Roman" w:cs="Times New Roman"/>
          <w:sz w:val="24"/>
          <w:szCs w:val="24"/>
          <w:shd w:val="clear" w:color="auto" w:fill="FFFFFF"/>
        </w:rPr>
        <w:t xml:space="preserve">. All </w:t>
      </w:r>
      <w:proofErr w:type="spellStart"/>
      <w:r w:rsidRPr="00FF7F12">
        <w:rPr>
          <w:rFonts w:ascii="Times New Roman" w:eastAsia="맑은 고딕" w:hAnsi="Times New Roman" w:cs="Times New Roman"/>
          <w:sz w:val="24"/>
          <w:szCs w:val="24"/>
          <w:shd w:val="clear" w:color="auto" w:fill="FFFFFF"/>
        </w:rPr>
        <w:t>qRT</w:t>
      </w:r>
      <w:proofErr w:type="spellEnd"/>
      <w:r w:rsidRPr="00FF7F12">
        <w:rPr>
          <w:rFonts w:ascii="Times New Roman" w:eastAsia="맑은 고딕" w:hAnsi="Times New Roman" w:cs="Times New Roman"/>
          <w:sz w:val="24"/>
          <w:szCs w:val="24"/>
          <w:shd w:val="clear" w:color="auto" w:fill="FFFFFF"/>
        </w:rPr>
        <w:t>-PCR experiments were performed in triplicate.</w:t>
      </w:r>
    </w:p>
    <w:p w14:paraId="13779907" w14:textId="77777777" w:rsidR="006D2D4F" w:rsidRPr="00FF7F12" w:rsidRDefault="006D2D4F" w:rsidP="006D2D4F">
      <w:pPr>
        <w:spacing w:line="360" w:lineRule="auto"/>
        <w:rPr>
          <w:rFonts w:ascii="Times New Roman" w:eastAsia="맑은 고딕" w:hAnsi="Times New Roman" w:cs="Times New Roman"/>
          <w:b/>
          <w:i/>
          <w:sz w:val="24"/>
          <w:szCs w:val="24"/>
        </w:rPr>
      </w:pPr>
    </w:p>
    <w:p w14:paraId="6E365803" w14:textId="77777777" w:rsidR="006D2D4F" w:rsidRPr="00FF7F12" w:rsidRDefault="006D2D4F" w:rsidP="006D2D4F">
      <w:pPr>
        <w:spacing w:line="360" w:lineRule="auto"/>
        <w:rPr>
          <w:rFonts w:ascii="Times New Roman" w:eastAsia="맑은 고딕" w:hAnsi="Times New Roman" w:cs="Times New Roman"/>
          <w:b/>
          <w:sz w:val="24"/>
          <w:szCs w:val="24"/>
        </w:rPr>
      </w:pPr>
      <w:r w:rsidRPr="00FF7F12">
        <w:rPr>
          <w:rFonts w:ascii="Times New Roman" w:eastAsia="맑은 고딕" w:hAnsi="Times New Roman" w:cs="Times New Roman"/>
          <w:b/>
          <w:i/>
          <w:sz w:val="24"/>
          <w:szCs w:val="24"/>
        </w:rPr>
        <w:t>Arabidopsis</w:t>
      </w:r>
      <w:r w:rsidRPr="00FF7F12">
        <w:rPr>
          <w:rFonts w:ascii="Times New Roman" w:eastAsia="맑은 고딕" w:hAnsi="Times New Roman" w:cs="Times New Roman"/>
          <w:b/>
          <w:sz w:val="24"/>
          <w:szCs w:val="24"/>
        </w:rPr>
        <w:t xml:space="preserve"> </w:t>
      </w:r>
      <w:proofErr w:type="gramStart"/>
      <w:r w:rsidRPr="00FF7F12">
        <w:rPr>
          <w:rFonts w:ascii="Times New Roman" w:eastAsia="맑은 고딕" w:hAnsi="Times New Roman" w:cs="Times New Roman"/>
          <w:b/>
          <w:sz w:val="24"/>
          <w:szCs w:val="24"/>
        </w:rPr>
        <w:t>mutants</w:t>
      </w:r>
      <w:proofErr w:type="gramEnd"/>
      <w:r w:rsidRPr="00FF7F12">
        <w:rPr>
          <w:rFonts w:ascii="Times New Roman" w:eastAsia="맑은 고딕" w:hAnsi="Times New Roman" w:cs="Times New Roman"/>
          <w:b/>
          <w:sz w:val="24"/>
          <w:szCs w:val="24"/>
        </w:rPr>
        <w:t xml:space="preserve"> assay</w:t>
      </w:r>
    </w:p>
    <w:p w14:paraId="35DB6D51" w14:textId="77777777" w:rsidR="006D2D4F" w:rsidRPr="00FF7F12" w:rsidRDefault="006D2D4F" w:rsidP="006D2D4F">
      <w:pPr>
        <w:spacing w:line="360" w:lineRule="auto"/>
        <w:rPr>
          <w:rFonts w:ascii="Times New Roman" w:eastAsia="맑은 고딕" w:hAnsi="Times New Roman" w:cs="Times New Roman"/>
          <w:sz w:val="24"/>
          <w:szCs w:val="24"/>
          <w:shd w:val="clear" w:color="auto" w:fill="FFFFFF"/>
        </w:rPr>
      </w:pPr>
      <w:r w:rsidRPr="00FF7F12">
        <w:rPr>
          <w:rFonts w:ascii="Times New Roman" w:eastAsia="맑은 고딕" w:hAnsi="Times New Roman" w:cs="Times New Roman"/>
          <w:i/>
          <w:sz w:val="24"/>
          <w:szCs w:val="24"/>
          <w:shd w:val="clear" w:color="auto" w:fill="FFFFFF"/>
        </w:rPr>
        <w:t>Arabidopsis</w:t>
      </w:r>
      <w:r w:rsidRPr="00FF7F12">
        <w:rPr>
          <w:rFonts w:ascii="Times New Roman" w:eastAsia="맑은 고딕" w:hAnsi="Times New Roman" w:cs="Times New Roman"/>
          <w:sz w:val="24"/>
          <w:szCs w:val="24"/>
          <w:shd w:val="clear" w:color="auto" w:fill="FFFFFF"/>
        </w:rPr>
        <w:t xml:space="preserve"> wild type Columbia-0 (Col-0), BL-deficient mutants, </w:t>
      </w:r>
      <w:r w:rsidRPr="00FF7F12">
        <w:rPr>
          <w:rFonts w:ascii="Times New Roman" w:eastAsia="맑은 고딕" w:hAnsi="Times New Roman" w:cs="Times New Roman"/>
          <w:i/>
          <w:sz w:val="24"/>
          <w:szCs w:val="24"/>
          <w:shd w:val="clear" w:color="auto" w:fill="FFFFFF"/>
        </w:rPr>
        <w:t>dwf1</w:t>
      </w:r>
      <w:r w:rsidRPr="00FF7F12">
        <w:rPr>
          <w:rFonts w:ascii="Times New Roman" w:eastAsia="맑은 고딕" w:hAnsi="Times New Roman" w:cs="Times New Roman"/>
          <w:sz w:val="24"/>
          <w:szCs w:val="24"/>
          <w:shd w:val="clear" w:color="auto" w:fill="FFFFFF"/>
        </w:rPr>
        <w:t xml:space="preserve"> (SALK_006932)</w:t>
      </w:r>
      <w:r w:rsidRPr="00FF7F12">
        <w:rPr>
          <w:rFonts w:ascii="Times New Roman" w:eastAsia="맑은 고딕" w:hAnsi="Times New Roman" w:cs="Times New Roman" w:hint="eastAsia"/>
          <w:sz w:val="24"/>
          <w:szCs w:val="24"/>
          <w:shd w:val="clear" w:color="auto" w:fill="FFFFFF"/>
          <w:vertAlign w:val="superscript"/>
        </w:rPr>
        <w:t>41</w:t>
      </w:r>
      <w:r w:rsidRPr="00FF7F12">
        <w:rPr>
          <w:rFonts w:ascii="Times New Roman" w:eastAsia="맑은 고딕" w:hAnsi="Times New Roman" w:cs="Times New Roman"/>
          <w:sz w:val="24"/>
          <w:szCs w:val="24"/>
          <w:shd w:val="clear" w:color="auto" w:fill="FFFFFF"/>
        </w:rPr>
        <w:t xml:space="preserve">, as well as the insensitive mutant </w:t>
      </w:r>
      <w:r w:rsidRPr="00FF7F12">
        <w:rPr>
          <w:rFonts w:ascii="Times New Roman" w:eastAsia="맑은 고딕" w:hAnsi="Times New Roman" w:cs="Times New Roman"/>
          <w:i/>
          <w:sz w:val="24"/>
          <w:szCs w:val="24"/>
          <w:shd w:val="clear" w:color="auto" w:fill="FFFFFF"/>
        </w:rPr>
        <w:t>bri1-301</w:t>
      </w:r>
      <w:r w:rsidRPr="00FF7F12">
        <w:rPr>
          <w:rFonts w:ascii="Times New Roman" w:eastAsia="맑은 고딕" w:hAnsi="Times New Roman" w:cs="Times New Roman" w:hint="eastAsia"/>
          <w:iCs/>
          <w:sz w:val="24"/>
          <w:szCs w:val="24"/>
          <w:shd w:val="clear" w:color="auto" w:fill="FFFFFF"/>
          <w:vertAlign w:val="superscript"/>
        </w:rPr>
        <w:t>42</w:t>
      </w:r>
      <w:r w:rsidRPr="00FF7F12">
        <w:rPr>
          <w:rFonts w:ascii="Times New Roman" w:eastAsia="맑은 고딕" w:hAnsi="Times New Roman" w:cs="Times New Roman"/>
          <w:sz w:val="24"/>
          <w:szCs w:val="24"/>
          <w:shd w:val="clear" w:color="auto" w:fill="FFFFFF"/>
        </w:rPr>
        <w:t xml:space="preserve">, stigmasterol and </w:t>
      </w:r>
      <w:proofErr w:type="spellStart"/>
      <w:r w:rsidRPr="00FF7F12">
        <w:rPr>
          <w:rFonts w:ascii="Times New Roman" w:eastAsia="맑은 고딕" w:hAnsi="Times New Roman" w:cs="Times New Roman"/>
          <w:sz w:val="24"/>
          <w:szCs w:val="24"/>
          <w:shd w:val="clear" w:color="auto" w:fill="FFFFFF"/>
        </w:rPr>
        <w:t>dolichosterone</w:t>
      </w:r>
      <w:proofErr w:type="spellEnd"/>
      <w:r w:rsidRPr="00FF7F12">
        <w:rPr>
          <w:rFonts w:ascii="Times New Roman" w:eastAsia="맑은 고딕" w:hAnsi="Times New Roman" w:cs="Times New Roman"/>
          <w:sz w:val="24"/>
          <w:szCs w:val="24"/>
          <w:shd w:val="clear" w:color="auto" w:fill="FFFFFF"/>
        </w:rPr>
        <w:t xml:space="preserve">-deficient mutants, </w:t>
      </w:r>
      <w:r w:rsidRPr="00FF7F12">
        <w:rPr>
          <w:rFonts w:ascii="Times New Roman" w:eastAsia="맑은 고딕" w:hAnsi="Times New Roman" w:cs="Times New Roman"/>
          <w:i/>
          <w:sz w:val="24"/>
          <w:szCs w:val="24"/>
          <w:shd w:val="clear" w:color="auto" w:fill="FFFFFF"/>
        </w:rPr>
        <w:t>cyp710a1</w:t>
      </w:r>
      <w:r w:rsidRPr="00FF7F12">
        <w:rPr>
          <w:rFonts w:ascii="Times New Roman" w:eastAsia="맑은 고딕" w:hAnsi="Times New Roman" w:cs="Times New Roman"/>
          <w:sz w:val="24"/>
          <w:szCs w:val="24"/>
          <w:shd w:val="clear" w:color="auto" w:fill="FFFFFF"/>
        </w:rPr>
        <w:t xml:space="preserve"> (SALK_014626) and </w:t>
      </w:r>
      <w:r w:rsidRPr="00FF7F12">
        <w:rPr>
          <w:rFonts w:ascii="Times New Roman" w:eastAsia="맑은 고딕" w:hAnsi="Times New Roman" w:cs="Times New Roman"/>
          <w:i/>
          <w:sz w:val="24"/>
          <w:szCs w:val="24"/>
          <w:shd w:val="clear" w:color="auto" w:fill="FFFFFF"/>
        </w:rPr>
        <w:t>cyp710a2</w:t>
      </w:r>
      <w:r w:rsidRPr="00FF7F12">
        <w:rPr>
          <w:rFonts w:ascii="Times New Roman" w:eastAsia="맑은 고딕" w:hAnsi="Times New Roman" w:cs="Times New Roman"/>
          <w:sz w:val="24"/>
          <w:szCs w:val="24"/>
          <w:shd w:val="clear" w:color="auto" w:fill="FFFFFF"/>
        </w:rPr>
        <w:t xml:space="preserve"> (SALK_001175)</w:t>
      </w:r>
      <w:r w:rsidRPr="00FF7F12">
        <w:rPr>
          <w:rFonts w:ascii="Times New Roman" w:eastAsia="맑은 고딕" w:hAnsi="Times New Roman" w:cs="Times New Roman" w:hint="eastAsia"/>
          <w:sz w:val="24"/>
          <w:szCs w:val="24"/>
          <w:shd w:val="clear" w:color="auto" w:fill="FFFFFF"/>
          <w:vertAlign w:val="superscript"/>
        </w:rPr>
        <w:t>43</w:t>
      </w:r>
      <w:r w:rsidRPr="00FF7F12">
        <w:rPr>
          <w:rFonts w:ascii="Times New Roman" w:eastAsia="맑은 고딕" w:hAnsi="Times New Roman" w:cs="Times New Roman"/>
          <w:sz w:val="24"/>
          <w:szCs w:val="24"/>
          <w:shd w:val="clear" w:color="auto" w:fill="FFFFFF"/>
        </w:rPr>
        <w:t xml:space="preserve"> were utilized in this study. Plants were germinated in </w:t>
      </w:r>
      <w:proofErr w:type="spellStart"/>
      <w:r w:rsidRPr="00FF7F12">
        <w:rPr>
          <w:rFonts w:ascii="Times New Roman" w:eastAsia="맑은 고딕" w:hAnsi="Times New Roman" w:cs="Times New Roman"/>
          <w:sz w:val="24"/>
          <w:szCs w:val="24"/>
          <w:shd w:val="clear" w:color="auto" w:fill="FFFFFF"/>
        </w:rPr>
        <w:t>Murashige</w:t>
      </w:r>
      <w:proofErr w:type="spellEnd"/>
      <w:r w:rsidRPr="00FF7F12">
        <w:rPr>
          <w:rFonts w:ascii="Times New Roman" w:eastAsia="맑은 고딕" w:hAnsi="Times New Roman" w:cs="Times New Roman"/>
          <w:sz w:val="24"/>
          <w:szCs w:val="24"/>
          <w:shd w:val="clear" w:color="auto" w:fill="FFFFFF"/>
        </w:rPr>
        <w:t xml:space="preserve">-Skoog (MS) media containing 0.43% MS medium salt mixture, 2% sucrose, and 0.2% </w:t>
      </w:r>
      <w:proofErr w:type="spellStart"/>
      <w:r w:rsidRPr="00FF7F12">
        <w:rPr>
          <w:rFonts w:ascii="Times New Roman" w:eastAsia="맑은 고딕" w:hAnsi="Times New Roman" w:cs="Times New Roman"/>
          <w:sz w:val="24"/>
          <w:szCs w:val="24"/>
          <w:shd w:val="clear" w:color="auto" w:fill="FFFFFF"/>
        </w:rPr>
        <w:t>gellan</w:t>
      </w:r>
      <w:proofErr w:type="spellEnd"/>
      <w:r w:rsidRPr="00FF7F12">
        <w:rPr>
          <w:rFonts w:ascii="Times New Roman" w:eastAsia="맑은 고딕" w:hAnsi="Times New Roman" w:cs="Times New Roman"/>
          <w:sz w:val="24"/>
          <w:szCs w:val="24"/>
          <w:shd w:val="clear" w:color="auto" w:fill="FFFFFF"/>
        </w:rPr>
        <w:t xml:space="preserve"> gum (pH 6.3) under light conditions (16 hours light/8 hours dark) or in the dark at 22 ℃. </w:t>
      </w:r>
      <w:proofErr w:type="spellStart"/>
      <w:r w:rsidRPr="00FF7F12">
        <w:rPr>
          <w:rFonts w:ascii="Times New Roman" w:eastAsia="맑은 고딕" w:hAnsi="Times New Roman" w:cs="Times New Roman"/>
          <w:sz w:val="24"/>
          <w:szCs w:val="24"/>
          <w:shd w:val="clear" w:color="auto" w:fill="FFFFFF"/>
        </w:rPr>
        <w:t>SynCom</w:t>
      </w:r>
      <w:proofErr w:type="spellEnd"/>
      <w:r w:rsidRPr="00FF7F12">
        <w:rPr>
          <w:rFonts w:ascii="Times New Roman" w:eastAsia="맑은 고딕" w:hAnsi="Times New Roman" w:cs="Times New Roman"/>
          <w:sz w:val="24"/>
          <w:szCs w:val="24"/>
          <w:shd w:val="clear" w:color="auto" w:fill="FFFFFF"/>
        </w:rPr>
        <w:t xml:space="preserve"> suspension solution were applied to 1/2 MS without sucrose medium containing 1.6% agar. Seedlings of 3 days after sowing (DAS) were transferred to prepared </w:t>
      </w:r>
      <w:proofErr w:type="spellStart"/>
      <w:r w:rsidRPr="00FF7F12">
        <w:rPr>
          <w:rFonts w:ascii="Times New Roman" w:eastAsia="맑은 고딕" w:hAnsi="Times New Roman" w:cs="Times New Roman"/>
          <w:sz w:val="24"/>
          <w:szCs w:val="24"/>
          <w:shd w:val="clear" w:color="auto" w:fill="FFFFFF"/>
        </w:rPr>
        <w:t>SynCom</w:t>
      </w:r>
      <w:proofErr w:type="spellEnd"/>
      <w:r w:rsidRPr="00FF7F12">
        <w:rPr>
          <w:rFonts w:ascii="Times New Roman" w:eastAsia="맑은 고딕" w:hAnsi="Times New Roman" w:cs="Times New Roman"/>
          <w:sz w:val="24"/>
          <w:szCs w:val="24"/>
          <w:shd w:val="clear" w:color="auto" w:fill="FFFFFF"/>
        </w:rPr>
        <w:t xml:space="preserve"> plates. The seedlings were then cultivated under either light or dark conditions at 22 ℃.</w:t>
      </w:r>
    </w:p>
    <w:p w14:paraId="3DFD8A94" w14:textId="77777777" w:rsidR="006D2D4F" w:rsidRPr="00FF7F12" w:rsidRDefault="006D2D4F" w:rsidP="006D2D4F">
      <w:pPr>
        <w:spacing w:line="360" w:lineRule="auto"/>
        <w:ind w:firstLine="800"/>
        <w:rPr>
          <w:rFonts w:ascii="Times New Roman" w:eastAsia="맑은 고딕" w:hAnsi="Times New Roman" w:cs="Times New Roman"/>
          <w:sz w:val="24"/>
          <w:szCs w:val="24"/>
          <w:shd w:val="clear" w:color="auto" w:fill="FFFFFF"/>
        </w:rPr>
      </w:pPr>
      <w:r w:rsidRPr="00FF7F12">
        <w:rPr>
          <w:rFonts w:ascii="Times New Roman" w:eastAsia="맑은 고딕" w:hAnsi="Times New Roman" w:cs="Times New Roman"/>
          <w:sz w:val="24"/>
          <w:szCs w:val="24"/>
          <w:shd w:val="clear" w:color="auto" w:fill="FFFFFF"/>
        </w:rPr>
        <w:t xml:space="preserve">For measuring hypocotyl length, seedlings grown in the dark condition were collected at 10 DAS/7 days post inoculation (DPI). For measuring shoot fresh weight, seedling grown in the light condition collected at18 DAS/15 DPI. Hypocotyl length was measured using the ImageJ </w:t>
      </w:r>
      <w:r w:rsidRPr="00FF7F12">
        <w:rPr>
          <w:rFonts w:ascii="Times New Roman" w:eastAsia="맑은 고딕" w:hAnsi="Times New Roman" w:cs="Times New Roman"/>
          <w:sz w:val="24"/>
          <w:szCs w:val="24"/>
          <w:shd w:val="clear" w:color="auto" w:fill="FFFFFF"/>
        </w:rPr>
        <w:lastRenderedPageBreak/>
        <w:t>program. Data obtained from at least eight plants were subjected to statistical analysis using the R program.</w:t>
      </w:r>
    </w:p>
    <w:p w14:paraId="42BA148D" w14:textId="77777777" w:rsidR="006D2D4F" w:rsidRPr="00FF7F12" w:rsidRDefault="006D2D4F" w:rsidP="006D2D4F">
      <w:pPr>
        <w:spacing w:line="360" w:lineRule="auto"/>
        <w:ind w:firstLine="800"/>
        <w:rPr>
          <w:rFonts w:ascii="Times New Roman" w:eastAsia="맑은 고딕" w:hAnsi="Times New Roman" w:cs="Times New Roman"/>
          <w:sz w:val="24"/>
          <w:szCs w:val="24"/>
          <w:shd w:val="clear" w:color="auto" w:fill="FFFFFF"/>
        </w:rPr>
      </w:pPr>
    </w:p>
    <w:p w14:paraId="77B33551" w14:textId="77777777" w:rsidR="006D2D4F" w:rsidRPr="00FF7F12" w:rsidRDefault="006D2D4F" w:rsidP="006D2D4F">
      <w:pPr>
        <w:spacing w:line="360" w:lineRule="auto"/>
        <w:rPr>
          <w:rFonts w:ascii="Times New Roman" w:eastAsia="맑은 고딕" w:hAnsi="Times New Roman" w:cs="Times New Roman"/>
          <w:b/>
          <w:bCs/>
          <w:sz w:val="24"/>
          <w:szCs w:val="24"/>
          <w14:ligatures w14:val="standardContextual"/>
        </w:rPr>
      </w:pPr>
      <w:r w:rsidRPr="00FF7F12">
        <w:rPr>
          <w:rFonts w:ascii="Times New Roman" w:eastAsia="맑은 고딕" w:hAnsi="Times New Roman" w:cs="Times New Roman"/>
          <w:b/>
          <w:bCs/>
          <w:sz w:val="24"/>
          <w:szCs w:val="24"/>
          <w14:ligatures w14:val="standardContextual"/>
        </w:rPr>
        <w:t>Biofilm formation assay and quantification of total bacterial population in multispecies biofilms</w:t>
      </w:r>
    </w:p>
    <w:p w14:paraId="31116B4C" w14:textId="77777777" w:rsidR="006D2D4F" w:rsidRPr="00FF7F12" w:rsidRDefault="006D2D4F" w:rsidP="006D2D4F">
      <w:pPr>
        <w:spacing w:line="360" w:lineRule="auto"/>
        <w:rPr>
          <w:rFonts w:ascii="Times New Roman" w:eastAsia="맑은 고딕" w:hAnsi="Times New Roman" w:cs="Times New Roman"/>
          <w:sz w:val="24"/>
          <w:szCs w:val="24"/>
          <w14:ligatures w14:val="standardContextual"/>
        </w:rPr>
      </w:pPr>
      <w:r w:rsidRPr="00FF7F12">
        <w:rPr>
          <w:rFonts w:ascii="Times New Roman" w:eastAsia="맑은 고딕" w:hAnsi="Times New Roman" w:cs="Times New Roman"/>
          <w:sz w:val="24"/>
          <w:szCs w:val="24"/>
          <w14:ligatures w14:val="standardContextual"/>
        </w:rPr>
        <w:t>Bacterial colonies were picked from agar plates and inoculated into 5 ml of TRM liquid medium (1/2 TSA + 1/2 R2A + 1/4 MA), followed by overnight incubation at 30 °C and 200 rpm in a shaking incubator. The bacterial cultures were adjusted to an OD</w:t>
      </w:r>
      <w:r w:rsidRPr="00FF7F12">
        <w:rPr>
          <w:rFonts w:ascii="Times New Roman" w:eastAsia="맑은 고딕" w:hAnsi="Times New Roman" w:cs="Times New Roman"/>
          <w:sz w:val="24"/>
          <w:szCs w:val="24"/>
          <w:vertAlign w:val="subscript"/>
          <w14:ligatures w14:val="standardContextual"/>
        </w:rPr>
        <w:t xml:space="preserve">600 </w:t>
      </w:r>
      <w:r w:rsidRPr="00FF7F12">
        <w:rPr>
          <w:rFonts w:ascii="Times New Roman" w:eastAsia="맑은 고딕" w:hAnsi="Times New Roman" w:cs="Times New Roman"/>
          <w:sz w:val="24"/>
          <w:szCs w:val="24"/>
          <w14:ligatures w14:val="standardContextual"/>
        </w:rPr>
        <w:t xml:space="preserve">of 0.2 using a spectrophotometer (DU730, Beckman Coulter, USA) with fresh TRM broth. Equal volumes of eight bacterial suspensions were mixed to assess multispecies biofilm formation. To apply tomato root exudates for biofilm assay, the exudates were collected from tomato plants at 14 days post-transplantation using 2.5 mM MES buffer, following the same hydroponic assay protocol. To eliminate bacterial contamination, the exudates were centrifuged at 8,500 rpm for 15 minutes and filtered through a 0.2 µm syringe filter (Sartorius AG, Germany). The filtered exudates were then mixed with TRM broth at a 1:1 ratio (50%). For dropout assays, TRM broth was added in place of the omitted strain. For single-species and pairwise biofilm assays, cultures were diluted seven-fold and six-fold, respectively, in TRM broth. A total of 180 µl of each bacterial mixture was transferred into a Nunc™ 96-well microplate (Fisher Scientific, USA) with Nunc™ </w:t>
      </w:r>
      <w:proofErr w:type="spellStart"/>
      <w:r w:rsidRPr="00FF7F12">
        <w:rPr>
          <w:rFonts w:ascii="Times New Roman" w:eastAsia="맑은 고딕" w:hAnsi="Times New Roman" w:cs="Times New Roman"/>
          <w:sz w:val="24"/>
          <w:szCs w:val="24"/>
          <w14:ligatures w14:val="standardContextual"/>
        </w:rPr>
        <w:t>Immuno</w:t>
      </w:r>
      <w:proofErr w:type="spellEnd"/>
      <w:r w:rsidRPr="00FF7F12">
        <w:rPr>
          <w:rFonts w:ascii="Times New Roman" w:eastAsia="맑은 고딕" w:hAnsi="Times New Roman" w:cs="Times New Roman"/>
          <w:sz w:val="24"/>
          <w:szCs w:val="24"/>
          <w14:ligatures w14:val="standardContextual"/>
        </w:rPr>
        <w:t xml:space="preserve"> TSP lids and incubated at 25 °C for 48 h without shaking. Plates were sealed with Parafilm and sealing tape. After incubation, planktonic cells were removed by rinsing twice with 0.85% NaCl. Biofilms were stained with 0.1% crystal violet (Sigma-Aldrich, USA) for 30 min, then washed twice again with 0.85% NaCl. Stained biofilms were de-stained with 200 µl of absolute ethanol for 15 min and quantified at 590 nm using a </w:t>
      </w:r>
      <w:proofErr w:type="spellStart"/>
      <w:r w:rsidRPr="00FF7F12">
        <w:rPr>
          <w:rFonts w:ascii="Times New Roman" w:eastAsia="맑은 고딕" w:hAnsi="Times New Roman" w:cs="Times New Roman"/>
          <w:sz w:val="24"/>
          <w:szCs w:val="24"/>
          <w14:ligatures w14:val="standardContextual"/>
        </w:rPr>
        <w:t>Multiskan</w:t>
      </w:r>
      <w:proofErr w:type="spellEnd"/>
      <w:r w:rsidRPr="00FF7F12">
        <w:rPr>
          <w:rFonts w:ascii="Times New Roman" w:eastAsia="맑은 고딕" w:hAnsi="Times New Roman" w:cs="Times New Roman"/>
          <w:sz w:val="24"/>
          <w:szCs w:val="24"/>
          <w14:ligatures w14:val="standardContextual"/>
        </w:rPr>
        <w:t xml:space="preserve"> </w:t>
      </w:r>
      <w:proofErr w:type="spellStart"/>
      <w:r w:rsidRPr="00FF7F12">
        <w:rPr>
          <w:rFonts w:ascii="Times New Roman" w:eastAsia="맑은 고딕" w:hAnsi="Times New Roman" w:cs="Times New Roman"/>
          <w:sz w:val="24"/>
          <w:szCs w:val="24"/>
          <w14:ligatures w14:val="standardContextual"/>
        </w:rPr>
        <w:t>SkyHigh</w:t>
      </w:r>
      <w:proofErr w:type="spellEnd"/>
      <w:r w:rsidRPr="00FF7F12">
        <w:rPr>
          <w:rFonts w:ascii="Times New Roman" w:eastAsia="맑은 고딕" w:hAnsi="Times New Roman" w:cs="Times New Roman"/>
          <w:sz w:val="24"/>
          <w:szCs w:val="24"/>
          <w14:ligatures w14:val="standardContextual"/>
        </w:rPr>
        <w:t xml:space="preserve"> microplate spectrophotometer (Thermo Scientific™, USA).</w:t>
      </w:r>
    </w:p>
    <w:p w14:paraId="044E1AA7" w14:textId="77777777" w:rsidR="006D2D4F" w:rsidRPr="00FF7F12" w:rsidRDefault="006D2D4F" w:rsidP="006D2D4F">
      <w:pPr>
        <w:spacing w:line="360" w:lineRule="auto"/>
        <w:rPr>
          <w:rFonts w:ascii="Times New Roman" w:eastAsia="맑은 고딕" w:hAnsi="Times New Roman" w:cs="Times New Roman"/>
          <w:sz w:val="24"/>
          <w:szCs w:val="24"/>
          <w14:ligatures w14:val="standardContextual"/>
        </w:rPr>
      </w:pPr>
    </w:p>
    <w:p w14:paraId="43613C8E" w14:textId="77777777" w:rsidR="006D2D4F" w:rsidRPr="00FF7F12" w:rsidRDefault="006D2D4F" w:rsidP="006D2D4F">
      <w:pPr>
        <w:spacing w:line="360" w:lineRule="auto"/>
        <w:rPr>
          <w:rFonts w:ascii="Times New Roman" w:eastAsia="맑은 고딕" w:hAnsi="Times New Roman" w:cs="Times New Roman"/>
          <w:b/>
          <w:bCs/>
          <w:sz w:val="24"/>
          <w:szCs w:val="24"/>
          <w14:ligatures w14:val="standardContextual"/>
        </w:rPr>
      </w:pPr>
      <w:r w:rsidRPr="00FF7F12">
        <w:rPr>
          <w:rFonts w:ascii="Times New Roman" w:eastAsia="맑은 고딕" w:hAnsi="Times New Roman" w:cs="Times New Roman"/>
          <w:b/>
          <w:bCs/>
          <w:sz w:val="24"/>
          <w:szCs w:val="24"/>
          <w14:ligatures w14:val="standardContextual"/>
        </w:rPr>
        <w:t>Estimation of</w:t>
      </w:r>
      <w:r>
        <w:rPr>
          <w:rFonts w:ascii="Times New Roman" w:eastAsia="맑은 고딕" w:hAnsi="Times New Roman" w:cs="Times New Roman" w:hint="eastAsia"/>
          <w:b/>
          <w:bCs/>
          <w:sz w:val="24"/>
          <w:szCs w:val="24"/>
          <w14:ligatures w14:val="standardContextual"/>
        </w:rPr>
        <w:t xml:space="preserve"> bacterial</w:t>
      </w:r>
      <w:r w:rsidRPr="00FF7F12">
        <w:rPr>
          <w:rFonts w:ascii="Times New Roman" w:eastAsia="맑은 고딕" w:hAnsi="Times New Roman" w:cs="Times New Roman"/>
          <w:b/>
          <w:bCs/>
          <w:sz w:val="24"/>
          <w:szCs w:val="24"/>
          <w14:ligatures w14:val="standardContextual"/>
        </w:rPr>
        <w:t xml:space="preserve"> population dynamics using qPCR</w:t>
      </w:r>
    </w:p>
    <w:p w14:paraId="045CDCCB" w14:textId="77777777" w:rsidR="006D2D4F" w:rsidRPr="00FF7F12" w:rsidRDefault="006D2D4F" w:rsidP="006D2D4F">
      <w:pPr>
        <w:spacing w:line="360" w:lineRule="auto"/>
        <w:rPr>
          <w:rFonts w:ascii="Times New Roman" w:eastAsia="맑은 고딕" w:hAnsi="Times New Roman" w:cs="Times New Roman"/>
          <w:sz w:val="24"/>
          <w:szCs w:val="24"/>
          <w14:ligatures w14:val="standardContextual"/>
        </w:rPr>
      </w:pPr>
      <w:r w:rsidRPr="00FF7F12">
        <w:rPr>
          <w:rFonts w:ascii="Times New Roman" w:eastAsia="맑은 고딕" w:hAnsi="Times New Roman" w:cs="Times New Roman"/>
          <w:sz w:val="24"/>
          <w:szCs w:val="24"/>
          <w14:ligatures w14:val="standardContextual"/>
        </w:rPr>
        <w:t xml:space="preserve">The preparation of bacterial strains and tomato plants followed the same hydroponic assay protocol used for the plant growth experiment. Rhizosphere biofilms were harvested from tomato </w:t>
      </w:r>
      <w:r w:rsidRPr="00FF7F12">
        <w:rPr>
          <w:rFonts w:ascii="Times New Roman" w:eastAsia="맑은 고딕" w:hAnsi="Times New Roman" w:cs="Times New Roman"/>
          <w:sz w:val="24"/>
          <w:szCs w:val="24"/>
          <w14:ligatures w14:val="standardContextual"/>
        </w:rPr>
        <w:lastRenderedPageBreak/>
        <w:t xml:space="preserve">roots at 0, 5, and 10 days after transplantation. At each time point, two individual tomato plants were pooled, and their roots were collected into a 1.5 ml tube containing 1 ml SDW. Biofilms on the root surfaces were detached by sonication for 15 min using a </w:t>
      </w:r>
      <w:proofErr w:type="spellStart"/>
      <w:r w:rsidRPr="00FF7F12">
        <w:rPr>
          <w:rFonts w:ascii="Times New Roman" w:eastAsia="맑은 고딕" w:hAnsi="Times New Roman" w:cs="Times New Roman"/>
          <w:bCs/>
          <w:sz w:val="24"/>
          <w:szCs w:val="24"/>
          <w:lang w:val="en"/>
          <w14:ligatures w14:val="standardContextual"/>
        </w:rPr>
        <w:t>sonicator</w:t>
      </w:r>
      <w:proofErr w:type="spellEnd"/>
      <w:r w:rsidRPr="00FF7F12">
        <w:rPr>
          <w:rFonts w:ascii="Times New Roman" w:eastAsia="맑은 고딕" w:hAnsi="Times New Roman" w:cs="Times New Roman"/>
          <w:bCs/>
          <w:sz w:val="24"/>
          <w:szCs w:val="24"/>
          <w:lang w:val="en"/>
          <w14:ligatures w14:val="standardContextual"/>
        </w:rPr>
        <w:t xml:space="preserve"> (</w:t>
      </w:r>
      <w:proofErr w:type="spellStart"/>
      <w:r w:rsidRPr="00FF7F12">
        <w:rPr>
          <w:rFonts w:ascii="Times New Roman" w:eastAsia="맑은 고딕" w:hAnsi="Times New Roman" w:cs="Times New Roman"/>
          <w:bCs/>
          <w:sz w:val="24"/>
          <w:szCs w:val="24"/>
          <w:lang w:val="en"/>
          <w14:ligatures w14:val="standardContextual"/>
        </w:rPr>
        <w:t>Danbury</w:t>
      </w:r>
      <w:r w:rsidRPr="00FF7F12">
        <w:rPr>
          <w:rFonts w:ascii="Times New Roman" w:eastAsia="맑은 고딕" w:hAnsi="Times New Roman" w:cs="Times New Roman"/>
          <w:bCs/>
          <w:sz w:val="24"/>
          <w:szCs w:val="24"/>
          <w:vertAlign w:val="superscript"/>
          <w:lang w:val="en"/>
          <w14:ligatures w14:val="standardContextual"/>
        </w:rPr>
        <w:t>TM</w:t>
      </w:r>
      <w:proofErr w:type="spellEnd"/>
      <w:r w:rsidRPr="00FF7F12">
        <w:rPr>
          <w:rFonts w:ascii="Times New Roman" w:eastAsia="맑은 고딕" w:hAnsi="Times New Roman" w:cs="Times New Roman"/>
          <w:bCs/>
          <w:sz w:val="24"/>
          <w:szCs w:val="24"/>
          <w:lang w:val="en"/>
          <w14:ligatures w14:val="standardContextual"/>
        </w:rPr>
        <w:t>, USA)</w:t>
      </w:r>
      <w:r w:rsidRPr="00FF7F12">
        <w:rPr>
          <w:rFonts w:ascii="Times New Roman" w:eastAsia="맑은 고딕" w:hAnsi="Times New Roman" w:cs="Times New Roman"/>
          <w:sz w:val="24"/>
          <w:szCs w:val="24"/>
          <w14:ligatures w14:val="standardContextual"/>
        </w:rPr>
        <w:t xml:space="preserve">. </w:t>
      </w:r>
      <w:r w:rsidRPr="00AF4B5F">
        <w:rPr>
          <w:rFonts w:ascii="Times New Roman" w:eastAsia="맑은 고딕" w:hAnsi="Times New Roman" w:cs="Times New Roman" w:hint="eastAsia"/>
          <w:sz w:val="24"/>
          <w:szCs w:val="24"/>
          <w14:ligatures w14:val="standardContextual"/>
        </w:rPr>
        <w:t xml:space="preserve">For estimation of planktonic bacterial population, ST-K culture solution were harvested at 0 and 2 days after inoculation in TRM broth medium. </w:t>
      </w:r>
      <w:r w:rsidRPr="004333CE">
        <w:rPr>
          <w:rFonts w:ascii="Times New Roman" w:eastAsia="맑은 고딕" w:hAnsi="Times New Roman" w:cs="Times New Roman"/>
          <w:sz w:val="24"/>
          <w:szCs w:val="24"/>
          <w14:ligatures w14:val="standardContextual"/>
        </w:rPr>
        <w:t>The resulting bacterial suspension was centrifuged at 13,300 rpm for 20 min at 4 °C (Thermo Scientific™, USA) to collect the bacterial pellet.</w:t>
      </w:r>
    </w:p>
    <w:p w14:paraId="798F1CFA" w14:textId="77777777" w:rsidR="006D2D4F" w:rsidRPr="00FF7F12" w:rsidRDefault="006D2D4F" w:rsidP="006D2D4F">
      <w:pPr>
        <w:spacing w:line="360" w:lineRule="auto"/>
        <w:ind w:firstLine="800"/>
        <w:rPr>
          <w:rFonts w:ascii="Times New Roman" w:eastAsia="맑은 고딕" w:hAnsi="Times New Roman" w:cs="Times New Roman"/>
          <w:sz w:val="24"/>
          <w:szCs w:val="24"/>
          <w14:ligatures w14:val="standardContextual"/>
        </w:rPr>
      </w:pPr>
      <w:r w:rsidRPr="00FF7F12">
        <w:rPr>
          <w:rFonts w:ascii="Times New Roman" w:eastAsia="맑은 고딕" w:hAnsi="Times New Roman" w:cs="Times New Roman"/>
          <w:sz w:val="24"/>
          <w:szCs w:val="24"/>
          <w14:ligatures w14:val="standardContextual"/>
        </w:rPr>
        <w:t xml:space="preserve">Genomic DNA (gDNA) was extracted from the rhizosphere biofilm using the CTAB method. The abundance of each target strain was quantified by qPCR using strain specific primers (Supplementary Table 25). For standard curve construction, gDNA was extracted from serially diluted bacterial cultures (ranging from 10² to 10⁵ CFU/ml) using the same CTAB method, and the cycle threshold (CT) values were correlated with known CFU counts. In case of </w:t>
      </w:r>
      <w:proofErr w:type="spellStart"/>
      <w:r w:rsidRPr="00FF7F12">
        <w:rPr>
          <w:rFonts w:ascii="Times New Roman" w:eastAsia="맑은 고딕" w:hAnsi="Times New Roman" w:cs="Times New Roman"/>
          <w:i/>
          <w:iCs/>
          <w:sz w:val="24"/>
          <w:szCs w:val="24"/>
          <w14:ligatures w14:val="standardContextual"/>
        </w:rPr>
        <w:t>Archangium</w:t>
      </w:r>
      <w:proofErr w:type="spellEnd"/>
      <w:r w:rsidRPr="00FF7F12">
        <w:rPr>
          <w:rFonts w:ascii="Times New Roman" w:eastAsia="맑은 고딕" w:hAnsi="Times New Roman" w:cs="Times New Roman"/>
          <w:sz w:val="24"/>
          <w:szCs w:val="24"/>
          <w14:ligatures w14:val="standardContextual"/>
        </w:rPr>
        <w:t>, cell numbers were used instead of CFUs. Strain-specific primers were used for each target</w:t>
      </w:r>
      <w:r w:rsidRPr="00FF7F12">
        <w:rPr>
          <w:rFonts w:ascii="Times New Roman" w:eastAsia="맑은 고딕" w:hAnsi="Times New Roman" w:cs="Times New Roman" w:hint="eastAsia"/>
          <w:sz w:val="24"/>
          <w:szCs w:val="24"/>
          <w:vertAlign w:val="superscript"/>
          <w14:ligatures w14:val="standardContextual"/>
        </w:rPr>
        <w:t>44</w:t>
      </w:r>
      <w:r w:rsidRPr="00FF7F12">
        <w:rPr>
          <w:rFonts w:ascii="Times New Roman" w:eastAsia="맑은 고딕" w:hAnsi="Times New Roman" w:cs="Times New Roman"/>
          <w:sz w:val="24"/>
          <w:szCs w:val="24"/>
          <w14:ligatures w14:val="standardContextual"/>
        </w:rPr>
        <w:t xml:space="preserve">. Each qPCR reaction (20 µl total volume) contained 3 µl of gDNA (100 ng/µl), 10 µl of </w:t>
      </w:r>
      <w:proofErr w:type="spellStart"/>
      <w:r w:rsidRPr="00FF7F12">
        <w:rPr>
          <w:rFonts w:ascii="Times New Roman" w:eastAsia="맑은 고딕" w:hAnsi="Times New Roman" w:cs="Times New Roman"/>
          <w:sz w:val="24"/>
          <w:szCs w:val="24"/>
          <w14:ligatures w14:val="standardContextual"/>
        </w:rPr>
        <w:t>GoTaq</w:t>
      </w:r>
      <w:proofErr w:type="spellEnd"/>
      <w:r w:rsidRPr="00FF7F12">
        <w:rPr>
          <w:rFonts w:ascii="Times New Roman" w:eastAsia="맑은 고딕" w:hAnsi="Times New Roman" w:cs="Times New Roman"/>
          <w:sz w:val="24"/>
          <w:szCs w:val="24"/>
          <w14:ligatures w14:val="standardContextual"/>
        </w:rPr>
        <w:t xml:space="preserve">® Green Master Mix (Promega, USA), 1 µl each of forward and reverse primers (1 µM), and 5 µl of nuclease-free water. The thermal cycling conditions were as follows: initial denaturation at 95 °C for 5 min, followed by 30 cycles of 95 °C for 30 s, 62 °C for 30 s, and 72 °C for 30 s, with a final extension at 72 °C for 5 min. </w:t>
      </w:r>
    </w:p>
    <w:p w14:paraId="02579CBC" w14:textId="77777777" w:rsidR="006D2D4F" w:rsidRPr="00FF7F12" w:rsidRDefault="006D2D4F" w:rsidP="006D2D4F">
      <w:pPr>
        <w:spacing w:line="360" w:lineRule="auto"/>
        <w:ind w:firstLine="800"/>
        <w:rPr>
          <w:rFonts w:ascii="Times New Roman" w:eastAsia="맑은 고딕" w:hAnsi="Times New Roman" w:cs="Times New Roman"/>
          <w:sz w:val="24"/>
          <w:szCs w:val="24"/>
          <w14:ligatures w14:val="standardContextual"/>
        </w:rPr>
      </w:pPr>
      <w:r w:rsidRPr="00FF7F12">
        <w:rPr>
          <w:rFonts w:ascii="Times New Roman" w:eastAsia="맑은 고딕" w:hAnsi="Times New Roman" w:cs="Times New Roman"/>
          <w:sz w:val="24"/>
          <w:szCs w:val="24"/>
          <w14:ligatures w14:val="standardContextual"/>
        </w:rPr>
        <w:t>To normalize the population size, CFU values or cell number were divided by the total root length and expressed as log (CFU or cell number per mm of root). The bacterial abundance in each rhizosphere biofilm sample was calculated based on CT values using linear regression of the standard curve and converted to CFU per mm of root length (Supplementary Fig. 2</w:t>
      </w:r>
      <w:r>
        <w:rPr>
          <w:rFonts w:ascii="Times New Roman" w:eastAsia="맑은 고딕" w:hAnsi="Times New Roman" w:cs="Times New Roman" w:hint="eastAsia"/>
          <w:sz w:val="24"/>
          <w:szCs w:val="24"/>
          <w14:ligatures w14:val="standardContextual"/>
        </w:rPr>
        <w:t>5</w:t>
      </w:r>
      <w:r w:rsidRPr="00FF7F12">
        <w:rPr>
          <w:rFonts w:ascii="Times New Roman" w:eastAsia="맑은 고딕" w:hAnsi="Times New Roman" w:cs="Times New Roman"/>
          <w:sz w:val="24"/>
          <w:szCs w:val="24"/>
          <w14:ligatures w14:val="standardContextual"/>
        </w:rPr>
        <w:t>)</w:t>
      </w:r>
      <w:r w:rsidRPr="00FF7F12">
        <w:rPr>
          <w:rFonts w:ascii="Times New Roman" w:eastAsia="맑은 고딕" w:hAnsi="Times New Roman" w:cs="Times New Roman" w:hint="eastAsia"/>
          <w:sz w:val="24"/>
          <w:szCs w:val="24"/>
          <w:vertAlign w:val="superscript"/>
          <w14:ligatures w14:val="standardContextual"/>
        </w:rPr>
        <w:t>44</w:t>
      </w:r>
      <w:r w:rsidRPr="00FF7F12">
        <w:rPr>
          <w:rFonts w:ascii="Times New Roman" w:eastAsia="맑은 고딕" w:hAnsi="Times New Roman" w:cs="Times New Roman"/>
          <w:sz w:val="24"/>
          <w:szCs w:val="24"/>
          <w14:ligatures w14:val="standardContextual"/>
        </w:rPr>
        <w:t>.</w:t>
      </w:r>
    </w:p>
    <w:p w14:paraId="762479C9" w14:textId="77777777" w:rsidR="006D2D4F" w:rsidRPr="0039086B" w:rsidRDefault="006D2D4F" w:rsidP="006D2D4F">
      <w:pPr>
        <w:spacing w:line="360" w:lineRule="auto"/>
        <w:ind w:firstLine="800"/>
        <w:rPr>
          <w:rFonts w:ascii="Times New Roman" w:eastAsia="맑은 고딕" w:hAnsi="Times New Roman" w:cs="Times New Roman"/>
          <w:sz w:val="24"/>
          <w:szCs w:val="24"/>
          <w:shd w:val="clear" w:color="auto" w:fill="FFFFFF"/>
        </w:rPr>
      </w:pPr>
    </w:p>
    <w:p w14:paraId="70611BA4" w14:textId="77777777" w:rsidR="006D2D4F" w:rsidRPr="00FF7F12" w:rsidRDefault="006D2D4F" w:rsidP="006D2D4F">
      <w:pPr>
        <w:tabs>
          <w:tab w:val="num" w:pos="720"/>
        </w:tabs>
        <w:spacing w:line="360" w:lineRule="auto"/>
        <w:rPr>
          <w:rFonts w:ascii="Times New Roman" w:hAnsi="Times New Roman" w:cs="Times New Roman"/>
          <w:b/>
          <w:bCs/>
          <w:sz w:val="24"/>
          <w:szCs w:val="24"/>
        </w:rPr>
      </w:pPr>
      <w:r w:rsidRPr="00FF7F12">
        <w:rPr>
          <w:rFonts w:ascii="Times New Roman" w:hAnsi="Times New Roman" w:cs="Times New Roman"/>
          <w:b/>
          <w:bCs/>
          <w:sz w:val="24"/>
          <w:szCs w:val="24"/>
        </w:rPr>
        <w:t xml:space="preserve">Functional trait-based classification of </w:t>
      </w:r>
      <w:proofErr w:type="spellStart"/>
      <w:r w:rsidRPr="00FF7F12">
        <w:rPr>
          <w:rFonts w:ascii="Times New Roman" w:hAnsi="Times New Roman" w:cs="Times New Roman"/>
          <w:b/>
          <w:bCs/>
          <w:sz w:val="24"/>
          <w:szCs w:val="24"/>
        </w:rPr>
        <w:t>SynCom</w:t>
      </w:r>
      <w:proofErr w:type="spellEnd"/>
      <w:r w:rsidRPr="00FF7F12">
        <w:rPr>
          <w:rFonts w:ascii="Times New Roman" w:hAnsi="Times New Roman" w:cs="Times New Roman"/>
          <w:b/>
          <w:bCs/>
          <w:sz w:val="24"/>
          <w:szCs w:val="24"/>
        </w:rPr>
        <w:t xml:space="preserve"> members</w:t>
      </w:r>
    </w:p>
    <w:p w14:paraId="586E4AA7" w14:textId="77777777" w:rsidR="006D2D4F" w:rsidRPr="00FF7F12" w:rsidRDefault="006D2D4F" w:rsidP="006D2D4F">
      <w:pPr>
        <w:tabs>
          <w:tab w:val="num" w:pos="720"/>
        </w:tabs>
        <w:spacing w:line="360" w:lineRule="auto"/>
        <w:rPr>
          <w:rFonts w:ascii="Times New Roman" w:hAnsi="Times New Roman" w:cs="Times New Roman"/>
          <w:sz w:val="24"/>
          <w:szCs w:val="24"/>
        </w:rPr>
      </w:pPr>
      <w:r w:rsidRPr="00FF7F12">
        <w:rPr>
          <w:rFonts w:ascii="Times New Roman" w:hAnsi="Times New Roman" w:cs="Times New Roman"/>
          <w:sz w:val="24"/>
          <w:szCs w:val="24"/>
        </w:rPr>
        <w:tab/>
        <w:t xml:space="preserve">To classify functional division in </w:t>
      </w:r>
      <w:proofErr w:type="spellStart"/>
      <w:r w:rsidRPr="00FF7F12">
        <w:rPr>
          <w:rFonts w:ascii="Times New Roman" w:hAnsi="Times New Roman" w:cs="Times New Roman"/>
          <w:sz w:val="24"/>
          <w:szCs w:val="24"/>
        </w:rPr>
        <w:t>SynCom</w:t>
      </w:r>
      <w:proofErr w:type="spellEnd"/>
      <w:r w:rsidRPr="00FF7F12">
        <w:rPr>
          <w:rFonts w:ascii="Times New Roman" w:hAnsi="Times New Roman" w:cs="Times New Roman"/>
          <w:sz w:val="24"/>
          <w:szCs w:val="24"/>
        </w:rPr>
        <w:t xml:space="preserve"> member, a hierarchical clustering heatmap was constructed based on the standardized values of six traits. For hierarchical clustering, Euclidean distance and Ward’s minimum variance method (</w:t>
      </w:r>
      <w:proofErr w:type="gramStart"/>
      <w:r w:rsidRPr="00FF7F12">
        <w:rPr>
          <w:rFonts w:ascii="Times New Roman" w:hAnsi="Times New Roman" w:cs="Times New Roman"/>
          <w:sz w:val="24"/>
          <w:szCs w:val="24"/>
        </w:rPr>
        <w:t>ward.D</w:t>
      </w:r>
      <w:proofErr w:type="gramEnd"/>
      <w:r w:rsidRPr="00FF7F12">
        <w:rPr>
          <w:rFonts w:ascii="Times New Roman" w:hAnsi="Times New Roman" w:cs="Times New Roman"/>
          <w:sz w:val="24"/>
          <w:szCs w:val="24"/>
        </w:rPr>
        <w:t>2) were used for clustering</w:t>
      </w:r>
      <w:r w:rsidRPr="00FF7F12">
        <w:rPr>
          <w:rFonts w:ascii="Times New Roman" w:hAnsi="Times New Roman" w:cs="Times New Roman" w:hint="eastAsia"/>
          <w:sz w:val="24"/>
          <w:szCs w:val="24"/>
          <w:vertAlign w:val="superscript"/>
        </w:rPr>
        <w:t>45</w:t>
      </w:r>
      <w:r w:rsidRPr="00FF7F12">
        <w:rPr>
          <w:rFonts w:ascii="Times New Roman" w:hAnsi="Times New Roman" w:cs="Times New Roman"/>
          <w:sz w:val="24"/>
          <w:szCs w:val="24"/>
        </w:rPr>
        <w:t xml:space="preserve">. Cluster stability was assessed using multiscale bootstrap resampling implemented in the </w:t>
      </w:r>
      <w:proofErr w:type="spellStart"/>
      <w:r w:rsidRPr="00FF7F12">
        <w:rPr>
          <w:rFonts w:ascii="Times New Roman" w:hAnsi="Times New Roman" w:cs="Times New Roman"/>
          <w:sz w:val="24"/>
          <w:szCs w:val="24"/>
        </w:rPr>
        <w:t>pvclust</w:t>
      </w:r>
      <w:proofErr w:type="spellEnd"/>
      <w:r w:rsidRPr="00FF7F12">
        <w:rPr>
          <w:rFonts w:ascii="Times New Roman" w:hAnsi="Times New Roman" w:cs="Times New Roman"/>
          <w:sz w:val="24"/>
          <w:szCs w:val="24"/>
        </w:rPr>
        <w:t xml:space="preserve"> R package (</w:t>
      </w:r>
      <w:r w:rsidRPr="00FF7F12">
        <w:rPr>
          <w:rFonts w:ascii="Times New Roman" w:hAnsi="Times New Roman" w:cs="Times New Roman"/>
          <w:i/>
          <w:iCs/>
          <w:sz w:val="24"/>
          <w:szCs w:val="24"/>
        </w:rPr>
        <w:t>n</w:t>
      </w:r>
      <w:r w:rsidRPr="00FF7F12">
        <w:rPr>
          <w:rFonts w:ascii="Times New Roman" w:hAnsi="Times New Roman" w:cs="Times New Roman"/>
          <w:sz w:val="24"/>
          <w:szCs w:val="24"/>
        </w:rPr>
        <w:t xml:space="preserve"> = 1000 bootstrap replicates), yielding approximately unbiased (AU) p-values and </w:t>
      </w:r>
      <w:r w:rsidRPr="00FF7F12">
        <w:rPr>
          <w:rFonts w:ascii="Times New Roman" w:hAnsi="Times New Roman" w:cs="Times New Roman"/>
          <w:sz w:val="24"/>
          <w:szCs w:val="24"/>
        </w:rPr>
        <w:lastRenderedPageBreak/>
        <w:t>bootstrap probability (BP) p-values for each cluster</w:t>
      </w:r>
      <w:r w:rsidRPr="00FF7F12">
        <w:rPr>
          <w:rFonts w:ascii="Times New Roman" w:hAnsi="Times New Roman" w:cs="Times New Roman" w:hint="eastAsia"/>
          <w:sz w:val="24"/>
          <w:szCs w:val="24"/>
          <w:vertAlign w:val="superscript"/>
        </w:rPr>
        <w:t>46</w:t>
      </w:r>
      <w:r w:rsidRPr="00FF7F12">
        <w:rPr>
          <w:rFonts w:ascii="Times New Roman" w:hAnsi="Times New Roman" w:cs="Times New Roman"/>
          <w:sz w:val="24"/>
          <w:szCs w:val="24"/>
        </w:rPr>
        <w:t>. In addition, principal coordinates analysis (</w:t>
      </w:r>
      <w:proofErr w:type="spellStart"/>
      <w:r w:rsidRPr="00FF7F12">
        <w:rPr>
          <w:rFonts w:ascii="Times New Roman" w:hAnsi="Times New Roman" w:cs="Times New Roman"/>
          <w:sz w:val="24"/>
          <w:szCs w:val="24"/>
        </w:rPr>
        <w:t>PCoA</w:t>
      </w:r>
      <w:proofErr w:type="spellEnd"/>
      <w:r w:rsidRPr="00FF7F12">
        <w:rPr>
          <w:rFonts w:ascii="Times New Roman" w:hAnsi="Times New Roman" w:cs="Times New Roman"/>
          <w:sz w:val="24"/>
          <w:szCs w:val="24"/>
        </w:rPr>
        <w:t xml:space="preserve">) was conducted using the same trait data to visualize the functional distribution of the seven </w:t>
      </w:r>
      <w:proofErr w:type="spellStart"/>
      <w:r w:rsidRPr="00FF7F12">
        <w:rPr>
          <w:rFonts w:ascii="Times New Roman" w:hAnsi="Times New Roman" w:cs="Times New Roman"/>
          <w:sz w:val="24"/>
          <w:szCs w:val="24"/>
        </w:rPr>
        <w:t>SynCom</w:t>
      </w:r>
      <w:proofErr w:type="spellEnd"/>
      <w:r w:rsidRPr="00FF7F12">
        <w:rPr>
          <w:rFonts w:ascii="Times New Roman" w:hAnsi="Times New Roman" w:cs="Times New Roman"/>
          <w:sz w:val="24"/>
          <w:szCs w:val="24"/>
        </w:rPr>
        <w:t xml:space="preserve"> strains in two-dimensional space.</w:t>
      </w:r>
    </w:p>
    <w:p w14:paraId="1A32CE0C" w14:textId="77777777" w:rsidR="006D2D4F" w:rsidRPr="00FF7F12" w:rsidRDefault="006D2D4F" w:rsidP="006D2D4F">
      <w:pPr>
        <w:spacing w:line="360" w:lineRule="auto"/>
        <w:rPr>
          <w:rFonts w:ascii="Times New Roman" w:hAnsi="Times New Roman" w:cs="Times New Roman"/>
          <w:sz w:val="24"/>
          <w:szCs w:val="24"/>
        </w:rPr>
      </w:pPr>
      <w:r w:rsidRPr="00FF7F12">
        <w:rPr>
          <w:rFonts w:ascii="Times New Roman" w:hAnsi="Times New Roman" w:cs="Times New Roman"/>
          <w:sz w:val="24"/>
          <w:szCs w:val="24"/>
        </w:rPr>
        <w:tab/>
        <w:t xml:space="preserve">To evaluate the functional division among </w:t>
      </w:r>
      <w:proofErr w:type="spellStart"/>
      <w:r w:rsidRPr="00FF7F12">
        <w:rPr>
          <w:rFonts w:ascii="Times New Roman" w:hAnsi="Times New Roman" w:cs="Times New Roman"/>
          <w:sz w:val="24"/>
          <w:szCs w:val="24"/>
        </w:rPr>
        <w:t>SynCom</w:t>
      </w:r>
      <w:proofErr w:type="spellEnd"/>
      <w:r w:rsidRPr="00FF7F12">
        <w:rPr>
          <w:rFonts w:ascii="Times New Roman" w:hAnsi="Times New Roman" w:cs="Times New Roman"/>
          <w:sz w:val="24"/>
          <w:szCs w:val="24"/>
        </w:rPr>
        <w:t xml:space="preserve"> member strains, we quantified and compared six phenotypic traits. Strain-specific sterol-related genes were identified by excluding sterol-related genes shared with other strains. PGP activity was scored from 0 to 4 based on the statistical significance of hypocotyl length changes observed in drop-out experiments, in which individual strains were selectively removed from the ST to assess their contribution to the overall PGP effect, as determined by ANOVA and Tukey’s HSD </w:t>
      </w:r>
      <w:r w:rsidRPr="00FF7F12">
        <w:rPr>
          <w:rFonts w:ascii="Times New Roman" w:hAnsi="Times New Roman" w:cs="Times New Roman"/>
          <w:i/>
          <w:iCs/>
          <w:sz w:val="24"/>
          <w:szCs w:val="24"/>
        </w:rPr>
        <w:t>post hoc</w:t>
      </w:r>
      <w:r w:rsidRPr="00FF7F12">
        <w:rPr>
          <w:rFonts w:ascii="Times New Roman" w:hAnsi="Times New Roman" w:cs="Times New Roman"/>
          <w:sz w:val="24"/>
          <w:szCs w:val="24"/>
        </w:rPr>
        <w:t xml:space="preserve"> test. The scoring criteria were as follows: 0, increased length; 1, non-significant reduction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 0.05); 2, significant reduction (0.01 ≤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&lt; 0.05); 3, highly significant reduction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&lt; 0.01); and 4, most pronounced and statistically robust reduction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&lt; 0.001). A higher score indicates a greater loss of PGP activity upon strain removal, and thus a more critical role of the omitted strain in PGP. Root colonization effect was assessed under hydroponic conditions at day 10 by comparing the population of each </w:t>
      </w:r>
      <w:proofErr w:type="spellStart"/>
      <w:r w:rsidRPr="00FF7F12">
        <w:rPr>
          <w:rFonts w:ascii="Times New Roman" w:hAnsi="Times New Roman" w:cs="Times New Roman"/>
          <w:sz w:val="24"/>
          <w:szCs w:val="24"/>
        </w:rPr>
        <w:t>SynCom</w:t>
      </w:r>
      <w:proofErr w:type="spellEnd"/>
      <w:r w:rsidRPr="00FF7F12">
        <w:rPr>
          <w:rFonts w:ascii="Times New Roman" w:hAnsi="Times New Roman" w:cs="Times New Roman"/>
          <w:sz w:val="24"/>
          <w:szCs w:val="24"/>
        </w:rPr>
        <w:t xml:space="preserve"> strain in the root-associated biofilm between ST and S treatments, and scored as follows: 0, no significant difference; 1, significant increase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&lt; 0.05); 2, highly significant increase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&lt; 0.01); and 3, most significant and robust increase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&lt; 0.001). Biofilm formation activity was scored from 0 to 2 based on the statistical significance of changes observed in drop-out experiments, in which individual strains were selectively removed from the ST to evaluate their contribution to the overall biofilm formation, as determined by ANOVA and Tukey’s HSD </w:t>
      </w:r>
      <w:r w:rsidRPr="00FF7F12">
        <w:rPr>
          <w:rFonts w:ascii="Times New Roman" w:hAnsi="Times New Roman" w:cs="Times New Roman"/>
          <w:i/>
          <w:iCs/>
          <w:sz w:val="24"/>
          <w:szCs w:val="24"/>
        </w:rPr>
        <w:t>post hoc</w:t>
      </w:r>
      <w:r w:rsidRPr="00FF7F12">
        <w:rPr>
          <w:rFonts w:ascii="Times New Roman" w:hAnsi="Times New Roman" w:cs="Times New Roman"/>
          <w:sz w:val="24"/>
          <w:szCs w:val="24"/>
        </w:rPr>
        <w:t xml:space="preserve"> test. The scoring criteria were as follows: 0, no effect; 1, non-significant reduction; and 2, significant reduction (</w:t>
      </w:r>
      <w:r w:rsidRPr="00FF7F12">
        <w:rPr>
          <w:rFonts w:ascii="Times New Roman" w:hAnsi="Times New Roman" w:cs="Times New Roman"/>
          <w:i/>
          <w:iCs/>
          <w:sz w:val="24"/>
          <w:szCs w:val="24"/>
        </w:rPr>
        <w:t>P</w:t>
      </w:r>
      <w:r w:rsidRPr="00FF7F12">
        <w:rPr>
          <w:rFonts w:ascii="Times New Roman" w:hAnsi="Times New Roman" w:cs="Times New Roman"/>
          <w:sz w:val="24"/>
          <w:szCs w:val="24"/>
        </w:rPr>
        <w:t xml:space="preserve"> &lt; 0.05). A higher score indicates a greater loss of biofilm formation upon strain removal, and thus a more critical role of the omitted strain in biofilm formation. The growth-promoting effect on TCH3-2 was also scored from 0 to 4, based on the strength and spatial range of the effect: 0, no effect; 1, weak promotion at close proximity; 2, promotion at close proximity; 3, promotion at a distance; and 4, strong promotion at both close proximity and a distance. Inter-strain growth promotion was quantified by counting the number of </w:t>
      </w:r>
      <w:proofErr w:type="spellStart"/>
      <w:r w:rsidRPr="00FF7F12">
        <w:rPr>
          <w:rFonts w:ascii="Times New Roman" w:hAnsi="Times New Roman" w:cs="Times New Roman"/>
          <w:sz w:val="24"/>
          <w:szCs w:val="24"/>
        </w:rPr>
        <w:t>SynCom</w:t>
      </w:r>
      <w:proofErr w:type="spellEnd"/>
      <w:r w:rsidRPr="00FF7F12">
        <w:rPr>
          <w:rFonts w:ascii="Times New Roman" w:hAnsi="Times New Roman" w:cs="Times New Roman"/>
          <w:sz w:val="24"/>
          <w:szCs w:val="24"/>
        </w:rPr>
        <w:t xml:space="preserve"> strains whose growth was enhanced by each strain.</w:t>
      </w:r>
    </w:p>
    <w:p w14:paraId="2A1772FC" w14:textId="77777777" w:rsidR="006D2D4F" w:rsidRPr="00FF7F12" w:rsidRDefault="006D2D4F" w:rsidP="006D2D4F">
      <w:pPr>
        <w:tabs>
          <w:tab w:val="num" w:pos="720"/>
        </w:tabs>
        <w:spacing w:line="360" w:lineRule="auto"/>
        <w:rPr>
          <w:rFonts w:ascii="Times New Roman" w:hAnsi="Times New Roman" w:cs="Times New Roman"/>
          <w:sz w:val="24"/>
          <w:szCs w:val="24"/>
        </w:rPr>
      </w:pPr>
    </w:p>
    <w:p w14:paraId="60A2F21B" w14:textId="77777777" w:rsidR="006D2D4F" w:rsidRPr="00FF7F12" w:rsidRDefault="006D2D4F" w:rsidP="006D2D4F">
      <w:pPr>
        <w:tabs>
          <w:tab w:val="num" w:pos="720"/>
        </w:tabs>
        <w:spacing w:line="360" w:lineRule="auto"/>
        <w:rPr>
          <w:rFonts w:ascii="Times New Roman" w:eastAsia="맑은 고딕" w:hAnsi="Times New Roman" w:cs="Times New Roman"/>
          <w:b/>
          <w:sz w:val="24"/>
          <w:szCs w:val="24"/>
        </w:rPr>
      </w:pPr>
      <w:r w:rsidRPr="00FF7F12">
        <w:rPr>
          <w:rFonts w:ascii="Times New Roman" w:eastAsia="맑은 고딕" w:hAnsi="Times New Roman" w:cs="Times New Roman"/>
          <w:b/>
          <w:sz w:val="24"/>
          <w:szCs w:val="24"/>
        </w:rPr>
        <w:lastRenderedPageBreak/>
        <w:t>Statistics</w:t>
      </w:r>
    </w:p>
    <w:p w14:paraId="662ED75D" w14:textId="77777777" w:rsidR="006D2D4F" w:rsidRPr="00FF7F12" w:rsidRDefault="006D2D4F" w:rsidP="006D2D4F">
      <w:pPr>
        <w:spacing w:line="360" w:lineRule="auto"/>
        <w:rPr>
          <w:rFonts w:ascii="Times New Roman" w:eastAsia="맑은 고딕" w:hAnsi="Times New Roman" w:cs="Times New Roman"/>
          <w:bCs/>
          <w:sz w:val="24"/>
          <w:szCs w:val="24"/>
        </w:rPr>
      </w:pPr>
      <w:r w:rsidRPr="00FF7F12">
        <w:rPr>
          <w:rFonts w:ascii="Times New Roman" w:eastAsia="맑은 고딕" w:hAnsi="Times New Roman" w:cs="Times New Roman"/>
          <w:bCs/>
          <w:sz w:val="24"/>
          <w:szCs w:val="24"/>
        </w:rPr>
        <w:t>All the statistical details of the experiments can be found in the figure legends. Statistical analyses were performed using the R program and QIIME2.</w:t>
      </w:r>
    </w:p>
    <w:p w14:paraId="2E08F7A8" w14:textId="77777777" w:rsidR="006D2D4F" w:rsidRPr="00FF7F12" w:rsidRDefault="006D2D4F" w:rsidP="006D2D4F">
      <w:pPr>
        <w:adjustRightInd w:val="0"/>
        <w:snapToGrid w:val="0"/>
        <w:spacing w:after="0" w:line="360" w:lineRule="auto"/>
        <w:rPr>
          <w:rFonts w:ascii="Times New Roman" w:eastAsia="맑은 고딕" w:hAnsi="Times New Roman" w:cs="Times New Roman"/>
          <w:b/>
          <w:sz w:val="24"/>
          <w:szCs w:val="24"/>
        </w:rPr>
      </w:pPr>
    </w:p>
    <w:p w14:paraId="2911BEF3" w14:textId="77777777" w:rsidR="006D2D4F" w:rsidRPr="00FF7F12" w:rsidRDefault="006D2D4F" w:rsidP="006D2D4F">
      <w:pPr>
        <w:adjustRightInd w:val="0"/>
        <w:snapToGrid w:val="0"/>
        <w:spacing w:after="0" w:line="360" w:lineRule="auto"/>
        <w:rPr>
          <w:rFonts w:ascii="Times New Roman" w:eastAsia="맑은 고딕" w:hAnsi="Times New Roman" w:cs="Times New Roman"/>
          <w:sz w:val="24"/>
          <w:szCs w:val="24"/>
        </w:rPr>
      </w:pPr>
      <w:r w:rsidRPr="00FF7F12">
        <w:rPr>
          <w:rFonts w:ascii="Times New Roman" w:eastAsia="맑은 고딕" w:hAnsi="Times New Roman" w:cs="Times New Roman"/>
          <w:b/>
          <w:sz w:val="24"/>
          <w:szCs w:val="24"/>
        </w:rPr>
        <w:t>Data and materials availability</w:t>
      </w:r>
    </w:p>
    <w:p w14:paraId="28D73EBB" w14:textId="77777777" w:rsidR="006D2D4F" w:rsidRPr="00FF7F12" w:rsidRDefault="006D2D4F" w:rsidP="006D2D4F">
      <w:pPr>
        <w:adjustRightInd w:val="0"/>
        <w:snapToGrid w:val="0"/>
        <w:spacing w:after="0" w:line="360" w:lineRule="auto"/>
        <w:rPr>
          <w:rFonts w:ascii="Times New Roman" w:eastAsia="맑은 고딕" w:hAnsi="Times New Roman" w:cs="Times New Roman"/>
          <w:sz w:val="24"/>
          <w:szCs w:val="24"/>
        </w:rPr>
      </w:pPr>
      <w:r w:rsidRPr="00FF7F12">
        <w:rPr>
          <w:rFonts w:ascii="Times New Roman" w:eastAsia="맑은 고딕" w:hAnsi="Times New Roman" w:cs="Times New Roman"/>
          <w:sz w:val="24"/>
          <w:szCs w:val="24"/>
        </w:rPr>
        <w:t xml:space="preserve">16S rRNA gene amplicon sequences have been deposited in the NCBI Sequence Read Archive (SRA) database (PRJNA1129298). </w:t>
      </w:r>
      <w:proofErr w:type="spellStart"/>
      <w:r w:rsidRPr="00FF7F12">
        <w:rPr>
          <w:rFonts w:ascii="Times New Roman" w:eastAsia="맑은 고딕" w:hAnsi="Times New Roman" w:cs="Times New Roman"/>
          <w:sz w:val="24"/>
          <w:szCs w:val="24"/>
        </w:rPr>
        <w:t>Metatranscriptome</w:t>
      </w:r>
      <w:proofErr w:type="spellEnd"/>
      <w:r w:rsidRPr="00FF7F12">
        <w:rPr>
          <w:rFonts w:ascii="Times New Roman" w:eastAsia="맑은 고딕" w:hAnsi="Times New Roman" w:cs="Times New Roman"/>
          <w:sz w:val="24"/>
          <w:szCs w:val="24"/>
        </w:rPr>
        <w:t xml:space="preserve"> data and tomato transcriptome data have been deposited in the NCBI SRA (PRJNA422732) and Gene Expression Omnibus database (GSE270832), respectively. Reprints and permissions information is available at www.nature.com/reprints. Correspondence and requests for materials should be addressed to SWL (</w:t>
      </w:r>
      <w:hyperlink r:id="rId9" w:history="1">
        <w:r w:rsidRPr="00FF7F12">
          <w:rPr>
            <w:rStyle w:val="ab"/>
            <w:rFonts w:ascii="Times New Roman" w:eastAsia="맑은 고딕" w:hAnsi="Times New Roman" w:cs="Times New Roman"/>
            <w:sz w:val="24"/>
            <w:szCs w:val="24"/>
          </w:rPr>
          <w:t>seonlee@dau.ac.kr</w:t>
        </w:r>
      </w:hyperlink>
      <w:r w:rsidRPr="00FF7F12">
        <w:rPr>
          <w:rFonts w:ascii="Times New Roman" w:eastAsia="맑은 고딕" w:hAnsi="Times New Roman" w:cs="Times New Roman"/>
          <w:sz w:val="24"/>
          <w:szCs w:val="24"/>
        </w:rPr>
        <w:t>) or YSS (</w:t>
      </w:r>
      <w:hyperlink r:id="rId10" w:history="1">
        <w:r w:rsidRPr="00FF7F12">
          <w:rPr>
            <w:rStyle w:val="ab"/>
            <w:rFonts w:ascii="Times New Roman" w:eastAsia="맑은 고딕" w:hAnsi="Times New Roman" w:cs="Times New Roman"/>
            <w:sz w:val="24"/>
            <w:szCs w:val="24"/>
          </w:rPr>
          <w:t>yseo2011@pusan.ac.kr</w:t>
        </w:r>
      </w:hyperlink>
      <w:r w:rsidRPr="00FF7F12">
        <w:rPr>
          <w:rFonts w:ascii="Times New Roman" w:eastAsia="맑은 고딕" w:hAnsi="Times New Roman" w:cs="Times New Roman"/>
          <w:sz w:val="24"/>
          <w:szCs w:val="24"/>
        </w:rPr>
        <w:t xml:space="preserve">). </w:t>
      </w:r>
    </w:p>
    <w:p w14:paraId="59BD6DD0" w14:textId="77777777" w:rsidR="006D2D4F" w:rsidRDefault="006D2D4F" w:rsidP="006D2D4F">
      <w:pPr>
        <w:rPr>
          <w:rFonts w:ascii="Times New Roman" w:hAnsi="Times New Roman" w:cs="Times New Roman"/>
          <w:sz w:val="24"/>
          <w:szCs w:val="24"/>
        </w:rPr>
      </w:pPr>
    </w:p>
    <w:p w14:paraId="33C92FF7" w14:textId="77777777" w:rsidR="006D2D4F" w:rsidRDefault="006D2D4F" w:rsidP="006D2D4F">
      <w:pPr>
        <w:rPr>
          <w:rFonts w:ascii="Times New Roman" w:hAnsi="Times New Roman" w:cs="Times New Roman"/>
          <w:sz w:val="24"/>
          <w:szCs w:val="24"/>
        </w:rPr>
      </w:pPr>
    </w:p>
    <w:p w14:paraId="5DB37F5D" w14:textId="0032B151" w:rsidR="006D2D4F" w:rsidRPr="00FF7F12" w:rsidRDefault="006D2D4F" w:rsidP="006D2D4F">
      <w:pPr>
        <w:rPr>
          <w:rFonts w:ascii="Times New Roman" w:hAnsi="Times New Roman" w:cs="Times New Roman"/>
          <w:sz w:val="24"/>
          <w:szCs w:val="24"/>
        </w:rPr>
      </w:pPr>
      <w:r w:rsidRPr="00FF7F12">
        <w:rPr>
          <w:rFonts w:ascii="Times New Roman" w:hAnsi="Times New Roman" w:cs="Times New Roman"/>
          <w:sz w:val="24"/>
          <w:szCs w:val="24"/>
        </w:rPr>
        <w:t>References</w:t>
      </w:r>
    </w:p>
    <w:p w14:paraId="4A2A031A" w14:textId="77777777" w:rsidR="006D2D4F" w:rsidRPr="00FF7F12" w:rsidRDefault="006D2D4F" w:rsidP="006D2D4F">
      <w:pPr>
        <w:pStyle w:val="EndNoteBibliographyTitle"/>
        <w:rPr>
          <w:rFonts w:ascii="Times New Roman" w:hAnsi="Times New Roman" w:cs="Times New Roman"/>
          <w:sz w:val="24"/>
          <w:szCs w:val="24"/>
        </w:rPr>
      </w:pPr>
    </w:p>
    <w:p w14:paraId="48C5E100" w14:textId="77777777" w:rsidR="006D2D4F" w:rsidRPr="00FF7F12" w:rsidRDefault="006D2D4F" w:rsidP="006D2D4F">
      <w:pPr>
        <w:spacing w:after="0"/>
        <w:ind w:left="720" w:hanging="720"/>
        <w:rPr>
          <w:rFonts w:ascii="Times New Roman" w:eastAsia="맑은 고딕" w:hAnsi="Times New Roman" w:cs="Times New Roman"/>
          <w:noProof/>
          <w:sz w:val="24"/>
        </w:rPr>
      </w:pPr>
      <w:r w:rsidRPr="00FF7F12">
        <w:rPr>
          <w:rFonts w:ascii="Times New Roman" w:hAnsi="Times New Roman" w:cs="Times New Roman"/>
          <w:sz w:val="24"/>
          <w:szCs w:val="24"/>
        </w:rPr>
        <w:t>1</w:t>
      </w:r>
      <w:r w:rsidRPr="00FF7F12">
        <w:rPr>
          <w:rFonts w:ascii="Times New Roman" w:hAnsi="Times New Roman" w:cs="Times New Roman"/>
          <w:sz w:val="24"/>
          <w:szCs w:val="24"/>
        </w:rPr>
        <w:tab/>
      </w:r>
      <w:r w:rsidRPr="00FF7F12">
        <w:rPr>
          <w:rFonts w:ascii="Times New Roman" w:eastAsia="맑은 고딕" w:hAnsi="Times New Roman" w:cs="Times New Roman"/>
          <w:noProof/>
          <w:sz w:val="24"/>
        </w:rPr>
        <w:t xml:space="preserve">Jung, E. J. </w:t>
      </w:r>
      <w:r w:rsidRPr="00FF7F12">
        <w:rPr>
          <w:rFonts w:ascii="Times New Roman" w:eastAsia="맑은 고딕" w:hAnsi="Times New Roman" w:cs="Times New Roman"/>
          <w:i/>
          <w:iCs/>
          <w:noProof/>
          <w:sz w:val="24"/>
        </w:rPr>
        <w:t>et al</w:t>
      </w:r>
      <w:r w:rsidRPr="00FF7F12">
        <w:rPr>
          <w:rFonts w:ascii="Times New Roman" w:eastAsia="맑은 고딕" w:hAnsi="Times New Roman" w:cs="Times New Roman"/>
          <w:noProof/>
          <w:sz w:val="24"/>
        </w:rPr>
        <w:t xml:space="preserve">. </w:t>
      </w:r>
      <w:r w:rsidRPr="00FF7F12">
        <w:rPr>
          <w:rFonts w:ascii="Times New Roman" w:eastAsia="맑은 고딕" w:hAnsi="Times New Roman" w:cs="Times New Roman"/>
          <w:i/>
          <w:iCs/>
          <w:noProof/>
          <w:sz w:val="24"/>
        </w:rPr>
        <w:t>Flavobacterium dauae</w:t>
      </w:r>
      <w:r w:rsidRPr="00FF7F12">
        <w:rPr>
          <w:rFonts w:ascii="Times New Roman" w:eastAsia="맑은 고딕" w:hAnsi="Times New Roman" w:cs="Times New Roman"/>
          <w:noProof/>
          <w:sz w:val="24"/>
        </w:rPr>
        <w:t xml:space="preserve"> sp. nov., isolated from rhizosphere soil of a tomato plant. </w:t>
      </w:r>
      <w:r w:rsidRPr="00FF7F12">
        <w:rPr>
          <w:rFonts w:ascii="Times New Roman" w:eastAsia="맑은 고딕" w:hAnsi="Times New Roman" w:cs="Times New Roman"/>
          <w:i/>
          <w:iCs/>
          <w:noProof/>
          <w:sz w:val="24"/>
          <w:shd w:val="clear" w:color="auto" w:fill="FFFFFF"/>
        </w:rPr>
        <w:t>Int. J. Syst. Evol. Microbiol</w:t>
      </w:r>
      <w:r w:rsidRPr="00FF7F12">
        <w:rPr>
          <w:rFonts w:ascii="Times New Roman" w:eastAsia="맑은 고딕" w:hAnsi="Times New Roman" w:cs="Times New Roman"/>
          <w:noProof/>
          <w:sz w:val="24"/>
          <w:shd w:val="clear" w:color="auto" w:fill="FFFFFF"/>
        </w:rPr>
        <w:t>.</w:t>
      </w:r>
      <w:r w:rsidRPr="00FF7F12">
        <w:rPr>
          <w:rFonts w:ascii="Times New Roman" w:eastAsia="맑은 고딕" w:hAnsi="Times New Roman" w:cs="Times New Roman"/>
          <w:noProof/>
          <w:sz w:val="24"/>
        </w:rPr>
        <w:t xml:space="preserve"> </w:t>
      </w:r>
      <w:r w:rsidRPr="00FF7F12">
        <w:rPr>
          <w:rFonts w:ascii="Times New Roman" w:eastAsia="맑은 고딕" w:hAnsi="Times New Roman" w:cs="Times New Roman"/>
          <w:b/>
          <w:noProof/>
          <w:sz w:val="24"/>
        </w:rPr>
        <w:t>71</w:t>
      </w:r>
      <w:r w:rsidRPr="00FF7F12">
        <w:rPr>
          <w:rFonts w:ascii="Times New Roman" w:eastAsia="맑은 고딕" w:hAnsi="Times New Roman" w:cs="Times New Roman"/>
          <w:noProof/>
          <w:sz w:val="24"/>
        </w:rPr>
        <w:t>, 005033 (2021).</w:t>
      </w:r>
    </w:p>
    <w:p w14:paraId="6A558DB2"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w:t>
      </w:r>
      <w:r w:rsidRPr="00FF7F12">
        <w:rPr>
          <w:rFonts w:ascii="Times New Roman" w:hAnsi="Times New Roman" w:cs="Times New Roman"/>
          <w:sz w:val="24"/>
          <w:szCs w:val="24"/>
        </w:rPr>
        <w:tab/>
        <w:t xml:space="preserve">Choi, K. </w:t>
      </w:r>
      <w:r w:rsidRPr="00FF7F12">
        <w:rPr>
          <w:rFonts w:ascii="Times New Roman" w:hAnsi="Times New Roman" w:cs="Times New Roman"/>
          <w:i/>
          <w:iCs/>
          <w:sz w:val="24"/>
          <w:szCs w:val="24"/>
        </w:rPr>
        <w:t>et al.</w:t>
      </w:r>
      <w:r w:rsidRPr="00FF7F12">
        <w:rPr>
          <w:rFonts w:ascii="Times New Roman" w:hAnsi="Times New Roman" w:cs="Times New Roman" w:hint="eastAsia"/>
          <w:i/>
          <w:iCs/>
          <w:sz w:val="24"/>
          <w:szCs w:val="24"/>
        </w:rPr>
        <w:t xml:space="preserve"> </w:t>
      </w:r>
      <w:r w:rsidRPr="00FF7F12">
        <w:rPr>
          <w:rFonts w:ascii="Times New Roman" w:hAnsi="Times New Roman" w:cs="Times New Roman"/>
          <w:sz w:val="24"/>
          <w:szCs w:val="24"/>
        </w:rPr>
        <w:t xml:space="preserve">Alteration of bacterial wilt resistance in tomato plant by microbiota transplant. </w:t>
      </w:r>
      <w:r w:rsidRPr="00FF7F12">
        <w:rPr>
          <w:rFonts w:ascii="Times New Roman" w:hAnsi="Times New Roman" w:cs="Times New Roman"/>
          <w:i/>
          <w:sz w:val="24"/>
          <w:szCs w:val="24"/>
        </w:rPr>
        <w:t>Front. Plant Sci.</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11</w:t>
      </w:r>
      <w:r w:rsidRPr="00FF7F12">
        <w:rPr>
          <w:rFonts w:ascii="Times New Roman" w:hAnsi="Times New Roman" w:cs="Times New Roman"/>
          <w:sz w:val="24"/>
          <w:szCs w:val="24"/>
        </w:rPr>
        <w:t>, 1186 (2020).</w:t>
      </w:r>
    </w:p>
    <w:p w14:paraId="6F29D78D"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w:t>
      </w:r>
      <w:r w:rsidRPr="00FF7F12">
        <w:rPr>
          <w:rFonts w:ascii="Times New Roman" w:hAnsi="Times New Roman" w:cs="Times New Roman"/>
          <w:sz w:val="24"/>
          <w:szCs w:val="24"/>
        </w:rPr>
        <w:tab/>
        <w:t>Martin, M.</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Cutadapt removes adapter sequences from high-throughput sequencing reads. </w:t>
      </w:r>
      <w:r w:rsidRPr="00FF7F12">
        <w:rPr>
          <w:rFonts w:ascii="Times New Roman" w:hAnsi="Times New Roman" w:cs="Times New Roman"/>
          <w:i/>
          <w:sz w:val="24"/>
          <w:szCs w:val="24"/>
        </w:rPr>
        <w:t>EMBnet J.</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17</w:t>
      </w:r>
      <w:r w:rsidRPr="00FF7F12">
        <w:rPr>
          <w:rFonts w:ascii="Times New Roman" w:hAnsi="Times New Roman" w:cs="Times New Roman"/>
          <w:sz w:val="24"/>
          <w:szCs w:val="24"/>
        </w:rPr>
        <w:t>, 10-12 (2011).</w:t>
      </w:r>
    </w:p>
    <w:p w14:paraId="333F4006"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4</w:t>
      </w:r>
      <w:r w:rsidRPr="00FF7F12">
        <w:rPr>
          <w:rFonts w:ascii="Times New Roman" w:hAnsi="Times New Roman" w:cs="Times New Roman"/>
          <w:sz w:val="24"/>
          <w:szCs w:val="24"/>
        </w:rPr>
        <w:tab/>
        <w:t xml:space="preserve">Quast, C. </w:t>
      </w:r>
      <w:r w:rsidRPr="00FF7F12">
        <w:rPr>
          <w:rFonts w:ascii="Times New Roman" w:hAnsi="Times New Roman" w:cs="Times New Roman"/>
          <w:i/>
          <w:iCs/>
          <w:sz w:val="24"/>
          <w:szCs w:val="24"/>
        </w:rPr>
        <w:t>et al.</w:t>
      </w:r>
      <w:r w:rsidRPr="00FF7F12">
        <w:rPr>
          <w:rFonts w:ascii="Times New Roman" w:hAnsi="Times New Roman" w:cs="Times New Roman" w:hint="eastAsia"/>
          <w:i/>
          <w:iCs/>
          <w:sz w:val="24"/>
          <w:szCs w:val="24"/>
        </w:rPr>
        <w:t xml:space="preserve"> </w:t>
      </w:r>
      <w:r w:rsidRPr="00FF7F12">
        <w:rPr>
          <w:rFonts w:ascii="Times New Roman" w:hAnsi="Times New Roman" w:cs="Times New Roman"/>
          <w:sz w:val="24"/>
          <w:szCs w:val="24"/>
        </w:rPr>
        <w:t xml:space="preserve">The SILVA ribosomal RNA gene database project: improved data processing and web-based tools. </w:t>
      </w:r>
      <w:r w:rsidRPr="00FF7F12">
        <w:rPr>
          <w:rFonts w:ascii="Times New Roman" w:hAnsi="Times New Roman" w:cs="Times New Roman"/>
          <w:i/>
          <w:sz w:val="24"/>
          <w:szCs w:val="24"/>
        </w:rPr>
        <w:t>Nucleic Acids Res.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41</w:t>
      </w:r>
      <w:r w:rsidRPr="00FF7F12">
        <w:rPr>
          <w:rFonts w:ascii="Times New Roman" w:hAnsi="Times New Roman" w:cs="Times New Roman"/>
          <w:sz w:val="24"/>
          <w:szCs w:val="24"/>
        </w:rPr>
        <w:t>, D590-D596 (2012).</w:t>
      </w:r>
    </w:p>
    <w:p w14:paraId="1C87ED24"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5</w:t>
      </w:r>
      <w:r w:rsidRPr="00FF7F12">
        <w:rPr>
          <w:rFonts w:ascii="Times New Roman" w:hAnsi="Times New Roman" w:cs="Times New Roman"/>
          <w:sz w:val="24"/>
          <w:szCs w:val="24"/>
        </w:rPr>
        <w:tab/>
        <w:t>Kopylova, E.</w:t>
      </w:r>
      <w:r w:rsidRPr="00FF7F12">
        <w:rPr>
          <w:rFonts w:ascii="Times New Roman" w:hAnsi="Times New Roman" w:cs="Times New Roman" w:hint="eastAsia"/>
          <w:sz w:val="24"/>
          <w:szCs w:val="24"/>
        </w:rPr>
        <w:t>,</w:t>
      </w:r>
      <w:r w:rsidRPr="00FF7F12">
        <w:rPr>
          <w:rFonts w:ascii="Times New Roman" w:hAnsi="Times New Roman" w:cs="Times New Roman"/>
          <w:sz w:val="24"/>
          <w:szCs w:val="24"/>
        </w:rPr>
        <w:t xml:space="preserve"> Noé</w:t>
      </w:r>
      <w:r w:rsidRPr="00FF7F12">
        <w:rPr>
          <w:rFonts w:ascii="Times New Roman" w:hAnsi="Times New Roman" w:cs="Times New Roman" w:hint="eastAsia"/>
          <w:sz w:val="24"/>
          <w:szCs w:val="24"/>
        </w:rPr>
        <w:t>,</w:t>
      </w:r>
      <w:r w:rsidRPr="00FF7F12">
        <w:rPr>
          <w:rFonts w:ascii="Times New Roman" w:hAnsi="Times New Roman" w:cs="Times New Roman"/>
          <w:sz w:val="24"/>
          <w:szCs w:val="24"/>
        </w:rPr>
        <w:t xml:space="preserve"> L.</w:t>
      </w:r>
      <w:r w:rsidRPr="00FF7F12">
        <w:rPr>
          <w:rFonts w:ascii="Times New Roman" w:hAnsi="Times New Roman" w:cs="Times New Roman" w:hint="eastAsia"/>
          <w:sz w:val="24"/>
          <w:szCs w:val="24"/>
        </w:rPr>
        <w:t xml:space="preserve"> &amp;</w:t>
      </w:r>
      <w:r w:rsidRPr="00FF7F12">
        <w:rPr>
          <w:rFonts w:ascii="Times New Roman" w:hAnsi="Times New Roman" w:cs="Times New Roman"/>
          <w:sz w:val="24"/>
          <w:szCs w:val="24"/>
        </w:rPr>
        <w:t xml:space="preserve"> Touzet</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H. SortMeRNA: fast and accurate filtering of ribosomal RNAs in metatranscriptomic data. </w:t>
      </w:r>
      <w:r w:rsidRPr="00FF7F12">
        <w:rPr>
          <w:rFonts w:ascii="Times New Roman" w:hAnsi="Times New Roman" w:cs="Times New Roman"/>
          <w:i/>
          <w:sz w:val="24"/>
          <w:szCs w:val="24"/>
        </w:rPr>
        <w:t>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28</w:t>
      </w:r>
      <w:r w:rsidRPr="00FF7F12">
        <w:rPr>
          <w:rFonts w:ascii="Times New Roman" w:hAnsi="Times New Roman" w:cs="Times New Roman"/>
          <w:sz w:val="24"/>
          <w:szCs w:val="24"/>
        </w:rPr>
        <w:t>, 3211-3217 (2012).</w:t>
      </w:r>
    </w:p>
    <w:p w14:paraId="25A13215"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6</w:t>
      </w:r>
      <w:r w:rsidRPr="00FF7F12">
        <w:rPr>
          <w:rFonts w:ascii="Times New Roman" w:hAnsi="Times New Roman" w:cs="Times New Roman"/>
          <w:sz w:val="24"/>
          <w:szCs w:val="24"/>
        </w:rPr>
        <w:tab/>
        <w:t>Lowe, T. M. &amp; Eddy, S. R.</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tRNAscan-SE: a program for improved detection of transfer RNA genes in genomic sequence. </w:t>
      </w:r>
      <w:r w:rsidRPr="00FF7F12">
        <w:rPr>
          <w:rFonts w:ascii="Times New Roman" w:hAnsi="Times New Roman" w:cs="Times New Roman"/>
          <w:i/>
          <w:sz w:val="24"/>
          <w:szCs w:val="24"/>
        </w:rPr>
        <w:t>Nucleic Acids Res.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25</w:t>
      </w:r>
      <w:r w:rsidRPr="00FF7F12">
        <w:rPr>
          <w:rFonts w:ascii="Times New Roman" w:hAnsi="Times New Roman" w:cs="Times New Roman"/>
          <w:sz w:val="24"/>
          <w:szCs w:val="24"/>
        </w:rPr>
        <w:t>, 955-964 (1997).</w:t>
      </w:r>
    </w:p>
    <w:p w14:paraId="340B055B"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7</w:t>
      </w:r>
      <w:r w:rsidRPr="00FF7F12">
        <w:rPr>
          <w:rFonts w:ascii="Times New Roman" w:hAnsi="Times New Roman" w:cs="Times New Roman"/>
          <w:sz w:val="24"/>
          <w:szCs w:val="24"/>
        </w:rPr>
        <w:tab/>
        <w:t xml:space="preserve">Grabherr, M. G. </w:t>
      </w:r>
      <w:r w:rsidRPr="00FF7F12">
        <w:rPr>
          <w:rFonts w:ascii="Times New Roman" w:hAnsi="Times New Roman" w:cs="Times New Roman"/>
          <w:i/>
          <w:iCs/>
          <w:sz w:val="24"/>
          <w:szCs w:val="24"/>
        </w:rPr>
        <w:t>et al.</w:t>
      </w:r>
      <w:r w:rsidRPr="00FF7F12">
        <w:rPr>
          <w:rFonts w:ascii="Times New Roman" w:hAnsi="Times New Roman" w:cs="Times New Roman" w:hint="eastAsia"/>
          <w:i/>
          <w:iCs/>
          <w:sz w:val="24"/>
          <w:szCs w:val="24"/>
        </w:rPr>
        <w:t xml:space="preserve"> </w:t>
      </w:r>
      <w:r w:rsidRPr="00FF7F12">
        <w:rPr>
          <w:rFonts w:ascii="Times New Roman" w:hAnsi="Times New Roman" w:cs="Times New Roman"/>
          <w:sz w:val="24"/>
          <w:szCs w:val="24"/>
        </w:rPr>
        <w:t xml:space="preserve">Full-length transcriptome assembly from RNA-Seq data without a reference genome. </w:t>
      </w:r>
      <w:r w:rsidRPr="00FF7F12">
        <w:rPr>
          <w:rFonts w:ascii="Times New Roman" w:hAnsi="Times New Roman" w:cs="Times New Roman"/>
          <w:i/>
          <w:sz w:val="24"/>
          <w:szCs w:val="24"/>
        </w:rPr>
        <w:t xml:space="preserve">Nat. Biotechnol. </w:t>
      </w:r>
      <w:r w:rsidRPr="00FF7F12">
        <w:rPr>
          <w:rFonts w:ascii="Times New Roman" w:hAnsi="Times New Roman" w:cs="Times New Roman"/>
          <w:b/>
          <w:sz w:val="24"/>
          <w:szCs w:val="24"/>
        </w:rPr>
        <w:t>29</w:t>
      </w:r>
      <w:r w:rsidRPr="00FF7F12">
        <w:rPr>
          <w:rFonts w:ascii="Times New Roman" w:hAnsi="Times New Roman" w:cs="Times New Roman"/>
          <w:sz w:val="24"/>
          <w:szCs w:val="24"/>
        </w:rPr>
        <w:t>, 644-652 (2011).</w:t>
      </w:r>
    </w:p>
    <w:p w14:paraId="25D9309A"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8</w:t>
      </w:r>
      <w:r w:rsidRPr="00FF7F12">
        <w:rPr>
          <w:rFonts w:ascii="Times New Roman" w:hAnsi="Times New Roman" w:cs="Times New Roman"/>
          <w:sz w:val="24"/>
          <w:szCs w:val="24"/>
        </w:rPr>
        <w:tab/>
        <w:t xml:space="preserve">Haas, B. J.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w:t>
      </w:r>
      <w:r w:rsidRPr="00FF7F12">
        <w:rPr>
          <w:rFonts w:ascii="Times New Roman" w:hAnsi="Times New Roman" w:cs="Times New Roman"/>
          <w:i/>
          <w:iCs/>
          <w:sz w:val="24"/>
          <w:szCs w:val="24"/>
        </w:rPr>
        <w:t>De novo</w:t>
      </w:r>
      <w:r w:rsidRPr="00FF7F12">
        <w:rPr>
          <w:rFonts w:ascii="Times New Roman" w:hAnsi="Times New Roman" w:cs="Times New Roman"/>
          <w:sz w:val="24"/>
          <w:szCs w:val="24"/>
        </w:rPr>
        <w:t xml:space="preserve"> transcript sequence reconstruction from RNA-seq using the Trinity platform for reference generation and analysis. </w:t>
      </w:r>
      <w:r w:rsidRPr="00FF7F12">
        <w:rPr>
          <w:rFonts w:ascii="Times New Roman" w:hAnsi="Times New Roman" w:cs="Times New Roman"/>
          <w:i/>
          <w:sz w:val="24"/>
          <w:szCs w:val="24"/>
        </w:rPr>
        <w:t xml:space="preserve">Nat. Protoc. </w:t>
      </w:r>
      <w:r w:rsidRPr="00FF7F12">
        <w:rPr>
          <w:rFonts w:ascii="Times New Roman" w:hAnsi="Times New Roman" w:cs="Times New Roman"/>
          <w:b/>
          <w:sz w:val="24"/>
          <w:szCs w:val="24"/>
        </w:rPr>
        <w:t>8</w:t>
      </w:r>
      <w:r w:rsidRPr="00FF7F12">
        <w:rPr>
          <w:rFonts w:ascii="Times New Roman" w:hAnsi="Times New Roman" w:cs="Times New Roman"/>
          <w:sz w:val="24"/>
          <w:szCs w:val="24"/>
        </w:rPr>
        <w:t>, 1494-1512 (2013).</w:t>
      </w:r>
    </w:p>
    <w:p w14:paraId="182A54CC"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9</w:t>
      </w:r>
      <w:r w:rsidRPr="00FF7F12">
        <w:rPr>
          <w:rFonts w:ascii="Times New Roman" w:hAnsi="Times New Roman" w:cs="Times New Roman"/>
          <w:sz w:val="24"/>
          <w:szCs w:val="24"/>
        </w:rPr>
        <w:tab/>
        <w:t xml:space="preserve">Consortium, U. UniProt: a hub for protein information. </w:t>
      </w:r>
      <w:r w:rsidRPr="00FF7F12">
        <w:rPr>
          <w:rFonts w:ascii="Times New Roman" w:hAnsi="Times New Roman" w:cs="Times New Roman"/>
          <w:i/>
          <w:sz w:val="24"/>
          <w:szCs w:val="24"/>
        </w:rPr>
        <w:t>Nucleic Acids Res.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43</w:t>
      </w:r>
      <w:r w:rsidRPr="00FF7F12">
        <w:rPr>
          <w:rFonts w:ascii="Times New Roman" w:hAnsi="Times New Roman" w:cs="Times New Roman"/>
          <w:sz w:val="24"/>
          <w:szCs w:val="24"/>
        </w:rPr>
        <w:t>, D204-D212 (2015).</w:t>
      </w:r>
    </w:p>
    <w:p w14:paraId="2B03C936"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10</w:t>
      </w:r>
      <w:r w:rsidRPr="00FF7F12">
        <w:rPr>
          <w:rFonts w:ascii="Times New Roman" w:hAnsi="Times New Roman" w:cs="Times New Roman"/>
          <w:sz w:val="24"/>
          <w:szCs w:val="24"/>
        </w:rPr>
        <w:tab/>
        <w:t>Buchfink, B., Xie, C. &amp; Huson, D. H.</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Fast and sensitive protein alignment using DIAMOND. </w:t>
      </w:r>
      <w:r w:rsidRPr="00FF7F12">
        <w:rPr>
          <w:rFonts w:ascii="Times New Roman" w:hAnsi="Times New Roman" w:cs="Times New Roman"/>
          <w:i/>
          <w:sz w:val="24"/>
          <w:szCs w:val="24"/>
        </w:rPr>
        <w:t>Nat. Methods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12</w:t>
      </w:r>
      <w:r w:rsidRPr="00FF7F12">
        <w:rPr>
          <w:rFonts w:ascii="Times New Roman" w:hAnsi="Times New Roman" w:cs="Times New Roman"/>
          <w:sz w:val="24"/>
          <w:szCs w:val="24"/>
        </w:rPr>
        <w:t>, 59-60 (2015).</w:t>
      </w:r>
    </w:p>
    <w:p w14:paraId="4B4AF1CF"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11</w:t>
      </w:r>
      <w:r w:rsidRPr="00FF7F12">
        <w:rPr>
          <w:rFonts w:ascii="Times New Roman" w:hAnsi="Times New Roman" w:cs="Times New Roman"/>
          <w:sz w:val="24"/>
          <w:szCs w:val="24"/>
        </w:rPr>
        <w:tab/>
        <w:t xml:space="preserve">Li, H. &amp; Durbin, R. Fast and accurate short read alignment with Burrows–Wheeler transform. </w:t>
      </w:r>
      <w:r w:rsidRPr="00FF7F12">
        <w:rPr>
          <w:rFonts w:ascii="Times New Roman" w:hAnsi="Times New Roman" w:cs="Times New Roman"/>
          <w:i/>
          <w:sz w:val="24"/>
          <w:szCs w:val="24"/>
        </w:rPr>
        <w:t>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25</w:t>
      </w:r>
      <w:r w:rsidRPr="00FF7F12">
        <w:rPr>
          <w:rFonts w:ascii="Times New Roman" w:hAnsi="Times New Roman" w:cs="Times New Roman"/>
          <w:sz w:val="24"/>
          <w:szCs w:val="24"/>
        </w:rPr>
        <w:t>, 1754-1760 (2009).</w:t>
      </w:r>
    </w:p>
    <w:p w14:paraId="152B8032"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lastRenderedPageBreak/>
        <w:t>12</w:t>
      </w:r>
      <w:r w:rsidRPr="00FF7F12">
        <w:rPr>
          <w:rFonts w:ascii="Times New Roman" w:hAnsi="Times New Roman" w:cs="Times New Roman"/>
          <w:sz w:val="24"/>
          <w:szCs w:val="24"/>
        </w:rPr>
        <w:tab/>
        <w:t xml:space="preserve">Liao, Y., Smyth, G. K. &amp; Shi, W. featureCounts: an efficient general purpose program for assigning sequence reads to genomic features. </w:t>
      </w:r>
      <w:r w:rsidRPr="00FF7F12">
        <w:rPr>
          <w:rFonts w:ascii="Times New Roman" w:hAnsi="Times New Roman" w:cs="Times New Roman"/>
          <w:i/>
          <w:sz w:val="24"/>
          <w:szCs w:val="24"/>
        </w:rPr>
        <w:t>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30</w:t>
      </w:r>
      <w:r w:rsidRPr="00FF7F12">
        <w:rPr>
          <w:rFonts w:ascii="Times New Roman" w:hAnsi="Times New Roman" w:cs="Times New Roman"/>
          <w:sz w:val="24"/>
          <w:szCs w:val="24"/>
        </w:rPr>
        <w:t>, 923-930 (2014).</w:t>
      </w:r>
    </w:p>
    <w:p w14:paraId="40E1CA84"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13</w:t>
      </w:r>
      <w:r w:rsidRPr="00FF7F12">
        <w:rPr>
          <w:rFonts w:ascii="Times New Roman" w:hAnsi="Times New Roman" w:cs="Times New Roman"/>
          <w:sz w:val="24"/>
          <w:szCs w:val="24"/>
        </w:rPr>
        <w:tab/>
        <w:t>Mortazavi, A., Williams, B. A., McCue, K., Schaeffer, L. &amp; Wold, B.</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Mapping and quantifying mammalian transcriptomes by RNA-Seq. </w:t>
      </w:r>
      <w:r w:rsidRPr="00FF7F12">
        <w:rPr>
          <w:rFonts w:ascii="Times New Roman" w:hAnsi="Times New Roman" w:cs="Times New Roman"/>
          <w:i/>
          <w:sz w:val="24"/>
          <w:szCs w:val="24"/>
        </w:rPr>
        <w:t>Nat. Methods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5</w:t>
      </w:r>
      <w:r w:rsidRPr="00FF7F12">
        <w:rPr>
          <w:rFonts w:ascii="Times New Roman" w:hAnsi="Times New Roman" w:cs="Times New Roman"/>
          <w:sz w:val="24"/>
          <w:szCs w:val="24"/>
        </w:rPr>
        <w:t>, 621-628 (2008).</w:t>
      </w:r>
    </w:p>
    <w:p w14:paraId="31230751"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14</w:t>
      </w:r>
      <w:r w:rsidRPr="00FF7F12">
        <w:rPr>
          <w:rFonts w:ascii="Times New Roman" w:hAnsi="Times New Roman" w:cs="Times New Roman"/>
          <w:sz w:val="24"/>
          <w:szCs w:val="24"/>
        </w:rPr>
        <w:tab/>
        <w:t>Wang, L. &amp; Wang, X. DEGseq</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identify differentially expressed genes from RNA-seq data. </w:t>
      </w:r>
      <w:r w:rsidRPr="00FF7F12">
        <w:rPr>
          <w:rFonts w:ascii="Times New Roman" w:hAnsi="Times New Roman" w:cs="Times New Roman"/>
          <w:i/>
          <w:sz w:val="24"/>
          <w:szCs w:val="24"/>
        </w:rPr>
        <w:t>R package version</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w:t>
      </w:r>
      <w:r w:rsidRPr="00FF7F12">
        <w:rPr>
          <w:rFonts w:ascii="Times New Roman" w:hAnsi="Times New Roman" w:cs="Times New Roman"/>
          <w:sz w:val="24"/>
          <w:szCs w:val="24"/>
        </w:rPr>
        <w:t>, 10.1093 (2016).</w:t>
      </w:r>
    </w:p>
    <w:p w14:paraId="27DC6E57"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15</w:t>
      </w:r>
      <w:r w:rsidRPr="00FF7F12">
        <w:rPr>
          <w:rFonts w:ascii="Times New Roman" w:hAnsi="Times New Roman" w:cs="Times New Roman"/>
          <w:sz w:val="24"/>
          <w:szCs w:val="24"/>
        </w:rPr>
        <w:tab/>
        <w:t xml:space="preserve">Benjamini, Y. &amp; Hochberg, Y. Controlling the false discovery rate: a practical and powerful approach to multiple testing. </w:t>
      </w:r>
      <w:r w:rsidRPr="00FF7F12">
        <w:rPr>
          <w:rFonts w:ascii="Times New Roman" w:hAnsi="Times New Roman" w:cs="Times New Roman"/>
          <w:i/>
          <w:sz w:val="24"/>
          <w:szCs w:val="24"/>
        </w:rPr>
        <w:t>J. R. Stat. Soc. Ser. B-Stat. Methodol.</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57</w:t>
      </w:r>
      <w:r w:rsidRPr="00FF7F12">
        <w:rPr>
          <w:rFonts w:ascii="Times New Roman" w:hAnsi="Times New Roman" w:cs="Times New Roman"/>
          <w:sz w:val="24"/>
          <w:szCs w:val="24"/>
        </w:rPr>
        <w:t>, 289-300 (1995).</w:t>
      </w:r>
    </w:p>
    <w:p w14:paraId="4E81D71F"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16</w:t>
      </w:r>
      <w:r w:rsidRPr="00FF7F12">
        <w:rPr>
          <w:rFonts w:ascii="Times New Roman" w:hAnsi="Times New Roman" w:cs="Times New Roman"/>
          <w:sz w:val="24"/>
          <w:szCs w:val="24"/>
        </w:rPr>
        <w:tab/>
        <w:t>Robinson, M. D., McCarthy, D. J. &amp; Smyth, G. K.</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edgeR: a Bioconductor package for differential expression analysis of digital gene expression data. </w:t>
      </w:r>
      <w:r w:rsidRPr="00FF7F12">
        <w:rPr>
          <w:rFonts w:ascii="Times New Roman" w:hAnsi="Times New Roman" w:cs="Times New Roman"/>
          <w:i/>
          <w:sz w:val="24"/>
          <w:szCs w:val="24"/>
        </w:rPr>
        <w:t>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26</w:t>
      </w:r>
      <w:r w:rsidRPr="00FF7F12">
        <w:rPr>
          <w:rFonts w:ascii="Times New Roman" w:hAnsi="Times New Roman" w:cs="Times New Roman"/>
          <w:sz w:val="24"/>
          <w:szCs w:val="24"/>
        </w:rPr>
        <w:t>, 139-140 (2010).</w:t>
      </w:r>
    </w:p>
    <w:p w14:paraId="6626A018"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17</w:t>
      </w:r>
      <w:r w:rsidRPr="00FF7F12">
        <w:rPr>
          <w:rFonts w:ascii="Times New Roman" w:hAnsi="Times New Roman" w:cs="Times New Roman"/>
          <w:sz w:val="24"/>
          <w:szCs w:val="24"/>
        </w:rPr>
        <w:tab/>
        <w:t>Langfelder, P. &amp; Horvath, S.</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WGCNA: an R package for weighted correlation network analysis. </w:t>
      </w:r>
      <w:r w:rsidRPr="00FF7F12">
        <w:rPr>
          <w:rFonts w:ascii="Times New Roman" w:hAnsi="Times New Roman" w:cs="Times New Roman"/>
          <w:i/>
          <w:sz w:val="24"/>
          <w:szCs w:val="24"/>
        </w:rPr>
        <w:t>BMC 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9</w:t>
      </w:r>
      <w:r w:rsidRPr="00FF7F12">
        <w:rPr>
          <w:rFonts w:ascii="Times New Roman" w:hAnsi="Times New Roman" w:cs="Times New Roman"/>
          <w:sz w:val="24"/>
          <w:szCs w:val="24"/>
        </w:rPr>
        <w:t>, 1-13 (2008).</w:t>
      </w:r>
    </w:p>
    <w:p w14:paraId="72D89EC5"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18</w:t>
      </w:r>
      <w:r w:rsidRPr="00FF7F12">
        <w:rPr>
          <w:rFonts w:ascii="Times New Roman" w:hAnsi="Times New Roman" w:cs="Times New Roman"/>
          <w:sz w:val="24"/>
          <w:szCs w:val="24"/>
        </w:rPr>
        <w:tab/>
        <w:t xml:space="preserve">Iancu, O. D.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Utilizing RNA-Seq data for de novo coexpression network inference. </w:t>
      </w:r>
      <w:r w:rsidRPr="00FF7F12">
        <w:rPr>
          <w:rFonts w:ascii="Times New Roman" w:hAnsi="Times New Roman" w:cs="Times New Roman"/>
          <w:i/>
          <w:sz w:val="24"/>
          <w:szCs w:val="24"/>
        </w:rPr>
        <w:t>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28</w:t>
      </w:r>
      <w:r w:rsidRPr="00FF7F12">
        <w:rPr>
          <w:rFonts w:ascii="Times New Roman" w:hAnsi="Times New Roman" w:cs="Times New Roman"/>
          <w:sz w:val="24"/>
          <w:szCs w:val="24"/>
        </w:rPr>
        <w:t>, 1592-1597 (2012).</w:t>
      </w:r>
    </w:p>
    <w:p w14:paraId="7B4FD48A"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19</w:t>
      </w:r>
      <w:r w:rsidRPr="00FF7F12">
        <w:rPr>
          <w:rFonts w:ascii="Times New Roman" w:hAnsi="Times New Roman" w:cs="Times New Roman"/>
          <w:sz w:val="24"/>
          <w:szCs w:val="24"/>
        </w:rPr>
        <w:tab/>
        <w:t xml:space="preserve">Verk, M. V., Bol, J. F. &amp; Linthorst, H. J. Linthorst, Prospecting for genes involved in transcriptional regulation of plant defenses, a bioinformatics approach. </w:t>
      </w:r>
      <w:r w:rsidRPr="00FF7F12">
        <w:rPr>
          <w:rFonts w:ascii="Times New Roman" w:hAnsi="Times New Roman" w:cs="Times New Roman"/>
          <w:i/>
          <w:sz w:val="24"/>
          <w:szCs w:val="24"/>
        </w:rPr>
        <w:t>BMC Plant Biol.</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11</w:t>
      </w:r>
      <w:r w:rsidRPr="00FF7F12">
        <w:rPr>
          <w:rFonts w:ascii="Times New Roman" w:hAnsi="Times New Roman" w:cs="Times New Roman"/>
          <w:sz w:val="24"/>
          <w:szCs w:val="24"/>
        </w:rPr>
        <w:t>, 1-12 (2011).</w:t>
      </w:r>
    </w:p>
    <w:p w14:paraId="40999E68"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20</w:t>
      </w:r>
      <w:r w:rsidRPr="00FF7F12">
        <w:rPr>
          <w:rFonts w:ascii="Times New Roman" w:hAnsi="Times New Roman" w:cs="Times New Roman"/>
          <w:sz w:val="24"/>
          <w:szCs w:val="24"/>
        </w:rPr>
        <w:tab/>
        <w:t xml:space="preserve">Ashburner, M.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Gene Ontology: tool for the unification of biology. </w:t>
      </w:r>
      <w:r w:rsidRPr="00FF7F12">
        <w:rPr>
          <w:rFonts w:ascii="Times New Roman" w:hAnsi="Times New Roman" w:cs="Times New Roman"/>
          <w:i/>
          <w:sz w:val="24"/>
          <w:szCs w:val="24"/>
        </w:rPr>
        <w:t>Nat. Genet.</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25</w:t>
      </w:r>
      <w:r w:rsidRPr="00FF7F12">
        <w:rPr>
          <w:rFonts w:ascii="Times New Roman" w:hAnsi="Times New Roman" w:cs="Times New Roman"/>
          <w:sz w:val="24"/>
          <w:szCs w:val="24"/>
        </w:rPr>
        <w:t>, 25-29 (2000).</w:t>
      </w:r>
    </w:p>
    <w:p w14:paraId="605EC163"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21</w:t>
      </w:r>
      <w:r w:rsidRPr="00FF7F12">
        <w:rPr>
          <w:rFonts w:ascii="Times New Roman" w:hAnsi="Times New Roman" w:cs="Times New Roman"/>
          <w:sz w:val="24"/>
          <w:szCs w:val="24"/>
        </w:rPr>
        <w:tab/>
        <w:t xml:space="preserve">Qureshi, R. &amp; Sacan, A. Weighted set enrichment of gene expression data. </w:t>
      </w:r>
      <w:r w:rsidRPr="00FF7F12">
        <w:rPr>
          <w:rFonts w:ascii="Times New Roman" w:hAnsi="Times New Roman" w:cs="Times New Roman"/>
          <w:i/>
          <w:sz w:val="24"/>
          <w:szCs w:val="24"/>
        </w:rPr>
        <w:t>BMC Syst. Biol.</w:t>
      </w:r>
      <w:r w:rsidRPr="00FF7F12">
        <w:rPr>
          <w:rFonts w:ascii="Times New Roman" w:hAnsi="Times New Roman" w:cs="Times New Roman"/>
          <w:b/>
          <w:sz w:val="24"/>
          <w:szCs w:val="24"/>
        </w:rPr>
        <w:t xml:space="preserve"> 7</w:t>
      </w:r>
      <w:r w:rsidRPr="00FF7F12">
        <w:rPr>
          <w:rFonts w:ascii="Times New Roman" w:hAnsi="Times New Roman" w:cs="Times New Roman"/>
          <w:sz w:val="24"/>
          <w:szCs w:val="24"/>
        </w:rPr>
        <w:t>, 1-11 (2013).</w:t>
      </w:r>
    </w:p>
    <w:p w14:paraId="2E2DE95A"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22</w:t>
      </w:r>
      <w:r w:rsidRPr="00FF7F12">
        <w:rPr>
          <w:rFonts w:ascii="Times New Roman" w:hAnsi="Times New Roman" w:cs="Times New Roman"/>
          <w:sz w:val="24"/>
          <w:szCs w:val="24"/>
        </w:rPr>
        <w:tab/>
        <w:t xml:space="preserve">Gautreau, G.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PPanGGOLiN: depicting microbial diversity via a partitioned pangenome graph. </w:t>
      </w:r>
      <w:r w:rsidRPr="00FF7F12">
        <w:rPr>
          <w:rFonts w:ascii="Times New Roman" w:hAnsi="Times New Roman" w:cs="Times New Roman"/>
          <w:i/>
          <w:sz w:val="24"/>
          <w:szCs w:val="24"/>
        </w:rPr>
        <w:t>PLoS comput. Biol.</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16</w:t>
      </w:r>
      <w:r w:rsidRPr="00FF7F12">
        <w:rPr>
          <w:rFonts w:ascii="Times New Roman" w:hAnsi="Times New Roman" w:cs="Times New Roman"/>
          <w:sz w:val="24"/>
          <w:szCs w:val="24"/>
        </w:rPr>
        <w:t>, e1007732 (2020).</w:t>
      </w:r>
    </w:p>
    <w:p w14:paraId="325DFB3C"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23</w:t>
      </w:r>
      <w:r w:rsidRPr="00FF7F12">
        <w:rPr>
          <w:rFonts w:ascii="Times New Roman" w:hAnsi="Times New Roman" w:cs="Times New Roman"/>
          <w:sz w:val="24"/>
          <w:szCs w:val="24"/>
        </w:rPr>
        <w:tab/>
        <w:t xml:space="preserve">Zhao, Y. </w:t>
      </w:r>
      <w:r w:rsidRPr="00FF7F12">
        <w:rPr>
          <w:rFonts w:ascii="Times New Roman" w:hAnsi="Times New Roman" w:cs="Times New Roman"/>
          <w:i/>
          <w:iCs/>
          <w:sz w:val="24"/>
          <w:szCs w:val="24"/>
        </w:rPr>
        <w:t>et al.</w:t>
      </w:r>
      <w:r w:rsidRPr="00FF7F12">
        <w:rPr>
          <w:rFonts w:ascii="Times New Roman" w:hAnsi="Times New Roman" w:cs="Times New Roman" w:hint="eastAsia"/>
          <w:i/>
          <w:iCs/>
          <w:sz w:val="24"/>
          <w:szCs w:val="24"/>
        </w:rPr>
        <w:t xml:space="preserve"> </w:t>
      </w:r>
      <w:r w:rsidRPr="00FF7F12">
        <w:rPr>
          <w:rFonts w:ascii="Times New Roman" w:hAnsi="Times New Roman" w:cs="Times New Roman"/>
          <w:sz w:val="24"/>
          <w:szCs w:val="24"/>
        </w:rPr>
        <w:t xml:space="preserve">PanGP: a tool for quickly analyzing bacterial pan-genome profile. </w:t>
      </w:r>
      <w:r w:rsidRPr="00FF7F12">
        <w:rPr>
          <w:rFonts w:ascii="Times New Roman" w:hAnsi="Times New Roman" w:cs="Times New Roman"/>
          <w:i/>
          <w:sz w:val="24"/>
          <w:szCs w:val="24"/>
        </w:rPr>
        <w:t>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30</w:t>
      </w:r>
      <w:r w:rsidRPr="00FF7F12">
        <w:rPr>
          <w:rFonts w:ascii="Times New Roman" w:hAnsi="Times New Roman" w:cs="Times New Roman"/>
          <w:sz w:val="24"/>
          <w:szCs w:val="24"/>
        </w:rPr>
        <w:t>, 1297-1299 (2014).</w:t>
      </w:r>
    </w:p>
    <w:p w14:paraId="5A7C08F5"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24</w:t>
      </w:r>
      <w:r w:rsidRPr="00FF7F12">
        <w:rPr>
          <w:rFonts w:ascii="Times New Roman" w:hAnsi="Times New Roman" w:cs="Times New Roman"/>
          <w:sz w:val="24"/>
          <w:szCs w:val="24"/>
        </w:rPr>
        <w:tab/>
        <w:t>Bastian, M., Heymann, S. &amp; Jacomy, M. In</w:t>
      </w:r>
      <w:r w:rsidRPr="00FF7F12">
        <w:rPr>
          <w:rFonts w:ascii="Times New Roman" w:hAnsi="Times New Roman" w:cs="Times New Roman" w:hint="eastAsia"/>
          <w:sz w:val="24"/>
          <w:szCs w:val="24"/>
        </w:rPr>
        <w:t xml:space="preserve"> </w:t>
      </w:r>
      <w:r w:rsidRPr="00FF7F12">
        <w:rPr>
          <w:rFonts w:ascii="Times New Roman" w:hAnsi="Times New Roman" w:cs="Times New Roman"/>
          <w:i/>
          <w:sz w:val="24"/>
          <w:szCs w:val="24"/>
        </w:rPr>
        <w:t xml:space="preserve">Proceedings of the international AAAI conference on web and social media </w:t>
      </w:r>
      <w:r w:rsidRPr="00FF7F12">
        <w:rPr>
          <w:rFonts w:ascii="Times New Roman" w:hAnsi="Times New Roman" w:cs="Times New Roman"/>
          <w:b/>
          <w:sz w:val="24"/>
          <w:szCs w:val="24"/>
        </w:rPr>
        <w:t>3</w:t>
      </w:r>
      <w:r w:rsidRPr="00FF7F12">
        <w:rPr>
          <w:rFonts w:ascii="Times New Roman" w:hAnsi="Times New Roman" w:cs="Times New Roman"/>
          <w:sz w:val="24"/>
          <w:szCs w:val="24"/>
        </w:rPr>
        <w:t>, 361-362.</w:t>
      </w:r>
    </w:p>
    <w:p w14:paraId="637088E0"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25</w:t>
      </w:r>
      <w:r w:rsidRPr="00FF7F12">
        <w:rPr>
          <w:rFonts w:ascii="Times New Roman" w:hAnsi="Times New Roman" w:cs="Times New Roman"/>
          <w:sz w:val="24"/>
          <w:szCs w:val="24"/>
        </w:rPr>
        <w:tab/>
        <w:t xml:space="preserve">Jacomy, M., Venturini, T., Heymann, S. &amp; Bastian, M. ForceAtlas2, a continuous graph layout algorithm for handy network visualization designed for the Gephi software. </w:t>
      </w:r>
      <w:r w:rsidRPr="00FF7F12">
        <w:rPr>
          <w:rFonts w:ascii="Times New Roman" w:hAnsi="Times New Roman" w:cs="Times New Roman"/>
          <w:i/>
          <w:sz w:val="24"/>
          <w:szCs w:val="24"/>
        </w:rPr>
        <w:t>PloS One</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9</w:t>
      </w:r>
      <w:r w:rsidRPr="00FF7F12">
        <w:rPr>
          <w:rFonts w:ascii="Times New Roman" w:hAnsi="Times New Roman" w:cs="Times New Roman"/>
          <w:sz w:val="24"/>
          <w:szCs w:val="24"/>
        </w:rPr>
        <w:t>, e98679 (2014).</w:t>
      </w:r>
    </w:p>
    <w:p w14:paraId="6F3FEC76"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26</w:t>
      </w:r>
      <w:r w:rsidRPr="00FF7F12">
        <w:rPr>
          <w:rFonts w:ascii="Times New Roman" w:hAnsi="Times New Roman" w:cs="Times New Roman"/>
          <w:sz w:val="24"/>
          <w:szCs w:val="24"/>
        </w:rPr>
        <w:tab/>
        <w:t xml:space="preserve">Cantalapiedra, C. P. </w:t>
      </w:r>
      <w:r w:rsidRPr="00FF7F12">
        <w:rPr>
          <w:rFonts w:ascii="Times New Roman" w:hAnsi="Times New Roman" w:cs="Times New Roman"/>
          <w:i/>
          <w:iCs/>
          <w:sz w:val="24"/>
          <w:szCs w:val="24"/>
        </w:rPr>
        <w:t>et al.</w:t>
      </w:r>
      <w:r w:rsidRPr="00FF7F12">
        <w:rPr>
          <w:rFonts w:ascii="Times New Roman" w:hAnsi="Times New Roman" w:cs="Times New Roman" w:hint="eastAsia"/>
          <w:i/>
          <w:iCs/>
          <w:sz w:val="24"/>
          <w:szCs w:val="24"/>
        </w:rPr>
        <w:t xml:space="preserve"> </w:t>
      </w:r>
      <w:r w:rsidRPr="00FF7F12">
        <w:rPr>
          <w:rFonts w:ascii="Times New Roman" w:hAnsi="Times New Roman" w:cs="Times New Roman"/>
          <w:sz w:val="24"/>
          <w:szCs w:val="24"/>
        </w:rPr>
        <w:t xml:space="preserve">eggNOG-mapper v2: functional annotation, orthology assignments, and domain prediction at the metagenomic scale. </w:t>
      </w:r>
      <w:r w:rsidRPr="00FF7F12">
        <w:rPr>
          <w:rFonts w:ascii="Times New Roman" w:hAnsi="Times New Roman" w:cs="Times New Roman"/>
          <w:i/>
          <w:sz w:val="24"/>
          <w:szCs w:val="24"/>
        </w:rPr>
        <w:t>Mol. Biol. Evol.</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38</w:t>
      </w:r>
      <w:r w:rsidRPr="00FF7F12">
        <w:rPr>
          <w:rFonts w:ascii="Times New Roman" w:hAnsi="Times New Roman" w:cs="Times New Roman"/>
          <w:sz w:val="24"/>
          <w:szCs w:val="24"/>
        </w:rPr>
        <w:t>, 5825-5829 (2021).</w:t>
      </w:r>
    </w:p>
    <w:p w14:paraId="025F6B13"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27</w:t>
      </w:r>
      <w:r w:rsidRPr="00FF7F12">
        <w:rPr>
          <w:rFonts w:ascii="Times New Roman" w:hAnsi="Times New Roman" w:cs="Times New Roman"/>
          <w:sz w:val="24"/>
          <w:szCs w:val="24"/>
        </w:rPr>
        <w:tab/>
        <w:t xml:space="preserve">Huerta-Cepas, J. </w:t>
      </w:r>
      <w:r w:rsidRPr="00FF7F12">
        <w:rPr>
          <w:rFonts w:ascii="Times New Roman" w:hAnsi="Times New Roman" w:cs="Times New Roman"/>
          <w:i/>
          <w:iCs/>
          <w:sz w:val="24"/>
          <w:szCs w:val="24"/>
        </w:rPr>
        <w:t>et al.</w:t>
      </w:r>
      <w:r w:rsidRPr="00FF7F12">
        <w:rPr>
          <w:rFonts w:ascii="Times New Roman" w:hAnsi="Times New Roman" w:cs="Times New Roman" w:hint="eastAsia"/>
          <w:i/>
          <w:iCs/>
          <w:sz w:val="24"/>
          <w:szCs w:val="24"/>
        </w:rPr>
        <w:t xml:space="preserve"> </w:t>
      </w:r>
      <w:r w:rsidRPr="00FF7F12">
        <w:rPr>
          <w:rFonts w:ascii="Times New Roman" w:hAnsi="Times New Roman" w:cs="Times New Roman"/>
          <w:sz w:val="24"/>
          <w:szCs w:val="24"/>
        </w:rPr>
        <w:t xml:space="preserve">eggNOG 5.0: a hierarchical, functionally and phylogenetically annotated orthology resource based on 5090 organisms and 2502 viruses. </w:t>
      </w:r>
      <w:r w:rsidRPr="00FF7F12">
        <w:rPr>
          <w:rFonts w:ascii="Times New Roman" w:hAnsi="Times New Roman" w:cs="Times New Roman"/>
          <w:i/>
          <w:sz w:val="24"/>
          <w:szCs w:val="24"/>
        </w:rPr>
        <w:t>Nucleic Acids Res.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47</w:t>
      </w:r>
      <w:r w:rsidRPr="00FF7F12">
        <w:rPr>
          <w:rFonts w:ascii="Times New Roman" w:hAnsi="Times New Roman" w:cs="Times New Roman"/>
          <w:sz w:val="24"/>
          <w:szCs w:val="24"/>
        </w:rPr>
        <w:t>, D309-D314 (2019).</w:t>
      </w:r>
    </w:p>
    <w:p w14:paraId="219B634A"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28</w:t>
      </w:r>
      <w:r w:rsidRPr="00FF7F12">
        <w:rPr>
          <w:rFonts w:ascii="Times New Roman" w:hAnsi="Times New Roman" w:cs="Times New Roman"/>
          <w:sz w:val="24"/>
          <w:szCs w:val="24"/>
        </w:rPr>
        <w:tab/>
        <w:t xml:space="preserve">Tang, Q.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Microbial interactions and metabolisms in response to bacterial wilt and black shank pathogens in the tobacco rhizosphere. </w:t>
      </w:r>
      <w:r w:rsidRPr="00FF7F12">
        <w:rPr>
          <w:rFonts w:ascii="Times New Roman" w:hAnsi="Times New Roman" w:cs="Times New Roman"/>
          <w:i/>
          <w:sz w:val="24"/>
          <w:szCs w:val="24"/>
        </w:rPr>
        <w:t>Front. Plant Sci.</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14</w:t>
      </w:r>
      <w:r w:rsidRPr="00FF7F12">
        <w:rPr>
          <w:rFonts w:ascii="Times New Roman" w:hAnsi="Times New Roman" w:cs="Times New Roman"/>
          <w:sz w:val="24"/>
          <w:szCs w:val="24"/>
        </w:rPr>
        <w:t>, 1200136 (2023).</w:t>
      </w:r>
    </w:p>
    <w:p w14:paraId="613CC7E1"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29</w:t>
      </w:r>
      <w:r w:rsidRPr="00FF7F12">
        <w:rPr>
          <w:rFonts w:ascii="Times New Roman" w:hAnsi="Times New Roman" w:cs="Times New Roman"/>
          <w:sz w:val="24"/>
          <w:szCs w:val="24"/>
        </w:rPr>
        <w:tab/>
        <w:t xml:space="preserve">Möller, E., Bahnweg, G., Sandermann, H. &amp; Geiger, H. A simple and efficient protocol for isolation of high molecular weight DNA from filamentous fungi, fruit bodies, and infected plant tissues. </w:t>
      </w:r>
      <w:r w:rsidRPr="00FF7F12">
        <w:rPr>
          <w:rFonts w:ascii="Times New Roman" w:hAnsi="Times New Roman" w:cs="Times New Roman"/>
          <w:i/>
          <w:sz w:val="24"/>
          <w:szCs w:val="24"/>
        </w:rPr>
        <w:t>Nucleic Acids Res.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20</w:t>
      </w:r>
      <w:r w:rsidRPr="00FF7F12">
        <w:rPr>
          <w:rFonts w:ascii="Times New Roman" w:hAnsi="Times New Roman" w:cs="Times New Roman"/>
          <w:sz w:val="24"/>
          <w:szCs w:val="24"/>
        </w:rPr>
        <w:t>, 6115 (1992).</w:t>
      </w:r>
    </w:p>
    <w:p w14:paraId="73CCE3D8"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30</w:t>
      </w:r>
      <w:r w:rsidRPr="00FF7F12">
        <w:rPr>
          <w:rFonts w:ascii="Times New Roman" w:hAnsi="Times New Roman" w:cs="Times New Roman"/>
          <w:sz w:val="24"/>
          <w:szCs w:val="24"/>
        </w:rPr>
        <w:tab/>
        <w:t xml:space="preserve">Herlemann, D. P.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Transitions in bacterial communities along the 2000 km salinity gradient of the Baltic Sea. </w:t>
      </w:r>
      <w:r w:rsidRPr="00FF7F12">
        <w:rPr>
          <w:rFonts w:ascii="Times New Roman" w:hAnsi="Times New Roman" w:cs="Times New Roman"/>
          <w:i/>
          <w:sz w:val="24"/>
          <w:szCs w:val="24"/>
        </w:rPr>
        <w:t>ISME J.</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5</w:t>
      </w:r>
      <w:r w:rsidRPr="00FF7F12">
        <w:rPr>
          <w:rFonts w:ascii="Times New Roman" w:hAnsi="Times New Roman" w:cs="Times New Roman"/>
          <w:sz w:val="24"/>
          <w:szCs w:val="24"/>
        </w:rPr>
        <w:t>, 1571-1579 (2011).</w:t>
      </w:r>
    </w:p>
    <w:p w14:paraId="164DBEE5"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lastRenderedPageBreak/>
        <w:t>31</w:t>
      </w:r>
      <w:r w:rsidRPr="00FF7F12">
        <w:rPr>
          <w:rFonts w:ascii="Times New Roman" w:hAnsi="Times New Roman" w:cs="Times New Roman"/>
          <w:sz w:val="24"/>
          <w:szCs w:val="24"/>
        </w:rPr>
        <w:tab/>
        <w:t>Naylor</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D., DeGraaf</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S., Purdom</w:t>
      </w:r>
      <w:r w:rsidRPr="00FF7F12">
        <w:rPr>
          <w:rFonts w:ascii="Times New Roman" w:hAnsi="Times New Roman" w:cs="Times New Roman" w:hint="eastAsia"/>
          <w:sz w:val="24"/>
          <w:szCs w:val="24"/>
        </w:rPr>
        <w:t>,</w:t>
      </w:r>
      <w:r w:rsidRPr="00FF7F12">
        <w:rPr>
          <w:rFonts w:ascii="Times New Roman" w:hAnsi="Times New Roman" w:cs="Times New Roman"/>
          <w:sz w:val="24"/>
          <w:szCs w:val="24"/>
        </w:rPr>
        <w:t xml:space="preserve"> E.</w:t>
      </w:r>
      <w:r w:rsidRPr="00FF7F12">
        <w:rPr>
          <w:rFonts w:ascii="Times New Roman" w:hAnsi="Times New Roman" w:cs="Times New Roman" w:hint="eastAsia"/>
          <w:sz w:val="24"/>
          <w:szCs w:val="24"/>
        </w:rPr>
        <w:t xml:space="preserve"> &amp;</w:t>
      </w:r>
      <w:r w:rsidRPr="00FF7F12">
        <w:rPr>
          <w:rFonts w:ascii="Times New Roman" w:hAnsi="Times New Roman" w:cs="Times New Roman"/>
          <w:sz w:val="24"/>
          <w:szCs w:val="24"/>
        </w:rPr>
        <w:t xml:space="preserve"> Coleman-Derr</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D. Drought and host selection influence bacterial community dynamics in the grass root microbiome. </w:t>
      </w:r>
      <w:r w:rsidRPr="00FF7F12">
        <w:rPr>
          <w:rFonts w:ascii="Times New Roman" w:hAnsi="Times New Roman" w:cs="Times New Roman"/>
          <w:i/>
          <w:sz w:val="24"/>
          <w:szCs w:val="24"/>
        </w:rPr>
        <w:t>ISME J.</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11</w:t>
      </w:r>
      <w:r w:rsidRPr="00FF7F12">
        <w:rPr>
          <w:rFonts w:ascii="Times New Roman" w:hAnsi="Times New Roman" w:cs="Times New Roman"/>
          <w:sz w:val="24"/>
          <w:szCs w:val="24"/>
        </w:rPr>
        <w:t>, 2691-2704 (2017).</w:t>
      </w:r>
    </w:p>
    <w:p w14:paraId="3FA1208C"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32</w:t>
      </w:r>
      <w:r w:rsidRPr="00FF7F12">
        <w:rPr>
          <w:rFonts w:ascii="Times New Roman" w:hAnsi="Times New Roman" w:cs="Times New Roman"/>
          <w:sz w:val="24"/>
          <w:szCs w:val="24"/>
        </w:rPr>
        <w:tab/>
        <w:t xml:space="preserve">Bolyen, E.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Reproducible, interactive, scalable and extensible microbiome data science using QIIME 2. </w:t>
      </w:r>
      <w:r w:rsidRPr="00FF7F12">
        <w:rPr>
          <w:rFonts w:ascii="Times New Roman" w:hAnsi="Times New Roman" w:cs="Times New Roman"/>
          <w:i/>
          <w:sz w:val="24"/>
          <w:szCs w:val="24"/>
        </w:rPr>
        <w:t>Nat. Biotechnol.</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37</w:t>
      </w:r>
      <w:r w:rsidRPr="00FF7F12">
        <w:rPr>
          <w:rFonts w:ascii="Times New Roman" w:hAnsi="Times New Roman" w:cs="Times New Roman"/>
          <w:sz w:val="24"/>
          <w:szCs w:val="24"/>
        </w:rPr>
        <w:t>, 852-857 (2019).</w:t>
      </w:r>
    </w:p>
    <w:p w14:paraId="236A6E08"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33</w:t>
      </w:r>
      <w:r w:rsidRPr="00FF7F12">
        <w:rPr>
          <w:rFonts w:ascii="Times New Roman" w:hAnsi="Times New Roman" w:cs="Times New Roman"/>
          <w:sz w:val="24"/>
          <w:szCs w:val="24"/>
        </w:rPr>
        <w:tab/>
        <w:t xml:space="preserve">Hall, M. &amp; Beiko, R. G. 16S rRNA gene analysis with QIIME2. </w:t>
      </w:r>
      <w:r w:rsidRPr="00FF7F12">
        <w:rPr>
          <w:rFonts w:ascii="Times New Roman" w:hAnsi="Times New Roman" w:cs="Times New Roman"/>
          <w:i/>
          <w:sz w:val="24"/>
          <w:szCs w:val="24"/>
        </w:rPr>
        <w:t>Microbiome analysis: methods and protocols</w:t>
      </w:r>
      <w:r w:rsidRPr="00FF7F12">
        <w:rPr>
          <w:rFonts w:ascii="Times New Roman" w:hAnsi="Times New Roman" w:cs="Times New Roman"/>
          <w:sz w:val="24"/>
          <w:szCs w:val="24"/>
        </w:rPr>
        <w:t>, 113-129 (2018).</w:t>
      </w:r>
    </w:p>
    <w:p w14:paraId="450BF436"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34</w:t>
      </w:r>
      <w:r w:rsidRPr="00FF7F12">
        <w:rPr>
          <w:rFonts w:ascii="Times New Roman" w:hAnsi="Times New Roman" w:cs="Times New Roman"/>
          <w:sz w:val="24"/>
          <w:szCs w:val="24"/>
        </w:rPr>
        <w:tab/>
        <w:t xml:space="preserve">Callahan, B. J.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DADA2: High-resolution sample inference from Illumina amplicon data. </w:t>
      </w:r>
      <w:r w:rsidRPr="00FF7F12">
        <w:rPr>
          <w:rFonts w:ascii="Times New Roman" w:hAnsi="Times New Roman" w:cs="Times New Roman"/>
          <w:i/>
          <w:sz w:val="24"/>
          <w:szCs w:val="24"/>
        </w:rPr>
        <w:t>Nat. Methods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13</w:t>
      </w:r>
      <w:r w:rsidRPr="00FF7F12">
        <w:rPr>
          <w:rFonts w:ascii="Times New Roman" w:hAnsi="Times New Roman" w:cs="Times New Roman"/>
          <w:sz w:val="24"/>
          <w:szCs w:val="24"/>
        </w:rPr>
        <w:t>, 581-583 (2016).</w:t>
      </w:r>
    </w:p>
    <w:p w14:paraId="76A48425"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35</w:t>
      </w:r>
      <w:r w:rsidRPr="00FF7F12">
        <w:rPr>
          <w:rFonts w:ascii="Times New Roman" w:hAnsi="Times New Roman" w:cs="Times New Roman"/>
          <w:sz w:val="24"/>
          <w:szCs w:val="24"/>
        </w:rPr>
        <w:tab/>
        <w:t xml:space="preserve">Rognes, T., Flouri, T., Nichols, B., Quince, C. &amp; Mahé, F. VSEARCH: a versatile open source tool for metagenomics. </w:t>
      </w:r>
      <w:r w:rsidRPr="00FF7F12">
        <w:rPr>
          <w:rFonts w:ascii="Times New Roman" w:hAnsi="Times New Roman" w:cs="Times New Roman"/>
          <w:i/>
          <w:sz w:val="24"/>
          <w:szCs w:val="24"/>
        </w:rPr>
        <w:t>PeerJ</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4</w:t>
      </w:r>
      <w:r w:rsidRPr="00FF7F12">
        <w:rPr>
          <w:rFonts w:ascii="Times New Roman" w:hAnsi="Times New Roman" w:cs="Times New Roman"/>
          <w:sz w:val="24"/>
          <w:szCs w:val="24"/>
        </w:rPr>
        <w:t>, e2584 (2016).</w:t>
      </w:r>
    </w:p>
    <w:p w14:paraId="206E790D"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36</w:t>
      </w:r>
      <w:r w:rsidRPr="00FF7F12">
        <w:rPr>
          <w:rFonts w:ascii="Times New Roman" w:hAnsi="Times New Roman" w:cs="Times New Roman"/>
          <w:sz w:val="24"/>
          <w:szCs w:val="24"/>
        </w:rPr>
        <w:tab/>
        <w:t xml:space="preserve">Bokulich, N. A.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Optimizing taxonomic classification of marker-gene amplicon sequences with QIIME 2’s q2-feature-classifier plugin. </w:t>
      </w:r>
      <w:r w:rsidRPr="00FF7F12">
        <w:rPr>
          <w:rFonts w:ascii="Times New Roman" w:hAnsi="Times New Roman" w:cs="Times New Roman"/>
          <w:i/>
          <w:sz w:val="24"/>
          <w:szCs w:val="24"/>
        </w:rPr>
        <w:t>Microbiome</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6</w:t>
      </w:r>
      <w:r w:rsidRPr="00FF7F12">
        <w:rPr>
          <w:rFonts w:ascii="Times New Roman" w:hAnsi="Times New Roman" w:cs="Times New Roman"/>
          <w:sz w:val="24"/>
          <w:szCs w:val="24"/>
        </w:rPr>
        <w:t>, 1-17 (2018).</w:t>
      </w:r>
    </w:p>
    <w:p w14:paraId="4926BA12"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37</w:t>
      </w:r>
      <w:r w:rsidRPr="00FF7F12">
        <w:rPr>
          <w:rFonts w:ascii="Times New Roman" w:hAnsi="Times New Roman" w:cs="Times New Roman"/>
          <w:sz w:val="24"/>
          <w:szCs w:val="24"/>
        </w:rPr>
        <w:tab/>
        <w:t xml:space="preserve">Price, M. N., Dehal, P. S. &amp; Arkin, A. P. FastTree 2–approximately maximum-likelihood trees for large alignments. </w:t>
      </w:r>
      <w:r w:rsidRPr="00FF7F12">
        <w:rPr>
          <w:rFonts w:ascii="Times New Roman" w:hAnsi="Times New Roman" w:cs="Times New Roman"/>
          <w:i/>
          <w:sz w:val="24"/>
          <w:szCs w:val="24"/>
        </w:rPr>
        <w:t>PloS One</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5</w:t>
      </w:r>
      <w:r w:rsidRPr="00FF7F12">
        <w:rPr>
          <w:rFonts w:ascii="Times New Roman" w:hAnsi="Times New Roman" w:cs="Times New Roman"/>
          <w:sz w:val="24"/>
          <w:szCs w:val="24"/>
        </w:rPr>
        <w:t>, e9490 (2010).</w:t>
      </w:r>
    </w:p>
    <w:p w14:paraId="6DBD0FEA"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38</w:t>
      </w:r>
      <w:r w:rsidRPr="00FF7F12">
        <w:rPr>
          <w:rFonts w:ascii="Times New Roman" w:hAnsi="Times New Roman" w:cs="Times New Roman"/>
          <w:sz w:val="24"/>
          <w:szCs w:val="24"/>
        </w:rPr>
        <w:tab/>
        <w:t>McMurdie, P. J. &amp; Holmes, S.</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phyloseq: an R package for reproducible interactive analysis and graphics of microbiome census data. </w:t>
      </w:r>
      <w:r w:rsidRPr="00FF7F12">
        <w:rPr>
          <w:rFonts w:ascii="Times New Roman" w:hAnsi="Times New Roman" w:cs="Times New Roman"/>
          <w:i/>
          <w:sz w:val="24"/>
          <w:szCs w:val="24"/>
        </w:rPr>
        <w:t>PloS One</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8</w:t>
      </w:r>
      <w:r w:rsidRPr="00FF7F12">
        <w:rPr>
          <w:rFonts w:ascii="Times New Roman" w:hAnsi="Times New Roman" w:cs="Times New Roman"/>
          <w:sz w:val="24"/>
          <w:szCs w:val="24"/>
        </w:rPr>
        <w:t>, e61217 (2013).</w:t>
      </w:r>
    </w:p>
    <w:p w14:paraId="091879E0"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39</w:t>
      </w:r>
      <w:r w:rsidRPr="00FF7F12">
        <w:rPr>
          <w:rFonts w:ascii="Times New Roman" w:hAnsi="Times New Roman" w:cs="Times New Roman"/>
          <w:sz w:val="24"/>
          <w:szCs w:val="24"/>
        </w:rPr>
        <w:tab/>
        <w:t xml:space="preserve">Wickham, H. </w:t>
      </w:r>
      <w:r w:rsidRPr="00FF7F12">
        <w:rPr>
          <w:rFonts w:ascii="Times New Roman" w:hAnsi="Times New Roman" w:cs="Times New Roman" w:hint="eastAsia"/>
          <w:sz w:val="24"/>
          <w:szCs w:val="24"/>
        </w:rPr>
        <w:t>I</w:t>
      </w:r>
      <w:r w:rsidRPr="00FF7F12">
        <w:rPr>
          <w:rFonts w:ascii="Times New Roman" w:hAnsi="Times New Roman" w:cs="Times New Roman"/>
          <w:sz w:val="24"/>
          <w:szCs w:val="24"/>
        </w:rPr>
        <w:t xml:space="preserve">n </w:t>
      </w:r>
      <w:r w:rsidRPr="00FF7F12">
        <w:rPr>
          <w:rFonts w:ascii="Times New Roman" w:hAnsi="Times New Roman" w:cs="Times New Roman"/>
          <w:i/>
          <w:sz w:val="24"/>
          <w:szCs w:val="24"/>
        </w:rPr>
        <w:t>Ggplot2: elegant graphics for data analysis</w:t>
      </w:r>
      <w:r w:rsidRPr="00FF7F12">
        <w:rPr>
          <w:rFonts w:ascii="Times New Roman" w:hAnsi="Times New Roman" w:cs="Times New Roman"/>
          <w:sz w:val="24"/>
          <w:szCs w:val="24"/>
        </w:rPr>
        <w:t xml:space="preserve">     241-253 (Springer, 2016).</w:t>
      </w:r>
    </w:p>
    <w:p w14:paraId="0B082F37"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sz w:val="24"/>
          <w:szCs w:val="24"/>
        </w:rPr>
        <w:t>40</w:t>
      </w:r>
      <w:r w:rsidRPr="00FF7F12">
        <w:rPr>
          <w:rFonts w:ascii="Times New Roman" w:hAnsi="Times New Roman" w:cs="Times New Roman"/>
          <w:sz w:val="24"/>
          <w:szCs w:val="24"/>
        </w:rPr>
        <w:tab/>
        <w:t xml:space="preserve">Liaw, A. &amp; Wiener, M. Classification and regression by randomForest. </w:t>
      </w:r>
      <w:r w:rsidRPr="00FF7F12">
        <w:rPr>
          <w:rFonts w:ascii="Times New Roman" w:hAnsi="Times New Roman" w:cs="Times New Roman"/>
          <w:i/>
          <w:sz w:val="24"/>
          <w:szCs w:val="24"/>
        </w:rPr>
        <w:t>R news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w:t>
      </w:r>
      <w:r w:rsidRPr="00FF7F12">
        <w:rPr>
          <w:rFonts w:ascii="Times New Roman" w:hAnsi="Times New Roman" w:cs="Times New Roman"/>
          <w:sz w:val="24"/>
          <w:szCs w:val="24"/>
        </w:rPr>
        <w:t>, 18-22 (2002).</w:t>
      </w:r>
    </w:p>
    <w:p w14:paraId="5408043B"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hint="eastAsia"/>
          <w:sz w:val="24"/>
          <w:szCs w:val="24"/>
        </w:rPr>
        <w:t>41</w:t>
      </w:r>
      <w:r w:rsidRPr="00FF7F12">
        <w:rPr>
          <w:rFonts w:ascii="Times New Roman" w:hAnsi="Times New Roman" w:cs="Times New Roman"/>
          <w:sz w:val="24"/>
          <w:szCs w:val="24"/>
        </w:rPr>
        <w:tab/>
        <w:t xml:space="preserve">Youn, J. H. </w:t>
      </w:r>
      <w:r w:rsidRPr="00FF7F12">
        <w:rPr>
          <w:rFonts w:ascii="Times New Roman" w:hAnsi="Times New Roman" w:cs="Times New Roman"/>
          <w:i/>
          <w:iCs/>
          <w:sz w:val="24"/>
          <w:szCs w:val="24"/>
        </w:rPr>
        <w:t>et al.</w:t>
      </w:r>
      <w:r w:rsidRPr="00FF7F12">
        <w:rPr>
          <w:rFonts w:ascii="Times New Roman" w:hAnsi="Times New Roman" w:cs="Times New Roman" w:hint="eastAsia"/>
          <w:i/>
          <w:iCs/>
          <w:sz w:val="24"/>
          <w:szCs w:val="24"/>
        </w:rPr>
        <w:t xml:space="preserve"> </w:t>
      </w:r>
      <w:r w:rsidRPr="00FF7F12">
        <w:rPr>
          <w:rFonts w:ascii="Times New Roman" w:hAnsi="Times New Roman" w:cs="Times New Roman"/>
          <w:sz w:val="24"/>
          <w:szCs w:val="24"/>
        </w:rPr>
        <w:t xml:space="preserve">Function and molecular regulation of DWARF1 as a C-24 reductase in brassinosteroid biosynthesis in </w:t>
      </w:r>
      <w:r w:rsidRPr="00FF7F12">
        <w:rPr>
          <w:rFonts w:ascii="Times New Roman" w:hAnsi="Times New Roman" w:cs="Times New Roman"/>
          <w:i/>
          <w:iCs/>
          <w:sz w:val="24"/>
          <w:szCs w:val="24"/>
        </w:rPr>
        <w:t>Arabidopsis</w:t>
      </w:r>
      <w:r w:rsidRPr="00FF7F12">
        <w:rPr>
          <w:rFonts w:ascii="Times New Roman" w:hAnsi="Times New Roman" w:cs="Times New Roman"/>
          <w:sz w:val="24"/>
          <w:szCs w:val="24"/>
        </w:rPr>
        <w:t xml:space="preserve">. </w:t>
      </w:r>
      <w:r w:rsidRPr="00FF7F12">
        <w:rPr>
          <w:rFonts w:ascii="Times New Roman" w:hAnsi="Times New Roman" w:cs="Times New Roman"/>
          <w:i/>
          <w:sz w:val="24"/>
          <w:szCs w:val="24"/>
        </w:rPr>
        <w:t xml:space="preserve">J. Exp. Bot. </w:t>
      </w:r>
      <w:r w:rsidRPr="00FF7F12">
        <w:rPr>
          <w:rFonts w:ascii="Times New Roman" w:hAnsi="Times New Roman" w:cs="Times New Roman"/>
          <w:b/>
          <w:sz w:val="24"/>
          <w:szCs w:val="24"/>
        </w:rPr>
        <w:t>69</w:t>
      </w:r>
      <w:r w:rsidRPr="00FF7F12">
        <w:rPr>
          <w:rFonts w:ascii="Times New Roman" w:hAnsi="Times New Roman" w:cs="Times New Roman"/>
          <w:sz w:val="24"/>
          <w:szCs w:val="24"/>
        </w:rPr>
        <w:t>, 1873-1886 (2018).</w:t>
      </w:r>
    </w:p>
    <w:p w14:paraId="52972E90"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hint="eastAsia"/>
          <w:sz w:val="24"/>
          <w:szCs w:val="24"/>
        </w:rPr>
        <w:t>42</w:t>
      </w:r>
      <w:r w:rsidRPr="00FF7F12">
        <w:rPr>
          <w:rFonts w:ascii="Times New Roman" w:hAnsi="Times New Roman" w:cs="Times New Roman"/>
          <w:sz w:val="24"/>
          <w:szCs w:val="24"/>
        </w:rPr>
        <w:tab/>
        <w:t>Li, J. &amp; Nam, K. H.</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Regulation of brassinosteroid signaling by a GSK3/SHAGGY-like kinase. </w:t>
      </w:r>
      <w:r w:rsidRPr="00FF7F12">
        <w:rPr>
          <w:rFonts w:ascii="Times New Roman" w:hAnsi="Times New Roman" w:cs="Times New Roman"/>
          <w:i/>
          <w:sz w:val="24"/>
          <w:szCs w:val="24"/>
        </w:rPr>
        <w:t>Science</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295</w:t>
      </w:r>
      <w:r w:rsidRPr="00FF7F12">
        <w:rPr>
          <w:rFonts w:ascii="Times New Roman" w:hAnsi="Times New Roman" w:cs="Times New Roman"/>
          <w:sz w:val="24"/>
          <w:szCs w:val="24"/>
        </w:rPr>
        <w:t>, 1299-1301 (2002).</w:t>
      </w:r>
    </w:p>
    <w:p w14:paraId="0CE23012"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hint="eastAsia"/>
          <w:sz w:val="24"/>
          <w:szCs w:val="24"/>
        </w:rPr>
        <w:t>43</w:t>
      </w:r>
      <w:r w:rsidRPr="00FF7F12">
        <w:rPr>
          <w:rFonts w:ascii="Times New Roman" w:hAnsi="Times New Roman" w:cs="Times New Roman"/>
          <w:sz w:val="24"/>
          <w:szCs w:val="24"/>
        </w:rPr>
        <w:tab/>
        <w:t xml:space="preserve">Seo, C. </w:t>
      </w:r>
      <w:r w:rsidRPr="00FF7F12">
        <w:rPr>
          <w:rFonts w:ascii="Times New Roman" w:hAnsi="Times New Roman" w:cs="Times New Roman"/>
          <w:i/>
          <w:iCs/>
          <w:sz w:val="24"/>
          <w:szCs w:val="24"/>
        </w:rPr>
        <w:t>et al.</w:t>
      </w:r>
      <w:r w:rsidRPr="00FF7F12">
        <w:rPr>
          <w:rFonts w:ascii="Times New Roman" w:hAnsi="Times New Roman" w:cs="Times New Roman"/>
          <w:sz w:val="24"/>
          <w:szCs w:val="24"/>
        </w:rPr>
        <w:t xml:space="preserve"> Cytochrome P450 710A1/A2 as Brassinosteroid C24-Desaturases to Connect C27-and C28-Brassinosteroids Biosynthesis in </w:t>
      </w:r>
      <w:r w:rsidRPr="00FF7F12">
        <w:rPr>
          <w:rFonts w:ascii="Times New Roman" w:hAnsi="Times New Roman" w:cs="Times New Roman"/>
          <w:i/>
          <w:iCs/>
          <w:sz w:val="24"/>
          <w:szCs w:val="24"/>
        </w:rPr>
        <w:t>Arabidopsis thaliana</w:t>
      </w:r>
      <w:r w:rsidRPr="00FF7F12">
        <w:rPr>
          <w:rFonts w:ascii="Times New Roman" w:hAnsi="Times New Roman" w:cs="Times New Roman"/>
          <w:sz w:val="24"/>
          <w:szCs w:val="24"/>
        </w:rPr>
        <w:t xml:space="preserve">. </w:t>
      </w:r>
      <w:r w:rsidRPr="00FF7F12">
        <w:rPr>
          <w:rFonts w:ascii="Times New Roman" w:hAnsi="Times New Roman" w:cs="Times New Roman"/>
          <w:i/>
          <w:sz w:val="24"/>
          <w:szCs w:val="24"/>
        </w:rPr>
        <w:t>J. Plant Biol.</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67</w:t>
      </w:r>
      <w:r w:rsidRPr="00FF7F12">
        <w:rPr>
          <w:rFonts w:ascii="Times New Roman" w:hAnsi="Times New Roman" w:cs="Times New Roman"/>
          <w:sz w:val="24"/>
          <w:szCs w:val="24"/>
        </w:rPr>
        <w:t xml:space="preserve">, 59-70 (2024). </w:t>
      </w:r>
    </w:p>
    <w:p w14:paraId="5C5AC947" w14:textId="77777777" w:rsidR="006D2D4F" w:rsidRPr="00FF7F12" w:rsidRDefault="006D2D4F" w:rsidP="006D2D4F">
      <w:pPr>
        <w:pStyle w:val="EndNoteBibliography"/>
        <w:spacing w:after="0"/>
        <w:ind w:left="720" w:hanging="720"/>
        <w:rPr>
          <w:rFonts w:ascii="Times New Roman" w:hAnsi="Times New Roman" w:cs="Times New Roman"/>
          <w:sz w:val="24"/>
          <w:szCs w:val="24"/>
        </w:rPr>
      </w:pPr>
      <w:r w:rsidRPr="00FF7F12">
        <w:rPr>
          <w:rFonts w:ascii="Times New Roman" w:hAnsi="Times New Roman" w:cs="Times New Roman" w:hint="eastAsia"/>
          <w:sz w:val="24"/>
          <w:szCs w:val="24"/>
        </w:rPr>
        <w:t>44</w:t>
      </w:r>
      <w:r w:rsidRPr="00FF7F12">
        <w:rPr>
          <w:rFonts w:ascii="Times New Roman" w:hAnsi="Times New Roman" w:cs="Times New Roman"/>
          <w:sz w:val="24"/>
          <w:szCs w:val="24"/>
        </w:rPr>
        <w:tab/>
        <w:t xml:space="preserve">Kwak, M. J. </w:t>
      </w:r>
      <w:r w:rsidRPr="00FF7F12">
        <w:rPr>
          <w:rFonts w:ascii="Times New Roman" w:hAnsi="Times New Roman" w:cs="Times New Roman"/>
          <w:i/>
          <w:iCs/>
          <w:sz w:val="24"/>
          <w:szCs w:val="24"/>
        </w:rPr>
        <w:t>et al.</w:t>
      </w:r>
      <w:r w:rsidRPr="00FF7F12">
        <w:rPr>
          <w:rFonts w:ascii="Times New Roman" w:hAnsi="Times New Roman" w:cs="Times New Roman" w:hint="eastAsia"/>
          <w:sz w:val="24"/>
          <w:szCs w:val="24"/>
        </w:rPr>
        <w:t xml:space="preserve"> </w:t>
      </w:r>
      <w:r w:rsidRPr="00FF7F12">
        <w:rPr>
          <w:rFonts w:ascii="Times New Roman" w:hAnsi="Times New Roman" w:cs="Times New Roman"/>
          <w:sz w:val="24"/>
          <w:szCs w:val="24"/>
        </w:rPr>
        <w:t xml:space="preserve">Rhizosphere microbiome structure alters to enable wilt resistance in tomato. </w:t>
      </w:r>
      <w:r w:rsidRPr="00FF7F12">
        <w:rPr>
          <w:rFonts w:ascii="Times New Roman" w:hAnsi="Times New Roman" w:cs="Times New Roman"/>
          <w:i/>
          <w:sz w:val="24"/>
          <w:szCs w:val="24"/>
        </w:rPr>
        <w:t>Nature Biotechnol.</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36</w:t>
      </w:r>
      <w:r w:rsidRPr="00FF7F12">
        <w:rPr>
          <w:rFonts w:ascii="Times New Roman" w:hAnsi="Times New Roman" w:cs="Times New Roman"/>
          <w:sz w:val="24"/>
          <w:szCs w:val="24"/>
        </w:rPr>
        <w:t>, 1100-1109 (2018).</w:t>
      </w:r>
    </w:p>
    <w:p w14:paraId="21E87F1D" w14:textId="77777777" w:rsidR="006D2D4F" w:rsidRPr="00FF7F12" w:rsidRDefault="006D2D4F" w:rsidP="006D2D4F">
      <w:pPr>
        <w:pStyle w:val="EndNoteBibliography"/>
        <w:ind w:left="720" w:hanging="720"/>
        <w:rPr>
          <w:rFonts w:ascii="Times New Roman" w:hAnsi="Times New Roman" w:cs="Times New Roman"/>
          <w:sz w:val="24"/>
          <w:szCs w:val="24"/>
        </w:rPr>
      </w:pPr>
      <w:r w:rsidRPr="00FF7F12">
        <w:rPr>
          <w:rFonts w:ascii="Times New Roman" w:hAnsi="Times New Roman" w:cs="Times New Roman" w:hint="eastAsia"/>
          <w:sz w:val="24"/>
          <w:szCs w:val="24"/>
        </w:rPr>
        <w:t>45</w:t>
      </w:r>
      <w:r w:rsidRPr="00FF7F12">
        <w:rPr>
          <w:rFonts w:ascii="Times New Roman" w:hAnsi="Times New Roman" w:cs="Times New Roman"/>
          <w:sz w:val="24"/>
          <w:szCs w:val="24"/>
        </w:rPr>
        <w:tab/>
        <w:t xml:space="preserve">Murtagh, F. &amp; Legendre, P. Ward’s hierarchical agglomerative clustering method: which algorithms implement Ward’s criterion? </w:t>
      </w:r>
      <w:r w:rsidRPr="00FF7F12">
        <w:rPr>
          <w:rFonts w:ascii="Times New Roman" w:hAnsi="Times New Roman" w:cs="Times New Roman"/>
          <w:i/>
          <w:sz w:val="24"/>
          <w:szCs w:val="24"/>
        </w:rPr>
        <w:t>J. Classif.</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31</w:t>
      </w:r>
      <w:r w:rsidRPr="00FF7F12">
        <w:rPr>
          <w:rFonts w:ascii="Times New Roman" w:hAnsi="Times New Roman" w:cs="Times New Roman"/>
          <w:sz w:val="24"/>
          <w:szCs w:val="24"/>
        </w:rPr>
        <w:t>, 274-295 (2014).</w:t>
      </w:r>
    </w:p>
    <w:p w14:paraId="6F613899" w14:textId="77777777" w:rsidR="006D2D4F" w:rsidRPr="00FF7F12" w:rsidRDefault="006D2D4F" w:rsidP="006D2D4F">
      <w:pPr>
        <w:pStyle w:val="EndNoteBibliography"/>
        <w:ind w:left="720" w:hanging="720"/>
        <w:rPr>
          <w:rFonts w:ascii="Times New Roman" w:hAnsi="Times New Roman" w:cs="Times New Roman"/>
          <w:sz w:val="24"/>
          <w:szCs w:val="24"/>
        </w:rPr>
      </w:pPr>
      <w:r w:rsidRPr="00FF7F12">
        <w:rPr>
          <w:rFonts w:ascii="Times New Roman" w:hAnsi="Times New Roman" w:cs="Times New Roman" w:hint="eastAsia"/>
          <w:sz w:val="24"/>
          <w:szCs w:val="24"/>
        </w:rPr>
        <w:t>46</w:t>
      </w:r>
      <w:r w:rsidRPr="00FF7F12">
        <w:rPr>
          <w:rFonts w:ascii="Times New Roman" w:hAnsi="Times New Roman" w:cs="Times New Roman"/>
          <w:sz w:val="24"/>
          <w:szCs w:val="24"/>
        </w:rPr>
        <w:tab/>
        <w:t xml:space="preserve">Suzuki, R. &amp; Shimodaira, H. Pvclust: an R package for assessing the uncertainty in hierarchical clustering. </w:t>
      </w:r>
      <w:r w:rsidRPr="00FF7F12">
        <w:rPr>
          <w:rFonts w:ascii="Times New Roman" w:hAnsi="Times New Roman" w:cs="Times New Roman"/>
          <w:i/>
          <w:sz w:val="24"/>
          <w:szCs w:val="24"/>
        </w:rPr>
        <w:t>Bioinformatics.</w:t>
      </w:r>
      <w:r w:rsidRPr="00FF7F12">
        <w:rPr>
          <w:rFonts w:ascii="Times New Roman" w:hAnsi="Times New Roman" w:cs="Times New Roman"/>
          <w:sz w:val="24"/>
          <w:szCs w:val="24"/>
        </w:rPr>
        <w:t xml:space="preserve"> </w:t>
      </w:r>
      <w:r w:rsidRPr="00FF7F12">
        <w:rPr>
          <w:rFonts w:ascii="Times New Roman" w:hAnsi="Times New Roman" w:cs="Times New Roman"/>
          <w:b/>
          <w:sz w:val="24"/>
          <w:szCs w:val="24"/>
        </w:rPr>
        <w:t>22</w:t>
      </w:r>
      <w:r w:rsidRPr="00FF7F12">
        <w:rPr>
          <w:rFonts w:ascii="Times New Roman" w:hAnsi="Times New Roman" w:cs="Times New Roman"/>
          <w:sz w:val="24"/>
          <w:szCs w:val="24"/>
        </w:rPr>
        <w:t>, 1540-1542 (2006).</w:t>
      </w:r>
    </w:p>
    <w:p w14:paraId="7FC54734" w14:textId="77777777" w:rsidR="006D2D4F" w:rsidRPr="00FF7F12" w:rsidRDefault="006D2D4F" w:rsidP="006D2D4F">
      <w:pPr>
        <w:pStyle w:val="EndNoteBibliography"/>
        <w:spacing w:after="0"/>
        <w:ind w:left="720" w:hanging="720"/>
        <w:rPr>
          <w:rFonts w:ascii="Times New Roman" w:hAnsi="Times New Roman" w:cs="Times New Roman"/>
          <w:sz w:val="24"/>
          <w:szCs w:val="24"/>
        </w:rPr>
      </w:pPr>
    </w:p>
    <w:p w14:paraId="4E499F62" w14:textId="77777777" w:rsidR="006D2D4F" w:rsidRPr="00FF7F12" w:rsidRDefault="006D2D4F" w:rsidP="006D2D4F">
      <w:pPr>
        <w:snapToGrid w:val="0"/>
        <w:spacing w:after="0" w:line="360" w:lineRule="auto"/>
        <w:rPr>
          <w:rFonts w:ascii="Times New Roman" w:eastAsia="맑은 고딕" w:hAnsi="Times New Roman" w:cs="Times New Roman"/>
          <w:b/>
          <w:bCs/>
          <w:sz w:val="24"/>
          <w:szCs w:val="24"/>
        </w:rPr>
      </w:pPr>
    </w:p>
    <w:p w14:paraId="250134F5" w14:textId="77777777" w:rsidR="006D2D4F" w:rsidRDefault="006D2D4F" w:rsidP="00780B85">
      <w:pPr>
        <w:pStyle w:val="a3"/>
        <w:spacing w:before="0" w:beforeAutospacing="0" w:after="0" w:afterAutospacing="0" w:line="360" w:lineRule="auto"/>
        <w:jc w:val="both"/>
        <w:rPr>
          <w:rFonts w:eastAsia="HY신명조"/>
          <w:b/>
        </w:rPr>
      </w:pPr>
    </w:p>
    <w:p w14:paraId="73F39DA1" w14:textId="77777777" w:rsidR="006D2D4F" w:rsidRDefault="006D2D4F" w:rsidP="00780B85">
      <w:pPr>
        <w:pStyle w:val="a3"/>
        <w:spacing w:before="0" w:beforeAutospacing="0" w:after="0" w:afterAutospacing="0" w:line="360" w:lineRule="auto"/>
        <w:jc w:val="both"/>
        <w:rPr>
          <w:rFonts w:eastAsia="HY신명조"/>
          <w:b/>
        </w:rPr>
      </w:pPr>
      <w:bookmarkStart w:id="3" w:name="_GoBack"/>
      <w:bookmarkEnd w:id="3"/>
      <w:r>
        <w:rPr>
          <w:rFonts w:eastAsia="HY신명조"/>
          <w:b/>
        </w:rPr>
        <w:br w:type="page"/>
      </w:r>
    </w:p>
    <w:p w14:paraId="66C922D3" w14:textId="21A938C5" w:rsidR="00780B85" w:rsidRPr="004D6793" w:rsidRDefault="00F463B5" w:rsidP="00780B85">
      <w:pPr>
        <w:pStyle w:val="a3"/>
        <w:spacing w:before="0" w:beforeAutospacing="0" w:after="0" w:afterAutospacing="0" w:line="360" w:lineRule="auto"/>
        <w:jc w:val="both"/>
        <w:rPr>
          <w:rFonts w:eastAsia="HY신명조"/>
          <w:b/>
        </w:rPr>
      </w:pPr>
      <w:r w:rsidRPr="004D6793">
        <w:rPr>
          <w:rFonts w:eastAsia="HY신명조"/>
          <w:b/>
        </w:rPr>
        <w:lastRenderedPageBreak/>
        <w:t>[Supplementary Data]</w:t>
      </w:r>
    </w:p>
    <w:p w14:paraId="1AD45589" w14:textId="60ACF894" w:rsidR="00780B85" w:rsidRPr="004D6793" w:rsidRDefault="00780B85" w:rsidP="00780B85">
      <w:pPr>
        <w:pStyle w:val="a3"/>
        <w:spacing w:before="0" w:beforeAutospacing="0" w:after="0" w:afterAutospacing="0" w:line="360" w:lineRule="auto"/>
        <w:jc w:val="both"/>
        <w:rPr>
          <w:kern w:val="24"/>
        </w:rPr>
      </w:pPr>
      <w:r w:rsidRPr="004D6793">
        <w:rPr>
          <w:rFonts w:eastAsia="HY신명조"/>
          <w:noProof/>
        </w:rPr>
        <mc:AlternateContent>
          <mc:Choice Requires="wps">
            <w:drawing>
              <wp:anchor distT="0" distB="0" distL="114300" distR="114300" simplePos="0" relativeHeight="251751424" behindDoc="0" locked="0" layoutInCell="1" allowOverlap="1" wp14:anchorId="4F3ECA23" wp14:editId="36DD7310">
                <wp:simplePos x="0" y="0"/>
                <wp:positionH relativeFrom="margin">
                  <wp:posOffset>2733675</wp:posOffset>
                </wp:positionH>
                <wp:positionV relativeFrom="paragraph">
                  <wp:posOffset>-78740</wp:posOffset>
                </wp:positionV>
                <wp:extent cx="476250" cy="368300"/>
                <wp:effectExtent l="0" t="0" r="0" b="0"/>
                <wp:wrapNone/>
                <wp:docPr id="285919601" name="Text Box 285919601"/>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3A6C70A7" w14:textId="7E35EF5D" w:rsidR="00780B85" w:rsidRPr="0052137B" w:rsidRDefault="002E53B6" w:rsidP="00780B85">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3ECA23" id="_x0000_t202" coordsize="21600,21600" o:spt="202" path="m,l,21600r21600,l21600,xe">
                <v:stroke joinstyle="miter"/>
                <v:path gradientshapeok="t" o:connecttype="rect"/>
              </v:shapetype>
              <v:shape id="Text Box 285919601" o:spid="_x0000_s1026" type="#_x0000_t202" style="position:absolute;left:0;text-align:left;margin-left:215.25pt;margin-top:-6.2pt;width:37.5pt;height:29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" filled="f" stroked="f" strokeweight=".5pt">
                <v:textbox>
                  <w:txbxContent>
                    <w:p w14:paraId="3A6C70A7" w14:textId="7E35EF5D" w:rsidR="00780B85" w:rsidRPr="0052137B" w:rsidRDefault="002E53B6" w:rsidP="00780B85">
                      <w:pPr>
                        <w:rPr>
                          <w:rFonts w:ascii="Arial" w:hAnsi="Arial" w:cs="Arial"/>
                          <w:b/>
                          <w:sz w:val="24"/>
                        </w:rPr>
                      </w:pPr>
                      <w:r>
                        <w:rPr>
                          <w:rFonts w:ascii="Arial" w:hAnsi="Arial" w:cs="Arial" w:hint="eastAsia"/>
                          <w:b/>
                          <w:sz w:val="24"/>
                        </w:rPr>
                        <w:t>b</w:t>
                      </w:r>
                    </w:p>
                  </w:txbxContent>
                </v:textbox>
                <w10:wrap anchorx="margin"/>
              </v:shape>
            </w:pict>
          </mc:Fallback>
        </mc:AlternateContent>
      </w:r>
      <w:r w:rsidRPr="004D6793">
        <w:rPr>
          <w:rFonts w:eastAsia="HY신명조"/>
          <w:noProof/>
        </w:rPr>
        <mc:AlternateContent>
          <mc:Choice Requires="wps">
            <w:drawing>
              <wp:anchor distT="0" distB="0" distL="114300" distR="114300" simplePos="0" relativeHeight="251750400" behindDoc="0" locked="0" layoutInCell="1" allowOverlap="1" wp14:anchorId="6893F830" wp14:editId="0FA53F4E">
                <wp:simplePos x="0" y="0"/>
                <wp:positionH relativeFrom="margin">
                  <wp:posOffset>-8890</wp:posOffset>
                </wp:positionH>
                <wp:positionV relativeFrom="paragraph">
                  <wp:posOffset>2583180</wp:posOffset>
                </wp:positionV>
                <wp:extent cx="476250" cy="368300"/>
                <wp:effectExtent l="0" t="0" r="0" b="0"/>
                <wp:wrapNone/>
                <wp:docPr id="1455797874" name="Text Box 1455797874"/>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6D2A9034" w14:textId="086FC30F" w:rsidR="00780B85" w:rsidRPr="0052137B" w:rsidRDefault="002E53B6" w:rsidP="00780B85">
                            <w:pPr>
                              <w:rPr>
                                <w:rFonts w:ascii="Arial" w:hAnsi="Arial" w:cs="Arial"/>
                                <w:b/>
                                <w:sz w:val="24"/>
                              </w:rPr>
                            </w:pPr>
                            <w:r>
                              <w:rPr>
                                <w:rFonts w:ascii="Arial" w:hAnsi="Arial" w:cs="Arial" w:hint="eastAsia"/>
                                <w:b/>
                                <w:sz w:val="24"/>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93F830" id="Text Box 1455797874" o:spid="_x0000_s1027" type="#_x0000_t202" style="position:absolute;left:0;text-align:left;margin-left:-.7pt;margin-top:203.4pt;width:37.5pt;height:29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" filled="f" stroked="f" strokeweight=".5pt">
                <v:textbox>
                  <w:txbxContent>
                    <w:p w14:paraId="6D2A9034" w14:textId="086FC30F" w:rsidR="00780B85" w:rsidRPr="0052137B" w:rsidRDefault="002E53B6" w:rsidP="00780B85">
                      <w:pPr>
                        <w:rPr>
                          <w:rFonts w:ascii="Arial" w:hAnsi="Arial" w:cs="Arial"/>
                          <w:b/>
                          <w:sz w:val="24"/>
                        </w:rPr>
                      </w:pPr>
                      <w:r>
                        <w:rPr>
                          <w:rFonts w:ascii="Arial" w:hAnsi="Arial" w:cs="Arial" w:hint="eastAsia"/>
                          <w:b/>
                          <w:sz w:val="24"/>
                        </w:rPr>
                        <w:t>c</w:t>
                      </w:r>
                    </w:p>
                  </w:txbxContent>
                </v:textbox>
                <w10:wrap anchorx="margin"/>
              </v:shape>
            </w:pict>
          </mc:Fallback>
        </mc:AlternateContent>
      </w:r>
      <w:r w:rsidRPr="004D6793">
        <w:rPr>
          <w:rFonts w:eastAsia="HY신명조"/>
          <w:noProof/>
        </w:rPr>
        <mc:AlternateContent>
          <mc:Choice Requires="wps">
            <w:drawing>
              <wp:anchor distT="0" distB="0" distL="114300" distR="114300" simplePos="0" relativeHeight="251749376" behindDoc="0" locked="0" layoutInCell="1" allowOverlap="1" wp14:anchorId="517A3C19" wp14:editId="59605DBA">
                <wp:simplePos x="0" y="0"/>
                <wp:positionH relativeFrom="margin">
                  <wp:posOffset>-5715</wp:posOffset>
                </wp:positionH>
                <wp:positionV relativeFrom="paragraph">
                  <wp:posOffset>-81280</wp:posOffset>
                </wp:positionV>
                <wp:extent cx="412750" cy="292100"/>
                <wp:effectExtent l="0" t="0" r="0" b="0"/>
                <wp:wrapNone/>
                <wp:docPr id="212309704" name="Text Box 212309704"/>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14EB1D6B" w14:textId="0A19918D" w:rsidR="00780B85" w:rsidRPr="0052137B" w:rsidRDefault="002E53B6" w:rsidP="00780B85">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A3C19" id="Text Box 212309704" o:spid="_x0000_s1028" type="#_x0000_t202" style="position:absolute;left:0;text-align:left;margin-left:-.45pt;margin-top:-6.4pt;width:32.5pt;height:23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" filled="f" stroked="f" strokeweight=".5pt">
                <v:textbox>
                  <w:txbxContent>
                    <w:p w14:paraId="14EB1D6B" w14:textId="0A19918D" w:rsidR="00780B85" w:rsidRPr="0052137B" w:rsidRDefault="002E53B6" w:rsidP="00780B85">
                      <w:pPr>
                        <w:rPr>
                          <w:rFonts w:ascii="Arial" w:hAnsi="Arial" w:cs="Arial"/>
                          <w:b/>
                          <w:sz w:val="24"/>
                        </w:rPr>
                      </w:pPr>
                      <w:r>
                        <w:rPr>
                          <w:rFonts w:ascii="Arial" w:hAnsi="Arial" w:cs="Arial" w:hint="eastAsia"/>
                          <w:b/>
                          <w:sz w:val="24"/>
                        </w:rPr>
                        <w:t>a</w:t>
                      </w:r>
                    </w:p>
                  </w:txbxContent>
                </v:textbox>
                <w10:wrap anchorx="margin"/>
              </v:shape>
            </w:pict>
          </mc:Fallback>
        </mc:AlternateContent>
      </w:r>
      <w:r w:rsidRPr="004D6793">
        <w:rPr>
          <w:noProof/>
          <w:kern w:val="24"/>
        </w:rPr>
        <w:drawing>
          <wp:inline distT="0" distB="0" distL="0" distR="0" wp14:anchorId="60F88FD2" wp14:editId="2D44F4F1">
            <wp:extent cx="5779023" cy="5284382"/>
            <wp:effectExtent l="0" t="0" r="0" b="0"/>
            <wp:docPr id="43933683" name="그림 11" descr="텍스트, 스크린샷, 도표, 다채로움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33683" name="그림 11" descr="텍스트, 스크린샷, 도표, 다채로움이(가) 표시된 사진&#10;&#10;AI 생성 콘텐츠는 정확하지 않을 수 있습니다."/>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14914" cy="5317201"/>
                    </a:xfrm>
                    <a:prstGeom prst="rect">
                      <a:avLst/>
                    </a:prstGeom>
                    <a:noFill/>
                  </pic:spPr>
                </pic:pic>
              </a:graphicData>
            </a:graphic>
          </wp:inline>
        </w:drawing>
      </w:r>
    </w:p>
    <w:p w14:paraId="5EE21D11" w14:textId="29DCCD77" w:rsidR="00780B85" w:rsidRPr="004D6793" w:rsidRDefault="002E53B6" w:rsidP="00780B85">
      <w:pPr>
        <w:spacing w:line="240" w:lineRule="auto"/>
        <w:rPr>
          <w:rFonts w:ascii="Times New Roman" w:hAnsi="Times New Roman" w:cs="Times New Roman"/>
          <w:kern w:val="24"/>
          <w:sz w:val="24"/>
          <w:szCs w:val="24"/>
        </w:rPr>
      </w:pPr>
      <w:r w:rsidRPr="004D6793">
        <w:rPr>
          <w:rFonts w:ascii="Times New Roman" w:hAnsi="Times New Roman" w:cs="Times New Roman" w:hint="eastAsia"/>
          <w:b/>
          <w:bCs/>
          <w:kern w:val="24"/>
          <w:sz w:val="24"/>
          <w:szCs w:val="24"/>
        </w:rPr>
        <w:t>Figure S</w:t>
      </w:r>
      <w:r w:rsidR="00780B85" w:rsidRPr="004D6793">
        <w:rPr>
          <w:rFonts w:ascii="Times New Roman" w:hAnsi="Times New Roman" w:cs="Times New Roman" w:hint="eastAsia"/>
          <w:b/>
          <w:bCs/>
          <w:kern w:val="24"/>
          <w:sz w:val="24"/>
          <w:szCs w:val="24"/>
        </w:rPr>
        <w:t>1</w:t>
      </w:r>
      <w:r w:rsidR="00BE6F1F" w:rsidRPr="004D6793">
        <w:rPr>
          <w:rFonts w:ascii="Times New Roman" w:hAnsi="Times New Roman" w:cs="Times New Roman" w:hint="eastAsia"/>
          <w:b/>
          <w:bCs/>
          <w:kern w:val="24"/>
          <w:sz w:val="24"/>
          <w:szCs w:val="24"/>
        </w:rPr>
        <w:t>:</w:t>
      </w:r>
      <w:r w:rsidR="00780B85" w:rsidRPr="004D6793">
        <w:rPr>
          <w:rFonts w:ascii="Times New Roman" w:hAnsi="Times New Roman" w:cs="Times New Roman"/>
          <w:b/>
          <w:bCs/>
          <w:kern w:val="24"/>
          <w:sz w:val="24"/>
          <w:szCs w:val="24"/>
        </w:rPr>
        <w:t xml:space="preserve"> Pangenome analysis of </w:t>
      </w:r>
      <w:r w:rsidR="00780B85" w:rsidRPr="004D6793">
        <w:rPr>
          <w:rFonts w:ascii="Times New Roman" w:hAnsi="Times New Roman" w:cs="Times New Roman"/>
          <w:b/>
          <w:bCs/>
          <w:i/>
          <w:iCs/>
          <w:kern w:val="24"/>
          <w:sz w:val="24"/>
          <w:szCs w:val="24"/>
        </w:rPr>
        <w:t>Flavobacterium</w:t>
      </w:r>
      <w:r w:rsidR="00780B85" w:rsidRPr="004D6793">
        <w:rPr>
          <w:rFonts w:ascii="Times New Roman" w:hAnsi="Times New Roman" w:cs="Times New Roman"/>
          <w:b/>
          <w:bCs/>
          <w:kern w:val="24"/>
          <w:sz w:val="24"/>
          <w:szCs w:val="24"/>
        </w:rPr>
        <w:t xml:space="preserve"> species (</w:t>
      </w:r>
      <w:r w:rsidR="00BE6F1F" w:rsidRPr="004D6793">
        <w:rPr>
          <w:rFonts w:ascii="Times New Roman" w:hAnsi="Times New Roman" w:cs="Times New Roman" w:hint="eastAsia"/>
          <w:b/>
          <w:bCs/>
          <w:kern w:val="24"/>
          <w:sz w:val="24"/>
          <w:szCs w:val="24"/>
        </w:rPr>
        <w:t>a</w:t>
      </w:r>
      <w:r w:rsidR="00730303" w:rsidRPr="004D6793">
        <w:rPr>
          <w:rFonts w:ascii="Times New Roman" w:hAnsi="Times New Roman" w:cs="Times New Roman" w:hint="eastAsia"/>
          <w:b/>
          <w:bCs/>
          <w:kern w:val="24"/>
          <w:sz w:val="24"/>
          <w:szCs w:val="24"/>
        </w:rPr>
        <w:t>)</w:t>
      </w:r>
      <w:r w:rsidR="00780B85" w:rsidRPr="004D6793">
        <w:rPr>
          <w:rFonts w:ascii="Times New Roman" w:hAnsi="Times New Roman" w:cs="Times New Roman"/>
          <w:kern w:val="24"/>
          <w:sz w:val="24"/>
          <w:szCs w:val="24"/>
        </w:rPr>
        <w:t xml:space="preserve"> Scatter plot of the number of genes in the core and pan-genomes as a function of the number of genomes included. </w:t>
      </w:r>
      <w:r w:rsidR="00780B85" w:rsidRPr="004D6793">
        <w:rPr>
          <w:rFonts w:ascii="Times New Roman" w:hAnsi="Times New Roman" w:cs="Times New Roman"/>
          <w:b/>
          <w:bCs/>
          <w:kern w:val="24"/>
          <w:sz w:val="24"/>
          <w:szCs w:val="24"/>
        </w:rPr>
        <w:t>(</w:t>
      </w:r>
      <w:r w:rsidR="00BE6F1F" w:rsidRPr="004D6793">
        <w:rPr>
          <w:rFonts w:ascii="Times New Roman" w:hAnsi="Times New Roman" w:cs="Times New Roman" w:hint="eastAsia"/>
          <w:b/>
          <w:bCs/>
          <w:kern w:val="24"/>
          <w:sz w:val="24"/>
          <w:szCs w:val="24"/>
        </w:rPr>
        <w:t>b</w:t>
      </w:r>
      <w:r w:rsidR="00730303" w:rsidRPr="004D6793">
        <w:rPr>
          <w:rFonts w:ascii="Times New Roman" w:hAnsi="Times New Roman" w:cs="Times New Roman" w:hint="eastAsia"/>
          <w:b/>
          <w:bCs/>
          <w:kern w:val="24"/>
          <w:sz w:val="24"/>
          <w:szCs w:val="24"/>
        </w:rPr>
        <w:t>)</w:t>
      </w:r>
      <w:r w:rsidR="00780B85" w:rsidRPr="004D6793">
        <w:rPr>
          <w:rFonts w:ascii="Times New Roman" w:hAnsi="Times New Roman" w:cs="Times New Roman"/>
          <w:kern w:val="24"/>
          <w:sz w:val="24"/>
          <w:szCs w:val="24"/>
        </w:rPr>
        <w:t xml:space="preserve"> Partitioned pangenome graph of 13 genomes. This partitioned pangenome graph of </w:t>
      </w:r>
      <w:proofErr w:type="spellStart"/>
      <w:r w:rsidR="00780B85" w:rsidRPr="004D6793">
        <w:rPr>
          <w:rFonts w:ascii="Times New Roman" w:hAnsi="Times New Roman" w:cs="Times New Roman"/>
          <w:kern w:val="24"/>
          <w:sz w:val="24"/>
          <w:szCs w:val="24"/>
        </w:rPr>
        <w:t>PPanGGOLiN</w:t>
      </w:r>
      <w:proofErr w:type="spellEnd"/>
      <w:r w:rsidR="00780B85" w:rsidRPr="004D6793">
        <w:rPr>
          <w:rFonts w:ascii="Times New Roman" w:hAnsi="Times New Roman" w:cs="Times New Roman"/>
          <w:kern w:val="24"/>
          <w:sz w:val="24"/>
          <w:szCs w:val="24"/>
        </w:rPr>
        <w:t xml:space="preserve"> displays the overall genomic diversity of 13 selected genomes. Edges correspond to genomic colocalization and nodes correspond to gene families. The thickness of the edges is proportional to the number of genomes sharing that link. The size of the nodes is proportional to the total number of genes in each family. The edges between persistent, shell and cloud nodes are colored in orange, green and blue, respectively. Nodes are colored in the same way. The Gephi software with the ForceAtlas2 algorithm was used to compute the graph layout with the following parameters: Scaling = 500, Stronger Gravity = True, Gravity = 2.0, Edge Weight influence = 1.0. </w:t>
      </w:r>
      <w:r w:rsidR="00780B85" w:rsidRPr="004D6793">
        <w:rPr>
          <w:rFonts w:ascii="Times New Roman" w:hAnsi="Times New Roman" w:cs="Times New Roman"/>
          <w:b/>
          <w:bCs/>
          <w:kern w:val="24"/>
          <w:sz w:val="24"/>
          <w:szCs w:val="24"/>
        </w:rPr>
        <w:t>(</w:t>
      </w:r>
      <w:r w:rsidR="00BE6F1F" w:rsidRPr="004D6793">
        <w:rPr>
          <w:rFonts w:ascii="Times New Roman" w:hAnsi="Times New Roman" w:cs="Times New Roman" w:hint="eastAsia"/>
          <w:b/>
          <w:bCs/>
          <w:kern w:val="24"/>
          <w:sz w:val="24"/>
          <w:szCs w:val="24"/>
        </w:rPr>
        <w:t>c</w:t>
      </w:r>
      <w:r w:rsidR="00780B85" w:rsidRPr="004D6793">
        <w:rPr>
          <w:rFonts w:ascii="Times New Roman" w:hAnsi="Times New Roman" w:cs="Times New Roman"/>
          <w:b/>
          <w:bCs/>
          <w:kern w:val="24"/>
          <w:sz w:val="24"/>
          <w:szCs w:val="24"/>
        </w:rPr>
        <w:t>)</w:t>
      </w:r>
      <w:r w:rsidR="00780B85" w:rsidRPr="004D6793">
        <w:rPr>
          <w:rFonts w:ascii="Times New Roman" w:hAnsi="Times New Roman" w:cs="Times New Roman"/>
          <w:kern w:val="24"/>
          <w:sz w:val="24"/>
          <w:szCs w:val="24"/>
        </w:rPr>
        <w:t xml:space="preserve"> COG functional annotation of the TCH3-2-specific sequences. A total of 376 protein-coding genes were annotated and assigned to 20 COGs. The x-axis indicates the functional categories, and y-axis shows the number of genes.</w:t>
      </w:r>
    </w:p>
    <w:p w14:paraId="65F437CE" w14:textId="00238853" w:rsidR="003F43AF" w:rsidRPr="004D6793" w:rsidRDefault="003F43AF" w:rsidP="007769E8">
      <w:pPr>
        <w:pStyle w:val="a3"/>
        <w:spacing w:before="0" w:beforeAutospacing="0" w:after="0" w:afterAutospacing="0" w:line="360" w:lineRule="auto"/>
        <w:jc w:val="both"/>
        <w:rPr>
          <w:b/>
          <w:noProof/>
          <w:sz w:val="22"/>
          <w:szCs w:val="22"/>
        </w:rPr>
      </w:pPr>
    </w:p>
    <w:p w14:paraId="109C92F3" w14:textId="3B0FBDE1" w:rsidR="00B82979" w:rsidRPr="004D6793" w:rsidRDefault="0052137B" w:rsidP="007769E8">
      <w:pPr>
        <w:pStyle w:val="a3"/>
        <w:spacing w:before="0" w:beforeAutospacing="0" w:after="0" w:afterAutospacing="0" w:line="360" w:lineRule="auto"/>
        <w:jc w:val="both"/>
        <w:rPr>
          <w:b/>
          <w:noProof/>
          <w:sz w:val="22"/>
          <w:szCs w:val="22"/>
        </w:rPr>
      </w:pPr>
      <w:r w:rsidRPr="004D6793">
        <w:rPr>
          <w:rFonts w:eastAsia="HY신명조"/>
          <w:noProof/>
        </w:rPr>
        <w:drawing>
          <wp:anchor distT="0" distB="0" distL="114300" distR="114300" simplePos="0" relativeHeight="251659264" behindDoc="1" locked="0" layoutInCell="1" allowOverlap="1" wp14:anchorId="49E8F17C" wp14:editId="2A3F6217">
            <wp:simplePos x="0" y="0"/>
            <wp:positionH relativeFrom="column">
              <wp:posOffset>533400</wp:posOffset>
            </wp:positionH>
            <wp:positionV relativeFrom="paragraph">
              <wp:posOffset>97790</wp:posOffset>
            </wp:positionV>
            <wp:extent cx="4229100" cy="4472305"/>
            <wp:effectExtent l="0" t="0" r="0" b="4445"/>
            <wp:wrapTight wrapText="bothSides">
              <wp:wrapPolygon edited="0">
                <wp:start x="0" y="0"/>
                <wp:lineTo x="0" y="21529"/>
                <wp:lineTo x="21114" y="21529"/>
                <wp:lineTo x="21016" y="11961"/>
                <wp:lineTo x="20238" y="11961"/>
                <wp:lineTo x="20335" y="10489"/>
                <wp:lineTo x="20724" y="10489"/>
                <wp:lineTo x="21016" y="9753"/>
                <wp:lineTo x="21016" y="3128"/>
                <wp:lineTo x="20530" y="2116"/>
                <wp:lineTo x="20238" y="0"/>
                <wp:lineTo x="0" y="0"/>
              </wp:wrapPolygon>
            </wp:wrapTight>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28A0092B-C50C-407E-A947-70E740481C1C}">
                          <a14:useLocalDpi xmlns:a14="http://schemas.microsoft.com/office/drawing/2010/main" val="0"/>
                        </a:ext>
                      </a:extLst>
                    </a:blip>
                    <a:srcRect b="13592"/>
                    <a:stretch/>
                  </pic:blipFill>
                  <pic:spPr bwMode="auto">
                    <a:xfrm>
                      <a:off x="0" y="0"/>
                      <a:ext cx="4229100" cy="44723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192802" w14:textId="0EF2B4C2" w:rsidR="00B82979" w:rsidRPr="004D6793" w:rsidRDefault="00B82979" w:rsidP="007769E8">
      <w:pPr>
        <w:pStyle w:val="a3"/>
        <w:spacing w:before="0" w:beforeAutospacing="0" w:after="0" w:afterAutospacing="0" w:line="360" w:lineRule="auto"/>
        <w:jc w:val="both"/>
        <w:rPr>
          <w:rFonts w:eastAsia="HY신명조"/>
        </w:rPr>
      </w:pPr>
    </w:p>
    <w:p w14:paraId="31CFAB96" w14:textId="1AB78A22" w:rsidR="00B82979" w:rsidRPr="004D6793" w:rsidRDefault="00B82979" w:rsidP="007769E8">
      <w:pPr>
        <w:pStyle w:val="a3"/>
        <w:spacing w:before="0" w:beforeAutospacing="0" w:after="0" w:afterAutospacing="0" w:line="360" w:lineRule="auto"/>
        <w:jc w:val="both"/>
        <w:rPr>
          <w:rFonts w:eastAsia="HY신명조"/>
        </w:rPr>
      </w:pPr>
    </w:p>
    <w:p w14:paraId="3831CFDC" w14:textId="426DD439" w:rsidR="00B82979" w:rsidRPr="004D6793" w:rsidRDefault="00B82979" w:rsidP="007769E8">
      <w:pPr>
        <w:pStyle w:val="a3"/>
        <w:spacing w:before="0" w:beforeAutospacing="0" w:after="0" w:afterAutospacing="0" w:line="360" w:lineRule="auto"/>
        <w:jc w:val="both"/>
        <w:rPr>
          <w:rFonts w:eastAsia="HY신명조"/>
        </w:rPr>
      </w:pPr>
    </w:p>
    <w:p w14:paraId="1F44AD2F" w14:textId="1F1C20F5" w:rsidR="00B82979" w:rsidRPr="004D6793" w:rsidRDefault="00B82979" w:rsidP="007769E8">
      <w:pPr>
        <w:pStyle w:val="a3"/>
        <w:spacing w:before="0" w:beforeAutospacing="0" w:after="0" w:afterAutospacing="0" w:line="360" w:lineRule="auto"/>
        <w:jc w:val="both"/>
        <w:rPr>
          <w:rFonts w:eastAsia="HY신명조"/>
        </w:rPr>
      </w:pPr>
    </w:p>
    <w:p w14:paraId="3690A695" w14:textId="100D40E2" w:rsidR="00B82979" w:rsidRPr="004D6793" w:rsidRDefault="00B82979" w:rsidP="007769E8">
      <w:pPr>
        <w:pStyle w:val="a3"/>
        <w:spacing w:before="0" w:beforeAutospacing="0" w:after="0" w:afterAutospacing="0" w:line="360" w:lineRule="auto"/>
        <w:jc w:val="both"/>
        <w:rPr>
          <w:rFonts w:eastAsia="HY신명조"/>
        </w:rPr>
      </w:pPr>
    </w:p>
    <w:p w14:paraId="677EDFBD" w14:textId="0BB629D1" w:rsidR="00741CB9" w:rsidRPr="004D6793" w:rsidRDefault="00741CB9" w:rsidP="007769E8">
      <w:pPr>
        <w:pStyle w:val="a3"/>
        <w:spacing w:before="0" w:beforeAutospacing="0" w:after="0" w:afterAutospacing="0" w:line="360" w:lineRule="auto"/>
        <w:jc w:val="both"/>
        <w:rPr>
          <w:rFonts w:eastAsia="HY신명조"/>
        </w:rPr>
      </w:pPr>
    </w:p>
    <w:p w14:paraId="666EF544" w14:textId="49C41056" w:rsidR="00741CB9" w:rsidRPr="004D6793" w:rsidRDefault="00741CB9" w:rsidP="007769E8">
      <w:pPr>
        <w:pStyle w:val="a3"/>
        <w:spacing w:before="0" w:beforeAutospacing="0" w:after="0" w:afterAutospacing="0" w:line="360" w:lineRule="auto"/>
        <w:jc w:val="both"/>
        <w:rPr>
          <w:rFonts w:eastAsia="HY신명조"/>
        </w:rPr>
      </w:pPr>
    </w:p>
    <w:p w14:paraId="01B39CE5" w14:textId="6296B503" w:rsidR="00741CB9" w:rsidRPr="004D6793" w:rsidRDefault="00741CB9" w:rsidP="007769E8">
      <w:pPr>
        <w:pStyle w:val="a3"/>
        <w:spacing w:before="0" w:beforeAutospacing="0" w:after="0" w:afterAutospacing="0" w:line="360" w:lineRule="auto"/>
        <w:jc w:val="both"/>
        <w:rPr>
          <w:rFonts w:eastAsia="HY신명조"/>
        </w:rPr>
      </w:pPr>
    </w:p>
    <w:p w14:paraId="4AAB1A4B" w14:textId="211C96CD" w:rsidR="00741CB9" w:rsidRPr="004D6793" w:rsidRDefault="00741CB9" w:rsidP="007769E8">
      <w:pPr>
        <w:pStyle w:val="a3"/>
        <w:spacing w:before="0" w:beforeAutospacing="0" w:after="0" w:afterAutospacing="0" w:line="360" w:lineRule="auto"/>
        <w:jc w:val="both"/>
        <w:rPr>
          <w:rFonts w:eastAsia="HY신명조"/>
        </w:rPr>
      </w:pPr>
    </w:p>
    <w:p w14:paraId="60D1EAFF" w14:textId="70311F23" w:rsidR="00741CB9" w:rsidRPr="004D6793" w:rsidRDefault="00741CB9" w:rsidP="007769E8">
      <w:pPr>
        <w:pStyle w:val="a3"/>
        <w:spacing w:before="0" w:beforeAutospacing="0" w:after="0" w:afterAutospacing="0" w:line="360" w:lineRule="auto"/>
        <w:jc w:val="both"/>
        <w:rPr>
          <w:rFonts w:eastAsia="HY신명조"/>
        </w:rPr>
      </w:pPr>
    </w:p>
    <w:p w14:paraId="27846E23" w14:textId="1E820843" w:rsidR="00741CB9" w:rsidRPr="004D6793" w:rsidRDefault="00741CB9" w:rsidP="007769E8">
      <w:pPr>
        <w:pStyle w:val="a3"/>
        <w:spacing w:before="0" w:beforeAutospacing="0" w:after="0" w:afterAutospacing="0" w:line="360" w:lineRule="auto"/>
        <w:jc w:val="both"/>
        <w:rPr>
          <w:rFonts w:eastAsia="HY신명조"/>
        </w:rPr>
      </w:pPr>
    </w:p>
    <w:p w14:paraId="7D83BA1E" w14:textId="4188118D" w:rsidR="00741CB9" w:rsidRPr="004D6793" w:rsidRDefault="00741CB9" w:rsidP="007769E8">
      <w:pPr>
        <w:pStyle w:val="a3"/>
        <w:spacing w:before="0" w:beforeAutospacing="0" w:after="0" w:afterAutospacing="0" w:line="360" w:lineRule="auto"/>
        <w:jc w:val="both"/>
        <w:rPr>
          <w:rFonts w:eastAsia="HY신명조"/>
        </w:rPr>
      </w:pPr>
    </w:p>
    <w:p w14:paraId="1C16236B" w14:textId="77777777" w:rsidR="00741CB9" w:rsidRPr="004D6793" w:rsidRDefault="00741CB9" w:rsidP="007769E8">
      <w:pPr>
        <w:pStyle w:val="a3"/>
        <w:spacing w:before="0" w:beforeAutospacing="0" w:after="0" w:afterAutospacing="0" w:line="360" w:lineRule="auto"/>
        <w:jc w:val="both"/>
        <w:rPr>
          <w:rFonts w:eastAsia="HY신명조"/>
        </w:rPr>
      </w:pPr>
    </w:p>
    <w:p w14:paraId="741D4218" w14:textId="57E36826" w:rsidR="00B82979" w:rsidRPr="004D6793" w:rsidRDefault="00B82979" w:rsidP="007769E8">
      <w:pPr>
        <w:pStyle w:val="a3"/>
        <w:spacing w:before="0" w:beforeAutospacing="0" w:after="0" w:afterAutospacing="0" w:line="360" w:lineRule="auto"/>
        <w:jc w:val="both"/>
        <w:rPr>
          <w:rFonts w:eastAsia="HY신명조"/>
        </w:rPr>
      </w:pPr>
    </w:p>
    <w:p w14:paraId="6E0A38FE" w14:textId="77777777" w:rsidR="00B23912" w:rsidRPr="004D6793" w:rsidRDefault="00B23912" w:rsidP="007769E8">
      <w:pPr>
        <w:pStyle w:val="a3"/>
        <w:spacing w:before="0" w:beforeAutospacing="0" w:after="0" w:afterAutospacing="0" w:line="360" w:lineRule="auto"/>
        <w:jc w:val="both"/>
        <w:rPr>
          <w:b/>
          <w:bCs/>
          <w:kern w:val="24"/>
        </w:rPr>
      </w:pPr>
    </w:p>
    <w:p w14:paraId="47CF0012" w14:textId="77777777" w:rsidR="00B23912" w:rsidRPr="004D6793" w:rsidRDefault="00B23912" w:rsidP="007769E8">
      <w:pPr>
        <w:pStyle w:val="a3"/>
        <w:spacing w:before="0" w:beforeAutospacing="0" w:after="0" w:afterAutospacing="0" w:line="360" w:lineRule="auto"/>
        <w:jc w:val="both"/>
        <w:rPr>
          <w:b/>
          <w:bCs/>
          <w:kern w:val="24"/>
        </w:rPr>
      </w:pPr>
    </w:p>
    <w:p w14:paraId="739750D4" w14:textId="3C2323E4" w:rsidR="00B23912" w:rsidRPr="004D6793" w:rsidRDefault="00B23912" w:rsidP="007769E8">
      <w:pPr>
        <w:pStyle w:val="a3"/>
        <w:spacing w:before="0" w:beforeAutospacing="0" w:after="0" w:afterAutospacing="0" w:line="360" w:lineRule="auto"/>
        <w:jc w:val="both"/>
        <w:rPr>
          <w:b/>
          <w:bCs/>
          <w:kern w:val="24"/>
        </w:rPr>
      </w:pPr>
    </w:p>
    <w:p w14:paraId="2B24B47A" w14:textId="77777777" w:rsidR="00174406" w:rsidRPr="004D6793" w:rsidRDefault="00174406" w:rsidP="007769E8">
      <w:pPr>
        <w:pStyle w:val="a3"/>
        <w:spacing w:before="0" w:beforeAutospacing="0" w:after="0" w:afterAutospacing="0" w:line="360" w:lineRule="auto"/>
        <w:jc w:val="both"/>
        <w:rPr>
          <w:b/>
          <w:bCs/>
          <w:kern w:val="24"/>
        </w:rPr>
      </w:pPr>
    </w:p>
    <w:p w14:paraId="426EC3A0" w14:textId="57D4536D" w:rsidR="009F0A14" w:rsidRPr="004D6793" w:rsidRDefault="002E53B6" w:rsidP="00CF7DAE">
      <w:pPr>
        <w:pStyle w:val="a3"/>
        <w:spacing w:before="0" w:beforeAutospacing="0" w:after="0" w:afterAutospacing="0"/>
        <w:jc w:val="both"/>
        <w:rPr>
          <w:rFonts w:eastAsia="굴림"/>
          <w:kern w:val="24"/>
        </w:rPr>
      </w:pPr>
      <w:r w:rsidRPr="004D6793">
        <w:rPr>
          <w:rFonts w:hint="eastAsia"/>
          <w:b/>
          <w:bCs/>
          <w:kern w:val="24"/>
        </w:rPr>
        <w:t>Figure S</w:t>
      </w:r>
      <w:r w:rsidR="008E0071" w:rsidRPr="004D6793">
        <w:rPr>
          <w:rFonts w:hint="eastAsia"/>
          <w:b/>
          <w:bCs/>
          <w:kern w:val="24"/>
        </w:rPr>
        <w:t>2</w:t>
      </w:r>
      <w:r w:rsidR="00262FB1" w:rsidRPr="004D6793">
        <w:rPr>
          <w:rFonts w:hint="eastAsia"/>
          <w:b/>
          <w:bCs/>
          <w:kern w:val="24"/>
        </w:rPr>
        <w:t>:</w:t>
      </w:r>
      <w:r w:rsidR="00B82979" w:rsidRPr="004D6793">
        <w:rPr>
          <w:b/>
          <w:bCs/>
          <w:kern w:val="24"/>
        </w:rPr>
        <w:t xml:space="preserve"> </w:t>
      </w:r>
      <w:r w:rsidR="009C46D0" w:rsidRPr="004D6793">
        <w:rPr>
          <w:b/>
          <w:bCs/>
          <w:kern w:val="24"/>
        </w:rPr>
        <w:t>Growth promotion</w:t>
      </w:r>
      <w:r w:rsidR="00B82979" w:rsidRPr="004D6793">
        <w:rPr>
          <w:b/>
          <w:bCs/>
          <w:kern w:val="24"/>
        </w:rPr>
        <w:t xml:space="preserve"> of</w:t>
      </w:r>
      <w:r w:rsidR="00741CB9" w:rsidRPr="004D6793">
        <w:rPr>
          <w:b/>
          <w:bCs/>
          <w:kern w:val="24"/>
        </w:rPr>
        <w:t xml:space="preserve"> tomato cv.</w:t>
      </w:r>
      <w:r w:rsidR="00B82979" w:rsidRPr="004D6793">
        <w:rPr>
          <w:b/>
          <w:bCs/>
          <w:kern w:val="24"/>
        </w:rPr>
        <w:t xml:space="preserve"> </w:t>
      </w:r>
      <w:r w:rsidR="00741CB9" w:rsidRPr="004D6793">
        <w:rPr>
          <w:b/>
          <w:bCs/>
          <w:kern w:val="24"/>
        </w:rPr>
        <w:t xml:space="preserve">Hawaii7996 </w:t>
      </w:r>
      <w:r w:rsidR="0052137B" w:rsidRPr="004D6793">
        <w:rPr>
          <w:b/>
          <w:bCs/>
          <w:kern w:val="24"/>
        </w:rPr>
        <w:t xml:space="preserve">plants grown at upland soil </w:t>
      </w:r>
      <w:r w:rsidR="00384B48" w:rsidRPr="004D6793">
        <w:rPr>
          <w:b/>
          <w:bCs/>
          <w:kern w:val="24"/>
        </w:rPr>
        <w:t>treated with</w:t>
      </w:r>
      <w:r w:rsidR="0052137B" w:rsidRPr="004D6793">
        <w:rPr>
          <w:b/>
          <w:bCs/>
          <w:kern w:val="24"/>
        </w:rPr>
        <w:t xml:space="preserve"> TCH3-2</w:t>
      </w:r>
      <w:r w:rsidR="00B82979" w:rsidRPr="004D6793">
        <w:rPr>
          <w:kern w:val="24"/>
        </w:rPr>
        <w:t>.</w:t>
      </w:r>
      <w:r w:rsidR="0052137B" w:rsidRPr="004D6793">
        <w:rPr>
          <w:kern w:val="24"/>
        </w:rPr>
        <w:t xml:space="preserve"> The dry weight and stem width of tomato plants </w:t>
      </w:r>
      <w:r w:rsidR="00384B48" w:rsidRPr="004D6793">
        <w:rPr>
          <w:kern w:val="24"/>
        </w:rPr>
        <w:t>increased</w:t>
      </w:r>
      <w:r w:rsidR="0052137B" w:rsidRPr="004D6793">
        <w:rPr>
          <w:kern w:val="24"/>
        </w:rPr>
        <w:t xml:space="preserve"> by TCH3-2 treatment in upland soil at 3 weeks post transplantation.</w:t>
      </w:r>
      <w:r w:rsidR="00706A01" w:rsidRPr="004D6793">
        <w:rPr>
          <w:kern w:val="24"/>
        </w:rPr>
        <w:t xml:space="preserve"> </w:t>
      </w:r>
      <w:r w:rsidR="00133E26" w:rsidRPr="004D6793">
        <w:rPr>
          <w:kern w:val="24"/>
        </w:rPr>
        <w:t xml:space="preserve">The experiment was conducted in triplicate with 15 plants per treatment and repeated three times with similar results. </w:t>
      </w:r>
      <w:r w:rsidR="00706A01" w:rsidRPr="004D6793">
        <w:rPr>
          <w:kern w:val="24"/>
        </w:rPr>
        <w:t xml:space="preserve">Significant difference was noticed by </w:t>
      </w:r>
      <w:r w:rsidR="008404AC" w:rsidRPr="004D6793">
        <w:rPr>
          <w:kern w:val="24"/>
        </w:rPr>
        <w:t>two-sample</w:t>
      </w:r>
      <w:r w:rsidR="00706A01" w:rsidRPr="004D6793">
        <w:rPr>
          <w:kern w:val="24"/>
        </w:rPr>
        <w:t xml:space="preserve"> </w:t>
      </w:r>
      <w:r w:rsidR="00384B48" w:rsidRPr="004D6793">
        <w:rPr>
          <w:i/>
          <w:kern w:val="24"/>
        </w:rPr>
        <w:t>T</w:t>
      </w:r>
      <w:r w:rsidR="00384B48" w:rsidRPr="004D6793">
        <w:rPr>
          <w:kern w:val="24"/>
        </w:rPr>
        <w:t xml:space="preserve"> </w:t>
      </w:r>
      <w:r w:rsidR="00706A01" w:rsidRPr="004D6793">
        <w:rPr>
          <w:kern w:val="24"/>
        </w:rPr>
        <w:t xml:space="preserve">test </w:t>
      </w:r>
      <w:r w:rsidR="0082464C" w:rsidRPr="004D6793">
        <w:rPr>
          <w:kern w:val="24"/>
        </w:rPr>
        <w:t>(</w:t>
      </w:r>
      <w:r w:rsidR="00706A01" w:rsidRPr="004D6793">
        <w:rPr>
          <w:kern w:val="24"/>
        </w:rPr>
        <w:t xml:space="preserve">*** </w:t>
      </w:r>
      <w:r w:rsidR="00706A01" w:rsidRPr="004D6793">
        <w:rPr>
          <w:i/>
          <w:kern w:val="24"/>
        </w:rPr>
        <w:t xml:space="preserve">P </w:t>
      </w:r>
      <w:r w:rsidR="00706A01" w:rsidRPr="004D6793">
        <w:rPr>
          <w:kern w:val="24"/>
        </w:rPr>
        <w:t xml:space="preserve">&lt; 0.001). </w:t>
      </w:r>
      <w:r w:rsidR="00A914B4" w:rsidRPr="004D6793">
        <w:rPr>
          <w:rFonts w:eastAsia="굴림"/>
        </w:rPr>
        <w:t xml:space="preserve">Diamonds and bolded lines of the boxplot are the average and median of indicated values, respectively. </w:t>
      </w:r>
      <w:r w:rsidR="00B37109" w:rsidRPr="004D6793">
        <w:rPr>
          <w:rFonts w:eastAsia="굴림"/>
          <w:kern w:val="24"/>
        </w:rPr>
        <w:t>Control, sterilized distilled water, negative control; TCH3-2, treatment of TCH3-2 suspension.</w:t>
      </w:r>
    </w:p>
    <w:p w14:paraId="34215B3A" w14:textId="77777777" w:rsidR="009F0A14" w:rsidRPr="004D6793" w:rsidRDefault="009F0A14" w:rsidP="007769E8">
      <w:pPr>
        <w:spacing w:line="360" w:lineRule="auto"/>
        <w:rPr>
          <w:rFonts w:ascii="Times New Roman" w:eastAsia="굴림" w:hAnsi="Times New Roman" w:cs="Times New Roman"/>
          <w:kern w:val="24"/>
          <w:sz w:val="24"/>
          <w:szCs w:val="24"/>
        </w:rPr>
      </w:pPr>
      <w:r w:rsidRPr="004D6793">
        <w:rPr>
          <w:rFonts w:ascii="Times New Roman" w:eastAsia="굴림" w:hAnsi="Times New Roman" w:cs="Times New Roman"/>
          <w:kern w:val="24"/>
        </w:rPr>
        <w:br w:type="page"/>
      </w:r>
    </w:p>
    <w:p w14:paraId="1419B1CB" w14:textId="25F3695A" w:rsidR="00741CB9" w:rsidRPr="004D6793" w:rsidRDefault="00121F13" w:rsidP="007769E8">
      <w:pPr>
        <w:spacing w:line="360" w:lineRule="auto"/>
        <w:jc w:val="center"/>
        <w:rPr>
          <w:rFonts w:ascii="Times New Roman" w:hAnsi="Times New Roman" w:cs="Times New Roman"/>
          <w:kern w:val="24"/>
        </w:rPr>
      </w:pPr>
      <w:r w:rsidRPr="004D6793">
        <w:rPr>
          <w:rFonts w:ascii="Times New Roman" w:hAnsi="Times New Roman" w:cs="Times New Roman"/>
          <w:noProof/>
          <w:kern w:val="24"/>
        </w:rPr>
        <w:lastRenderedPageBreak/>
        <w:drawing>
          <wp:inline distT="0" distB="0" distL="0" distR="0" wp14:anchorId="2840FA9A" wp14:editId="6E14905E">
            <wp:extent cx="4371340" cy="2310765"/>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71340" cy="2310765"/>
                    </a:xfrm>
                    <a:prstGeom prst="rect">
                      <a:avLst/>
                    </a:prstGeom>
                    <a:noFill/>
                  </pic:spPr>
                </pic:pic>
              </a:graphicData>
            </a:graphic>
          </wp:inline>
        </w:drawing>
      </w:r>
    </w:p>
    <w:p w14:paraId="5C4C56CD" w14:textId="77777777" w:rsidR="00174406" w:rsidRPr="004D6793" w:rsidRDefault="00174406" w:rsidP="007769E8">
      <w:pPr>
        <w:spacing w:line="360" w:lineRule="auto"/>
        <w:rPr>
          <w:rFonts w:ascii="Times New Roman" w:hAnsi="Times New Roman" w:cs="Times New Roman"/>
          <w:b/>
          <w:bCs/>
          <w:kern w:val="24"/>
          <w:sz w:val="24"/>
          <w:szCs w:val="24"/>
        </w:rPr>
      </w:pPr>
    </w:p>
    <w:p w14:paraId="002BA0F3" w14:textId="6632909D" w:rsidR="00741CB9" w:rsidRPr="004D6793" w:rsidRDefault="002E53B6" w:rsidP="00CF7DAE">
      <w:pPr>
        <w:spacing w:line="240" w:lineRule="auto"/>
        <w:rPr>
          <w:rFonts w:ascii="Times New Roman" w:hAnsi="Times New Roman" w:cs="Times New Roman"/>
          <w:kern w:val="24"/>
          <w:sz w:val="24"/>
          <w:szCs w:val="24"/>
        </w:rPr>
      </w:pPr>
      <w:r w:rsidRPr="004D6793">
        <w:rPr>
          <w:rFonts w:ascii="Times New Roman" w:hAnsi="Times New Roman" w:cs="Times New Roman" w:hint="eastAsia"/>
          <w:b/>
          <w:bCs/>
          <w:kern w:val="24"/>
          <w:sz w:val="24"/>
          <w:szCs w:val="24"/>
        </w:rPr>
        <w:t>Figure S</w:t>
      </w:r>
      <w:r w:rsidR="008E0071" w:rsidRPr="004D6793">
        <w:rPr>
          <w:rFonts w:ascii="Times New Roman" w:hAnsi="Times New Roman" w:cs="Times New Roman" w:hint="eastAsia"/>
          <w:b/>
          <w:bCs/>
          <w:kern w:val="24"/>
          <w:sz w:val="24"/>
          <w:szCs w:val="24"/>
        </w:rPr>
        <w:t>3</w:t>
      </w:r>
      <w:r w:rsidR="00262FB1" w:rsidRPr="004D6793">
        <w:rPr>
          <w:rFonts w:ascii="Times New Roman" w:hAnsi="Times New Roman" w:cs="Times New Roman" w:hint="eastAsia"/>
          <w:b/>
          <w:bCs/>
          <w:kern w:val="24"/>
          <w:sz w:val="24"/>
          <w:szCs w:val="24"/>
        </w:rPr>
        <w:t>:</w:t>
      </w:r>
      <w:r w:rsidR="00741CB9" w:rsidRPr="004D6793">
        <w:rPr>
          <w:rFonts w:ascii="Times New Roman" w:hAnsi="Times New Roman" w:cs="Times New Roman"/>
          <w:b/>
          <w:bCs/>
          <w:kern w:val="24"/>
          <w:sz w:val="24"/>
          <w:szCs w:val="24"/>
        </w:rPr>
        <w:t xml:space="preserve"> </w:t>
      </w:r>
      <w:r w:rsidR="009C46D0" w:rsidRPr="004D6793">
        <w:rPr>
          <w:rFonts w:ascii="Times New Roman" w:hAnsi="Times New Roman" w:cs="Times New Roman"/>
          <w:b/>
          <w:bCs/>
          <w:kern w:val="24"/>
          <w:sz w:val="24"/>
          <w:szCs w:val="24"/>
        </w:rPr>
        <w:t>Growth promotion</w:t>
      </w:r>
      <w:r w:rsidR="00741CB9" w:rsidRPr="004D6793">
        <w:rPr>
          <w:rFonts w:ascii="Times New Roman" w:hAnsi="Times New Roman" w:cs="Times New Roman"/>
          <w:b/>
          <w:bCs/>
          <w:kern w:val="24"/>
          <w:sz w:val="24"/>
          <w:szCs w:val="24"/>
        </w:rPr>
        <w:t xml:space="preserve"> of tomato cv. Hawaii7996 plants grown at forest soil </w:t>
      </w:r>
      <w:r w:rsidR="00384B48" w:rsidRPr="004D6793">
        <w:rPr>
          <w:rFonts w:ascii="Times New Roman" w:hAnsi="Times New Roman" w:cs="Times New Roman"/>
          <w:b/>
          <w:bCs/>
          <w:kern w:val="24"/>
          <w:sz w:val="24"/>
          <w:szCs w:val="24"/>
        </w:rPr>
        <w:t xml:space="preserve">treated with </w:t>
      </w:r>
      <w:r w:rsidR="00741CB9" w:rsidRPr="004D6793">
        <w:rPr>
          <w:rFonts w:ascii="Times New Roman" w:hAnsi="Times New Roman" w:cs="Times New Roman"/>
          <w:b/>
          <w:bCs/>
          <w:kern w:val="24"/>
          <w:sz w:val="24"/>
          <w:szCs w:val="24"/>
        </w:rPr>
        <w:t xml:space="preserve">TCH3-2. </w:t>
      </w:r>
      <w:r w:rsidR="00741CB9" w:rsidRPr="004D6793">
        <w:rPr>
          <w:rFonts w:ascii="Times New Roman" w:hAnsi="Times New Roman" w:cs="Times New Roman"/>
          <w:kern w:val="24"/>
          <w:sz w:val="24"/>
          <w:szCs w:val="24"/>
        </w:rPr>
        <w:t xml:space="preserve">Germinated tomato seedlings treated with </w:t>
      </w:r>
      <w:r w:rsidR="00741CB9" w:rsidRPr="004D6793">
        <w:rPr>
          <w:rFonts w:ascii="Times New Roman" w:hAnsi="Times New Roman" w:cs="Times New Roman"/>
          <w:i/>
          <w:iCs/>
          <w:kern w:val="24"/>
          <w:sz w:val="24"/>
          <w:szCs w:val="24"/>
        </w:rPr>
        <w:t xml:space="preserve">Flavobacterium </w:t>
      </w:r>
      <w:proofErr w:type="spellStart"/>
      <w:r w:rsidR="00741CB9" w:rsidRPr="004D6793">
        <w:rPr>
          <w:rFonts w:ascii="Times New Roman" w:hAnsi="Times New Roman" w:cs="Times New Roman"/>
          <w:i/>
          <w:iCs/>
          <w:kern w:val="24"/>
          <w:sz w:val="24"/>
          <w:szCs w:val="24"/>
        </w:rPr>
        <w:t>dauae</w:t>
      </w:r>
      <w:proofErr w:type="spellEnd"/>
      <w:r w:rsidR="00741CB9" w:rsidRPr="004D6793">
        <w:rPr>
          <w:rFonts w:ascii="Times New Roman" w:hAnsi="Times New Roman" w:cs="Times New Roman"/>
          <w:kern w:val="24"/>
          <w:sz w:val="24"/>
          <w:szCs w:val="24"/>
        </w:rPr>
        <w:t xml:space="preserve"> TCH3-2 were transferred to non-sterilized forest soil, both fresh weight and dry weight of tomato plants were measured 5 weeks after transplantation. Fresh weight and dry weight were measured for 24 plants in control group and 23 plants in the TCH3-2 treated group. Means of each </w:t>
      </w:r>
      <w:r w:rsidR="00135112" w:rsidRPr="004D6793">
        <w:rPr>
          <w:rFonts w:ascii="Times New Roman" w:hAnsi="Times New Roman" w:cs="Times New Roman"/>
          <w:kern w:val="24"/>
          <w:sz w:val="24"/>
          <w:szCs w:val="24"/>
        </w:rPr>
        <w:t>treatment</w:t>
      </w:r>
      <w:r w:rsidR="00741CB9" w:rsidRPr="004D6793">
        <w:rPr>
          <w:rFonts w:ascii="Times New Roman" w:hAnsi="Times New Roman" w:cs="Times New Roman"/>
          <w:kern w:val="24"/>
          <w:sz w:val="24"/>
          <w:szCs w:val="24"/>
        </w:rPr>
        <w:t xml:space="preserve"> are different by</w:t>
      </w:r>
      <w:r w:rsidR="008404AC" w:rsidRPr="004D6793">
        <w:rPr>
          <w:rFonts w:ascii="Times New Roman" w:hAnsi="Times New Roman" w:cs="Times New Roman"/>
          <w:kern w:val="24"/>
          <w:sz w:val="24"/>
          <w:szCs w:val="24"/>
        </w:rPr>
        <w:t xml:space="preserve"> two-sample </w:t>
      </w:r>
      <w:r w:rsidR="00384B48" w:rsidRPr="004D6793">
        <w:rPr>
          <w:rFonts w:ascii="Times New Roman" w:hAnsi="Times New Roman" w:cs="Times New Roman"/>
          <w:i/>
          <w:kern w:val="24"/>
          <w:sz w:val="24"/>
          <w:szCs w:val="24"/>
        </w:rPr>
        <w:t>T</w:t>
      </w:r>
      <w:r w:rsidR="00741CB9" w:rsidRPr="004D6793">
        <w:rPr>
          <w:rFonts w:ascii="Times New Roman" w:hAnsi="Times New Roman" w:cs="Times New Roman"/>
          <w:kern w:val="24"/>
          <w:sz w:val="24"/>
          <w:szCs w:val="24"/>
        </w:rPr>
        <w:t>-test (**</w:t>
      </w:r>
      <w:r w:rsidR="00741CB9" w:rsidRPr="004D6793">
        <w:rPr>
          <w:rFonts w:ascii="Times New Roman" w:hAnsi="Times New Roman" w:cs="Times New Roman"/>
          <w:i/>
          <w:iCs/>
          <w:kern w:val="24"/>
          <w:sz w:val="24"/>
          <w:szCs w:val="24"/>
        </w:rPr>
        <w:t>P</w:t>
      </w:r>
      <w:r w:rsidR="00741CB9" w:rsidRPr="004D6793">
        <w:rPr>
          <w:rFonts w:ascii="Times New Roman" w:hAnsi="Times New Roman" w:cs="Times New Roman"/>
          <w:kern w:val="24"/>
          <w:sz w:val="24"/>
          <w:szCs w:val="24"/>
        </w:rPr>
        <w:t>&lt;0.01).</w:t>
      </w:r>
    </w:p>
    <w:p w14:paraId="7E2F0646" w14:textId="77777777" w:rsidR="00741CB9" w:rsidRPr="004D6793" w:rsidRDefault="00741CB9" w:rsidP="007769E8">
      <w:pPr>
        <w:spacing w:line="360" w:lineRule="auto"/>
        <w:rPr>
          <w:rFonts w:ascii="Times New Roman" w:hAnsi="Times New Roman" w:cs="Times New Roman"/>
          <w:kern w:val="24"/>
          <w:sz w:val="24"/>
          <w:szCs w:val="24"/>
        </w:rPr>
      </w:pPr>
      <w:r w:rsidRPr="004D6793">
        <w:rPr>
          <w:rFonts w:ascii="Times New Roman" w:hAnsi="Times New Roman" w:cs="Times New Roman"/>
          <w:kern w:val="24"/>
          <w:sz w:val="24"/>
          <w:szCs w:val="24"/>
        </w:rPr>
        <w:br w:type="page"/>
      </w:r>
    </w:p>
    <w:p w14:paraId="43D6DFE2" w14:textId="4E59B11A" w:rsidR="00B82979" w:rsidRPr="004D6793" w:rsidRDefault="002A01C9" w:rsidP="00F2481D">
      <w:pPr>
        <w:pStyle w:val="a3"/>
        <w:spacing w:before="0" w:beforeAutospacing="0" w:after="0" w:afterAutospacing="0" w:line="360" w:lineRule="auto"/>
        <w:jc w:val="center"/>
        <w:rPr>
          <w:kern w:val="24"/>
        </w:rPr>
      </w:pPr>
      <w:r w:rsidRPr="004D6793">
        <w:rPr>
          <w:rFonts w:eastAsia="HY신명조"/>
          <w:noProof/>
        </w:rPr>
        <w:lastRenderedPageBreak/>
        <w:drawing>
          <wp:inline distT="0" distB="0" distL="0" distR="0" wp14:anchorId="61EC211D" wp14:editId="3ABF45B4">
            <wp:extent cx="4218940" cy="2341245"/>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8940" cy="2341245"/>
                    </a:xfrm>
                    <a:prstGeom prst="rect">
                      <a:avLst/>
                    </a:prstGeom>
                    <a:noFill/>
                  </pic:spPr>
                </pic:pic>
              </a:graphicData>
            </a:graphic>
          </wp:inline>
        </w:drawing>
      </w:r>
    </w:p>
    <w:p w14:paraId="6F647298" w14:textId="0074C20A" w:rsidR="00741CB9" w:rsidRPr="004D6793" w:rsidRDefault="002E53B6" w:rsidP="00CF7DAE">
      <w:pPr>
        <w:spacing w:line="240" w:lineRule="auto"/>
        <w:rPr>
          <w:rFonts w:ascii="Times New Roman" w:eastAsia="HY신명조" w:hAnsi="Times New Roman" w:cs="Times New Roman"/>
          <w:sz w:val="24"/>
          <w:szCs w:val="24"/>
        </w:rPr>
      </w:pPr>
      <w:r w:rsidRPr="004D6793">
        <w:rPr>
          <w:rFonts w:ascii="Times New Roman" w:eastAsia="HY신명조" w:hAnsi="Times New Roman" w:cs="Times New Roman" w:hint="eastAsia"/>
          <w:b/>
          <w:bCs/>
          <w:sz w:val="24"/>
          <w:szCs w:val="24"/>
        </w:rPr>
        <w:t>Figure S</w:t>
      </w:r>
      <w:r w:rsidR="008E0071" w:rsidRPr="004D6793">
        <w:rPr>
          <w:rFonts w:ascii="Times New Roman" w:eastAsia="HY신명조" w:hAnsi="Times New Roman" w:cs="Times New Roman" w:hint="eastAsia"/>
          <w:b/>
          <w:bCs/>
          <w:sz w:val="24"/>
          <w:szCs w:val="24"/>
        </w:rPr>
        <w:t>4</w:t>
      </w:r>
      <w:r w:rsidR="00262FB1" w:rsidRPr="004D6793">
        <w:rPr>
          <w:rFonts w:ascii="Times New Roman" w:eastAsia="HY신명조" w:hAnsi="Times New Roman" w:cs="Times New Roman" w:hint="eastAsia"/>
          <w:b/>
          <w:bCs/>
          <w:sz w:val="24"/>
          <w:szCs w:val="24"/>
        </w:rPr>
        <w:t>:</w:t>
      </w:r>
      <w:r w:rsidR="00741CB9" w:rsidRPr="004D6793">
        <w:rPr>
          <w:rFonts w:ascii="Times New Roman" w:eastAsia="HY신명조" w:hAnsi="Times New Roman" w:cs="Times New Roman"/>
          <w:b/>
          <w:bCs/>
          <w:sz w:val="24"/>
          <w:szCs w:val="24"/>
        </w:rPr>
        <w:t xml:space="preserve"> </w:t>
      </w:r>
      <w:r w:rsidR="009C46D0" w:rsidRPr="004D6793">
        <w:rPr>
          <w:rFonts w:ascii="Times New Roman" w:hAnsi="Times New Roman" w:cs="Times New Roman"/>
          <w:b/>
          <w:bCs/>
          <w:kern w:val="24"/>
          <w:sz w:val="24"/>
          <w:szCs w:val="24"/>
        </w:rPr>
        <w:t>Growth promotion</w:t>
      </w:r>
      <w:r w:rsidR="00741CB9" w:rsidRPr="004D6793">
        <w:rPr>
          <w:rFonts w:ascii="Times New Roman" w:hAnsi="Times New Roman" w:cs="Times New Roman"/>
          <w:b/>
          <w:bCs/>
          <w:kern w:val="24"/>
          <w:sz w:val="24"/>
          <w:szCs w:val="24"/>
        </w:rPr>
        <w:t xml:space="preserve"> of tomato cv. Moneymaker plants grown at upland soil </w:t>
      </w:r>
      <w:r w:rsidR="00384B48" w:rsidRPr="004D6793">
        <w:rPr>
          <w:rFonts w:ascii="Times New Roman" w:hAnsi="Times New Roman" w:cs="Times New Roman"/>
          <w:b/>
          <w:bCs/>
          <w:kern w:val="24"/>
          <w:sz w:val="24"/>
          <w:szCs w:val="24"/>
        </w:rPr>
        <w:t>treated with</w:t>
      </w:r>
      <w:r w:rsidR="00741CB9" w:rsidRPr="004D6793">
        <w:rPr>
          <w:rFonts w:ascii="Times New Roman" w:hAnsi="Times New Roman" w:cs="Times New Roman"/>
          <w:b/>
          <w:bCs/>
          <w:kern w:val="24"/>
          <w:sz w:val="24"/>
          <w:szCs w:val="24"/>
        </w:rPr>
        <w:t xml:space="preserve"> TCH3-2</w:t>
      </w:r>
      <w:r w:rsidR="00741CB9" w:rsidRPr="004D6793">
        <w:rPr>
          <w:rFonts w:ascii="Times New Roman" w:hAnsi="Times New Roman" w:cs="Times New Roman"/>
          <w:kern w:val="24"/>
          <w:sz w:val="24"/>
          <w:szCs w:val="24"/>
        </w:rPr>
        <w:t xml:space="preserve">. </w:t>
      </w:r>
      <w:r w:rsidR="00741CB9" w:rsidRPr="004D6793">
        <w:rPr>
          <w:rFonts w:ascii="Times New Roman" w:eastAsia="HY신명조" w:hAnsi="Times New Roman" w:cs="Times New Roman"/>
          <w:sz w:val="24"/>
          <w:szCs w:val="24"/>
        </w:rPr>
        <w:t>Germinated tomato seedlings</w:t>
      </w:r>
      <w:r w:rsidR="00E610E4" w:rsidRPr="004D6793">
        <w:rPr>
          <w:rFonts w:ascii="Times New Roman" w:eastAsia="HY신명조" w:hAnsi="Times New Roman" w:cs="Times New Roman"/>
          <w:sz w:val="24"/>
          <w:szCs w:val="24"/>
        </w:rPr>
        <w:t xml:space="preserve"> (cv. Moneymaker)</w:t>
      </w:r>
      <w:r w:rsidR="00741CB9" w:rsidRPr="004D6793">
        <w:rPr>
          <w:rFonts w:ascii="Times New Roman" w:eastAsia="HY신명조" w:hAnsi="Times New Roman" w:cs="Times New Roman"/>
          <w:sz w:val="24"/>
          <w:szCs w:val="24"/>
        </w:rPr>
        <w:t xml:space="preserve"> treated with </w:t>
      </w:r>
      <w:r w:rsidR="00741CB9" w:rsidRPr="004D6793">
        <w:rPr>
          <w:rFonts w:ascii="Times New Roman" w:eastAsia="HY신명조" w:hAnsi="Times New Roman" w:cs="Times New Roman"/>
          <w:i/>
          <w:iCs/>
          <w:sz w:val="24"/>
          <w:szCs w:val="24"/>
        </w:rPr>
        <w:t xml:space="preserve">Flavobacterium </w:t>
      </w:r>
      <w:proofErr w:type="spellStart"/>
      <w:r w:rsidR="00741CB9" w:rsidRPr="004D6793">
        <w:rPr>
          <w:rFonts w:ascii="Times New Roman" w:eastAsia="HY신명조" w:hAnsi="Times New Roman" w:cs="Times New Roman"/>
          <w:i/>
          <w:iCs/>
          <w:sz w:val="24"/>
          <w:szCs w:val="24"/>
        </w:rPr>
        <w:t>dauae</w:t>
      </w:r>
      <w:proofErr w:type="spellEnd"/>
      <w:r w:rsidR="00741CB9" w:rsidRPr="004D6793">
        <w:rPr>
          <w:rFonts w:ascii="Times New Roman" w:eastAsia="HY신명조" w:hAnsi="Times New Roman" w:cs="Times New Roman"/>
          <w:sz w:val="24"/>
          <w:szCs w:val="24"/>
        </w:rPr>
        <w:t xml:space="preserve"> TCH3-2 were transferred to non-sterilized upland soil, both fresh weight and dry weight</w:t>
      </w:r>
      <w:r w:rsidR="00E52F8D" w:rsidRPr="004D6793">
        <w:rPr>
          <w:rFonts w:ascii="Times New Roman" w:eastAsia="HY신명조" w:hAnsi="Times New Roman" w:cs="Times New Roman" w:hint="eastAsia"/>
          <w:sz w:val="24"/>
          <w:szCs w:val="24"/>
        </w:rPr>
        <w:t xml:space="preserve"> </w:t>
      </w:r>
      <w:r w:rsidR="00741CB9" w:rsidRPr="004D6793">
        <w:rPr>
          <w:rFonts w:ascii="Times New Roman" w:eastAsia="HY신명조" w:hAnsi="Times New Roman" w:cs="Times New Roman"/>
          <w:sz w:val="24"/>
          <w:szCs w:val="24"/>
        </w:rPr>
        <w:t xml:space="preserve">of tomato plants were measured 5 weeks after transplantation. Means of 10 plants are different by </w:t>
      </w:r>
      <w:r w:rsidR="008404AC" w:rsidRPr="004D6793">
        <w:rPr>
          <w:rFonts w:ascii="Times New Roman" w:eastAsia="HY신명조" w:hAnsi="Times New Roman" w:cs="Times New Roman"/>
          <w:sz w:val="24"/>
          <w:szCs w:val="24"/>
        </w:rPr>
        <w:t xml:space="preserve">two sample </w:t>
      </w:r>
      <w:r w:rsidR="008404AC" w:rsidRPr="004D6793">
        <w:rPr>
          <w:rFonts w:ascii="Times New Roman" w:eastAsia="HY신명조" w:hAnsi="Times New Roman" w:cs="Times New Roman"/>
          <w:i/>
          <w:sz w:val="24"/>
          <w:szCs w:val="24"/>
        </w:rPr>
        <w:t>T</w:t>
      </w:r>
      <w:r w:rsidR="00741CB9" w:rsidRPr="004D6793">
        <w:rPr>
          <w:rFonts w:ascii="Times New Roman" w:eastAsia="HY신명조" w:hAnsi="Times New Roman" w:cs="Times New Roman"/>
          <w:sz w:val="24"/>
          <w:szCs w:val="24"/>
        </w:rPr>
        <w:t>-test (**</w:t>
      </w:r>
      <w:r w:rsidR="00741CB9" w:rsidRPr="004D6793">
        <w:rPr>
          <w:rFonts w:ascii="Times New Roman" w:eastAsia="HY신명조" w:hAnsi="Times New Roman" w:cs="Times New Roman"/>
          <w:i/>
          <w:iCs/>
          <w:sz w:val="24"/>
          <w:szCs w:val="24"/>
        </w:rPr>
        <w:t>P</w:t>
      </w:r>
      <w:r w:rsidR="00741CB9" w:rsidRPr="004D6793">
        <w:rPr>
          <w:rFonts w:ascii="Times New Roman" w:eastAsia="HY신명조" w:hAnsi="Times New Roman" w:cs="Times New Roman"/>
          <w:sz w:val="24"/>
          <w:szCs w:val="24"/>
        </w:rPr>
        <w:t>&lt;0.01, ***</w:t>
      </w:r>
      <w:r w:rsidR="00741CB9" w:rsidRPr="004D6793">
        <w:rPr>
          <w:rFonts w:ascii="Times New Roman" w:eastAsia="HY신명조" w:hAnsi="Times New Roman" w:cs="Times New Roman"/>
          <w:i/>
          <w:sz w:val="24"/>
          <w:szCs w:val="24"/>
        </w:rPr>
        <w:t>P</w:t>
      </w:r>
      <w:r w:rsidR="00741CB9" w:rsidRPr="004D6793">
        <w:rPr>
          <w:rFonts w:ascii="Times New Roman" w:eastAsia="HY신명조" w:hAnsi="Times New Roman" w:cs="Times New Roman"/>
          <w:sz w:val="24"/>
          <w:szCs w:val="24"/>
        </w:rPr>
        <w:t>&lt;0.001).</w:t>
      </w:r>
      <w:r w:rsidR="002A01C9" w:rsidRPr="004D6793">
        <w:rPr>
          <w:rFonts w:ascii="Times New Roman" w:eastAsia="HY신명조" w:hAnsi="Times New Roman" w:cs="Times New Roman"/>
          <w:noProof/>
          <w:sz w:val="24"/>
          <w:szCs w:val="24"/>
        </w:rPr>
        <w:t xml:space="preserve"> </w:t>
      </w:r>
    </w:p>
    <w:p w14:paraId="7706D563" w14:textId="30F924E8" w:rsidR="00741CB9" w:rsidRPr="004D6793" w:rsidRDefault="00741CB9" w:rsidP="007769E8">
      <w:pPr>
        <w:spacing w:line="360" w:lineRule="auto"/>
        <w:rPr>
          <w:rFonts w:ascii="Times New Roman" w:eastAsia="HY신명조" w:hAnsi="Times New Roman" w:cs="Times New Roman"/>
        </w:rPr>
      </w:pPr>
      <w:r w:rsidRPr="004D6793">
        <w:rPr>
          <w:rFonts w:ascii="Times New Roman" w:eastAsia="HY신명조" w:hAnsi="Times New Roman" w:cs="Times New Roman"/>
        </w:rPr>
        <w:br w:type="page"/>
      </w:r>
    </w:p>
    <w:p w14:paraId="5B0C29FC" w14:textId="11365671" w:rsidR="00CC1F87" w:rsidRPr="004D6793" w:rsidRDefault="00CF7DAE" w:rsidP="007769E8">
      <w:pPr>
        <w:spacing w:line="360" w:lineRule="auto"/>
        <w:rPr>
          <w:rFonts w:ascii="Times New Roman" w:eastAsia="HY신명조" w:hAnsi="Times New Roman" w:cs="Times New Roman"/>
        </w:rPr>
      </w:pPr>
      <w:r w:rsidRPr="004D6793">
        <w:rPr>
          <w:rFonts w:ascii="Times New Roman" w:eastAsia="HY신명조" w:hAnsi="Times New Roman" w:cs="Times New Roman"/>
          <w:noProof/>
        </w:rPr>
        <w:lastRenderedPageBreak/>
        <mc:AlternateContent>
          <mc:Choice Requires="wps">
            <w:drawing>
              <wp:anchor distT="0" distB="0" distL="114300" distR="114300" simplePos="0" relativeHeight="251728896" behindDoc="0" locked="0" layoutInCell="1" allowOverlap="1" wp14:anchorId="40BBC99E" wp14:editId="55DAEA64">
                <wp:simplePos x="0" y="0"/>
                <wp:positionH relativeFrom="margin">
                  <wp:posOffset>2597454</wp:posOffset>
                </wp:positionH>
                <wp:positionV relativeFrom="paragraph">
                  <wp:posOffset>77470</wp:posOffset>
                </wp:positionV>
                <wp:extent cx="476250" cy="368300"/>
                <wp:effectExtent l="0" t="0" r="0" b="0"/>
                <wp:wrapNone/>
                <wp:docPr id="670651022" name="Text Box 670651022"/>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1F9DE3EB" w14:textId="527156D9" w:rsidR="009C46D0" w:rsidRPr="0052137B" w:rsidRDefault="008E0071" w:rsidP="00EB19E2">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BC99E" id="Text Box 670651022" o:spid="_x0000_s1029" type="#_x0000_t202" style="position:absolute;margin-left:204.5pt;margin-top:6.1pt;width:37.5pt;height:29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" filled="f" stroked="f" strokeweight=".5pt">
                <v:textbox>
                  <w:txbxContent>
                    <w:p w14:paraId="1F9DE3EB" w14:textId="527156D9" w:rsidR="009C46D0" w:rsidRPr="0052137B" w:rsidRDefault="008E0071" w:rsidP="00EB19E2">
                      <w:pPr>
                        <w:rPr>
                          <w:rFonts w:ascii="Arial" w:hAnsi="Arial" w:cs="Arial"/>
                          <w:b/>
                          <w:sz w:val="24"/>
                        </w:rPr>
                      </w:pPr>
                      <w:r>
                        <w:rPr>
                          <w:rFonts w:ascii="Arial" w:hAnsi="Arial" w:cs="Arial" w:hint="eastAsia"/>
                          <w:b/>
                          <w:sz w:val="24"/>
                        </w:rPr>
                        <w:t>b</w:t>
                      </w:r>
                    </w:p>
                  </w:txbxContent>
                </v:textbox>
                <w10:wrap anchorx="margin"/>
              </v:shape>
            </w:pict>
          </mc:Fallback>
        </mc:AlternateContent>
      </w:r>
      <w:r w:rsidR="00EB19E2" w:rsidRPr="004D6793">
        <w:rPr>
          <w:rFonts w:ascii="Times New Roman" w:eastAsia="HY신명조" w:hAnsi="Times New Roman" w:cs="Times New Roman"/>
          <w:noProof/>
        </w:rPr>
        <mc:AlternateContent>
          <mc:Choice Requires="wps">
            <w:drawing>
              <wp:anchor distT="0" distB="0" distL="114300" distR="114300" simplePos="0" relativeHeight="251726848" behindDoc="0" locked="0" layoutInCell="1" allowOverlap="1" wp14:anchorId="5921B087" wp14:editId="4461DD04">
                <wp:simplePos x="0" y="0"/>
                <wp:positionH relativeFrom="margin">
                  <wp:posOffset>-635</wp:posOffset>
                </wp:positionH>
                <wp:positionV relativeFrom="paragraph">
                  <wp:posOffset>77470</wp:posOffset>
                </wp:positionV>
                <wp:extent cx="412750" cy="292100"/>
                <wp:effectExtent l="0" t="0" r="0" b="0"/>
                <wp:wrapNone/>
                <wp:docPr id="1384357644" name="Text Box 1384357644"/>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6B79C700" w14:textId="333C4257" w:rsidR="009C46D0" w:rsidRPr="0052137B" w:rsidRDefault="008E0071" w:rsidP="00EB19E2">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1B087" id="Text Box 1384357644" o:spid="_x0000_s1030" type="#_x0000_t202" style="position:absolute;margin-left:-.05pt;margin-top:6.1pt;width:32.5pt;height:23pt;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" filled="f" stroked="f" strokeweight=".5pt">
                <v:textbox>
                  <w:txbxContent>
                    <w:p w14:paraId="6B79C700" w14:textId="333C4257" w:rsidR="009C46D0" w:rsidRPr="0052137B" w:rsidRDefault="008E0071" w:rsidP="00EB19E2">
                      <w:pPr>
                        <w:rPr>
                          <w:rFonts w:ascii="Arial" w:hAnsi="Arial" w:cs="Arial"/>
                          <w:b/>
                          <w:sz w:val="24"/>
                        </w:rPr>
                      </w:pPr>
                      <w:r>
                        <w:rPr>
                          <w:rFonts w:ascii="Arial" w:hAnsi="Arial" w:cs="Arial" w:hint="eastAsia"/>
                          <w:b/>
                          <w:sz w:val="24"/>
                        </w:rPr>
                        <w:t>a</w:t>
                      </w:r>
                    </w:p>
                  </w:txbxContent>
                </v:textbox>
                <w10:wrap anchorx="margin"/>
              </v:shape>
            </w:pict>
          </mc:Fallback>
        </mc:AlternateContent>
      </w:r>
    </w:p>
    <w:p w14:paraId="3498D48C" w14:textId="6C9ED7D5" w:rsidR="00CF7DAE" w:rsidRPr="004D6793" w:rsidRDefault="00CF7DAE" w:rsidP="00CF7DAE">
      <w:pPr>
        <w:spacing w:line="240" w:lineRule="auto"/>
        <w:rPr>
          <w:rFonts w:ascii="Times New Roman" w:hAnsi="Times New Roman" w:cs="Times New Roman"/>
          <w:b/>
          <w:bCs/>
          <w:kern w:val="24"/>
          <w:sz w:val="24"/>
          <w:szCs w:val="24"/>
        </w:rPr>
      </w:pPr>
      <w:r w:rsidRPr="004D6793">
        <w:rPr>
          <w:rFonts w:ascii="Times New Roman" w:eastAsia="HY신명조" w:hAnsi="Times New Roman" w:cs="Times New Roman"/>
          <w:noProof/>
        </w:rPr>
        <mc:AlternateContent>
          <mc:Choice Requires="wps">
            <w:drawing>
              <wp:anchor distT="0" distB="0" distL="114300" distR="114300" simplePos="0" relativeHeight="251730944" behindDoc="0" locked="0" layoutInCell="1" allowOverlap="1" wp14:anchorId="1FDC45AC" wp14:editId="35F36023">
                <wp:simplePos x="0" y="0"/>
                <wp:positionH relativeFrom="margin">
                  <wp:posOffset>2597454</wp:posOffset>
                </wp:positionH>
                <wp:positionV relativeFrom="paragraph">
                  <wp:posOffset>2357120</wp:posOffset>
                </wp:positionV>
                <wp:extent cx="476250" cy="368300"/>
                <wp:effectExtent l="0" t="0" r="0" b="0"/>
                <wp:wrapNone/>
                <wp:docPr id="1027044580" name="Text Box 1027044580"/>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0490A8B6" w14:textId="4136BFC4" w:rsidR="009C46D0" w:rsidRPr="0052137B" w:rsidRDefault="008E0071" w:rsidP="00EB19E2">
                            <w:pPr>
                              <w:rPr>
                                <w:rFonts w:ascii="Arial" w:hAnsi="Arial" w:cs="Arial"/>
                                <w:b/>
                                <w:sz w:val="24"/>
                              </w:rPr>
                            </w:pPr>
                            <w:r>
                              <w:rPr>
                                <w:rFonts w:ascii="Arial" w:hAnsi="Arial" w:cs="Arial" w:hint="eastAsia"/>
                                <w:b/>
                                <w:sz w:val="24"/>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DC45AC" id="Text Box 1027044580" o:spid="_x0000_s1031" type="#_x0000_t202" style="position:absolute;margin-left:204.5pt;margin-top:185.6pt;width:37.5pt;height:29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" filled="f" stroked="f" strokeweight=".5pt">
                <v:textbox>
                  <w:txbxContent>
                    <w:p w14:paraId="0490A8B6" w14:textId="4136BFC4" w:rsidR="009C46D0" w:rsidRPr="0052137B" w:rsidRDefault="008E0071" w:rsidP="00EB19E2">
                      <w:pPr>
                        <w:rPr>
                          <w:rFonts w:ascii="Arial" w:hAnsi="Arial" w:cs="Arial"/>
                          <w:b/>
                          <w:sz w:val="24"/>
                        </w:rPr>
                      </w:pPr>
                      <w:r>
                        <w:rPr>
                          <w:rFonts w:ascii="Arial" w:hAnsi="Arial" w:cs="Arial" w:hint="eastAsia"/>
                          <w:b/>
                          <w:sz w:val="24"/>
                        </w:rPr>
                        <w:t>d</w:t>
                      </w:r>
                    </w:p>
                  </w:txbxContent>
                </v:textbox>
                <w10:wrap anchorx="margin"/>
              </v:shape>
            </w:pict>
          </mc:Fallback>
        </mc:AlternateContent>
      </w:r>
      <w:r w:rsidRPr="004D6793">
        <w:rPr>
          <w:rFonts w:ascii="Times New Roman" w:eastAsia="HY신명조" w:hAnsi="Times New Roman" w:cs="Times New Roman"/>
          <w:noProof/>
        </w:rPr>
        <mc:AlternateContent>
          <mc:Choice Requires="wps">
            <w:drawing>
              <wp:anchor distT="0" distB="0" distL="114300" distR="114300" simplePos="0" relativeHeight="251727872" behindDoc="0" locked="0" layoutInCell="1" allowOverlap="1" wp14:anchorId="0C87E181" wp14:editId="429094F8">
                <wp:simplePos x="0" y="0"/>
                <wp:positionH relativeFrom="margin">
                  <wp:posOffset>-48895</wp:posOffset>
                </wp:positionH>
                <wp:positionV relativeFrom="paragraph">
                  <wp:posOffset>2352675</wp:posOffset>
                </wp:positionV>
                <wp:extent cx="476250" cy="368300"/>
                <wp:effectExtent l="0" t="0" r="0" b="0"/>
                <wp:wrapNone/>
                <wp:docPr id="24255149" name="Text Box 24255149"/>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39D44668" w14:textId="33841F99" w:rsidR="009C46D0" w:rsidRPr="0052137B" w:rsidRDefault="008E0071" w:rsidP="00EB19E2">
                            <w:pPr>
                              <w:rPr>
                                <w:rFonts w:ascii="Arial" w:hAnsi="Arial" w:cs="Arial"/>
                                <w:b/>
                                <w:sz w:val="24"/>
                              </w:rPr>
                            </w:pPr>
                            <w:r>
                              <w:rPr>
                                <w:rFonts w:ascii="Arial" w:hAnsi="Arial" w:cs="Arial" w:hint="eastAsia"/>
                                <w:b/>
                                <w:sz w:val="24"/>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87E181" id="Text Box 24255149" o:spid="_x0000_s1032" type="#_x0000_t202" style="position:absolute;margin-left:-3.85pt;margin-top:185.25pt;width:37.5pt;height:29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" filled="f" stroked="f" strokeweight=".5pt">
                <v:textbox>
                  <w:txbxContent>
                    <w:p w14:paraId="39D44668" w14:textId="33841F99" w:rsidR="009C46D0" w:rsidRPr="0052137B" w:rsidRDefault="008E0071" w:rsidP="00EB19E2">
                      <w:pPr>
                        <w:rPr>
                          <w:rFonts w:ascii="Arial" w:hAnsi="Arial" w:cs="Arial"/>
                          <w:b/>
                          <w:sz w:val="24"/>
                        </w:rPr>
                      </w:pPr>
                      <w:r>
                        <w:rPr>
                          <w:rFonts w:ascii="Arial" w:hAnsi="Arial" w:cs="Arial" w:hint="eastAsia"/>
                          <w:b/>
                          <w:sz w:val="24"/>
                        </w:rPr>
                        <w:t>c</w:t>
                      </w:r>
                    </w:p>
                  </w:txbxContent>
                </v:textbox>
                <w10:wrap anchorx="margin"/>
              </v:shape>
            </w:pict>
          </mc:Fallback>
        </mc:AlternateContent>
      </w:r>
      <w:r w:rsidR="001052F0" w:rsidRPr="004D6793">
        <w:rPr>
          <w:rFonts w:ascii="Times New Roman" w:eastAsia="HY신명조" w:hAnsi="Times New Roman" w:cs="Times New Roman"/>
          <w:noProof/>
        </w:rPr>
        <w:drawing>
          <wp:inline distT="0" distB="0" distL="0" distR="0" wp14:anchorId="4FDB8E8B" wp14:editId="7FE873D8">
            <wp:extent cx="5120640" cy="2486025"/>
            <wp:effectExtent l="0" t="0" r="381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62694" cy="2506442"/>
                    </a:xfrm>
                    <a:prstGeom prst="rect">
                      <a:avLst/>
                    </a:prstGeom>
                    <a:noFill/>
                  </pic:spPr>
                </pic:pic>
              </a:graphicData>
            </a:graphic>
          </wp:inline>
        </w:drawing>
      </w:r>
      <w:r w:rsidR="00EB19E2" w:rsidRPr="004D6793">
        <w:rPr>
          <w:rFonts w:ascii="Times New Roman" w:hAnsi="Times New Roman" w:cs="Times New Roman"/>
          <w:b/>
          <w:bCs/>
          <w:noProof/>
          <w:kern w:val="24"/>
          <w:sz w:val="24"/>
          <w:szCs w:val="24"/>
        </w:rPr>
        <w:drawing>
          <wp:inline distT="0" distB="0" distL="0" distR="0" wp14:anchorId="63790478" wp14:editId="57428068">
            <wp:extent cx="5271715" cy="2238143"/>
            <wp:effectExtent l="0" t="0" r="5715" b="0"/>
            <wp:docPr id="543338965"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18129" cy="2257849"/>
                    </a:xfrm>
                    <a:prstGeom prst="rect">
                      <a:avLst/>
                    </a:prstGeom>
                    <a:noFill/>
                  </pic:spPr>
                </pic:pic>
              </a:graphicData>
            </a:graphic>
          </wp:inline>
        </w:drawing>
      </w:r>
    </w:p>
    <w:p w14:paraId="5A30DC30" w14:textId="12705CBB" w:rsidR="008414AB" w:rsidRPr="004D6793" w:rsidRDefault="002E53B6" w:rsidP="00CF7DAE">
      <w:pPr>
        <w:spacing w:line="240" w:lineRule="auto"/>
        <w:rPr>
          <w:rFonts w:ascii="Times New Roman" w:hAnsi="Times New Roman" w:cs="Times New Roman"/>
          <w:kern w:val="24"/>
          <w:sz w:val="24"/>
          <w:szCs w:val="24"/>
        </w:rPr>
      </w:pPr>
      <w:r w:rsidRPr="004D6793">
        <w:rPr>
          <w:rFonts w:ascii="Times New Roman" w:hAnsi="Times New Roman" w:cs="Times New Roman" w:hint="eastAsia"/>
          <w:b/>
          <w:bCs/>
          <w:kern w:val="24"/>
          <w:sz w:val="24"/>
          <w:szCs w:val="24"/>
        </w:rPr>
        <w:t>Figure S</w:t>
      </w:r>
      <w:r w:rsidR="004E4EB6" w:rsidRPr="004D6793">
        <w:rPr>
          <w:rFonts w:ascii="Times New Roman" w:hAnsi="Times New Roman" w:cs="Times New Roman" w:hint="eastAsia"/>
          <w:b/>
          <w:bCs/>
          <w:kern w:val="24"/>
          <w:sz w:val="24"/>
          <w:szCs w:val="24"/>
        </w:rPr>
        <w:t>5</w:t>
      </w:r>
      <w:r w:rsidR="00262FB1" w:rsidRPr="004D6793">
        <w:rPr>
          <w:rFonts w:ascii="Times New Roman" w:hAnsi="Times New Roman" w:cs="Times New Roman" w:hint="eastAsia"/>
          <w:b/>
          <w:bCs/>
          <w:kern w:val="24"/>
          <w:sz w:val="24"/>
          <w:szCs w:val="24"/>
        </w:rPr>
        <w:t>:</w:t>
      </w:r>
      <w:r w:rsidR="00297F05" w:rsidRPr="004D6793">
        <w:rPr>
          <w:rFonts w:ascii="Times New Roman" w:hAnsi="Times New Roman" w:cs="Times New Roman"/>
          <w:b/>
          <w:bCs/>
          <w:kern w:val="24"/>
          <w:sz w:val="24"/>
          <w:szCs w:val="24"/>
        </w:rPr>
        <w:t xml:space="preserve"> </w:t>
      </w:r>
      <w:r w:rsidR="009C46D0" w:rsidRPr="004D6793">
        <w:rPr>
          <w:rFonts w:ascii="Times New Roman" w:hAnsi="Times New Roman" w:cs="Times New Roman"/>
          <w:b/>
          <w:bCs/>
          <w:kern w:val="24"/>
          <w:sz w:val="24"/>
          <w:szCs w:val="24"/>
        </w:rPr>
        <w:t>C</w:t>
      </w:r>
      <w:r w:rsidR="00974FAD" w:rsidRPr="004D6793">
        <w:rPr>
          <w:rFonts w:ascii="Times New Roman" w:hAnsi="Times New Roman" w:cs="Times New Roman"/>
          <w:b/>
          <w:bCs/>
          <w:kern w:val="24"/>
          <w:sz w:val="24"/>
          <w:szCs w:val="24"/>
        </w:rPr>
        <w:t>omparison of plant</w:t>
      </w:r>
      <w:r w:rsidR="00297F05" w:rsidRPr="004D6793">
        <w:rPr>
          <w:rFonts w:ascii="Times New Roman" w:hAnsi="Times New Roman" w:cs="Times New Roman"/>
          <w:b/>
          <w:bCs/>
          <w:kern w:val="24"/>
          <w:sz w:val="24"/>
          <w:szCs w:val="24"/>
        </w:rPr>
        <w:t xml:space="preserve"> growth </w:t>
      </w:r>
      <w:r w:rsidR="00974FAD" w:rsidRPr="004D6793">
        <w:rPr>
          <w:rFonts w:ascii="Times New Roman" w:hAnsi="Times New Roman" w:cs="Times New Roman"/>
          <w:b/>
          <w:bCs/>
          <w:kern w:val="24"/>
          <w:sz w:val="24"/>
          <w:szCs w:val="24"/>
        </w:rPr>
        <w:t xml:space="preserve">promoting activity between </w:t>
      </w:r>
      <w:r w:rsidR="009C46D0" w:rsidRPr="004D6793">
        <w:rPr>
          <w:rFonts w:ascii="Times New Roman" w:hAnsi="Times New Roman" w:cs="Times New Roman"/>
          <w:b/>
          <w:bCs/>
          <w:i/>
          <w:kern w:val="24"/>
          <w:sz w:val="24"/>
          <w:szCs w:val="24"/>
        </w:rPr>
        <w:t xml:space="preserve">F. </w:t>
      </w:r>
      <w:proofErr w:type="spellStart"/>
      <w:r w:rsidR="009C46D0" w:rsidRPr="004D6793">
        <w:rPr>
          <w:rFonts w:ascii="Times New Roman" w:hAnsi="Times New Roman" w:cs="Times New Roman"/>
          <w:b/>
          <w:bCs/>
          <w:i/>
          <w:kern w:val="24"/>
          <w:sz w:val="24"/>
          <w:szCs w:val="24"/>
        </w:rPr>
        <w:t>dauae</w:t>
      </w:r>
      <w:proofErr w:type="spellEnd"/>
      <w:r w:rsidR="009C46D0" w:rsidRPr="004D6793">
        <w:rPr>
          <w:rFonts w:ascii="Times New Roman" w:hAnsi="Times New Roman" w:cs="Times New Roman"/>
          <w:b/>
          <w:bCs/>
          <w:kern w:val="24"/>
          <w:sz w:val="24"/>
          <w:szCs w:val="24"/>
        </w:rPr>
        <w:t xml:space="preserve"> TCH3-2 and </w:t>
      </w:r>
      <w:r w:rsidR="00676CA1" w:rsidRPr="004D6793">
        <w:rPr>
          <w:rFonts w:ascii="Times New Roman" w:hAnsi="Times New Roman" w:cs="Times New Roman"/>
          <w:b/>
          <w:bCs/>
          <w:kern w:val="24"/>
          <w:sz w:val="24"/>
          <w:szCs w:val="24"/>
        </w:rPr>
        <w:t>other</w:t>
      </w:r>
      <w:r w:rsidR="009C46D0" w:rsidRPr="004D6793">
        <w:rPr>
          <w:rFonts w:ascii="Times New Roman" w:hAnsi="Times New Roman" w:cs="Times New Roman"/>
          <w:b/>
          <w:bCs/>
          <w:kern w:val="24"/>
          <w:sz w:val="24"/>
          <w:szCs w:val="24"/>
        </w:rPr>
        <w:t xml:space="preserve"> closely related</w:t>
      </w:r>
      <w:r w:rsidR="00676CA1" w:rsidRPr="004D6793">
        <w:rPr>
          <w:rFonts w:ascii="Times New Roman" w:hAnsi="Times New Roman" w:cs="Times New Roman"/>
          <w:b/>
          <w:bCs/>
          <w:kern w:val="24"/>
          <w:sz w:val="24"/>
          <w:szCs w:val="24"/>
        </w:rPr>
        <w:t xml:space="preserve"> </w:t>
      </w:r>
      <w:r w:rsidR="00676CA1" w:rsidRPr="004D6793">
        <w:rPr>
          <w:rFonts w:ascii="Times New Roman" w:hAnsi="Times New Roman" w:cs="Times New Roman"/>
          <w:b/>
          <w:bCs/>
          <w:i/>
          <w:iCs/>
          <w:kern w:val="24"/>
          <w:sz w:val="24"/>
          <w:szCs w:val="24"/>
        </w:rPr>
        <w:t>Flavobacterium</w:t>
      </w:r>
      <w:r w:rsidR="00676CA1" w:rsidRPr="004D6793">
        <w:rPr>
          <w:rFonts w:ascii="Times New Roman" w:hAnsi="Times New Roman" w:cs="Times New Roman"/>
          <w:b/>
          <w:bCs/>
          <w:kern w:val="24"/>
          <w:sz w:val="24"/>
          <w:szCs w:val="24"/>
        </w:rPr>
        <w:t xml:space="preserve"> st</w:t>
      </w:r>
      <w:r w:rsidR="00E610E4" w:rsidRPr="004D6793">
        <w:rPr>
          <w:rFonts w:ascii="Times New Roman" w:hAnsi="Times New Roman" w:cs="Times New Roman"/>
          <w:b/>
          <w:bCs/>
          <w:kern w:val="24"/>
          <w:sz w:val="24"/>
          <w:szCs w:val="24"/>
        </w:rPr>
        <w:t>r</w:t>
      </w:r>
      <w:r w:rsidR="00676CA1" w:rsidRPr="004D6793">
        <w:rPr>
          <w:rFonts w:ascii="Times New Roman" w:hAnsi="Times New Roman" w:cs="Times New Roman"/>
          <w:b/>
          <w:bCs/>
          <w:kern w:val="24"/>
          <w:sz w:val="24"/>
          <w:szCs w:val="24"/>
        </w:rPr>
        <w:t>ains</w:t>
      </w:r>
      <w:r w:rsidR="00974FAD" w:rsidRPr="004D6793">
        <w:rPr>
          <w:rFonts w:ascii="Times New Roman" w:hAnsi="Times New Roman" w:cs="Times New Roman"/>
          <w:b/>
          <w:bCs/>
          <w:kern w:val="24"/>
          <w:sz w:val="24"/>
          <w:szCs w:val="24"/>
        </w:rPr>
        <w:t xml:space="preserve"> with native soil microbiota</w:t>
      </w:r>
      <w:r w:rsidR="00297F05" w:rsidRPr="004D6793">
        <w:rPr>
          <w:rFonts w:ascii="Times New Roman" w:hAnsi="Times New Roman" w:cs="Times New Roman"/>
          <w:kern w:val="24"/>
          <w:sz w:val="24"/>
          <w:szCs w:val="24"/>
        </w:rPr>
        <w:t xml:space="preserve">. </w:t>
      </w:r>
      <w:proofErr w:type="spellStart"/>
      <w:proofErr w:type="gramStart"/>
      <w:r w:rsidR="004E4EB6" w:rsidRPr="004D6793">
        <w:rPr>
          <w:rFonts w:ascii="Times New Roman" w:hAnsi="Times New Roman" w:cs="Times New Roman" w:hint="eastAsia"/>
          <w:b/>
          <w:bCs/>
          <w:kern w:val="24"/>
          <w:sz w:val="24"/>
          <w:szCs w:val="24"/>
        </w:rPr>
        <w:t>a,b</w:t>
      </w:r>
      <w:proofErr w:type="spellEnd"/>
      <w:proofErr w:type="gramEnd"/>
      <w:r w:rsidR="004E4EB6" w:rsidRPr="004D6793">
        <w:rPr>
          <w:rFonts w:ascii="Times New Roman" w:hAnsi="Times New Roman" w:cs="Times New Roman" w:hint="eastAsia"/>
          <w:b/>
          <w:bCs/>
          <w:kern w:val="24"/>
          <w:sz w:val="24"/>
          <w:szCs w:val="24"/>
        </w:rPr>
        <w:t>,</w:t>
      </w:r>
      <w:r w:rsidR="00676CA1" w:rsidRPr="004D6793">
        <w:rPr>
          <w:rFonts w:ascii="Times New Roman" w:hAnsi="Times New Roman" w:cs="Times New Roman"/>
          <w:kern w:val="24"/>
          <w:sz w:val="24"/>
          <w:szCs w:val="24"/>
        </w:rPr>
        <w:t xml:space="preserve"> Plant growth promoting activity between natural isolates </w:t>
      </w:r>
      <w:r w:rsidR="00676CA1" w:rsidRPr="004D6793">
        <w:rPr>
          <w:rFonts w:ascii="Times New Roman" w:hAnsi="Times New Roman" w:cs="Times New Roman"/>
          <w:i/>
          <w:iCs/>
          <w:kern w:val="24"/>
          <w:sz w:val="24"/>
          <w:szCs w:val="24"/>
        </w:rPr>
        <w:t xml:space="preserve">F. </w:t>
      </w:r>
      <w:proofErr w:type="spellStart"/>
      <w:r w:rsidR="00676CA1" w:rsidRPr="004D6793">
        <w:rPr>
          <w:rFonts w:ascii="Times New Roman" w:hAnsi="Times New Roman" w:cs="Times New Roman"/>
          <w:i/>
          <w:iCs/>
          <w:kern w:val="24"/>
          <w:sz w:val="24"/>
          <w:szCs w:val="24"/>
        </w:rPr>
        <w:t>daejenense</w:t>
      </w:r>
      <w:proofErr w:type="spellEnd"/>
      <w:r w:rsidR="00676CA1" w:rsidRPr="004D6793">
        <w:rPr>
          <w:rFonts w:ascii="Times New Roman" w:hAnsi="Times New Roman" w:cs="Times New Roman"/>
          <w:kern w:val="24"/>
          <w:sz w:val="24"/>
          <w:szCs w:val="24"/>
        </w:rPr>
        <w:t xml:space="preserve"> RCH33 and TCH3-2 with </w:t>
      </w:r>
      <w:proofErr w:type="spellStart"/>
      <w:r w:rsidR="00676CA1" w:rsidRPr="004D6793">
        <w:rPr>
          <w:rFonts w:ascii="Times New Roman" w:hAnsi="Times New Roman" w:cs="Times New Roman"/>
          <w:kern w:val="24"/>
          <w:sz w:val="24"/>
          <w:szCs w:val="24"/>
        </w:rPr>
        <w:t>UpMF</w:t>
      </w:r>
      <w:proofErr w:type="spellEnd"/>
      <w:r w:rsidR="00676CA1" w:rsidRPr="004D6793">
        <w:rPr>
          <w:rFonts w:ascii="Times New Roman" w:hAnsi="Times New Roman" w:cs="Times New Roman"/>
          <w:kern w:val="24"/>
          <w:sz w:val="24"/>
          <w:szCs w:val="24"/>
        </w:rPr>
        <w:t>.</w:t>
      </w:r>
      <w:r w:rsidR="00676CA1" w:rsidRPr="004D6793">
        <w:rPr>
          <w:rFonts w:ascii="Times New Roman" w:hAnsi="Times New Roman" w:cs="Times New Roman"/>
          <w:b/>
          <w:bCs/>
          <w:kern w:val="24"/>
          <w:sz w:val="24"/>
          <w:szCs w:val="24"/>
        </w:rPr>
        <w:t xml:space="preserve"> </w:t>
      </w:r>
      <w:r w:rsidR="00974FAD" w:rsidRPr="004D6793">
        <w:rPr>
          <w:rFonts w:ascii="Times New Roman" w:hAnsi="Times New Roman" w:cs="Times New Roman"/>
          <w:kern w:val="24"/>
          <w:sz w:val="24"/>
          <w:szCs w:val="24"/>
        </w:rPr>
        <w:t xml:space="preserve">The fresh weight and height of tomato plant were measured at 3 weeks post transplantation. </w:t>
      </w:r>
      <w:r w:rsidR="00CB42AC" w:rsidRPr="004D6793">
        <w:rPr>
          <w:rFonts w:ascii="Times New Roman" w:hAnsi="Times New Roman" w:cs="Times New Roman"/>
          <w:kern w:val="24"/>
          <w:sz w:val="24"/>
          <w:szCs w:val="24"/>
        </w:rPr>
        <w:t>The experiment was conducted in triplicate with 8 plants per treatment (</w:t>
      </w:r>
      <w:r w:rsidR="00CB42AC" w:rsidRPr="004D6793">
        <w:rPr>
          <w:rFonts w:ascii="Times New Roman" w:hAnsi="Times New Roman" w:cs="Times New Roman"/>
          <w:i/>
          <w:kern w:val="24"/>
          <w:sz w:val="24"/>
          <w:szCs w:val="24"/>
        </w:rPr>
        <w:t>n</w:t>
      </w:r>
      <w:r w:rsidR="00CB42AC" w:rsidRPr="004D6793">
        <w:rPr>
          <w:rFonts w:ascii="Times New Roman" w:hAnsi="Times New Roman" w:cs="Times New Roman"/>
          <w:kern w:val="24"/>
          <w:sz w:val="24"/>
          <w:szCs w:val="24"/>
        </w:rPr>
        <w:t xml:space="preserve"> = 24 plants).</w:t>
      </w:r>
      <w:r w:rsidR="00676CA1" w:rsidRPr="004D6793">
        <w:rPr>
          <w:rFonts w:ascii="Times New Roman" w:hAnsi="Times New Roman" w:cs="Times New Roman"/>
          <w:kern w:val="24"/>
          <w:sz w:val="24"/>
          <w:szCs w:val="24"/>
        </w:rPr>
        <w:t xml:space="preserve"> </w:t>
      </w:r>
      <w:proofErr w:type="spellStart"/>
      <w:proofErr w:type="gramStart"/>
      <w:r w:rsidR="004E4EB6" w:rsidRPr="004D6793">
        <w:rPr>
          <w:rFonts w:ascii="Times New Roman" w:hAnsi="Times New Roman" w:cs="Times New Roman" w:hint="eastAsia"/>
          <w:b/>
          <w:bCs/>
          <w:kern w:val="24"/>
          <w:sz w:val="24"/>
          <w:szCs w:val="24"/>
        </w:rPr>
        <w:t>c,d</w:t>
      </w:r>
      <w:proofErr w:type="spellEnd"/>
      <w:proofErr w:type="gramEnd"/>
      <w:r w:rsidR="004E4EB6" w:rsidRPr="004D6793">
        <w:rPr>
          <w:rFonts w:ascii="Times New Roman" w:hAnsi="Times New Roman" w:cs="Times New Roman" w:hint="eastAsia"/>
          <w:b/>
          <w:bCs/>
          <w:kern w:val="24"/>
          <w:sz w:val="24"/>
          <w:szCs w:val="24"/>
        </w:rPr>
        <w:t>,</w:t>
      </w:r>
      <w:r w:rsidR="00676CA1" w:rsidRPr="004D6793">
        <w:rPr>
          <w:rFonts w:ascii="Times New Roman" w:hAnsi="Times New Roman" w:cs="Times New Roman"/>
          <w:kern w:val="24"/>
          <w:sz w:val="24"/>
          <w:szCs w:val="24"/>
        </w:rPr>
        <w:t xml:space="preserve"> Plant growth promoting activity between closely-related</w:t>
      </w:r>
      <w:r w:rsidR="00676CA1" w:rsidRPr="004D6793">
        <w:rPr>
          <w:rFonts w:ascii="Times New Roman" w:hAnsi="Times New Roman" w:cs="Times New Roman"/>
        </w:rPr>
        <w:t xml:space="preserve"> </w:t>
      </w:r>
      <w:r w:rsidR="00676CA1" w:rsidRPr="004D6793">
        <w:rPr>
          <w:rFonts w:ascii="Times New Roman" w:hAnsi="Times New Roman" w:cs="Times New Roman"/>
          <w:i/>
          <w:iCs/>
          <w:kern w:val="24"/>
          <w:sz w:val="24"/>
          <w:szCs w:val="24"/>
        </w:rPr>
        <w:t xml:space="preserve">F. </w:t>
      </w:r>
      <w:proofErr w:type="spellStart"/>
      <w:r w:rsidR="00676CA1" w:rsidRPr="004D6793">
        <w:rPr>
          <w:rFonts w:ascii="Times New Roman" w:hAnsi="Times New Roman" w:cs="Times New Roman"/>
          <w:i/>
          <w:iCs/>
          <w:kern w:val="24"/>
          <w:sz w:val="24"/>
          <w:szCs w:val="24"/>
        </w:rPr>
        <w:t>marinum</w:t>
      </w:r>
      <w:proofErr w:type="spellEnd"/>
      <w:r w:rsidR="00676CA1" w:rsidRPr="004D6793">
        <w:rPr>
          <w:rFonts w:ascii="Times New Roman" w:hAnsi="Times New Roman" w:cs="Times New Roman"/>
          <w:kern w:val="24"/>
          <w:sz w:val="24"/>
          <w:szCs w:val="24"/>
        </w:rPr>
        <w:t xml:space="preserve"> SW105, </w:t>
      </w:r>
      <w:r w:rsidR="00676CA1" w:rsidRPr="004D6793">
        <w:rPr>
          <w:rFonts w:ascii="Times New Roman" w:hAnsi="Times New Roman" w:cs="Times New Roman"/>
          <w:i/>
          <w:iCs/>
          <w:kern w:val="24"/>
          <w:sz w:val="24"/>
          <w:szCs w:val="24"/>
        </w:rPr>
        <w:t xml:space="preserve">F. </w:t>
      </w:r>
      <w:proofErr w:type="spellStart"/>
      <w:r w:rsidR="00676CA1" w:rsidRPr="004D6793">
        <w:rPr>
          <w:rFonts w:ascii="Times New Roman" w:hAnsi="Times New Roman" w:cs="Times New Roman"/>
          <w:i/>
          <w:iCs/>
          <w:kern w:val="24"/>
          <w:sz w:val="24"/>
          <w:szCs w:val="24"/>
        </w:rPr>
        <w:t>viscosus</w:t>
      </w:r>
      <w:proofErr w:type="spellEnd"/>
      <w:r w:rsidR="00676CA1" w:rsidRPr="004D6793">
        <w:rPr>
          <w:rFonts w:ascii="Times New Roman" w:hAnsi="Times New Roman" w:cs="Times New Roman"/>
          <w:kern w:val="24"/>
          <w:sz w:val="24"/>
          <w:szCs w:val="24"/>
        </w:rPr>
        <w:t xml:space="preserve"> YIM102796, and TCH3-2 with </w:t>
      </w:r>
      <w:proofErr w:type="spellStart"/>
      <w:r w:rsidR="00676CA1" w:rsidRPr="004D6793">
        <w:rPr>
          <w:rFonts w:ascii="Times New Roman" w:hAnsi="Times New Roman" w:cs="Times New Roman"/>
          <w:kern w:val="24"/>
          <w:sz w:val="24"/>
          <w:szCs w:val="24"/>
        </w:rPr>
        <w:t>UpMF</w:t>
      </w:r>
      <w:proofErr w:type="spellEnd"/>
      <w:r w:rsidR="00676CA1" w:rsidRPr="004D6793">
        <w:rPr>
          <w:rFonts w:ascii="Times New Roman" w:hAnsi="Times New Roman" w:cs="Times New Roman"/>
          <w:kern w:val="24"/>
          <w:sz w:val="24"/>
          <w:szCs w:val="24"/>
        </w:rPr>
        <w:t>.</w:t>
      </w:r>
      <w:r w:rsidR="00676CA1" w:rsidRPr="004D6793">
        <w:rPr>
          <w:rFonts w:ascii="Times New Roman" w:hAnsi="Times New Roman" w:cs="Times New Roman"/>
          <w:b/>
          <w:bCs/>
          <w:kern w:val="24"/>
          <w:sz w:val="24"/>
          <w:szCs w:val="24"/>
        </w:rPr>
        <w:t xml:space="preserve"> </w:t>
      </w:r>
      <w:r w:rsidR="00676CA1" w:rsidRPr="004D6793">
        <w:rPr>
          <w:rFonts w:ascii="Times New Roman" w:hAnsi="Times New Roman" w:cs="Times New Roman"/>
          <w:kern w:val="24"/>
          <w:sz w:val="24"/>
          <w:szCs w:val="24"/>
        </w:rPr>
        <w:t xml:space="preserve">The fresh weight and height of tomato plant were measured at 3 weeks post transplantation. The experiment was conducted in triplicate with </w:t>
      </w:r>
      <w:r w:rsidR="00EB19E2" w:rsidRPr="004D6793">
        <w:rPr>
          <w:rFonts w:ascii="Times New Roman" w:hAnsi="Times New Roman" w:cs="Times New Roman"/>
          <w:kern w:val="24"/>
          <w:sz w:val="24"/>
          <w:szCs w:val="24"/>
        </w:rPr>
        <w:t>10</w:t>
      </w:r>
      <w:r w:rsidR="00676CA1" w:rsidRPr="004D6793">
        <w:rPr>
          <w:rFonts w:ascii="Times New Roman" w:hAnsi="Times New Roman" w:cs="Times New Roman"/>
          <w:kern w:val="24"/>
          <w:sz w:val="24"/>
          <w:szCs w:val="24"/>
        </w:rPr>
        <w:t xml:space="preserve"> plants per treatment (</w:t>
      </w:r>
      <w:r w:rsidR="00676CA1" w:rsidRPr="004D6793">
        <w:rPr>
          <w:rFonts w:ascii="Times New Roman" w:hAnsi="Times New Roman" w:cs="Times New Roman"/>
          <w:i/>
          <w:kern w:val="24"/>
          <w:sz w:val="24"/>
          <w:szCs w:val="24"/>
        </w:rPr>
        <w:t>n</w:t>
      </w:r>
      <w:r w:rsidR="00676CA1" w:rsidRPr="004D6793">
        <w:rPr>
          <w:rFonts w:ascii="Times New Roman" w:hAnsi="Times New Roman" w:cs="Times New Roman"/>
          <w:kern w:val="24"/>
          <w:sz w:val="24"/>
          <w:szCs w:val="24"/>
        </w:rPr>
        <w:t xml:space="preserve"> = </w:t>
      </w:r>
      <w:r w:rsidR="00EB19E2" w:rsidRPr="004D6793">
        <w:rPr>
          <w:rFonts w:ascii="Times New Roman" w:hAnsi="Times New Roman" w:cs="Times New Roman"/>
          <w:kern w:val="24"/>
          <w:sz w:val="24"/>
          <w:szCs w:val="24"/>
        </w:rPr>
        <w:t>30</w:t>
      </w:r>
      <w:r w:rsidR="00676CA1" w:rsidRPr="004D6793">
        <w:rPr>
          <w:rFonts w:ascii="Times New Roman" w:hAnsi="Times New Roman" w:cs="Times New Roman"/>
          <w:kern w:val="24"/>
          <w:sz w:val="24"/>
          <w:szCs w:val="24"/>
        </w:rPr>
        <w:t xml:space="preserve"> plants). </w:t>
      </w:r>
      <w:r w:rsidR="008404AC" w:rsidRPr="004D6793">
        <w:rPr>
          <w:rFonts w:ascii="Times New Roman" w:hAnsi="Times New Roman" w:cs="Times New Roman"/>
          <w:sz w:val="24"/>
          <w:szCs w:val="24"/>
        </w:rPr>
        <w:t xml:space="preserve">Different letters on the box plot represent significant difference among means of each treatment by one-way univariate analysis of variance (ANOVA) and Tukey’s honestly significant difference (HSD) </w:t>
      </w:r>
      <w:r w:rsidR="008404AC" w:rsidRPr="004D6793">
        <w:rPr>
          <w:rFonts w:ascii="Times New Roman" w:hAnsi="Times New Roman" w:cs="Times New Roman"/>
          <w:i/>
          <w:sz w:val="24"/>
          <w:szCs w:val="24"/>
        </w:rPr>
        <w:t>post hoc</w:t>
      </w:r>
      <w:r w:rsidR="008404AC" w:rsidRPr="004D6793">
        <w:rPr>
          <w:rFonts w:ascii="Times New Roman" w:hAnsi="Times New Roman" w:cs="Times New Roman"/>
          <w:sz w:val="24"/>
          <w:szCs w:val="24"/>
        </w:rPr>
        <w:t xml:space="preserve"> test (</w:t>
      </w:r>
      <w:r w:rsidR="008404AC" w:rsidRPr="004D6793">
        <w:rPr>
          <w:rFonts w:ascii="Times New Roman" w:hAnsi="Times New Roman" w:cs="Times New Roman"/>
          <w:i/>
          <w:sz w:val="24"/>
          <w:szCs w:val="24"/>
        </w:rPr>
        <w:t>P</w:t>
      </w:r>
      <w:r w:rsidR="008404AC" w:rsidRPr="004D6793">
        <w:rPr>
          <w:rFonts w:ascii="Times New Roman" w:hAnsi="Times New Roman" w:cs="Times New Roman"/>
          <w:sz w:val="24"/>
          <w:szCs w:val="24"/>
        </w:rPr>
        <w:t>&lt;0.05).</w:t>
      </w:r>
      <w:r w:rsidR="00CB42AC" w:rsidRPr="004D6793">
        <w:rPr>
          <w:rFonts w:ascii="Times New Roman" w:hAnsi="Times New Roman" w:cs="Times New Roman"/>
          <w:kern w:val="24"/>
          <w:sz w:val="24"/>
          <w:szCs w:val="24"/>
        </w:rPr>
        <w:t xml:space="preserve"> Diamonds and bolded lines of the boxplot are the average and median of indicated values, respectively. </w:t>
      </w:r>
      <w:proofErr w:type="spellStart"/>
      <w:r w:rsidR="00974FAD" w:rsidRPr="004D6793">
        <w:rPr>
          <w:rFonts w:ascii="Times New Roman" w:hAnsi="Times New Roman" w:cs="Times New Roman"/>
          <w:kern w:val="24"/>
          <w:sz w:val="24"/>
          <w:szCs w:val="24"/>
        </w:rPr>
        <w:t>Control+UpMF</w:t>
      </w:r>
      <w:proofErr w:type="spellEnd"/>
      <w:r w:rsidR="00974FAD" w:rsidRPr="004D6793">
        <w:rPr>
          <w:rFonts w:ascii="Times New Roman" w:hAnsi="Times New Roman" w:cs="Times New Roman"/>
          <w:kern w:val="24"/>
          <w:sz w:val="24"/>
          <w:szCs w:val="24"/>
        </w:rPr>
        <w:t>, upland soil microbial fraction (</w:t>
      </w:r>
      <w:proofErr w:type="spellStart"/>
      <w:r w:rsidR="00974FAD" w:rsidRPr="004D6793">
        <w:rPr>
          <w:rFonts w:ascii="Times New Roman" w:hAnsi="Times New Roman" w:cs="Times New Roman"/>
          <w:kern w:val="24"/>
          <w:sz w:val="24"/>
          <w:szCs w:val="24"/>
        </w:rPr>
        <w:t>UpMF</w:t>
      </w:r>
      <w:proofErr w:type="spellEnd"/>
      <w:r w:rsidR="00974FAD" w:rsidRPr="004D6793">
        <w:rPr>
          <w:rFonts w:ascii="Times New Roman" w:hAnsi="Times New Roman" w:cs="Times New Roman"/>
          <w:kern w:val="24"/>
          <w:sz w:val="24"/>
          <w:szCs w:val="24"/>
        </w:rPr>
        <w:t xml:space="preserve">) </w:t>
      </w:r>
      <w:r w:rsidR="00FD420A" w:rsidRPr="004D6793">
        <w:rPr>
          <w:rFonts w:ascii="Times New Roman" w:hAnsi="Times New Roman" w:cs="Times New Roman"/>
          <w:kern w:val="24"/>
          <w:sz w:val="24"/>
          <w:szCs w:val="24"/>
        </w:rPr>
        <w:t>treatment</w:t>
      </w:r>
      <w:r w:rsidR="00974FAD" w:rsidRPr="004D6793">
        <w:rPr>
          <w:rFonts w:ascii="Times New Roman" w:hAnsi="Times New Roman" w:cs="Times New Roman"/>
          <w:kern w:val="24"/>
          <w:sz w:val="24"/>
          <w:szCs w:val="24"/>
        </w:rPr>
        <w:t xml:space="preserve">; RCH33+UpMF, the co-treatment of RCH33 suspension and </w:t>
      </w:r>
      <w:proofErr w:type="spellStart"/>
      <w:r w:rsidR="00974FAD" w:rsidRPr="004D6793">
        <w:rPr>
          <w:rFonts w:ascii="Times New Roman" w:hAnsi="Times New Roman" w:cs="Times New Roman"/>
          <w:kern w:val="24"/>
          <w:sz w:val="24"/>
          <w:szCs w:val="24"/>
        </w:rPr>
        <w:t>UpMF</w:t>
      </w:r>
      <w:proofErr w:type="spellEnd"/>
      <w:r w:rsidR="00974FAD" w:rsidRPr="004D6793">
        <w:rPr>
          <w:rFonts w:ascii="Times New Roman" w:hAnsi="Times New Roman" w:cs="Times New Roman"/>
          <w:kern w:val="24"/>
          <w:sz w:val="24"/>
          <w:szCs w:val="24"/>
        </w:rPr>
        <w:t xml:space="preserve">; TCH3-2+UpMF, the co-treatment of TCH3-2 suspension and </w:t>
      </w:r>
      <w:proofErr w:type="spellStart"/>
      <w:r w:rsidR="00974FAD" w:rsidRPr="004D6793">
        <w:rPr>
          <w:rFonts w:ascii="Times New Roman" w:hAnsi="Times New Roman" w:cs="Times New Roman"/>
          <w:kern w:val="24"/>
          <w:sz w:val="24"/>
          <w:szCs w:val="24"/>
        </w:rPr>
        <w:t>UpMF</w:t>
      </w:r>
      <w:proofErr w:type="spellEnd"/>
      <w:r w:rsidR="00974FAD" w:rsidRPr="004D6793">
        <w:rPr>
          <w:rFonts w:ascii="Times New Roman" w:hAnsi="Times New Roman" w:cs="Times New Roman"/>
          <w:kern w:val="24"/>
          <w:sz w:val="24"/>
          <w:szCs w:val="24"/>
        </w:rPr>
        <w:t>.</w:t>
      </w:r>
      <w:r w:rsidR="00FD420A" w:rsidRPr="004D6793">
        <w:rPr>
          <w:rFonts w:ascii="Times New Roman" w:hAnsi="Times New Roman" w:cs="Times New Roman"/>
          <w:kern w:val="24"/>
          <w:sz w:val="24"/>
          <w:szCs w:val="24"/>
        </w:rPr>
        <w:t xml:space="preserve"> SW105+UpMF, the co-treatment of SW105 suspension and </w:t>
      </w:r>
      <w:proofErr w:type="spellStart"/>
      <w:r w:rsidR="00FD420A" w:rsidRPr="004D6793">
        <w:rPr>
          <w:rFonts w:ascii="Times New Roman" w:hAnsi="Times New Roman" w:cs="Times New Roman"/>
          <w:kern w:val="24"/>
          <w:sz w:val="24"/>
          <w:szCs w:val="24"/>
        </w:rPr>
        <w:t>UpMF</w:t>
      </w:r>
      <w:proofErr w:type="spellEnd"/>
      <w:r w:rsidR="00FD420A" w:rsidRPr="004D6793">
        <w:rPr>
          <w:rFonts w:ascii="Times New Roman" w:hAnsi="Times New Roman" w:cs="Times New Roman"/>
          <w:kern w:val="24"/>
          <w:sz w:val="24"/>
          <w:szCs w:val="24"/>
        </w:rPr>
        <w:t xml:space="preserve">; YIM102796+UpMF, the co-treatment of YIM102796 suspension and </w:t>
      </w:r>
      <w:proofErr w:type="spellStart"/>
      <w:r w:rsidR="00FD420A" w:rsidRPr="004D6793">
        <w:rPr>
          <w:rFonts w:ascii="Times New Roman" w:hAnsi="Times New Roman" w:cs="Times New Roman"/>
          <w:kern w:val="24"/>
          <w:sz w:val="24"/>
          <w:szCs w:val="24"/>
        </w:rPr>
        <w:t>UpMF</w:t>
      </w:r>
      <w:proofErr w:type="spellEnd"/>
      <w:r w:rsidR="00FD420A" w:rsidRPr="004D6793">
        <w:rPr>
          <w:rFonts w:ascii="Times New Roman" w:hAnsi="Times New Roman" w:cs="Times New Roman"/>
          <w:kern w:val="24"/>
          <w:sz w:val="24"/>
          <w:szCs w:val="24"/>
        </w:rPr>
        <w:t>.</w:t>
      </w:r>
    </w:p>
    <w:p w14:paraId="23E22665" w14:textId="3A3BEF14" w:rsidR="00850BD0" w:rsidRPr="004D6793" w:rsidRDefault="00676CA1" w:rsidP="00747B90">
      <w:pPr>
        <w:rPr>
          <w:rFonts w:ascii="Times New Roman" w:eastAsia="HY신명조" w:hAnsi="Times New Roman" w:cs="Times New Roman"/>
        </w:rPr>
      </w:pPr>
      <w:r w:rsidRPr="004D6793">
        <w:rPr>
          <w:rFonts w:ascii="Times New Roman" w:hAnsi="Times New Roman" w:cs="Times New Roman"/>
          <w:kern w:val="24"/>
          <w:sz w:val="24"/>
          <w:szCs w:val="24"/>
        </w:rPr>
        <w:br w:type="page"/>
      </w:r>
      <w:r w:rsidR="00850BD0" w:rsidRPr="004D6793">
        <w:rPr>
          <w:rFonts w:ascii="Times New Roman" w:eastAsia="HY신명조" w:hAnsi="Times New Roman" w:cs="Times New Roman"/>
          <w:noProof/>
        </w:rPr>
        <w:lastRenderedPageBreak/>
        <w:drawing>
          <wp:inline distT="0" distB="0" distL="0" distR="0" wp14:anchorId="4EB3C64C" wp14:editId="27B2F4EC">
            <wp:extent cx="5943600" cy="3043566"/>
            <wp:effectExtent l="0" t="0" r="0" b="0"/>
            <wp:docPr id="2053" name="그림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043566"/>
                    </a:xfrm>
                    <a:prstGeom prst="rect">
                      <a:avLst/>
                    </a:prstGeom>
                    <a:noFill/>
                  </pic:spPr>
                </pic:pic>
              </a:graphicData>
            </a:graphic>
          </wp:inline>
        </w:drawing>
      </w:r>
    </w:p>
    <w:p w14:paraId="2626C3EE" w14:textId="2D2B7AA0" w:rsidR="00850BD0" w:rsidRPr="004D6793" w:rsidRDefault="002E53B6" w:rsidP="00EB5257">
      <w:pPr>
        <w:spacing w:line="240" w:lineRule="auto"/>
        <w:rPr>
          <w:rFonts w:ascii="Times New Roman" w:eastAsia="맑은 고딕" w:hAnsi="Times New Roman" w:cs="Times New Roman"/>
          <w:kern w:val="24"/>
          <w:sz w:val="24"/>
          <w:szCs w:val="24"/>
        </w:rPr>
      </w:pPr>
      <w:r w:rsidRPr="004D6793">
        <w:rPr>
          <w:rFonts w:ascii="Times New Roman" w:hAnsi="Times New Roman" w:cs="Times New Roman" w:hint="eastAsia"/>
          <w:b/>
          <w:bCs/>
          <w:kern w:val="24"/>
          <w:sz w:val="24"/>
          <w:szCs w:val="24"/>
        </w:rPr>
        <w:t>Figure S</w:t>
      </w:r>
      <w:r w:rsidR="00C30039" w:rsidRPr="004D6793">
        <w:rPr>
          <w:rFonts w:ascii="Times New Roman" w:hAnsi="Times New Roman" w:cs="Times New Roman" w:hint="eastAsia"/>
          <w:b/>
          <w:bCs/>
          <w:kern w:val="24"/>
          <w:sz w:val="24"/>
          <w:szCs w:val="24"/>
        </w:rPr>
        <w:t>6</w:t>
      </w:r>
      <w:r w:rsidR="003E2402" w:rsidRPr="004D6793">
        <w:rPr>
          <w:rFonts w:ascii="Times New Roman" w:hAnsi="Times New Roman" w:cs="Times New Roman" w:hint="eastAsia"/>
          <w:b/>
          <w:bCs/>
          <w:kern w:val="24"/>
          <w:sz w:val="24"/>
          <w:szCs w:val="24"/>
        </w:rPr>
        <w:t>:</w:t>
      </w:r>
      <w:r w:rsidR="00850BD0" w:rsidRPr="004D6793">
        <w:rPr>
          <w:rFonts w:ascii="Times New Roman" w:hAnsi="Times New Roman" w:cs="Times New Roman"/>
          <w:b/>
          <w:bCs/>
          <w:kern w:val="24"/>
          <w:sz w:val="24"/>
          <w:szCs w:val="24"/>
        </w:rPr>
        <w:t xml:space="preserve"> </w:t>
      </w:r>
      <w:r w:rsidR="00850BD0" w:rsidRPr="004D6793">
        <w:rPr>
          <w:rFonts w:ascii="Times New Roman" w:eastAsia="맑은 고딕" w:hAnsi="Times New Roman" w:cs="Times New Roman"/>
          <w:b/>
          <w:bCs/>
          <w:kern w:val="24"/>
          <w:sz w:val="24"/>
          <w:szCs w:val="24"/>
        </w:rPr>
        <w:t xml:space="preserve">Rarefaction curves for microbial community comparison </w:t>
      </w:r>
      <w:r w:rsidR="009C46D0" w:rsidRPr="004D6793">
        <w:rPr>
          <w:rFonts w:ascii="Times New Roman" w:eastAsia="맑은 고딕" w:hAnsi="Times New Roman" w:cs="Times New Roman"/>
          <w:b/>
          <w:bCs/>
          <w:kern w:val="24"/>
          <w:sz w:val="24"/>
          <w:szCs w:val="24"/>
        </w:rPr>
        <w:t>between TCH3-2 treatment and non-treated control</w:t>
      </w:r>
      <w:r w:rsidR="00850BD0" w:rsidRPr="004D6793">
        <w:rPr>
          <w:rFonts w:ascii="Times New Roman" w:eastAsia="맑은 고딕" w:hAnsi="Times New Roman" w:cs="Times New Roman"/>
          <w:b/>
          <w:bCs/>
          <w:kern w:val="24"/>
          <w:sz w:val="24"/>
          <w:szCs w:val="24"/>
        </w:rPr>
        <w:t xml:space="preserve"> by 16S rRNA </w:t>
      </w:r>
      <w:r w:rsidR="00AD27F5" w:rsidRPr="004D6793">
        <w:rPr>
          <w:rFonts w:ascii="Times New Roman" w:eastAsia="맑은 고딕" w:hAnsi="Times New Roman" w:cs="Times New Roman"/>
          <w:b/>
          <w:bCs/>
          <w:kern w:val="24"/>
          <w:sz w:val="24"/>
          <w:szCs w:val="24"/>
        </w:rPr>
        <w:t xml:space="preserve">gene </w:t>
      </w:r>
      <w:r w:rsidR="00850BD0" w:rsidRPr="004D6793">
        <w:rPr>
          <w:rFonts w:ascii="Times New Roman" w:eastAsia="맑은 고딕" w:hAnsi="Times New Roman" w:cs="Times New Roman"/>
          <w:b/>
          <w:bCs/>
          <w:kern w:val="24"/>
          <w:sz w:val="24"/>
          <w:szCs w:val="24"/>
        </w:rPr>
        <w:t xml:space="preserve">amplicon sequencing. </w:t>
      </w:r>
      <w:r w:rsidR="00850BD0" w:rsidRPr="004D6793">
        <w:rPr>
          <w:rFonts w:ascii="Times New Roman" w:eastAsia="맑은 고딕" w:hAnsi="Times New Roman" w:cs="Times New Roman"/>
          <w:kern w:val="24"/>
          <w:sz w:val="24"/>
          <w:szCs w:val="24"/>
        </w:rPr>
        <w:t xml:space="preserve">3w and 5w, </w:t>
      </w:r>
      <w:r w:rsidR="00EE0538" w:rsidRPr="004D6793">
        <w:rPr>
          <w:rFonts w:ascii="Times New Roman" w:eastAsia="맑은 고딕" w:hAnsi="Times New Roman" w:cs="Times New Roman"/>
          <w:kern w:val="24"/>
          <w:sz w:val="24"/>
          <w:szCs w:val="24"/>
        </w:rPr>
        <w:t>3- and 5-weeks</w:t>
      </w:r>
      <w:r w:rsidR="00850BD0" w:rsidRPr="004D6793">
        <w:rPr>
          <w:rFonts w:ascii="Times New Roman" w:eastAsia="맑은 고딕" w:hAnsi="Times New Roman" w:cs="Times New Roman"/>
          <w:kern w:val="24"/>
          <w:sz w:val="24"/>
          <w:szCs w:val="24"/>
        </w:rPr>
        <w:t xml:space="preserve"> post transplantation; Rh, rhizosphere soil; </w:t>
      </w:r>
      <w:proofErr w:type="spellStart"/>
      <w:r w:rsidR="00850BD0" w:rsidRPr="004D6793">
        <w:rPr>
          <w:rFonts w:ascii="Times New Roman" w:eastAsia="맑은 고딕" w:hAnsi="Times New Roman" w:cs="Times New Roman"/>
          <w:kern w:val="24"/>
          <w:sz w:val="24"/>
          <w:szCs w:val="24"/>
        </w:rPr>
        <w:t>En</w:t>
      </w:r>
      <w:proofErr w:type="spellEnd"/>
      <w:r w:rsidR="00850BD0" w:rsidRPr="004D6793">
        <w:rPr>
          <w:rFonts w:ascii="Times New Roman" w:eastAsia="맑은 고딕" w:hAnsi="Times New Roman" w:cs="Times New Roman"/>
          <w:kern w:val="24"/>
          <w:sz w:val="24"/>
          <w:szCs w:val="24"/>
        </w:rPr>
        <w:t xml:space="preserve">, root </w:t>
      </w:r>
      <w:proofErr w:type="spellStart"/>
      <w:r w:rsidR="00850BD0" w:rsidRPr="004D6793">
        <w:rPr>
          <w:rFonts w:ascii="Times New Roman" w:eastAsia="맑은 고딕" w:hAnsi="Times New Roman" w:cs="Times New Roman"/>
          <w:kern w:val="24"/>
          <w:sz w:val="24"/>
          <w:szCs w:val="24"/>
        </w:rPr>
        <w:t>endosphere</w:t>
      </w:r>
      <w:proofErr w:type="spellEnd"/>
      <w:r w:rsidR="00850BD0" w:rsidRPr="004D6793">
        <w:rPr>
          <w:rFonts w:ascii="Times New Roman" w:eastAsia="맑은 고딕" w:hAnsi="Times New Roman" w:cs="Times New Roman"/>
          <w:kern w:val="24"/>
          <w:sz w:val="24"/>
          <w:szCs w:val="24"/>
        </w:rPr>
        <w:t>; Con, upland soil without TCH3-2</w:t>
      </w:r>
      <w:r w:rsidR="00AD27F5" w:rsidRPr="004D6793">
        <w:rPr>
          <w:rFonts w:ascii="Times New Roman" w:eastAsia="맑은 고딕" w:hAnsi="Times New Roman" w:cs="Times New Roman"/>
          <w:kern w:val="24"/>
          <w:sz w:val="24"/>
          <w:szCs w:val="24"/>
        </w:rPr>
        <w:t xml:space="preserve"> (</w:t>
      </w:r>
      <w:r w:rsidR="00850BD0" w:rsidRPr="004D6793">
        <w:rPr>
          <w:rFonts w:ascii="Times New Roman" w:eastAsia="맑은 고딕" w:hAnsi="Times New Roman" w:cs="Times New Roman"/>
          <w:kern w:val="24"/>
          <w:sz w:val="24"/>
          <w:szCs w:val="24"/>
        </w:rPr>
        <w:t>negative control</w:t>
      </w:r>
      <w:r w:rsidR="00AD27F5" w:rsidRPr="004D6793">
        <w:rPr>
          <w:rFonts w:ascii="Times New Roman" w:eastAsia="맑은 고딕" w:hAnsi="Times New Roman" w:cs="Times New Roman"/>
          <w:kern w:val="24"/>
          <w:sz w:val="24"/>
          <w:szCs w:val="24"/>
        </w:rPr>
        <w:t>)</w:t>
      </w:r>
      <w:r w:rsidR="00850BD0" w:rsidRPr="004D6793">
        <w:rPr>
          <w:rFonts w:ascii="Times New Roman" w:eastAsia="맑은 고딕" w:hAnsi="Times New Roman" w:cs="Times New Roman"/>
          <w:kern w:val="24"/>
          <w:sz w:val="24"/>
          <w:szCs w:val="24"/>
        </w:rPr>
        <w:t xml:space="preserve">; TCH, TCH3-2 treated upland soil. </w:t>
      </w:r>
    </w:p>
    <w:p w14:paraId="35E7C237" w14:textId="6D6711E7" w:rsidR="00850BD0" w:rsidRPr="004D6793" w:rsidRDefault="00850BD0" w:rsidP="007769E8">
      <w:pPr>
        <w:spacing w:line="360" w:lineRule="auto"/>
        <w:rPr>
          <w:rFonts w:ascii="Times New Roman" w:hAnsi="Times New Roman" w:cs="Times New Roman"/>
          <w:kern w:val="24"/>
          <w:sz w:val="24"/>
          <w:szCs w:val="24"/>
        </w:rPr>
      </w:pPr>
    </w:p>
    <w:p w14:paraId="610A55BC" w14:textId="23B2F809" w:rsidR="00850BD0" w:rsidRPr="004D6793" w:rsidRDefault="00850BD0" w:rsidP="007769E8">
      <w:pPr>
        <w:spacing w:line="360" w:lineRule="auto"/>
        <w:rPr>
          <w:rFonts w:ascii="Times New Roman" w:eastAsia="HY신명조" w:hAnsi="Times New Roman" w:cs="Times New Roman"/>
        </w:rPr>
      </w:pPr>
      <w:r w:rsidRPr="004D6793">
        <w:rPr>
          <w:rFonts w:ascii="Times New Roman" w:eastAsia="HY신명조" w:hAnsi="Times New Roman" w:cs="Times New Roman"/>
        </w:rPr>
        <w:br w:type="page"/>
      </w:r>
    </w:p>
    <w:p w14:paraId="60135C2F" w14:textId="044487D7" w:rsidR="00850BD0" w:rsidRPr="004D6793" w:rsidRDefault="00850BD0" w:rsidP="007769E8">
      <w:pPr>
        <w:spacing w:line="360" w:lineRule="auto"/>
        <w:jc w:val="center"/>
        <w:rPr>
          <w:rFonts w:ascii="Times New Roman" w:eastAsia="HY신명조" w:hAnsi="Times New Roman" w:cs="Times New Roman"/>
        </w:rPr>
      </w:pPr>
      <w:r w:rsidRPr="004D6793">
        <w:rPr>
          <w:rFonts w:ascii="Times New Roman" w:eastAsia="HY신명조" w:hAnsi="Times New Roman" w:cs="Times New Roman"/>
          <w:noProof/>
        </w:rPr>
        <w:lastRenderedPageBreak/>
        <mc:AlternateContent>
          <mc:Choice Requires="wps">
            <w:drawing>
              <wp:anchor distT="0" distB="0" distL="114300" distR="114300" simplePos="0" relativeHeight="251689984" behindDoc="0" locked="0" layoutInCell="1" allowOverlap="1" wp14:anchorId="30A4A028" wp14:editId="09B52E4C">
                <wp:simplePos x="0" y="0"/>
                <wp:positionH relativeFrom="margin">
                  <wp:posOffset>40640</wp:posOffset>
                </wp:positionH>
                <wp:positionV relativeFrom="paragraph">
                  <wp:posOffset>3455035</wp:posOffset>
                </wp:positionV>
                <wp:extent cx="476250" cy="368300"/>
                <wp:effectExtent l="0" t="0" r="0" b="0"/>
                <wp:wrapNone/>
                <wp:docPr id="2056" name="Text Box 2056"/>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16C97DF7" w14:textId="6944C2A3" w:rsidR="009C46D0" w:rsidRPr="0052137B" w:rsidRDefault="00C30039" w:rsidP="00850BD0">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A4A028" id="Text Box 2056" o:spid="_x0000_s1033" type="#_x0000_t202" style="position:absolute;left:0;text-align:left;margin-left:3.2pt;margin-top:272.05pt;width:37.5pt;height:29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" filled="f" stroked="f" strokeweight=".5pt">
                <v:textbox>
                  <w:txbxContent>
                    <w:p w14:paraId="16C97DF7" w14:textId="6944C2A3" w:rsidR="009C46D0" w:rsidRPr="0052137B" w:rsidRDefault="00C30039" w:rsidP="00850BD0">
                      <w:pPr>
                        <w:rPr>
                          <w:rFonts w:ascii="Arial" w:hAnsi="Arial" w:cs="Arial"/>
                          <w:b/>
                          <w:sz w:val="24"/>
                        </w:rPr>
                      </w:pPr>
                      <w:r>
                        <w:rPr>
                          <w:rFonts w:ascii="Arial" w:hAnsi="Arial" w:cs="Arial" w:hint="eastAsia"/>
                          <w:b/>
                          <w:sz w:val="24"/>
                        </w:rPr>
                        <w:t>b</w:t>
                      </w:r>
                    </w:p>
                  </w:txbxContent>
                </v:textbox>
                <w10:wrap anchorx="margin"/>
              </v:shape>
            </w:pict>
          </mc:Fallback>
        </mc:AlternateContent>
      </w:r>
      <w:r w:rsidRPr="004D6793">
        <w:rPr>
          <w:rFonts w:ascii="Times New Roman" w:eastAsia="HY신명조" w:hAnsi="Times New Roman" w:cs="Times New Roman"/>
          <w:noProof/>
        </w:rPr>
        <mc:AlternateContent>
          <mc:Choice Requires="wps">
            <w:drawing>
              <wp:anchor distT="0" distB="0" distL="114300" distR="114300" simplePos="0" relativeHeight="251688960" behindDoc="0" locked="0" layoutInCell="1" allowOverlap="1" wp14:anchorId="44A80FFD" wp14:editId="3C545106">
                <wp:simplePos x="0" y="0"/>
                <wp:positionH relativeFrom="margin">
                  <wp:posOffset>72863</wp:posOffset>
                </wp:positionH>
                <wp:positionV relativeFrom="paragraph">
                  <wp:posOffset>0</wp:posOffset>
                </wp:positionV>
                <wp:extent cx="412750" cy="292100"/>
                <wp:effectExtent l="0" t="0" r="0" b="0"/>
                <wp:wrapNone/>
                <wp:docPr id="2055" name="Text Box 2055"/>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2AC65C23" w14:textId="15CAFF2D" w:rsidR="009C46D0" w:rsidRPr="0052137B" w:rsidRDefault="00C30039" w:rsidP="00850BD0">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80FFD" id="Text Box 2055" o:spid="_x0000_s1034" type="#_x0000_t202" style="position:absolute;left:0;text-align:left;margin-left:5.75pt;margin-top:0;width:32.5pt;height:23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" filled="f" stroked="f" strokeweight=".5pt">
                <v:textbox>
                  <w:txbxContent>
                    <w:p w14:paraId="2AC65C23" w14:textId="15CAFF2D" w:rsidR="009C46D0" w:rsidRPr="0052137B" w:rsidRDefault="00C30039" w:rsidP="00850BD0">
                      <w:pPr>
                        <w:rPr>
                          <w:rFonts w:ascii="Arial" w:hAnsi="Arial" w:cs="Arial"/>
                          <w:b/>
                          <w:sz w:val="24"/>
                        </w:rPr>
                      </w:pPr>
                      <w:r>
                        <w:rPr>
                          <w:rFonts w:ascii="Arial" w:hAnsi="Arial" w:cs="Arial" w:hint="eastAsia"/>
                          <w:b/>
                          <w:sz w:val="24"/>
                        </w:rPr>
                        <w:t>a</w:t>
                      </w:r>
                    </w:p>
                  </w:txbxContent>
                </v:textbox>
                <w10:wrap anchorx="margin"/>
              </v:shape>
            </w:pict>
          </mc:Fallback>
        </mc:AlternateContent>
      </w:r>
      <w:r w:rsidRPr="004D6793">
        <w:rPr>
          <w:rFonts w:ascii="Times New Roman" w:eastAsia="HY신명조" w:hAnsi="Times New Roman" w:cs="Times New Roman"/>
          <w:noProof/>
        </w:rPr>
        <w:drawing>
          <wp:inline distT="0" distB="0" distL="0" distR="0" wp14:anchorId="3EBEBE82" wp14:editId="64517CE7">
            <wp:extent cx="5431996" cy="6710901"/>
            <wp:effectExtent l="0" t="0" r="0" b="0"/>
            <wp:docPr id="2054" name="그림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73609" cy="6762311"/>
                    </a:xfrm>
                    <a:prstGeom prst="rect">
                      <a:avLst/>
                    </a:prstGeom>
                    <a:noFill/>
                  </pic:spPr>
                </pic:pic>
              </a:graphicData>
            </a:graphic>
          </wp:inline>
        </w:drawing>
      </w:r>
    </w:p>
    <w:p w14:paraId="458C9A41" w14:textId="3431D5F5" w:rsidR="00850BD0" w:rsidRPr="004D6793" w:rsidRDefault="002E53B6" w:rsidP="00EB5257">
      <w:pPr>
        <w:spacing w:line="240" w:lineRule="auto"/>
        <w:rPr>
          <w:rFonts w:ascii="Times New Roman" w:eastAsia="맑은 고딕" w:hAnsi="Times New Roman" w:cs="Times New Roman"/>
          <w:kern w:val="24"/>
          <w:sz w:val="24"/>
          <w:szCs w:val="24"/>
        </w:rPr>
      </w:pPr>
      <w:r w:rsidRPr="004D6793">
        <w:rPr>
          <w:rFonts w:ascii="Times New Roman" w:hAnsi="Times New Roman" w:cs="Times New Roman" w:hint="eastAsia"/>
          <w:b/>
          <w:bCs/>
          <w:kern w:val="24"/>
          <w:sz w:val="24"/>
          <w:szCs w:val="24"/>
        </w:rPr>
        <w:t>Figure S</w:t>
      </w:r>
      <w:r w:rsidR="00125B89" w:rsidRPr="004D6793">
        <w:rPr>
          <w:rFonts w:ascii="Times New Roman" w:hAnsi="Times New Roman" w:cs="Times New Roman" w:hint="eastAsia"/>
          <w:b/>
          <w:bCs/>
          <w:kern w:val="24"/>
          <w:sz w:val="24"/>
          <w:szCs w:val="24"/>
        </w:rPr>
        <w:t>7:</w:t>
      </w:r>
      <w:r w:rsidR="00850BD0" w:rsidRPr="004D6793">
        <w:rPr>
          <w:rFonts w:ascii="Times New Roman" w:hAnsi="Times New Roman" w:cs="Times New Roman"/>
          <w:b/>
          <w:bCs/>
          <w:kern w:val="24"/>
          <w:sz w:val="24"/>
          <w:szCs w:val="24"/>
        </w:rPr>
        <w:t xml:space="preserve"> </w:t>
      </w:r>
      <w:r w:rsidR="00850BD0" w:rsidRPr="004D6793">
        <w:rPr>
          <w:rFonts w:ascii="Times New Roman" w:eastAsia="굴림" w:hAnsi="Times New Roman" w:cs="Times New Roman"/>
          <w:b/>
          <w:kern w:val="24"/>
          <w:sz w:val="24"/>
          <w:szCs w:val="24"/>
        </w:rPr>
        <w:t>The relative abundance of</w:t>
      </w:r>
      <w:r w:rsidR="00AD27F5" w:rsidRPr="004D6793">
        <w:rPr>
          <w:rFonts w:ascii="Times New Roman" w:eastAsia="굴림" w:hAnsi="Times New Roman" w:cs="Times New Roman"/>
          <w:b/>
          <w:kern w:val="24"/>
          <w:sz w:val="24"/>
          <w:szCs w:val="24"/>
        </w:rPr>
        <w:t xml:space="preserve"> OTUs from</w:t>
      </w:r>
      <w:r w:rsidR="00850BD0" w:rsidRPr="004D6793">
        <w:rPr>
          <w:rFonts w:ascii="Times New Roman" w:eastAsia="굴림" w:hAnsi="Times New Roman" w:cs="Times New Roman"/>
          <w:b/>
          <w:kern w:val="24"/>
          <w:sz w:val="24"/>
          <w:szCs w:val="24"/>
        </w:rPr>
        <w:t xml:space="preserve"> rhizosphere and root </w:t>
      </w:r>
      <w:proofErr w:type="spellStart"/>
      <w:r w:rsidR="00850BD0" w:rsidRPr="004D6793">
        <w:rPr>
          <w:rFonts w:ascii="Times New Roman" w:eastAsia="굴림" w:hAnsi="Times New Roman" w:cs="Times New Roman"/>
          <w:b/>
          <w:kern w:val="24"/>
          <w:sz w:val="24"/>
          <w:szCs w:val="24"/>
        </w:rPr>
        <w:t>endosphere</w:t>
      </w:r>
      <w:proofErr w:type="spellEnd"/>
      <w:r w:rsidR="00850BD0" w:rsidRPr="004D6793">
        <w:rPr>
          <w:rFonts w:ascii="Times New Roman" w:eastAsia="굴림" w:hAnsi="Times New Roman" w:cs="Times New Roman"/>
          <w:b/>
          <w:kern w:val="24"/>
          <w:sz w:val="24"/>
          <w:szCs w:val="24"/>
        </w:rPr>
        <w:t xml:space="preserve"> microbiota </w:t>
      </w:r>
      <w:r w:rsidR="009C46D0" w:rsidRPr="004D6793">
        <w:rPr>
          <w:rFonts w:ascii="Times New Roman" w:eastAsia="맑은 고딕" w:hAnsi="Times New Roman" w:cs="Times New Roman"/>
          <w:b/>
          <w:bCs/>
          <w:kern w:val="24"/>
          <w:sz w:val="24"/>
          <w:szCs w:val="24"/>
        </w:rPr>
        <w:t xml:space="preserve">between TCH3-2 treatment and non-treated control </w:t>
      </w:r>
      <w:r w:rsidR="00850BD0" w:rsidRPr="004D6793">
        <w:rPr>
          <w:rFonts w:ascii="Times New Roman" w:eastAsia="굴림" w:hAnsi="Times New Roman" w:cs="Times New Roman"/>
          <w:b/>
          <w:kern w:val="24"/>
          <w:sz w:val="24"/>
          <w:szCs w:val="24"/>
        </w:rPr>
        <w:t>at (</w:t>
      </w:r>
      <w:r w:rsidR="00C30039" w:rsidRPr="004D6793">
        <w:rPr>
          <w:rFonts w:ascii="Times New Roman" w:eastAsia="굴림" w:hAnsi="Times New Roman" w:cs="Times New Roman" w:hint="eastAsia"/>
          <w:b/>
          <w:kern w:val="24"/>
          <w:sz w:val="24"/>
          <w:szCs w:val="24"/>
        </w:rPr>
        <w:t>a</w:t>
      </w:r>
      <w:r w:rsidR="00850BD0" w:rsidRPr="004D6793">
        <w:rPr>
          <w:rFonts w:ascii="Times New Roman" w:eastAsia="굴림" w:hAnsi="Times New Roman" w:cs="Times New Roman"/>
          <w:b/>
          <w:kern w:val="24"/>
          <w:sz w:val="24"/>
          <w:szCs w:val="24"/>
        </w:rPr>
        <w:t>) phylum and (</w:t>
      </w:r>
      <w:r w:rsidR="00C30039" w:rsidRPr="004D6793">
        <w:rPr>
          <w:rFonts w:ascii="Times New Roman" w:eastAsia="굴림" w:hAnsi="Times New Roman" w:cs="Times New Roman" w:hint="eastAsia"/>
          <w:b/>
          <w:kern w:val="24"/>
          <w:sz w:val="24"/>
          <w:szCs w:val="24"/>
        </w:rPr>
        <w:t>b</w:t>
      </w:r>
      <w:r w:rsidR="00850BD0" w:rsidRPr="004D6793">
        <w:rPr>
          <w:rFonts w:ascii="Times New Roman" w:eastAsia="굴림" w:hAnsi="Times New Roman" w:cs="Times New Roman"/>
          <w:b/>
          <w:kern w:val="24"/>
          <w:sz w:val="24"/>
          <w:szCs w:val="24"/>
        </w:rPr>
        <w:t>) family level.</w:t>
      </w:r>
      <w:r w:rsidR="00850BD0" w:rsidRPr="004D6793">
        <w:rPr>
          <w:rFonts w:ascii="Times New Roman" w:eastAsia="굴림" w:hAnsi="Times New Roman" w:cs="Times New Roman"/>
          <w:kern w:val="24"/>
          <w:sz w:val="24"/>
          <w:szCs w:val="24"/>
        </w:rPr>
        <w:t xml:space="preserve"> </w:t>
      </w:r>
      <w:r w:rsidR="00850BD0" w:rsidRPr="004D6793">
        <w:rPr>
          <w:rFonts w:ascii="Times New Roman" w:eastAsia="맑은 고딕" w:hAnsi="Times New Roman" w:cs="Times New Roman"/>
          <w:kern w:val="24"/>
          <w:sz w:val="24"/>
          <w:szCs w:val="24"/>
        </w:rPr>
        <w:t xml:space="preserve">3w and 5w, </w:t>
      </w:r>
      <w:r w:rsidR="003A4D37" w:rsidRPr="004D6793">
        <w:rPr>
          <w:rFonts w:ascii="Times New Roman" w:eastAsia="맑은 고딕" w:hAnsi="Times New Roman" w:cs="Times New Roman"/>
          <w:kern w:val="24"/>
          <w:sz w:val="24"/>
          <w:szCs w:val="24"/>
        </w:rPr>
        <w:t>3- and 5-weeks</w:t>
      </w:r>
      <w:r w:rsidR="00850BD0" w:rsidRPr="004D6793">
        <w:rPr>
          <w:rFonts w:ascii="Times New Roman" w:eastAsia="맑은 고딕" w:hAnsi="Times New Roman" w:cs="Times New Roman"/>
          <w:kern w:val="24"/>
          <w:sz w:val="24"/>
          <w:szCs w:val="24"/>
        </w:rPr>
        <w:t xml:space="preserve"> post transplantation; Rh, rhizosphere soil; </w:t>
      </w:r>
      <w:proofErr w:type="spellStart"/>
      <w:r w:rsidR="00850BD0" w:rsidRPr="004D6793">
        <w:rPr>
          <w:rFonts w:ascii="Times New Roman" w:eastAsia="맑은 고딕" w:hAnsi="Times New Roman" w:cs="Times New Roman"/>
          <w:kern w:val="24"/>
          <w:sz w:val="24"/>
          <w:szCs w:val="24"/>
        </w:rPr>
        <w:t>En</w:t>
      </w:r>
      <w:proofErr w:type="spellEnd"/>
      <w:r w:rsidR="00850BD0" w:rsidRPr="004D6793">
        <w:rPr>
          <w:rFonts w:ascii="Times New Roman" w:eastAsia="맑은 고딕" w:hAnsi="Times New Roman" w:cs="Times New Roman"/>
          <w:kern w:val="24"/>
          <w:sz w:val="24"/>
          <w:szCs w:val="24"/>
        </w:rPr>
        <w:t xml:space="preserve">, root </w:t>
      </w:r>
      <w:proofErr w:type="spellStart"/>
      <w:r w:rsidR="00850BD0" w:rsidRPr="004D6793">
        <w:rPr>
          <w:rFonts w:ascii="Times New Roman" w:eastAsia="맑은 고딕" w:hAnsi="Times New Roman" w:cs="Times New Roman"/>
          <w:kern w:val="24"/>
          <w:sz w:val="24"/>
          <w:szCs w:val="24"/>
        </w:rPr>
        <w:t>endosphere</w:t>
      </w:r>
      <w:proofErr w:type="spellEnd"/>
      <w:r w:rsidR="00850BD0" w:rsidRPr="004D6793">
        <w:rPr>
          <w:rFonts w:ascii="Times New Roman" w:eastAsia="맑은 고딕" w:hAnsi="Times New Roman" w:cs="Times New Roman"/>
          <w:kern w:val="24"/>
          <w:sz w:val="24"/>
          <w:szCs w:val="24"/>
        </w:rPr>
        <w:t>; Con, upland soil without TCH3-2</w:t>
      </w:r>
      <w:r w:rsidR="00AD27F5" w:rsidRPr="004D6793">
        <w:rPr>
          <w:rFonts w:ascii="Times New Roman" w:eastAsia="맑은 고딕" w:hAnsi="Times New Roman" w:cs="Times New Roman"/>
          <w:kern w:val="24"/>
          <w:sz w:val="24"/>
          <w:szCs w:val="24"/>
        </w:rPr>
        <w:t xml:space="preserve"> (</w:t>
      </w:r>
      <w:r w:rsidR="00850BD0" w:rsidRPr="004D6793">
        <w:rPr>
          <w:rFonts w:ascii="Times New Roman" w:eastAsia="맑은 고딕" w:hAnsi="Times New Roman" w:cs="Times New Roman"/>
          <w:kern w:val="24"/>
          <w:sz w:val="24"/>
          <w:szCs w:val="24"/>
        </w:rPr>
        <w:t>negative control</w:t>
      </w:r>
      <w:r w:rsidR="00AD27F5" w:rsidRPr="004D6793">
        <w:rPr>
          <w:rFonts w:ascii="Times New Roman" w:eastAsia="맑은 고딕" w:hAnsi="Times New Roman" w:cs="Times New Roman"/>
          <w:kern w:val="24"/>
          <w:sz w:val="24"/>
          <w:szCs w:val="24"/>
        </w:rPr>
        <w:t>)</w:t>
      </w:r>
      <w:r w:rsidR="00850BD0" w:rsidRPr="004D6793">
        <w:rPr>
          <w:rFonts w:ascii="Times New Roman" w:eastAsia="맑은 고딕" w:hAnsi="Times New Roman" w:cs="Times New Roman"/>
          <w:kern w:val="24"/>
          <w:sz w:val="24"/>
          <w:szCs w:val="24"/>
        </w:rPr>
        <w:t xml:space="preserve">; TCH, TCH3-2 treated upland soil. </w:t>
      </w:r>
    </w:p>
    <w:p w14:paraId="21EA9438" w14:textId="77777777" w:rsidR="00AD27F5" w:rsidRPr="004D6793" w:rsidRDefault="00AD27F5" w:rsidP="007769E8">
      <w:pPr>
        <w:spacing w:line="360" w:lineRule="auto"/>
        <w:rPr>
          <w:rFonts w:ascii="Times New Roman" w:eastAsia="HY신명조" w:hAnsi="Times New Roman" w:cs="Times New Roman"/>
          <w:sz w:val="24"/>
          <w:szCs w:val="24"/>
        </w:rPr>
      </w:pPr>
    </w:p>
    <w:p w14:paraId="3E068615" w14:textId="3A04B257" w:rsidR="00850BD0" w:rsidRPr="004D6793" w:rsidRDefault="001A43C1" w:rsidP="007769E8">
      <w:pPr>
        <w:spacing w:line="360" w:lineRule="auto"/>
        <w:rPr>
          <w:rFonts w:ascii="Times New Roman" w:eastAsia="맑은 고딕" w:hAnsi="Times New Roman" w:cs="Times New Roman"/>
          <w:kern w:val="24"/>
          <w:sz w:val="24"/>
          <w:szCs w:val="24"/>
        </w:rPr>
      </w:pPr>
      <w:r w:rsidRPr="004D6793">
        <w:rPr>
          <w:rFonts w:ascii="Times New Roman" w:eastAsia="맑은 고딕" w:hAnsi="Times New Roman" w:cs="Times New Roman"/>
          <w:noProof/>
          <w:kern w:val="24"/>
          <w:sz w:val="24"/>
          <w:szCs w:val="24"/>
        </w:rPr>
        <w:lastRenderedPageBreak/>
        <w:drawing>
          <wp:inline distT="0" distB="0" distL="0" distR="0" wp14:anchorId="551B3CB3" wp14:editId="1558A9AB">
            <wp:extent cx="5924418" cy="1990725"/>
            <wp:effectExtent l="0" t="0" r="0" b="0"/>
            <wp:docPr id="2058" name="그림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51076" cy="1999683"/>
                    </a:xfrm>
                    <a:prstGeom prst="rect">
                      <a:avLst/>
                    </a:prstGeom>
                    <a:noFill/>
                  </pic:spPr>
                </pic:pic>
              </a:graphicData>
            </a:graphic>
          </wp:inline>
        </w:drawing>
      </w:r>
    </w:p>
    <w:p w14:paraId="77FD684A" w14:textId="75145FEE" w:rsidR="001A43C1" w:rsidRPr="004D6793" w:rsidRDefault="002E53B6" w:rsidP="00EB5257">
      <w:pPr>
        <w:spacing w:line="240" w:lineRule="auto"/>
        <w:rPr>
          <w:rFonts w:ascii="Times New Roman" w:eastAsia="맑은 고딕" w:hAnsi="Times New Roman" w:cs="Times New Roman"/>
          <w:kern w:val="24"/>
          <w:sz w:val="24"/>
          <w:szCs w:val="24"/>
        </w:rPr>
      </w:pPr>
      <w:r w:rsidRPr="004D6793">
        <w:rPr>
          <w:rFonts w:ascii="Times New Roman" w:hAnsi="Times New Roman" w:cs="Times New Roman" w:hint="eastAsia"/>
          <w:b/>
          <w:bCs/>
          <w:kern w:val="24"/>
          <w:sz w:val="24"/>
          <w:szCs w:val="24"/>
        </w:rPr>
        <w:t>Figure S</w:t>
      </w:r>
      <w:r w:rsidR="00125B89" w:rsidRPr="004D6793">
        <w:rPr>
          <w:rFonts w:ascii="Times New Roman" w:hAnsi="Times New Roman" w:cs="Times New Roman" w:hint="eastAsia"/>
          <w:b/>
          <w:bCs/>
          <w:kern w:val="24"/>
          <w:sz w:val="24"/>
          <w:szCs w:val="24"/>
        </w:rPr>
        <w:t>8:</w:t>
      </w:r>
      <w:r w:rsidR="001A43C1" w:rsidRPr="004D6793">
        <w:rPr>
          <w:rFonts w:ascii="Times New Roman" w:hAnsi="Times New Roman" w:cs="Times New Roman"/>
          <w:b/>
          <w:bCs/>
          <w:kern w:val="24"/>
          <w:sz w:val="24"/>
          <w:szCs w:val="24"/>
        </w:rPr>
        <w:t xml:space="preserve"> </w:t>
      </w:r>
      <w:r w:rsidR="001A43C1" w:rsidRPr="004D6793">
        <w:rPr>
          <w:rFonts w:ascii="Times New Roman" w:eastAsia="굴림" w:hAnsi="Times New Roman" w:cs="Times New Roman"/>
          <w:b/>
          <w:kern w:val="24"/>
          <w:sz w:val="24"/>
          <w:szCs w:val="24"/>
        </w:rPr>
        <w:t xml:space="preserve">The alpha diversity of rhizosphere and root </w:t>
      </w:r>
      <w:proofErr w:type="spellStart"/>
      <w:r w:rsidR="001A43C1" w:rsidRPr="004D6793">
        <w:rPr>
          <w:rFonts w:ascii="Times New Roman" w:eastAsia="굴림" w:hAnsi="Times New Roman" w:cs="Times New Roman"/>
          <w:b/>
          <w:kern w:val="24"/>
          <w:sz w:val="24"/>
          <w:szCs w:val="24"/>
        </w:rPr>
        <w:t>endosphere</w:t>
      </w:r>
      <w:proofErr w:type="spellEnd"/>
      <w:r w:rsidR="001A43C1" w:rsidRPr="004D6793">
        <w:rPr>
          <w:rFonts w:ascii="Times New Roman" w:eastAsia="굴림" w:hAnsi="Times New Roman" w:cs="Times New Roman"/>
          <w:b/>
          <w:kern w:val="24"/>
          <w:sz w:val="24"/>
          <w:szCs w:val="24"/>
        </w:rPr>
        <w:t xml:space="preserve"> microbiota </w:t>
      </w:r>
      <w:r w:rsidR="009C46D0" w:rsidRPr="004D6793">
        <w:rPr>
          <w:rFonts w:ascii="Times New Roman" w:eastAsia="맑은 고딕" w:hAnsi="Times New Roman" w:cs="Times New Roman"/>
          <w:b/>
          <w:bCs/>
          <w:kern w:val="24"/>
          <w:sz w:val="24"/>
          <w:szCs w:val="24"/>
        </w:rPr>
        <w:t xml:space="preserve">between TCH3-2 treatment and non-treated control </w:t>
      </w:r>
      <w:r w:rsidR="001A43C1" w:rsidRPr="004D6793">
        <w:rPr>
          <w:rFonts w:ascii="Times New Roman" w:eastAsia="굴림" w:hAnsi="Times New Roman" w:cs="Times New Roman"/>
          <w:b/>
          <w:kern w:val="24"/>
          <w:sz w:val="24"/>
          <w:szCs w:val="24"/>
        </w:rPr>
        <w:t>in tomato grown at upland soil.</w:t>
      </w:r>
      <w:r w:rsidR="001A43C1" w:rsidRPr="004D6793">
        <w:rPr>
          <w:rFonts w:ascii="Times New Roman" w:eastAsia="굴림" w:hAnsi="Times New Roman" w:cs="Times New Roman"/>
          <w:kern w:val="24"/>
          <w:sz w:val="24"/>
          <w:szCs w:val="24"/>
        </w:rPr>
        <w:t xml:space="preserve"> </w:t>
      </w:r>
      <w:r w:rsidR="001A43C1" w:rsidRPr="004D6793">
        <w:rPr>
          <w:rFonts w:ascii="Times New Roman" w:eastAsia="맑은 고딕" w:hAnsi="Times New Roman" w:cs="Times New Roman"/>
          <w:kern w:val="24"/>
          <w:sz w:val="24"/>
          <w:szCs w:val="24"/>
        </w:rPr>
        <w:t xml:space="preserve">3 weeks and 5 weeks, </w:t>
      </w:r>
      <w:r w:rsidR="00EB5257" w:rsidRPr="004D6793">
        <w:rPr>
          <w:rFonts w:ascii="Times New Roman" w:eastAsia="맑은 고딕" w:hAnsi="Times New Roman" w:cs="Times New Roman"/>
          <w:kern w:val="24"/>
          <w:sz w:val="24"/>
          <w:szCs w:val="24"/>
        </w:rPr>
        <w:t>3- and 5-weeks</w:t>
      </w:r>
      <w:r w:rsidR="001A43C1" w:rsidRPr="004D6793">
        <w:rPr>
          <w:rFonts w:ascii="Times New Roman" w:eastAsia="맑은 고딕" w:hAnsi="Times New Roman" w:cs="Times New Roman"/>
          <w:kern w:val="24"/>
          <w:sz w:val="24"/>
          <w:szCs w:val="24"/>
        </w:rPr>
        <w:t xml:space="preserve"> post transplantation; Rh, rhizosphere soil; </w:t>
      </w:r>
      <w:proofErr w:type="spellStart"/>
      <w:r w:rsidR="001A43C1" w:rsidRPr="004D6793">
        <w:rPr>
          <w:rFonts w:ascii="Times New Roman" w:eastAsia="맑은 고딕" w:hAnsi="Times New Roman" w:cs="Times New Roman"/>
          <w:kern w:val="24"/>
          <w:sz w:val="24"/>
          <w:szCs w:val="24"/>
        </w:rPr>
        <w:t>En</w:t>
      </w:r>
      <w:proofErr w:type="spellEnd"/>
      <w:r w:rsidR="001A43C1" w:rsidRPr="004D6793">
        <w:rPr>
          <w:rFonts w:ascii="Times New Roman" w:eastAsia="맑은 고딕" w:hAnsi="Times New Roman" w:cs="Times New Roman"/>
          <w:kern w:val="24"/>
          <w:sz w:val="24"/>
          <w:szCs w:val="24"/>
        </w:rPr>
        <w:t xml:space="preserve">, root </w:t>
      </w:r>
      <w:proofErr w:type="spellStart"/>
      <w:r w:rsidR="001A43C1" w:rsidRPr="004D6793">
        <w:rPr>
          <w:rFonts w:ascii="Times New Roman" w:eastAsia="맑은 고딕" w:hAnsi="Times New Roman" w:cs="Times New Roman"/>
          <w:kern w:val="24"/>
          <w:sz w:val="24"/>
          <w:szCs w:val="24"/>
        </w:rPr>
        <w:t>endosphere</w:t>
      </w:r>
      <w:proofErr w:type="spellEnd"/>
      <w:r w:rsidR="001A43C1" w:rsidRPr="004D6793">
        <w:rPr>
          <w:rFonts w:ascii="Times New Roman" w:eastAsia="맑은 고딕" w:hAnsi="Times New Roman" w:cs="Times New Roman"/>
          <w:kern w:val="24"/>
          <w:sz w:val="24"/>
          <w:szCs w:val="24"/>
        </w:rPr>
        <w:t xml:space="preserve">; Con, upland soil without TCH3-2, negative control; TCH3-2, TCH3-2 treated upland soil. </w:t>
      </w:r>
    </w:p>
    <w:p w14:paraId="4F96C9E1" w14:textId="77777777" w:rsidR="001A43C1" w:rsidRPr="004D6793" w:rsidRDefault="001A43C1" w:rsidP="007769E8">
      <w:pPr>
        <w:spacing w:line="360" w:lineRule="auto"/>
        <w:rPr>
          <w:rFonts w:ascii="Times New Roman" w:hAnsi="Times New Roman" w:cs="Times New Roman"/>
          <w:b/>
          <w:bCs/>
          <w:sz w:val="24"/>
          <w:szCs w:val="24"/>
        </w:rPr>
      </w:pPr>
    </w:p>
    <w:p w14:paraId="7875A3B9" w14:textId="5CE49A08" w:rsidR="006E1A3B" w:rsidRPr="004D6793" w:rsidRDefault="006E1A3B">
      <w:pPr>
        <w:rPr>
          <w:rFonts w:ascii="Times New Roman" w:eastAsia="HY신명조" w:hAnsi="Times New Roman" w:cs="Times New Roman"/>
        </w:rPr>
      </w:pPr>
      <w:r w:rsidRPr="004D6793">
        <w:rPr>
          <w:rFonts w:ascii="Times New Roman" w:eastAsia="HY신명조" w:hAnsi="Times New Roman" w:cs="Times New Roman"/>
        </w:rPr>
        <w:br w:type="page"/>
      </w:r>
    </w:p>
    <w:p w14:paraId="57F2A2A3" w14:textId="0AD27A8B" w:rsidR="00A73EE2" w:rsidRPr="004D6793" w:rsidRDefault="00A73EE2" w:rsidP="007769E8">
      <w:pPr>
        <w:spacing w:line="360" w:lineRule="auto"/>
        <w:rPr>
          <w:rFonts w:ascii="Times New Roman" w:eastAsia="HY신명조" w:hAnsi="Times New Roman" w:cs="Times New Roman"/>
        </w:rPr>
      </w:pPr>
    </w:p>
    <w:p w14:paraId="127AF109" w14:textId="39B36066" w:rsidR="00850BD0" w:rsidRPr="004D6793" w:rsidRDefault="00A73EE2" w:rsidP="007769E8">
      <w:pPr>
        <w:spacing w:line="360" w:lineRule="auto"/>
        <w:jc w:val="center"/>
        <w:rPr>
          <w:rFonts w:ascii="Times New Roman" w:eastAsia="HY신명조" w:hAnsi="Times New Roman" w:cs="Times New Roman"/>
        </w:rPr>
      </w:pPr>
      <w:r w:rsidRPr="004D6793">
        <w:rPr>
          <w:rFonts w:ascii="Times New Roman" w:eastAsia="HY신명조" w:hAnsi="Times New Roman" w:cs="Times New Roman"/>
          <w:noProof/>
        </w:rPr>
        <w:drawing>
          <wp:inline distT="0" distB="0" distL="0" distR="0" wp14:anchorId="1ADC01EC" wp14:editId="6B225101">
            <wp:extent cx="4945711" cy="6542167"/>
            <wp:effectExtent l="0" t="0" r="7620" b="0"/>
            <wp:docPr id="2059" name="그림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63914" cy="6566246"/>
                    </a:xfrm>
                    <a:prstGeom prst="rect">
                      <a:avLst/>
                    </a:prstGeom>
                    <a:noFill/>
                  </pic:spPr>
                </pic:pic>
              </a:graphicData>
            </a:graphic>
          </wp:inline>
        </w:drawing>
      </w:r>
    </w:p>
    <w:p w14:paraId="1E631334" w14:textId="7A5BF6D9" w:rsidR="00125B89" w:rsidRPr="004D6793" w:rsidRDefault="002E53B6" w:rsidP="006C7BC2">
      <w:pPr>
        <w:spacing w:line="240" w:lineRule="auto"/>
        <w:rPr>
          <w:rFonts w:ascii="Times New Roman" w:eastAsia="맑은 고딕" w:hAnsi="Times New Roman" w:cs="Times New Roman"/>
          <w:kern w:val="24"/>
          <w:sz w:val="24"/>
          <w:szCs w:val="24"/>
        </w:rPr>
      </w:pPr>
      <w:r w:rsidRPr="004D6793">
        <w:rPr>
          <w:rFonts w:ascii="Times New Roman" w:hAnsi="Times New Roman" w:cs="Times New Roman" w:hint="eastAsia"/>
          <w:b/>
          <w:bCs/>
          <w:kern w:val="24"/>
          <w:sz w:val="24"/>
          <w:szCs w:val="24"/>
        </w:rPr>
        <w:t>Figure S</w:t>
      </w:r>
      <w:r w:rsidR="00125B89" w:rsidRPr="004D6793">
        <w:rPr>
          <w:rFonts w:ascii="Times New Roman" w:hAnsi="Times New Roman" w:cs="Times New Roman" w:hint="eastAsia"/>
          <w:b/>
          <w:bCs/>
          <w:kern w:val="24"/>
          <w:sz w:val="24"/>
          <w:szCs w:val="24"/>
        </w:rPr>
        <w:t>9:</w:t>
      </w:r>
      <w:r w:rsidR="00A73EE2" w:rsidRPr="004D6793">
        <w:rPr>
          <w:rFonts w:ascii="Times New Roman" w:hAnsi="Times New Roman" w:cs="Times New Roman"/>
          <w:b/>
          <w:bCs/>
          <w:kern w:val="24"/>
          <w:sz w:val="24"/>
          <w:szCs w:val="24"/>
        </w:rPr>
        <w:t xml:space="preserve"> </w:t>
      </w:r>
      <w:r w:rsidR="00A73EE2" w:rsidRPr="004D6793">
        <w:rPr>
          <w:rFonts w:ascii="Times New Roman" w:hAnsi="Times New Roman" w:cs="Times New Roman"/>
          <w:b/>
          <w:kern w:val="24"/>
          <w:sz w:val="24"/>
          <w:szCs w:val="24"/>
        </w:rPr>
        <w:t>The top 20 differential OTUs in rhizosphere</w:t>
      </w:r>
      <w:r w:rsidR="00CD6049" w:rsidRPr="004D6793">
        <w:rPr>
          <w:rFonts w:ascii="Times New Roman" w:hAnsi="Times New Roman" w:cs="Times New Roman"/>
          <w:b/>
          <w:kern w:val="24"/>
          <w:sz w:val="24"/>
          <w:szCs w:val="24"/>
        </w:rPr>
        <w:t xml:space="preserve"> treated with TCH3-2 and</w:t>
      </w:r>
      <w:r w:rsidR="00A73EE2" w:rsidRPr="004D6793">
        <w:rPr>
          <w:rFonts w:ascii="Times New Roman" w:hAnsi="Times New Roman" w:cs="Times New Roman"/>
          <w:b/>
          <w:kern w:val="24"/>
          <w:sz w:val="24"/>
          <w:szCs w:val="24"/>
        </w:rPr>
        <w:t xml:space="preserve"> selected by the </w:t>
      </w:r>
      <w:r w:rsidR="00BF0962" w:rsidRPr="004D6793">
        <w:rPr>
          <w:rFonts w:ascii="Times New Roman" w:hAnsi="Times New Roman" w:cs="Times New Roman"/>
          <w:b/>
          <w:kern w:val="24"/>
          <w:sz w:val="24"/>
          <w:szCs w:val="24"/>
        </w:rPr>
        <w:t xml:space="preserve">Random Forest </w:t>
      </w:r>
      <w:r w:rsidR="00A73EE2" w:rsidRPr="004D6793">
        <w:rPr>
          <w:rFonts w:ascii="Times New Roman" w:hAnsi="Times New Roman" w:cs="Times New Roman"/>
          <w:b/>
          <w:kern w:val="24"/>
          <w:sz w:val="24"/>
          <w:szCs w:val="24"/>
        </w:rPr>
        <w:t>analysis.</w:t>
      </w:r>
      <w:r w:rsidR="00A73EE2" w:rsidRPr="004D6793">
        <w:rPr>
          <w:rFonts w:ascii="Times New Roman" w:hAnsi="Times New Roman" w:cs="Times New Roman"/>
          <w:kern w:val="24"/>
          <w:sz w:val="24"/>
          <w:szCs w:val="24"/>
        </w:rPr>
        <w:t xml:space="preserve"> (Left side) The average relative abundance of signature OTUs in rhizosphere of TCH3-2 treatment and control sample. (Right side) </w:t>
      </w:r>
      <w:proofErr w:type="spellStart"/>
      <w:r w:rsidR="00A73EE2" w:rsidRPr="004D6793">
        <w:rPr>
          <w:rFonts w:ascii="Times New Roman" w:hAnsi="Times New Roman" w:cs="Times New Roman"/>
          <w:kern w:val="24"/>
          <w:sz w:val="24"/>
          <w:szCs w:val="24"/>
        </w:rPr>
        <w:t>MeanDecreaseGini</w:t>
      </w:r>
      <w:proofErr w:type="spellEnd"/>
      <w:r w:rsidR="00A73EE2" w:rsidRPr="004D6793">
        <w:rPr>
          <w:rFonts w:ascii="Times New Roman" w:hAnsi="Times New Roman" w:cs="Times New Roman"/>
          <w:kern w:val="24"/>
          <w:sz w:val="24"/>
          <w:szCs w:val="24"/>
        </w:rPr>
        <w:t xml:space="preserve"> values of signature OTUs analyzed by random forest.</w:t>
      </w:r>
      <w:r w:rsidR="00A73EE2" w:rsidRPr="004D6793">
        <w:rPr>
          <w:rFonts w:ascii="Times New Roman" w:eastAsia="맑은 고딕" w:hAnsi="Times New Roman" w:cs="Times New Roman"/>
          <w:kern w:val="24"/>
          <w:sz w:val="24"/>
          <w:szCs w:val="24"/>
        </w:rPr>
        <w:t xml:space="preserve"> TCH3-2, TCH3-2 treated upland soil; Control, </w:t>
      </w:r>
      <w:r w:rsidR="00A73EE2" w:rsidRPr="004D6793">
        <w:rPr>
          <w:rFonts w:ascii="Times New Roman" w:eastAsia="맑은 고딕" w:hAnsi="Times New Roman" w:cs="Times New Roman"/>
          <w:kern w:val="24"/>
          <w:sz w:val="24"/>
          <w:szCs w:val="24"/>
        </w:rPr>
        <w:lastRenderedPageBreak/>
        <w:t>upland soil without TCH3-2, negative control. Red colored OTUs indicate the OTUs enriched by TCH3-2 treatment.</w:t>
      </w:r>
    </w:p>
    <w:p w14:paraId="3519DFBD" w14:textId="77777777" w:rsidR="00125B89" w:rsidRPr="004D6793" w:rsidRDefault="00125B89">
      <w:pPr>
        <w:rPr>
          <w:rFonts w:ascii="Times New Roman" w:eastAsia="맑은 고딕" w:hAnsi="Times New Roman" w:cs="Times New Roman"/>
          <w:kern w:val="24"/>
          <w:sz w:val="24"/>
          <w:szCs w:val="24"/>
        </w:rPr>
      </w:pPr>
      <w:r w:rsidRPr="004D6793">
        <w:rPr>
          <w:rFonts w:ascii="Times New Roman" w:eastAsia="맑은 고딕" w:hAnsi="Times New Roman" w:cs="Times New Roman"/>
          <w:kern w:val="24"/>
          <w:sz w:val="24"/>
          <w:szCs w:val="24"/>
        </w:rPr>
        <w:br w:type="page"/>
      </w:r>
    </w:p>
    <w:p w14:paraId="0491D0B7" w14:textId="7AD24748" w:rsidR="00A73EE2" w:rsidRPr="004D6793" w:rsidRDefault="00A73EE2" w:rsidP="007769E8">
      <w:pPr>
        <w:spacing w:line="360" w:lineRule="auto"/>
        <w:jc w:val="center"/>
        <w:rPr>
          <w:rFonts w:ascii="Times New Roman" w:eastAsia="맑은 고딕" w:hAnsi="Times New Roman" w:cs="Times New Roman"/>
          <w:kern w:val="24"/>
          <w:sz w:val="24"/>
        </w:rPr>
      </w:pPr>
      <w:r w:rsidRPr="004D6793">
        <w:rPr>
          <w:rFonts w:ascii="Times New Roman" w:eastAsia="맑은 고딕" w:hAnsi="Times New Roman" w:cs="Times New Roman"/>
          <w:noProof/>
          <w:kern w:val="24"/>
          <w:sz w:val="24"/>
        </w:rPr>
        <w:lastRenderedPageBreak/>
        <w:drawing>
          <wp:inline distT="0" distB="0" distL="0" distR="0" wp14:anchorId="20CB2C80" wp14:editId="735B0C5C">
            <wp:extent cx="5089789" cy="6520070"/>
            <wp:effectExtent l="0" t="0" r="0" b="0"/>
            <wp:docPr id="2061" name="그림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93678" cy="6525052"/>
                    </a:xfrm>
                    <a:prstGeom prst="rect">
                      <a:avLst/>
                    </a:prstGeom>
                    <a:noFill/>
                  </pic:spPr>
                </pic:pic>
              </a:graphicData>
            </a:graphic>
          </wp:inline>
        </w:drawing>
      </w:r>
    </w:p>
    <w:p w14:paraId="0A8D2803" w14:textId="60A1FF96" w:rsidR="0092085B" w:rsidRPr="004D6793" w:rsidRDefault="002E53B6" w:rsidP="006C7BC2">
      <w:pPr>
        <w:spacing w:line="240" w:lineRule="auto"/>
        <w:rPr>
          <w:rFonts w:ascii="Times New Roman" w:eastAsia="맑은 고딕" w:hAnsi="Times New Roman" w:cs="Times New Roman"/>
          <w:kern w:val="24"/>
          <w:sz w:val="24"/>
          <w:szCs w:val="24"/>
        </w:rPr>
      </w:pPr>
      <w:r w:rsidRPr="004D6793">
        <w:rPr>
          <w:rFonts w:ascii="Times New Roman" w:hAnsi="Times New Roman" w:cs="Times New Roman" w:hint="eastAsia"/>
          <w:b/>
          <w:bCs/>
          <w:kern w:val="24"/>
          <w:sz w:val="24"/>
          <w:szCs w:val="24"/>
        </w:rPr>
        <w:t>Figure S</w:t>
      </w:r>
      <w:r w:rsidR="006C7BC2" w:rsidRPr="004D6793">
        <w:rPr>
          <w:rFonts w:ascii="Times New Roman" w:hAnsi="Times New Roman" w:cs="Times New Roman"/>
          <w:b/>
          <w:bCs/>
          <w:kern w:val="24"/>
          <w:sz w:val="24"/>
          <w:szCs w:val="24"/>
        </w:rPr>
        <w:t>1</w:t>
      </w:r>
      <w:r w:rsidR="00B554F4" w:rsidRPr="004D6793">
        <w:rPr>
          <w:rFonts w:ascii="Times New Roman" w:hAnsi="Times New Roman" w:cs="Times New Roman" w:hint="eastAsia"/>
          <w:b/>
          <w:bCs/>
          <w:kern w:val="24"/>
          <w:sz w:val="24"/>
          <w:szCs w:val="24"/>
        </w:rPr>
        <w:t>0:</w:t>
      </w:r>
      <w:r w:rsidR="00A73EE2" w:rsidRPr="004D6793">
        <w:rPr>
          <w:rFonts w:ascii="Times New Roman" w:hAnsi="Times New Roman" w:cs="Times New Roman"/>
          <w:b/>
          <w:bCs/>
          <w:kern w:val="24"/>
          <w:sz w:val="24"/>
          <w:szCs w:val="24"/>
        </w:rPr>
        <w:t xml:space="preserve"> </w:t>
      </w:r>
      <w:r w:rsidR="00A73EE2" w:rsidRPr="004D6793">
        <w:rPr>
          <w:rFonts w:ascii="Times New Roman" w:hAnsi="Times New Roman" w:cs="Times New Roman"/>
          <w:b/>
          <w:kern w:val="24"/>
          <w:sz w:val="24"/>
          <w:szCs w:val="24"/>
        </w:rPr>
        <w:t xml:space="preserve">The top 20 differential OTUs in root </w:t>
      </w:r>
      <w:proofErr w:type="spellStart"/>
      <w:r w:rsidR="00A73EE2" w:rsidRPr="004D6793">
        <w:rPr>
          <w:rFonts w:ascii="Times New Roman" w:hAnsi="Times New Roman" w:cs="Times New Roman"/>
          <w:b/>
          <w:kern w:val="24"/>
          <w:sz w:val="24"/>
          <w:szCs w:val="24"/>
        </w:rPr>
        <w:t>endosphere</w:t>
      </w:r>
      <w:proofErr w:type="spellEnd"/>
      <w:r w:rsidR="00A73EE2" w:rsidRPr="004D6793">
        <w:rPr>
          <w:rFonts w:ascii="Times New Roman" w:hAnsi="Times New Roman" w:cs="Times New Roman"/>
          <w:b/>
          <w:kern w:val="24"/>
          <w:sz w:val="24"/>
          <w:szCs w:val="24"/>
        </w:rPr>
        <w:t xml:space="preserve"> </w:t>
      </w:r>
      <w:r w:rsidR="00CD6049" w:rsidRPr="004D6793">
        <w:rPr>
          <w:rFonts w:ascii="Times New Roman" w:hAnsi="Times New Roman" w:cs="Times New Roman"/>
          <w:b/>
          <w:kern w:val="24"/>
          <w:sz w:val="24"/>
          <w:szCs w:val="24"/>
        </w:rPr>
        <w:t xml:space="preserve">treated with TCH3-2 and </w:t>
      </w:r>
      <w:r w:rsidR="00A73EE2" w:rsidRPr="004D6793">
        <w:rPr>
          <w:rFonts w:ascii="Times New Roman" w:hAnsi="Times New Roman" w:cs="Times New Roman"/>
          <w:b/>
          <w:kern w:val="24"/>
          <w:sz w:val="24"/>
          <w:szCs w:val="24"/>
        </w:rPr>
        <w:t xml:space="preserve">selected by the </w:t>
      </w:r>
      <w:r w:rsidR="00BF0962" w:rsidRPr="004D6793">
        <w:rPr>
          <w:rFonts w:ascii="Times New Roman" w:hAnsi="Times New Roman" w:cs="Times New Roman"/>
          <w:b/>
          <w:kern w:val="24"/>
          <w:sz w:val="24"/>
          <w:szCs w:val="24"/>
        </w:rPr>
        <w:t xml:space="preserve">Random Forest </w:t>
      </w:r>
      <w:r w:rsidR="00A73EE2" w:rsidRPr="004D6793">
        <w:rPr>
          <w:rFonts w:ascii="Times New Roman" w:hAnsi="Times New Roman" w:cs="Times New Roman"/>
          <w:b/>
          <w:kern w:val="24"/>
          <w:sz w:val="24"/>
          <w:szCs w:val="24"/>
        </w:rPr>
        <w:t>analysis.</w:t>
      </w:r>
      <w:r w:rsidR="00A73EE2" w:rsidRPr="004D6793">
        <w:rPr>
          <w:rFonts w:ascii="Times New Roman" w:hAnsi="Times New Roman" w:cs="Times New Roman"/>
          <w:kern w:val="24"/>
          <w:sz w:val="24"/>
          <w:szCs w:val="24"/>
        </w:rPr>
        <w:t xml:space="preserve"> (Left side) The average relative abundance of signature OTUs in root </w:t>
      </w:r>
      <w:proofErr w:type="spellStart"/>
      <w:r w:rsidR="00A73EE2" w:rsidRPr="004D6793">
        <w:rPr>
          <w:rFonts w:ascii="Times New Roman" w:hAnsi="Times New Roman" w:cs="Times New Roman"/>
          <w:kern w:val="24"/>
          <w:sz w:val="24"/>
          <w:szCs w:val="24"/>
        </w:rPr>
        <w:t>endosphere</w:t>
      </w:r>
      <w:proofErr w:type="spellEnd"/>
      <w:r w:rsidR="00A73EE2" w:rsidRPr="004D6793">
        <w:rPr>
          <w:rFonts w:ascii="Times New Roman" w:hAnsi="Times New Roman" w:cs="Times New Roman"/>
          <w:kern w:val="24"/>
          <w:sz w:val="24"/>
          <w:szCs w:val="24"/>
        </w:rPr>
        <w:t xml:space="preserve"> of TCH3-2 treatment and control sample. (Right side) </w:t>
      </w:r>
      <w:proofErr w:type="spellStart"/>
      <w:r w:rsidR="00A73EE2" w:rsidRPr="004D6793">
        <w:rPr>
          <w:rFonts w:ascii="Times New Roman" w:hAnsi="Times New Roman" w:cs="Times New Roman"/>
          <w:kern w:val="24"/>
          <w:sz w:val="24"/>
          <w:szCs w:val="24"/>
        </w:rPr>
        <w:t>MeanDecreaseGini</w:t>
      </w:r>
      <w:proofErr w:type="spellEnd"/>
      <w:r w:rsidR="00A73EE2" w:rsidRPr="004D6793">
        <w:rPr>
          <w:rFonts w:ascii="Times New Roman" w:hAnsi="Times New Roman" w:cs="Times New Roman"/>
          <w:kern w:val="24"/>
          <w:sz w:val="24"/>
          <w:szCs w:val="24"/>
        </w:rPr>
        <w:t xml:space="preserve"> values of signature OTUs analyzed by random forest.</w:t>
      </w:r>
      <w:r w:rsidR="00A73EE2" w:rsidRPr="004D6793">
        <w:rPr>
          <w:rFonts w:ascii="Times New Roman" w:eastAsia="맑은 고딕" w:hAnsi="Times New Roman" w:cs="Times New Roman"/>
          <w:kern w:val="24"/>
          <w:sz w:val="24"/>
          <w:szCs w:val="24"/>
        </w:rPr>
        <w:t xml:space="preserve"> TCH3-2, TCH3-2 treated upland soil; Control, upland soil without TCH3-2, negative control. Red colored OTUs indicate the OTUs enriched by TCH3-2 treatment.</w:t>
      </w:r>
    </w:p>
    <w:p w14:paraId="4FC0A9E8" w14:textId="77777777" w:rsidR="0092085B" w:rsidRPr="004D6793" w:rsidRDefault="0092085B">
      <w:pPr>
        <w:rPr>
          <w:rFonts w:ascii="Times New Roman" w:eastAsia="맑은 고딕" w:hAnsi="Times New Roman" w:cs="Times New Roman"/>
          <w:kern w:val="24"/>
          <w:sz w:val="24"/>
          <w:szCs w:val="24"/>
        </w:rPr>
      </w:pPr>
      <w:r w:rsidRPr="004D6793">
        <w:rPr>
          <w:rFonts w:ascii="Times New Roman" w:eastAsia="맑은 고딕" w:hAnsi="Times New Roman" w:cs="Times New Roman"/>
          <w:kern w:val="24"/>
          <w:sz w:val="24"/>
          <w:szCs w:val="24"/>
        </w:rPr>
        <w:br w:type="page"/>
      </w:r>
    </w:p>
    <w:p w14:paraId="66AC0DE4" w14:textId="77777777" w:rsidR="00A73EE2" w:rsidRPr="004D6793" w:rsidRDefault="00A73EE2" w:rsidP="006C7BC2">
      <w:pPr>
        <w:spacing w:line="240" w:lineRule="auto"/>
        <w:rPr>
          <w:rFonts w:ascii="Times New Roman" w:hAnsi="Times New Roman" w:cs="Times New Roman"/>
          <w:kern w:val="24"/>
          <w:sz w:val="24"/>
          <w:szCs w:val="24"/>
        </w:rPr>
      </w:pPr>
    </w:p>
    <w:p w14:paraId="2157C3F9" w14:textId="3DBB59D5" w:rsidR="00297F05" w:rsidRPr="004D6793" w:rsidRDefault="000064EE" w:rsidP="007769E8">
      <w:pPr>
        <w:spacing w:line="360" w:lineRule="auto"/>
        <w:rPr>
          <w:rFonts w:ascii="Times New Roman" w:eastAsia="HY신명조" w:hAnsi="Times New Roman" w:cs="Times New Roman"/>
        </w:rPr>
      </w:pPr>
      <w:r w:rsidRPr="004D6793">
        <w:rPr>
          <w:rFonts w:ascii="Times New Roman" w:eastAsia="HY신명조" w:hAnsi="Times New Roman" w:cs="Times New Roman"/>
          <w:noProof/>
        </w:rPr>
        <w:drawing>
          <wp:inline distT="0" distB="0" distL="0" distR="0" wp14:anchorId="0F59846E" wp14:editId="5241B4A1">
            <wp:extent cx="5236845" cy="5901690"/>
            <wp:effectExtent l="0" t="0" r="1905" b="3810"/>
            <wp:docPr id="2062" name="그림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36845" cy="5901690"/>
                    </a:xfrm>
                    <a:prstGeom prst="rect">
                      <a:avLst/>
                    </a:prstGeom>
                    <a:noFill/>
                  </pic:spPr>
                </pic:pic>
              </a:graphicData>
            </a:graphic>
          </wp:inline>
        </w:drawing>
      </w:r>
    </w:p>
    <w:p w14:paraId="66DDDAEB" w14:textId="124DF937" w:rsidR="000064EE" w:rsidRPr="004D6793" w:rsidRDefault="002E53B6" w:rsidP="007769E8">
      <w:pPr>
        <w:spacing w:line="360" w:lineRule="auto"/>
        <w:rPr>
          <w:rFonts w:ascii="Times New Roman" w:hAnsi="Times New Roman" w:cs="Times New Roman"/>
          <w:kern w:val="24"/>
          <w:sz w:val="24"/>
          <w:szCs w:val="24"/>
        </w:rPr>
      </w:pPr>
      <w:r w:rsidRPr="004D6793">
        <w:rPr>
          <w:rFonts w:ascii="Times New Roman" w:hAnsi="Times New Roman" w:cs="Times New Roman"/>
          <w:b/>
          <w:bCs/>
          <w:kern w:val="24"/>
          <w:sz w:val="24"/>
          <w:szCs w:val="24"/>
        </w:rPr>
        <w:t>Figure S</w:t>
      </w:r>
      <w:r w:rsidR="000064EE" w:rsidRPr="004D6793">
        <w:rPr>
          <w:rFonts w:ascii="Times New Roman" w:hAnsi="Times New Roman" w:cs="Times New Roman"/>
          <w:b/>
          <w:bCs/>
          <w:kern w:val="24"/>
          <w:sz w:val="24"/>
          <w:szCs w:val="24"/>
        </w:rPr>
        <w:t>1</w:t>
      </w:r>
      <w:r w:rsidR="00EE2B0C" w:rsidRPr="004D6793">
        <w:rPr>
          <w:rFonts w:ascii="Times New Roman" w:hAnsi="Times New Roman" w:cs="Times New Roman" w:hint="eastAsia"/>
          <w:b/>
          <w:bCs/>
          <w:kern w:val="24"/>
          <w:sz w:val="24"/>
          <w:szCs w:val="24"/>
        </w:rPr>
        <w:t>1:</w:t>
      </w:r>
      <w:r w:rsidR="000064EE" w:rsidRPr="004D6793">
        <w:rPr>
          <w:rFonts w:ascii="Times New Roman" w:hAnsi="Times New Roman" w:cs="Times New Roman"/>
          <w:b/>
          <w:bCs/>
          <w:kern w:val="24"/>
          <w:sz w:val="24"/>
          <w:szCs w:val="24"/>
        </w:rPr>
        <w:t xml:space="preserve"> T</w:t>
      </w:r>
      <w:r w:rsidR="000064EE" w:rsidRPr="004D6793">
        <w:rPr>
          <w:rFonts w:ascii="Times New Roman" w:hAnsi="Times New Roman" w:cs="Times New Roman"/>
          <w:b/>
          <w:kern w:val="24"/>
          <w:sz w:val="24"/>
          <w:szCs w:val="24"/>
        </w:rPr>
        <w:t xml:space="preserve">he population of TCH3-2 in tomato rhizosphere and </w:t>
      </w:r>
      <w:proofErr w:type="spellStart"/>
      <w:r w:rsidR="000064EE" w:rsidRPr="004D6793">
        <w:rPr>
          <w:rFonts w:ascii="Times New Roman" w:hAnsi="Times New Roman" w:cs="Times New Roman"/>
          <w:b/>
          <w:kern w:val="24"/>
          <w:sz w:val="24"/>
          <w:szCs w:val="24"/>
        </w:rPr>
        <w:t>endosphere</w:t>
      </w:r>
      <w:proofErr w:type="spellEnd"/>
      <w:r w:rsidR="000064EE" w:rsidRPr="004D6793">
        <w:rPr>
          <w:rFonts w:ascii="Times New Roman" w:hAnsi="Times New Roman" w:cs="Times New Roman"/>
          <w:b/>
          <w:kern w:val="24"/>
          <w:sz w:val="24"/>
          <w:szCs w:val="24"/>
        </w:rPr>
        <w:t xml:space="preserve"> analyzed by mapping pipeline based on BWA and </w:t>
      </w:r>
      <w:proofErr w:type="spellStart"/>
      <w:r w:rsidR="000064EE" w:rsidRPr="004D6793">
        <w:rPr>
          <w:rFonts w:ascii="Times New Roman" w:hAnsi="Times New Roman" w:cs="Times New Roman"/>
          <w:b/>
          <w:kern w:val="24"/>
          <w:sz w:val="24"/>
          <w:szCs w:val="24"/>
        </w:rPr>
        <w:t>SAMtools</w:t>
      </w:r>
      <w:proofErr w:type="spellEnd"/>
      <w:r w:rsidR="000064EE" w:rsidRPr="004D6793">
        <w:rPr>
          <w:rFonts w:ascii="Times New Roman" w:hAnsi="Times New Roman" w:cs="Times New Roman"/>
          <w:b/>
          <w:kern w:val="24"/>
          <w:sz w:val="24"/>
          <w:szCs w:val="24"/>
        </w:rPr>
        <w:t xml:space="preserve">. </w:t>
      </w:r>
      <w:r w:rsidR="000064EE" w:rsidRPr="004D6793">
        <w:rPr>
          <w:rFonts w:ascii="Times New Roman" w:eastAsia="맑은 고딕" w:hAnsi="Times New Roman" w:cs="Times New Roman"/>
          <w:kern w:val="24"/>
          <w:sz w:val="24"/>
          <w:szCs w:val="24"/>
        </w:rPr>
        <w:t>TCH3-2, TCH3-2 treated upland soil; Control, upland soil without TCH3-2.</w:t>
      </w:r>
      <w:r w:rsidR="000064EE" w:rsidRPr="004D6793">
        <w:rPr>
          <w:rFonts w:ascii="Times New Roman" w:hAnsi="Times New Roman" w:cs="Times New Roman"/>
          <w:kern w:val="24"/>
          <w:sz w:val="24"/>
          <w:szCs w:val="24"/>
        </w:rPr>
        <w:t xml:space="preserve"> 3w and 5w, </w:t>
      </w:r>
      <w:r w:rsidR="000064EE" w:rsidRPr="004D6793">
        <w:rPr>
          <w:rFonts w:ascii="Times New Roman" w:eastAsia="맑은 고딕" w:hAnsi="Times New Roman" w:cs="Times New Roman"/>
          <w:kern w:val="24"/>
          <w:sz w:val="24"/>
          <w:szCs w:val="24"/>
        </w:rPr>
        <w:t xml:space="preserve">3 weeks and 5 weeks, </w:t>
      </w:r>
      <w:proofErr w:type="gramStart"/>
      <w:r w:rsidR="000064EE" w:rsidRPr="004D6793">
        <w:rPr>
          <w:rFonts w:ascii="Times New Roman" w:eastAsia="맑은 고딕" w:hAnsi="Times New Roman" w:cs="Times New Roman"/>
          <w:kern w:val="24"/>
          <w:sz w:val="24"/>
          <w:szCs w:val="24"/>
        </w:rPr>
        <w:t>3 and 5 weeks</w:t>
      </w:r>
      <w:proofErr w:type="gramEnd"/>
      <w:r w:rsidR="000064EE" w:rsidRPr="004D6793">
        <w:rPr>
          <w:rFonts w:ascii="Times New Roman" w:eastAsia="맑은 고딕" w:hAnsi="Times New Roman" w:cs="Times New Roman"/>
          <w:kern w:val="24"/>
          <w:sz w:val="24"/>
          <w:szCs w:val="24"/>
        </w:rPr>
        <w:t xml:space="preserve"> post transplantation</w:t>
      </w:r>
      <w:r w:rsidR="000064EE" w:rsidRPr="004D6793">
        <w:rPr>
          <w:rFonts w:ascii="Times New Roman" w:hAnsi="Times New Roman" w:cs="Times New Roman"/>
          <w:kern w:val="24"/>
          <w:sz w:val="24"/>
          <w:szCs w:val="24"/>
        </w:rPr>
        <w:t xml:space="preserve">; </w:t>
      </w:r>
      <w:proofErr w:type="spellStart"/>
      <w:r w:rsidR="000064EE" w:rsidRPr="004D6793">
        <w:rPr>
          <w:rFonts w:ascii="Times New Roman" w:hAnsi="Times New Roman" w:cs="Times New Roman"/>
          <w:kern w:val="24"/>
          <w:sz w:val="24"/>
          <w:szCs w:val="24"/>
        </w:rPr>
        <w:t>En</w:t>
      </w:r>
      <w:proofErr w:type="spellEnd"/>
      <w:r w:rsidR="000064EE" w:rsidRPr="004D6793">
        <w:rPr>
          <w:rFonts w:ascii="Times New Roman" w:hAnsi="Times New Roman" w:cs="Times New Roman"/>
          <w:kern w:val="24"/>
          <w:sz w:val="24"/>
          <w:szCs w:val="24"/>
        </w:rPr>
        <w:t xml:space="preserve">, </w:t>
      </w:r>
      <w:proofErr w:type="spellStart"/>
      <w:r w:rsidR="000064EE" w:rsidRPr="004D6793">
        <w:rPr>
          <w:rFonts w:ascii="Times New Roman" w:hAnsi="Times New Roman" w:cs="Times New Roman"/>
          <w:kern w:val="24"/>
          <w:sz w:val="24"/>
          <w:szCs w:val="24"/>
        </w:rPr>
        <w:t>Endosphere</w:t>
      </w:r>
      <w:proofErr w:type="spellEnd"/>
      <w:r w:rsidR="000064EE" w:rsidRPr="004D6793">
        <w:rPr>
          <w:rFonts w:ascii="Times New Roman" w:hAnsi="Times New Roman" w:cs="Times New Roman"/>
          <w:kern w:val="24"/>
          <w:sz w:val="24"/>
          <w:szCs w:val="24"/>
        </w:rPr>
        <w:t xml:space="preserve">; Diamonds and bolded lines of the boxplot are the average and median of relative abundance, respectively. Significant difference by two-sample </w:t>
      </w:r>
      <w:r w:rsidR="000064EE" w:rsidRPr="004D6793">
        <w:rPr>
          <w:rFonts w:ascii="Times New Roman" w:hAnsi="Times New Roman" w:cs="Times New Roman"/>
          <w:i/>
          <w:kern w:val="24"/>
          <w:sz w:val="24"/>
          <w:szCs w:val="24"/>
        </w:rPr>
        <w:t>T</w:t>
      </w:r>
      <w:r w:rsidR="000064EE" w:rsidRPr="004D6793">
        <w:rPr>
          <w:rFonts w:ascii="Times New Roman" w:hAnsi="Times New Roman" w:cs="Times New Roman"/>
          <w:kern w:val="24"/>
          <w:sz w:val="24"/>
          <w:szCs w:val="24"/>
        </w:rPr>
        <w:t>-test was recognized (*</w:t>
      </w:r>
      <w:r w:rsidR="000064EE" w:rsidRPr="004D6793">
        <w:rPr>
          <w:rFonts w:ascii="Times New Roman" w:hAnsi="Times New Roman" w:cs="Times New Roman"/>
          <w:i/>
          <w:kern w:val="24"/>
          <w:sz w:val="24"/>
          <w:szCs w:val="24"/>
        </w:rPr>
        <w:t>P</w:t>
      </w:r>
      <w:r w:rsidR="000064EE" w:rsidRPr="004D6793">
        <w:rPr>
          <w:rFonts w:ascii="Times New Roman" w:hAnsi="Times New Roman" w:cs="Times New Roman"/>
          <w:kern w:val="24"/>
          <w:sz w:val="24"/>
          <w:szCs w:val="24"/>
        </w:rPr>
        <w:t>&lt;0.05, **</w:t>
      </w:r>
      <w:r w:rsidR="000064EE" w:rsidRPr="004D6793">
        <w:rPr>
          <w:rFonts w:ascii="Times New Roman" w:hAnsi="Times New Roman" w:cs="Times New Roman"/>
          <w:i/>
          <w:kern w:val="24"/>
          <w:sz w:val="24"/>
          <w:szCs w:val="24"/>
        </w:rPr>
        <w:t>P</w:t>
      </w:r>
      <w:r w:rsidR="000064EE" w:rsidRPr="004D6793">
        <w:rPr>
          <w:rFonts w:ascii="Times New Roman" w:hAnsi="Times New Roman" w:cs="Times New Roman"/>
          <w:kern w:val="24"/>
          <w:sz w:val="24"/>
          <w:szCs w:val="24"/>
        </w:rPr>
        <w:t>&lt;0.01, ***</w:t>
      </w:r>
      <w:r w:rsidR="000064EE" w:rsidRPr="004D6793">
        <w:rPr>
          <w:rFonts w:ascii="Times New Roman" w:hAnsi="Times New Roman" w:cs="Times New Roman"/>
          <w:i/>
          <w:kern w:val="24"/>
          <w:sz w:val="24"/>
          <w:szCs w:val="24"/>
        </w:rPr>
        <w:t>P</w:t>
      </w:r>
      <w:r w:rsidR="000064EE" w:rsidRPr="004D6793">
        <w:rPr>
          <w:rFonts w:ascii="Times New Roman" w:hAnsi="Times New Roman" w:cs="Times New Roman"/>
          <w:kern w:val="24"/>
          <w:sz w:val="24"/>
          <w:szCs w:val="24"/>
        </w:rPr>
        <w:t>&lt;0.001).</w:t>
      </w:r>
    </w:p>
    <w:p w14:paraId="1A8F6258" w14:textId="2BB5572B" w:rsidR="006C09C8" w:rsidRPr="004D6793" w:rsidRDefault="006C09C8" w:rsidP="007769E8">
      <w:pPr>
        <w:spacing w:line="360" w:lineRule="auto"/>
        <w:rPr>
          <w:rFonts w:ascii="Times New Roman" w:eastAsia="HY신명조" w:hAnsi="Times New Roman" w:cs="Times New Roman"/>
        </w:rPr>
      </w:pPr>
    </w:p>
    <w:p w14:paraId="3A64E561" w14:textId="16521C27" w:rsidR="008A51D8" w:rsidRPr="004D6793" w:rsidRDefault="008A51D8" w:rsidP="007769E8">
      <w:pPr>
        <w:spacing w:line="360" w:lineRule="auto"/>
        <w:rPr>
          <w:rFonts w:ascii="Times New Roman" w:eastAsia="HY신명조" w:hAnsi="Times New Roman" w:cs="Times New Roman"/>
        </w:rPr>
      </w:pPr>
      <w:r w:rsidRPr="004D6793">
        <w:rPr>
          <w:rFonts w:ascii="Times New Roman" w:eastAsia="HY신명조" w:hAnsi="Times New Roman" w:cs="Times New Roman"/>
          <w:noProof/>
        </w:rPr>
        <w:drawing>
          <wp:inline distT="0" distB="0" distL="0" distR="0" wp14:anchorId="75BA5920" wp14:editId="5AC6266D">
            <wp:extent cx="5607286" cy="4963886"/>
            <wp:effectExtent l="0" t="0" r="0" b="8255"/>
            <wp:docPr id="1523865904"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608096" cy="4964603"/>
                    </a:xfrm>
                    <a:prstGeom prst="rect">
                      <a:avLst/>
                    </a:prstGeom>
                    <a:noFill/>
                    <a:ln>
                      <a:noFill/>
                    </a:ln>
                  </pic:spPr>
                </pic:pic>
              </a:graphicData>
            </a:graphic>
          </wp:inline>
        </w:drawing>
      </w:r>
    </w:p>
    <w:p w14:paraId="7B691814" w14:textId="358870C5" w:rsidR="006648BA" w:rsidRPr="004D6793" w:rsidRDefault="002E53B6" w:rsidP="007769E8">
      <w:pPr>
        <w:spacing w:line="360" w:lineRule="auto"/>
        <w:rPr>
          <w:rFonts w:ascii="Times New Roman" w:eastAsia="HY신명조" w:hAnsi="Times New Roman" w:cs="Times New Roman"/>
          <w:b/>
          <w:sz w:val="24"/>
          <w:szCs w:val="24"/>
        </w:rPr>
      </w:pPr>
      <w:r w:rsidRPr="004D6793">
        <w:rPr>
          <w:rFonts w:ascii="Times New Roman" w:hAnsi="Times New Roman" w:cs="Times New Roman"/>
          <w:b/>
          <w:bCs/>
          <w:kern w:val="24"/>
          <w:sz w:val="24"/>
          <w:szCs w:val="24"/>
        </w:rPr>
        <w:t>Figure S</w:t>
      </w:r>
      <w:r w:rsidR="006648BA" w:rsidRPr="004D6793">
        <w:rPr>
          <w:rFonts w:ascii="Times New Roman" w:hAnsi="Times New Roman" w:cs="Times New Roman"/>
          <w:b/>
          <w:bCs/>
          <w:kern w:val="24"/>
          <w:sz w:val="24"/>
          <w:szCs w:val="24"/>
        </w:rPr>
        <w:t>1</w:t>
      </w:r>
      <w:r w:rsidR="00074DE1" w:rsidRPr="004D6793">
        <w:rPr>
          <w:rFonts w:ascii="Times New Roman" w:hAnsi="Times New Roman" w:cs="Times New Roman" w:hint="eastAsia"/>
          <w:b/>
          <w:bCs/>
          <w:kern w:val="24"/>
          <w:sz w:val="24"/>
          <w:szCs w:val="24"/>
        </w:rPr>
        <w:t>2:</w:t>
      </w:r>
      <w:r w:rsidR="006648BA" w:rsidRPr="004D6793">
        <w:rPr>
          <w:rFonts w:ascii="Times New Roman" w:hAnsi="Times New Roman" w:cs="Times New Roman"/>
          <w:b/>
          <w:bCs/>
          <w:kern w:val="24"/>
          <w:sz w:val="24"/>
          <w:szCs w:val="24"/>
        </w:rPr>
        <w:t xml:space="preserve"> </w:t>
      </w:r>
      <w:r w:rsidR="006648BA" w:rsidRPr="004D6793">
        <w:rPr>
          <w:rFonts w:ascii="Times New Roman" w:eastAsia="HY신명조" w:hAnsi="Times New Roman" w:cs="Times New Roman"/>
          <w:b/>
          <w:sz w:val="24"/>
          <w:szCs w:val="24"/>
        </w:rPr>
        <w:t xml:space="preserve">The flow diagram of </w:t>
      </w:r>
      <w:proofErr w:type="spellStart"/>
      <w:r w:rsidR="006648BA" w:rsidRPr="004D6793">
        <w:rPr>
          <w:rFonts w:ascii="Times New Roman" w:eastAsia="HY신명조" w:hAnsi="Times New Roman" w:cs="Times New Roman"/>
          <w:b/>
          <w:sz w:val="24"/>
          <w:szCs w:val="24"/>
        </w:rPr>
        <w:t>metatranscriptome</w:t>
      </w:r>
      <w:proofErr w:type="spellEnd"/>
      <w:r w:rsidR="006648BA" w:rsidRPr="004D6793">
        <w:rPr>
          <w:rFonts w:ascii="Times New Roman" w:eastAsia="HY신명조" w:hAnsi="Times New Roman" w:cs="Times New Roman"/>
          <w:b/>
          <w:sz w:val="24"/>
          <w:szCs w:val="24"/>
        </w:rPr>
        <w:t xml:space="preserve"> analyses in tomato rhizosphere</w:t>
      </w:r>
    </w:p>
    <w:p w14:paraId="7915708A" w14:textId="09C5916F" w:rsidR="001E5CA6" w:rsidRPr="004D6793" w:rsidRDefault="001E5CA6" w:rsidP="007769E8">
      <w:pPr>
        <w:spacing w:line="360" w:lineRule="auto"/>
        <w:rPr>
          <w:rFonts w:ascii="Times New Roman" w:eastAsia="맑은 고딕" w:hAnsi="Times New Roman" w:cs="Times New Roman"/>
          <w:b/>
          <w:sz w:val="24"/>
          <w:szCs w:val="24"/>
        </w:rPr>
      </w:pPr>
    </w:p>
    <w:p w14:paraId="468B64B4" w14:textId="0931E2C4" w:rsidR="001E5CA6" w:rsidRPr="004D6793" w:rsidRDefault="001E5CA6" w:rsidP="007769E8">
      <w:pPr>
        <w:spacing w:line="360" w:lineRule="auto"/>
        <w:rPr>
          <w:rFonts w:ascii="Times New Roman" w:eastAsia="맑은 고딕" w:hAnsi="Times New Roman" w:cs="Times New Roman"/>
          <w:b/>
          <w:sz w:val="24"/>
          <w:szCs w:val="24"/>
        </w:rPr>
      </w:pPr>
      <w:r w:rsidRPr="004D6793">
        <w:rPr>
          <w:rFonts w:ascii="Times New Roman" w:eastAsia="맑은 고딕" w:hAnsi="Times New Roman" w:cs="Times New Roman"/>
          <w:b/>
          <w:noProof/>
          <w:sz w:val="24"/>
          <w:szCs w:val="24"/>
        </w:rPr>
        <w:lastRenderedPageBreak/>
        <w:drawing>
          <wp:inline distT="0" distB="0" distL="0" distR="0" wp14:anchorId="0D86FA72" wp14:editId="0E42A7B5">
            <wp:extent cx="5731510" cy="2710180"/>
            <wp:effectExtent l="0" t="0" r="2540" b="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2710180"/>
                    </a:xfrm>
                    <a:prstGeom prst="rect">
                      <a:avLst/>
                    </a:prstGeom>
                    <a:noFill/>
                    <a:ln w="9525">
                      <a:noFill/>
                      <a:miter lim="800000"/>
                      <a:headEnd/>
                      <a:tailEnd/>
                    </a:ln>
                    <a:effectLst/>
                  </pic:spPr>
                </pic:pic>
              </a:graphicData>
            </a:graphic>
          </wp:inline>
        </w:drawing>
      </w:r>
    </w:p>
    <w:p w14:paraId="52822E8A" w14:textId="38AEF414" w:rsidR="003571DC" w:rsidRPr="004D6793" w:rsidRDefault="002E53B6" w:rsidP="003571DC">
      <w:pPr>
        <w:spacing w:line="360" w:lineRule="auto"/>
        <w:rPr>
          <w:rFonts w:ascii="Times New Roman" w:eastAsia="맑은 고딕" w:hAnsi="Times New Roman" w:cs="Times New Roman"/>
          <w:bCs/>
          <w:sz w:val="24"/>
          <w:szCs w:val="24"/>
        </w:rPr>
      </w:pPr>
      <w:r w:rsidRPr="004D6793">
        <w:rPr>
          <w:rFonts w:ascii="Times New Roman" w:eastAsia="맑은 고딕" w:hAnsi="Times New Roman" w:cs="Times New Roman"/>
          <w:b/>
          <w:sz w:val="24"/>
          <w:szCs w:val="24"/>
        </w:rPr>
        <w:t>Figure S</w:t>
      </w:r>
      <w:r w:rsidR="006648BA" w:rsidRPr="004D6793">
        <w:rPr>
          <w:rFonts w:ascii="Times New Roman" w:eastAsia="맑은 고딕" w:hAnsi="Times New Roman" w:cs="Times New Roman"/>
          <w:b/>
          <w:sz w:val="24"/>
          <w:szCs w:val="24"/>
        </w:rPr>
        <w:t>1</w:t>
      </w:r>
      <w:r w:rsidR="00A00931" w:rsidRPr="004D6793">
        <w:rPr>
          <w:rFonts w:ascii="Times New Roman" w:eastAsia="맑은 고딕" w:hAnsi="Times New Roman" w:cs="Times New Roman" w:hint="eastAsia"/>
          <w:b/>
          <w:sz w:val="24"/>
          <w:szCs w:val="24"/>
        </w:rPr>
        <w:t>3:</w:t>
      </w:r>
      <w:r w:rsidR="001E5CA6" w:rsidRPr="004D6793">
        <w:rPr>
          <w:rFonts w:ascii="Times New Roman" w:eastAsia="맑은 고딕" w:hAnsi="Times New Roman" w:cs="Times New Roman"/>
          <w:b/>
          <w:sz w:val="24"/>
          <w:szCs w:val="24"/>
        </w:rPr>
        <w:t xml:space="preserve"> Quality distribution and base composition of </w:t>
      </w:r>
      <w:proofErr w:type="spellStart"/>
      <w:r w:rsidR="001E5CA6" w:rsidRPr="004D6793">
        <w:rPr>
          <w:rFonts w:ascii="Times New Roman" w:eastAsia="맑은 고딕" w:hAnsi="Times New Roman" w:cs="Times New Roman"/>
          <w:b/>
          <w:sz w:val="24"/>
          <w:szCs w:val="24"/>
        </w:rPr>
        <w:t>metatranscriptome</w:t>
      </w:r>
      <w:proofErr w:type="spellEnd"/>
      <w:r w:rsidR="001E5CA6" w:rsidRPr="004D6793">
        <w:rPr>
          <w:rFonts w:ascii="Times New Roman" w:eastAsia="맑은 고딕" w:hAnsi="Times New Roman" w:cs="Times New Roman"/>
          <w:b/>
          <w:sz w:val="24"/>
          <w:szCs w:val="24"/>
        </w:rPr>
        <w:t xml:space="preserve"> libraries</w:t>
      </w:r>
      <w:r w:rsidR="00E508B1" w:rsidRPr="004D6793">
        <w:rPr>
          <w:rFonts w:ascii="Times New Roman" w:eastAsia="맑은 고딕" w:hAnsi="Times New Roman" w:cs="Times New Roman"/>
          <w:b/>
          <w:sz w:val="24"/>
          <w:szCs w:val="24"/>
        </w:rPr>
        <w:t xml:space="preserve">. </w:t>
      </w:r>
      <w:r w:rsidR="00E508B1" w:rsidRPr="004D6793">
        <w:rPr>
          <w:rFonts w:ascii="Times New Roman" w:eastAsia="맑은 고딕" w:hAnsi="Times New Roman" w:cs="Times New Roman"/>
          <w:bCs/>
          <w:sz w:val="24"/>
          <w:szCs w:val="24"/>
        </w:rPr>
        <w:t xml:space="preserve">Quality and quantity statistics for each </w:t>
      </w:r>
      <w:proofErr w:type="spellStart"/>
      <w:r w:rsidR="00E508B1" w:rsidRPr="004D6793">
        <w:rPr>
          <w:rFonts w:ascii="Times New Roman" w:eastAsia="맑은 고딕" w:hAnsi="Times New Roman" w:cs="Times New Roman"/>
          <w:bCs/>
          <w:sz w:val="24"/>
          <w:szCs w:val="24"/>
        </w:rPr>
        <w:t>metatranscriptome</w:t>
      </w:r>
      <w:proofErr w:type="spellEnd"/>
      <w:r w:rsidR="00E508B1" w:rsidRPr="004D6793">
        <w:rPr>
          <w:rFonts w:ascii="Times New Roman" w:eastAsia="맑은 고딕" w:hAnsi="Times New Roman" w:cs="Times New Roman"/>
          <w:bCs/>
          <w:sz w:val="24"/>
          <w:szCs w:val="24"/>
        </w:rPr>
        <w:t xml:space="preserve"> library was plotted by the </w:t>
      </w:r>
      <w:proofErr w:type="spellStart"/>
      <w:r w:rsidR="00E508B1" w:rsidRPr="004D6793">
        <w:rPr>
          <w:rFonts w:ascii="Times New Roman" w:eastAsia="맑은 고딕" w:hAnsi="Times New Roman" w:cs="Times New Roman"/>
          <w:bCs/>
          <w:sz w:val="24"/>
          <w:szCs w:val="24"/>
        </w:rPr>
        <w:t>FastQC</w:t>
      </w:r>
      <w:proofErr w:type="spellEnd"/>
      <w:r w:rsidR="00E508B1" w:rsidRPr="004D6793">
        <w:rPr>
          <w:rFonts w:ascii="Times New Roman" w:eastAsia="맑은 고딕" w:hAnsi="Times New Roman" w:cs="Times New Roman"/>
          <w:bCs/>
          <w:sz w:val="24"/>
          <w:szCs w:val="24"/>
        </w:rPr>
        <w:t xml:space="preserve"> program. The upper panel displays a box and Whisker plot for the Phred scores per base of reads. The lower panel represents the percentage of the four bases for each position in the reads.</w:t>
      </w:r>
      <w:r w:rsidR="003571DC" w:rsidRPr="004D6793">
        <w:t xml:space="preserve"> </w:t>
      </w:r>
      <w:r w:rsidR="003571DC" w:rsidRPr="004D6793">
        <w:rPr>
          <w:rFonts w:ascii="Times New Roman" w:eastAsia="맑은 고딕" w:hAnsi="Times New Roman" w:cs="Times New Roman"/>
          <w:bCs/>
          <w:sz w:val="24"/>
          <w:szCs w:val="24"/>
        </w:rPr>
        <w:t>Treatment 1–3: TCH3-2–inoculated rhizosphere soil from tomato plants grown in upland soil.</w:t>
      </w:r>
      <w:r w:rsidR="003571DC" w:rsidRPr="004D6793">
        <w:rPr>
          <w:rFonts w:ascii="Times New Roman" w:eastAsia="맑은 고딕" w:hAnsi="Times New Roman" w:cs="Times New Roman" w:hint="eastAsia"/>
          <w:bCs/>
          <w:sz w:val="24"/>
          <w:szCs w:val="24"/>
        </w:rPr>
        <w:t xml:space="preserve"> </w:t>
      </w:r>
      <w:r w:rsidR="003571DC" w:rsidRPr="004D6793">
        <w:rPr>
          <w:rFonts w:ascii="Times New Roman" w:eastAsia="맑은 고딕" w:hAnsi="Times New Roman" w:cs="Times New Roman"/>
          <w:bCs/>
          <w:sz w:val="24"/>
          <w:szCs w:val="24"/>
        </w:rPr>
        <w:t>Control 1–3: SDW-treated rhizosphere soil from tomato plants grown in upland soil.</w:t>
      </w:r>
    </w:p>
    <w:p w14:paraId="13A128DA" w14:textId="67403DE5" w:rsidR="00E508B1" w:rsidRPr="004D6793" w:rsidRDefault="00E508B1" w:rsidP="00E508B1">
      <w:pPr>
        <w:spacing w:line="360" w:lineRule="auto"/>
        <w:rPr>
          <w:rFonts w:ascii="Times New Roman" w:eastAsia="맑은 고딕" w:hAnsi="Times New Roman" w:cs="Times New Roman"/>
          <w:bCs/>
          <w:sz w:val="24"/>
          <w:szCs w:val="24"/>
        </w:rPr>
      </w:pPr>
    </w:p>
    <w:p w14:paraId="62A4A87D" w14:textId="77777777" w:rsidR="00E508B1" w:rsidRPr="004D6793" w:rsidRDefault="00E508B1" w:rsidP="007769E8">
      <w:pPr>
        <w:spacing w:line="360" w:lineRule="auto"/>
        <w:rPr>
          <w:rFonts w:ascii="Times New Roman" w:eastAsia="맑은 고딕" w:hAnsi="Times New Roman" w:cs="Times New Roman"/>
          <w:b/>
          <w:sz w:val="24"/>
          <w:szCs w:val="24"/>
        </w:rPr>
      </w:pPr>
    </w:p>
    <w:p w14:paraId="2EC36DCA" w14:textId="77777777" w:rsidR="00E508B1" w:rsidRPr="004D6793" w:rsidRDefault="00E508B1" w:rsidP="007769E8">
      <w:pPr>
        <w:spacing w:line="360" w:lineRule="auto"/>
        <w:rPr>
          <w:rFonts w:ascii="Times New Roman" w:eastAsia="맑은 고딕" w:hAnsi="Times New Roman" w:cs="Times New Roman"/>
          <w:b/>
          <w:sz w:val="24"/>
          <w:szCs w:val="24"/>
        </w:rPr>
      </w:pPr>
    </w:p>
    <w:p w14:paraId="79D1E4A9" w14:textId="77777777" w:rsidR="001E5CA6" w:rsidRPr="004D6793" w:rsidRDefault="001E5CA6" w:rsidP="007769E8">
      <w:pPr>
        <w:spacing w:line="360" w:lineRule="auto"/>
        <w:rPr>
          <w:rFonts w:ascii="Times New Roman" w:eastAsia="맑은 고딕" w:hAnsi="Times New Roman" w:cs="Times New Roman"/>
          <w:b/>
          <w:sz w:val="24"/>
          <w:szCs w:val="24"/>
        </w:rPr>
      </w:pPr>
      <w:r w:rsidRPr="004D6793">
        <w:rPr>
          <w:rFonts w:ascii="Times New Roman" w:eastAsia="맑은 고딕" w:hAnsi="Times New Roman" w:cs="Times New Roman"/>
          <w:b/>
          <w:sz w:val="24"/>
          <w:szCs w:val="24"/>
        </w:rPr>
        <w:br w:type="page"/>
      </w:r>
    </w:p>
    <w:p w14:paraId="2993CB22" w14:textId="6C8283F1" w:rsidR="008A51D8" w:rsidRPr="004D6793" w:rsidRDefault="00F348E9" w:rsidP="007769E8">
      <w:pPr>
        <w:spacing w:line="360" w:lineRule="auto"/>
        <w:rPr>
          <w:rFonts w:ascii="Times New Roman" w:eastAsia="HY신명조" w:hAnsi="Times New Roman" w:cs="Times New Roman"/>
        </w:rPr>
      </w:pPr>
      <w:r w:rsidRPr="004D6793">
        <w:rPr>
          <w:rFonts w:ascii="Times New Roman" w:eastAsia="HY신명조" w:hAnsi="Times New Roman" w:cs="Times New Roman"/>
          <w:noProof/>
        </w:rPr>
        <w:lastRenderedPageBreak/>
        <mc:AlternateContent>
          <mc:Choice Requires="wps">
            <w:drawing>
              <wp:anchor distT="0" distB="0" distL="114300" distR="114300" simplePos="0" relativeHeight="251741184" behindDoc="0" locked="0" layoutInCell="1" allowOverlap="1" wp14:anchorId="776CE234" wp14:editId="4F3996BC">
                <wp:simplePos x="0" y="0"/>
                <wp:positionH relativeFrom="column">
                  <wp:posOffset>2948940</wp:posOffset>
                </wp:positionH>
                <wp:positionV relativeFrom="paragraph">
                  <wp:posOffset>2467610</wp:posOffset>
                </wp:positionV>
                <wp:extent cx="321310" cy="320675"/>
                <wp:effectExtent l="0" t="0" r="2540" b="3175"/>
                <wp:wrapNone/>
                <wp:docPr id="1634533608" name="TextBox 9"/>
                <wp:cNvGraphicFramePr/>
                <a:graphic xmlns:a="http://schemas.openxmlformats.org/drawingml/2006/main">
                  <a:graphicData uri="http://schemas.microsoft.com/office/word/2010/wordprocessingShape">
                    <wps:wsp>
                      <wps:cNvSpPr txBox="1"/>
                      <wps:spPr>
                        <a:xfrm>
                          <a:off x="0" y="0"/>
                          <a:ext cx="321310" cy="320675"/>
                        </a:xfrm>
                        <a:prstGeom prst="rect">
                          <a:avLst/>
                        </a:prstGeom>
                        <a:solidFill>
                          <a:schemeClr val="bg1"/>
                        </a:solidFill>
                      </wps:spPr>
                      <wps:txbx>
                        <w:txbxContent>
                          <w:p w14:paraId="538E8D78" w14:textId="54EDF51D"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d</w:t>
                            </w:r>
                          </w:p>
                        </w:txbxContent>
                      </wps:txbx>
                      <wps:bodyPr wrap="square" rtlCol="0">
                        <a:noAutofit/>
                      </wps:bodyPr>
                    </wps:wsp>
                  </a:graphicData>
                </a:graphic>
                <wp14:sizeRelV relativeFrom="margin">
                  <wp14:pctHeight>0</wp14:pctHeight>
                </wp14:sizeRelV>
              </wp:anchor>
            </w:drawing>
          </mc:Choice>
          <mc:Fallback>
            <w:pict>
              <v:shape w14:anchorId="776CE234" id="TextBox 9" o:spid="_x0000_s1035" type="#_x0000_t202" style="position:absolute;margin-left:232.2pt;margin-top:194.3pt;width:25.3pt;height:25.25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" fillcolor="white [3212]" stroked="f">
                <v:textbox>
                  <w:txbxContent>
                    <w:p w14:paraId="538E8D78" w14:textId="54EDF51D"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d</w:t>
                      </w:r>
                    </w:p>
                  </w:txbxContent>
                </v:textbox>
              </v:shape>
            </w:pict>
          </mc:Fallback>
        </mc:AlternateContent>
      </w:r>
      <w:r w:rsidRPr="004D6793">
        <w:rPr>
          <w:rFonts w:ascii="Times New Roman" w:eastAsia="HY신명조" w:hAnsi="Times New Roman" w:cs="Times New Roman"/>
          <w:noProof/>
        </w:rPr>
        <mc:AlternateContent>
          <mc:Choice Requires="wps">
            <w:drawing>
              <wp:anchor distT="0" distB="0" distL="114300" distR="114300" simplePos="0" relativeHeight="251740160" behindDoc="0" locked="0" layoutInCell="1" allowOverlap="1" wp14:anchorId="25306E8B" wp14:editId="3B5F39CF">
                <wp:simplePos x="0" y="0"/>
                <wp:positionH relativeFrom="margin">
                  <wp:posOffset>-1270</wp:posOffset>
                </wp:positionH>
                <wp:positionV relativeFrom="paragraph">
                  <wp:posOffset>2468245</wp:posOffset>
                </wp:positionV>
                <wp:extent cx="321310" cy="345989"/>
                <wp:effectExtent l="0" t="0" r="2540" b="0"/>
                <wp:wrapNone/>
                <wp:docPr id="2050289726" name="TextBox 9"/>
                <wp:cNvGraphicFramePr/>
                <a:graphic xmlns:a="http://schemas.openxmlformats.org/drawingml/2006/main">
                  <a:graphicData uri="http://schemas.microsoft.com/office/word/2010/wordprocessingShape">
                    <wps:wsp>
                      <wps:cNvSpPr txBox="1"/>
                      <wps:spPr>
                        <a:xfrm>
                          <a:off x="0" y="0"/>
                          <a:ext cx="321310" cy="345989"/>
                        </a:xfrm>
                        <a:prstGeom prst="rect">
                          <a:avLst/>
                        </a:prstGeom>
                        <a:solidFill>
                          <a:schemeClr val="bg1"/>
                        </a:solidFill>
                      </wps:spPr>
                      <wps:txbx>
                        <w:txbxContent>
                          <w:p w14:paraId="6A0F9101" w14:textId="5CA07051"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c</w:t>
                            </w:r>
                          </w:p>
                        </w:txbxContent>
                      </wps:txbx>
                      <wps:bodyPr wrap="square" rtlCol="0">
                        <a:noAutofit/>
                      </wps:bodyPr>
                    </wps:wsp>
                  </a:graphicData>
                </a:graphic>
                <wp14:sizeRelV relativeFrom="margin">
                  <wp14:pctHeight>0</wp14:pctHeight>
                </wp14:sizeRelV>
              </wp:anchor>
            </w:drawing>
          </mc:Choice>
          <mc:Fallback>
            <w:pict>
              <v:shape w14:anchorId="25306E8B" id="_x0000_s1036" type="#_x0000_t202" style="position:absolute;margin-left:-.1pt;margin-top:194.35pt;width:25.3pt;height:27.25pt;z-index:2517401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" fillcolor="white [3212]" stroked="f">
                <v:textbox>
                  <w:txbxContent>
                    <w:p w14:paraId="6A0F9101" w14:textId="5CA07051"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c</w:t>
                      </w:r>
                    </w:p>
                  </w:txbxContent>
                </v:textbox>
                <w10:wrap anchorx="margin"/>
              </v:shape>
            </w:pict>
          </mc:Fallback>
        </mc:AlternateContent>
      </w:r>
      <w:r w:rsidRPr="004D6793">
        <w:rPr>
          <w:rFonts w:ascii="Times New Roman" w:eastAsia="HY신명조" w:hAnsi="Times New Roman" w:cs="Times New Roman"/>
          <w:noProof/>
        </w:rPr>
        <mc:AlternateContent>
          <mc:Choice Requires="wps">
            <w:drawing>
              <wp:anchor distT="0" distB="0" distL="114300" distR="114300" simplePos="0" relativeHeight="251736064" behindDoc="0" locked="0" layoutInCell="1" allowOverlap="1" wp14:anchorId="7B96F99F" wp14:editId="18B959D8">
                <wp:simplePos x="0" y="0"/>
                <wp:positionH relativeFrom="margin">
                  <wp:posOffset>0</wp:posOffset>
                </wp:positionH>
                <wp:positionV relativeFrom="paragraph">
                  <wp:posOffset>0</wp:posOffset>
                </wp:positionV>
                <wp:extent cx="321310" cy="345989"/>
                <wp:effectExtent l="0" t="0" r="2540" b="0"/>
                <wp:wrapNone/>
                <wp:docPr id="702054900" name="TextBox 9"/>
                <wp:cNvGraphicFramePr/>
                <a:graphic xmlns:a="http://schemas.openxmlformats.org/drawingml/2006/main">
                  <a:graphicData uri="http://schemas.microsoft.com/office/word/2010/wordprocessingShape">
                    <wps:wsp>
                      <wps:cNvSpPr txBox="1"/>
                      <wps:spPr>
                        <a:xfrm>
                          <a:off x="0" y="0"/>
                          <a:ext cx="321310" cy="345989"/>
                        </a:xfrm>
                        <a:prstGeom prst="rect">
                          <a:avLst/>
                        </a:prstGeom>
                        <a:solidFill>
                          <a:schemeClr val="bg1"/>
                        </a:solidFill>
                      </wps:spPr>
                      <wps:txbx>
                        <w:txbxContent>
                          <w:p w14:paraId="246D3D3E" w14:textId="0558272F"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a</w:t>
                            </w:r>
                          </w:p>
                        </w:txbxContent>
                      </wps:txbx>
                      <wps:bodyPr wrap="square" rtlCol="0">
                        <a:noAutofit/>
                      </wps:bodyPr>
                    </wps:wsp>
                  </a:graphicData>
                </a:graphic>
                <wp14:sizeRelV relativeFrom="margin">
                  <wp14:pctHeight>0</wp14:pctHeight>
                </wp14:sizeRelV>
              </wp:anchor>
            </w:drawing>
          </mc:Choice>
          <mc:Fallback>
            <w:pict>
              <v:shape w14:anchorId="7B96F99F" id="_x0000_s1037" type="#_x0000_t202" style="position:absolute;margin-left:0;margin-top:0;width:25.3pt;height:27.25pt;z-index:2517360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" fillcolor="white [3212]" stroked="f">
                <v:textbox>
                  <w:txbxContent>
                    <w:p w14:paraId="246D3D3E" w14:textId="0558272F"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a</w:t>
                      </w:r>
                    </w:p>
                  </w:txbxContent>
                </v:textbox>
                <w10:wrap anchorx="margin"/>
              </v:shape>
            </w:pict>
          </mc:Fallback>
        </mc:AlternateContent>
      </w:r>
      <w:r w:rsidRPr="004D6793">
        <w:rPr>
          <w:rFonts w:ascii="Times New Roman" w:eastAsia="HY신명조" w:hAnsi="Times New Roman" w:cs="Times New Roman"/>
          <w:noProof/>
        </w:rPr>
        <mc:AlternateContent>
          <mc:Choice Requires="wps">
            <w:drawing>
              <wp:anchor distT="0" distB="0" distL="114300" distR="114300" simplePos="0" relativeHeight="251738112" behindDoc="0" locked="0" layoutInCell="1" allowOverlap="1" wp14:anchorId="22AAB852" wp14:editId="5C2C638F">
                <wp:simplePos x="0" y="0"/>
                <wp:positionH relativeFrom="column">
                  <wp:posOffset>2951480</wp:posOffset>
                </wp:positionH>
                <wp:positionV relativeFrom="paragraph">
                  <wp:posOffset>2540</wp:posOffset>
                </wp:positionV>
                <wp:extent cx="321944" cy="321276"/>
                <wp:effectExtent l="0" t="0" r="2540" b="3175"/>
                <wp:wrapNone/>
                <wp:docPr id="849775450" name="TextBox 9"/>
                <wp:cNvGraphicFramePr/>
                <a:graphic xmlns:a="http://schemas.openxmlformats.org/drawingml/2006/main">
                  <a:graphicData uri="http://schemas.microsoft.com/office/word/2010/wordprocessingShape">
                    <wps:wsp>
                      <wps:cNvSpPr txBox="1"/>
                      <wps:spPr>
                        <a:xfrm>
                          <a:off x="0" y="0"/>
                          <a:ext cx="321944" cy="321276"/>
                        </a:xfrm>
                        <a:prstGeom prst="rect">
                          <a:avLst/>
                        </a:prstGeom>
                        <a:solidFill>
                          <a:schemeClr val="bg1"/>
                        </a:solidFill>
                      </wps:spPr>
                      <wps:txbx>
                        <w:txbxContent>
                          <w:p w14:paraId="79E8D737" w14:textId="23AE06E0"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b</w:t>
                            </w:r>
                          </w:p>
                        </w:txbxContent>
                      </wps:txbx>
                      <wps:bodyPr wrap="square" rtlCol="0">
                        <a:noAutofit/>
                      </wps:bodyPr>
                    </wps:wsp>
                  </a:graphicData>
                </a:graphic>
                <wp14:sizeRelV relativeFrom="margin">
                  <wp14:pctHeight>0</wp14:pctHeight>
                </wp14:sizeRelV>
              </wp:anchor>
            </w:drawing>
          </mc:Choice>
          <mc:Fallback>
            <w:pict>
              <v:shape w14:anchorId="22AAB852" id="_x0000_s1038" type="#_x0000_t202" style="position:absolute;margin-left:232.4pt;margin-top:.2pt;width:25.35pt;height:25.3pt;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" fillcolor="white [3212]" stroked="f">
                <v:textbox>
                  <w:txbxContent>
                    <w:p w14:paraId="79E8D737" w14:textId="23AE06E0" w:rsidR="00F348E9" w:rsidRDefault="00A00931" w:rsidP="00F348E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b</w:t>
                      </w:r>
                    </w:p>
                  </w:txbxContent>
                </v:textbox>
              </v:shape>
            </w:pict>
          </mc:Fallback>
        </mc:AlternateContent>
      </w:r>
      <w:r w:rsidR="008A51D8" w:rsidRPr="004D6793">
        <w:rPr>
          <w:rFonts w:ascii="Times New Roman" w:eastAsia="HY신명조" w:hAnsi="Times New Roman" w:cs="Times New Roman"/>
          <w:noProof/>
        </w:rPr>
        <w:drawing>
          <wp:inline distT="0" distB="0" distL="0" distR="0" wp14:anchorId="2074FCE9" wp14:editId="30F015DA">
            <wp:extent cx="5890842" cy="5638800"/>
            <wp:effectExtent l="0" t="0" r="0" b="0"/>
            <wp:docPr id="166428782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891992" cy="5639901"/>
                    </a:xfrm>
                    <a:prstGeom prst="rect">
                      <a:avLst/>
                    </a:prstGeom>
                    <a:noFill/>
                    <a:ln>
                      <a:noFill/>
                    </a:ln>
                  </pic:spPr>
                </pic:pic>
              </a:graphicData>
            </a:graphic>
          </wp:inline>
        </w:drawing>
      </w:r>
    </w:p>
    <w:p w14:paraId="609E7D99" w14:textId="53A6C619" w:rsidR="00E01597" w:rsidRPr="004D6793" w:rsidRDefault="002E53B6" w:rsidP="00B15EB4">
      <w:pPr>
        <w:spacing w:line="240" w:lineRule="auto"/>
        <w:rPr>
          <w:rFonts w:ascii="Times New Roman" w:eastAsia="HY신명조" w:hAnsi="Times New Roman" w:cs="Times New Roman"/>
          <w:sz w:val="24"/>
          <w:szCs w:val="24"/>
        </w:rPr>
      </w:pPr>
      <w:r w:rsidRPr="004D6793">
        <w:rPr>
          <w:rFonts w:ascii="Times New Roman" w:eastAsia="HY신명조" w:hAnsi="Times New Roman" w:cs="Times New Roman"/>
          <w:b/>
          <w:sz w:val="24"/>
          <w:szCs w:val="24"/>
        </w:rPr>
        <w:t>Figure S</w:t>
      </w:r>
      <w:r w:rsidR="00775D58" w:rsidRPr="004D6793">
        <w:rPr>
          <w:rFonts w:ascii="Times New Roman" w:eastAsia="HY신명조" w:hAnsi="Times New Roman" w:cs="Times New Roman"/>
          <w:b/>
          <w:sz w:val="24"/>
          <w:szCs w:val="24"/>
        </w:rPr>
        <w:t>1</w:t>
      </w:r>
      <w:r w:rsidR="00A00931" w:rsidRPr="004D6793">
        <w:rPr>
          <w:rFonts w:ascii="Times New Roman" w:eastAsia="HY신명조" w:hAnsi="Times New Roman" w:cs="Times New Roman" w:hint="eastAsia"/>
          <w:b/>
          <w:sz w:val="24"/>
          <w:szCs w:val="24"/>
        </w:rPr>
        <w:t>4:</w:t>
      </w:r>
      <w:r w:rsidR="001E5CA6" w:rsidRPr="004D6793">
        <w:rPr>
          <w:rFonts w:ascii="Times New Roman" w:eastAsia="HY신명조" w:hAnsi="Times New Roman" w:cs="Times New Roman"/>
          <w:b/>
          <w:sz w:val="24"/>
          <w:szCs w:val="24"/>
        </w:rPr>
        <w:t xml:space="preserve"> </w:t>
      </w:r>
      <w:r w:rsidR="000C2795" w:rsidRPr="004D6793">
        <w:rPr>
          <w:rFonts w:ascii="Times New Roman" w:eastAsia="HY신명조" w:hAnsi="Times New Roman" w:cs="Times New Roman"/>
          <w:b/>
          <w:sz w:val="24"/>
          <w:szCs w:val="24"/>
        </w:rPr>
        <w:t>Summary</w:t>
      </w:r>
      <w:r w:rsidR="001E5CA6" w:rsidRPr="004D6793">
        <w:rPr>
          <w:rFonts w:ascii="Times New Roman" w:eastAsia="HY신명조" w:hAnsi="Times New Roman" w:cs="Times New Roman"/>
          <w:b/>
          <w:sz w:val="24"/>
          <w:szCs w:val="24"/>
        </w:rPr>
        <w:t xml:space="preserve"> of functional annotation and DEGs analysis in </w:t>
      </w:r>
      <w:r w:rsidR="001E5CA6" w:rsidRPr="004D6793">
        <w:rPr>
          <w:rFonts w:ascii="Times New Roman" w:eastAsia="HY신명조" w:hAnsi="Times New Roman" w:cs="Times New Roman"/>
          <w:b/>
          <w:i/>
          <w:iCs/>
          <w:sz w:val="24"/>
          <w:szCs w:val="24"/>
        </w:rPr>
        <w:t>de novo</w:t>
      </w:r>
      <w:r w:rsidR="001E5CA6" w:rsidRPr="004D6793">
        <w:rPr>
          <w:rFonts w:ascii="Times New Roman" w:eastAsia="HY신명조" w:hAnsi="Times New Roman" w:cs="Times New Roman"/>
          <w:b/>
          <w:sz w:val="24"/>
          <w:szCs w:val="24"/>
        </w:rPr>
        <w:t xml:space="preserve"> assembled contigs.</w:t>
      </w:r>
      <w:r w:rsidR="001E5CA6" w:rsidRPr="004D6793">
        <w:rPr>
          <w:rFonts w:ascii="Times New Roman" w:eastAsia="HY신명조" w:hAnsi="Times New Roman" w:cs="Times New Roman"/>
          <w:sz w:val="24"/>
          <w:szCs w:val="24"/>
        </w:rPr>
        <w:t xml:space="preserve"> </w:t>
      </w:r>
      <w:r w:rsidR="00736FA0" w:rsidRPr="004D6793">
        <w:rPr>
          <w:rFonts w:ascii="Times New Roman" w:eastAsia="HY신명조" w:hAnsi="Times New Roman" w:cs="Times New Roman" w:hint="eastAsia"/>
          <w:b/>
          <w:bCs/>
          <w:sz w:val="24"/>
          <w:szCs w:val="24"/>
        </w:rPr>
        <w:t>a,</w:t>
      </w:r>
      <w:r w:rsidR="001E5CA6" w:rsidRPr="004D6793">
        <w:rPr>
          <w:rFonts w:ascii="Times New Roman" w:eastAsia="HY신명조" w:hAnsi="Times New Roman" w:cs="Times New Roman"/>
          <w:sz w:val="24"/>
          <w:szCs w:val="24"/>
        </w:rPr>
        <w:t xml:space="preserve"> A summary of the assembly statistics of contigs. A center of the doughnut chart shows the statistic of </w:t>
      </w:r>
      <w:r w:rsidR="001E5CA6" w:rsidRPr="004D6793">
        <w:rPr>
          <w:rFonts w:ascii="Times New Roman" w:eastAsia="HY신명조" w:hAnsi="Times New Roman" w:cs="Times New Roman"/>
          <w:i/>
          <w:iCs/>
          <w:sz w:val="24"/>
          <w:szCs w:val="24"/>
        </w:rPr>
        <w:t>de novo</w:t>
      </w:r>
      <w:r w:rsidR="001E5CA6" w:rsidRPr="004D6793">
        <w:rPr>
          <w:rFonts w:ascii="Times New Roman" w:eastAsia="HY신명조" w:hAnsi="Times New Roman" w:cs="Times New Roman"/>
          <w:sz w:val="24"/>
          <w:szCs w:val="24"/>
        </w:rPr>
        <w:t xml:space="preserve"> Trinity assembly of mRNA reads and an outer ring indicates taxon distributions for translated proteins of the contigs annotated by the DIAMOND search. </w:t>
      </w:r>
      <w:r w:rsidR="00736FA0" w:rsidRPr="004D6793">
        <w:rPr>
          <w:rFonts w:ascii="Times New Roman" w:eastAsia="HY신명조" w:hAnsi="Times New Roman" w:cs="Times New Roman" w:hint="eastAsia"/>
          <w:b/>
          <w:bCs/>
          <w:sz w:val="24"/>
          <w:szCs w:val="24"/>
        </w:rPr>
        <w:t>b,</w:t>
      </w:r>
      <w:r w:rsidR="00AC2A09" w:rsidRPr="004D6793">
        <w:rPr>
          <w:rFonts w:ascii="Times New Roman" w:eastAsia="HY신명조" w:hAnsi="Times New Roman" w:cs="Times New Roman" w:hint="eastAsia"/>
          <w:sz w:val="24"/>
          <w:szCs w:val="24"/>
        </w:rPr>
        <w:t xml:space="preserve"> </w:t>
      </w:r>
      <w:r w:rsidR="001E5CA6" w:rsidRPr="004D6793">
        <w:rPr>
          <w:rFonts w:ascii="Times New Roman" w:eastAsia="HY신명조" w:hAnsi="Times New Roman" w:cs="Times New Roman"/>
          <w:sz w:val="24"/>
          <w:szCs w:val="24"/>
        </w:rPr>
        <w:t>Taxonomy profiles of contigs annotated in major ten bacterial phyla. Contigs annotated through the bacterial protein database are presented in a bar chart and the numbers to the right of each label indicate the number of contigs.</w:t>
      </w:r>
      <w:r w:rsidR="008A51D8" w:rsidRPr="004D6793">
        <w:rPr>
          <w:rFonts w:ascii="Times New Roman" w:eastAsia="HY신명조" w:hAnsi="Times New Roman" w:cs="Times New Roman"/>
          <w:sz w:val="24"/>
          <w:szCs w:val="24"/>
        </w:rPr>
        <w:t xml:space="preserve"> </w:t>
      </w:r>
      <w:r w:rsidR="00736FA0" w:rsidRPr="004D6793">
        <w:rPr>
          <w:rFonts w:ascii="Times New Roman" w:eastAsia="HY신명조" w:hAnsi="Times New Roman" w:cs="Times New Roman" w:hint="eastAsia"/>
          <w:b/>
          <w:bCs/>
          <w:sz w:val="24"/>
          <w:szCs w:val="24"/>
        </w:rPr>
        <w:t>c,</w:t>
      </w:r>
      <w:r w:rsidR="00D245D4" w:rsidRPr="004D6793">
        <w:rPr>
          <w:rFonts w:ascii="Times New Roman" w:eastAsia="HY신명조" w:hAnsi="Times New Roman" w:cs="Times New Roman"/>
          <w:sz w:val="24"/>
          <w:szCs w:val="24"/>
        </w:rPr>
        <w:t xml:space="preserve"> </w:t>
      </w:r>
      <w:r w:rsidR="0093247B" w:rsidRPr="004D6793">
        <w:rPr>
          <w:rFonts w:ascii="Times New Roman" w:eastAsia="HY신명조" w:hAnsi="Times New Roman" w:cs="Times New Roman"/>
          <w:sz w:val="24"/>
          <w:szCs w:val="24"/>
        </w:rPr>
        <w:t xml:space="preserve">Frequency of reads expressed from the major ten bacterial phyla. </w:t>
      </w:r>
      <w:r w:rsidR="00C93633" w:rsidRPr="004D6793">
        <w:rPr>
          <w:rFonts w:ascii="Times New Roman" w:eastAsia="HY신명조" w:hAnsi="Times New Roman" w:cs="Times New Roman"/>
          <w:sz w:val="24"/>
          <w:szCs w:val="24"/>
        </w:rPr>
        <w:t>The number of all reads derived from each bacterial phylum is represented as log</w:t>
      </w:r>
      <w:r w:rsidR="00C93633" w:rsidRPr="004D6793">
        <w:rPr>
          <w:rFonts w:ascii="Times New Roman" w:eastAsia="HY신명조" w:hAnsi="Times New Roman" w:cs="Times New Roman"/>
          <w:sz w:val="24"/>
          <w:szCs w:val="24"/>
          <w:vertAlign w:val="subscript"/>
        </w:rPr>
        <w:t>2</w:t>
      </w:r>
      <w:r w:rsidR="00C93633" w:rsidRPr="004D6793">
        <w:rPr>
          <w:rFonts w:ascii="Times New Roman" w:eastAsia="HY신명조" w:hAnsi="Times New Roman" w:cs="Times New Roman"/>
          <w:sz w:val="24"/>
          <w:szCs w:val="24"/>
        </w:rPr>
        <w:t>(Reads per million mapped reads, RPM) values.</w:t>
      </w:r>
      <w:r w:rsidR="008A51D8" w:rsidRPr="004D6793">
        <w:rPr>
          <w:rFonts w:ascii="Times New Roman" w:eastAsia="HY신명조" w:hAnsi="Times New Roman" w:cs="Times New Roman"/>
          <w:sz w:val="24"/>
          <w:szCs w:val="24"/>
        </w:rPr>
        <w:t xml:space="preserve"> </w:t>
      </w:r>
      <w:r w:rsidR="00736FA0" w:rsidRPr="004D6793">
        <w:rPr>
          <w:rFonts w:ascii="Times New Roman" w:eastAsia="HY신명조" w:hAnsi="Times New Roman" w:cs="Times New Roman" w:hint="eastAsia"/>
          <w:b/>
          <w:bCs/>
          <w:sz w:val="24"/>
          <w:szCs w:val="24"/>
        </w:rPr>
        <w:t>d,</w:t>
      </w:r>
      <w:r w:rsidR="00AF3E77" w:rsidRPr="004D6793">
        <w:rPr>
          <w:rFonts w:ascii="Times New Roman" w:eastAsia="HY신명조" w:hAnsi="Times New Roman" w:cs="Times New Roman"/>
          <w:sz w:val="24"/>
          <w:szCs w:val="24"/>
        </w:rPr>
        <w:t xml:space="preserve"> </w:t>
      </w:r>
      <w:proofErr w:type="gramStart"/>
      <w:r w:rsidR="00C93633" w:rsidRPr="004D6793">
        <w:rPr>
          <w:rFonts w:ascii="Times New Roman" w:eastAsia="HY신명조" w:hAnsi="Times New Roman" w:cs="Times New Roman"/>
          <w:sz w:val="24"/>
          <w:szCs w:val="24"/>
        </w:rPr>
        <w:t>D</w:t>
      </w:r>
      <w:r w:rsidR="00AF3E77" w:rsidRPr="004D6793">
        <w:rPr>
          <w:rFonts w:ascii="Times New Roman" w:eastAsia="HY신명조" w:hAnsi="Times New Roman" w:cs="Times New Roman"/>
          <w:sz w:val="24"/>
          <w:szCs w:val="24"/>
        </w:rPr>
        <w:t>ifferentially</w:t>
      </w:r>
      <w:proofErr w:type="gramEnd"/>
      <w:r w:rsidR="00AF3E77" w:rsidRPr="004D6793">
        <w:rPr>
          <w:rFonts w:ascii="Times New Roman" w:eastAsia="HY신명조" w:hAnsi="Times New Roman" w:cs="Times New Roman"/>
          <w:sz w:val="24"/>
          <w:szCs w:val="24"/>
        </w:rPr>
        <w:t xml:space="preserve"> expressed gene (DEG)</w:t>
      </w:r>
      <w:r w:rsidR="00C93633" w:rsidRPr="004D6793">
        <w:rPr>
          <w:rFonts w:ascii="Times New Roman" w:eastAsia="HY신명조" w:hAnsi="Times New Roman" w:cs="Times New Roman"/>
          <w:sz w:val="24"/>
          <w:szCs w:val="24"/>
        </w:rPr>
        <w:t xml:space="preserve"> analysis</w:t>
      </w:r>
      <w:r w:rsidR="00AF3E77" w:rsidRPr="004D6793">
        <w:rPr>
          <w:rFonts w:ascii="Times New Roman" w:eastAsia="HY신명조" w:hAnsi="Times New Roman" w:cs="Times New Roman"/>
          <w:sz w:val="24"/>
          <w:szCs w:val="24"/>
        </w:rPr>
        <w:t xml:space="preserve">. DEGs were identified using </w:t>
      </w:r>
      <w:proofErr w:type="spellStart"/>
      <w:r w:rsidR="00AF3E77" w:rsidRPr="004D6793">
        <w:rPr>
          <w:rFonts w:ascii="Times New Roman" w:eastAsia="HY신명조" w:hAnsi="Times New Roman" w:cs="Times New Roman"/>
          <w:sz w:val="24"/>
          <w:szCs w:val="24"/>
        </w:rPr>
        <w:t>DEGseq</w:t>
      </w:r>
      <w:proofErr w:type="spellEnd"/>
      <w:r w:rsidR="00AF3E77" w:rsidRPr="004D6793">
        <w:rPr>
          <w:rFonts w:ascii="Times New Roman" w:eastAsia="HY신명조" w:hAnsi="Times New Roman" w:cs="Times New Roman"/>
          <w:sz w:val="24"/>
          <w:szCs w:val="24"/>
        </w:rPr>
        <w:t xml:space="preserve"> with |log2FC| ≥1 and </w:t>
      </w:r>
      <w:r w:rsidR="00C93633" w:rsidRPr="004D6793">
        <w:rPr>
          <w:rFonts w:ascii="Times New Roman" w:eastAsia="HY신명조" w:hAnsi="Times New Roman" w:cs="Times New Roman"/>
          <w:sz w:val="24"/>
          <w:szCs w:val="24"/>
        </w:rPr>
        <w:t xml:space="preserve">FDR </w:t>
      </w:r>
      <w:r w:rsidR="00C93633" w:rsidRPr="004D6793">
        <w:rPr>
          <w:rFonts w:ascii="Times New Roman" w:eastAsia="HY신명조" w:hAnsi="Times New Roman" w:cs="Times New Roman"/>
          <w:i/>
          <w:iCs/>
          <w:sz w:val="24"/>
          <w:szCs w:val="24"/>
        </w:rPr>
        <w:t>P</w:t>
      </w:r>
      <w:r w:rsidR="00AF3E77" w:rsidRPr="004D6793">
        <w:rPr>
          <w:rFonts w:ascii="Times New Roman" w:eastAsia="HY신명조" w:hAnsi="Times New Roman" w:cs="Times New Roman"/>
          <w:sz w:val="24"/>
          <w:szCs w:val="24"/>
        </w:rPr>
        <w:t xml:space="preserve">-value &lt;0.05. </w:t>
      </w:r>
      <w:r w:rsidR="000C423C" w:rsidRPr="004D6793">
        <w:rPr>
          <w:rFonts w:ascii="Times New Roman" w:eastAsia="HY신명조" w:hAnsi="Times New Roman" w:cs="Times New Roman"/>
          <w:sz w:val="24"/>
          <w:szCs w:val="24"/>
        </w:rPr>
        <w:t xml:space="preserve">The upper-left panel displays boxplots for the number of reads mapped to genes in control and TCH3-2 conditions. The upper-right panel shows a scatterplot comparing the expression of each </w:t>
      </w:r>
      <w:r w:rsidR="000C423C" w:rsidRPr="004D6793">
        <w:rPr>
          <w:rFonts w:ascii="Times New Roman" w:eastAsia="HY신명조" w:hAnsi="Times New Roman" w:cs="Times New Roman"/>
          <w:sz w:val="24"/>
          <w:szCs w:val="24"/>
        </w:rPr>
        <w:lastRenderedPageBreak/>
        <w:t>gene between the two conditions.</w:t>
      </w:r>
      <w:r w:rsidR="008A51D8" w:rsidRPr="004D6793">
        <w:rPr>
          <w:rFonts w:ascii="Times New Roman" w:eastAsia="HY신명조" w:hAnsi="Times New Roman" w:cs="Times New Roman"/>
          <w:sz w:val="24"/>
          <w:szCs w:val="24"/>
        </w:rPr>
        <w:t xml:space="preserve"> </w:t>
      </w:r>
      <w:r w:rsidR="00AF3E77" w:rsidRPr="004D6793">
        <w:rPr>
          <w:rFonts w:ascii="Times New Roman" w:eastAsia="HY신명조" w:hAnsi="Times New Roman" w:cs="Times New Roman"/>
          <w:sz w:val="24"/>
          <w:szCs w:val="24"/>
        </w:rPr>
        <w:t xml:space="preserve">The </w:t>
      </w:r>
      <w:r w:rsidR="000C423C" w:rsidRPr="004D6793">
        <w:rPr>
          <w:rFonts w:ascii="Times New Roman" w:eastAsia="HY신명조" w:hAnsi="Times New Roman" w:cs="Times New Roman"/>
          <w:sz w:val="24"/>
          <w:szCs w:val="24"/>
        </w:rPr>
        <w:t>lower-</w:t>
      </w:r>
      <w:r w:rsidR="00AF3E77" w:rsidRPr="004D6793">
        <w:rPr>
          <w:rFonts w:ascii="Times New Roman" w:eastAsia="HY신명조" w:hAnsi="Times New Roman" w:cs="Times New Roman"/>
          <w:sz w:val="24"/>
          <w:szCs w:val="24"/>
        </w:rPr>
        <w:t xml:space="preserve">panel includes an MA-plot with all identified transcripts (black dots) and DEGs (red dots), </w:t>
      </w:r>
      <w:r w:rsidR="008A51D8" w:rsidRPr="004D6793">
        <w:rPr>
          <w:rFonts w:ascii="Times New Roman" w:eastAsia="HY신명조" w:hAnsi="Times New Roman" w:cs="Times New Roman"/>
          <w:sz w:val="24"/>
          <w:szCs w:val="24"/>
        </w:rPr>
        <w:t xml:space="preserve">and a bar graph </w:t>
      </w:r>
      <w:r w:rsidR="00AF3E77" w:rsidRPr="004D6793">
        <w:rPr>
          <w:rFonts w:ascii="Times New Roman" w:eastAsia="HY신명조" w:hAnsi="Times New Roman" w:cs="Times New Roman"/>
          <w:sz w:val="24"/>
          <w:szCs w:val="24"/>
        </w:rPr>
        <w:t xml:space="preserve">indicating the number of DEGs with upregulation (red) or downregulation (blue) in the </w:t>
      </w:r>
      <w:r w:rsidR="008A51D8" w:rsidRPr="004D6793">
        <w:rPr>
          <w:rFonts w:ascii="Times New Roman" w:eastAsia="HY신명조" w:hAnsi="Times New Roman" w:cs="Times New Roman"/>
          <w:sz w:val="24"/>
          <w:szCs w:val="24"/>
        </w:rPr>
        <w:t xml:space="preserve">TCH3-2 </w:t>
      </w:r>
      <w:r w:rsidR="00AF3E77" w:rsidRPr="004D6793">
        <w:rPr>
          <w:rFonts w:ascii="Times New Roman" w:eastAsia="HY신명조" w:hAnsi="Times New Roman" w:cs="Times New Roman"/>
          <w:sz w:val="24"/>
          <w:szCs w:val="24"/>
        </w:rPr>
        <w:t>treatment.</w:t>
      </w:r>
    </w:p>
    <w:p w14:paraId="7758EBEE" w14:textId="77777777" w:rsidR="00E01597" w:rsidRPr="004D6793" w:rsidRDefault="00E01597">
      <w:pPr>
        <w:rPr>
          <w:rFonts w:ascii="Times New Roman" w:eastAsia="HY신명조" w:hAnsi="Times New Roman" w:cs="Times New Roman"/>
          <w:sz w:val="24"/>
          <w:szCs w:val="24"/>
        </w:rPr>
      </w:pPr>
      <w:r w:rsidRPr="004D6793">
        <w:rPr>
          <w:rFonts w:ascii="Times New Roman" w:eastAsia="HY신명조" w:hAnsi="Times New Roman" w:cs="Times New Roman"/>
          <w:sz w:val="24"/>
          <w:szCs w:val="24"/>
        </w:rPr>
        <w:br w:type="page"/>
      </w:r>
    </w:p>
    <w:p w14:paraId="3B454BEC" w14:textId="4632E75E" w:rsidR="001E5CA6" w:rsidRPr="004D6793" w:rsidRDefault="00BD319B" w:rsidP="007769E8">
      <w:pPr>
        <w:spacing w:line="360" w:lineRule="auto"/>
        <w:jc w:val="center"/>
        <w:rPr>
          <w:rFonts w:ascii="Times New Roman" w:eastAsia="HY신명조" w:hAnsi="Times New Roman" w:cs="Times New Roman"/>
        </w:rPr>
      </w:pPr>
      <w:r w:rsidRPr="004D6793">
        <w:rPr>
          <w:rFonts w:ascii="Times New Roman" w:eastAsia="맑은 고딕" w:hAnsi="Times New Roman" w:cs="Times New Roman"/>
          <w:b/>
          <w:noProof/>
          <w:sz w:val="24"/>
          <w:szCs w:val="24"/>
        </w:rPr>
        <w:lastRenderedPageBreak/>
        <mc:AlternateContent>
          <mc:Choice Requires="wps">
            <w:drawing>
              <wp:anchor distT="0" distB="0" distL="114300" distR="114300" simplePos="0" relativeHeight="251696128" behindDoc="0" locked="0" layoutInCell="1" allowOverlap="1" wp14:anchorId="53F4B50C" wp14:editId="3A008A1F">
                <wp:simplePos x="0" y="0"/>
                <wp:positionH relativeFrom="margin">
                  <wp:posOffset>568960</wp:posOffset>
                </wp:positionH>
                <wp:positionV relativeFrom="paragraph">
                  <wp:posOffset>2965078</wp:posOffset>
                </wp:positionV>
                <wp:extent cx="412750" cy="292100"/>
                <wp:effectExtent l="0" t="0" r="6350" b="0"/>
                <wp:wrapNone/>
                <wp:docPr id="2066" name="Text Box 2066"/>
                <wp:cNvGraphicFramePr/>
                <a:graphic xmlns:a="http://schemas.openxmlformats.org/drawingml/2006/main">
                  <a:graphicData uri="http://schemas.microsoft.com/office/word/2010/wordprocessingShape">
                    <wps:wsp>
                      <wps:cNvSpPr txBox="1"/>
                      <wps:spPr>
                        <a:xfrm>
                          <a:off x="0" y="0"/>
                          <a:ext cx="412750" cy="292100"/>
                        </a:xfrm>
                        <a:prstGeom prst="rect">
                          <a:avLst/>
                        </a:prstGeom>
                        <a:solidFill>
                          <a:schemeClr val="bg1"/>
                        </a:solidFill>
                        <a:ln w="6350">
                          <a:noFill/>
                        </a:ln>
                      </wps:spPr>
                      <wps:txbx>
                        <w:txbxContent>
                          <w:p w14:paraId="50A6327C" w14:textId="35E37D02" w:rsidR="009C46D0" w:rsidRPr="0052137B" w:rsidRDefault="006945E6" w:rsidP="00775D58">
                            <w:pPr>
                              <w:jc w:val="center"/>
                              <w:rPr>
                                <w:rFonts w:ascii="Arial" w:hAnsi="Arial" w:cs="Arial"/>
                                <w:b/>
                                <w:sz w:val="24"/>
                              </w:rPr>
                            </w:pPr>
                            <w:r>
                              <w:rPr>
                                <w:rFonts w:ascii="Arial" w:hAnsi="Arial" w:cs="Arial" w:hint="eastAsia"/>
                                <w:b/>
                                <w:sz w:val="24"/>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4B50C" id="Text Box 2066" o:spid="_x0000_s1039" type="#_x0000_t202" style="position:absolute;left:0;text-align:left;margin-left:44.8pt;margin-top:233.45pt;width:32.5pt;height:23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" fillcolor="white [3212]" stroked="f" strokeweight=".5pt">
                <v:textbox>
                  <w:txbxContent>
                    <w:p w14:paraId="50A6327C" w14:textId="35E37D02" w:rsidR="009C46D0" w:rsidRPr="0052137B" w:rsidRDefault="006945E6" w:rsidP="00775D58">
                      <w:pPr>
                        <w:jc w:val="center"/>
                        <w:rPr>
                          <w:rFonts w:ascii="Arial" w:hAnsi="Arial" w:cs="Arial"/>
                          <w:b/>
                          <w:sz w:val="24"/>
                        </w:rPr>
                      </w:pPr>
                      <w:r>
                        <w:rPr>
                          <w:rFonts w:ascii="Arial" w:hAnsi="Arial" w:cs="Arial" w:hint="eastAsia"/>
                          <w:b/>
                          <w:sz w:val="24"/>
                        </w:rPr>
                        <w:t>c</w:t>
                      </w:r>
                    </w:p>
                  </w:txbxContent>
                </v:textbox>
                <w10:wrap anchorx="margin"/>
              </v:shape>
            </w:pict>
          </mc:Fallback>
        </mc:AlternateContent>
      </w:r>
      <w:r w:rsidR="00775D58" w:rsidRPr="004D6793">
        <w:rPr>
          <w:rFonts w:ascii="Times New Roman" w:eastAsia="HY신명조" w:hAnsi="Times New Roman" w:cs="Times New Roman"/>
          <w:noProof/>
        </w:rPr>
        <mc:AlternateContent>
          <mc:Choice Requires="wps">
            <w:drawing>
              <wp:anchor distT="0" distB="0" distL="114300" distR="114300" simplePos="0" relativeHeight="251692032" behindDoc="0" locked="0" layoutInCell="1" allowOverlap="1" wp14:anchorId="3CB03AAE" wp14:editId="2BBFF465">
                <wp:simplePos x="0" y="0"/>
                <wp:positionH relativeFrom="margin">
                  <wp:posOffset>561670</wp:posOffset>
                </wp:positionH>
                <wp:positionV relativeFrom="paragraph">
                  <wp:posOffset>-5715</wp:posOffset>
                </wp:positionV>
                <wp:extent cx="412750" cy="292100"/>
                <wp:effectExtent l="0" t="0" r="6350" b="0"/>
                <wp:wrapNone/>
                <wp:docPr id="2063" name="Text Box 2063"/>
                <wp:cNvGraphicFramePr/>
                <a:graphic xmlns:a="http://schemas.openxmlformats.org/drawingml/2006/main">
                  <a:graphicData uri="http://schemas.microsoft.com/office/word/2010/wordprocessingShape">
                    <wps:wsp>
                      <wps:cNvSpPr txBox="1"/>
                      <wps:spPr>
                        <a:xfrm>
                          <a:off x="0" y="0"/>
                          <a:ext cx="412750" cy="292100"/>
                        </a:xfrm>
                        <a:prstGeom prst="rect">
                          <a:avLst/>
                        </a:prstGeom>
                        <a:solidFill>
                          <a:schemeClr val="bg1"/>
                        </a:solidFill>
                        <a:ln w="6350">
                          <a:noFill/>
                        </a:ln>
                      </wps:spPr>
                      <wps:txbx>
                        <w:txbxContent>
                          <w:p w14:paraId="58952FA5" w14:textId="7CB63D53" w:rsidR="009C46D0" w:rsidRPr="0052137B" w:rsidRDefault="006945E6" w:rsidP="00775D58">
                            <w:pPr>
                              <w:jc w:val="cente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B03AAE" id="Text Box 2063" o:spid="_x0000_s1040" type="#_x0000_t202" style="position:absolute;left:0;text-align:left;margin-left:44.25pt;margin-top:-.45pt;width:32.5pt;height:23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" fillcolor="white [3212]" stroked="f" strokeweight=".5pt">
                <v:textbox>
                  <w:txbxContent>
                    <w:p w14:paraId="58952FA5" w14:textId="7CB63D53" w:rsidR="009C46D0" w:rsidRPr="0052137B" w:rsidRDefault="006945E6" w:rsidP="00775D58">
                      <w:pPr>
                        <w:jc w:val="center"/>
                        <w:rPr>
                          <w:rFonts w:ascii="Arial" w:hAnsi="Arial" w:cs="Arial"/>
                          <w:b/>
                          <w:sz w:val="24"/>
                        </w:rPr>
                      </w:pPr>
                      <w:r>
                        <w:rPr>
                          <w:rFonts w:ascii="Arial" w:hAnsi="Arial" w:cs="Arial" w:hint="eastAsia"/>
                          <w:b/>
                          <w:sz w:val="24"/>
                        </w:rPr>
                        <w:t>a</w:t>
                      </w:r>
                    </w:p>
                  </w:txbxContent>
                </v:textbox>
                <w10:wrap anchorx="margin"/>
              </v:shape>
            </w:pict>
          </mc:Fallback>
        </mc:AlternateContent>
      </w:r>
      <w:r w:rsidR="00775D58" w:rsidRPr="004D6793">
        <w:rPr>
          <w:rFonts w:ascii="Times New Roman" w:eastAsia="맑은 고딕" w:hAnsi="Times New Roman" w:cs="Times New Roman"/>
          <w:b/>
          <w:noProof/>
          <w:sz w:val="24"/>
          <w:szCs w:val="24"/>
        </w:rPr>
        <mc:AlternateContent>
          <mc:Choice Requires="wps">
            <w:drawing>
              <wp:anchor distT="0" distB="0" distL="114300" distR="114300" simplePos="0" relativeHeight="251697152" behindDoc="0" locked="0" layoutInCell="1" allowOverlap="1" wp14:anchorId="3D159275" wp14:editId="473DCB2E">
                <wp:simplePos x="0" y="0"/>
                <wp:positionH relativeFrom="margin">
                  <wp:posOffset>2762250</wp:posOffset>
                </wp:positionH>
                <wp:positionV relativeFrom="paragraph">
                  <wp:posOffset>2961005</wp:posOffset>
                </wp:positionV>
                <wp:extent cx="412750" cy="292100"/>
                <wp:effectExtent l="0" t="0" r="6350" b="0"/>
                <wp:wrapNone/>
                <wp:docPr id="2067" name="Text Box 2067"/>
                <wp:cNvGraphicFramePr/>
                <a:graphic xmlns:a="http://schemas.openxmlformats.org/drawingml/2006/main">
                  <a:graphicData uri="http://schemas.microsoft.com/office/word/2010/wordprocessingShape">
                    <wps:wsp>
                      <wps:cNvSpPr txBox="1"/>
                      <wps:spPr>
                        <a:xfrm>
                          <a:off x="0" y="0"/>
                          <a:ext cx="412750" cy="292100"/>
                        </a:xfrm>
                        <a:prstGeom prst="rect">
                          <a:avLst/>
                        </a:prstGeom>
                        <a:solidFill>
                          <a:schemeClr val="bg1"/>
                        </a:solidFill>
                        <a:ln w="6350">
                          <a:noFill/>
                        </a:ln>
                      </wps:spPr>
                      <wps:txbx>
                        <w:txbxContent>
                          <w:p w14:paraId="12EBA494" w14:textId="36BBA2F5" w:rsidR="009C46D0" w:rsidRPr="0052137B" w:rsidRDefault="006945E6" w:rsidP="00775D58">
                            <w:pPr>
                              <w:jc w:val="center"/>
                              <w:rPr>
                                <w:rFonts w:ascii="Arial" w:hAnsi="Arial" w:cs="Arial"/>
                                <w:b/>
                                <w:sz w:val="24"/>
                              </w:rPr>
                            </w:pPr>
                            <w:r>
                              <w:rPr>
                                <w:rFonts w:ascii="Arial" w:hAnsi="Arial" w:cs="Arial" w:hint="eastAsia"/>
                                <w:b/>
                                <w:sz w:val="24"/>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159275" id="Text Box 2067" o:spid="_x0000_s1041" type="#_x0000_t202" style="position:absolute;left:0;text-align:left;margin-left:217.5pt;margin-top:233.15pt;width:32.5pt;height:23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" fillcolor="white [3212]" stroked="f" strokeweight=".5pt">
                <v:textbox>
                  <w:txbxContent>
                    <w:p w14:paraId="12EBA494" w14:textId="36BBA2F5" w:rsidR="009C46D0" w:rsidRPr="0052137B" w:rsidRDefault="006945E6" w:rsidP="00775D58">
                      <w:pPr>
                        <w:jc w:val="center"/>
                        <w:rPr>
                          <w:rFonts w:ascii="Arial" w:hAnsi="Arial" w:cs="Arial"/>
                          <w:b/>
                          <w:sz w:val="24"/>
                        </w:rPr>
                      </w:pPr>
                      <w:r>
                        <w:rPr>
                          <w:rFonts w:ascii="Arial" w:hAnsi="Arial" w:cs="Arial" w:hint="eastAsia"/>
                          <w:b/>
                          <w:sz w:val="24"/>
                        </w:rPr>
                        <w:t>d</w:t>
                      </w:r>
                    </w:p>
                  </w:txbxContent>
                </v:textbox>
                <w10:wrap anchorx="margin"/>
              </v:shape>
            </w:pict>
          </mc:Fallback>
        </mc:AlternateContent>
      </w:r>
      <w:r w:rsidR="00775D58" w:rsidRPr="004D6793">
        <w:rPr>
          <w:rFonts w:ascii="Times New Roman" w:eastAsia="HY신명조" w:hAnsi="Times New Roman" w:cs="Times New Roman"/>
          <w:noProof/>
        </w:rPr>
        <mc:AlternateContent>
          <mc:Choice Requires="wps">
            <w:drawing>
              <wp:anchor distT="0" distB="0" distL="114300" distR="114300" simplePos="0" relativeHeight="251694080" behindDoc="0" locked="0" layoutInCell="1" allowOverlap="1" wp14:anchorId="7696E078" wp14:editId="6FD1307B">
                <wp:simplePos x="0" y="0"/>
                <wp:positionH relativeFrom="margin">
                  <wp:posOffset>2762250</wp:posOffset>
                </wp:positionH>
                <wp:positionV relativeFrom="paragraph">
                  <wp:posOffset>8255</wp:posOffset>
                </wp:positionV>
                <wp:extent cx="412750" cy="292100"/>
                <wp:effectExtent l="0" t="0" r="6350" b="0"/>
                <wp:wrapNone/>
                <wp:docPr id="2065" name="Text Box 2065"/>
                <wp:cNvGraphicFramePr/>
                <a:graphic xmlns:a="http://schemas.openxmlformats.org/drawingml/2006/main">
                  <a:graphicData uri="http://schemas.microsoft.com/office/word/2010/wordprocessingShape">
                    <wps:wsp>
                      <wps:cNvSpPr txBox="1"/>
                      <wps:spPr>
                        <a:xfrm>
                          <a:off x="0" y="0"/>
                          <a:ext cx="412750" cy="292100"/>
                        </a:xfrm>
                        <a:prstGeom prst="rect">
                          <a:avLst/>
                        </a:prstGeom>
                        <a:solidFill>
                          <a:schemeClr val="bg1"/>
                        </a:solidFill>
                        <a:ln w="6350">
                          <a:noFill/>
                        </a:ln>
                      </wps:spPr>
                      <wps:txbx>
                        <w:txbxContent>
                          <w:p w14:paraId="5574FCCF" w14:textId="3FA18049" w:rsidR="009C46D0" w:rsidRPr="0052137B" w:rsidRDefault="006945E6" w:rsidP="00775D58">
                            <w:pPr>
                              <w:jc w:val="cente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96E078" id="Text Box 2065" o:spid="_x0000_s1042" type="#_x0000_t202" style="position:absolute;left:0;text-align:left;margin-left:217.5pt;margin-top:.65pt;width:32.5pt;height:23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" fillcolor="white [3212]" stroked="f" strokeweight=".5pt">
                <v:textbox>
                  <w:txbxContent>
                    <w:p w14:paraId="5574FCCF" w14:textId="3FA18049" w:rsidR="009C46D0" w:rsidRPr="0052137B" w:rsidRDefault="006945E6" w:rsidP="00775D58">
                      <w:pPr>
                        <w:jc w:val="center"/>
                        <w:rPr>
                          <w:rFonts w:ascii="Arial" w:hAnsi="Arial" w:cs="Arial"/>
                          <w:b/>
                          <w:sz w:val="24"/>
                        </w:rPr>
                      </w:pPr>
                      <w:r>
                        <w:rPr>
                          <w:rFonts w:ascii="Arial" w:hAnsi="Arial" w:cs="Arial" w:hint="eastAsia"/>
                          <w:b/>
                          <w:sz w:val="24"/>
                        </w:rPr>
                        <w:t>b</w:t>
                      </w:r>
                    </w:p>
                  </w:txbxContent>
                </v:textbox>
                <w10:wrap anchorx="margin"/>
              </v:shape>
            </w:pict>
          </mc:Fallback>
        </mc:AlternateContent>
      </w:r>
      <w:r w:rsidR="001E5CA6" w:rsidRPr="004D6793">
        <w:rPr>
          <w:rFonts w:ascii="Times New Roman" w:eastAsia="HY신명조" w:hAnsi="Times New Roman" w:cs="Times New Roman"/>
          <w:noProof/>
        </w:rPr>
        <w:drawing>
          <wp:inline distT="0" distB="0" distL="0" distR="0" wp14:anchorId="3461F4BA" wp14:editId="10667EA7">
            <wp:extent cx="4344956" cy="2844800"/>
            <wp:effectExtent l="0" t="0" r="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357046" cy="2852716"/>
                    </a:xfrm>
                    <a:prstGeom prst="rect">
                      <a:avLst/>
                    </a:prstGeom>
                    <a:noFill/>
                    <a:ln w="9525">
                      <a:noFill/>
                      <a:miter lim="800000"/>
                      <a:headEnd/>
                      <a:tailEnd/>
                    </a:ln>
                    <a:effectLst/>
                  </pic:spPr>
                </pic:pic>
              </a:graphicData>
            </a:graphic>
          </wp:inline>
        </w:drawing>
      </w:r>
    </w:p>
    <w:p w14:paraId="6C7E6171" w14:textId="2FC9A0A2" w:rsidR="001E5CA6" w:rsidRPr="004D6793" w:rsidRDefault="00BD319B" w:rsidP="007769E8">
      <w:pPr>
        <w:spacing w:line="360" w:lineRule="auto"/>
        <w:jc w:val="center"/>
        <w:rPr>
          <w:rFonts w:ascii="Times New Roman" w:eastAsia="HY신명조" w:hAnsi="Times New Roman" w:cs="Times New Roman"/>
        </w:rPr>
      </w:pPr>
      <w:r w:rsidRPr="004D6793">
        <w:rPr>
          <w:rFonts w:ascii="Times New Roman" w:eastAsia="HY신명조" w:hAnsi="Times New Roman" w:cs="Times New Roman"/>
          <w:noProof/>
        </w:rPr>
        <w:drawing>
          <wp:inline distT="0" distB="0" distL="0" distR="0" wp14:anchorId="270B95FA" wp14:editId="23DEF6B3">
            <wp:extent cx="4410504" cy="2084940"/>
            <wp:effectExtent l="0" t="0" r="0" b="0"/>
            <wp:docPr id="1595933080"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459375" cy="2108043"/>
                    </a:xfrm>
                    <a:prstGeom prst="rect">
                      <a:avLst/>
                    </a:prstGeom>
                    <a:noFill/>
                    <a:ln>
                      <a:noFill/>
                    </a:ln>
                  </pic:spPr>
                </pic:pic>
              </a:graphicData>
            </a:graphic>
          </wp:inline>
        </w:drawing>
      </w:r>
    </w:p>
    <w:p w14:paraId="2BFB03A8" w14:textId="61E12656" w:rsidR="001E5CA6" w:rsidRPr="004D6793" w:rsidRDefault="002E53B6" w:rsidP="00003955">
      <w:pPr>
        <w:spacing w:line="240" w:lineRule="auto"/>
        <w:rPr>
          <w:rFonts w:ascii="Times New Roman" w:eastAsia="HY신명조" w:hAnsi="Times New Roman" w:cs="Times New Roman"/>
          <w:sz w:val="24"/>
          <w:szCs w:val="24"/>
        </w:rPr>
      </w:pPr>
      <w:r w:rsidRPr="004D6793">
        <w:rPr>
          <w:rFonts w:ascii="Times New Roman" w:eastAsia="HY신명조" w:hAnsi="Times New Roman" w:cs="Times New Roman"/>
          <w:b/>
          <w:sz w:val="24"/>
          <w:szCs w:val="24"/>
        </w:rPr>
        <w:t>Figure S</w:t>
      </w:r>
      <w:r w:rsidR="00917284" w:rsidRPr="004D6793">
        <w:rPr>
          <w:rFonts w:ascii="Times New Roman" w:eastAsia="HY신명조" w:hAnsi="Times New Roman" w:cs="Times New Roman"/>
          <w:b/>
          <w:sz w:val="24"/>
          <w:szCs w:val="24"/>
        </w:rPr>
        <w:t>1</w:t>
      </w:r>
      <w:r w:rsidR="00661031" w:rsidRPr="004D6793">
        <w:rPr>
          <w:rFonts w:ascii="Times New Roman" w:eastAsia="HY신명조" w:hAnsi="Times New Roman" w:cs="Times New Roman" w:hint="eastAsia"/>
          <w:b/>
          <w:sz w:val="24"/>
          <w:szCs w:val="24"/>
        </w:rPr>
        <w:t>5:</w:t>
      </w:r>
      <w:r w:rsidR="001E5CA6" w:rsidRPr="004D6793">
        <w:rPr>
          <w:rFonts w:ascii="Times New Roman" w:eastAsia="HY신명조" w:hAnsi="Times New Roman" w:cs="Times New Roman"/>
          <w:b/>
          <w:sz w:val="24"/>
          <w:szCs w:val="24"/>
        </w:rPr>
        <w:t xml:space="preserve"> The comparison of module stability between interesting modules and random groups.</w:t>
      </w:r>
      <w:r w:rsidR="001E5CA6" w:rsidRPr="004D6793">
        <w:rPr>
          <w:rFonts w:ascii="Times New Roman" w:eastAsia="HY신명조" w:hAnsi="Times New Roman" w:cs="Times New Roman"/>
          <w:b/>
          <w:bCs/>
          <w:sz w:val="24"/>
          <w:szCs w:val="24"/>
        </w:rPr>
        <w:t xml:space="preserve"> </w:t>
      </w:r>
      <w:r w:rsidR="006945E6" w:rsidRPr="004D6793">
        <w:rPr>
          <w:rFonts w:ascii="Times New Roman" w:eastAsia="HY신명조" w:hAnsi="Times New Roman" w:cs="Times New Roman" w:hint="eastAsia"/>
          <w:b/>
          <w:bCs/>
          <w:sz w:val="24"/>
          <w:szCs w:val="24"/>
        </w:rPr>
        <w:t>a,</w:t>
      </w:r>
      <w:r w:rsidR="001E5CA6" w:rsidRPr="004D6793">
        <w:rPr>
          <w:rFonts w:ascii="Times New Roman" w:eastAsia="HY신명조" w:hAnsi="Times New Roman" w:cs="Times New Roman"/>
          <w:sz w:val="24"/>
          <w:szCs w:val="24"/>
        </w:rPr>
        <w:t xml:space="preserve"> one-tailed </w:t>
      </w:r>
      <w:r w:rsidR="006518D7" w:rsidRPr="004D6793">
        <w:rPr>
          <w:rFonts w:ascii="Times New Roman" w:eastAsia="HY신명조" w:hAnsi="Times New Roman" w:cs="Times New Roman"/>
          <w:i/>
          <w:sz w:val="24"/>
          <w:szCs w:val="24"/>
        </w:rPr>
        <w:t>T</w:t>
      </w:r>
      <w:r w:rsidR="006518D7" w:rsidRPr="004D6793">
        <w:rPr>
          <w:rFonts w:ascii="Times New Roman" w:eastAsia="HY신명조" w:hAnsi="Times New Roman" w:cs="Times New Roman"/>
          <w:sz w:val="24"/>
          <w:szCs w:val="24"/>
        </w:rPr>
        <w:t>-</w:t>
      </w:r>
      <w:r w:rsidR="001E5CA6" w:rsidRPr="004D6793">
        <w:rPr>
          <w:rFonts w:ascii="Times New Roman" w:eastAsia="HY신명조" w:hAnsi="Times New Roman" w:cs="Times New Roman"/>
          <w:sz w:val="24"/>
          <w:szCs w:val="24"/>
        </w:rPr>
        <w:t xml:space="preserve">test for the blue module. </w:t>
      </w:r>
      <w:r w:rsidR="006945E6" w:rsidRPr="004D6793">
        <w:rPr>
          <w:rFonts w:ascii="Times New Roman" w:eastAsia="HY신명조" w:hAnsi="Times New Roman" w:cs="Times New Roman" w:hint="eastAsia"/>
          <w:b/>
          <w:bCs/>
          <w:sz w:val="24"/>
          <w:szCs w:val="24"/>
        </w:rPr>
        <w:t>b,</w:t>
      </w:r>
      <w:r w:rsidR="001E5CA6" w:rsidRPr="004D6793">
        <w:rPr>
          <w:rFonts w:ascii="Times New Roman" w:eastAsia="HY신명조" w:hAnsi="Times New Roman" w:cs="Times New Roman"/>
          <w:sz w:val="24"/>
          <w:szCs w:val="24"/>
        </w:rPr>
        <w:t xml:space="preserve"> one-tailed </w:t>
      </w:r>
      <w:r w:rsidR="006518D7" w:rsidRPr="004D6793">
        <w:rPr>
          <w:rFonts w:ascii="Times New Roman" w:eastAsia="HY신명조" w:hAnsi="Times New Roman" w:cs="Times New Roman"/>
          <w:i/>
          <w:sz w:val="24"/>
          <w:szCs w:val="24"/>
        </w:rPr>
        <w:t>T</w:t>
      </w:r>
      <w:r w:rsidR="006518D7" w:rsidRPr="004D6793">
        <w:rPr>
          <w:rFonts w:ascii="Times New Roman" w:eastAsia="HY신명조" w:hAnsi="Times New Roman" w:cs="Times New Roman"/>
          <w:sz w:val="24"/>
          <w:szCs w:val="24"/>
        </w:rPr>
        <w:t>-</w:t>
      </w:r>
      <w:r w:rsidR="001E5CA6" w:rsidRPr="004D6793">
        <w:rPr>
          <w:rFonts w:ascii="Times New Roman" w:eastAsia="HY신명조" w:hAnsi="Times New Roman" w:cs="Times New Roman"/>
          <w:sz w:val="24"/>
          <w:szCs w:val="24"/>
        </w:rPr>
        <w:t xml:space="preserve">test for the </w:t>
      </w:r>
      <w:proofErr w:type="spellStart"/>
      <w:r w:rsidR="001E5CA6" w:rsidRPr="004D6793">
        <w:rPr>
          <w:rFonts w:ascii="Times New Roman" w:eastAsia="HY신명조" w:hAnsi="Times New Roman" w:cs="Times New Roman"/>
          <w:sz w:val="24"/>
          <w:szCs w:val="24"/>
        </w:rPr>
        <w:t>greenyellow</w:t>
      </w:r>
      <w:proofErr w:type="spellEnd"/>
      <w:r w:rsidR="001E5CA6" w:rsidRPr="004D6793">
        <w:rPr>
          <w:rFonts w:ascii="Times New Roman" w:eastAsia="HY신명조" w:hAnsi="Times New Roman" w:cs="Times New Roman"/>
          <w:sz w:val="24"/>
          <w:szCs w:val="24"/>
        </w:rPr>
        <w:t xml:space="preserve"> module. The distributions of average TOMs in each module are displayed by black dots using notched plot boxes, and the outliers are marked using hollow circles. A statistic of the one-tailed </w:t>
      </w:r>
      <w:r w:rsidR="006518D7" w:rsidRPr="004D6793">
        <w:rPr>
          <w:rFonts w:ascii="Times New Roman" w:eastAsia="HY신명조" w:hAnsi="Times New Roman" w:cs="Times New Roman"/>
          <w:i/>
          <w:sz w:val="24"/>
          <w:szCs w:val="24"/>
        </w:rPr>
        <w:t>T</w:t>
      </w:r>
      <w:r w:rsidR="006518D7" w:rsidRPr="004D6793">
        <w:rPr>
          <w:rFonts w:ascii="Times New Roman" w:eastAsia="HY신명조" w:hAnsi="Times New Roman" w:cs="Times New Roman"/>
          <w:sz w:val="24"/>
          <w:szCs w:val="24"/>
        </w:rPr>
        <w:t>-</w:t>
      </w:r>
      <w:r w:rsidR="001E5CA6" w:rsidRPr="004D6793">
        <w:rPr>
          <w:rFonts w:ascii="Times New Roman" w:eastAsia="HY신명조" w:hAnsi="Times New Roman" w:cs="Times New Roman"/>
          <w:sz w:val="24"/>
          <w:szCs w:val="24"/>
        </w:rPr>
        <w:t>test according to each module is shown in a table below each the figure.</w:t>
      </w:r>
      <w:r w:rsidR="00775D58" w:rsidRPr="004D6793">
        <w:rPr>
          <w:rFonts w:ascii="Times New Roman" w:eastAsia="HY신명조" w:hAnsi="Times New Roman" w:cs="Times New Roman"/>
          <w:b/>
          <w:bCs/>
          <w:sz w:val="24"/>
          <w:szCs w:val="24"/>
        </w:rPr>
        <w:t xml:space="preserve"> </w:t>
      </w:r>
      <w:proofErr w:type="spellStart"/>
      <w:proofErr w:type="gramStart"/>
      <w:r w:rsidR="006945E6" w:rsidRPr="004D6793">
        <w:rPr>
          <w:rFonts w:ascii="Times New Roman" w:eastAsia="HY신명조" w:hAnsi="Times New Roman" w:cs="Times New Roman" w:hint="eastAsia"/>
          <w:b/>
          <w:bCs/>
          <w:sz w:val="24"/>
          <w:szCs w:val="24"/>
        </w:rPr>
        <w:t>c,d</w:t>
      </w:r>
      <w:proofErr w:type="spellEnd"/>
      <w:proofErr w:type="gramEnd"/>
      <w:r w:rsidR="006945E6" w:rsidRPr="004D6793">
        <w:rPr>
          <w:rFonts w:ascii="Times New Roman" w:eastAsia="HY신명조" w:hAnsi="Times New Roman" w:cs="Times New Roman" w:hint="eastAsia"/>
          <w:b/>
          <w:bCs/>
          <w:sz w:val="24"/>
          <w:szCs w:val="24"/>
        </w:rPr>
        <w:t>,</w:t>
      </w:r>
      <w:r w:rsidR="001E5CA6" w:rsidRPr="004D6793">
        <w:rPr>
          <w:rFonts w:ascii="Times New Roman" w:eastAsia="HY신명조" w:hAnsi="Times New Roman" w:cs="Times New Roman"/>
          <w:sz w:val="24"/>
          <w:szCs w:val="24"/>
        </w:rPr>
        <w:t xml:space="preserve"> </w:t>
      </w:r>
      <w:r w:rsidR="00775D58" w:rsidRPr="004D6793">
        <w:rPr>
          <w:rFonts w:ascii="Times New Roman" w:eastAsia="HY신명조" w:hAnsi="Times New Roman" w:cs="Times New Roman"/>
          <w:sz w:val="24"/>
          <w:szCs w:val="24"/>
        </w:rPr>
        <w:t xml:space="preserve">Network density of the blue and </w:t>
      </w:r>
      <w:proofErr w:type="spellStart"/>
      <w:r w:rsidR="00775D58" w:rsidRPr="004D6793">
        <w:rPr>
          <w:rFonts w:ascii="Times New Roman" w:eastAsia="HY신명조" w:hAnsi="Times New Roman" w:cs="Times New Roman"/>
          <w:sz w:val="24"/>
          <w:szCs w:val="24"/>
        </w:rPr>
        <w:t>greenyellow</w:t>
      </w:r>
      <w:proofErr w:type="spellEnd"/>
      <w:r w:rsidR="00775D58" w:rsidRPr="004D6793">
        <w:rPr>
          <w:rFonts w:ascii="Times New Roman" w:eastAsia="HY신명조" w:hAnsi="Times New Roman" w:cs="Times New Roman"/>
          <w:sz w:val="24"/>
          <w:szCs w:val="24"/>
        </w:rPr>
        <w:t xml:space="preserve"> modules via a hard-thresholding procedure</w:t>
      </w:r>
      <w:r w:rsidR="001E5CA6" w:rsidRPr="004D6793">
        <w:rPr>
          <w:rFonts w:ascii="Times New Roman" w:eastAsia="HY신명조" w:hAnsi="Times New Roman" w:cs="Times New Roman"/>
          <w:sz w:val="24"/>
          <w:szCs w:val="24"/>
        </w:rPr>
        <w:t xml:space="preserve">. </w:t>
      </w:r>
      <w:r w:rsidR="00B91CA8" w:rsidRPr="004D6793">
        <w:rPr>
          <w:rFonts w:ascii="Times New Roman" w:eastAsia="HY신명조" w:hAnsi="Times New Roman" w:cs="Times New Roman"/>
          <w:sz w:val="24"/>
          <w:szCs w:val="24"/>
        </w:rPr>
        <w:t xml:space="preserve">The graphs represent the results of a network comparison between each module and the entire module according to a correlation cutoff from 0 to 1. </w:t>
      </w:r>
      <w:r w:rsidR="001E5CA6" w:rsidRPr="004D6793">
        <w:rPr>
          <w:rFonts w:ascii="Times New Roman" w:eastAsia="HY신명조" w:hAnsi="Times New Roman" w:cs="Times New Roman"/>
          <w:sz w:val="24"/>
          <w:szCs w:val="24"/>
        </w:rPr>
        <w:t xml:space="preserve">Nodes and edges of the blue module are represented by blue colored circles. Those of </w:t>
      </w:r>
      <w:proofErr w:type="spellStart"/>
      <w:r w:rsidR="001E5CA6" w:rsidRPr="004D6793">
        <w:rPr>
          <w:rFonts w:ascii="Times New Roman" w:eastAsia="HY신명조" w:hAnsi="Times New Roman" w:cs="Times New Roman"/>
          <w:sz w:val="24"/>
          <w:szCs w:val="24"/>
        </w:rPr>
        <w:t>greenyellow</w:t>
      </w:r>
      <w:proofErr w:type="spellEnd"/>
      <w:r w:rsidR="001E5CA6" w:rsidRPr="004D6793">
        <w:rPr>
          <w:rFonts w:ascii="Times New Roman" w:eastAsia="HY신명조" w:hAnsi="Times New Roman" w:cs="Times New Roman"/>
          <w:sz w:val="24"/>
          <w:szCs w:val="24"/>
        </w:rPr>
        <w:t xml:space="preserve"> module are presented by </w:t>
      </w:r>
      <w:proofErr w:type="spellStart"/>
      <w:r w:rsidR="001E5CA6" w:rsidRPr="004D6793">
        <w:rPr>
          <w:rFonts w:ascii="Times New Roman" w:eastAsia="HY신명조" w:hAnsi="Times New Roman" w:cs="Times New Roman"/>
          <w:sz w:val="24"/>
          <w:szCs w:val="24"/>
        </w:rPr>
        <w:t>greenyellow</w:t>
      </w:r>
      <w:proofErr w:type="spellEnd"/>
      <w:r w:rsidR="001E5CA6" w:rsidRPr="004D6793">
        <w:rPr>
          <w:rFonts w:ascii="Times New Roman" w:eastAsia="HY신명조" w:hAnsi="Times New Roman" w:cs="Times New Roman"/>
          <w:sz w:val="24"/>
          <w:szCs w:val="24"/>
        </w:rPr>
        <w:t xml:space="preserve"> colored regular triangles.</w:t>
      </w:r>
    </w:p>
    <w:p w14:paraId="4D3CE859" w14:textId="77777777" w:rsidR="00AD27F5" w:rsidRPr="004D6793" w:rsidRDefault="00AD27F5" w:rsidP="00AD430E">
      <w:pPr>
        <w:spacing w:line="360" w:lineRule="auto"/>
        <w:jc w:val="center"/>
        <w:rPr>
          <w:rFonts w:ascii="Times New Roman" w:eastAsia="맑은 고딕" w:hAnsi="Times New Roman" w:cs="Times New Roman"/>
          <w:b/>
          <w:sz w:val="24"/>
          <w:szCs w:val="24"/>
        </w:rPr>
      </w:pPr>
    </w:p>
    <w:p w14:paraId="6C22C826" w14:textId="7FE38E7A" w:rsidR="001E5CA6" w:rsidRPr="004D6793" w:rsidRDefault="001E5CA6" w:rsidP="00AD430E">
      <w:pPr>
        <w:spacing w:line="360" w:lineRule="auto"/>
        <w:jc w:val="center"/>
        <w:rPr>
          <w:rFonts w:ascii="Times New Roman" w:eastAsia="맑은 고딕" w:hAnsi="Times New Roman" w:cs="Times New Roman"/>
          <w:b/>
          <w:sz w:val="24"/>
          <w:szCs w:val="24"/>
        </w:rPr>
      </w:pPr>
      <w:r w:rsidRPr="004D6793">
        <w:rPr>
          <w:rFonts w:ascii="Times New Roman" w:eastAsia="맑은 고딕" w:hAnsi="Times New Roman" w:cs="Times New Roman"/>
          <w:noProof/>
        </w:rPr>
        <w:lastRenderedPageBreak/>
        <w:drawing>
          <wp:inline distT="0" distB="0" distL="0" distR="0" wp14:anchorId="2CABBFF7" wp14:editId="2E7DF164">
            <wp:extent cx="4602526" cy="3332231"/>
            <wp:effectExtent l="0" t="0" r="7620" b="1905"/>
            <wp:docPr id="5" name="그림 5" descr="021219_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21219_Fig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604058" cy="3333340"/>
                    </a:xfrm>
                    <a:prstGeom prst="rect">
                      <a:avLst/>
                    </a:prstGeom>
                    <a:noFill/>
                    <a:ln>
                      <a:noFill/>
                    </a:ln>
                  </pic:spPr>
                </pic:pic>
              </a:graphicData>
            </a:graphic>
          </wp:inline>
        </w:drawing>
      </w:r>
    </w:p>
    <w:p w14:paraId="0D653BE4" w14:textId="7988CCDA" w:rsidR="001E5CA6" w:rsidRPr="004D6793" w:rsidRDefault="002E53B6" w:rsidP="00144C79">
      <w:pPr>
        <w:spacing w:line="240" w:lineRule="auto"/>
        <w:rPr>
          <w:rFonts w:ascii="Times New Roman" w:eastAsia="맑은 고딕" w:hAnsi="Times New Roman" w:cs="Times New Roman"/>
          <w:bCs/>
          <w:sz w:val="24"/>
          <w:szCs w:val="24"/>
        </w:rPr>
      </w:pPr>
      <w:r w:rsidRPr="004D6793">
        <w:rPr>
          <w:rFonts w:ascii="Times New Roman" w:eastAsia="HY신명조" w:hAnsi="Times New Roman" w:cs="Times New Roman"/>
          <w:b/>
          <w:sz w:val="24"/>
          <w:szCs w:val="24"/>
        </w:rPr>
        <w:t>Figure S</w:t>
      </w:r>
      <w:r w:rsidR="00985EE1" w:rsidRPr="004D6793">
        <w:rPr>
          <w:rFonts w:ascii="Times New Roman" w:eastAsia="HY신명조" w:hAnsi="Times New Roman" w:cs="Times New Roman"/>
          <w:b/>
          <w:sz w:val="24"/>
          <w:szCs w:val="24"/>
        </w:rPr>
        <w:t>1</w:t>
      </w:r>
      <w:r w:rsidR="00427C3B" w:rsidRPr="004D6793">
        <w:rPr>
          <w:rFonts w:ascii="Times New Roman" w:eastAsia="HY신명조" w:hAnsi="Times New Roman" w:cs="Times New Roman" w:hint="eastAsia"/>
          <w:b/>
          <w:sz w:val="24"/>
          <w:szCs w:val="24"/>
        </w:rPr>
        <w:t>6:</w:t>
      </w:r>
      <w:r w:rsidR="001E5CA6" w:rsidRPr="004D6793">
        <w:rPr>
          <w:rFonts w:ascii="Times New Roman" w:eastAsia="맑은 고딕" w:hAnsi="Times New Roman" w:cs="Times New Roman"/>
          <w:b/>
          <w:bCs/>
          <w:sz w:val="24"/>
          <w:szCs w:val="24"/>
        </w:rPr>
        <w:t xml:space="preserve"> Quality assessment and control of RNA-seq libraries of </w:t>
      </w:r>
      <w:r w:rsidR="001E5CA6" w:rsidRPr="004D6793">
        <w:rPr>
          <w:rFonts w:ascii="Times New Roman" w:eastAsia="맑은 고딕" w:hAnsi="Times New Roman" w:cs="Times New Roman"/>
          <w:b/>
          <w:bCs/>
          <w:i/>
          <w:sz w:val="24"/>
          <w:szCs w:val="24"/>
        </w:rPr>
        <w:t>S</w:t>
      </w:r>
      <w:r w:rsidR="00A34895" w:rsidRPr="004D6793">
        <w:rPr>
          <w:rFonts w:ascii="Times New Roman" w:eastAsia="맑은 고딕" w:hAnsi="Times New Roman" w:cs="Times New Roman"/>
          <w:b/>
          <w:bCs/>
          <w:i/>
          <w:sz w:val="24"/>
          <w:szCs w:val="24"/>
        </w:rPr>
        <w:t>olanum</w:t>
      </w:r>
      <w:r w:rsidR="001E5CA6" w:rsidRPr="004D6793">
        <w:rPr>
          <w:rFonts w:ascii="Times New Roman" w:eastAsia="맑은 고딕" w:hAnsi="Times New Roman" w:cs="Times New Roman"/>
          <w:b/>
          <w:bCs/>
          <w:i/>
          <w:sz w:val="24"/>
          <w:szCs w:val="24"/>
        </w:rPr>
        <w:t xml:space="preserve"> </w:t>
      </w:r>
      <w:proofErr w:type="spellStart"/>
      <w:r w:rsidR="001E5CA6" w:rsidRPr="004D6793">
        <w:rPr>
          <w:rFonts w:ascii="Times New Roman" w:eastAsia="맑은 고딕" w:hAnsi="Times New Roman" w:cs="Times New Roman"/>
          <w:b/>
          <w:bCs/>
          <w:i/>
          <w:sz w:val="24"/>
          <w:szCs w:val="24"/>
        </w:rPr>
        <w:t>lycopersicum</w:t>
      </w:r>
      <w:proofErr w:type="spellEnd"/>
      <w:r w:rsidR="001E5CA6" w:rsidRPr="004D6793">
        <w:rPr>
          <w:rFonts w:ascii="Times New Roman" w:eastAsia="맑은 고딕" w:hAnsi="Times New Roman" w:cs="Times New Roman"/>
          <w:b/>
          <w:bCs/>
          <w:sz w:val="24"/>
          <w:szCs w:val="24"/>
        </w:rPr>
        <w:t>.</w:t>
      </w:r>
      <w:r w:rsidR="001E5CA6" w:rsidRPr="004D6793">
        <w:rPr>
          <w:rFonts w:ascii="Times New Roman" w:eastAsia="맑은 고딕" w:hAnsi="Times New Roman" w:cs="Times New Roman"/>
          <w:bCs/>
          <w:sz w:val="24"/>
          <w:szCs w:val="24"/>
        </w:rPr>
        <w:t xml:space="preserve"> For each position a box and Whisker plot is plotted by the </w:t>
      </w:r>
      <w:proofErr w:type="spellStart"/>
      <w:r w:rsidR="001E5CA6" w:rsidRPr="004D6793">
        <w:rPr>
          <w:rFonts w:ascii="Times New Roman" w:eastAsia="맑은 고딕" w:hAnsi="Times New Roman" w:cs="Times New Roman"/>
          <w:bCs/>
          <w:sz w:val="24"/>
          <w:szCs w:val="24"/>
        </w:rPr>
        <w:t>FastQC</w:t>
      </w:r>
      <w:proofErr w:type="spellEnd"/>
      <w:r w:rsidR="001E5CA6" w:rsidRPr="004D6793">
        <w:rPr>
          <w:rFonts w:ascii="Times New Roman" w:eastAsia="맑은 고딕" w:hAnsi="Times New Roman" w:cs="Times New Roman"/>
          <w:bCs/>
          <w:sz w:val="24"/>
          <w:szCs w:val="24"/>
        </w:rPr>
        <w:t xml:space="preserve"> program to present the Phred quality scores per base of reads produced after trimming adapter sequences. A yellow box shows the inter-quartile range (25-75%). The upper and lower whiskers represent the 10 and 90% points.</w:t>
      </w:r>
    </w:p>
    <w:p w14:paraId="1EE0FF02" w14:textId="77777777" w:rsidR="00601A7B" w:rsidRPr="004D6793" w:rsidRDefault="00601A7B">
      <w:pPr>
        <w:rPr>
          <w:rFonts w:ascii="Times New Roman" w:eastAsia="맑은 고딕" w:hAnsi="Times New Roman" w:cs="Times New Roman"/>
          <w:bCs/>
          <w:sz w:val="24"/>
          <w:szCs w:val="24"/>
        </w:rPr>
      </w:pPr>
      <w:r w:rsidRPr="004D6793">
        <w:rPr>
          <w:rFonts w:ascii="Times New Roman" w:eastAsia="맑은 고딕" w:hAnsi="Times New Roman" w:cs="Times New Roman"/>
          <w:bCs/>
          <w:sz w:val="24"/>
          <w:szCs w:val="24"/>
        </w:rPr>
        <w:br w:type="page"/>
      </w:r>
    </w:p>
    <w:p w14:paraId="0655F09C" w14:textId="4AF58242" w:rsidR="00376ED3" w:rsidRPr="004D6793" w:rsidRDefault="00376ED3" w:rsidP="007769E8">
      <w:pPr>
        <w:pStyle w:val="ae"/>
        <w:wordWrap/>
        <w:spacing w:line="360" w:lineRule="auto"/>
        <w:jc w:val="center"/>
        <w:rPr>
          <w:rFonts w:ascii="Times New Roman" w:hAnsi="Times New Roman" w:cs="Times New Roman"/>
          <w:color w:val="auto"/>
          <w:sz w:val="24"/>
          <w:szCs w:val="24"/>
        </w:rPr>
      </w:pPr>
    </w:p>
    <w:p w14:paraId="154A0A25" w14:textId="77AF3CF6" w:rsidR="00944F54" w:rsidRPr="004D6793" w:rsidRDefault="00D30442" w:rsidP="00C74223">
      <w:pPr>
        <w:spacing w:line="360" w:lineRule="auto"/>
        <w:jc w:val="center"/>
        <w:rPr>
          <w:rFonts w:ascii="Times New Roman" w:hAnsi="Times New Roman" w:cs="Times New Roman"/>
          <w:b/>
          <w:bCs/>
          <w:kern w:val="24"/>
        </w:rPr>
      </w:pPr>
      <w:r w:rsidRPr="004D6793">
        <w:rPr>
          <w:rFonts w:ascii="Times New Roman" w:eastAsia="HY신명조" w:hAnsi="Times New Roman" w:cs="Times New Roman"/>
          <w:noProof/>
        </w:rPr>
        <mc:AlternateContent>
          <mc:Choice Requires="wps">
            <w:drawing>
              <wp:anchor distT="0" distB="0" distL="114300" distR="114300" simplePos="0" relativeHeight="251743232" behindDoc="0" locked="0" layoutInCell="1" allowOverlap="1" wp14:anchorId="165AAEA2" wp14:editId="2293C030">
                <wp:simplePos x="0" y="0"/>
                <wp:positionH relativeFrom="margin">
                  <wp:posOffset>933475</wp:posOffset>
                </wp:positionH>
                <wp:positionV relativeFrom="paragraph">
                  <wp:posOffset>0</wp:posOffset>
                </wp:positionV>
                <wp:extent cx="321310" cy="345440"/>
                <wp:effectExtent l="0" t="0" r="2540" b="0"/>
                <wp:wrapNone/>
                <wp:docPr id="734405695" name="TextBox 9"/>
                <wp:cNvGraphicFramePr/>
                <a:graphic xmlns:a="http://schemas.openxmlformats.org/drawingml/2006/main">
                  <a:graphicData uri="http://schemas.microsoft.com/office/word/2010/wordprocessingShape">
                    <wps:wsp>
                      <wps:cNvSpPr txBox="1"/>
                      <wps:spPr>
                        <a:xfrm>
                          <a:off x="0" y="0"/>
                          <a:ext cx="321310" cy="345440"/>
                        </a:xfrm>
                        <a:prstGeom prst="rect">
                          <a:avLst/>
                        </a:prstGeom>
                        <a:solidFill>
                          <a:schemeClr val="bg1"/>
                        </a:solidFill>
                      </wps:spPr>
                      <wps:txbx>
                        <w:txbxContent>
                          <w:p w14:paraId="0E3E947E" w14:textId="521ED2FA" w:rsidR="00695E29" w:rsidRDefault="0055629E" w:rsidP="00695E2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a</w:t>
                            </w:r>
                          </w:p>
                        </w:txbxContent>
                      </wps:txbx>
                      <wps:bodyPr wrap="square" rtlCol="0">
                        <a:noAutofit/>
                      </wps:bodyPr>
                    </wps:wsp>
                  </a:graphicData>
                </a:graphic>
                <wp14:sizeRelV relativeFrom="margin">
                  <wp14:pctHeight>0</wp14:pctHeight>
                </wp14:sizeRelV>
              </wp:anchor>
            </w:drawing>
          </mc:Choice>
          <mc:Fallback>
            <w:pict>
              <v:shape w14:anchorId="165AAEA2" id="_x0000_s1043" type="#_x0000_t202" style="position:absolute;left:0;text-align:left;margin-left:73.5pt;margin-top:0;width:25.3pt;height:27.2pt;z-index:25174323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" fillcolor="white [3212]" stroked="f">
                <v:textbox>
                  <w:txbxContent>
                    <w:p w14:paraId="0E3E947E" w14:textId="521ED2FA" w:rsidR="00695E29" w:rsidRDefault="0055629E" w:rsidP="00695E2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a</w:t>
                      </w:r>
                    </w:p>
                  </w:txbxContent>
                </v:textbox>
                <w10:wrap anchorx="margin"/>
              </v:shape>
            </w:pict>
          </mc:Fallback>
        </mc:AlternateContent>
      </w:r>
      <w:r w:rsidR="00695E29" w:rsidRPr="004D6793">
        <w:rPr>
          <w:rFonts w:ascii="Times New Roman" w:eastAsia="HY신명조" w:hAnsi="Times New Roman" w:cs="Times New Roman"/>
          <w:noProof/>
        </w:rPr>
        <mc:AlternateContent>
          <mc:Choice Requires="wps">
            <w:drawing>
              <wp:anchor distT="0" distB="0" distL="114300" distR="114300" simplePos="0" relativeHeight="251744256" behindDoc="0" locked="0" layoutInCell="1" allowOverlap="1" wp14:anchorId="49B0F121" wp14:editId="18C2AE5E">
                <wp:simplePos x="0" y="0"/>
                <wp:positionH relativeFrom="column">
                  <wp:posOffset>3074670</wp:posOffset>
                </wp:positionH>
                <wp:positionV relativeFrom="paragraph">
                  <wp:posOffset>2540</wp:posOffset>
                </wp:positionV>
                <wp:extent cx="321944" cy="321276"/>
                <wp:effectExtent l="0" t="0" r="2540" b="3175"/>
                <wp:wrapNone/>
                <wp:docPr id="1253751590" name="TextBox 9"/>
                <wp:cNvGraphicFramePr/>
                <a:graphic xmlns:a="http://schemas.openxmlformats.org/drawingml/2006/main">
                  <a:graphicData uri="http://schemas.microsoft.com/office/word/2010/wordprocessingShape">
                    <wps:wsp>
                      <wps:cNvSpPr txBox="1"/>
                      <wps:spPr>
                        <a:xfrm>
                          <a:off x="0" y="0"/>
                          <a:ext cx="321944" cy="321276"/>
                        </a:xfrm>
                        <a:prstGeom prst="rect">
                          <a:avLst/>
                        </a:prstGeom>
                        <a:solidFill>
                          <a:schemeClr val="bg1"/>
                        </a:solidFill>
                      </wps:spPr>
                      <wps:txbx>
                        <w:txbxContent>
                          <w:p w14:paraId="730869F2" w14:textId="7E7DF135" w:rsidR="00695E29" w:rsidRDefault="0055629E" w:rsidP="00695E2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b</w:t>
                            </w:r>
                          </w:p>
                        </w:txbxContent>
                      </wps:txbx>
                      <wps:bodyPr wrap="square" rtlCol="0">
                        <a:noAutofit/>
                      </wps:bodyPr>
                    </wps:wsp>
                  </a:graphicData>
                </a:graphic>
                <wp14:sizeRelV relativeFrom="margin">
                  <wp14:pctHeight>0</wp14:pctHeight>
                </wp14:sizeRelV>
              </wp:anchor>
            </w:drawing>
          </mc:Choice>
          <mc:Fallback>
            <w:pict>
              <v:shape w14:anchorId="49B0F121" id="_x0000_s1044" type="#_x0000_t202" style="position:absolute;left:0;text-align:left;margin-left:242.1pt;margin-top:.2pt;width:25.35pt;height:25.3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" fillcolor="white [3212]" stroked="f">
                <v:textbox>
                  <w:txbxContent>
                    <w:p w14:paraId="730869F2" w14:textId="7E7DF135" w:rsidR="00695E29" w:rsidRDefault="0055629E" w:rsidP="00695E29">
                      <w:pPr>
                        <w:wordWrap w:val="0"/>
                        <w:rPr>
                          <w:rFonts w:ascii="Arial" w:hAnsi="Arial" w:cs="Arial"/>
                          <w:color w:val="000000" w:themeColor="text1"/>
                          <w:kern w:val="24"/>
                          <w:sz w:val="36"/>
                          <w:szCs w:val="36"/>
                        </w:rPr>
                      </w:pPr>
                      <w:r>
                        <w:rPr>
                          <w:rFonts w:ascii="Arial" w:hAnsi="Arial" w:cs="Arial" w:hint="eastAsia"/>
                          <w:color w:val="000000" w:themeColor="text1"/>
                          <w:kern w:val="24"/>
                          <w:sz w:val="36"/>
                          <w:szCs w:val="36"/>
                        </w:rPr>
                        <w:t>b</w:t>
                      </w:r>
                    </w:p>
                  </w:txbxContent>
                </v:textbox>
              </v:shape>
            </w:pict>
          </mc:Fallback>
        </mc:AlternateContent>
      </w:r>
      <w:r w:rsidR="00231EBA" w:rsidRPr="004D6793">
        <w:rPr>
          <w:rFonts w:ascii="Times New Roman" w:hAnsi="Times New Roman" w:cs="Times New Roman"/>
          <w:b/>
          <w:bCs/>
          <w:noProof/>
          <w:kern w:val="24"/>
        </w:rPr>
        <w:drawing>
          <wp:inline distT="0" distB="0" distL="0" distR="0" wp14:anchorId="72C2DC4C" wp14:editId="11F215F4">
            <wp:extent cx="4220870" cy="4726217"/>
            <wp:effectExtent l="0" t="0" r="8255" b="0"/>
            <wp:docPr id="1682685702" name="그림 15" descr="텍스트, 스크린샷, 디스플레이, 소프트웨어이(가) 표시된 사진&#10;&#10;AI가 생성한 콘텐츠는 부정확할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85702" name="그림 15" descr="텍스트, 스크린샷, 디스플레이, 소프트웨어이(가) 표시된 사진&#10;&#10;AI가 생성한 콘텐츠는 부정확할 수 있습니다."/>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29721" cy="4736127"/>
                    </a:xfrm>
                    <a:prstGeom prst="rect">
                      <a:avLst/>
                    </a:prstGeom>
                    <a:noFill/>
                  </pic:spPr>
                </pic:pic>
              </a:graphicData>
            </a:graphic>
          </wp:inline>
        </w:drawing>
      </w:r>
    </w:p>
    <w:p w14:paraId="0D63DBFF" w14:textId="2CBAF9BF" w:rsidR="008D73F7" w:rsidRPr="004D6793" w:rsidRDefault="002E53B6" w:rsidP="00ED2296">
      <w:pPr>
        <w:spacing w:line="240" w:lineRule="auto"/>
        <w:rPr>
          <w:rFonts w:ascii="Times New Roman" w:hAnsi="Times New Roman" w:cs="Times New Roman"/>
          <w:bCs/>
          <w:kern w:val="24"/>
          <w:sz w:val="24"/>
        </w:rPr>
      </w:pPr>
      <w:r w:rsidRPr="004D6793">
        <w:rPr>
          <w:rFonts w:ascii="Times New Roman" w:hAnsi="Times New Roman" w:cs="Times New Roman"/>
          <w:b/>
          <w:bCs/>
          <w:kern w:val="24"/>
          <w:sz w:val="24"/>
          <w:szCs w:val="24"/>
        </w:rPr>
        <w:t>Figure S</w:t>
      </w:r>
      <w:r w:rsidR="00914D07" w:rsidRPr="004D6793">
        <w:rPr>
          <w:rFonts w:ascii="Times New Roman" w:hAnsi="Times New Roman" w:cs="Times New Roman" w:hint="eastAsia"/>
          <w:b/>
          <w:bCs/>
          <w:kern w:val="24"/>
          <w:sz w:val="24"/>
          <w:szCs w:val="24"/>
        </w:rPr>
        <w:t>17</w:t>
      </w:r>
      <w:r w:rsidR="0055629E" w:rsidRPr="004D6793">
        <w:rPr>
          <w:rFonts w:ascii="Times New Roman" w:hAnsi="Times New Roman" w:cs="Times New Roman" w:hint="eastAsia"/>
          <w:b/>
          <w:bCs/>
          <w:kern w:val="24"/>
          <w:sz w:val="24"/>
          <w:szCs w:val="24"/>
        </w:rPr>
        <w:t>:</w:t>
      </w:r>
      <w:r w:rsidR="00944F54" w:rsidRPr="004D6793">
        <w:rPr>
          <w:rFonts w:ascii="Times New Roman" w:hAnsi="Times New Roman" w:cs="Times New Roman"/>
          <w:b/>
          <w:bCs/>
          <w:kern w:val="24"/>
          <w:sz w:val="24"/>
          <w:szCs w:val="24"/>
        </w:rPr>
        <w:t xml:space="preserve"> </w:t>
      </w:r>
      <w:r w:rsidR="00E90B8C" w:rsidRPr="004D6793">
        <w:rPr>
          <w:rFonts w:ascii="Times New Roman" w:hAnsi="Times New Roman" w:cs="Times New Roman"/>
          <w:b/>
          <w:bCs/>
          <w:kern w:val="24"/>
          <w:sz w:val="24"/>
        </w:rPr>
        <w:t>P</w:t>
      </w:r>
      <w:r w:rsidR="00231EBA" w:rsidRPr="004D6793">
        <w:rPr>
          <w:rFonts w:ascii="Times New Roman" w:hAnsi="Times New Roman" w:cs="Times New Roman"/>
          <w:b/>
          <w:bCs/>
          <w:kern w:val="24"/>
          <w:sz w:val="24"/>
        </w:rPr>
        <w:t xml:space="preserve">lant growth promotion by combination of </w:t>
      </w:r>
      <w:proofErr w:type="spellStart"/>
      <w:r w:rsidR="00231EBA" w:rsidRPr="004D6793">
        <w:rPr>
          <w:rFonts w:ascii="Times New Roman" w:hAnsi="Times New Roman" w:cs="Times New Roman"/>
          <w:b/>
          <w:bCs/>
          <w:kern w:val="24"/>
          <w:sz w:val="24"/>
        </w:rPr>
        <w:t>SynCom</w:t>
      </w:r>
      <w:proofErr w:type="spellEnd"/>
      <w:r w:rsidR="00231EBA" w:rsidRPr="004D6793">
        <w:rPr>
          <w:rFonts w:ascii="Times New Roman" w:hAnsi="Times New Roman" w:cs="Times New Roman"/>
          <w:b/>
          <w:bCs/>
          <w:kern w:val="24"/>
          <w:sz w:val="24"/>
        </w:rPr>
        <w:t xml:space="preserve"> and TCH3-2. </w:t>
      </w:r>
      <w:r w:rsidR="0055629E" w:rsidRPr="004D6793">
        <w:rPr>
          <w:rFonts w:ascii="Times New Roman" w:hAnsi="Times New Roman" w:cs="Times New Roman" w:hint="eastAsia"/>
          <w:b/>
          <w:kern w:val="24"/>
          <w:sz w:val="24"/>
        </w:rPr>
        <w:t xml:space="preserve">a, </w:t>
      </w:r>
      <w:proofErr w:type="gramStart"/>
      <w:r w:rsidR="00231EBA" w:rsidRPr="004D6793">
        <w:rPr>
          <w:rFonts w:ascii="Times New Roman" w:hAnsi="Times New Roman" w:cs="Times New Roman"/>
          <w:bCs/>
          <w:kern w:val="24"/>
          <w:sz w:val="24"/>
        </w:rPr>
        <w:t>The</w:t>
      </w:r>
      <w:proofErr w:type="gramEnd"/>
      <w:r w:rsidR="00231EBA" w:rsidRPr="004D6793">
        <w:rPr>
          <w:rFonts w:ascii="Times New Roman" w:hAnsi="Times New Roman" w:cs="Times New Roman"/>
          <w:bCs/>
          <w:kern w:val="24"/>
          <w:sz w:val="24"/>
        </w:rPr>
        <w:t xml:space="preserve"> fresh weight, dry weight, and stem width of tomato plant</w:t>
      </w:r>
      <w:r w:rsidR="0053063F" w:rsidRPr="004D6793">
        <w:rPr>
          <w:rFonts w:ascii="Times New Roman" w:hAnsi="Times New Roman" w:cs="Times New Roman" w:hint="eastAsia"/>
          <w:bCs/>
          <w:kern w:val="24"/>
          <w:sz w:val="24"/>
        </w:rPr>
        <w:t>s</w:t>
      </w:r>
      <w:r w:rsidR="00231EBA" w:rsidRPr="004D6793">
        <w:rPr>
          <w:rFonts w:ascii="Times New Roman" w:hAnsi="Times New Roman" w:cs="Times New Roman"/>
          <w:bCs/>
          <w:kern w:val="24"/>
          <w:sz w:val="24"/>
        </w:rPr>
        <w:t xml:space="preserve"> were measured at 5 weeks post transplantation in autoclaved nursery soil. The experiment was conducted in triplicate with 15 plants per treatment and repeated three times with similar results. </w:t>
      </w:r>
      <w:r w:rsidR="0055629E" w:rsidRPr="004D6793">
        <w:rPr>
          <w:rFonts w:ascii="Times New Roman" w:hAnsi="Times New Roman" w:cs="Times New Roman" w:hint="eastAsia"/>
          <w:b/>
          <w:kern w:val="24"/>
          <w:sz w:val="24"/>
        </w:rPr>
        <w:t>b,</w:t>
      </w:r>
      <w:r w:rsidR="00231EBA" w:rsidRPr="004D6793">
        <w:rPr>
          <w:rFonts w:ascii="Times New Roman" w:hAnsi="Times New Roman" w:cs="Times New Roman"/>
          <w:bCs/>
          <w:kern w:val="24"/>
          <w:sz w:val="24"/>
        </w:rPr>
        <w:t xml:space="preserve"> </w:t>
      </w:r>
      <w:proofErr w:type="gramStart"/>
      <w:r w:rsidR="00231EBA" w:rsidRPr="004D6793">
        <w:rPr>
          <w:rFonts w:ascii="Times New Roman" w:hAnsi="Times New Roman" w:cs="Times New Roman"/>
          <w:bCs/>
          <w:kern w:val="24"/>
          <w:sz w:val="24"/>
        </w:rPr>
        <w:t>The</w:t>
      </w:r>
      <w:proofErr w:type="gramEnd"/>
      <w:r w:rsidR="00231EBA" w:rsidRPr="004D6793">
        <w:rPr>
          <w:rFonts w:ascii="Times New Roman" w:hAnsi="Times New Roman" w:cs="Times New Roman"/>
          <w:bCs/>
          <w:kern w:val="24"/>
          <w:sz w:val="24"/>
        </w:rPr>
        <w:t xml:space="preserve"> fresh weight of tomato seedlings </w:t>
      </w:r>
      <w:r w:rsidR="00EA402C" w:rsidRPr="004D6793">
        <w:rPr>
          <w:rFonts w:ascii="Times New Roman" w:hAnsi="Times New Roman" w:cs="Times New Roman"/>
          <w:bCs/>
          <w:kern w:val="24"/>
          <w:sz w:val="24"/>
        </w:rPr>
        <w:t>was</w:t>
      </w:r>
      <w:r w:rsidR="00231EBA" w:rsidRPr="004D6793">
        <w:rPr>
          <w:rFonts w:ascii="Times New Roman" w:hAnsi="Times New Roman" w:cs="Times New Roman"/>
          <w:bCs/>
          <w:kern w:val="24"/>
          <w:sz w:val="24"/>
        </w:rPr>
        <w:t xml:space="preserve"> measured at 2 weeks post transplantation under hydroponic condition. The experiment was conducted in triplicate with 12 plants per treatment (</w:t>
      </w:r>
      <w:r w:rsidR="00231EBA" w:rsidRPr="004D6793">
        <w:rPr>
          <w:rFonts w:ascii="Times New Roman" w:hAnsi="Times New Roman" w:cs="Times New Roman"/>
          <w:bCs/>
          <w:i/>
          <w:iCs/>
          <w:kern w:val="24"/>
          <w:sz w:val="24"/>
        </w:rPr>
        <w:t>n</w:t>
      </w:r>
      <w:r w:rsidR="00231EBA" w:rsidRPr="004D6793">
        <w:rPr>
          <w:rFonts w:ascii="Times New Roman" w:hAnsi="Times New Roman" w:cs="Times New Roman"/>
          <w:bCs/>
          <w:kern w:val="24"/>
          <w:sz w:val="24"/>
        </w:rPr>
        <w:t>=36). The experiment was conducted in triplicate with 9 plants per treatment (</w:t>
      </w:r>
      <w:r w:rsidR="00231EBA" w:rsidRPr="004D6793">
        <w:rPr>
          <w:rFonts w:ascii="Times New Roman" w:hAnsi="Times New Roman" w:cs="Times New Roman"/>
          <w:bCs/>
          <w:i/>
          <w:iCs/>
          <w:kern w:val="24"/>
          <w:sz w:val="24"/>
        </w:rPr>
        <w:t>n</w:t>
      </w:r>
      <w:r w:rsidR="00231EBA" w:rsidRPr="004D6793">
        <w:rPr>
          <w:rFonts w:ascii="Times New Roman" w:hAnsi="Times New Roman" w:cs="Times New Roman"/>
          <w:bCs/>
          <w:kern w:val="24"/>
          <w:sz w:val="24"/>
        </w:rPr>
        <w:t xml:space="preserve">=27). </w:t>
      </w:r>
      <w:r w:rsidR="00231EBA" w:rsidRPr="004D6793">
        <w:rPr>
          <w:rFonts w:ascii="Times New Roman" w:hAnsi="Times New Roman" w:cs="Times New Roman"/>
          <w:sz w:val="24"/>
          <w:szCs w:val="24"/>
        </w:rPr>
        <w:t xml:space="preserve">Different letters on the box plot represent significant difference among means of each treatment by one-way univariate analysis of variance (ANOVA) and Tukey’s honestly significant difference (HSD) </w:t>
      </w:r>
      <w:r w:rsidR="00231EBA" w:rsidRPr="004D6793">
        <w:rPr>
          <w:rFonts w:ascii="Times New Roman" w:hAnsi="Times New Roman" w:cs="Times New Roman"/>
          <w:i/>
          <w:sz w:val="24"/>
          <w:szCs w:val="24"/>
        </w:rPr>
        <w:t>post hoc</w:t>
      </w:r>
      <w:r w:rsidR="00231EBA" w:rsidRPr="004D6793">
        <w:rPr>
          <w:rFonts w:ascii="Times New Roman" w:hAnsi="Times New Roman" w:cs="Times New Roman"/>
          <w:sz w:val="24"/>
          <w:szCs w:val="24"/>
        </w:rPr>
        <w:t xml:space="preserve"> test (</w:t>
      </w:r>
      <w:r w:rsidR="00231EBA" w:rsidRPr="004D6793">
        <w:rPr>
          <w:rFonts w:ascii="Times New Roman" w:hAnsi="Times New Roman" w:cs="Times New Roman"/>
          <w:i/>
          <w:sz w:val="24"/>
          <w:szCs w:val="24"/>
        </w:rPr>
        <w:t>P</w:t>
      </w:r>
      <w:r w:rsidR="00231EBA" w:rsidRPr="004D6793">
        <w:rPr>
          <w:rFonts w:ascii="Times New Roman" w:hAnsi="Times New Roman" w:cs="Times New Roman"/>
          <w:sz w:val="24"/>
          <w:szCs w:val="24"/>
        </w:rPr>
        <w:t xml:space="preserve">&lt;0.05). </w:t>
      </w:r>
      <w:r w:rsidR="00231EBA" w:rsidRPr="004D6793">
        <w:rPr>
          <w:rFonts w:ascii="Times New Roman" w:hAnsi="Times New Roman" w:cs="Times New Roman"/>
          <w:bCs/>
          <w:kern w:val="24"/>
          <w:sz w:val="24"/>
        </w:rPr>
        <w:t>Diamonds and bolded lines of the boxplot are the average and median of indicated values, respectively. Control, (</w:t>
      </w:r>
      <w:r w:rsidR="0063381E">
        <w:rPr>
          <w:rFonts w:ascii="Times New Roman" w:hAnsi="Times New Roman" w:cs="Times New Roman" w:hint="eastAsia"/>
          <w:bCs/>
          <w:kern w:val="24"/>
          <w:sz w:val="24"/>
        </w:rPr>
        <w:t>a</w:t>
      </w:r>
      <w:r w:rsidR="00231EBA" w:rsidRPr="004D6793">
        <w:rPr>
          <w:rFonts w:ascii="Times New Roman" w:hAnsi="Times New Roman" w:cs="Times New Roman"/>
          <w:bCs/>
          <w:kern w:val="24"/>
          <w:sz w:val="24"/>
        </w:rPr>
        <w:t>) sterile distilled water treatment, (</w:t>
      </w:r>
      <w:r w:rsidR="0063381E">
        <w:rPr>
          <w:rFonts w:ascii="Times New Roman" w:hAnsi="Times New Roman" w:cs="Times New Roman" w:hint="eastAsia"/>
          <w:bCs/>
          <w:kern w:val="24"/>
          <w:sz w:val="24"/>
        </w:rPr>
        <w:t>b</w:t>
      </w:r>
      <w:r w:rsidR="00231EBA" w:rsidRPr="004D6793">
        <w:rPr>
          <w:rFonts w:ascii="Times New Roman" w:hAnsi="Times New Roman" w:cs="Times New Roman"/>
          <w:bCs/>
          <w:kern w:val="24"/>
          <w:sz w:val="24"/>
        </w:rPr>
        <w:t xml:space="preserve">) MES buffer; TCH3-2, the treatment of TCH3-2 suspension; </w:t>
      </w:r>
      <w:proofErr w:type="spellStart"/>
      <w:r w:rsidR="00231EBA" w:rsidRPr="004D6793">
        <w:rPr>
          <w:rFonts w:ascii="Times New Roman" w:hAnsi="Times New Roman" w:cs="Times New Roman"/>
          <w:bCs/>
          <w:kern w:val="24"/>
          <w:sz w:val="24"/>
        </w:rPr>
        <w:t>SynCom</w:t>
      </w:r>
      <w:proofErr w:type="spellEnd"/>
      <w:r w:rsidR="00231EBA" w:rsidRPr="004D6793">
        <w:rPr>
          <w:rFonts w:ascii="Times New Roman" w:hAnsi="Times New Roman" w:cs="Times New Roman"/>
          <w:bCs/>
          <w:kern w:val="24"/>
          <w:sz w:val="24"/>
        </w:rPr>
        <w:t xml:space="preserve">, the treatment of </w:t>
      </w:r>
      <w:proofErr w:type="spellStart"/>
      <w:r w:rsidR="00231EBA" w:rsidRPr="004D6793">
        <w:rPr>
          <w:rFonts w:ascii="Times New Roman" w:hAnsi="Times New Roman" w:cs="Times New Roman"/>
          <w:bCs/>
          <w:kern w:val="24"/>
          <w:sz w:val="24"/>
        </w:rPr>
        <w:t>SynCom</w:t>
      </w:r>
      <w:proofErr w:type="spellEnd"/>
      <w:r w:rsidR="00231EBA" w:rsidRPr="004D6793">
        <w:rPr>
          <w:rFonts w:ascii="Times New Roman" w:hAnsi="Times New Roman" w:cs="Times New Roman"/>
          <w:bCs/>
          <w:kern w:val="24"/>
          <w:sz w:val="24"/>
        </w:rPr>
        <w:t xml:space="preserve">; </w:t>
      </w:r>
      <w:proofErr w:type="spellStart"/>
      <w:r w:rsidR="00231EBA" w:rsidRPr="004D6793">
        <w:rPr>
          <w:rFonts w:ascii="Times New Roman" w:hAnsi="Times New Roman" w:cs="Times New Roman"/>
          <w:bCs/>
          <w:kern w:val="24"/>
          <w:sz w:val="24"/>
        </w:rPr>
        <w:t>SynCom</w:t>
      </w:r>
      <w:proofErr w:type="spellEnd"/>
      <w:r w:rsidR="00231EBA" w:rsidRPr="004D6793">
        <w:rPr>
          <w:rFonts w:ascii="Times New Roman" w:hAnsi="Times New Roman" w:cs="Times New Roman"/>
          <w:bCs/>
          <w:kern w:val="24"/>
          <w:sz w:val="24"/>
        </w:rPr>
        <w:t xml:space="preserve"> + TCH3-2, the co-treatment of </w:t>
      </w:r>
      <w:proofErr w:type="spellStart"/>
      <w:r w:rsidR="00231EBA" w:rsidRPr="004D6793">
        <w:rPr>
          <w:rFonts w:ascii="Times New Roman" w:hAnsi="Times New Roman" w:cs="Times New Roman"/>
          <w:bCs/>
          <w:kern w:val="24"/>
          <w:sz w:val="24"/>
        </w:rPr>
        <w:t>of</w:t>
      </w:r>
      <w:proofErr w:type="spellEnd"/>
      <w:r w:rsidR="00231EBA" w:rsidRPr="004D6793">
        <w:rPr>
          <w:rFonts w:ascii="Times New Roman" w:hAnsi="Times New Roman" w:cs="Times New Roman"/>
          <w:bCs/>
          <w:kern w:val="24"/>
          <w:sz w:val="24"/>
        </w:rPr>
        <w:t xml:space="preserve"> </w:t>
      </w:r>
      <w:proofErr w:type="spellStart"/>
      <w:r w:rsidR="00231EBA" w:rsidRPr="004D6793">
        <w:rPr>
          <w:rFonts w:ascii="Times New Roman" w:hAnsi="Times New Roman" w:cs="Times New Roman"/>
          <w:bCs/>
          <w:kern w:val="24"/>
          <w:sz w:val="24"/>
        </w:rPr>
        <w:t>SynCom</w:t>
      </w:r>
      <w:proofErr w:type="spellEnd"/>
      <w:r w:rsidR="00231EBA" w:rsidRPr="004D6793">
        <w:rPr>
          <w:rFonts w:ascii="Times New Roman" w:hAnsi="Times New Roman" w:cs="Times New Roman"/>
          <w:bCs/>
          <w:kern w:val="24"/>
          <w:sz w:val="24"/>
        </w:rPr>
        <w:t xml:space="preserve"> and TCH3-2.</w:t>
      </w:r>
    </w:p>
    <w:p w14:paraId="66CE3FAA" w14:textId="5973B84C" w:rsidR="008D73F7" w:rsidRPr="004D6793" w:rsidRDefault="0025057C">
      <w:pPr>
        <w:rPr>
          <w:rFonts w:ascii="Times New Roman" w:hAnsi="Times New Roman" w:cs="Times New Roman"/>
          <w:bCs/>
          <w:kern w:val="24"/>
          <w:sz w:val="24"/>
        </w:rPr>
      </w:pPr>
      <w:r w:rsidRPr="004D6793">
        <w:rPr>
          <w:rFonts w:ascii="Times New Roman" w:eastAsia="HY신명조" w:hAnsi="Times New Roman" w:cs="Times New Roman"/>
          <w:noProof/>
        </w:rPr>
        <w:lastRenderedPageBreak/>
        <mc:AlternateContent>
          <mc:Choice Requires="wps">
            <w:drawing>
              <wp:anchor distT="0" distB="0" distL="114300" distR="114300" simplePos="0" relativeHeight="251716608" behindDoc="0" locked="0" layoutInCell="1" allowOverlap="1" wp14:anchorId="508B69A7" wp14:editId="30877225">
                <wp:simplePos x="0" y="0"/>
                <wp:positionH relativeFrom="margin">
                  <wp:posOffset>2867660</wp:posOffset>
                </wp:positionH>
                <wp:positionV relativeFrom="paragraph">
                  <wp:posOffset>5080</wp:posOffset>
                </wp:positionV>
                <wp:extent cx="412750" cy="292100"/>
                <wp:effectExtent l="0" t="0" r="6350" b="0"/>
                <wp:wrapNone/>
                <wp:docPr id="1160930336" name="Text Box 1160930336"/>
                <wp:cNvGraphicFramePr/>
                <a:graphic xmlns:a="http://schemas.openxmlformats.org/drawingml/2006/main">
                  <a:graphicData uri="http://schemas.microsoft.com/office/word/2010/wordprocessingShape">
                    <wps:wsp>
                      <wps:cNvSpPr txBox="1"/>
                      <wps:spPr>
                        <a:xfrm>
                          <a:off x="0" y="0"/>
                          <a:ext cx="412750" cy="292100"/>
                        </a:xfrm>
                        <a:prstGeom prst="rect">
                          <a:avLst/>
                        </a:prstGeom>
                        <a:solidFill>
                          <a:schemeClr val="bg1"/>
                        </a:solidFill>
                        <a:ln w="6350">
                          <a:noFill/>
                        </a:ln>
                      </wps:spPr>
                      <wps:txbx>
                        <w:txbxContent>
                          <w:p w14:paraId="7AA592FD" w14:textId="36E20EE0" w:rsidR="009C46D0" w:rsidRPr="0052137B" w:rsidRDefault="00FC4AEE" w:rsidP="0025057C">
                            <w:pPr>
                              <w:jc w:val="cente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B69A7" id="Text Box 1160930336" o:spid="_x0000_s1045" type="#_x0000_t202" style="position:absolute;margin-left:225.8pt;margin-top:.4pt;width:32.5pt;height:23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" fillcolor="white [3212]" stroked="f" strokeweight=".5pt">
                <v:textbox>
                  <w:txbxContent>
                    <w:p w14:paraId="7AA592FD" w14:textId="36E20EE0" w:rsidR="009C46D0" w:rsidRPr="0052137B" w:rsidRDefault="00FC4AEE" w:rsidP="0025057C">
                      <w:pPr>
                        <w:jc w:val="center"/>
                        <w:rPr>
                          <w:rFonts w:ascii="Arial" w:hAnsi="Arial" w:cs="Arial"/>
                          <w:b/>
                          <w:sz w:val="24"/>
                        </w:rPr>
                      </w:pPr>
                      <w:r>
                        <w:rPr>
                          <w:rFonts w:ascii="Arial" w:hAnsi="Arial" w:cs="Arial" w:hint="eastAsia"/>
                          <w:b/>
                          <w:sz w:val="24"/>
                        </w:rPr>
                        <w:t>b</w:t>
                      </w:r>
                    </w:p>
                  </w:txbxContent>
                </v:textbox>
                <w10:wrap anchorx="margin"/>
              </v:shape>
            </w:pict>
          </mc:Fallback>
        </mc:AlternateContent>
      </w:r>
      <w:r w:rsidRPr="004D6793">
        <w:rPr>
          <w:rFonts w:ascii="Times New Roman" w:eastAsia="HY신명조" w:hAnsi="Times New Roman" w:cs="Times New Roman"/>
          <w:noProof/>
        </w:rPr>
        <mc:AlternateContent>
          <mc:Choice Requires="wps">
            <w:drawing>
              <wp:anchor distT="0" distB="0" distL="114300" distR="114300" simplePos="0" relativeHeight="251715584" behindDoc="0" locked="0" layoutInCell="1" allowOverlap="1" wp14:anchorId="7FD6E825" wp14:editId="5732B880">
                <wp:simplePos x="0" y="0"/>
                <wp:positionH relativeFrom="margin">
                  <wp:posOffset>-27940</wp:posOffset>
                </wp:positionH>
                <wp:positionV relativeFrom="paragraph">
                  <wp:posOffset>5080</wp:posOffset>
                </wp:positionV>
                <wp:extent cx="412750" cy="292100"/>
                <wp:effectExtent l="0" t="0" r="6350" b="0"/>
                <wp:wrapNone/>
                <wp:docPr id="135503040" name="Text Box 135503040"/>
                <wp:cNvGraphicFramePr/>
                <a:graphic xmlns:a="http://schemas.openxmlformats.org/drawingml/2006/main">
                  <a:graphicData uri="http://schemas.microsoft.com/office/word/2010/wordprocessingShape">
                    <wps:wsp>
                      <wps:cNvSpPr txBox="1"/>
                      <wps:spPr>
                        <a:xfrm>
                          <a:off x="0" y="0"/>
                          <a:ext cx="412750" cy="292100"/>
                        </a:xfrm>
                        <a:prstGeom prst="rect">
                          <a:avLst/>
                        </a:prstGeom>
                        <a:solidFill>
                          <a:schemeClr val="bg1"/>
                        </a:solidFill>
                        <a:ln w="6350">
                          <a:noFill/>
                        </a:ln>
                      </wps:spPr>
                      <wps:txbx>
                        <w:txbxContent>
                          <w:p w14:paraId="355E3860" w14:textId="4CB81F50" w:rsidR="009C46D0" w:rsidRPr="0052137B" w:rsidRDefault="00FC4AEE" w:rsidP="0025057C">
                            <w:pPr>
                              <w:jc w:val="cente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D6E825" id="Text Box 135503040" o:spid="_x0000_s1046" type="#_x0000_t202" style="position:absolute;margin-left:-2.2pt;margin-top:.4pt;width:32.5pt;height:23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" fillcolor="white [3212]" stroked="f" strokeweight=".5pt">
                <v:textbox>
                  <w:txbxContent>
                    <w:p w14:paraId="355E3860" w14:textId="4CB81F50" w:rsidR="009C46D0" w:rsidRPr="0052137B" w:rsidRDefault="00FC4AEE" w:rsidP="0025057C">
                      <w:pPr>
                        <w:jc w:val="center"/>
                        <w:rPr>
                          <w:rFonts w:ascii="Arial" w:hAnsi="Arial" w:cs="Arial"/>
                          <w:b/>
                          <w:sz w:val="24"/>
                        </w:rPr>
                      </w:pPr>
                      <w:r>
                        <w:rPr>
                          <w:rFonts w:ascii="Arial" w:hAnsi="Arial" w:cs="Arial" w:hint="eastAsia"/>
                          <w:b/>
                          <w:sz w:val="24"/>
                        </w:rPr>
                        <w:t>a</w:t>
                      </w:r>
                    </w:p>
                  </w:txbxContent>
                </v:textbox>
                <w10:wrap anchorx="margin"/>
              </v:shape>
            </w:pict>
          </mc:Fallback>
        </mc:AlternateContent>
      </w:r>
      <w:r w:rsidR="00331210" w:rsidRPr="004D6793">
        <w:rPr>
          <w:rFonts w:ascii="Times New Roman" w:hAnsi="Times New Roman" w:cs="Times New Roman"/>
          <w:bCs/>
          <w:noProof/>
          <w:kern w:val="24"/>
          <w:sz w:val="24"/>
        </w:rPr>
        <w:drawing>
          <wp:inline distT="0" distB="0" distL="0" distR="0" wp14:anchorId="0B2F0FBF" wp14:editId="3E42CD2A">
            <wp:extent cx="5810942" cy="3568836"/>
            <wp:effectExtent l="0" t="0" r="0" b="0"/>
            <wp:docPr id="1297960569"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21423" cy="3575273"/>
                    </a:xfrm>
                    <a:prstGeom prst="rect">
                      <a:avLst/>
                    </a:prstGeom>
                    <a:noFill/>
                  </pic:spPr>
                </pic:pic>
              </a:graphicData>
            </a:graphic>
          </wp:inline>
        </w:drawing>
      </w:r>
    </w:p>
    <w:p w14:paraId="6619E11D" w14:textId="05F5F484" w:rsidR="008D73F7" w:rsidRPr="004D6793" w:rsidRDefault="002E53B6" w:rsidP="00092149">
      <w:pPr>
        <w:spacing w:line="240" w:lineRule="auto"/>
        <w:rPr>
          <w:rFonts w:ascii="Times New Roman" w:hAnsi="Times New Roman" w:cs="Times New Roman"/>
          <w:bCs/>
          <w:kern w:val="24"/>
          <w:sz w:val="24"/>
        </w:rPr>
      </w:pPr>
      <w:r w:rsidRPr="004D6793">
        <w:rPr>
          <w:rFonts w:ascii="Times New Roman" w:hAnsi="Times New Roman" w:cs="Times New Roman"/>
          <w:b/>
          <w:bCs/>
          <w:kern w:val="24"/>
          <w:sz w:val="24"/>
          <w:szCs w:val="24"/>
        </w:rPr>
        <w:t>Figure S</w:t>
      </w:r>
      <w:r w:rsidR="00FC4AEE" w:rsidRPr="004D6793">
        <w:rPr>
          <w:rFonts w:ascii="Times New Roman" w:hAnsi="Times New Roman" w:cs="Times New Roman" w:hint="eastAsia"/>
          <w:b/>
          <w:bCs/>
          <w:kern w:val="24"/>
          <w:sz w:val="24"/>
          <w:szCs w:val="24"/>
        </w:rPr>
        <w:t>18:</w:t>
      </w:r>
      <w:r w:rsidR="008D73F7" w:rsidRPr="004D6793">
        <w:rPr>
          <w:rFonts w:ascii="Times New Roman" w:hAnsi="Times New Roman" w:cs="Times New Roman"/>
          <w:b/>
          <w:bCs/>
          <w:kern w:val="24"/>
          <w:sz w:val="24"/>
          <w:szCs w:val="24"/>
        </w:rPr>
        <w:t xml:space="preserve"> </w:t>
      </w:r>
      <w:r w:rsidR="00E90B8C" w:rsidRPr="004D6793">
        <w:rPr>
          <w:rFonts w:ascii="Times New Roman" w:hAnsi="Times New Roman" w:cs="Times New Roman"/>
          <w:b/>
          <w:bCs/>
          <w:kern w:val="24"/>
          <w:sz w:val="24"/>
          <w:szCs w:val="24"/>
        </w:rPr>
        <w:t>C</w:t>
      </w:r>
      <w:r w:rsidR="00331210" w:rsidRPr="004D6793">
        <w:rPr>
          <w:rFonts w:ascii="Times New Roman" w:hAnsi="Times New Roman" w:cs="Times New Roman"/>
          <w:b/>
          <w:bCs/>
          <w:kern w:val="24"/>
          <w:sz w:val="24"/>
          <w:szCs w:val="24"/>
        </w:rPr>
        <w:t xml:space="preserve">omparison of plant growth promoting activity between </w:t>
      </w:r>
      <w:r w:rsidR="00E90B8C" w:rsidRPr="004D6793">
        <w:rPr>
          <w:rFonts w:ascii="Times New Roman" w:hAnsi="Times New Roman" w:cs="Times New Roman"/>
          <w:b/>
          <w:bCs/>
          <w:kern w:val="24"/>
          <w:sz w:val="24"/>
          <w:szCs w:val="24"/>
        </w:rPr>
        <w:t xml:space="preserve">TCH3-2 with </w:t>
      </w:r>
      <w:proofErr w:type="spellStart"/>
      <w:r w:rsidR="00E90B8C" w:rsidRPr="004D6793">
        <w:rPr>
          <w:rFonts w:ascii="Times New Roman" w:hAnsi="Times New Roman" w:cs="Times New Roman"/>
          <w:b/>
          <w:bCs/>
          <w:kern w:val="24"/>
          <w:sz w:val="24"/>
          <w:szCs w:val="24"/>
        </w:rPr>
        <w:t>SynCom</w:t>
      </w:r>
      <w:proofErr w:type="spellEnd"/>
      <w:r w:rsidR="00E90B8C" w:rsidRPr="004D6793">
        <w:rPr>
          <w:rFonts w:ascii="Times New Roman" w:hAnsi="Times New Roman" w:cs="Times New Roman"/>
          <w:b/>
          <w:bCs/>
          <w:kern w:val="24"/>
          <w:sz w:val="24"/>
          <w:szCs w:val="24"/>
        </w:rPr>
        <w:t xml:space="preserve"> and </w:t>
      </w:r>
      <w:r w:rsidR="00331210" w:rsidRPr="004D6793">
        <w:rPr>
          <w:rFonts w:ascii="Times New Roman" w:hAnsi="Times New Roman" w:cs="Times New Roman"/>
          <w:b/>
          <w:bCs/>
          <w:kern w:val="24"/>
          <w:sz w:val="24"/>
          <w:szCs w:val="24"/>
        </w:rPr>
        <w:t>other</w:t>
      </w:r>
      <w:r w:rsidR="00E90B8C" w:rsidRPr="004D6793">
        <w:rPr>
          <w:rFonts w:ascii="Times New Roman" w:hAnsi="Times New Roman" w:cs="Times New Roman"/>
          <w:b/>
          <w:bCs/>
          <w:kern w:val="24"/>
          <w:sz w:val="24"/>
          <w:szCs w:val="24"/>
        </w:rPr>
        <w:t xml:space="preserve"> closely related</w:t>
      </w:r>
      <w:r w:rsidR="00331210" w:rsidRPr="004D6793">
        <w:rPr>
          <w:rFonts w:ascii="Times New Roman" w:hAnsi="Times New Roman" w:cs="Times New Roman"/>
          <w:b/>
          <w:bCs/>
          <w:kern w:val="24"/>
          <w:sz w:val="24"/>
          <w:szCs w:val="24"/>
        </w:rPr>
        <w:t xml:space="preserve"> </w:t>
      </w:r>
      <w:r w:rsidR="00331210" w:rsidRPr="004D6793">
        <w:rPr>
          <w:rFonts w:ascii="Times New Roman" w:hAnsi="Times New Roman" w:cs="Times New Roman"/>
          <w:b/>
          <w:bCs/>
          <w:i/>
          <w:iCs/>
          <w:kern w:val="24"/>
          <w:sz w:val="24"/>
          <w:szCs w:val="24"/>
        </w:rPr>
        <w:t>Flavobacterium</w:t>
      </w:r>
      <w:r w:rsidR="00331210" w:rsidRPr="004D6793">
        <w:rPr>
          <w:rFonts w:ascii="Times New Roman" w:hAnsi="Times New Roman" w:cs="Times New Roman"/>
          <w:b/>
          <w:bCs/>
          <w:kern w:val="24"/>
          <w:sz w:val="24"/>
          <w:szCs w:val="24"/>
        </w:rPr>
        <w:t xml:space="preserve"> strains with </w:t>
      </w:r>
      <w:proofErr w:type="spellStart"/>
      <w:r w:rsidR="00331210" w:rsidRPr="004D6793">
        <w:rPr>
          <w:rFonts w:ascii="Times New Roman" w:hAnsi="Times New Roman" w:cs="Times New Roman"/>
          <w:b/>
          <w:bCs/>
          <w:kern w:val="24"/>
          <w:sz w:val="24"/>
          <w:szCs w:val="24"/>
        </w:rPr>
        <w:t>SynCom</w:t>
      </w:r>
      <w:proofErr w:type="spellEnd"/>
      <w:r w:rsidR="00331210" w:rsidRPr="004D6793">
        <w:rPr>
          <w:rFonts w:ascii="Times New Roman" w:hAnsi="Times New Roman" w:cs="Times New Roman"/>
          <w:b/>
          <w:bCs/>
          <w:kern w:val="24"/>
          <w:sz w:val="24"/>
          <w:szCs w:val="24"/>
        </w:rPr>
        <w:t xml:space="preserve">. </w:t>
      </w:r>
      <w:r w:rsidR="00FC4AEE" w:rsidRPr="004D6793">
        <w:rPr>
          <w:rFonts w:ascii="Times New Roman" w:hAnsi="Times New Roman" w:cs="Times New Roman" w:hint="eastAsia"/>
          <w:b/>
          <w:bCs/>
          <w:kern w:val="24"/>
          <w:sz w:val="24"/>
          <w:szCs w:val="24"/>
        </w:rPr>
        <w:t>a,</w:t>
      </w:r>
      <w:r w:rsidR="00331210" w:rsidRPr="004D6793">
        <w:rPr>
          <w:rFonts w:ascii="Times New Roman" w:hAnsi="Times New Roman" w:cs="Times New Roman"/>
          <w:kern w:val="24"/>
          <w:sz w:val="24"/>
          <w:szCs w:val="24"/>
        </w:rPr>
        <w:t xml:space="preserve"> </w:t>
      </w:r>
      <w:proofErr w:type="gramStart"/>
      <w:r w:rsidR="00331210" w:rsidRPr="004D6793">
        <w:rPr>
          <w:rFonts w:ascii="Times New Roman" w:hAnsi="Times New Roman" w:cs="Times New Roman"/>
          <w:kern w:val="24"/>
          <w:sz w:val="24"/>
          <w:szCs w:val="24"/>
        </w:rPr>
        <w:t>The</w:t>
      </w:r>
      <w:proofErr w:type="gramEnd"/>
      <w:r w:rsidR="00331210" w:rsidRPr="004D6793">
        <w:rPr>
          <w:rFonts w:ascii="Times New Roman" w:hAnsi="Times New Roman" w:cs="Times New Roman"/>
          <w:kern w:val="24"/>
          <w:sz w:val="24"/>
          <w:szCs w:val="24"/>
        </w:rPr>
        <w:t xml:space="preserve"> fresh weight and </w:t>
      </w:r>
      <w:r w:rsidR="00FC4AEE" w:rsidRPr="004D6793">
        <w:rPr>
          <w:rFonts w:ascii="Times New Roman" w:hAnsi="Times New Roman" w:cs="Times New Roman" w:hint="eastAsia"/>
          <w:b/>
          <w:bCs/>
          <w:kern w:val="24"/>
          <w:sz w:val="24"/>
          <w:szCs w:val="24"/>
        </w:rPr>
        <w:t>b,</w:t>
      </w:r>
      <w:r w:rsidR="00331210" w:rsidRPr="004D6793">
        <w:rPr>
          <w:rFonts w:ascii="Times New Roman" w:hAnsi="Times New Roman" w:cs="Times New Roman"/>
          <w:kern w:val="24"/>
          <w:sz w:val="24"/>
          <w:szCs w:val="24"/>
        </w:rPr>
        <w:t xml:space="preserve"> the height of tomato plant was measured at 5 weeks post transplantation. The experiment was conducted in triplicate with 7 plants per treatment (</w:t>
      </w:r>
      <w:r w:rsidR="00331210" w:rsidRPr="004D6793">
        <w:rPr>
          <w:rFonts w:ascii="Times New Roman" w:hAnsi="Times New Roman" w:cs="Times New Roman"/>
          <w:i/>
          <w:iCs/>
          <w:kern w:val="24"/>
          <w:sz w:val="24"/>
          <w:szCs w:val="24"/>
        </w:rPr>
        <w:t>n</w:t>
      </w:r>
      <w:r w:rsidR="00331210" w:rsidRPr="004D6793">
        <w:rPr>
          <w:rFonts w:ascii="Times New Roman" w:hAnsi="Times New Roman" w:cs="Times New Roman"/>
          <w:kern w:val="24"/>
          <w:sz w:val="24"/>
          <w:szCs w:val="24"/>
        </w:rPr>
        <w:t xml:space="preserve"> = 21 plants). Different letters on the box plot represent significant difference among means of each treatment by ANOVA and Tukey’s HSD post hoc test (</w:t>
      </w:r>
      <w:r w:rsidR="00331210" w:rsidRPr="004D6793">
        <w:rPr>
          <w:rFonts w:ascii="Times New Roman" w:hAnsi="Times New Roman" w:cs="Times New Roman"/>
          <w:i/>
          <w:iCs/>
          <w:kern w:val="24"/>
          <w:sz w:val="24"/>
          <w:szCs w:val="24"/>
        </w:rPr>
        <w:t>P</w:t>
      </w:r>
      <w:r w:rsidR="00331210" w:rsidRPr="004D6793">
        <w:rPr>
          <w:rFonts w:ascii="Times New Roman" w:hAnsi="Times New Roman" w:cs="Times New Roman"/>
          <w:kern w:val="24"/>
          <w:sz w:val="24"/>
          <w:szCs w:val="24"/>
        </w:rPr>
        <w:t>&lt;0.05). Diamonds and bolded lines of the boxplot are the average and median of indicated values, respectively.</w:t>
      </w:r>
      <w:r w:rsidR="00331210" w:rsidRPr="004D6793">
        <w:rPr>
          <w:rFonts w:ascii="Times New Roman" w:hAnsi="Times New Roman" w:cs="Times New Roman"/>
          <w:b/>
          <w:bCs/>
          <w:kern w:val="24"/>
          <w:sz w:val="24"/>
          <w:szCs w:val="24"/>
        </w:rPr>
        <w:t xml:space="preserve"> </w:t>
      </w:r>
      <w:r w:rsidR="008D73F7" w:rsidRPr="004D6793">
        <w:rPr>
          <w:rFonts w:ascii="Times New Roman" w:hAnsi="Times New Roman" w:cs="Times New Roman"/>
          <w:kern w:val="24"/>
          <w:sz w:val="24"/>
          <w:szCs w:val="24"/>
        </w:rPr>
        <w:t xml:space="preserve"> </w:t>
      </w:r>
      <w:r w:rsidR="00331210" w:rsidRPr="004D6793">
        <w:rPr>
          <w:rFonts w:ascii="Times New Roman" w:hAnsi="Times New Roman" w:cs="Times New Roman"/>
          <w:kern w:val="24"/>
          <w:sz w:val="24"/>
          <w:szCs w:val="24"/>
        </w:rPr>
        <w:t xml:space="preserve">C, SDW treatment; ST, the co-treatment of TCH3-2 suspension and </w:t>
      </w:r>
      <w:proofErr w:type="spellStart"/>
      <w:r w:rsidR="00331210" w:rsidRPr="004D6793">
        <w:rPr>
          <w:rFonts w:ascii="Times New Roman" w:hAnsi="Times New Roman" w:cs="Times New Roman"/>
          <w:kern w:val="24"/>
          <w:sz w:val="24"/>
          <w:szCs w:val="24"/>
        </w:rPr>
        <w:t>SynCom</w:t>
      </w:r>
      <w:proofErr w:type="spellEnd"/>
      <w:r w:rsidR="00331210" w:rsidRPr="004D6793">
        <w:rPr>
          <w:rFonts w:ascii="Times New Roman" w:hAnsi="Times New Roman" w:cs="Times New Roman"/>
          <w:kern w:val="24"/>
          <w:sz w:val="24"/>
          <w:szCs w:val="24"/>
        </w:rPr>
        <w:t>; SR</w:t>
      </w:r>
      <w:r w:rsidR="008D73F7" w:rsidRPr="004D6793">
        <w:rPr>
          <w:rFonts w:ascii="Times New Roman" w:hAnsi="Times New Roman" w:cs="Times New Roman"/>
          <w:kern w:val="24"/>
          <w:sz w:val="24"/>
          <w:szCs w:val="24"/>
        </w:rPr>
        <w:t xml:space="preserve">, the co-treatment of </w:t>
      </w:r>
      <w:r w:rsidR="00A4594E" w:rsidRPr="004D6793">
        <w:rPr>
          <w:rFonts w:ascii="Times New Roman" w:hAnsi="Times New Roman" w:cs="Times New Roman"/>
          <w:i/>
          <w:iCs/>
          <w:sz w:val="24"/>
          <w:szCs w:val="24"/>
        </w:rPr>
        <w:t xml:space="preserve">F. </w:t>
      </w:r>
      <w:proofErr w:type="spellStart"/>
      <w:r w:rsidR="00A4594E" w:rsidRPr="004D6793">
        <w:rPr>
          <w:rFonts w:ascii="Times New Roman" w:hAnsi="Times New Roman" w:cs="Times New Roman"/>
          <w:i/>
          <w:iCs/>
          <w:sz w:val="24"/>
          <w:szCs w:val="24"/>
        </w:rPr>
        <w:t>daejenense</w:t>
      </w:r>
      <w:proofErr w:type="spellEnd"/>
      <w:r w:rsidR="00A4594E" w:rsidRPr="004D6793">
        <w:rPr>
          <w:rFonts w:ascii="Times New Roman" w:hAnsi="Times New Roman" w:cs="Times New Roman"/>
          <w:kern w:val="24"/>
          <w:sz w:val="24"/>
          <w:szCs w:val="24"/>
        </w:rPr>
        <w:t xml:space="preserve"> </w:t>
      </w:r>
      <w:r w:rsidR="008D73F7" w:rsidRPr="004D6793">
        <w:rPr>
          <w:rFonts w:ascii="Times New Roman" w:hAnsi="Times New Roman" w:cs="Times New Roman"/>
          <w:kern w:val="24"/>
          <w:sz w:val="24"/>
          <w:szCs w:val="24"/>
        </w:rPr>
        <w:t xml:space="preserve">RCH33 suspension and </w:t>
      </w:r>
      <w:proofErr w:type="spellStart"/>
      <w:r w:rsidR="008D73F7" w:rsidRPr="004D6793">
        <w:rPr>
          <w:rFonts w:ascii="Times New Roman" w:hAnsi="Times New Roman" w:cs="Times New Roman"/>
          <w:kern w:val="24"/>
          <w:sz w:val="24"/>
          <w:szCs w:val="24"/>
        </w:rPr>
        <w:t>SynCom</w:t>
      </w:r>
      <w:proofErr w:type="spellEnd"/>
      <w:r w:rsidR="008D73F7" w:rsidRPr="004D6793">
        <w:rPr>
          <w:rFonts w:ascii="Times New Roman" w:hAnsi="Times New Roman" w:cs="Times New Roman"/>
          <w:kern w:val="24"/>
          <w:sz w:val="24"/>
          <w:szCs w:val="24"/>
        </w:rPr>
        <w:t xml:space="preserve">; </w:t>
      </w:r>
      <w:r w:rsidR="00331210" w:rsidRPr="004D6793">
        <w:rPr>
          <w:rFonts w:ascii="Times New Roman" w:hAnsi="Times New Roman" w:cs="Times New Roman"/>
          <w:kern w:val="24"/>
          <w:sz w:val="24"/>
          <w:szCs w:val="24"/>
        </w:rPr>
        <w:t>SM</w:t>
      </w:r>
      <w:r w:rsidR="008D73F7" w:rsidRPr="004D6793">
        <w:rPr>
          <w:rFonts w:ascii="Times New Roman" w:hAnsi="Times New Roman" w:cs="Times New Roman"/>
          <w:kern w:val="24"/>
          <w:sz w:val="24"/>
          <w:szCs w:val="24"/>
        </w:rPr>
        <w:t xml:space="preserve">, the co-treatment of </w:t>
      </w:r>
      <w:r w:rsidR="00331210" w:rsidRPr="004D6793">
        <w:rPr>
          <w:rFonts w:ascii="Times New Roman" w:hAnsi="Times New Roman" w:cs="Times New Roman"/>
          <w:i/>
          <w:iCs/>
          <w:kern w:val="24"/>
          <w:sz w:val="24"/>
          <w:szCs w:val="24"/>
        </w:rPr>
        <w:t xml:space="preserve">F. </w:t>
      </w:r>
      <w:proofErr w:type="spellStart"/>
      <w:r w:rsidR="00331210" w:rsidRPr="004D6793">
        <w:rPr>
          <w:rFonts w:ascii="Times New Roman" w:hAnsi="Times New Roman" w:cs="Times New Roman"/>
          <w:i/>
          <w:iCs/>
          <w:kern w:val="24"/>
          <w:sz w:val="24"/>
          <w:szCs w:val="24"/>
        </w:rPr>
        <w:t>marinum</w:t>
      </w:r>
      <w:proofErr w:type="spellEnd"/>
      <w:r w:rsidR="00331210" w:rsidRPr="004D6793">
        <w:rPr>
          <w:rFonts w:ascii="Times New Roman" w:hAnsi="Times New Roman" w:cs="Times New Roman"/>
          <w:i/>
          <w:iCs/>
          <w:kern w:val="24"/>
          <w:sz w:val="24"/>
          <w:szCs w:val="24"/>
        </w:rPr>
        <w:t xml:space="preserve"> </w:t>
      </w:r>
      <w:r w:rsidR="008D73F7" w:rsidRPr="004D6793">
        <w:rPr>
          <w:rFonts w:ascii="Times New Roman" w:hAnsi="Times New Roman" w:cs="Times New Roman"/>
          <w:kern w:val="24"/>
          <w:sz w:val="24"/>
          <w:szCs w:val="24"/>
        </w:rPr>
        <w:t xml:space="preserve">SW105 suspension and </w:t>
      </w:r>
      <w:proofErr w:type="spellStart"/>
      <w:r w:rsidR="008D73F7" w:rsidRPr="004D6793">
        <w:rPr>
          <w:rFonts w:ascii="Times New Roman" w:hAnsi="Times New Roman" w:cs="Times New Roman"/>
          <w:kern w:val="24"/>
          <w:sz w:val="24"/>
          <w:szCs w:val="24"/>
        </w:rPr>
        <w:t>SynCom</w:t>
      </w:r>
      <w:proofErr w:type="spellEnd"/>
      <w:r w:rsidR="008D73F7" w:rsidRPr="004D6793">
        <w:rPr>
          <w:rFonts w:ascii="Times New Roman" w:hAnsi="Times New Roman" w:cs="Times New Roman"/>
          <w:kern w:val="24"/>
          <w:sz w:val="24"/>
          <w:szCs w:val="24"/>
        </w:rPr>
        <w:t xml:space="preserve">; </w:t>
      </w:r>
      <w:r w:rsidR="00331210" w:rsidRPr="004D6793">
        <w:rPr>
          <w:rFonts w:ascii="Times New Roman" w:hAnsi="Times New Roman" w:cs="Times New Roman"/>
          <w:sz w:val="24"/>
          <w:szCs w:val="24"/>
        </w:rPr>
        <w:t>SV</w:t>
      </w:r>
      <w:r w:rsidR="008D73F7" w:rsidRPr="004D6793">
        <w:rPr>
          <w:rFonts w:ascii="Times New Roman" w:hAnsi="Times New Roman" w:cs="Times New Roman"/>
          <w:kern w:val="24"/>
          <w:sz w:val="24"/>
          <w:szCs w:val="24"/>
        </w:rPr>
        <w:t xml:space="preserve">, the co-treatment of YIM10279643 suspension and </w:t>
      </w:r>
      <w:proofErr w:type="spellStart"/>
      <w:r w:rsidR="008D73F7" w:rsidRPr="004D6793">
        <w:rPr>
          <w:rFonts w:ascii="Times New Roman" w:hAnsi="Times New Roman" w:cs="Times New Roman"/>
          <w:kern w:val="24"/>
          <w:sz w:val="24"/>
          <w:szCs w:val="24"/>
        </w:rPr>
        <w:t>SynCom</w:t>
      </w:r>
      <w:proofErr w:type="spellEnd"/>
      <w:r w:rsidR="008D73F7" w:rsidRPr="004D6793">
        <w:rPr>
          <w:rFonts w:ascii="Times New Roman" w:hAnsi="Times New Roman" w:cs="Times New Roman"/>
          <w:kern w:val="24"/>
          <w:sz w:val="24"/>
          <w:szCs w:val="24"/>
        </w:rPr>
        <w:t>.</w:t>
      </w:r>
    </w:p>
    <w:p w14:paraId="0CAB4F20" w14:textId="77777777" w:rsidR="00231EBA" w:rsidRPr="004D6793" w:rsidRDefault="00231EBA" w:rsidP="00231EBA">
      <w:pPr>
        <w:spacing w:line="360" w:lineRule="auto"/>
        <w:rPr>
          <w:rFonts w:ascii="Times New Roman" w:hAnsi="Times New Roman" w:cs="Times New Roman"/>
          <w:kern w:val="24"/>
          <w:sz w:val="24"/>
          <w:szCs w:val="24"/>
        </w:rPr>
      </w:pPr>
    </w:p>
    <w:p w14:paraId="22A0E8BB" w14:textId="77777777" w:rsidR="008D73F7" w:rsidRPr="004D6793" w:rsidRDefault="008D73F7">
      <w:pPr>
        <w:rPr>
          <w:rFonts w:ascii="Times New Roman" w:hAnsi="Times New Roman" w:cs="Times New Roman"/>
          <w:b/>
          <w:bCs/>
          <w:kern w:val="24"/>
        </w:rPr>
      </w:pPr>
      <w:r w:rsidRPr="004D6793">
        <w:rPr>
          <w:rFonts w:ascii="Times New Roman" w:hAnsi="Times New Roman" w:cs="Times New Roman"/>
          <w:b/>
          <w:bCs/>
          <w:kern w:val="24"/>
        </w:rPr>
        <w:br w:type="page"/>
      </w:r>
    </w:p>
    <w:p w14:paraId="040F23BE" w14:textId="3168F58D" w:rsidR="001E5CA6" w:rsidRPr="004D6793" w:rsidRDefault="00B362D2" w:rsidP="007769E8">
      <w:pPr>
        <w:spacing w:line="360" w:lineRule="auto"/>
        <w:jc w:val="center"/>
        <w:rPr>
          <w:rFonts w:ascii="Times New Roman" w:hAnsi="Times New Roman" w:cs="Times New Roman"/>
          <w:b/>
          <w:bCs/>
          <w:kern w:val="24"/>
        </w:rPr>
      </w:pPr>
      <w:r w:rsidRPr="004D6793">
        <w:rPr>
          <w:rFonts w:ascii="Times New Roman" w:hAnsi="Times New Roman" w:cs="Times New Roman"/>
          <w:b/>
          <w:bCs/>
          <w:noProof/>
          <w:kern w:val="24"/>
        </w:rPr>
        <w:lastRenderedPageBreak/>
        <w:drawing>
          <wp:anchor distT="0" distB="0" distL="114300" distR="114300" simplePos="0" relativeHeight="251704320" behindDoc="1" locked="0" layoutInCell="1" allowOverlap="1" wp14:anchorId="2B231009" wp14:editId="310D6F6F">
            <wp:simplePos x="0" y="0"/>
            <wp:positionH relativeFrom="margin">
              <wp:align>right</wp:align>
            </wp:positionH>
            <wp:positionV relativeFrom="paragraph">
              <wp:posOffset>418465</wp:posOffset>
            </wp:positionV>
            <wp:extent cx="5936615" cy="2838450"/>
            <wp:effectExtent l="0" t="0" r="6985" b="0"/>
            <wp:wrapSquare wrapText="bothSides"/>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36615" cy="2838450"/>
                    </a:xfrm>
                    <a:prstGeom prst="rect">
                      <a:avLst/>
                    </a:prstGeom>
                    <a:noFill/>
                  </pic:spPr>
                </pic:pic>
              </a:graphicData>
            </a:graphic>
            <wp14:sizeRelV relativeFrom="margin">
              <wp14:pctHeight>0</wp14:pctHeight>
            </wp14:sizeRelV>
          </wp:anchor>
        </w:drawing>
      </w:r>
      <w:r w:rsidR="00E943E3" w:rsidRPr="004D6793">
        <w:rPr>
          <w:rFonts w:ascii="Times New Roman" w:hAnsi="Times New Roman" w:cs="Times New Roman"/>
          <w:b/>
          <w:bCs/>
          <w:noProof/>
          <w:kern w:val="24"/>
        </w:rPr>
        <mc:AlternateContent>
          <mc:Choice Requires="wps">
            <w:drawing>
              <wp:anchor distT="0" distB="0" distL="114300" distR="114300" simplePos="0" relativeHeight="251708416" behindDoc="0" locked="0" layoutInCell="1" allowOverlap="1" wp14:anchorId="534EB317" wp14:editId="615B3F1E">
                <wp:simplePos x="0" y="0"/>
                <wp:positionH relativeFrom="margin">
                  <wp:posOffset>4606290</wp:posOffset>
                </wp:positionH>
                <wp:positionV relativeFrom="paragraph">
                  <wp:posOffset>183515</wp:posOffset>
                </wp:positionV>
                <wp:extent cx="412750" cy="2921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3EDC672D" w14:textId="594BF64E" w:rsidR="009C46D0" w:rsidRPr="00AD27F5" w:rsidRDefault="00B753D0" w:rsidP="00E943E3">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EB317" id="Text Box 15" o:spid="_x0000_s1047" type="#_x0000_t202" style="position:absolute;left:0;text-align:left;margin-left:362.7pt;margin-top:14.45pt;width:32.5pt;height:23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" filled="f" stroked="f" strokeweight=".5pt">
                <v:textbox>
                  <w:txbxContent>
                    <w:p w14:paraId="3EDC672D" w14:textId="594BF64E" w:rsidR="009C46D0" w:rsidRPr="00AD27F5" w:rsidRDefault="00B753D0" w:rsidP="00E943E3">
                      <w:pPr>
                        <w:rPr>
                          <w:rFonts w:ascii="Arial" w:hAnsi="Arial" w:cs="Arial"/>
                          <w:b/>
                          <w:sz w:val="24"/>
                        </w:rPr>
                      </w:pPr>
                      <w:r>
                        <w:rPr>
                          <w:rFonts w:ascii="Arial" w:hAnsi="Arial" w:cs="Arial" w:hint="eastAsia"/>
                          <w:b/>
                          <w:sz w:val="24"/>
                        </w:rPr>
                        <w:t>b</w:t>
                      </w:r>
                    </w:p>
                  </w:txbxContent>
                </v:textbox>
                <w10:wrap anchorx="margin"/>
              </v:shape>
            </w:pict>
          </mc:Fallback>
        </mc:AlternateContent>
      </w:r>
      <w:r w:rsidR="00E943E3" w:rsidRPr="004D6793">
        <w:rPr>
          <w:rFonts w:ascii="Times New Roman" w:hAnsi="Times New Roman" w:cs="Times New Roman"/>
          <w:b/>
          <w:bCs/>
          <w:noProof/>
          <w:kern w:val="24"/>
        </w:rPr>
        <mc:AlternateContent>
          <mc:Choice Requires="wps">
            <w:drawing>
              <wp:anchor distT="0" distB="0" distL="114300" distR="114300" simplePos="0" relativeHeight="251706368" behindDoc="0" locked="0" layoutInCell="1" allowOverlap="1" wp14:anchorId="19C2C2FA" wp14:editId="073C41F1">
                <wp:simplePos x="0" y="0"/>
                <wp:positionH relativeFrom="margin">
                  <wp:posOffset>0</wp:posOffset>
                </wp:positionH>
                <wp:positionV relativeFrom="paragraph">
                  <wp:posOffset>183515</wp:posOffset>
                </wp:positionV>
                <wp:extent cx="412750" cy="2921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2046771C" w14:textId="7E65E4CB" w:rsidR="009C46D0" w:rsidRPr="0052137B" w:rsidRDefault="00B753D0" w:rsidP="00E943E3">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2C2FA" id="Text Box 13" o:spid="_x0000_s1048" type="#_x0000_t202" style="position:absolute;left:0;text-align:left;margin-left:0;margin-top:14.45pt;width:32.5pt;height:23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" filled="f" stroked="f" strokeweight=".5pt">
                <v:textbox>
                  <w:txbxContent>
                    <w:p w14:paraId="2046771C" w14:textId="7E65E4CB" w:rsidR="009C46D0" w:rsidRPr="0052137B" w:rsidRDefault="00B753D0" w:rsidP="00E943E3">
                      <w:pPr>
                        <w:rPr>
                          <w:rFonts w:ascii="Arial" w:hAnsi="Arial" w:cs="Arial"/>
                          <w:b/>
                          <w:sz w:val="24"/>
                        </w:rPr>
                      </w:pPr>
                      <w:r>
                        <w:rPr>
                          <w:rFonts w:ascii="Arial" w:hAnsi="Arial" w:cs="Arial" w:hint="eastAsia"/>
                          <w:b/>
                          <w:sz w:val="24"/>
                        </w:rPr>
                        <w:t>a</w:t>
                      </w:r>
                    </w:p>
                  </w:txbxContent>
                </v:textbox>
                <w10:wrap anchorx="margin"/>
              </v:shape>
            </w:pict>
          </mc:Fallback>
        </mc:AlternateContent>
      </w:r>
    </w:p>
    <w:p w14:paraId="10DC9BFD" w14:textId="77777777" w:rsidR="00174406" w:rsidRPr="004D6793" w:rsidRDefault="00174406" w:rsidP="007769E8">
      <w:pPr>
        <w:spacing w:line="360" w:lineRule="auto"/>
        <w:rPr>
          <w:rFonts w:ascii="Times New Roman" w:hAnsi="Times New Roman" w:cs="Times New Roman"/>
          <w:b/>
          <w:bCs/>
          <w:kern w:val="24"/>
          <w:sz w:val="24"/>
          <w:szCs w:val="24"/>
        </w:rPr>
      </w:pPr>
    </w:p>
    <w:p w14:paraId="53DAE2FA" w14:textId="5BF99990" w:rsidR="003645D3" w:rsidRDefault="002E53B6" w:rsidP="00632ECC">
      <w:pPr>
        <w:spacing w:line="240" w:lineRule="auto"/>
        <w:rPr>
          <w:rFonts w:ascii="Times New Roman" w:hAnsi="Times New Roman" w:cs="Times New Roman"/>
          <w:sz w:val="24"/>
          <w:szCs w:val="24"/>
        </w:rPr>
      </w:pPr>
      <w:r w:rsidRPr="004D6793">
        <w:rPr>
          <w:rFonts w:ascii="Times New Roman" w:hAnsi="Times New Roman" w:cs="Times New Roman"/>
          <w:b/>
          <w:bCs/>
          <w:kern w:val="24"/>
          <w:sz w:val="24"/>
          <w:szCs w:val="24"/>
        </w:rPr>
        <w:t>Figure S</w:t>
      </w:r>
      <w:r w:rsidR="00061AA4" w:rsidRPr="004D6793">
        <w:rPr>
          <w:rFonts w:ascii="Times New Roman" w:hAnsi="Times New Roman" w:cs="Times New Roman" w:hint="eastAsia"/>
          <w:b/>
          <w:bCs/>
          <w:kern w:val="24"/>
          <w:sz w:val="24"/>
          <w:szCs w:val="24"/>
        </w:rPr>
        <w:t>19:</w:t>
      </w:r>
      <w:r w:rsidR="001E5CA6" w:rsidRPr="004D6793">
        <w:rPr>
          <w:rFonts w:ascii="Times New Roman" w:hAnsi="Times New Roman" w:cs="Times New Roman"/>
          <w:b/>
          <w:bCs/>
          <w:kern w:val="24"/>
          <w:sz w:val="24"/>
          <w:szCs w:val="24"/>
        </w:rPr>
        <w:t xml:space="preserve"> </w:t>
      </w:r>
      <w:r w:rsidR="00E90B8C" w:rsidRPr="004D6793">
        <w:rPr>
          <w:rFonts w:ascii="Times New Roman" w:hAnsi="Times New Roman" w:cs="Times New Roman"/>
          <w:b/>
          <w:bCs/>
          <w:kern w:val="24"/>
          <w:sz w:val="24"/>
          <w:szCs w:val="24"/>
        </w:rPr>
        <w:t>A</w:t>
      </w:r>
      <w:r w:rsidR="001E5CA6" w:rsidRPr="004D6793">
        <w:rPr>
          <w:rFonts w:ascii="Times New Roman" w:hAnsi="Times New Roman" w:cs="Times New Roman"/>
          <w:b/>
          <w:bCs/>
          <w:kern w:val="24"/>
          <w:sz w:val="24"/>
          <w:szCs w:val="24"/>
        </w:rPr>
        <w:t xml:space="preserve">ssessment of </w:t>
      </w:r>
      <w:r w:rsidR="00E90B8C" w:rsidRPr="004D6793">
        <w:rPr>
          <w:rFonts w:ascii="Times New Roman" w:hAnsi="Times New Roman" w:cs="Times New Roman"/>
          <w:b/>
          <w:bCs/>
          <w:kern w:val="24"/>
          <w:sz w:val="24"/>
          <w:szCs w:val="24"/>
        </w:rPr>
        <w:t>plant growth promoting</w:t>
      </w:r>
      <w:r w:rsidR="001E5CA6" w:rsidRPr="004D6793">
        <w:rPr>
          <w:rFonts w:ascii="Times New Roman" w:hAnsi="Times New Roman" w:cs="Times New Roman"/>
          <w:b/>
          <w:bCs/>
          <w:kern w:val="24"/>
          <w:sz w:val="24"/>
          <w:szCs w:val="24"/>
        </w:rPr>
        <w:t xml:space="preserve"> activity by single </w:t>
      </w:r>
      <w:proofErr w:type="spellStart"/>
      <w:r w:rsidR="001E5CA6" w:rsidRPr="004D6793">
        <w:rPr>
          <w:rFonts w:ascii="Times New Roman" w:hAnsi="Times New Roman" w:cs="Times New Roman"/>
          <w:b/>
          <w:bCs/>
          <w:kern w:val="24"/>
          <w:sz w:val="24"/>
          <w:szCs w:val="24"/>
        </w:rPr>
        <w:t>SynCom</w:t>
      </w:r>
      <w:proofErr w:type="spellEnd"/>
      <w:r w:rsidR="001E5CA6" w:rsidRPr="004D6793">
        <w:rPr>
          <w:rFonts w:ascii="Times New Roman" w:hAnsi="Times New Roman" w:cs="Times New Roman"/>
          <w:b/>
          <w:bCs/>
          <w:kern w:val="24"/>
          <w:sz w:val="24"/>
          <w:szCs w:val="24"/>
        </w:rPr>
        <w:t xml:space="preserve"> members</w:t>
      </w:r>
      <w:r w:rsidR="001E5CA6" w:rsidRPr="004D6793">
        <w:rPr>
          <w:rFonts w:ascii="Times New Roman" w:hAnsi="Times New Roman" w:cs="Times New Roman"/>
          <w:kern w:val="24"/>
          <w:sz w:val="24"/>
          <w:szCs w:val="24"/>
        </w:rPr>
        <w:t>.</w:t>
      </w:r>
      <w:r w:rsidR="001E5CA6" w:rsidRPr="004D6793">
        <w:rPr>
          <w:rFonts w:ascii="Times New Roman" w:hAnsi="Times New Roman" w:cs="Times New Roman"/>
          <w:b/>
          <w:bCs/>
          <w:kern w:val="24"/>
          <w:sz w:val="24"/>
          <w:szCs w:val="24"/>
        </w:rPr>
        <w:t xml:space="preserve"> </w:t>
      </w:r>
      <w:r w:rsidR="00061AA4" w:rsidRPr="004D6793">
        <w:rPr>
          <w:rFonts w:ascii="Times New Roman" w:hAnsi="Times New Roman" w:cs="Times New Roman" w:hint="eastAsia"/>
          <w:b/>
          <w:bCs/>
          <w:kern w:val="24"/>
          <w:sz w:val="24"/>
          <w:szCs w:val="24"/>
        </w:rPr>
        <w:t>a,</w:t>
      </w:r>
      <w:r w:rsidR="00903C67" w:rsidRPr="004D6793">
        <w:rPr>
          <w:rFonts w:ascii="Times New Roman" w:hAnsi="Times New Roman" w:cs="Times New Roman" w:hint="eastAsia"/>
          <w:kern w:val="24"/>
          <w:sz w:val="24"/>
          <w:szCs w:val="24"/>
        </w:rPr>
        <w:t xml:space="preserve"> </w:t>
      </w:r>
      <w:proofErr w:type="gramStart"/>
      <w:r w:rsidR="001E5CA6" w:rsidRPr="004D6793">
        <w:rPr>
          <w:rFonts w:ascii="Times New Roman" w:hAnsi="Times New Roman" w:cs="Times New Roman"/>
          <w:kern w:val="24"/>
          <w:sz w:val="24"/>
          <w:szCs w:val="24"/>
        </w:rPr>
        <w:t>The</w:t>
      </w:r>
      <w:proofErr w:type="gramEnd"/>
      <w:r w:rsidR="001E5CA6" w:rsidRPr="004D6793">
        <w:rPr>
          <w:rFonts w:ascii="Times New Roman" w:hAnsi="Times New Roman" w:cs="Times New Roman"/>
          <w:kern w:val="24"/>
          <w:sz w:val="24"/>
          <w:szCs w:val="24"/>
        </w:rPr>
        <w:t xml:space="preserve"> fresh weight, dry weight, height, and stem width of tomato plant was measured at 5 weeks post transplantation. The experiment was conducted in triplicate with 10 plants per treatment (</w:t>
      </w:r>
      <w:r w:rsidR="001E5CA6" w:rsidRPr="004D6793">
        <w:rPr>
          <w:rFonts w:ascii="Times New Roman" w:hAnsi="Times New Roman" w:cs="Times New Roman"/>
          <w:i/>
          <w:kern w:val="24"/>
          <w:sz w:val="24"/>
          <w:szCs w:val="24"/>
        </w:rPr>
        <w:t>n</w:t>
      </w:r>
      <w:r w:rsidR="001E5CA6" w:rsidRPr="004D6793">
        <w:rPr>
          <w:rFonts w:ascii="Times New Roman" w:hAnsi="Times New Roman" w:cs="Times New Roman"/>
          <w:kern w:val="24"/>
          <w:sz w:val="24"/>
          <w:szCs w:val="24"/>
        </w:rPr>
        <w:t xml:space="preserve"> = 30 plants). </w:t>
      </w:r>
      <w:r w:rsidR="00061AA4" w:rsidRPr="004D6793">
        <w:rPr>
          <w:rFonts w:ascii="Times New Roman" w:hAnsi="Times New Roman" w:cs="Times New Roman" w:hint="eastAsia"/>
          <w:b/>
          <w:bCs/>
          <w:kern w:val="24"/>
          <w:sz w:val="24"/>
          <w:szCs w:val="24"/>
        </w:rPr>
        <w:t>b,</w:t>
      </w:r>
      <w:r w:rsidR="00E943E3" w:rsidRPr="004D6793">
        <w:rPr>
          <w:rFonts w:ascii="Times New Roman" w:hAnsi="Times New Roman" w:cs="Times New Roman"/>
          <w:kern w:val="24"/>
          <w:sz w:val="24"/>
          <w:szCs w:val="24"/>
        </w:rPr>
        <w:t xml:space="preserve"> </w:t>
      </w:r>
      <w:proofErr w:type="gramStart"/>
      <w:r w:rsidR="00E943E3" w:rsidRPr="004D6793">
        <w:rPr>
          <w:rFonts w:ascii="Times New Roman" w:hAnsi="Times New Roman" w:cs="Times New Roman"/>
          <w:kern w:val="24"/>
          <w:sz w:val="24"/>
          <w:szCs w:val="24"/>
        </w:rPr>
        <w:t>The</w:t>
      </w:r>
      <w:proofErr w:type="gramEnd"/>
      <w:r w:rsidR="00E943E3" w:rsidRPr="004D6793">
        <w:rPr>
          <w:rFonts w:ascii="Times New Roman" w:hAnsi="Times New Roman" w:cs="Times New Roman"/>
          <w:kern w:val="24"/>
          <w:sz w:val="24"/>
          <w:szCs w:val="24"/>
        </w:rPr>
        <w:t xml:space="preserve"> single </w:t>
      </w:r>
      <w:r w:rsidR="002E4E82" w:rsidRPr="004D6793">
        <w:rPr>
          <w:rFonts w:ascii="Times New Roman" w:hAnsi="Times New Roman" w:cs="Times New Roman"/>
          <w:kern w:val="24"/>
          <w:sz w:val="24"/>
          <w:szCs w:val="24"/>
        </w:rPr>
        <w:t xml:space="preserve">treatment of </w:t>
      </w:r>
      <w:r w:rsidR="00E943E3" w:rsidRPr="004D6793">
        <w:rPr>
          <w:rFonts w:ascii="Times New Roman" w:hAnsi="Times New Roman" w:cs="Times New Roman"/>
          <w:kern w:val="24"/>
          <w:sz w:val="24"/>
          <w:szCs w:val="24"/>
        </w:rPr>
        <w:t>keystone bacteri</w:t>
      </w:r>
      <w:r w:rsidR="00AD27F5" w:rsidRPr="004D6793">
        <w:rPr>
          <w:rFonts w:ascii="Times New Roman" w:hAnsi="Times New Roman" w:cs="Times New Roman"/>
          <w:kern w:val="24"/>
          <w:sz w:val="24"/>
          <w:szCs w:val="24"/>
        </w:rPr>
        <w:t>um</w:t>
      </w:r>
      <w:r w:rsidR="00E943E3" w:rsidRPr="004D6793">
        <w:rPr>
          <w:rFonts w:ascii="Times New Roman" w:hAnsi="Times New Roman" w:cs="Times New Roman"/>
          <w:kern w:val="24"/>
          <w:sz w:val="24"/>
          <w:szCs w:val="24"/>
        </w:rPr>
        <w:t xml:space="preserve"> </w:t>
      </w:r>
      <w:r w:rsidR="001108D6" w:rsidRPr="004D6793">
        <w:rPr>
          <w:rFonts w:ascii="Times New Roman" w:hAnsi="Times New Roman" w:cs="Times New Roman"/>
          <w:i/>
          <w:sz w:val="24"/>
          <w:szCs w:val="24"/>
        </w:rPr>
        <w:t xml:space="preserve">K. </w:t>
      </w:r>
      <w:proofErr w:type="spellStart"/>
      <w:r w:rsidR="001108D6" w:rsidRPr="004D6793">
        <w:rPr>
          <w:rFonts w:ascii="Times New Roman" w:hAnsi="Times New Roman" w:cs="Times New Roman"/>
          <w:i/>
          <w:sz w:val="24"/>
          <w:szCs w:val="24"/>
        </w:rPr>
        <w:t>alkanivorans</w:t>
      </w:r>
      <w:proofErr w:type="spellEnd"/>
      <w:r w:rsidR="001108D6" w:rsidRPr="004D6793">
        <w:rPr>
          <w:rFonts w:ascii="Times New Roman" w:hAnsi="Times New Roman" w:cs="Times New Roman"/>
          <w:kern w:val="24"/>
          <w:sz w:val="24"/>
          <w:szCs w:val="24"/>
        </w:rPr>
        <w:t xml:space="preserve"> </w:t>
      </w:r>
      <w:r w:rsidR="00E943E3" w:rsidRPr="004D6793">
        <w:rPr>
          <w:rFonts w:ascii="Times New Roman" w:hAnsi="Times New Roman" w:cs="Times New Roman"/>
          <w:kern w:val="24"/>
          <w:sz w:val="24"/>
          <w:szCs w:val="24"/>
        </w:rPr>
        <w:t xml:space="preserve">or </w:t>
      </w:r>
      <w:r w:rsidR="002E4E82" w:rsidRPr="004D6793">
        <w:rPr>
          <w:rFonts w:ascii="Times New Roman" w:hAnsi="Times New Roman" w:cs="Times New Roman"/>
          <w:kern w:val="24"/>
          <w:sz w:val="24"/>
          <w:szCs w:val="24"/>
        </w:rPr>
        <w:t xml:space="preserve">the </w:t>
      </w:r>
      <w:r w:rsidR="00E943E3" w:rsidRPr="004D6793">
        <w:rPr>
          <w:rFonts w:ascii="Times New Roman" w:hAnsi="Times New Roman" w:cs="Times New Roman"/>
          <w:kern w:val="24"/>
          <w:sz w:val="24"/>
          <w:szCs w:val="24"/>
        </w:rPr>
        <w:t xml:space="preserve">combination </w:t>
      </w:r>
      <w:r w:rsidR="002E4E82" w:rsidRPr="004D6793">
        <w:rPr>
          <w:rFonts w:ascii="Times New Roman" w:hAnsi="Times New Roman" w:cs="Times New Roman"/>
          <w:kern w:val="24"/>
          <w:sz w:val="24"/>
          <w:szCs w:val="24"/>
        </w:rPr>
        <w:t xml:space="preserve">treatment </w:t>
      </w:r>
      <w:r w:rsidR="00E943E3" w:rsidRPr="004D6793">
        <w:rPr>
          <w:rFonts w:ascii="Times New Roman" w:hAnsi="Times New Roman" w:cs="Times New Roman"/>
          <w:kern w:val="24"/>
          <w:sz w:val="24"/>
          <w:szCs w:val="24"/>
        </w:rPr>
        <w:t xml:space="preserve">of </w:t>
      </w:r>
      <w:r w:rsidR="001108D6" w:rsidRPr="004D6793">
        <w:rPr>
          <w:rFonts w:ascii="Times New Roman" w:hAnsi="Times New Roman" w:cs="Times New Roman"/>
          <w:i/>
          <w:sz w:val="24"/>
          <w:szCs w:val="24"/>
        </w:rPr>
        <w:t xml:space="preserve">K. </w:t>
      </w:r>
      <w:proofErr w:type="spellStart"/>
      <w:r w:rsidR="001108D6" w:rsidRPr="004D6793">
        <w:rPr>
          <w:rFonts w:ascii="Times New Roman" w:hAnsi="Times New Roman" w:cs="Times New Roman"/>
          <w:i/>
          <w:sz w:val="24"/>
          <w:szCs w:val="24"/>
        </w:rPr>
        <w:t>alkanivorans</w:t>
      </w:r>
      <w:proofErr w:type="spellEnd"/>
      <w:r w:rsidR="00E943E3" w:rsidRPr="004D6793">
        <w:rPr>
          <w:rFonts w:ascii="Times New Roman" w:hAnsi="Times New Roman" w:cs="Times New Roman"/>
          <w:kern w:val="24"/>
          <w:sz w:val="24"/>
          <w:szCs w:val="24"/>
        </w:rPr>
        <w:t xml:space="preserve"> and</w:t>
      </w:r>
      <w:r w:rsidR="002E4E82" w:rsidRPr="004D6793">
        <w:rPr>
          <w:rFonts w:ascii="Times New Roman" w:hAnsi="Times New Roman" w:cs="Times New Roman"/>
          <w:kern w:val="24"/>
          <w:sz w:val="24"/>
          <w:szCs w:val="24"/>
        </w:rPr>
        <w:t xml:space="preserve"> TCH3-2 did not promote the grow</w:t>
      </w:r>
      <w:r w:rsidR="001108D6" w:rsidRPr="004D6793">
        <w:rPr>
          <w:rFonts w:ascii="Times New Roman" w:hAnsi="Times New Roman" w:cs="Times New Roman"/>
          <w:kern w:val="24"/>
          <w:sz w:val="24"/>
          <w:szCs w:val="24"/>
        </w:rPr>
        <w:t>t</w:t>
      </w:r>
      <w:r w:rsidR="002E4E82" w:rsidRPr="004D6793">
        <w:rPr>
          <w:rFonts w:ascii="Times New Roman" w:hAnsi="Times New Roman" w:cs="Times New Roman"/>
          <w:kern w:val="24"/>
          <w:sz w:val="24"/>
          <w:szCs w:val="24"/>
        </w:rPr>
        <w:t>h</w:t>
      </w:r>
      <w:r w:rsidR="00E943E3" w:rsidRPr="004D6793">
        <w:rPr>
          <w:rFonts w:ascii="Times New Roman" w:hAnsi="Times New Roman" w:cs="Times New Roman"/>
          <w:kern w:val="24"/>
          <w:sz w:val="24"/>
          <w:szCs w:val="24"/>
        </w:rPr>
        <w:t xml:space="preserve"> of tomato plant. </w:t>
      </w:r>
      <w:r w:rsidR="002E4E82" w:rsidRPr="004D6793">
        <w:rPr>
          <w:rFonts w:ascii="Times New Roman" w:hAnsi="Times New Roman" w:cs="Times New Roman"/>
          <w:kern w:val="24"/>
          <w:sz w:val="24"/>
          <w:szCs w:val="24"/>
        </w:rPr>
        <w:t>The experiment was conducted in triplicate with 3 plants per treatment (</w:t>
      </w:r>
      <w:r w:rsidR="002E4E82" w:rsidRPr="004D6793">
        <w:rPr>
          <w:rFonts w:ascii="Times New Roman" w:hAnsi="Times New Roman" w:cs="Times New Roman"/>
          <w:i/>
          <w:kern w:val="24"/>
          <w:sz w:val="24"/>
          <w:szCs w:val="24"/>
        </w:rPr>
        <w:t>n</w:t>
      </w:r>
      <w:r w:rsidR="002E4E82" w:rsidRPr="004D6793">
        <w:rPr>
          <w:rFonts w:ascii="Times New Roman" w:hAnsi="Times New Roman" w:cs="Times New Roman"/>
          <w:kern w:val="24"/>
          <w:sz w:val="24"/>
          <w:szCs w:val="24"/>
        </w:rPr>
        <w:t xml:space="preserve"> = 9 plants). </w:t>
      </w:r>
      <w:r w:rsidR="008404AC" w:rsidRPr="004D6793">
        <w:rPr>
          <w:rFonts w:ascii="Times New Roman" w:hAnsi="Times New Roman" w:cs="Times New Roman"/>
          <w:sz w:val="24"/>
          <w:szCs w:val="24"/>
        </w:rPr>
        <w:t xml:space="preserve">Different letters on the box plot represent significant difference among means of each treatment by ANOVA and Tukey’s HSD </w:t>
      </w:r>
      <w:r w:rsidR="008404AC" w:rsidRPr="004D6793">
        <w:rPr>
          <w:rFonts w:ascii="Times New Roman" w:hAnsi="Times New Roman" w:cs="Times New Roman"/>
          <w:i/>
          <w:sz w:val="24"/>
          <w:szCs w:val="24"/>
        </w:rPr>
        <w:t>post hoc</w:t>
      </w:r>
      <w:r w:rsidR="008404AC" w:rsidRPr="004D6793">
        <w:rPr>
          <w:rFonts w:ascii="Times New Roman" w:hAnsi="Times New Roman" w:cs="Times New Roman"/>
          <w:sz w:val="24"/>
          <w:szCs w:val="24"/>
        </w:rPr>
        <w:t xml:space="preserve"> test (</w:t>
      </w:r>
      <w:r w:rsidR="008404AC" w:rsidRPr="004D6793">
        <w:rPr>
          <w:rFonts w:ascii="Times New Roman" w:hAnsi="Times New Roman" w:cs="Times New Roman"/>
          <w:i/>
          <w:sz w:val="24"/>
          <w:szCs w:val="24"/>
        </w:rPr>
        <w:t>P</w:t>
      </w:r>
      <w:r w:rsidR="008404AC" w:rsidRPr="004D6793">
        <w:rPr>
          <w:rFonts w:ascii="Times New Roman" w:hAnsi="Times New Roman" w:cs="Times New Roman"/>
          <w:sz w:val="24"/>
          <w:szCs w:val="24"/>
        </w:rPr>
        <w:t xml:space="preserve">&lt;0.05). </w:t>
      </w:r>
      <w:r w:rsidR="001E5CA6" w:rsidRPr="004D6793">
        <w:rPr>
          <w:rFonts w:ascii="Times New Roman" w:hAnsi="Times New Roman" w:cs="Times New Roman"/>
          <w:kern w:val="24"/>
          <w:sz w:val="24"/>
          <w:szCs w:val="24"/>
        </w:rPr>
        <w:t xml:space="preserve">Diamonds and bolded lines of the boxplot are the average and median of indicated values, respectively. C, SDW treatment; </w:t>
      </w:r>
      <w:r w:rsidR="002E4E82" w:rsidRPr="004D6793">
        <w:rPr>
          <w:rFonts w:ascii="Times New Roman" w:hAnsi="Times New Roman" w:cs="Times New Roman"/>
          <w:sz w:val="24"/>
          <w:szCs w:val="24"/>
        </w:rPr>
        <w:t xml:space="preserve">K, F, P, N, G, A, </w:t>
      </w:r>
      <w:r w:rsidR="001E5CA6" w:rsidRPr="004D6793">
        <w:rPr>
          <w:rFonts w:ascii="Times New Roman" w:hAnsi="Times New Roman" w:cs="Times New Roman"/>
          <w:sz w:val="24"/>
          <w:szCs w:val="24"/>
        </w:rPr>
        <w:t>D,</w:t>
      </w:r>
      <w:r w:rsidR="002E4E82" w:rsidRPr="004D6793">
        <w:rPr>
          <w:rFonts w:ascii="Times New Roman" w:hAnsi="Times New Roman" w:cs="Times New Roman"/>
          <w:sz w:val="24"/>
          <w:szCs w:val="24"/>
        </w:rPr>
        <w:t xml:space="preserve"> and T,</w:t>
      </w:r>
      <w:r w:rsidR="001E5CA6" w:rsidRPr="004D6793">
        <w:rPr>
          <w:rFonts w:ascii="Times New Roman" w:hAnsi="Times New Roman" w:cs="Times New Roman"/>
          <w:sz w:val="24"/>
          <w:szCs w:val="24"/>
        </w:rPr>
        <w:t xml:space="preserve"> the individual treatment of </w:t>
      </w:r>
      <w:r w:rsidR="001E5CA6" w:rsidRPr="004D6793">
        <w:rPr>
          <w:rFonts w:ascii="Times New Roman" w:hAnsi="Times New Roman" w:cs="Times New Roman"/>
          <w:i/>
          <w:sz w:val="24"/>
          <w:szCs w:val="24"/>
        </w:rPr>
        <w:t xml:space="preserve">K. </w:t>
      </w:r>
      <w:proofErr w:type="spellStart"/>
      <w:r w:rsidR="001E5CA6" w:rsidRPr="004D6793">
        <w:rPr>
          <w:rFonts w:ascii="Times New Roman" w:hAnsi="Times New Roman" w:cs="Times New Roman"/>
          <w:i/>
          <w:sz w:val="24"/>
          <w:szCs w:val="24"/>
        </w:rPr>
        <w:t>alkanivorans</w:t>
      </w:r>
      <w:proofErr w:type="spellEnd"/>
      <w:r w:rsidR="001E5CA6" w:rsidRPr="004D6793">
        <w:rPr>
          <w:rFonts w:ascii="Times New Roman" w:hAnsi="Times New Roman" w:cs="Times New Roman"/>
          <w:sz w:val="24"/>
          <w:szCs w:val="24"/>
        </w:rPr>
        <w:t>,</w:t>
      </w:r>
      <w:r w:rsidR="001E5CA6" w:rsidRPr="004D6793">
        <w:rPr>
          <w:rFonts w:ascii="Times New Roman" w:hAnsi="Times New Roman" w:cs="Times New Roman"/>
          <w:i/>
          <w:sz w:val="24"/>
          <w:szCs w:val="24"/>
        </w:rPr>
        <w:t xml:space="preserve"> F. </w:t>
      </w:r>
      <w:proofErr w:type="spellStart"/>
      <w:r w:rsidR="001E5CA6" w:rsidRPr="004D6793">
        <w:rPr>
          <w:rFonts w:ascii="Times New Roman" w:hAnsi="Times New Roman" w:cs="Times New Roman"/>
          <w:i/>
          <w:sz w:val="24"/>
          <w:szCs w:val="24"/>
        </w:rPr>
        <w:t>taffensis</w:t>
      </w:r>
      <w:proofErr w:type="spellEnd"/>
      <w:r w:rsidR="001E5CA6" w:rsidRPr="004D6793">
        <w:rPr>
          <w:rFonts w:ascii="Times New Roman" w:hAnsi="Times New Roman" w:cs="Times New Roman"/>
          <w:sz w:val="24"/>
          <w:szCs w:val="24"/>
        </w:rPr>
        <w:t xml:space="preserve">, </w:t>
      </w:r>
      <w:r w:rsidR="001E5CA6" w:rsidRPr="004D6793">
        <w:rPr>
          <w:rFonts w:ascii="Times New Roman" w:hAnsi="Times New Roman" w:cs="Times New Roman"/>
          <w:i/>
          <w:sz w:val="24"/>
          <w:szCs w:val="24"/>
        </w:rPr>
        <w:t>P. megaterium</w:t>
      </w:r>
      <w:r w:rsidR="001E5CA6" w:rsidRPr="004D6793">
        <w:rPr>
          <w:rFonts w:ascii="Times New Roman" w:hAnsi="Times New Roman" w:cs="Times New Roman"/>
          <w:sz w:val="24"/>
          <w:szCs w:val="24"/>
        </w:rPr>
        <w:t xml:space="preserve">, </w:t>
      </w:r>
      <w:r w:rsidR="001E5CA6" w:rsidRPr="004D6793">
        <w:rPr>
          <w:rFonts w:ascii="Times New Roman" w:hAnsi="Times New Roman" w:cs="Times New Roman"/>
          <w:i/>
          <w:sz w:val="24"/>
          <w:szCs w:val="24"/>
        </w:rPr>
        <w:t xml:space="preserve">N. </w:t>
      </w:r>
      <w:proofErr w:type="spellStart"/>
      <w:r w:rsidR="001E5CA6" w:rsidRPr="004D6793">
        <w:rPr>
          <w:rFonts w:ascii="Times New Roman" w:hAnsi="Times New Roman" w:cs="Times New Roman"/>
          <w:i/>
          <w:sz w:val="24"/>
          <w:szCs w:val="24"/>
        </w:rPr>
        <w:t>guangzhouense</w:t>
      </w:r>
      <w:proofErr w:type="spellEnd"/>
      <w:r w:rsidR="001E5CA6" w:rsidRPr="004D6793">
        <w:rPr>
          <w:rFonts w:ascii="Times New Roman" w:hAnsi="Times New Roman" w:cs="Times New Roman"/>
          <w:sz w:val="24"/>
          <w:szCs w:val="24"/>
        </w:rPr>
        <w:t xml:space="preserve">, </w:t>
      </w:r>
      <w:r w:rsidR="001E5CA6" w:rsidRPr="004D6793">
        <w:rPr>
          <w:rFonts w:ascii="Times New Roman" w:hAnsi="Times New Roman" w:cs="Times New Roman"/>
          <w:i/>
          <w:sz w:val="24"/>
          <w:szCs w:val="24"/>
        </w:rPr>
        <w:t xml:space="preserve">G. </w:t>
      </w:r>
      <w:proofErr w:type="spellStart"/>
      <w:r w:rsidR="001E5CA6" w:rsidRPr="004D6793">
        <w:rPr>
          <w:rFonts w:ascii="Times New Roman" w:hAnsi="Times New Roman" w:cs="Times New Roman"/>
          <w:i/>
          <w:sz w:val="24"/>
          <w:szCs w:val="24"/>
        </w:rPr>
        <w:t>polyisoprenivorans</w:t>
      </w:r>
      <w:proofErr w:type="spellEnd"/>
      <w:r w:rsidR="001E5CA6" w:rsidRPr="004D6793">
        <w:rPr>
          <w:rFonts w:ascii="Times New Roman" w:hAnsi="Times New Roman" w:cs="Times New Roman"/>
          <w:sz w:val="24"/>
          <w:szCs w:val="24"/>
        </w:rPr>
        <w:t xml:space="preserve">, </w:t>
      </w:r>
      <w:r w:rsidR="001E5CA6" w:rsidRPr="004D6793">
        <w:rPr>
          <w:rFonts w:ascii="Times New Roman" w:hAnsi="Times New Roman" w:cs="Times New Roman"/>
          <w:i/>
          <w:sz w:val="24"/>
          <w:szCs w:val="24"/>
        </w:rPr>
        <w:t xml:space="preserve">A. </w:t>
      </w:r>
      <w:proofErr w:type="spellStart"/>
      <w:r w:rsidR="001E5CA6" w:rsidRPr="004D6793">
        <w:rPr>
          <w:rFonts w:ascii="Times New Roman" w:hAnsi="Times New Roman" w:cs="Times New Roman"/>
          <w:i/>
          <w:sz w:val="24"/>
          <w:szCs w:val="24"/>
        </w:rPr>
        <w:t>gephyra</w:t>
      </w:r>
      <w:proofErr w:type="spellEnd"/>
      <w:r w:rsidR="001E5CA6" w:rsidRPr="004D6793">
        <w:rPr>
          <w:rFonts w:ascii="Times New Roman" w:hAnsi="Times New Roman" w:cs="Times New Roman"/>
          <w:sz w:val="24"/>
          <w:szCs w:val="24"/>
        </w:rPr>
        <w:t xml:space="preserve">, </w:t>
      </w:r>
      <w:r w:rsidR="001E5CA6" w:rsidRPr="004D6793">
        <w:rPr>
          <w:rFonts w:ascii="Times New Roman" w:hAnsi="Times New Roman" w:cs="Times New Roman"/>
          <w:i/>
          <w:sz w:val="24"/>
          <w:szCs w:val="24"/>
        </w:rPr>
        <w:t>D. japonica</w:t>
      </w:r>
      <w:r w:rsidR="001E5CA6" w:rsidRPr="004D6793">
        <w:rPr>
          <w:rFonts w:ascii="Times New Roman" w:hAnsi="Times New Roman" w:cs="Times New Roman"/>
          <w:sz w:val="24"/>
          <w:szCs w:val="24"/>
        </w:rPr>
        <w:t>,</w:t>
      </w:r>
      <w:r w:rsidR="002E4E82" w:rsidRPr="004D6793">
        <w:rPr>
          <w:rFonts w:ascii="Times New Roman" w:hAnsi="Times New Roman" w:cs="Times New Roman"/>
          <w:sz w:val="24"/>
          <w:szCs w:val="24"/>
        </w:rPr>
        <w:t xml:space="preserve"> and </w:t>
      </w:r>
      <w:r w:rsidR="002E4E82" w:rsidRPr="004D6793">
        <w:rPr>
          <w:rFonts w:ascii="Times New Roman" w:hAnsi="Times New Roman" w:cs="Times New Roman"/>
          <w:i/>
          <w:sz w:val="24"/>
          <w:szCs w:val="24"/>
        </w:rPr>
        <w:t xml:space="preserve">F. </w:t>
      </w:r>
      <w:proofErr w:type="spellStart"/>
      <w:r w:rsidR="002E4E82" w:rsidRPr="004D6793">
        <w:rPr>
          <w:rFonts w:ascii="Times New Roman" w:hAnsi="Times New Roman" w:cs="Times New Roman"/>
          <w:i/>
          <w:sz w:val="24"/>
          <w:szCs w:val="24"/>
        </w:rPr>
        <w:t>dauae</w:t>
      </w:r>
      <w:proofErr w:type="spellEnd"/>
      <w:r w:rsidR="002E4E82" w:rsidRPr="004D6793">
        <w:rPr>
          <w:rFonts w:ascii="Times New Roman" w:hAnsi="Times New Roman" w:cs="Times New Roman"/>
          <w:sz w:val="24"/>
          <w:szCs w:val="24"/>
        </w:rPr>
        <w:t xml:space="preserve"> TCH3-2</w:t>
      </w:r>
      <w:r w:rsidR="001E5CA6" w:rsidRPr="004D6793">
        <w:rPr>
          <w:rFonts w:ascii="Times New Roman" w:hAnsi="Times New Roman" w:cs="Times New Roman"/>
          <w:sz w:val="24"/>
          <w:szCs w:val="24"/>
        </w:rPr>
        <w:t xml:space="preserve"> respectiv</w:t>
      </w:r>
      <w:r w:rsidR="002E4E82" w:rsidRPr="004D6793">
        <w:rPr>
          <w:rFonts w:ascii="Times New Roman" w:hAnsi="Times New Roman" w:cs="Times New Roman"/>
          <w:sz w:val="24"/>
          <w:szCs w:val="24"/>
        </w:rPr>
        <w:t xml:space="preserve">ely; T+K, the combination treatment of </w:t>
      </w:r>
      <w:r w:rsidR="002E4E82" w:rsidRPr="004D6793">
        <w:rPr>
          <w:rFonts w:ascii="Times New Roman" w:hAnsi="Times New Roman" w:cs="Times New Roman"/>
          <w:i/>
          <w:sz w:val="24"/>
          <w:szCs w:val="24"/>
        </w:rPr>
        <w:t xml:space="preserve">K. </w:t>
      </w:r>
      <w:proofErr w:type="spellStart"/>
      <w:r w:rsidR="002E4E82" w:rsidRPr="004D6793">
        <w:rPr>
          <w:rFonts w:ascii="Times New Roman" w:hAnsi="Times New Roman" w:cs="Times New Roman"/>
          <w:i/>
          <w:sz w:val="24"/>
          <w:szCs w:val="24"/>
        </w:rPr>
        <w:t>alkanivorans</w:t>
      </w:r>
      <w:proofErr w:type="spellEnd"/>
      <w:r w:rsidR="002E4E82" w:rsidRPr="004D6793">
        <w:rPr>
          <w:rFonts w:ascii="Times New Roman" w:hAnsi="Times New Roman" w:cs="Times New Roman"/>
          <w:sz w:val="24"/>
          <w:szCs w:val="24"/>
        </w:rPr>
        <w:t xml:space="preserve"> and </w:t>
      </w:r>
      <w:r w:rsidR="002E4E82" w:rsidRPr="004D6793">
        <w:rPr>
          <w:rFonts w:ascii="Times New Roman" w:hAnsi="Times New Roman" w:cs="Times New Roman"/>
          <w:i/>
          <w:sz w:val="24"/>
          <w:szCs w:val="24"/>
        </w:rPr>
        <w:t xml:space="preserve">F. </w:t>
      </w:r>
      <w:proofErr w:type="spellStart"/>
      <w:r w:rsidR="002E4E82" w:rsidRPr="004D6793">
        <w:rPr>
          <w:rFonts w:ascii="Times New Roman" w:hAnsi="Times New Roman" w:cs="Times New Roman"/>
          <w:i/>
          <w:sz w:val="24"/>
          <w:szCs w:val="24"/>
        </w:rPr>
        <w:t>dauae</w:t>
      </w:r>
      <w:proofErr w:type="spellEnd"/>
      <w:r w:rsidR="002E4E82" w:rsidRPr="004D6793">
        <w:rPr>
          <w:rFonts w:ascii="Times New Roman" w:hAnsi="Times New Roman" w:cs="Times New Roman"/>
          <w:sz w:val="24"/>
          <w:szCs w:val="24"/>
        </w:rPr>
        <w:t xml:space="preserve"> TCH3-2.</w:t>
      </w:r>
    </w:p>
    <w:p w14:paraId="11850CBF" w14:textId="77777777" w:rsidR="003645D3" w:rsidRDefault="003645D3">
      <w:pPr>
        <w:rPr>
          <w:rFonts w:ascii="Times New Roman" w:hAnsi="Times New Roman" w:cs="Times New Roman"/>
          <w:sz w:val="24"/>
          <w:szCs w:val="24"/>
        </w:rPr>
      </w:pPr>
      <w:r>
        <w:rPr>
          <w:rFonts w:ascii="Times New Roman" w:hAnsi="Times New Roman" w:cs="Times New Roman"/>
          <w:sz w:val="24"/>
          <w:szCs w:val="24"/>
        </w:rPr>
        <w:br w:type="page"/>
      </w:r>
    </w:p>
    <w:p w14:paraId="2D7094FC" w14:textId="48405B0C" w:rsidR="00C92C44" w:rsidRDefault="00C92C44" w:rsidP="00C92C44">
      <w:pPr>
        <w:rPr>
          <w:rFonts w:ascii="Times New Roman" w:hAnsi="Times New Roman" w:cs="Times New Roman"/>
          <w:sz w:val="24"/>
          <w:szCs w:val="24"/>
        </w:rPr>
      </w:pPr>
    </w:p>
    <w:p w14:paraId="3D1C3AF8" w14:textId="6FAB1A91" w:rsidR="00C92C44" w:rsidRPr="00F9600E" w:rsidRDefault="00C92C44" w:rsidP="00C92C44">
      <w:pPr>
        <w:jc w:val="center"/>
        <w:rPr>
          <w:rFonts w:ascii="Times New Roman" w:hAnsi="Times New Roman" w:cs="Times New Roman"/>
          <w:sz w:val="24"/>
          <w:szCs w:val="24"/>
        </w:rPr>
      </w:pPr>
      <w:r w:rsidRPr="00F9600E">
        <w:rPr>
          <w:rFonts w:ascii="Times New Roman" w:hAnsi="Times New Roman" w:cs="Times New Roman"/>
          <w:noProof/>
          <w:sz w:val="24"/>
          <w:szCs w:val="24"/>
        </w:rPr>
        <w:drawing>
          <wp:inline distT="0" distB="0" distL="0" distR="0" wp14:anchorId="55618B22" wp14:editId="26371F79">
            <wp:extent cx="5278519" cy="2266950"/>
            <wp:effectExtent l="0" t="0" r="0" b="0"/>
            <wp:docPr id="146507600"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r="29811"/>
                    <a:stretch>
                      <a:fillRect/>
                    </a:stretch>
                  </pic:blipFill>
                  <pic:spPr bwMode="auto">
                    <a:xfrm>
                      <a:off x="0" y="0"/>
                      <a:ext cx="5328843" cy="2288562"/>
                    </a:xfrm>
                    <a:prstGeom prst="rect">
                      <a:avLst/>
                    </a:prstGeom>
                    <a:noFill/>
                    <a:ln>
                      <a:noFill/>
                    </a:ln>
                    <a:extLst>
                      <a:ext uri="{53640926-AAD7-44D8-BBD7-CCE9431645EC}">
                        <a14:shadowObscured xmlns:a14="http://schemas.microsoft.com/office/drawing/2010/main"/>
                      </a:ext>
                    </a:extLst>
                  </pic:spPr>
                </pic:pic>
              </a:graphicData>
            </a:graphic>
          </wp:inline>
        </w:drawing>
      </w:r>
    </w:p>
    <w:p w14:paraId="72D7EC77" w14:textId="77777777" w:rsidR="00C92C44" w:rsidRPr="00F0312F" w:rsidRDefault="00C92C44" w:rsidP="00C92C44">
      <w:pPr>
        <w:rPr>
          <w:rFonts w:ascii="Times New Roman" w:hAnsi="Times New Roman" w:cs="Times New Roman"/>
          <w:color w:val="EE0000"/>
          <w:sz w:val="24"/>
          <w:szCs w:val="24"/>
        </w:rPr>
      </w:pPr>
    </w:p>
    <w:p w14:paraId="41F4A162" w14:textId="63709380" w:rsidR="00C92C44" w:rsidRPr="006D493E" w:rsidRDefault="00C92C44" w:rsidP="00391E6E">
      <w:pPr>
        <w:spacing w:line="240" w:lineRule="auto"/>
        <w:rPr>
          <w:rFonts w:ascii="Times New Roman" w:hAnsi="Times New Roman" w:cs="Times New Roman"/>
          <w:iCs/>
          <w:sz w:val="24"/>
          <w:szCs w:val="24"/>
        </w:rPr>
      </w:pPr>
      <w:r w:rsidRPr="006D493E">
        <w:rPr>
          <w:rFonts w:ascii="Times New Roman" w:hAnsi="Times New Roman" w:cs="Times New Roman"/>
          <w:b/>
          <w:bCs/>
          <w:kern w:val="24"/>
          <w:sz w:val="24"/>
          <w:szCs w:val="24"/>
        </w:rPr>
        <w:t>Figure S</w:t>
      </w:r>
      <w:r w:rsidRPr="006D493E">
        <w:rPr>
          <w:rFonts w:ascii="Times New Roman" w:hAnsi="Times New Roman" w:cs="Times New Roman" w:hint="eastAsia"/>
          <w:b/>
          <w:bCs/>
          <w:kern w:val="24"/>
          <w:sz w:val="24"/>
          <w:szCs w:val="24"/>
        </w:rPr>
        <w:t>20:</w:t>
      </w:r>
      <w:r w:rsidRPr="006D493E">
        <w:rPr>
          <w:rFonts w:ascii="Times New Roman" w:hAnsi="Times New Roman" w:cs="Times New Roman" w:hint="eastAsia"/>
          <w:b/>
          <w:bCs/>
          <w:sz w:val="24"/>
          <w:szCs w:val="24"/>
        </w:rPr>
        <w:t xml:space="preserve"> Cumulative effect of ST treatment on tomato plant growth. </w:t>
      </w:r>
      <w:r w:rsidR="00391E6E" w:rsidRPr="006D493E">
        <w:rPr>
          <w:rFonts w:ascii="Times New Roman" w:hAnsi="Times New Roman" w:cs="Times New Roman"/>
          <w:bCs/>
          <w:kern w:val="24"/>
          <w:sz w:val="24"/>
        </w:rPr>
        <w:t xml:space="preserve">The </w:t>
      </w:r>
      <w:r w:rsidR="00391E6E" w:rsidRPr="006D493E">
        <w:rPr>
          <w:rFonts w:ascii="Times New Roman" w:hAnsi="Times New Roman" w:cs="Times New Roman" w:hint="eastAsia"/>
          <w:bCs/>
          <w:kern w:val="24"/>
          <w:sz w:val="24"/>
        </w:rPr>
        <w:t>hypocotyl length</w:t>
      </w:r>
      <w:r w:rsidR="00391E6E" w:rsidRPr="006D493E">
        <w:rPr>
          <w:rFonts w:ascii="Times New Roman" w:hAnsi="Times New Roman" w:cs="Times New Roman"/>
          <w:bCs/>
          <w:kern w:val="24"/>
          <w:sz w:val="24"/>
        </w:rPr>
        <w:t xml:space="preserve"> of tomato seedlings was measured at </w:t>
      </w:r>
      <w:r w:rsidR="00391E6E" w:rsidRPr="006D493E">
        <w:rPr>
          <w:rFonts w:ascii="Times New Roman" w:hAnsi="Times New Roman" w:cs="Times New Roman" w:hint="eastAsia"/>
          <w:bCs/>
          <w:kern w:val="24"/>
          <w:sz w:val="24"/>
        </w:rPr>
        <w:t>7-, 10-, and 14-days</w:t>
      </w:r>
      <w:r w:rsidR="00391E6E" w:rsidRPr="006D493E">
        <w:rPr>
          <w:rFonts w:ascii="Times New Roman" w:hAnsi="Times New Roman" w:cs="Times New Roman"/>
          <w:bCs/>
          <w:kern w:val="24"/>
          <w:sz w:val="24"/>
        </w:rPr>
        <w:t xml:space="preserve"> post transplantation under hydroponic condition. The experiment was conducted in triplicate (</w:t>
      </w:r>
      <w:r w:rsidR="00391E6E" w:rsidRPr="006D493E">
        <w:rPr>
          <w:rFonts w:ascii="Times New Roman" w:hAnsi="Times New Roman" w:cs="Times New Roman" w:hint="eastAsia"/>
          <w:bCs/>
          <w:kern w:val="24"/>
          <w:sz w:val="24"/>
        </w:rPr>
        <w:t xml:space="preserve">Day 7 and 10, </w:t>
      </w:r>
      <w:r w:rsidR="00391E6E" w:rsidRPr="006D493E">
        <w:rPr>
          <w:rFonts w:ascii="Times New Roman" w:hAnsi="Times New Roman" w:cs="Times New Roman"/>
          <w:bCs/>
          <w:i/>
          <w:iCs/>
          <w:kern w:val="24"/>
          <w:sz w:val="24"/>
        </w:rPr>
        <w:t>n</w:t>
      </w:r>
      <w:r w:rsidR="00391E6E" w:rsidRPr="006D493E">
        <w:rPr>
          <w:rFonts w:ascii="Times New Roman" w:hAnsi="Times New Roman" w:cs="Times New Roman" w:hint="eastAsia"/>
          <w:bCs/>
          <w:i/>
          <w:iCs/>
          <w:kern w:val="24"/>
          <w:sz w:val="24"/>
        </w:rPr>
        <w:t xml:space="preserve"> </w:t>
      </w:r>
      <w:r w:rsidR="00391E6E" w:rsidRPr="006D493E">
        <w:rPr>
          <w:rFonts w:ascii="Times New Roman" w:hAnsi="Times New Roman" w:cs="Times New Roman"/>
          <w:bCs/>
          <w:kern w:val="24"/>
          <w:sz w:val="24"/>
        </w:rPr>
        <w:t>=</w:t>
      </w:r>
      <w:r w:rsidR="00391E6E" w:rsidRPr="006D493E">
        <w:rPr>
          <w:rFonts w:ascii="Times New Roman" w:hAnsi="Times New Roman" w:cs="Times New Roman" w:hint="eastAsia"/>
          <w:bCs/>
          <w:kern w:val="24"/>
          <w:sz w:val="24"/>
        </w:rPr>
        <w:t xml:space="preserve"> 27; Day 14, </w:t>
      </w:r>
      <w:r w:rsidR="00391E6E" w:rsidRPr="006D493E">
        <w:rPr>
          <w:rFonts w:ascii="Times New Roman" w:hAnsi="Times New Roman" w:cs="Times New Roman" w:hint="eastAsia"/>
          <w:bCs/>
          <w:i/>
          <w:iCs/>
          <w:kern w:val="24"/>
          <w:sz w:val="24"/>
        </w:rPr>
        <w:t>n</w:t>
      </w:r>
      <w:r w:rsidR="00391E6E" w:rsidRPr="006D493E">
        <w:rPr>
          <w:rFonts w:ascii="Times New Roman" w:hAnsi="Times New Roman" w:cs="Times New Roman" w:hint="eastAsia"/>
          <w:bCs/>
          <w:kern w:val="24"/>
          <w:sz w:val="24"/>
        </w:rPr>
        <w:t xml:space="preserve"> = 36</w:t>
      </w:r>
      <w:r w:rsidR="00391E6E" w:rsidRPr="006D493E">
        <w:rPr>
          <w:rFonts w:ascii="Times New Roman" w:hAnsi="Times New Roman" w:cs="Times New Roman"/>
          <w:bCs/>
          <w:kern w:val="24"/>
          <w:sz w:val="24"/>
        </w:rPr>
        <w:t xml:space="preserve">). </w:t>
      </w:r>
      <w:r w:rsidR="0012513C" w:rsidRPr="006D493E">
        <w:rPr>
          <w:rFonts w:ascii="Times New Roman" w:hAnsi="Times New Roman" w:cs="Times New Roman"/>
          <w:sz w:val="24"/>
          <w:szCs w:val="24"/>
        </w:rPr>
        <w:t xml:space="preserve">Different letters on the box plot represent significant difference among means of each treatment by ANOVA and Tukey’s HSD </w:t>
      </w:r>
      <w:r w:rsidR="0012513C" w:rsidRPr="006D493E">
        <w:rPr>
          <w:rFonts w:ascii="Times New Roman" w:hAnsi="Times New Roman" w:cs="Times New Roman"/>
          <w:i/>
          <w:sz w:val="24"/>
          <w:szCs w:val="24"/>
        </w:rPr>
        <w:t>post hoc</w:t>
      </w:r>
      <w:r w:rsidR="0012513C" w:rsidRPr="006D493E">
        <w:rPr>
          <w:rFonts w:ascii="Times New Roman" w:hAnsi="Times New Roman" w:cs="Times New Roman"/>
          <w:sz w:val="24"/>
          <w:szCs w:val="24"/>
        </w:rPr>
        <w:t xml:space="preserve"> test (</w:t>
      </w:r>
      <w:r w:rsidR="0012513C" w:rsidRPr="006D493E">
        <w:rPr>
          <w:rFonts w:ascii="Times New Roman" w:hAnsi="Times New Roman" w:cs="Times New Roman"/>
          <w:i/>
          <w:sz w:val="24"/>
          <w:szCs w:val="24"/>
        </w:rPr>
        <w:t>P</w:t>
      </w:r>
      <w:r w:rsidR="0012513C" w:rsidRPr="006D493E">
        <w:rPr>
          <w:rFonts w:ascii="Times New Roman" w:hAnsi="Times New Roman" w:cs="Times New Roman"/>
          <w:sz w:val="24"/>
          <w:szCs w:val="24"/>
        </w:rPr>
        <w:t xml:space="preserve">&lt;0.05). </w:t>
      </w:r>
      <w:r w:rsidR="00391E6E" w:rsidRPr="006D493E">
        <w:rPr>
          <w:rFonts w:ascii="Times New Roman" w:hAnsi="Times New Roman" w:cs="Times New Roman"/>
          <w:bCs/>
          <w:kern w:val="24"/>
          <w:sz w:val="24"/>
        </w:rPr>
        <w:t xml:space="preserve">Diamonds and bolded lines of the boxplot are the average and median of indicated values, respectively. </w:t>
      </w:r>
      <w:bookmarkStart w:id="4" w:name="_Hlk219207934"/>
      <w:r w:rsidR="00391E6E" w:rsidRPr="006D493E">
        <w:rPr>
          <w:rFonts w:ascii="Times New Roman" w:hAnsi="Times New Roman" w:cs="Times New Roman" w:hint="eastAsia"/>
          <w:sz w:val="24"/>
          <w:szCs w:val="24"/>
        </w:rPr>
        <w:t xml:space="preserve">C, </w:t>
      </w:r>
      <w:r w:rsidR="00391E6E" w:rsidRPr="006D493E">
        <w:rPr>
          <w:rFonts w:ascii="Times New Roman" w:eastAsia="맑은 고딕" w:hAnsi="Times New Roman" w:cs="Times New Roman"/>
          <w:sz w:val="24"/>
          <w:szCs w:val="24"/>
        </w:rPr>
        <w:t xml:space="preserve">2.5 mM MES buffer; T, the treatment of TCH3-2 suspension; S, the treatment of </w:t>
      </w:r>
      <w:proofErr w:type="spellStart"/>
      <w:r w:rsidR="00391E6E" w:rsidRPr="006D493E">
        <w:rPr>
          <w:rFonts w:ascii="Times New Roman" w:eastAsia="맑은 고딕" w:hAnsi="Times New Roman" w:cs="Times New Roman"/>
          <w:sz w:val="24"/>
          <w:szCs w:val="24"/>
        </w:rPr>
        <w:t>SynCom</w:t>
      </w:r>
      <w:proofErr w:type="spellEnd"/>
      <w:r w:rsidR="00391E6E" w:rsidRPr="006D493E">
        <w:rPr>
          <w:rFonts w:ascii="Times New Roman" w:eastAsia="맑은 고딕" w:hAnsi="Times New Roman" w:cs="Times New Roman"/>
          <w:sz w:val="24"/>
          <w:szCs w:val="24"/>
        </w:rPr>
        <w:t xml:space="preserve"> mixture; ST, the co-treatment of </w:t>
      </w:r>
      <w:proofErr w:type="spellStart"/>
      <w:r w:rsidR="00391E6E" w:rsidRPr="006D493E">
        <w:rPr>
          <w:rFonts w:ascii="Times New Roman" w:eastAsia="맑은 고딕" w:hAnsi="Times New Roman" w:cs="Times New Roman"/>
          <w:sz w:val="24"/>
          <w:szCs w:val="24"/>
        </w:rPr>
        <w:t>SynCom</w:t>
      </w:r>
      <w:proofErr w:type="spellEnd"/>
      <w:r w:rsidR="00391E6E" w:rsidRPr="006D493E">
        <w:rPr>
          <w:rFonts w:ascii="Times New Roman" w:eastAsia="맑은 고딕" w:hAnsi="Times New Roman" w:cs="Times New Roman"/>
          <w:sz w:val="24"/>
          <w:szCs w:val="24"/>
        </w:rPr>
        <w:t xml:space="preserve"> and TCH3-2; ST-K, the suspension of ST mixtures lacking </w:t>
      </w:r>
      <w:r w:rsidR="00391E6E" w:rsidRPr="006D493E">
        <w:rPr>
          <w:rFonts w:ascii="Times New Roman" w:eastAsia="맑은 고딕" w:hAnsi="Times New Roman" w:cs="Times New Roman"/>
          <w:i/>
          <w:sz w:val="24"/>
          <w:szCs w:val="24"/>
        </w:rPr>
        <w:t xml:space="preserve">K. </w:t>
      </w:r>
      <w:proofErr w:type="spellStart"/>
      <w:r w:rsidR="00391E6E" w:rsidRPr="006D493E">
        <w:rPr>
          <w:rFonts w:ascii="Times New Roman" w:eastAsia="맑은 고딕" w:hAnsi="Times New Roman" w:cs="Times New Roman"/>
          <w:i/>
          <w:sz w:val="24"/>
          <w:szCs w:val="24"/>
        </w:rPr>
        <w:t>alkanivorans</w:t>
      </w:r>
      <w:proofErr w:type="spellEnd"/>
      <w:r w:rsidR="00391E6E" w:rsidRPr="006D493E">
        <w:rPr>
          <w:rFonts w:ascii="Times New Roman" w:eastAsia="맑은 고딕" w:hAnsi="Times New Roman" w:cs="Times New Roman" w:hint="eastAsia"/>
          <w:iCs/>
          <w:sz w:val="24"/>
          <w:szCs w:val="24"/>
        </w:rPr>
        <w:t>.</w:t>
      </w:r>
    </w:p>
    <w:bookmarkEnd w:id="4"/>
    <w:p w14:paraId="142E8D24" w14:textId="77777777" w:rsidR="006A4FF3" w:rsidRPr="00F0312F" w:rsidRDefault="006A4FF3" w:rsidP="00632ECC">
      <w:pPr>
        <w:spacing w:line="240" w:lineRule="auto"/>
        <w:rPr>
          <w:rFonts w:ascii="Times New Roman" w:hAnsi="Times New Roman" w:cs="Times New Roman"/>
          <w:sz w:val="24"/>
          <w:szCs w:val="24"/>
        </w:rPr>
      </w:pPr>
    </w:p>
    <w:p w14:paraId="2468C267" w14:textId="77777777" w:rsidR="006A4FF3" w:rsidRPr="004D6793" w:rsidRDefault="006A4FF3">
      <w:pPr>
        <w:rPr>
          <w:rFonts w:ascii="Times New Roman" w:hAnsi="Times New Roman" w:cs="Times New Roman"/>
          <w:sz w:val="24"/>
          <w:szCs w:val="24"/>
        </w:rPr>
      </w:pPr>
      <w:r w:rsidRPr="004D6793">
        <w:rPr>
          <w:rFonts w:ascii="Times New Roman" w:hAnsi="Times New Roman" w:cs="Times New Roman"/>
          <w:sz w:val="24"/>
          <w:szCs w:val="24"/>
        </w:rPr>
        <w:br w:type="page"/>
      </w:r>
    </w:p>
    <w:p w14:paraId="2634A126" w14:textId="77777777" w:rsidR="001E2DCB" w:rsidRPr="004D6793" w:rsidRDefault="001E2DCB" w:rsidP="001E2DCB">
      <w:pPr>
        <w:spacing w:line="360" w:lineRule="auto"/>
        <w:jc w:val="center"/>
        <w:rPr>
          <w:rFonts w:ascii="Times New Roman" w:hAnsi="Times New Roman" w:cs="Times New Roman"/>
          <w:b/>
          <w:bCs/>
          <w:kern w:val="24"/>
        </w:rPr>
      </w:pPr>
      <w:r w:rsidRPr="004D6793">
        <w:rPr>
          <w:rFonts w:ascii="Times New Roman" w:hAnsi="Times New Roman" w:cs="Times New Roman"/>
          <w:b/>
          <w:bCs/>
          <w:noProof/>
          <w:kern w:val="24"/>
        </w:rPr>
        <w:lastRenderedPageBreak/>
        <mc:AlternateContent>
          <mc:Choice Requires="wps">
            <w:drawing>
              <wp:anchor distT="0" distB="0" distL="114300" distR="114300" simplePos="0" relativeHeight="251732992" behindDoc="0" locked="0" layoutInCell="1" allowOverlap="1" wp14:anchorId="2888AC93" wp14:editId="1E515287">
                <wp:simplePos x="0" y="0"/>
                <wp:positionH relativeFrom="margin">
                  <wp:posOffset>0</wp:posOffset>
                </wp:positionH>
                <wp:positionV relativeFrom="paragraph">
                  <wp:posOffset>7620</wp:posOffset>
                </wp:positionV>
                <wp:extent cx="412750" cy="2921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6A6F1D88" w14:textId="2EA71D61" w:rsidR="001E2DCB" w:rsidRPr="0052137B" w:rsidRDefault="008120C1" w:rsidP="001E2DCB">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88AC93" id="Text Box 17" o:spid="_x0000_s1049" type="#_x0000_t202" style="position:absolute;left:0;text-align:left;margin-left:0;margin-top:.6pt;width:32.5pt;height:23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" filled="f" stroked="f" strokeweight=".5pt">
                <v:textbox>
                  <w:txbxContent>
                    <w:p w14:paraId="6A6F1D88" w14:textId="2EA71D61" w:rsidR="001E2DCB" w:rsidRPr="0052137B" w:rsidRDefault="008120C1" w:rsidP="001E2DCB">
                      <w:pPr>
                        <w:rPr>
                          <w:rFonts w:ascii="Arial" w:hAnsi="Arial" w:cs="Arial"/>
                          <w:b/>
                          <w:sz w:val="24"/>
                        </w:rPr>
                      </w:pPr>
                      <w:r>
                        <w:rPr>
                          <w:rFonts w:ascii="Arial" w:hAnsi="Arial" w:cs="Arial" w:hint="eastAsia"/>
                          <w:b/>
                          <w:sz w:val="24"/>
                        </w:rPr>
                        <w:t>a</w:t>
                      </w:r>
                    </w:p>
                  </w:txbxContent>
                </v:textbox>
                <w10:wrap anchorx="margin"/>
              </v:shape>
            </w:pict>
          </mc:Fallback>
        </mc:AlternateContent>
      </w:r>
      <w:r w:rsidRPr="004D6793">
        <w:rPr>
          <w:rFonts w:ascii="Times New Roman" w:hAnsi="Times New Roman" w:cs="Times New Roman"/>
          <w:b/>
          <w:bCs/>
          <w:noProof/>
          <w:kern w:val="24"/>
        </w:rPr>
        <mc:AlternateContent>
          <mc:Choice Requires="wps">
            <w:drawing>
              <wp:anchor distT="0" distB="0" distL="114300" distR="114300" simplePos="0" relativeHeight="251734016" behindDoc="0" locked="0" layoutInCell="1" allowOverlap="1" wp14:anchorId="30D7D7B1" wp14:editId="637A6230">
                <wp:simplePos x="0" y="0"/>
                <wp:positionH relativeFrom="margin">
                  <wp:posOffset>0</wp:posOffset>
                </wp:positionH>
                <wp:positionV relativeFrom="paragraph">
                  <wp:posOffset>2141220</wp:posOffset>
                </wp:positionV>
                <wp:extent cx="476250" cy="36830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43CCE331" w14:textId="0B72DE6F" w:rsidR="001E2DCB" w:rsidRPr="0052137B" w:rsidRDefault="008120C1" w:rsidP="001E2DCB">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D7D7B1" id="Text Box 18" o:spid="_x0000_s1050" type="#_x0000_t202" style="position:absolute;left:0;text-align:left;margin-left:0;margin-top:168.6pt;width:37.5pt;height:29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" filled="f" stroked="f" strokeweight=".5pt">
                <v:textbox>
                  <w:txbxContent>
                    <w:p w14:paraId="43CCE331" w14:textId="0B72DE6F" w:rsidR="001E2DCB" w:rsidRPr="0052137B" w:rsidRDefault="008120C1" w:rsidP="001E2DCB">
                      <w:pPr>
                        <w:rPr>
                          <w:rFonts w:ascii="Arial" w:hAnsi="Arial" w:cs="Arial"/>
                          <w:b/>
                          <w:sz w:val="24"/>
                        </w:rPr>
                      </w:pPr>
                      <w:r>
                        <w:rPr>
                          <w:rFonts w:ascii="Arial" w:hAnsi="Arial" w:cs="Arial" w:hint="eastAsia"/>
                          <w:b/>
                          <w:sz w:val="24"/>
                        </w:rPr>
                        <w:t>b</w:t>
                      </w:r>
                    </w:p>
                  </w:txbxContent>
                </v:textbox>
                <w10:wrap anchorx="margin"/>
              </v:shape>
            </w:pict>
          </mc:Fallback>
        </mc:AlternateContent>
      </w:r>
      <w:r w:rsidRPr="004D6793">
        <w:rPr>
          <w:rFonts w:ascii="Times New Roman" w:hAnsi="Times New Roman" w:cs="Times New Roman"/>
          <w:b/>
          <w:bCs/>
          <w:noProof/>
          <w:kern w:val="24"/>
        </w:rPr>
        <w:drawing>
          <wp:inline distT="0" distB="0" distL="0" distR="0" wp14:anchorId="6915B0D0" wp14:editId="002D128E">
            <wp:extent cx="5170013" cy="4810508"/>
            <wp:effectExtent l="0" t="0" r="0" b="0"/>
            <wp:docPr id="16" name="그림 16" descr="텍스트, 식물, 스크린샷, 실내용 화초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그림 16" descr="텍스트, 식물, 스크린샷, 실내용 화초이(가) 표시된 사진&#10;&#10;AI 생성 콘텐츠는 정확하지 않을 수 있습니다."/>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191751" cy="4830734"/>
                    </a:xfrm>
                    <a:prstGeom prst="rect">
                      <a:avLst/>
                    </a:prstGeom>
                    <a:noFill/>
                  </pic:spPr>
                </pic:pic>
              </a:graphicData>
            </a:graphic>
          </wp:inline>
        </w:drawing>
      </w:r>
    </w:p>
    <w:p w14:paraId="4C16FA2F" w14:textId="7E1B097E" w:rsidR="001E2DCB" w:rsidRPr="004D6793" w:rsidRDefault="002E53B6" w:rsidP="001E2DCB">
      <w:pPr>
        <w:spacing w:line="240" w:lineRule="auto"/>
        <w:rPr>
          <w:rFonts w:ascii="Times New Roman" w:eastAsia="HY신명조" w:hAnsi="Times New Roman" w:cs="Times New Roman"/>
          <w:sz w:val="24"/>
          <w:szCs w:val="24"/>
        </w:rPr>
      </w:pPr>
      <w:r w:rsidRPr="004D6793">
        <w:rPr>
          <w:rFonts w:ascii="Times New Roman" w:hAnsi="Times New Roman" w:cs="Times New Roman"/>
          <w:b/>
          <w:bCs/>
          <w:kern w:val="24"/>
          <w:sz w:val="24"/>
          <w:szCs w:val="24"/>
        </w:rPr>
        <w:t>Figure S</w:t>
      </w:r>
      <w:r w:rsidR="00437A52" w:rsidRPr="004D6793">
        <w:rPr>
          <w:rFonts w:ascii="Times New Roman" w:hAnsi="Times New Roman" w:cs="Times New Roman" w:hint="eastAsia"/>
          <w:b/>
          <w:bCs/>
          <w:kern w:val="24"/>
          <w:sz w:val="24"/>
          <w:szCs w:val="24"/>
        </w:rPr>
        <w:t>2</w:t>
      </w:r>
      <w:r w:rsidR="00B544DC">
        <w:rPr>
          <w:rFonts w:ascii="Times New Roman" w:hAnsi="Times New Roman" w:cs="Times New Roman" w:hint="eastAsia"/>
          <w:b/>
          <w:bCs/>
          <w:kern w:val="24"/>
          <w:sz w:val="24"/>
          <w:szCs w:val="24"/>
        </w:rPr>
        <w:t>1</w:t>
      </w:r>
      <w:r w:rsidR="00437A52" w:rsidRPr="004D6793">
        <w:rPr>
          <w:rFonts w:ascii="Times New Roman" w:hAnsi="Times New Roman" w:cs="Times New Roman" w:hint="eastAsia"/>
          <w:b/>
          <w:bCs/>
          <w:kern w:val="24"/>
          <w:sz w:val="24"/>
          <w:szCs w:val="24"/>
        </w:rPr>
        <w:t>:</w:t>
      </w:r>
      <w:r w:rsidR="001E2DCB" w:rsidRPr="004D6793">
        <w:rPr>
          <w:rFonts w:ascii="Times New Roman" w:hAnsi="Times New Roman" w:cs="Times New Roman"/>
          <w:b/>
          <w:bCs/>
          <w:kern w:val="24"/>
          <w:sz w:val="24"/>
          <w:szCs w:val="24"/>
        </w:rPr>
        <w:t xml:space="preserve"> Measurement of plant growth efficacy of TCH3-2 and </w:t>
      </w:r>
      <w:proofErr w:type="spellStart"/>
      <w:r w:rsidR="001E2DCB" w:rsidRPr="004D6793">
        <w:rPr>
          <w:rFonts w:ascii="Times New Roman" w:hAnsi="Times New Roman" w:cs="Times New Roman"/>
          <w:b/>
          <w:bCs/>
          <w:kern w:val="24"/>
          <w:sz w:val="24"/>
          <w:szCs w:val="24"/>
        </w:rPr>
        <w:t>SynCom</w:t>
      </w:r>
      <w:proofErr w:type="spellEnd"/>
      <w:r w:rsidR="001E2DCB" w:rsidRPr="004D6793">
        <w:rPr>
          <w:rFonts w:ascii="Times New Roman" w:hAnsi="Times New Roman" w:cs="Times New Roman"/>
          <w:b/>
          <w:bCs/>
          <w:kern w:val="24"/>
          <w:sz w:val="24"/>
          <w:szCs w:val="24"/>
        </w:rPr>
        <w:t xml:space="preserve"> in Moneymaker or Micro-Tom cultivar.</w:t>
      </w:r>
      <w:r w:rsidR="001E2DCB" w:rsidRPr="004D6793">
        <w:rPr>
          <w:rFonts w:ascii="Times New Roman" w:hAnsi="Times New Roman" w:cs="Times New Roman"/>
          <w:kern w:val="24"/>
          <w:sz w:val="24"/>
          <w:szCs w:val="24"/>
        </w:rPr>
        <w:t xml:space="preserve"> The photograph was taken at 5 weeks post inoculation of </w:t>
      </w:r>
      <w:proofErr w:type="spellStart"/>
      <w:r w:rsidR="001E2DCB" w:rsidRPr="004D6793">
        <w:rPr>
          <w:rFonts w:ascii="Times New Roman" w:hAnsi="Times New Roman" w:cs="Times New Roman"/>
          <w:kern w:val="24"/>
          <w:sz w:val="24"/>
          <w:szCs w:val="24"/>
        </w:rPr>
        <w:t>SynCom</w:t>
      </w:r>
      <w:proofErr w:type="spellEnd"/>
      <w:r w:rsidR="001E2DCB" w:rsidRPr="004D6793">
        <w:rPr>
          <w:rFonts w:ascii="Times New Roman" w:hAnsi="Times New Roman" w:cs="Times New Roman"/>
          <w:kern w:val="24"/>
          <w:sz w:val="24"/>
          <w:szCs w:val="24"/>
        </w:rPr>
        <w:t xml:space="preserve"> and TCH3-2 (ST). </w:t>
      </w:r>
      <w:r w:rsidR="00437A52" w:rsidRPr="004D6793">
        <w:rPr>
          <w:rFonts w:ascii="Times New Roman" w:hAnsi="Times New Roman" w:cs="Times New Roman" w:hint="eastAsia"/>
          <w:b/>
          <w:bCs/>
          <w:kern w:val="24"/>
          <w:sz w:val="24"/>
          <w:szCs w:val="24"/>
        </w:rPr>
        <w:t>a,</w:t>
      </w:r>
      <w:r w:rsidR="001E2DCB" w:rsidRPr="004D6793">
        <w:rPr>
          <w:rFonts w:ascii="Times New Roman" w:hAnsi="Times New Roman" w:cs="Times New Roman"/>
          <w:kern w:val="24"/>
          <w:sz w:val="24"/>
          <w:szCs w:val="24"/>
        </w:rPr>
        <w:t xml:space="preserve"> </w:t>
      </w:r>
      <w:proofErr w:type="gramStart"/>
      <w:r w:rsidR="001E2DCB" w:rsidRPr="004D6793">
        <w:rPr>
          <w:rFonts w:ascii="Times New Roman" w:hAnsi="Times New Roman" w:cs="Times New Roman"/>
          <w:kern w:val="24"/>
          <w:sz w:val="24"/>
          <w:szCs w:val="24"/>
        </w:rPr>
        <w:t>Compared</w:t>
      </w:r>
      <w:proofErr w:type="gramEnd"/>
      <w:r w:rsidR="001E2DCB" w:rsidRPr="004D6793">
        <w:rPr>
          <w:rFonts w:ascii="Times New Roman" w:hAnsi="Times New Roman" w:cs="Times New Roman"/>
          <w:kern w:val="24"/>
          <w:sz w:val="24"/>
          <w:szCs w:val="24"/>
        </w:rPr>
        <w:t xml:space="preserve"> to the SDW treated control, the ST treatment promoted plant growth in Moneymaker.</w:t>
      </w:r>
      <w:r w:rsidR="001E2DCB" w:rsidRPr="004D6793">
        <w:rPr>
          <w:rFonts w:ascii="Times New Roman" w:hAnsi="Times New Roman" w:cs="Times New Roman"/>
          <w:b/>
          <w:bCs/>
          <w:kern w:val="24"/>
          <w:sz w:val="24"/>
          <w:szCs w:val="24"/>
        </w:rPr>
        <w:t xml:space="preserve"> </w:t>
      </w:r>
      <w:r w:rsidR="00437A52" w:rsidRPr="004D6793">
        <w:rPr>
          <w:rFonts w:ascii="Times New Roman" w:hAnsi="Times New Roman" w:cs="Times New Roman" w:hint="eastAsia"/>
          <w:b/>
          <w:bCs/>
          <w:kern w:val="24"/>
          <w:sz w:val="24"/>
          <w:szCs w:val="24"/>
        </w:rPr>
        <w:t>b,</w:t>
      </w:r>
      <w:r w:rsidR="001E2DCB" w:rsidRPr="004D6793">
        <w:rPr>
          <w:rFonts w:ascii="Times New Roman" w:hAnsi="Times New Roman" w:cs="Times New Roman"/>
          <w:kern w:val="24"/>
          <w:sz w:val="24"/>
          <w:szCs w:val="24"/>
        </w:rPr>
        <w:t xml:space="preserve"> </w:t>
      </w:r>
      <w:proofErr w:type="gramStart"/>
      <w:r w:rsidR="001E2DCB" w:rsidRPr="004D6793">
        <w:rPr>
          <w:rFonts w:ascii="Times New Roman" w:hAnsi="Times New Roman" w:cs="Times New Roman"/>
          <w:kern w:val="24"/>
          <w:sz w:val="24"/>
          <w:szCs w:val="24"/>
        </w:rPr>
        <w:t>Compared</w:t>
      </w:r>
      <w:proofErr w:type="gramEnd"/>
      <w:r w:rsidR="001E2DCB" w:rsidRPr="004D6793">
        <w:rPr>
          <w:rFonts w:ascii="Times New Roman" w:hAnsi="Times New Roman" w:cs="Times New Roman"/>
          <w:kern w:val="24"/>
          <w:sz w:val="24"/>
          <w:szCs w:val="24"/>
        </w:rPr>
        <w:t xml:space="preserve"> to the SDW treated control, the ST treatment did not promote plant growth in a BR-deficient tomato cultivar, Micro-Tom. SDW: sterilized distilled water; ST: the co-treatment of </w:t>
      </w:r>
      <w:proofErr w:type="spellStart"/>
      <w:r w:rsidR="001E2DCB" w:rsidRPr="004D6793">
        <w:rPr>
          <w:rFonts w:ascii="Times New Roman" w:hAnsi="Times New Roman" w:cs="Times New Roman"/>
          <w:kern w:val="24"/>
          <w:sz w:val="24"/>
          <w:szCs w:val="24"/>
        </w:rPr>
        <w:t>SynCom</w:t>
      </w:r>
      <w:proofErr w:type="spellEnd"/>
      <w:r w:rsidR="001E2DCB" w:rsidRPr="004D6793">
        <w:rPr>
          <w:rFonts w:ascii="Times New Roman" w:hAnsi="Times New Roman" w:cs="Times New Roman"/>
          <w:kern w:val="24"/>
          <w:sz w:val="24"/>
          <w:szCs w:val="24"/>
        </w:rPr>
        <w:t xml:space="preserve"> + TCH3-2. Statistical analysis was conducted by Student’s </w:t>
      </w:r>
      <w:r w:rsidR="001E2DCB" w:rsidRPr="004D6793">
        <w:rPr>
          <w:rFonts w:ascii="Times New Roman" w:hAnsi="Times New Roman" w:cs="Times New Roman"/>
          <w:i/>
          <w:kern w:val="24"/>
          <w:sz w:val="24"/>
          <w:szCs w:val="24"/>
        </w:rPr>
        <w:t>T</w:t>
      </w:r>
      <w:r w:rsidR="001E2DCB" w:rsidRPr="004D6793">
        <w:rPr>
          <w:rFonts w:ascii="Times New Roman" w:hAnsi="Times New Roman" w:cs="Times New Roman"/>
          <w:kern w:val="24"/>
          <w:sz w:val="24"/>
          <w:szCs w:val="24"/>
        </w:rPr>
        <w:t>-test (</w:t>
      </w:r>
      <w:r w:rsidR="001E2DCB" w:rsidRPr="004D6793">
        <w:rPr>
          <w:rFonts w:ascii="Times New Roman" w:hAnsi="Times New Roman" w:cs="Times New Roman"/>
          <w:i/>
          <w:kern w:val="24"/>
          <w:sz w:val="24"/>
          <w:szCs w:val="24"/>
        </w:rPr>
        <w:t xml:space="preserve">n </w:t>
      </w:r>
      <w:r w:rsidR="001E2DCB" w:rsidRPr="004D6793">
        <w:rPr>
          <w:rFonts w:ascii="Times New Roman" w:hAnsi="Times New Roman" w:cs="Times New Roman"/>
          <w:kern w:val="24"/>
          <w:sz w:val="24"/>
          <w:szCs w:val="24"/>
        </w:rPr>
        <w:t>= 45, *</w:t>
      </w:r>
      <w:r w:rsidR="001E2DCB" w:rsidRPr="004D6793">
        <w:rPr>
          <w:rFonts w:ascii="Times New Roman" w:hAnsi="Times New Roman" w:cs="Times New Roman"/>
          <w:i/>
          <w:kern w:val="24"/>
          <w:sz w:val="24"/>
          <w:szCs w:val="24"/>
        </w:rPr>
        <w:t>P</w:t>
      </w:r>
      <w:r w:rsidR="001E2DCB" w:rsidRPr="004D6793">
        <w:rPr>
          <w:rFonts w:ascii="Times New Roman" w:hAnsi="Times New Roman" w:cs="Times New Roman"/>
          <w:kern w:val="24"/>
          <w:sz w:val="24"/>
          <w:szCs w:val="24"/>
        </w:rPr>
        <w:t xml:space="preserve">&lt;0.05, ** </w:t>
      </w:r>
      <w:r w:rsidR="001E2DCB" w:rsidRPr="004D6793">
        <w:rPr>
          <w:rFonts w:ascii="Times New Roman" w:hAnsi="Times New Roman" w:cs="Times New Roman"/>
          <w:i/>
          <w:kern w:val="24"/>
          <w:sz w:val="24"/>
          <w:szCs w:val="24"/>
        </w:rPr>
        <w:t>P</w:t>
      </w:r>
      <w:r w:rsidR="001E2DCB" w:rsidRPr="004D6793">
        <w:rPr>
          <w:rFonts w:ascii="Times New Roman" w:hAnsi="Times New Roman" w:cs="Times New Roman"/>
          <w:kern w:val="24"/>
          <w:sz w:val="24"/>
          <w:szCs w:val="24"/>
        </w:rPr>
        <w:t>&lt;0.01, ***</w:t>
      </w:r>
      <w:r w:rsidR="001E2DCB" w:rsidRPr="004D6793">
        <w:rPr>
          <w:rFonts w:ascii="Times New Roman" w:hAnsi="Times New Roman" w:cs="Times New Roman"/>
          <w:i/>
          <w:kern w:val="24"/>
          <w:sz w:val="24"/>
          <w:szCs w:val="24"/>
        </w:rPr>
        <w:t>P</w:t>
      </w:r>
      <w:r w:rsidR="001E2DCB" w:rsidRPr="004D6793">
        <w:rPr>
          <w:rFonts w:ascii="Times New Roman" w:hAnsi="Times New Roman" w:cs="Times New Roman"/>
          <w:kern w:val="24"/>
          <w:sz w:val="24"/>
          <w:szCs w:val="24"/>
        </w:rPr>
        <w:t xml:space="preserve">&lt;0.001). </w:t>
      </w:r>
    </w:p>
    <w:p w14:paraId="45C2B262" w14:textId="77777777" w:rsidR="00FF3F78" w:rsidRPr="004D6793" w:rsidRDefault="00FF3F78" w:rsidP="007769E8">
      <w:pPr>
        <w:spacing w:line="360" w:lineRule="auto"/>
        <w:rPr>
          <w:rFonts w:ascii="Times New Roman" w:hAnsi="Times New Roman" w:cs="Times New Roman"/>
          <w:sz w:val="24"/>
          <w:szCs w:val="24"/>
        </w:rPr>
      </w:pPr>
    </w:p>
    <w:p w14:paraId="6B8A5BE0" w14:textId="09E184DB" w:rsidR="00A20EFE" w:rsidRPr="004D6793" w:rsidRDefault="00A20EFE" w:rsidP="005D5266">
      <w:pPr>
        <w:spacing w:line="360" w:lineRule="auto"/>
        <w:jc w:val="center"/>
        <w:rPr>
          <w:rFonts w:ascii="Times New Roman" w:eastAsia="HY신명조" w:hAnsi="Times New Roman" w:cs="Times New Roman"/>
          <w:sz w:val="24"/>
          <w:szCs w:val="24"/>
        </w:rPr>
      </w:pPr>
      <w:r w:rsidRPr="004D6793">
        <w:rPr>
          <w:rFonts w:ascii="Times New Roman" w:hAnsi="Times New Roman" w:cs="Times New Roman"/>
          <w:b/>
          <w:bCs/>
          <w:sz w:val="24"/>
          <w:szCs w:val="24"/>
        </w:rPr>
        <w:br w:type="page"/>
      </w:r>
      <w:r w:rsidRPr="004D6793">
        <w:rPr>
          <w:rFonts w:ascii="Times New Roman" w:hAnsi="Times New Roman" w:cs="Times New Roman"/>
          <w:kern w:val="24"/>
          <w:sz w:val="24"/>
          <w:szCs w:val="24"/>
        </w:rPr>
        <w:lastRenderedPageBreak/>
        <w:t xml:space="preserve"> </w:t>
      </w:r>
    </w:p>
    <w:p w14:paraId="37958EE6" w14:textId="69DA05AE" w:rsidR="001830CD" w:rsidRPr="004D6793" w:rsidRDefault="00154178" w:rsidP="001830CD">
      <w:pPr>
        <w:spacing w:line="360" w:lineRule="auto"/>
        <w:rPr>
          <w:rFonts w:ascii="Times New Roman" w:hAnsi="Times New Roman" w:cs="Times New Roman"/>
          <w:b/>
          <w:bCs/>
          <w:kern w:val="24"/>
          <w:sz w:val="24"/>
          <w:szCs w:val="24"/>
        </w:rPr>
      </w:pPr>
      <w:r w:rsidRPr="004D6793">
        <w:rPr>
          <w:rFonts w:ascii="Times New Roman" w:hAnsi="Times New Roman" w:cs="Times New Roman"/>
          <w:b/>
          <w:bCs/>
          <w:noProof/>
          <w:kern w:val="24"/>
        </w:rPr>
        <mc:AlternateContent>
          <mc:Choice Requires="wps">
            <w:drawing>
              <wp:anchor distT="0" distB="0" distL="114300" distR="114300" simplePos="0" relativeHeight="251721728" behindDoc="0" locked="0" layoutInCell="1" allowOverlap="1" wp14:anchorId="6C18D354" wp14:editId="66BD6C35">
                <wp:simplePos x="0" y="0"/>
                <wp:positionH relativeFrom="margin">
                  <wp:align>left</wp:align>
                </wp:positionH>
                <wp:positionV relativeFrom="paragraph">
                  <wp:posOffset>2305050</wp:posOffset>
                </wp:positionV>
                <wp:extent cx="412750" cy="292100"/>
                <wp:effectExtent l="0" t="0" r="0" b="0"/>
                <wp:wrapNone/>
                <wp:docPr id="1594505562" name="Text Box 1594505562"/>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7B398CC3" w14:textId="3EFA6445" w:rsidR="009C46D0" w:rsidRPr="00AD27F5" w:rsidRDefault="00EB2F8B" w:rsidP="00154178">
                            <w:pPr>
                              <w:rPr>
                                <w:rFonts w:ascii="Arial" w:hAnsi="Arial" w:cs="Arial"/>
                                <w:b/>
                                <w:sz w:val="24"/>
                              </w:rPr>
                            </w:pPr>
                            <w:r>
                              <w:rPr>
                                <w:rFonts w:ascii="Arial" w:hAnsi="Arial" w:cs="Arial" w:hint="eastAsia"/>
                                <w:b/>
                                <w:sz w:val="24"/>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18D354" id="Text Box 1594505562" o:spid="_x0000_s1051" type="#_x0000_t202" style="position:absolute;margin-left:0;margin-top:181.5pt;width:32.5pt;height:23pt;z-index:2517217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" filled="f" stroked="f" strokeweight=".5pt">
                <v:textbox>
                  <w:txbxContent>
                    <w:p w14:paraId="7B398CC3" w14:textId="3EFA6445" w:rsidR="009C46D0" w:rsidRPr="00AD27F5" w:rsidRDefault="00EB2F8B" w:rsidP="00154178">
                      <w:pPr>
                        <w:rPr>
                          <w:rFonts w:ascii="Arial" w:hAnsi="Arial" w:cs="Arial"/>
                          <w:b/>
                          <w:sz w:val="24"/>
                        </w:rPr>
                      </w:pPr>
                      <w:r>
                        <w:rPr>
                          <w:rFonts w:ascii="Arial" w:hAnsi="Arial" w:cs="Arial" w:hint="eastAsia"/>
                          <w:b/>
                          <w:sz w:val="24"/>
                        </w:rPr>
                        <w:t>c</w:t>
                      </w:r>
                    </w:p>
                  </w:txbxContent>
                </v:textbox>
                <w10:wrap anchorx="margin"/>
              </v:shape>
            </w:pict>
          </mc:Fallback>
        </mc:AlternateContent>
      </w:r>
      <w:r w:rsidR="003A244C" w:rsidRPr="004D6793">
        <w:rPr>
          <w:rFonts w:ascii="Times New Roman" w:hAnsi="Times New Roman" w:cs="Times New Roman"/>
          <w:b/>
          <w:bCs/>
          <w:noProof/>
          <w:kern w:val="24"/>
        </w:rPr>
        <mc:AlternateContent>
          <mc:Choice Requires="wps">
            <w:drawing>
              <wp:anchor distT="0" distB="0" distL="114300" distR="114300" simplePos="0" relativeHeight="251718656" behindDoc="0" locked="0" layoutInCell="1" allowOverlap="1" wp14:anchorId="47241221" wp14:editId="37899839">
                <wp:simplePos x="0" y="0"/>
                <wp:positionH relativeFrom="margin">
                  <wp:posOffset>0</wp:posOffset>
                </wp:positionH>
                <wp:positionV relativeFrom="paragraph">
                  <wp:posOffset>-99060</wp:posOffset>
                </wp:positionV>
                <wp:extent cx="412750" cy="292100"/>
                <wp:effectExtent l="0" t="0" r="0" b="0"/>
                <wp:wrapNone/>
                <wp:docPr id="915626551" name="Text Box 915626551"/>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3E5AB961" w14:textId="7E3D7C1D" w:rsidR="009C46D0" w:rsidRPr="0052137B" w:rsidRDefault="00EB2F8B" w:rsidP="003A244C">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241221" id="Text Box 915626551" o:spid="_x0000_s1052" type="#_x0000_t202" style="position:absolute;margin-left:0;margin-top:-7.8pt;width:32.5pt;height:23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" filled="f" stroked="f" strokeweight=".5pt">
                <v:textbox>
                  <w:txbxContent>
                    <w:p w14:paraId="3E5AB961" w14:textId="7E3D7C1D" w:rsidR="009C46D0" w:rsidRPr="0052137B" w:rsidRDefault="00EB2F8B" w:rsidP="003A244C">
                      <w:pPr>
                        <w:rPr>
                          <w:rFonts w:ascii="Arial" w:hAnsi="Arial" w:cs="Arial"/>
                          <w:b/>
                          <w:sz w:val="24"/>
                        </w:rPr>
                      </w:pPr>
                      <w:r>
                        <w:rPr>
                          <w:rFonts w:ascii="Arial" w:hAnsi="Arial" w:cs="Arial" w:hint="eastAsia"/>
                          <w:b/>
                          <w:sz w:val="24"/>
                        </w:rPr>
                        <w:t>a</w:t>
                      </w:r>
                    </w:p>
                  </w:txbxContent>
                </v:textbox>
                <w10:wrap anchorx="margin"/>
              </v:shape>
            </w:pict>
          </mc:Fallback>
        </mc:AlternateContent>
      </w:r>
      <w:r w:rsidR="003A244C" w:rsidRPr="004D6793">
        <w:rPr>
          <w:rFonts w:ascii="Times New Roman" w:hAnsi="Times New Roman" w:cs="Times New Roman"/>
          <w:b/>
          <w:bCs/>
          <w:noProof/>
          <w:kern w:val="24"/>
        </w:rPr>
        <mc:AlternateContent>
          <mc:Choice Requires="wps">
            <w:drawing>
              <wp:anchor distT="0" distB="0" distL="114300" distR="114300" simplePos="0" relativeHeight="251719680" behindDoc="0" locked="0" layoutInCell="1" allowOverlap="1" wp14:anchorId="0263D508" wp14:editId="34A18EAF">
                <wp:simplePos x="0" y="0"/>
                <wp:positionH relativeFrom="margin">
                  <wp:posOffset>1943100</wp:posOffset>
                </wp:positionH>
                <wp:positionV relativeFrom="paragraph">
                  <wp:posOffset>-99060</wp:posOffset>
                </wp:positionV>
                <wp:extent cx="412750" cy="292100"/>
                <wp:effectExtent l="0" t="0" r="0" b="0"/>
                <wp:wrapNone/>
                <wp:docPr id="1468202265" name="Text Box 1468202265"/>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3986A617" w14:textId="1F97B52C" w:rsidR="009C46D0" w:rsidRPr="00AD27F5" w:rsidRDefault="00EB2F8B" w:rsidP="003A244C">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3D508" id="Text Box 1468202265" o:spid="_x0000_s1053" type="#_x0000_t202" style="position:absolute;margin-left:153pt;margin-top:-7.8pt;width:32.5pt;height:23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" filled="f" stroked="f" strokeweight=".5pt">
                <v:textbox>
                  <w:txbxContent>
                    <w:p w14:paraId="3986A617" w14:textId="1F97B52C" w:rsidR="009C46D0" w:rsidRPr="00AD27F5" w:rsidRDefault="00EB2F8B" w:rsidP="003A244C">
                      <w:pPr>
                        <w:rPr>
                          <w:rFonts w:ascii="Arial" w:hAnsi="Arial" w:cs="Arial"/>
                          <w:b/>
                          <w:sz w:val="24"/>
                        </w:rPr>
                      </w:pPr>
                      <w:r>
                        <w:rPr>
                          <w:rFonts w:ascii="Arial" w:hAnsi="Arial" w:cs="Arial" w:hint="eastAsia"/>
                          <w:b/>
                          <w:sz w:val="24"/>
                        </w:rPr>
                        <w:t>b</w:t>
                      </w:r>
                    </w:p>
                  </w:txbxContent>
                </v:textbox>
                <w10:wrap anchorx="margin"/>
              </v:shape>
            </w:pict>
          </mc:Fallback>
        </mc:AlternateContent>
      </w:r>
      <w:r w:rsidR="003A244C" w:rsidRPr="004D6793">
        <w:rPr>
          <w:rFonts w:ascii="Times New Roman" w:hAnsi="Times New Roman" w:cs="Times New Roman"/>
          <w:b/>
          <w:bCs/>
          <w:noProof/>
          <w:kern w:val="24"/>
          <w:sz w:val="24"/>
          <w:szCs w:val="24"/>
        </w:rPr>
        <w:drawing>
          <wp:inline distT="0" distB="0" distL="0" distR="0" wp14:anchorId="0303F719" wp14:editId="028BA38C">
            <wp:extent cx="5798247" cy="2393016"/>
            <wp:effectExtent l="0" t="0" r="0" b="7620"/>
            <wp:docPr id="4943" name="그림 4942" descr="스크린샷이(가) 표시된 사진&#10;&#10;AI 생성 콘텐츠는 정확하지 않을 수 있습니다.">
              <a:extLst xmlns:a="http://schemas.openxmlformats.org/drawingml/2006/main">
                <a:ext uri="{FF2B5EF4-FFF2-40B4-BE49-F238E27FC236}">
                  <a16:creationId xmlns:a16="http://schemas.microsoft.com/office/drawing/2014/main" id="{7D703F3C-4D1E-1CEE-46DB-C02662CE39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3" name="그림 4942" descr="스크린샷이(가) 표시된 사진&#10;&#10;AI 생성 콘텐츠는 정확하지 않을 수 있습니다.">
                      <a:extLst>
                        <a:ext uri="{FF2B5EF4-FFF2-40B4-BE49-F238E27FC236}">
                          <a16:creationId xmlns:a16="http://schemas.microsoft.com/office/drawing/2014/main" id="{7D703F3C-4D1E-1CEE-46DB-C02662CE393A}"/>
                        </a:ext>
                      </a:extLst>
                    </pic:cNvPr>
                    <pic:cNvPicPr>
                      <a:picLocks noChangeAspect="1"/>
                    </pic:cNvPicPr>
                  </pic:nvPicPr>
                  <pic:blipFill>
                    <a:blip r:embed="rId34"/>
                    <a:stretch>
                      <a:fillRect/>
                    </a:stretch>
                  </pic:blipFill>
                  <pic:spPr>
                    <a:xfrm>
                      <a:off x="0" y="0"/>
                      <a:ext cx="5805699" cy="2396091"/>
                    </a:xfrm>
                    <a:prstGeom prst="rect">
                      <a:avLst/>
                    </a:prstGeom>
                  </pic:spPr>
                </pic:pic>
              </a:graphicData>
            </a:graphic>
          </wp:inline>
        </w:drawing>
      </w:r>
      <w:r w:rsidRPr="004D6793">
        <w:rPr>
          <w:rFonts w:ascii="Times New Roman" w:hAnsi="Times New Roman" w:cs="Times New Roman"/>
          <w:b/>
          <w:bCs/>
          <w:noProof/>
          <w:kern w:val="24"/>
          <w:sz w:val="24"/>
          <w:szCs w:val="24"/>
        </w:rPr>
        <w:drawing>
          <wp:inline distT="0" distB="0" distL="0" distR="0" wp14:anchorId="14E2B3CE" wp14:editId="1211FDCE">
            <wp:extent cx="5810250" cy="2719860"/>
            <wp:effectExtent l="0" t="0" r="0" b="0"/>
            <wp:docPr id="81603915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830419" cy="2729302"/>
                    </a:xfrm>
                    <a:prstGeom prst="rect">
                      <a:avLst/>
                    </a:prstGeom>
                    <a:noFill/>
                  </pic:spPr>
                </pic:pic>
              </a:graphicData>
            </a:graphic>
          </wp:inline>
        </w:drawing>
      </w:r>
    </w:p>
    <w:p w14:paraId="680B6298" w14:textId="7359F9B1" w:rsidR="001830CD" w:rsidRPr="004D6793" w:rsidRDefault="002E53B6" w:rsidP="00486EF7">
      <w:pPr>
        <w:spacing w:line="240" w:lineRule="auto"/>
        <w:rPr>
          <w:rFonts w:ascii="Times New Roman" w:hAnsi="Times New Roman" w:cs="Times New Roman"/>
          <w:kern w:val="24"/>
          <w:sz w:val="24"/>
          <w:szCs w:val="24"/>
        </w:rPr>
      </w:pPr>
      <w:r w:rsidRPr="004D6793">
        <w:rPr>
          <w:rFonts w:ascii="Times New Roman" w:hAnsi="Times New Roman" w:cs="Times New Roman"/>
          <w:b/>
          <w:bCs/>
          <w:kern w:val="24"/>
          <w:sz w:val="24"/>
          <w:szCs w:val="24"/>
        </w:rPr>
        <w:t>Figure S</w:t>
      </w:r>
      <w:r w:rsidR="00E82FE0" w:rsidRPr="004D6793">
        <w:rPr>
          <w:rFonts w:ascii="Times New Roman" w:hAnsi="Times New Roman" w:cs="Times New Roman"/>
          <w:b/>
          <w:bCs/>
          <w:kern w:val="24"/>
          <w:sz w:val="24"/>
          <w:szCs w:val="24"/>
        </w:rPr>
        <w:t>2</w:t>
      </w:r>
      <w:r w:rsidR="00B544DC">
        <w:rPr>
          <w:rFonts w:ascii="Times New Roman" w:hAnsi="Times New Roman" w:cs="Times New Roman" w:hint="eastAsia"/>
          <w:b/>
          <w:bCs/>
          <w:kern w:val="24"/>
          <w:sz w:val="24"/>
          <w:szCs w:val="24"/>
        </w:rPr>
        <w:t>2</w:t>
      </w:r>
      <w:r w:rsidR="00EB2F8B" w:rsidRPr="004D6793">
        <w:rPr>
          <w:rFonts w:ascii="Times New Roman" w:hAnsi="Times New Roman" w:cs="Times New Roman" w:hint="eastAsia"/>
          <w:b/>
          <w:bCs/>
          <w:kern w:val="24"/>
          <w:sz w:val="24"/>
          <w:szCs w:val="24"/>
        </w:rPr>
        <w:t>:</w:t>
      </w:r>
      <w:r w:rsidR="001830CD" w:rsidRPr="004D6793">
        <w:rPr>
          <w:rFonts w:ascii="Times New Roman" w:hAnsi="Times New Roman" w:cs="Times New Roman"/>
          <w:b/>
          <w:bCs/>
          <w:kern w:val="24"/>
          <w:sz w:val="24"/>
          <w:szCs w:val="24"/>
        </w:rPr>
        <w:t xml:space="preserve"> </w:t>
      </w:r>
      <w:r w:rsidR="00E90B8C" w:rsidRPr="004D6793">
        <w:rPr>
          <w:rFonts w:ascii="Times New Roman" w:hAnsi="Times New Roman" w:cs="Times New Roman"/>
          <w:b/>
          <w:bCs/>
          <w:kern w:val="24"/>
          <w:sz w:val="24"/>
          <w:szCs w:val="24"/>
        </w:rPr>
        <w:t>B</w:t>
      </w:r>
      <w:r w:rsidR="001830CD" w:rsidRPr="004D6793">
        <w:rPr>
          <w:rFonts w:ascii="Times New Roman" w:hAnsi="Times New Roman" w:cs="Times New Roman"/>
          <w:b/>
          <w:bCs/>
          <w:kern w:val="24"/>
          <w:sz w:val="24"/>
          <w:szCs w:val="24"/>
        </w:rPr>
        <w:t xml:space="preserve">iofilm formation activity of </w:t>
      </w:r>
      <w:proofErr w:type="spellStart"/>
      <w:r w:rsidR="001830CD" w:rsidRPr="004D6793">
        <w:rPr>
          <w:rFonts w:ascii="Times New Roman" w:hAnsi="Times New Roman" w:cs="Times New Roman"/>
          <w:b/>
          <w:bCs/>
          <w:kern w:val="24"/>
          <w:sz w:val="24"/>
          <w:szCs w:val="24"/>
        </w:rPr>
        <w:t>SynCom</w:t>
      </w:r>
      <w:proofErr w:type="spellEnd"/>
      <w:r w:rsidR="001830CD" w:rsidRPr="004D6793">
        <w:rPr>
          <w:rFonts w:ascii="Times New Roman" w:hAnsi="Times New Roman" w:cs="Times New Roman"/>
          <w:b/>
          <w:bCs/>
          <w:kern w:val="24"/>
          <w:sz w:val="24"/>
          <w:szCs w:val="24"/>
        </w:rPr>
        <w:t xml:space="preserve"> and TCH3-2</w:t>
      </w:r>
      <w:r w:rsidR="00884300" w:rsidRPr="004D6793">
        <w:rPr>
          <w:rFonts w:ascii="Times New Roman" w:hAnsi="Times New Roman" w:cs="Times New Roman"/>
          <w:b/>
          <w:bCs/>
          <w:kern w:val="24"/>
          <w:sz w:val="24"/>
          <w:szCs w:val="24"/>
        </w:rPr>
        <w:t xml:space="preserve"> in TRM broth medium</w:t>
      </w:r>
      <w:r w:rsidR="001830CD" w:rsidRPr="004D6793">
        <w:rPr>
          <w:rFonts w:ascii="Times New Roman" w:hAnsi="Times New Roman" w:cs="Times New Roman"/>
          <w:kern w:val="24"/>
          <w:sz w:val="24"/>
          <w:szCs w:val="24"/>
        </w:rPr>
        <w:t>.</w:t>
      </w:r>
      <w:r w:rsidR="001830CD" w:rsidRPr="004D6793">
        <w:rPr>
          <w:rFonts w:ascii="Times New Roman" w:hAnsi="Times New Roman" w:cs="Times New Roman"/>
          <w:sz w:val="24"/>
          <w:szCs w:val="24"/>
        </w:rPr>
        <w:t xml:space="preserve"> </w:t>
      </w:r>
      <w:r w:rsidR="00EB2F8B" w:rsidRPr="004D6793">
        <w:rPr>
          <w:rFonts w:ascii="Times New Roman" w:hAnsi="Times New Roman" w:cs="Times New Roman" w:hint="eastAsia"/>
          <w:b/>
          <w:bCs/>
          <w:sz w:val="24"/>
          <w:szCs w:val="24"/>
        </w:rPr>
        <w:t>a,</w:t>
      </w:r>
      <w:r w:rsidR="001830CD" w:rsidRPr="004D6793">
        <w:rPr>
          <w:rFonts w:ascii="Times New Roman" w:hAnsi="Times New Roman" w:cs="Times New Roman"/>
          <w:sz w:val="24"/>
          <w:szCs w:val="24"/>
        </w:rPr>
        <w:t xml:space="preserve"> Biofilm formation by </w:t>
      </w:r>
      <w:proofErr w:type="spellStart"/>
      <w:r w:rsidR="001830CD" w:rsidRPr="004D6793">
        <w:rPr>
          <w:rFonts w:ascii="Times New Roman" w:hAnsi="Times New Roman" w:cs="Times New Roman"/>
          <w:sz w:val="24"/>
          <w:szCs w:val="24"/>
        </w:rPr>
        <w:t>SynCom</w:t>
      </w:r>
      <w:proofErr w:type="spellEnd"/>
      <w:r w:rsidR="001830CD" w:rsidRPr="004D6793">
        <w:rPr>
          <w:rFonts w:ascii="Times New Roman" w:hAnsi="Times New Roman" w:cs="Times New Roman"/>
          <w:sz w:val="24"/>
          <w:szCs w:val="24"/>
        </w:rPr>
        <w:t xml:space="preserve"> and TCH3-2 combination in TRM medium. </w:t>
      </w:r>
      <w:r w:rsidR="00EB2F8B" w:rsidRPr="004D6793">
        <w:rPr>
          <w:rFonts w:ascii="Times New Roman" w:hAnsi="Times New Roman" w:cs="Times New Roman" w:hint="eastAsia"/>
          <w:b/>
          <w:bCs/>
          <w:sz w:val="24"/>
          <w:szCs w:val="24"/>
        </w:rPr>
        <w:t>b,</w:t>
      </w:r>
      <w:r w:rsidR="001830CD" w:rsidRPr="004D6793">
        <w:rPr>
          <w:rFonts w:ascii="Times New Roman" w:hAnsi="Times New Roman" w:cs="Times New Roman"/>
          <w:sz w:val="24"/>
          <w:szCs w:val="24"/>
        </w:rPr>
        <w:t xml:space="preserve"> The assessment of biofilm forming activity by single </w:t>
      </w:r>
      <w:proofErr w:type="spellStart"/>
      <w:r w:rsidR="001830CD" w:rsidRPr="004D6793">
        <w:rPr>
          <w:rFonts w:ascii="Times New Roman" w:hAnsi="Times New Roman" w:cs="Times New Roman"/>
          <w:sz w:val="24"/>
          <w:szCs w:val="24"/>
        </w:rPr>
        <w:t>SynCom</w:t>
      </w:r>
      <w:proofErr w:type="spellEnd"/>
      <w:r w:rsidR="001830CD" w:rsidRPr="004D6793">
        <w:rPr>
          <w:rFonts w:ascii="Times New Roman" w:hAnsi="Times New Roman" w:cs="Times New Roman"/>
          <w:sz w:val="24"/>
          <w:szCs w:val="24"/>
        </w:rPr>
        <w:t xml:space="preserve"> members. </w:t>
      </w:r>
      <w:r w:rsidR="00884300" w:rsidRPr="004D6793">
        <w:rPr>
          <w:rFonts w:ascii="Times New Roman" w:hAnsi="Times New Roman" w:cs="Times New Roman"/>
          <w:sz w:val="24"/>
          <w:szCs w:val="24"/>
        </w:rPr>
        <w:t xml:space="preserve">The biofilm assay was in triplicates with 6 wells per treatment. </w:t>
      </w:r>
      <w:r w:rsidR="00EB2F8B" w:rsidRPr="004D6793">
        <w:rPr>
          <w:rFonts w:ascii="Times New Roman" w:hAnsi="Times New Roman" w:cs="Times New Roman" w:hint="eastAsia"/>
          <w:b/>
          <w:bCs/>
          <w:sz w:val="24"/>
          <w:szCs w:val="24"/>
        </w:rPr>
        <w:t>c,</w:t>
      </w:r>
      <w:r w:rsidR="00154178" w:rsidRPr="004D6793">
        <w:rPr>
          <w:rFonts w:ascii="Times New Roman" w:hAnsi="Times New Roman" w:cs="Times New Roman"/>
          <w:sz w:val="24"/>
          <w:szCs w:val="24"/>
        </w:rPr>
        <w:t xml:space="preserve"> The assessment of biofilm forming activity by pair-wise combination of </w:t>
      </w:r>
      <w:proofErr w:type="spellStart"/>
      <w:r w:rsidR="00154178" w:rsidRPr="004D6793">
        <w:rPr>
          <w:rFonts w:ascii="Times New Roman" w:hAnsi="Times New Roman" w:cs="Times New Roman"/>
          <w:sz w:val="24"/>
          <w:szCs w:val="24"/>
        </w:rPr>
        <w:t>SynCom</w:t>
      </w:r>
      <w:proofErr w:type="spellEnd"/>
      <w:r w:rsidR="00154178" w:rsidRPr="004D6793">
        <w:rPr>
          <w:rFonts w:ascii="Times New Roman" w:hAnsi="Times New Roman" w:cs="Times New Roman"/>
          <w:sz w:val="24"/>
          <w:szCs w:val="24"/>
        </w:rPr>
        <w:t xml:space="preserve"> members and TCH3-2 in TRM medium. </w:t>
      </w:r>
      <w:r w:rsidR="00884300" w:rsidRPr="004D6793">
        <w:rPr>
          <w:rFonts w:ascii="Times New Roman" w:hAnsi="Times New Roman" w:cs="Times New Roman"/>
          <w:sz w:val="24"/>
          <w:szCs w:val="24"/>
        </w:rPr>
        <w:t xml:space="preserve">Different letters on the box plot represent significant difference among means of each treatment by ANOVA and Tukey’s HSD </w:t>
      </w:r>
      <w:r w:rsidR="00884300" w:rsidRPr="004D6793">
        <w:rPr>
          <w:rFonts w:ascii="Times New Roman" w:hAnsi="Times New Roman" w:cs="Times New Roman"/>
          <w:i/>
          <w:sz w:val="24"/>
          <w:szCs w:val="24"/>
        </w:rPr>
        <w:t>post hoc</w:t>
      </w:r>
      <w:r w:rsidR="00884300" w:rsidRPr="004D6793">
        <w:rPr>
          <w:rFonts w:ascii="Times New Roman" w:hAnsi="Times New Roman" w:cs="Times New Roman"/>
          <w:sz w:val="24"/>
          <w:szCs w:val="24"/>
        </w:rPr>
        <w:t xml:space="preserve"> test (</w:t>
      </w:r>
      <w:r w:rsidR="00884300" w:rsidRPr="004D6793">
        <w:rPr>
          <w:rFonts w:ascii="Times New Roman" w:hAnsi="Times New Roman" w:cs="Times New Roman"/>
          <w:i/>
          <w:sz w:val="24"/>
          <w:szCs w:val="24"/>
        </w:rPr>
        <w:t>n</w:t>
      </w:r>
      <w:r w:rsidR="00884300" w:rsidRPr="004D6793">
        <w:rPr>
          <w:rFonts w:ascii="Times New Roman" w:hAnsi="Times New Roman" w:cs="Times New Roman"/>
          <w:sz w:val="24"/>
          <w:szCs w:val="24"/>
        </w:rPr>
        <w:t xml:space="preserve"> = 18 samples). </w:t>
      </w:r>
      <w:r w:rsidR="003A244C" w:rsidRPr="004D6793">
        <w:rPr>
          <w:rFonts w:ascii="Times New Roman" w:hAnsi="Times New Roman" w:cs="Times New Roman"/>
          <w:sz w:val="24"/>
          <w:szCs w:val="24"/>
        </w:rPr>
        <w:t>C</w:t>
      </w:r>
      <w:r w:rsidR="00CA1121" w:rsidRPr="004D6793">
        <w:rPr>
          <w:rFonts w:ascii="Times New Roman" w:hAnsi="Times New Roman" w:cs="Times New Roman" w:hint="eastAsia"/>
          <w:sz w:val="24"/>
          <w:szCs w:val="24"/>
        </w:rPr>
        <w:t xml:space="preserve"> or Broth</w:t>
      </w:r>
      <w:r w:rsidR="001830CD" w:rsidRPr="004D6793">
        <w:rPr>
          <w:rFonts w:ascii="Times New Roman" w:hAnsi="Times New Roman" w:cs="Times New Roman"/>
          <w:sz w:val="24"/>
          <w:szCs w:val="24"/>
        </w:rPr>
        <w:t>, TRM broth without bacterial cell; T, the treatment of TCH3-2 suspension;</w:t>
      </w:r>
      <w:r w:rsidR="001830CD" w:rsidRPr="004D6793">
        <w:rPr>
          <w:rFonts w:ascii="Times New Roman" w:hAnsi="Times New Roman" w:cs="Times New Roman"/>
          <w:kern w:val="24"/>
          <w:sz w:val="24"/>
          <w:szCs w:val="24"/>
        </w:rPr>
        <w:t xml:space="preserve"> </w:t>
      </w:r>
      <w:r w:rsidR="001830CD" w:rsidRPr="004D6793">
        <w:rPr>
          <w:rFonts w:ascii="Times New Roman" w:hAnsi="Times New Roman" w:cs="Times New Roman"/>
          <w:sz w:val="24"/>
          <w:szCs w:val="24"/>
        </w:rPr>
        <w:t xml:space="preserve">S, the treatment of </w:t>
      </w:r>
      <w:proofErr w:type="spellStart"/>
      <w:r w:rsidR="001830CD" w:rsidRPr="004D6793">
        <w:rPr>
          <w:rFonts w:ascii="Times New Roman" w:hAnsi="Times New Roman" w:cs="Times New Roman"/>
          <w:sz w:val="24"/>
          <w:szCs w:val="24"/>
        </w:rPr>
        <w:t>SynCom</w:t>
      </w:r>
      <w:proofErr w:type="spellEnd"/>
      <w:r w:rsidR="001830CD" w:rsidRPr="004D6793">
        <w:rPr>
          <w:rFonts w:ascii="Times New Roman" w:hAnsi="Times New Roman" w:cs="Times New Roman"/>
          <w:sz w:val="24"/>
          <w:szCs w:val="24"/>
        </w:rPr>
        <w:t xml:space="preserve"> mixture; ST, the co-treatment of </w:t>
      </w:r>
      <w:proofErr w:type="spellStart"/>
      <w:r w:rsidR="001830CD" w:rsidRPr="004D6793">
        <w:rPr>
          <w:rFonts w:ascii="Times New Roman" w:hAnsi="Times New Roman" w:cs="Times New Roman"/>
          <w:sz w:val="24"/>
          <w:szCs w:val="24"/>
        </w:rPr>
        <w:t>of</w:t>
      </w:r>
      <w:proofErr w:type="spellEnd"/>
      <w:r w:rsidR="001830CD" w:rsidRPr="004D6793">
        <w:rPr>
          <w:rFonts w:ascii="Times New Roman" w:hAnsi="Times New Roman" w:cs="Times New Roman"/>
          <w:sz w:val="24"/>
          <w:szCs w:val="24"/>
        </w:rPr>
        <w:t xml:space="preserve"> </w:t>
      </w:r>
      <w:proofErr w:type="spellStart"/>
      <w:r w:rsidR="001830CD" w:rsidRPr="004D6793">
        <w:rPr>
          <w:rFonts w:ascii="Times New Roman" w:hAnsi="Times New Roman" w:cs="Times New Roman"/>
          <w:sz w:val="24"/>
          <w:szCs w:val="24"/>
        </w:rPr>
        <w:t>SynCom</w:t>
      </w:r>
      <w:proofErr w:type="spellEnd"/>
      <w:r w:rsidR="001830CD" w:rsidRPr="004D6793">
        <w:rPr>
          <w:rFonts w:ascii="Times New Roman" w:hAnsi="Times New Roman" w:cs="Times New Roman"/>
          <w:sz w:val="24"/>
          <w:szCs w:val="24"/>
        </w:rPr>
        <w:t xml:space="preserve"> and TCH3-2</w:t>
      </w:r>
      <w:r w:rsidR="001830CD" w:rsidRPr="004D6793">
        <w:rPr>
          <w:rFonts w:ascii="Times New Roman" w:hAnsi="Times New Roman" w:cs="Times New Roman"/>
          <w:kern w:val="24"/>
          <w:sz w:val="24"/>
          <w:szCs w:val="24"/>
        </w:rPr>
        <w:t>.</w:t>
      </w:r>
      <w:r w:rsidR="001830CD" w:rsidRPr="004D6793">
        <w:rPr>
          <w:rFonts w:ascii="Times New Roman" w:hAnsi="Times New Roman" w:cs="Times New Roman"/>
          <w:sz w:val="24"/>
          <w:szCs w:val="24"/>
        </w:rPr>
        <w:t xml:space="preserve"> K, F, P, N, G, A, and D, the individual treatment of </w:t>
      </w:r>
      <w:r w:rsidR="001830CD" w:rsidRPr="004D6793">
        <w:rPr>
          <w:rFonts w:ascii="Times New Roman" w:hAnsi="Times New Roman" w:cs="Times New Roman"/>
          <w:i/>
          <w:sz w:val="24"/>
          <w:szCs w:val="24"/>
        </w:rPr>
        <w:t xml:space="preserve">K. </w:t>
      </w:r>
      <w:proofErr w:type="spellStart"/>
      <w:r w:rsidR="001830CD" w:rsidRPr="004D6793">
        <w:rPr>
          <w:rFonts w:ascii="Times New Roman" w:hAnsi="Times New Roman" w:cs="Times New Roman"/>
          <w:i/>
          <w:sz w:val="24"/>
          <w:szCs w:val="24"/>
        </w:rPr>
        <w:t>alkanivorans</w:t>
      </w:r>
      <w:proofErr w:type="spellEnd"/>
      <w:r w:rsidR="001830CD" w:rsidRPr="004D6793">
        <w:rPr>
          <w:rFonts w:ascii="Times New Roman" w:hAnsi="Times New Roman" w:cs="Times New Roman"/>
          <w:sz w:val="24"/>
          <w:szCs w:val="24"/>
        </w:rPr>
        <w:t>,</w:t>
      </w:r>
      <w:r w:rsidR="001830CD" w:rsidRPr="004D6793">
        <w:rPr>
          <w:rFonts w:ascii="Times New Roman" w:hAnsi="Times New Roman" w:cs="Times New Roman"/>
          <w:i/>
          <w:sz w:val="24"/>
          <w:szCs w:val="24"/>
        </w:rPr>
        <w:t xml:space="preserve"> F. </w:t>
      </w:r>
      <w:proofErr w:type="spellStart"/>
      <w:r w:rsidR="001830CD" w:rsidRPr="004D6793">
        <w:rPr>
          <w:rFonts w:ascii="Times New Roman" w:hAnsi="Times New Roman" w:cs="Times New Roman"/>
          <w:i/>
          <w:sz w:val="24"/>
          <w:szCs w:val="24"/>
        </w:rPr>
        <w:t>taffensis</w:t>
      </w:r>
      <w:proofErr w:type="spellEnd"/>
      <w:r w:rsidR="001830CD" w:rsidRPr="004D6793">
        <w:rPr>
          <w:rFonts w:ascii="Times New Roman" w:hAnsi="Times New Roman" w:cs="Times New Roman"/>
          <w:sz w:val="24"/>
          <w:szCs w:val="24"/>
        </w:rPr>
        <w:t xml:space="preserve">, </w:t>
      </w:r>
      <w:r w:rsidR="001830CD" w:rsidRPr="004D6793">
        <w:rPr>
          <w:rFonts w:ascii="Times New Roman" w:hAnsi="Times New Roman" w:cs="Times New Roman"/>
          <w:i/>
          <w:sz w:val="24"/>
          <w:szCs w:val="24"/>
        </w:rPr>
        <w:t>P. megaterium</w:t>
      </w:r>
      <w:r w:rsidR="001830CD" w:rsidRPr="004D6793">
        <w:rPr>
          <w:rFonts w:ascii="Times New Roman" w:hAnsi="Times New Roman" w:cs="Times New Roman"/>
          <w:sz w:val="24"/>
          <w:szCs w:val="24"/>
        </w:rPr>
        <w:t xml:space="preserve">, </w:t>
      </w:r>
      <w:r w:rsidR="001830CD" w:rsidRPr="004D6793">
        <w:rPr>
          <w:rFonts w:ascii="Times New Roman" w:hAnsi="Times New Roman" w:cs="Times New Roman"/>
          <w:i/>
          <w:sz w:val="24"/>
          <w:szCs w:val="24"/>
        </w:rPr>
        <w:t xml:space="preserve">N. </w:t>
      </w:r>
      <w:proofErr w:type="spellStart"/>
      <w:r w:rsidR="001830CD" w:rsidRPr="004D6793">
        <w:rPr>
          <w:rFonts w:ascii="Times New Roman" w:hAnsi="Times New Roman" w:cs="Times New Roman"/>
          <w:i/>
          <w:sz w:val="24"/>
          <w:szCs w:val="24"/>
        </w:rPr>
        <w:t>guangzhouense</w:t>
      </w:r>
      <w:proofErr w:type="spellEnd"/>
      <w:r w:rsidR="001830CD" w:rsidRPr="004D6793">
        <w:rPr>
          <w:rFonts w:ascii="Times New Roman" w:hAnsi="Times New Roman" w:cs="Times New Roman"/>
          <w:sz w:val="24"/>
          <w:szCs w:val="24"/>
        </w:rPr>
        <w:t xml:space="preserve">, </w:t>
      </w:r>
      <w:r w:rsidR="001830CD" w:rsidRPr="004D6793">
        <w:rPr>
          <w:rFonts w:ascii="Times New Roman" w:hAnsi="Times New Roman" w:cs="Times New Roman"/>
          <w:i/>
          <w:sz w:val="24"/>
          <w:szCs w:val="24"/>
        </w:rPr>
        <w:t xml:space="preserve">G. </w:t>
      </w:r>
      <w:proofErr w:type="spellStart"/>
      <w:r w:rsidR="001830CD" w:rsidRPr="004D6793">
        <w:rPr>
          <w:rFonts w:ascii="Times New Roman" w:hAnsi="Times New Roman" w:cs="Times New Roman"/>
          <w:i/>
          <w:sz w:val="24"/>
          <w:szCs w:val="24"/>
        </w:rPr>
        <w:t>polyisoprenivorans</w:t>
      </w:r>
      <w:proofErr w:type="spellEnd"/>
      <w:r w:rsidR="001830CD" w:rsidRPr="004D6793">
        <w:rPr>
          <w:rFonts w:ascii="Times New Roman" w:hAnsi="Times New Roman" w:cs="Times New Roman"/>
          <w:sz w:val="24"/>
          <w:szCs w:val="24"/>
        </w:rPr>
        <w:t xml:space="preserve">, </w:t>
      </w:r>
      <w:r w:rsidR="001830CD" w:rsidRPr="004D6793">
        <w:rPr>
          <w:rFonts w:ascii="Times New Roman" w:hAnsi="Times New Roman" w:cs="Times New Roman"/>
          <w:i/>
          <w:sz w:val="24"/>
          <w:szCs w:val="24"/>
        </w:rPr>
        <w:t xml:space="preserve">A. </w:t>
      </w:r>
      <w:proofErr w:type="spellStart"/>
      <w:r w:rsidR="001830CD" w:rsidRPr="004D6793">
        <w:rPr>
          <w:rFonts w:ascii="Times New Roman" w:hAnsi="Times New Roman" w:cs="Times New Roman"/>
          <w:i/>
          <w:sz w:val="24"/>
          <w:szCs w:val="24"/>
        </w:rPr>
        <w:t>gephyra</w:t>
      </w:r>
      <w:proofErr w:type="spellEnd"/>
      <w:r w:rsidR="001830CD" w:rsidRPr="004D6793">
        <w:rPr>
          <w:rFonts w:ascii="Times New Roman" w:hAnsi="Times New Roman" w:cs="Times New Roman"/>
          <w:sz w:val="24"/>
          <w:szCs w:val="24"/>
        </w:rPr>
        <w:t xml:space="preserve">, and </w:t>
      </w:r>
      <w:r w:rsidR="001830CD" w:rsidRPr="004D6793">
        <w:rPr>
          <w:rFonts w:ascii="Times New Roman" w:hAnsi="Times New Roman" w:cs="Times New Roman"/>
          <w:i/>
          <w:sz w:val="24"/>
          <w:szCs w:val="24"/>
        </w:rPr>
        <w:t>D. japonica</w:t>
      </w:r>
      <w:r w:rsidR="001830CD" w:rsidRPr="004D6793">
        <w:rPr>
          <w:rFonts w:ascii="Times New Roman" w:hAnsi="Times New Roman" w:cs="Times New Roman"/>
          <w:sz w:val="24"/>
          <w:szCs w:val="24"/>
        </w:rPr>
        <w:t>, respectively.</w:t>
      </w:r>
    </w:p>
    <w:p w14:paraId="3190F84F" w14:textId="49540C27" w:rsidR="001E4BC6" w:rsidRPr="004D6793" w:rsidRDefault="001830CD" w:rsidP="001E4BC6">
      <w:pPr>
        <w:rPr>
          <w:rFonts w:ascii="Times New Roman" w:hAnsi="Times New Roman" w:cs="Times New Roman"/>
          <w:b/>
          <w:bCs/>
          <w:kern w:val="24"/>
          <w:sz w:val="24"/>
          <w:szCs w:val="24"/>
        </w:rPr>
      </w:pPr>
      <w:r w:rsidRPr="004D6793">
        <w:rPr>
          <w:rFonts w:ascii="Times New Roman" w:hAnsi="Times New Roman" w:cs="Times New Roman"/>
          <w:kern w:val="24"/>
          <w:sz w:val="24"/>
          <w:szCs w:val="24"/>
        </w:rPr>
        <w:br w:type="page"/>
      </w:r>
      <w:r w:rsidR="00624DCC" w:rsidRPr="004D6793">
        <w:rPr>
          <w:rFonts w:ascii="Times New Roman" w:hAnsi="Times New Roman" w:cs="Times New Roman"/>
          <w:b/>
          <w:bCs/>
          <w:noProof/>
          <w:sz w:val="24"/>
          <w:szCs w:val="24"/>
        </w:rPr>
        <w:lastRenderedPageBreak/>
        <w:drawing>
          <wp:inline distT="0" distB="0" distL="0" distR="0" wp14:anchorId="1D53A19C" wp14:editId="052C5DAA">
            <wp:extent cx="4600473" cy="3021595"/>
            <wp:effectExtent l="0" t="0" r="0" b="0"/>
            <wp:docPr id="310004247"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617983" cy="3033096"/>
                    </a:xfrm>
                    <a:prstGeom prst="rect">
                      <a:avLst/>
                    </a:prstGeom>
                    <a:noFill/>
                  </pic:spPr>
                </pic:pic>
              </a:graphicData>
            </a:graphic>
          </wp:inline>
        </w:drawing>
      </w:r>
    </w:p>
    <w:p w14:paraId="121956D1" w14:textId="3970F491" w:rsidR="001E4BC6" w:rsidRPr="004D6793" w:rsidRDefault="002E53B6" w:rsidP="00581A50">
      <w:pPr>
        <w:spacing w:line="240" w:lineRule="auto"/>
        <w:rPr>
          <w:rFonts w:ascii="Times New Roman" w:hAnsi="Times New Roman" w:cs="Times New Roman"/>
          <w:kern w:val="24"/>
          <w:sz w:val="24"/>
          <w:szCs w:val="24"/>
        </w:rPr>
      </w:pPr>
      <w:r w:rsidRPr="004D6793">
        <w:rPr>
          <w:rFonts w:ascii="Times New Roman" w:hAnsi="Times New Roman" w:cs="Times New Roman"/>
          <w:b/>
          <w:bCs/>
          <w:kern w:val="24"/>
          <w:sz w:val="24"/>
          <w:szCs w:val="24"/>
        </w:rPr>
        <w:t>Figure S</w:t>
      </w:r>
      <w:r w:rsidR="00486EF7" w:rsidRPr="004D6793">
        <w:rPr>
          <w:rFonts w:ascii="Times New Roman" w:hAnsi="Times New Roman" w:cs="Times New Roman"/>
          <w:b/>
          <w:bCs/>
          <w:kern w:val="24"/>
          <w:sz w:val="24"/>
          <w:szCs w:val="24"/>
        </w:rPr>
        <w:t>2</w:t>
      </w:r>
      <w:r w:rsidR="00B544DC">
        <w:rPr>
          <w:rFonts w:ascii="Times New Roman" w:hAnsi="Times New Roman" w:cs="Times New Roman" w:hint="eastAsia"/>
          <w:b/>
          <w:bCs/>
          <w:kern w:val="24"/>
          <w:sz w:val="24"/>
          <w:szCs w:val="24"/>
        </w:rPr>
        <w:t>3</w:t>
      </w:r>
      <w:r w:rsidR="00305BE2" w:rsidRPr="004D6793">
        <w:rPr>
          <w:rFonts w:ascii="Times New Roman" w:hAnsi="Times New Roman" w:cs="Times New Roman" w:hint="eastAsia"/>
          <w:b/>
          <w:bCs/>
          <w:kern w:val="24"/>
          <w:sz w:val="24"/>
          <w:szCs w:val="24"/>
        </w:rPr>
        <w:t>:</w:t>
      </w:r>
      <w:r w:rsidR="001E4BC6" w:rsidRPr="004D6793">
        <w:rPr>
          <w:rFonts w:ascii="Times New Roman" w:hAnsi="Times New Roman" w:cs="Times New Roman"/>
          <w:b/>
          <w:bCs/>
          <w:kern w:val="24"/>
          <w:sz w:val="24"/>
          <w:szCs w:val="24"/>
        </w:rPr>
        <w:t xml:space="preserve"> </w:t>
      </w:r>
      <w:r w:rsidR="00E90B8C" w:rsidRPr="004D6793">
        <w:rPr>
          <w:rFonts w:ascii="Times New Roman" w:hAnsi="Times New Roman" w:cs="Times New Roman"/>
          <w:b/>
          <w:bCs/>
          <w:kern w:val="24"/>
          <w:sz w:val="24"/>
          <w:szCs w:val="24"/>
        </w:rPr>
        <w:t>C</w:t>
      </w:r>
      <w:r w:rsidR="001E4BC6" w:rsidRPr="004D6793">
        <w:rPr>
          <w:rFonts w:ascii="Times New Roman" w:hAnsi="Times New Roman" w:cs="Times New Roman"/>
          <w:b/>
          <w:bCs/>
          <w:kern w:val="24"/>
          <w:sz w:val="24"/>
          <w:szCs w:val="24"/>
        </w:rPr>
        <w:t>omparison of biofilm formation activity between</w:t>
      </w:r>
      <w:r w:rsidR="00E90B8C" w:rsidRPr="004D6793">
        <w:rPr>
          <w:rFonts w:ascii="Times New Roman" w:hAnsi="Times New Roman" w:cs="Times New Roman"/>
          <w:b/>
          <w:bCs/>
          <w:kern w:val="24"/>
          <w:sz w:val="24"/>
          <w:szCs w:val="24"/>
        </w:rPr>
        <w:t xml:space="preserve"> TCH3-2 with </w:t>
      </w:r>
      <w:proofErr w:type="spellStart"/>
      <w:r w:rsidR="00E90B8C" w:rsidRPr="004D6793">
        <w:rPr>
          <w:rFonts w:ascii="Times New Roman" w:hAnsi="Times New Roman" w:cs="Times New Roman"/>
          <w:b/>
          <w:bCs/>
          <w:kern w:val="24"/>
          <w:sz w:val="24"/>
          <w:szCs w:val="24"/>
        </w:rPr>
        <w:t>SynCom</w:t>
      </w:r>
      <w:proofErr w:type="spellEnd"/>
      <w:r w:rsidR="00E90B8C" w:rsidRPr="004D6793">
        <w:rPr>
          <w:rFonts w:ascii="Times New Roman" w:hAnsi="Times New Roman" w:cs="Times New Roman"/>
          <w:b/>
          <w:bCs/>
          <w:kern w:val="24"/>
          <w:sz w:val="24"/>
          <w:szCs w:val="24"/>
        </w:rPr>
        <w:t xml:space="preserve"> and</w:t>
      </w:r>
      <w:r w:rsidR="001E4BC6" w:rsidRPr="004D6793">
        <w:rPr>
          <w:rFonts w:ascii="Times New Roman" w:hAnsi="Times New Roman" w:cs="Times New Roman"/>
          <w:b/>
          <w:bCs/>
          <w:kern w:val="24"/>
          <w:sz w:val="24"/>
          <w:szCs w:val="24"/>
        </w:rPr>
        <w:t xml:space="preserve"> other</w:t>
      </w:r>
      <w:r w:rsidR="00E90B8C" w:rsidRPr="004D6793">
        <w:rPr>
          <w:rFonts w:ascii="Times New Roman" w:hAnsi="Times New Roman" w:cs="Times New Roman"/>
          <w:b/>
          <w:bCs/>
          <w:kern w:val="24"/>
          <w:sz w:val="24"/>
          <w:szCs w:val="24"/>
        </w:rPr>
        <w:t xml:space="preserve"> closely related</w:t>
      </w:r>
      <w:r w:rsidR="001E4BC6" w:rsidRPr="004D6793">
        <w:rPr>
          <w:rFonts w:ascii="Times New Roman" w:hAnsi="Times New Roman" w:cs="Times New Roman"/>
          <w:b/>
          <w:bCs/>
          <w:kern w:val="24"/>
          <w:sz w:val="24"/>
          <w:szCs w:val="24"/>
        </w:rPr>
        <w:t xml:space="preserve"> </w:t>
      </w:r>
      <w:r w:rsidR="001E4BC6" w:rsidRPr="004D6793">
        <w:rPr>
          <w:rFonts w:ascii="Times New Roman" w:hAnsi="Times New Roman" w:cs="Times New Roman"/>
          <w:b/>
          <w:bCs/>
          <w:i/>
          <w:iCs/>
          <w:kern w:val="24"/>
          <w:sz w:val="24"/>
          <w:szCs w:val="24"/>
        </w:rPr>
        <w:t>Flavobacterium</w:t>
      </w:r>
      <w:r w:rsidR="001E4BC6" w:rsidRPr="004D6793">
        <w:rPr>
          <w:rFonts w:ascii="Times New Roman" w:hAnsi="Times New Roman" w:cs="Times New Roman"/>
          <w:b/>
          <w:bCs/>
          <w:kern w:val="24"/>
          <w:sz w:val="24"/>
          <w:szCs w:val="24"/>
        </w:rPr>
        <w:t xml:space="preserve"> stains </w:t>
      </w:r>
      <w:r w:rsidR="00E90B8C" w:rsidRPr="004D6793">
        <w:rPr>
          <w:rFonts w:ascii="Times New Roman" w:hAnsi="Times New Roman" w:cs="Times New Roman"/>
          <w:b/>
          <w:bCs/>
          <w:kern w:val="24"/>
          <w:sz w:val="24"/>
          <w:szCs w:val="24"/>
        </w:rPr>
        <w:t xml:space="preserve">with </w:t>
      </w:r>
      <w:proofErr w:type="spellStart"/>
      <w:r w:rsidR="00E90B8C" w:rsidRPr="004D6793">
        <w:rPr>
          <w:rFonts w:ascii="Times New Roman" w:hAnsi="Times New Roman" w:cs="Times New Roman"/>
          <w:b/>
          <w:bCs/>
          <w:kern w:val="24"/>
          <w:sz w:val="24"/>
          <w:szCs w:val="24"/>
        </w:rPr>
        <w:t>SynCom</w:t>
      </w:r>
      <w:proofErr w:type="spellEnd"/>
      <w:r w:rsidR="00E90B8C" w:rsidRPr="004D6793">
        <w:rPr>
          <w:rFonts w:ascii="Times New Roman" w:hAnsi="Times New Roman" w:cs="Times New Roman"/>
          <w:b/>
          <w:bCs/>
          <w:kern w:val="24"/>
          <w:sz w:val="24"/>
          <w:szCs w:val="24"/>
        </w:rPr>
        <w:t>.</w:t>
      </w:r>
      <w:r w:rsidR="001E4BC6" w:rsidRPr="004D6793">
        <w:rPr>
          <w:rFonts w:ascii="Times New Roman" w:hAnsi="Times New Roman" w:cs="Times New Roman"/>
          <w:sz w:val="24"/>
          <w:szCs w:val="24"/>
        </w:rPr>
        <w:t xml:space="preserve"> Biofilm formation by </w:t>
      </w:r>
      <w:proofErr w:type="spellStart"/>
      <w:r w:rsidR="001E4BC6" w:rsidRPr="004D6793">
        <w:rPr>
          <w:rFonts w:ascii="Times New Roman" w:hAnsi="Times New Roman" w:cs="Times New Roman"/>
          <w:sz w:val="24"/>
          <w:szCs w:val="24"/>
        </w:rPr>
        <w:t>SynCom</w:t>
      </w:r>
      <w:proofErr w:type="spellEnd"/>
      <w:r w:rsidR="001E4BC6" w:rsidRPr="004D6793">
        <w:rPr>
          <w:rFonts w:ascii="Times New Roman" w:hAnsi="Times New Roman" w:cs="Times New Roman"/>
          <w:sz w:val="24"/>
          <w:szCs w:val="24"/>
        </w:rPr>
        <w:t xml:space="preserve"> and TCH3-2 combination in TRM broth medium. The biofilm assay was in triplicates with the 6 wells per treatment. Different letters on the box plot represent significant difference among means of each treatment by ANOVA and Tukey’s HSD </w:t>
      </w:r>
      <w:r w:rsidR="001E4BC6" w:rsidRPr="004D6793">
        <w:rPr>
          <w:rFonts w:ascii="Times New Roman" w:hAnsi="Times New Roman" w:cs="Times New Roman"/>
          <w:i/>
          <w:sz w:val="24"/>
          <w:szCs w:val="24"/>
        </w:rPr>
        <w:t>post hoc</w:t>
      </w:r>
      <w:r w:rsidR="001E4BC6" w:rsidRPr="004D6793">
        <w:rPr>
          <w:rFonts w:ascii="Times New Roman" w:hAnsi="Times New Roman" w:cs="Times New Roman"/>
          <w:sz w:val="24"/>
          <w:szCs w:val="24"/>
        </w:rPr>
        <w:t xml:space="preserve"> test (</w:t>
      </w:r>
      <w:r w:rsidR="001E4BC6" w:rsidRPr="004D6793">
        <w:rPr>
          <w:rFonts w:ascii="Times New Roman" w:hAnsi="Times New Roman" w:cs="Times New Roman"/>
          <w:i/>
          <w:sz w:val="24"/>
          <w:szCs w:val="24"/>
        </w:rPr>
        <w:t>n</w:t>
      </w:r>
      <w:r w:rsidR="001E4BC6" w:rsidRPr="004D6793">
        <w:rPr>
          <w:rFonts w:ascii="Times New Roman" w:hAnsi="Times New Roman" w:cs="Times New Roman"/>
          <w:sz w:val="24"/>
          <w:szCs w:val="24"/>
        </w:rPr>
        <w:t xml:space="preserve"> = 9 samples). Control, TRM broth without bacterial cell; T, the treatment of TCH3-2 suspension; M, the treatment of </w:t>
      </w:r>
      <w:r w:rsidR="001E4BC6" w:rsidRPr="004D6793">
        <w:rPr>
          <w:rFonts w:ascii="Times New Roman" w:hAnsi="Times New Roman" w:cs="Times New Roman"/>
          <w:i/>
          <w:iCs/>
          <w:kern w:val="24"/>
          <w:sz w:val="24"/>
          <w:szCs w:val="24"/>
        </w:rPr>
        <w:t xml:space="preserve">F. </w:t>
      </w:r>
      <w:proofErr w:type="spellStart"/>
      <w:r w:rsidR="001E4BC6" w:rsidRPr="004D6793">
        <w:rPr>
          <w:rFonts w:ascii="Times New Roman" w:hAnsi="Times New Roman" w:cs="Times New Roman"/>
          <w:i/>
          <w:iCs/>
          <w:kern w:val="24"/>
          <w:sz w:val="24"/>
          <w:szCs w:val="24"/>
        </w:rPr>
        <w:t>marinum</w:t>
      </w:r>
      <w:proofErr w:type="spellEnd"/>
      <w:r w:rsidR="001E4BC6" w:rsidRPr="004D6793">
        <w:rPr>
          <w:rFonts w:ascii="Times New Roman" w:hAnsi="Times New Roman" w:cs="Times New Roman"/>
          <w:kern w:val="24"/>
          <w:sz w:val="24"/>
          <w:szCs w:val="24"/>
        </w:rPr>
        <w:t xml:space="preserve"> SW10543 suspension; V, </w:t>
      </w:r>
      <w:r w:rsidR="001E4BC6" w:rsidRPr="004D6793">
        <w:rPr>
          <w:rFonts w:ascii="Times New Roman" w:hAnsi="Times New Roman" w:cs="Times New Roman"/>
          <w:sz w:val="24"/>
          <w:szCs w:val="24"/>
        </w:rPr>
        <w:t>the treatment of</w:t>
      </w:r>
      <w:r w:rsidR="001E4BC6" w:rsidRPr="004D6793">
        <w:rPr>
          <w:rFonts w:ascii="Times New Roman" w:hAnsi="Times New Roman" w:cs="Times New Roman"/>
          <w:kern w:val="24"/>
          <w:sz w:val="24"/>
          <w:szCs w:val="24"/>
        </w:rPr>
        <w:t xml:space="preserve"> </w:t>
      </w:r>
      <w:r w:rsidR="001E4BC6" w:rsidRPr="004D6793">
        <w:rPr>
          <w:rFonts w:ascii="Times New Roman" w:hAnsi="Times New Roman" w:cs="Times New Roman"/>
          <w:i/>
          <w:iCs/>
          <w:kern w:val="24"/>
          <w:sz w:val="24"/>
          <w:szCs w:val="24"/>
        </w:rPr>
        <w:t xml:space="preserve">F. </w:t>
      </w:r>
      <w:proofErr w:type="spellStart"/>
      <w:r w:rsidR="001E4BC6" w:rsidRPr="004D6793">
        <w:rPr>
          <w:rFonts w:ascii="Times New Roman" w:hAnsi="Times New Roman" w:cs="Times New Roman"/>
          <w:i/>
          <w:iCs/>
          <w:kern w:val="24"/>
          <w:sz w:val="24"/>
          <w:szCs w:val="24"/>
        </w:rPr>
        <w:t>viscosus</w:t>
      </w:r>
      <w:proofErr w:type="spellEnd"/>
      <w:r w:rsidR="001E4BC6" w:rsidRPr="004D6793">
        <w:rPr>
          <w:rFonts w:ascii="Times New Roman" w:hAnsi="Times New Roman" w:cs="Times New Roman"/>
          <w:kern w:val="24"/>
          <w:sz w:val="24"/>
          <w:szCs w:val="24"/>
        </w:rPr>
        <w:t xml:space="preserve"> YIM10279643 suspension; R, </w:t>
      </w:r>
      <w:r w:rsidR="001E4BC6" w:rsidRPr="004D6793">
        <w:rPr>
          <w:rFonts w:ascii="Times New Roman" w:hAnsi="Times New Roman" w:cs="Times New Roman"/>
          <w:sz w:val="24"/>
          <w:szCs w:val="24"/>
        </w:rPr>
        <w:t>the treatment of</w:t>
      </w:r>
      <w:r w:rsidR="001E4BC6" w:rsidRPr="004D6793">
        <w:rPr>
          <w:rFonts w:ascii="Times New Roman" w:hAnsi="Times New Roman" w:cs="Times New Roman"/>
          <w:kern w:val="24"/>
          <w:sz w:val="24"/>
          <w:szCs w:val="24"/>
        </w:rPr>
        <w:t xml:space="preserve"> </w:t>
      </w:r>
      <w:r w:rsidR="001E4BC6" w:rsidRPr="004D6793">
        <w:rPr>
          <w:rFonts w:ascii="Times New Roman" w:hAnsi="Times New Roman" w:cs="Times New Roman"/>
          <w:i/>
          <w:iCs/>
          <w:kern w:val="24"/>
          <w:sz w:val="24"/>
          <w:szCs w:val="24"/>
        </w:rPr>
        <w:t xml:space="preserve">F. </w:t>
      </w:r>
      <w:proofErr w:type="spellStart"/>
      <w:r w:rsidR="001E4BC6" w:rsidRPr="004D6793">
        <w:rPr>
          <w:rFonts w:ascii="Times New Roman" w:hAnsi="Times New Roman" w:cs="Times New Roman"/>
          <w:i/>
          <w:iCs/>
          <w:kern w:val="24"/>
          <w:sz w:val="24"/>
          <w:szCs w:val="24"/>
        </w:rPr>
        <w:t>daejenense</w:t>
      </w:r>
      <w:proofErr w:type="spellEnd"/>
      <w:r w:rsidR="001E4BC6" w:rsidRPr="004D6793">
        <w:rPr>
          <w:rFonts w:ascii="Times New Roman" w:hAnsi="Times New Roman" w:cs="Times New Roman"/>
          <w:kern w:val="24"/>
          <w:sz w:val="24"/>
          <w:szCs w:val="24"/>
        </w:rPr>
        <w:t xml:space="preserve"> RCH33 suspension; </w:t>
      </w:r>
      <w:r w:rsidR="001E4BC6" w:rsidRPr="004D6793">
        <w:rPr>
          <w:rFonts w:ascii="Times New Roman" w:hAnsi="Times New Roman" w:cs="Times New Roman"/>
          <w:sz w:val="24"/>
          <w:szCs w:val="24"/>
        </w:rPr>
        <w:t xml:space="preserve">S, the treatment of </w:t>
      </w:r>
      <w:proofErr w:type="spellStart"/>
      <w:r w:rsidR="001E4BC6" w:rsidRPr="004D6793">
        <w:rPr>
          <w:rFonts w:ascii="Times New Roman" w:hAnsi="Times New Roman" w:cs="Times New Roman"/>
          <w:sz w:val="24"/>
          <w:szCs w:val="24"/>
        </w:rPr>
        <w:t>SynCom</w:t>
      </w:r>
      <w:proofErr w:type="spellEnd"/>
      <w:r w:rsidR="001E4BC6" w:rsidRPr="004D6793">
        <w:rPr>
          <w:rFonts w:ascii="Times New Roman" w:hAnsi="Times New Roman" w:cs="Times New Roman"/>
          <w:sz w:val="24"/>
          <w:szCs w:val="24"/>
        </w:rPr>
        <w:t xml:space="preserve"> mixture; ST, the co-treatment of </w:t>
      </w:r>
      <w:proofErr w:type="spellStart"/>
      <w:r w:rsidR="001E4BC6" w:rsidRPr="004D6793">
        <w:rPr>
          <w:rFonts w:ascii="Times New Roman" w:hAnsi="Times New Roman" w:cs="Times New Roman"/>
          <w:sz w:val="24"/>
          <w:szCs w:val="24"/>
        </w:rPr>
        <w:t>of</w:t>
      </w:r>
      <w:proofErr w:type="spellEnd"/>
      <w:r w:rsidR="001E4BC6" w:rsidRPr="004D6793">
        <w:rPr>
          <w:rFonts w:ascii="Times New Roman" w:hAnsi="Times New Roman" w:cs="Times New Roman"/>
          <w:sz w:val="24"/>
          <w:szCs w:val="24"/>
        </w:rPr>
        <w:t xml:space="preserve"> </w:t>
      </w:r>
      <w:proofErr w:type="spellStart"/>
      <w:r w:rsidR="001E4BC6" w:rsidRPr="004D6793">
        <w:rPr>
          <w:rFonts w:ascii="Times New Roman" w:hAnsi="Times New Roman" w:cs="Times New Roman"/>
          <w:sz w:val="24"/>
          <w:szCs w:val="24"/>
        </w:rPr>
        <w:t>SynCom</w:t>
      </w:r>
      <w:proofErr w:type="spellEnd"/>
      <w:r w:rsidR="001E4BC6" w:rsidRPr="004D6793">
        <w:rPr>
          <w:rFonts w:ascii="Times New Roman" w:hAnsi="Times New Roman" w:cs="Times New Roman"/>
          <w:sz w:val="24"/>
          <w:szCs w:val="24"/>
        </w:rPr>
        <w:t xml:space="preserve"> and TCH3-2</w:t>
      </w:r>
      <w:r w:rsidR="001E4BC6" w:rsidRPr="004D6793">
        <w:rPr>
          <w:rFonts w:ascii="Times New Roman" w:eastAsia="맑은 고딕" w:hAnsi="Times New Roman" w:cs="Times New Roman"/>
          <w:sz w:val="24"/>
          <w:szCs w:val="24"/>
        </w:rPr>
        <w:t xml:space="preserve">; </w:t>
      </w:r>
      <w:r w:rsidR="001E4BC6" w:rsidRPr="004D6793">
        <w:rPr>
          <w:rFonts w:ascii="Times New Roman" w:hAnsi="Times New Roman" w:cs="Times New Roman"/>
          <w:sz w:val="24"/>
          <w:szCs w:val="24"/>
        </w:rPr>
        <w:t xml:space="preserve">SM, the co-treatment of </w:t>
      </w:r>
      <w:proofErr w:type="spellStart"/>
      <w:r w:rsidR="001E4BC6" w:rsidRPr="004D6793">
        <w:rPr>
          <w:rFonts w:ascii="Times New Roman" w:hAnsi="Times New Roman" w:cs="Times New Roman"/>
          <w:sz w:val="24"/>
          <w:szCs w:val="24"/>
        </w:rPr>
        <w:t>of</w:t>
      </w:r>
      <w:proofErr w:type="spellEnd"/>
      <w:r w:rsidR="001E4BC6" w:rsidRPr="004D6793">
        <w:rPr>
          <w:rFonts w:ascii="Times New Roman" w:hAnsi="Times New Roman" w:cs="Times New Roman"/>
          <w:sz w:val="24"/>
          <w:szCs w:val="24"/>
        </w:rPr>
        <w:t xml:space="preserve"> </w:t>
      </w:r>
      <w:proofErr w:type="spellStart"/>
      <w:r w:rsidR="001E4BC6" w:rsidRPr="004D6793">
        <w:rPr>
          <w:rFonts w:ascii="Times New Roman" w:hAnsi="Times New Roman" w:cs="Times New Roman"/>
          <w:sz w:val="24"/>
          <w:szCs w:val="24"/>
        </w:rPr>
        <w:t>SynCom</w:t>
      </w:r>
      <w:proofErr w:type="spellEnd"/>
      <w:r w:rsidR="001E4BC6" w:rsidRPr="004D6793">
        <w:rPr>
          <w:rFonts w:ascii="Times New Roman" w:hAnsi="Times New Roman" w:cs="Times New Roman"/>
          <w:sz w:val="24"/>
          <w:szCs w:val="24"/>
        </w:rPr>
        <w:t xml:space="preserve"> and </w:t>
      </w:r>
      <w:r w:rsidR="001E4BC6" w:rsidRPr="004D6793">
        <w:rPr>
          <w:rFonts w:ascii="Times New Roman" w:hAnsi="Times New Roman" w:cs="Times New Roman"/>
          <w:i/>
          <w:iCs/>
          <w:kern w:val="24"/>
          <w:sz w:val="24"/>
          <w:szCs w:val="24"/>
        </w:rPr>
        <w:t xml:space="preserve">F. </w:t>
      </w:r>
      <w:proofErr w:type="spellStart"/>
      <w:r w:rsidR="001E4BC6" w:rsidRPr="004D6793">
        <w:rPr>
          <w:rFonts w:ascii="Times New Roman" w:hAnsi="Times New Roman" w:cs="Times New Roman"/>
          <w:i/>
          <w:iCs/>
          <w:kern w:val="24"/>
          <w:sz w:val="24"/>
          <w:szCs w:val="24"/>
        </w:rPr>
        <w:t>marinum</w:t>
      </w:r>
      <w:proofErr w:type="spellEnd"/>
      <w:r w:rsidR="001E4BC6" w:rsidRPr="004D6793">
        <w:rPr>
          <w:rFonts w:ascii="Times New Roman" w:hAnsi="Times New Roman" w:cs="Times New Roman"/>
          <w:kern w:val="24"/>
          <w:sz w:val="24"/>
          <w:szCs w:val="24"/>
        </w:rPr>
        <w:t xml:space="preserve"> SW10543</w:t>
      </w:r>
      <w:r w:rsidR="001E4BC6" w:rsidRPr="004D6793">
        <w:rPr>
          <w:rFonts w:ascii="Times New Roman" w:eastAsia="맑은 고딕" w:hAnsi="Times New Roman" w:cs="Times New Roman"/>
          <w:sz w:val="24"/>
          <w:szCs w:val="24"/>
        </w:rPr>
        <w:t>;</w:t>
      </w:r>
      <w:r w:rsidR="001E4BC6" w:rsidRPr="004D6793">
        <w:rPr>
          <w:rFonts w:ascii="Times New Roman" w:hAnsi="Times New Roman" w:cs="Times New Roman"/>
          <w:sz w:val="24"/>
          <w:szCs w:val="24"/>
        </w:rPr>
        <w:t xml:space="preserve"> SV, the co-treatment of </w:t>
      </w:r>
      <w:proofErr w:type="spellStart"/>
      <w:r w:rsidR="001E4BC6" w:rsidRPr="004D6793">
        <w:rPr>
          <w:rFonts w:ascii="Times New Roman" w:hAnsi="Times New Roman" w:cs="Times New Roman"/>
          <w:sz w:val="24"/>
          <w:szCs w:val="24"/>
        </w:rPr>
        <w:t>of</w:t>
      </w:r>
      <w:proofErr w:type="spellEnd"/>
      <w:r w:rsidR="001E4BC6" w:rsidRPr="004D6793">
        <w:rPr>
          <w:rFonts w:ascii="Times New Roman" w:hAnsi="Times New Roman" w:cs="Times New Roman"/>
          <w:sz w:val="24"/>
          <w:szCs w:val="24"/>
        </w:rPr>
        <w:t xml:space="preserve"> </w:t>
      </w:r>
      <w:proofErr w:type="spellStart"/>
      <w:r w:rsidR="001E4BC6" w:rsidRPr="004D6793">
        <w:rPr>
          <w:rFonts w:ascii="Times New Roman" w:hAnsi="Times New Roman" w:cs="Times New Roman"/>
          <w:sz w:val="24"/>
          <w:szCs w:val="24"/>
        </w:rPr>
        <w:t>SynCom</w:t>
      </w:r>
      <w:proofErr w:type="spellEnd"/>
      <w:r w:rsidR="001E4BC6" w:rsidRPr="004D6793">
        <w:rPr>
          <w:rFonts w:ascii="Times New Roman" w:hAnsi="Times New Roman" w:cs="Times New Roman"/>
          <w:sz w:val="24"/>
          <w:szCs w:val="24"/>
        </w:rPr>
        <w:t xml:space="preserve"> and </w:t>
      </w:r>
      <w:r w:rsidR="001E4BC6" w:rsidRPr="004D6793">
        <w:rPr>
          <w:rFonts w:ascii="Times New Roman" w:hAnsi="Times New Roman" w:cs="Times New Roman"/>
          <w:i/>
          <w:iCs/>
          <w:kern w:val="24"/>
          <w:sz w:val="24"/>
          <w:szCs w:val="24"/>
        </w:rPr>
        <w:t xml:space="preserve">F. </w:t>
      </w:r>
      <w:proofErr w:type="spellStart"/>
      <w:r w:rsidR="001E4BC6" w:rsidRPr="004D6793">
        <w:rPr>
          <w:rFonts w:ascii="Times New Roman" w:hAnsi="Times New Roman" w:cs="Times New Roman"/>
          <w:i/>
          <w:iCs/>
          <w:kern w:val="24"/>
          <w:sz w:val="24"/>
          <w:szCs w:val="24"/>
        </w:rPr>
        <w:t>viscosus</w:t>
      </w:r>
      <w:proofErr w:type="spellEnd"/>
      <w:r w:rsidR="001E4BC6" w:rsidRPr="004D6793">
        <w:rPr>
          <w:rFonts w:ascii="Times New Roman" w:hAnsi="Times New Roman" w:cs="Times New Roman"/>
          <w:kern w:val="24"/>
          <w:sz w:val="24"/>
          <w:szCs w:val="24"/>
        </w:rPr>
        <w:t xml:space="preserve"> YIM10279643</w:t>
      </w:r>
      <w:r w:rsidR="001E4BC6" w:rsidRPr="004D6793">
        <w:rPr>
          <w:rFonts w:ascii="Times New Roman" w:eastAsia="맑은 고딕" w:hAnsi="Times New Roman" w:cs="Times New Roman"/>
          <w:sz w:val="24"/>
          <w:szCs w:val="24"/>
        </w:rPr>
        <w:t>;</w:t>
      </w:r>
      <w:r w:rsidR="001E4BC6" w:rsidRPr="004D6793">
        <w:rPr>
          <w:rFonts w:ascii="Times New Roman" w:hAnsi="Times New Roman" w:cs="Times New Roman"/>
          <w:sz w:val="24"/>
          <w:szCs w:val="24"/>
        </w:rPr>
        <w:t xml:space="preserve"> SR, the co-treatment of </w:t>
      </w:r>
      <w:proofErr w:type="spellStart"/>
      <w:r w:rsidR="001E4BC6" w:rsidRPr="004D6793">
        <w:rPr>
          <w:rFonts w:ascii="Times New Roman" w:hAnsi="Times New Roman" w:cs="Times New Roman"/>
          <w:sz w:val="24"/>
          <w:szCs w:val="24"/>
        </w:rPr>
        <w:t>of</w:t>
      </w:r>
      <w:proofErr w:type="spellEnd"/>
      <w:r w:rsidR="001E4BC6" w:rsidRPr="004D6793">
        <w:rPr>
          <w:rFonts w:ascii="Times New Roman" w:hAnsi="Times New Roman" w:cs="Times New Roman"/>
          <w:sz w:val="24"/>
          <w:szCs w:val="24"/>
        </w:rPr>
        <w:t xml:space="preserve"> </w:t>
      </w:r>
      <w:proofErr w:type="spellStart"/>
      <w:r w:rsidR="001E4BC6" w:rsidRPr="004D6793">
        <w:rPr>
          <w:rFonts w:ascii="Times New Roman" w:hAnsi="Times New Roman" w:cs="Times New Roman"/>
          <w:sz w:val="24"/>
          <w:szCs w:val="24"/>
        </w:rPr>
        <w:t>SynCom</w:t>
      </w:r>
      <w:proofErr w:type="spellEnd"/>
      <w:r w:rsidR="001E4BC6" w:rsidRPr="004D6793">
        <w:rPr>
          <w:rFonts w:ascii="Times New Roman" w:hAnsi="Times New Roman" w:cs="Times New Roman"/>
          <w:sz w:val="24"/>
          <w:szCs w:val="24"/>
        </w:rPr>
        <w:t xml:space="preserve"> and </w:t>
      </w:r>
      <w:r w:rsidR="001E4BC6" w:rsidRPr="004D6793">
        <w:rPr>
          <w:rFonts w:ascii="Times New Roman" w:hAnsi="Times New Roman" w:cs="Times New Roman"/>
          <w:i/>
          <w:iCs/>
          <w:kern w:val="24"/>
          <w:sz w:val="24"/>
          <w:szCs w:val="24"/>
        </w:rPr>
        <w:t xml:space="preserve">F. </w:t>
      </w:r>
      <w:proofErr w:type="spellStart"/>
      <w:r w:rsidR="001E4BC6" w:rsidRPr="004D6793">
        <w:rPr>
          <w:rFonts w:ascii="Times New Roman" w:hAnsi="Times New Roman" w:cs="Times New Roman"/>
          <w:i/>
          <w:iCs/>
          <w:kern w:val="24"/>
          <w:sz w:val="24"/>
          <w:szCs w:val="24"/>
        </w:rPr>
        <w:t>daejenense</w:t>
      </w:r>
      <w:proofErr w:type="spellEnd"/>
      <w:r w:rsidR="001E4BC6" w:rsidRPr="004D6793">
        <w:rPr>
          <w:rFonts w:ascii="Times New Roman" w:hAnsi="Times New Roman" w:cs="Times New Roman"/>
          <w:kern w:val="24"/>
          <w:sz w:val="24"/>
          <w:szCs w:val="24"/>
        </w:rPr>
        <w:t xml:space="preserve"> RCH33.</w:t>
      </w:r>
    </w:p>
    <w:p w14:paraId="1D24A7F4" w14:textId="4DEB58DD" w:rsidR="001830CD" w:rsidRPr="004D6793" w:rsidRDefault="001830CD">
      <w:pPr>
        <w:rPr>
          <w:rFonts w:ascii="Times New Roman" w:hAnsi="Times New Roman" w:cs="Times New Roman"/>
          <w:kern w:val="24"/>
          <w:sz w:val="24"/>
          <w:szCs w:val="24"/>
        </w:rPr>
      </w:pPr>
      <w:r w:rsidRPr="004D6793">
        <w:rPr>
          <w:rFonts w:ascii="Times New Roman" w:hAnsi="Times New Roman" w:cs="Times New Roman"/>
          <w:kern w:val="24"/>
          <w:sz w:val="24"/>
          <w:szCs w:val="24"/>
        </w:rPr>
        <w:br w:type="page"/>
      </w:r>
    </w:p>
    <w:p w14:paraId="0268001C" w14:textId="7B663D2C" w:rsidR="001830CD" w:rsidRPr="004D6793" w:rsidRDefault="00154178" w:rsidP="001830CD">
      <w:pPr>
        <w:spacing w:line="360" w:lineRule="auto"/>
        <w:rPr>
          <w:rFonts w:ascii="Times New Roman" w:hAnsi="Times New Roman" w:cs="Times New Roman"/>
          <w:b/>
          <w:bCs/>
          <w:kern w:val="24"/>
          <w:sz w:val="24"/>
          <w:szCs w:val="24"/>
        </w:rPr>
      </w:pPr>
      <w:r w:rsidRPr="004D6793">
        <w:rPr>
          <w:rFonts w:ascii="Times New Roman" w:hAnsi="Times New Roman" w:cs="Times New Roman"/>
          <w:b/>
          <w:bCs/>
          <w:noProof/>
          <w:kern w:val="24"/>
          <w:sz w:val="24"/>
          <w:szCs w:val="24"/>
        </w:rPr>
        <w:lastRenderedPageBreak/>
        <w:drawing>
          <wp:inline distT="0" distB="0" distL="0" distR="0" wp14:anchorId="0B9BBCC3" wp14:editId="0F423E8C">
            <wp:extent cx="4871085" cy="2688590"/>
            <wp:effectExtent l="0" t="0" r="0" b="0"/>
            <wp:docPr id="1744835947"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71085" cy="2688590"/>
                    </a:xfrm>
                    <a:prstGeom prst="rect">
                      <a:avLst/>
                    </a:prstGeom>
                    <a:noFill/>
                  </pic:spPr>
                </pic:pic>
              </a:graphicData>
            </a:graphic>
          </wp:inline>
        </w:drawing>
      </w:r>
    </w:p>
    <w:p w14:paraId="67562EF4" w14:textId="3FC82269" w:rsidR="005D5266" w:rsidRPr="004D6793" w:rsidRDefault="002E53B6" w:rsidP="00144C79">
      <w:pPr>
        <w:spacing w:line="240" w:lineRule="auto"/>
        <w:rPr>
          <w:rFonts w:ascii="Times New Roman" w:hAnsi="Times New Roman" w:cs="Times New Roman"/>
          <w:sz w:val="24"/>
          <w:szCs w:val="24"/>
        </w:rPr>
      </w:pPr>
      <w:r w:rsidRPr="004D6793">
        <w:rPr>
          <w:rFonts w:ascii="Times New Roman" w:hAnsi="Times New Roman" w:cs="Times New Roman"/>
          <w:b/>
          <w:bCs/>
          <w:kern w:val="24"/>
          <w:sz w:val="24"/>
          <w:szCs w:val="24"/>
        </w:rPr>
        <w:t>Figure S</w:t>
      </w:r>
      <w:r w:rsidR="006E2AD3" w:rsidRPr="004D6793">
        <w:rPr>
          <w:rFonts w:ascii="Times New Roman" w:hAnsi="Times New Roman" w:cs="Times New Roman"/>
          <w:b/>
          <w:bCs/>
          <w:kern w:val="24"/>
          <w:sz w:val="24"/>
          <w:szCs w:val="24"/>
        </w:rPr>
        <w:t>2</w:t>
      </w:r>
      <w:r w:rsidR="00B544DC">
        <w:rPr>
          <w:rFonts w:ascii="Times New Roman" w:hAnsi="Times New Roman" w:cs="Times New Roman" w:hint="eastAsia"/>
          <w:b/>
          <w:bCs/>
          <w:kern w:val="24"/>
          <w:sz w:val="24"/>
          <w:szCs w:val="24"/>
        </w:rPr>
        <w:t>4</w:t>
      </w:r>
      <w:r w:rsidR="00D82C50" w:rsidRPr="004D6793">
        <w:rPr>
          <w:rFonts w:ascii="Times New Roman" w:hAnsi="Times New Roman" w:cs="Times New Roman" w:hint="eastAsia"/>
          <w:b/>
          <w:bCs/>
          <w:kern w:val="24"/>
          <w:sz w:val="24"/>
          <w:szCs w:val="24"/>
        </w:rPr>
        <w:t>:</w:t>
      </w:r>
      <w:r w:rsidR="00E12D48" w:rsidRPr="004D6793">
        <w:rPr>
          <w:rFonts w:ascii="Times New Roman" w:hAnsi="Times New Roman" w:cs="Times New Roman"/>
          <w:b/>
          <w:bCs/>
          <w:kern w:val="24"/>
          <w:sz w:val="24"/>
          <w:szCs w:val="24"/>
        </w:rPr>
        <w:t xml:space="preserve"> </w:t>
      </w:r>
      <w:r w:rsidR="00E12D48" w:rsidRPr="004D6793">
        <w:rPr>
          <w:rFonts w:ascii="Times New Roman" w:hAnsi="Times New Roman" w:cs="Times New Roman"/>
          <w:b/>
          <w:bCs/>
          <w:sz w:val="24"/>
          <w:szCs w:val="24"/>
        </w:rPr>
        <w:t xml:space="preserve">Biofilm formation produced by </w:t>
      </w:r>
      <w:r w:rsidR="00154178" w:rsidRPr="004D6793">
        <w:rPr>
          <w:rFonts w:ascii="Times New Roman" w:hAnsi="Times New Roman" w:cs="Times New Roman"/>
          <w:b/>
          <w:bCs/>
          <w:sz w:val="24"/>
          <w:szCs w:val="24"/>
        </w:rPr>
        <w:t xml:space="preserve">single inoculation of </w:t>
      </w:r>
      <w:proofErr w:type="spellStart"/>
      <w:r w:rsidR="00E12D48" w:rsidRPr="004D6793">
        <w:rPr>
          <w:rFonts w:ascii="Times New Roman" w:hAnsi="Times New Roman" w:cs="Times New Roman"/>
          <w:b/>
          <w:bCs/>
          <w:sz w:val="24"/>
          <w:szCs w:val="24"/>
        </w:rPr>
        <w:t>SynCom</w:t>
      </w:r>
      <w:proofErr w:type="spellEnd"/>
      <w:r w:rsidR="00E12D48" w:rsidRPr="004D6793">
        <w:rPr>
          <w:rFonts w:ascii="Times New Roman" w:hAnsi="Times New Roman" w:cs="Times New Roman"/>
          <w:b/>
          <w:bCs/>
          <w:sz w:val="24"/>
          <w:szCs w:val="24"/>
        </w:rPr>
        <w:t xml:space="preserve"> and TCH3-2 combination in TRM broth</w:t>
      </w:r>
      <w:r w:rsidR="00154178" w:rsidRPr="004D6793">
        <w:rPr>
          <w:rFonts w:ascii="Times New Roman" w:hAnsi="Times New Roman" w:cs="Times New Roman"/>
          <w:b/>
          <w:bCs/>
          <w:sz w:val="24"/>
          <w:szCs w:val="24"/>
        </w:rPr>
        <w:t xml:space="preserve"> with root exudates</w:t>
      </w:r>
      <w:r w:rsidR="00E12D48" w:rsidRPr="004D6793">
        <w:rPr>
          <w:rFonts w:ascii="Times New Roman" w:hAnsi="Times New Roman" w:cs="Times New Roman"/>
          <w:b/>
          <w:bCs/>
          <w:sz w:val="24"/>
          <w:szCs w:val="24"/>
        </w:rPr>
        <w:t>.</w:t>
      </w:r>
      <w:r w:rsidR="00E12D48" w:rsidRPr="004D6793">
        <w:rPr>
          <w:rFonts w:ascii="Times New Roman" w:hAnsi="Times New Roman" w:cs="Times New Roman"/>
          <w:sz w:val="24"/>
          <w:szCs w:val="24"/>
        </w:rPr>
        <w:t xml:space="preserve"> The assessment of biofilm forming activity by single </w:t>
      </w:r>
      <w:r w:rsidR="00154178" w:rsidRPr="004D6793">
        <w:rPr>
          <w:rFonts w:ascii="Times New Roman" w:hAnsi="Times New Roman" w:cs="Times New Roman"/>
          <w:sz w:val="24"/>
          <w:szCs w:val="24"/>
        </w:rPr>
        <w:t>species</w:t>
      </w:r>
      <w:r w:rsidR="00E12D48" w:rsidRPr="004D6793">
        <w:rPr>
          <w:rFonts w:ascii="Times New Roman" w:hAnsi="Times New Roman" w:cs="Times New Roman"/>
          <w:sz w:val="24"/>
          <w:szCs w:val="24"/>
        </w:rPr>
        <w:t xml:space="preserve"> in TRM medium containing root exudate. </w:t>
      </w:r>
      <w:r w:rsidR="00154178" w:rsidRPr="004D6793">
        <w:rPr>
          <w:rFonts w:ascii="Times New Roman" w:hAnsi="Times New Roman" w:cs="Times New Roman"/>
          <w:sz w:val="24"/>
          <w:szCs w:val="24"/>
        </w:rPr>
        <w:t xml:space="preserve">The biofilm assay was in triplicates with the 6 wells per treatment. Different letters on the box plot represent significant difference among means of each treatment by ANOVA and Tukey’s HSD </w:t>
      </w:r>
      <w:r w:rsidR="00154178" w:rsidRPr="004D6793">
        <w:rPr>
          <w:rFonts w:ascii="Times New Roman" w:hAnsi="Times New Roman" w:cs="Times New Roman"/>
          <w:i/>
          <w:sz w:val="24"/>
          <w:szCs w:val="24"/>
        </w:rPr>
        <w:t>post hoc</w:t>
      </w:r>
      <w:r w:rsidR="00154178" w:rsidRPr="004D6793">
        <w:rPr>
          <w:rFonts w:ascii="Times New Roman" w:hAnsi="Times New Roman" w:cs="Times New Roman"/>
          <w:sz w:val="24"/>
          <w:szCs w:val="24"/>
        </w:rPr>
        <w:t xml:space="preserve"> test (</w:t>
      </w:r>
      <w:r w:rsidR="00154178" w:rsidRPr="004D6793">
        <w:rPr>
          <w:rFonts w:ascii="Times New Roman" w:hAnsi="Times New Roman" w:cs="Times New Roman"/>
          <w:i/>
          <w:sz w:val="24"/>
          <w:szCs w:val="24"/>
        </w:rPr>
        <w:t>n</w:t>
      </w:r>
      <w:r w:rsidR="00154178" w:rsidRPr="004D6793">
        <w:rPr>
          <w:rFonts w:ascii="Times New Roman" w:hAnsi="Times New Roman" w:cs="Times New Roman"/>
          <w:sz w:val="24"/>
          <w:szCs w:val="24"/>
        </w:rPr>
        <w:t xml:space="preserve"> = 18 samples). C</w:t>
      </w:r>
      <w:r w:rsidR="00E12D48" w:rsidRPr="004D6793">
        <w:rPr>
          <w:rFonts w:ascii="Times New Roman" w:hAnsi="Times New Roman" w:cs="Times New Roman"/>
          <w:sz w:val="24"/>
          <w:szCs w:val="24"/>
        </w:rPr>
        <w:t>, TRM broth</w:t>
      </w:r>
      <w:r w:rsidR="00154178" w:rsidRPr="004D6793">
        <w:rPr>
          <w:rFonts w:ascii="Times New Roman" w:hAnsi="Times New Roman" w:cs="Times New Roman"/>
          <w:sz w:val="24"/>
          <w:szCs w:val="24"/>
        </w:rPr>
        <w:t xml:space="preserve"> with root exudates</w:t>
      </w:r>
      <w:r w:rsidR="00E12D48" w:rsidRPr="004D6793">
        <w:rPr>
          <w:rFonts w:ascii="Times New Roman" w:hAnsi="Times New Roman" w:cs="Times New Roman"/>
          <w:sz w:val="24"/>
          <w:szCs w:val="24"/>
        </w:rPr>
        <w:t xml:space="preserve"> without bacterial cell; T, the treatment of TCH3-2 suspension;</w:t>
      </w:r>
      <w:r w:rsidR="00E12D48" w:rsidRPr="004D6793">
        <w:rPr>
          <w:rFonts w:ascii="Times New Roman" w:hAnsi="Times New Roman" w:cs="Times New Roman"/>
          <w:kern w:val="24"/>
          <w:sz w:val="24"/>
          <w:szCs w:val="24"/>
        </w:rPr>
        <w:t xml:space="preserve"> </w:t>
      </w:r>
      <w:r w:rsidR="00E12D48" w:rsidRPr="004D6793">
        <w:rPr>
          <w:rFonts w:ascii="Times New Roman" w:hAnsi="Times New Roman" w:cs="Times New Roman"/>
          <w:sz w:val="24"/>
          <w:szCs w:val="24"/>
        </w:rPr>
        <w:t xml:space="preserve">S, the treatment of </w:t>
      </w:r>
      <w:proofErr w:type="spellStart"/>
      <w:r w:rsidR="00E12D48" w:rsidRPr="004D6793">
        <w:rPr>
          <w:rFonts w:ascii="Times New Roman" w:hAnsi="Times New Roman" w:cs="Times New Roman"/>
          <w:sz w:val="24"/>
          <w:szCs w:val="24"/>
        </w:rPr>
        <w:t>SynCom</w:t>
      </w:r>
      <w:proofErr w:type="spellEnd"/>
      <w:r w:rsidR="00E12D48" w:rsidRPr="004D6793">
        <w:rPr>
          <w:rFonts w:ascii="Times New Roman" w:hAnsi="Times New Roman" w:cs="Times New Roman"/>
          <w:sz w:val="24"/>
          <w:szCs w:val="24"/>
        </w:rPr>
        <w:t xml:space="preserve"> mixture; ST, the co-treatment of </w:t>
      </w:r>
      <w:proofErr w:type="spellStart"/>
      <w:r w:rsidR="00E12D48" w:rsidRPr="004D6793">
        <w:rPr>
          <w:rFonts w:ascii="Times New Roman" w:hAnsi="Times New Roman" w:cs="Times New Roman"/>
          <w:sz w:val="24"/>
          <w:szCs w:val="24"/>
        </w:rPr>
        <w:t>of</w:t>
      </w:r>
      <w:proofErr w:type="spellEnd"/>
      <w:r w:rsidR="00E12D48" w:rsidRPr="004D6793">
        <w:rPr>
          <w:rFonts w:ascii="Times New Roman" w:hAnsi="Times New Roman" w:cs="Times New Roman"/>
          <w:sz w:val="24"/>
          <w:szCs w:val="24"/>
        </w:rPr>
        <w:t xml:space="preserve"> </w:t>
      </w:r>
      <w:proofErr w:type="spellStart"/>
      <w:r w:rsidR="00E12D48" w:rsidRPr="004D6793">
        <w:rPr>
          <w:rFonts w:ascii="Times New Roman" w:hAnsi="Times New Roman" w:cs="Times New Roman"/>
          <w:sz w:val="24"/>
          <w:szCs w:val="24"/>
        </w:rPr>
        <w:t>SynCom</w:t>
      </w:r>
      <w:proofErr w:type="spellEnd"/>
      <w:r w:rsidR="00E12D48" w:rsidRPr="004D6793">
        <w:rPr>
          <w:rFonts w:ascii="Times New Roman" w:hAnsi="Times New Roman" w:cs="Times New Roman"/>
          <w:sz w:val="24"/>
          <w:szCs w:val="24"/>
        </w:rPr>
        <w:t xml:space="preserve"> and TCH3-2</w:t>
      </w:r>
      <w:r w:rsidR="00E12D48" w:rsidRPr="004D6793">
        <w:rPr>
          <w:rFonts w:ascii="Times New Roman" w:hAnsi="Times New Roman" w:cs="Times New Roman"/>
          <w:kern w:val="24"/>
          <w:sz w:val="24"/>
          <w:szCs w:val="24"/>
        </w:rPr>
        <w:t>.</w:t>
      </w:r>
      <w:r w:rsidR="00E12D48" w:rsidRPr="004D6793">
        <w:rPr>
          <w:rFonts w:ascii="Times New Roman" w:hAnsi="Times New Roman" w:cs="Times New Roman"/>
          <w:sz w:val="24"/>
          <w:szCs w:val="24"/>
        </w:rPr>
        <w:t xml:space="preserve"> K, F, P, N, G, A, and D, the treatment of </w:t>
      </w:r>
      <w:r w:rsidR="00E12D48" w:rsidRPr="004D6793">
        <w:rPr>
          <w:rFonts w:ascii="Times New Roman" w:hAnsi="Times New Roman" w:cs="Times New Roman"/>
          <w:i/>
          <w:sz w:val="24"/>
          <w:szCs w:val="24"/>
        </w:rPr>
        <w:t xml:space="preserve">K. </w:t>
      </w:r>
      <w:proofErr w:type="spellStart"/>
      <w:r w:rsidR="00E12D48" w:rsidRPr="004D6793">
        <w:rPr>
          <w:rFonts w:ascii="Times New Roman" w:hAnsi="Times New Roman" w:cs="Times New Roman"/>
          <w:i/>
          <w:sz w:val="24"/>
          <w:szCs w:val="24"/>
        </w:rPr>
        <w:t>alkanivorans</w:t>
      </w:r>
      <w:proofErr w:type="spellEnd"/>
      <w:r w:rsidR="00E12D48" w:rsidRPr="004D6793">
        <w:rPr>
          <w:rFonts w:ascii="Times New Roman" w:hAnsi="Times New Roman" w:cs="Times New Roman"/>
          <w:sz w:val="24"/>
          <w:szCs w:val="24"/>
        </w:rPr>
        <w:t>,</w:t>
      </w:r>
      <w:r w:rsidR="00E12D48" w:rsidRPr="004D6793">
        <w:rPr>
          <w:rFonts w:ascii="Times New Roman" w:hAnsi="Times New Roman" w:cs="Times New Roman"/>
          <w:i/>
          <w:sz w:val="24"/>
          <w:szCs w:val="24"/>
        </w:rPr>
        <w:t xml:space="preserve"> F. </w:t>
      </w:r>
      <w:proofErr w:type="spellStart"/>
      <w:r w:rsidR="00E12D48" w:rsidRPr="004D6793">
        <w:rPr>
          <w:rFonts w:ascii="Times New Roman" w:hAnsi="Times New Roman" w:cs="Times New Roman"/>
          <w:i/>
          <w:sz w:val="24"/>
          <w:szCs w:val="24"/>
        </w:rPr>
        <w:t>taffensis</w:t>
      </w:r>
      <w:proofErr w:type="spellEnd"/>
      <w:r w:rsidR="00E12D48" w:rsidRPr="004D6793">
        <w:rPr>
          <w:rFonts w:ascii="Times New Roman" w:hAnsi="Times New Roman" w:cs="Times New Roman"/>
          <w:sz w:val="24"/>
          <w:szCs w:val="24"/>
        </w:rPr>
        <w:t xml:space="preserve">, </w:t>
      </w:r>
      <w:r w:rsidR="00E12D48" w:rsidRPr="004D6793">
        <w:rPr>
          <w:rFonts w:ascii="Times New Roman" w:hAnsi="Times New Roman" w:cs="Times New Roman"/>
          <w:i/>
          <w:sz w:val="24"/>
          <w:szCs w:val="24"/>
        </w:rPr>
        <w:t>P. megaterium</w:t>
      </w:r>
      <w:r w:rsidR="00E12D48" w:rsidRPr="004D6793">
        <w:rPr>
          <w:rFonts w:ascii="Times New Roman" w:hAnsi="Times New Roman" w:cs="Times New Roman"/>
          <w:sz w:val="24"/>
          <w:szCs w:val="24"/>
        </w:rPr>
        <w:t xml:space="preserve">, </w:t>
      </w:r>
      <w:r w:rsidR="00E12D48" w:rsidRPr="004D6793">
        <w:rPr>
          <w:rFonts w:ascii="Times New Roman" w:hAnsi="Times New Roman" w:cs="Times New Roman"/>
          <w:i/>
          <w:sz w:val="24"/>
          <w:szCs w:val="24"/>
        </w:rPr>
        <w:t xml:space="preserve">N. </w:t>
      </w:r>
      <w:proofErr w:type="spellStart"/>
      <w:r w:rsidR="00E12D48" w:rsidRPr="004D6793">
        <w:rPr>
          <w:rFonts w:ascii="Times New Roman" w:hAnsi="Times New Roman" w:cs="Times New Roman"/>
          <w:i/>
          <w:sz w:val="24"/>
          <w:szCs w:val="24"/>
        </w:rPr>
        <w:t>guangzhouense</w:t>
      </w:r>
      <w:proofErr w:type="spellEnd"/>
      <w:r w:rsidR="00E12D48" w:rsidRPr="004D6793">
        <w:rPr>
          <w:rFonts w:ascii="Times New Roman" w:hAnsi="Times New Roman" w:cs="Times New Roman"/>
          <w:sz w:val="24"/>
          <w:szCs w:val="24"/>
        </w:rPr>
        <w:t xml:space="preserve">, </w:t>
      </w:r>
      <w:r w:rsidR="00E12D48" w:rsidRPr="004D6793">
        <w:rPr>
          <w:rFonts w:ascii="Times New Roman" w:hAnsi="Times New Roman" w:cs="Times New Roman"/>
          <w:i/>
          <w:sz w:val="24"/>
          <w:szCs w:val="24"/>
        </w:rPr>
        <w:t xml:space="preserve">G. </w:t>
      </w:r>
      <w:proofErr w:type="spellStart"/>
      <w:r w:rsidR="00E12D48" w:rsidRPr="004D6793">
        <w:rPr>
          <w:rFonts w:ascii="Times New Roman" w:hAnsi="Times New Roman" w:cs="Times New Roman"/>
          <w:i/>
          <w:sz w:val="24"/>
          <w:szCs w:val="24"/>
        </w:rPr>
        <w:t>polyisoprenivorans</w:t>
      </w:r>
      <w:proofErr w:type="spellEnd"/>
      <w:r w:rsidR="00E12D48" w:rsidRPr="004D6793">
        <w:rPr>
          <w:rFonts w:ascii="Times New Roman" w:hAnsi="Times New Roman" w:cs="Times New Roman"/>
          <w:sz w:val="24"/>
          <w:szCs w:val="24"/>
        </w:rPr>
        <w:t xml:space="preserve">, </w:t>
      </w:r>
      <w:r w:rsidR="00E12D48" w:rsidRPr="004D6793">
        <w:rPr>
          <w:rFonts w:ascii="Times New Roman" w:hAnsi="Times New Roman" w:cs="Times New Roman"/>
          <w:i/>
          <w:sz w:val="24"/>
          <w:szCs w:val="24"/>
        </w:rPr>
        <w:t xml:space="preserve">A. </w:t>
      </w:r>
      <w:proofErr w:type="spellStart"/>
      <w:r w:rsidR="00E12D48" w:rsidRPr="004D6793">
        <w:rPr>
          <w:rFonts w:ascii="Times New Roman" w:hAnsi="Times New Roman" w:cs="Times New Roman"/>
          <w:i/>
          <w:sz w:val="24"/>
          <w:szCs w:val="24"/>
        </w:rPr>
        <w:t>gephyra</w:t>
      </w:r>
      <w:proofErr w:type="spellEnd"/>
      <w:r w:rsidR="00E12D48" w:rsidRPr="004D6793">
        <w:rPr>
          <w:rFonts w:ascii="Times New Roman" w:hAnsi="Times New Roman" w:cs="Times New Roman"/>
          <w:sz w:val="24"/>
          <w:szCs w:val="24"/>
        </w:rPr>
        <w:t xml:space="preserve">, and </w:t>
      </w:r>
      <w:r w:rsidR="00E12D48" w:rsidRPr="004D6793">
        <w:rPr>
          <w:rFonts w:ascii="Times New Roman" w:hAnsi="Times New Roman" w:cs="Times New Roman"/>
          <w:i/>
          <w:sz w:val="24"/>
          <w:szCs w:val="24"/>
        </w:rPr>
        <w:t>D. japonica</w:t>
      </w:r>
      <w:r w:rsidR="00E12D48" w:rsidRPr="004D6793">
        <w:rPr>
          <w:rFonts w:ascii="Times New Roman" w:hAnsi="Times New Roman" w:cs="Times New Roman"/>
          <w:sz w:val="24"/>
          <w:szCs w:val="24"/>
        </w:rPr>
        <w:t>, respectively.</w:t>
      </w:r>
    </w:p>
    <w:p w14:paraId="3C92172F" w14:textId="77777777" w:rsidR="005D5266" w:rsidRPr="004D6793" w:rsidRDefault="005D5266">
      <w:pPr>
        <w:rPr>
          <w:rFonts w:ascii="Times New Roman" w:hAnsi="Times New Roman" w:cs="Times New Roman"/>
          <w:sz w:val="24"/>
          <w:szCs w:val="24"/>
        </w:rPr>
      </w:pPr>
      <w:r w:rsidRPr="004D6793">
        <w:rPr>
          <w:rFonts w:ascii="Times New Roman" w:hAnsi="Times New Roman" w:cs="Times New Roman"/>
          <w:sz w:val="24"/>
          <w:szCs w:val="24"/>
        </w:rPr>
        <w:br w:type="page"/>
      </w:r>
    </w:p>
    <w:p w14:paraId="7DE2A587" w14:textId="6AC66B8F" w:rsidR="00C74DBA" w:rsidRPr="004D6793" w:rsidRDefault="00C74DBA" w:rsidP="00C74DBA">
      <w:pPr>
        <w:spacing w:line="360" w:lineRule="auto"/>
        <w:jc w:val="center"/>
        <w:rPr>
          <w:rFonts w:ascii="Times New Roman" w:hAnsi="Times New Roman" w:cs="Times New Roman"/>
          <w:b/>
          <w:bCs/>
          <w:sz w:val="24"/>
          <w:szCs w:val="24"/>
        </w:rPr>
      </w:pPr>
      <w:r w:rsidRPr="004D6793">
        <w:rPr>
          <w:rFonts w:ascii="Times New Roman" w:hAnsi="Times New Roman" w:cs="Times New Roman"/>
          <w:b/>
          <w:bCs/>
          <w:noProof/>
          <w:kern w:val="24"/>
        </w:rPr>
        <w:lastRenderedPageBreak/>
        <mc:AlternateContent>
          <mc:Choice Requires="wps">
            <w:drawing>
              <wp:anchor distT="0" distB="0" distL="114300" distR="114300" simplePos="0" relativeHeight="251724800" behindDoc="0" locked="0" layoutInCell="1" allowOverlap="1" wp14:anchorId="78E2C42E" wp14:editId="5B73928C">
                <wp:simplePos x="0" y="0"/>
                <wp:positionH relativeFrom="margin">
                  <wp:align>left</wp:align>
                </wp:positionH>
                <wp:positionV relativeFrom="paragraph">
                  <wp:posOffset>2809240</wp:posOffset>
                </wp:positionV>
                <wp:extent cx="476250" cy="368300"/>
                <wp:effectExtent l="0" t="0" r="0" b="0"/>
                <wp:wrapNone/>
                <wp:docPr id="938768660" name="Text Box 938768660"/>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7C09619B" w14:textId="0430FE3B" w:rsidR="009C46D0" w:rsidRPr="0052137B" w:rsidRDefault="00D82C50" w:rsidP="00C74DBA">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2C42E" id="Text Box 938768660" o:spid="_x0000_s1054" type="#_x0000_t202" style="position:absolute;left:0;text-align:left;margin-left:0;margin-top:221.2pt;width:37.5pt;height:29pt;z-index:251724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" filled="f" stroked="f" strokeweight=".5pt">
                <v:textbox>
                  <w:txbxContent>
                    <w:p w14:paraId="7C09619B" w14:textId="0430FE3B" w:rsidR="009C46D0" w:rsidRPr="0052137B" w:rsidRDefault="00D82C50" w:rsidP="00C74DBA">
                      <w:pPr>
                        <w:rPr>
                          <w:rFonts w:ascii="Arial" w:hAnsi="Arial" w:cs="Arial"/>
                          <w:b/>
                          <w:sz w:val="24"/>
                        </w:rPr>
                      </w:pPr>
                      <w:r>
                        <w:rPr>
                          <w:rFonts w:ascii="Arial" w:hAnsi="Arial" w:cs="Arial" w:hint="eastAsia"/>
                          <w:b/>
                          <w:sz w:val="24"/>
                        </w:rPr>
                        <w:t>b</w:t>
                      </w:r>
                    </w:p>
                  </w:txbxContent>
                </v:textbox>
                <w10:wrap anchorx="margin"/>
              </v:shape>
            </w:pict>
          </mc:Fallback>
        </mc:AlternateContent>
      </w:r>
      <w:r w:rsidRPr="004D6793">
        <w:rPr>
          <w:rFonts w:ascii="Times New Roman" w:hAnsi="Times New Roman" w:cs="Times New Roman"/>
          <w:b/>
          <w:bCs/>
          <w:noProof/>
          <w:kern w:val="24"/>
        </w:rPr>
        <mc:AlternateContent>
          <mc:Choice Requires="wps">
            <w:drawing>
              <wp:anchor distT="0" distB="0" distL="114300" distR="114300" simplePos="0" relativeHeight="251723776" behindDoc="0" locked="0" layoutInCell="1" allowOverlap="1" wp14:anchorId="049DE869" wp14:editId="0CE9878D">
                <wp:simplePos x="0" y="0"/>
                <wp:positionH relativeFrom="margin">
                  <wp:posOffset>0</wp:posOffset>
                </wp:positionH>
                <wp:positionV relativeFrom="paragraph">
                  <wp:posOffset>18009</wp:posOffset>
                </wp:positionV>
                <wp:extent cx="412750" cy="292100"/>
                <wp:effectExtent l="0" t="0" r="0" b="0"/>
                <wp:wrapNone/>
                <wp:docPr id="370759805" name="Text Box 370759805"/>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62F56AA7" w14:textId="5B4ADAAB" w:rsidR="009C46D0" w:rsidRPr="0052137B" w:rsidRDefault="00D82C50" w:rsidP="00C74DBA">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9DE869" id="Text Box 370759805" o:spid="_x0000_s1055" type="#_x0000_t202" style="position:absolute;left:0;text-align:left;margin-left:0;margin-top:1.4pt;width:32.5pt;height:23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" filled="f" stroked="f" strokeweight=".5pt">
                <v:textbox>
                  <w:txbxContent>
                    <w:p w14:paraId="62F56AA7" w14:textId="5B4ADAAB" w:rsidR="009C46D0" w:rsidRPr="0052137B" w:rsidRDefault="00D82C50" w:rsidP="00C74DBA">
                      <w:pPr>
                        <w:rPr>
                          <w:rFonts w:ascii="Arial" w:hAnsi="Arial" w:cs="Arial"/>
                          <w:b/>
                          <w:sz w:val="24"/>
                        </w:rPr>
                      </w:pPr>
                      <w:r>
                        <w:rPr>
                          <w:rFonts w:ascii="Arial" w:hAnsi="Arial" w:cs="Arial" w:hint="eastAsia"/>
                          <w:b/>
                          <w:sz w:val="24"/>
                        </w:rPr>
                        <w:t>a</w:t>
                      </w:r>
                    </w:p>
                  </w:txbxContent>
                </v:textbox>
                <w10:wrap anchorx="margin"/>
              </v:shape>
            </w:pict>
          </mc:Fallback>
        </mc:AlternateContent>
      </w:r>
      <w:r w:rsidR="00411B86" w:rsidRPr="004D6793">
        <w:rPr>
          <w:rFonts w:ascii="Times New Roman" w:hAnsi="Times New Roman" w:cs="Times New Roman"/>
          <w:b/>
          <w:bCs/>
          <w:noProof/>
          <w:sz w:val="24"/>
          <w:szCs w:val="24"/>
        </w:rPr>
        <w:drawing>
          <wp:inline distT="0" distB="0" distL="0" distR="0" wp14:anchorId="59192F54" wp14:editId="5A091AEB">
            <wp:extent cx="5943600" cy="2860675"/>
            <wp:effectExtent l="0" t="0" r="0" b="0"/>
            <wp:docPr id="138" name="그림 137" descr="텍스트, 스크린샷, 직사각형, 폰트이(가) 표시된 사진&#10;&#10;AI 생성 콘텐츠는 정확하지 않을 수 있습니다.">
              <a:extLst xmlns:a="http://schemas.openxmlformats.org/drawingml/2006/main">
                <a:ext uri="{FF2B5EF4-FFF2-40B4-BE49-F238E27FC236}">
                  <a16:creationId xmlns:a16="http://schemas.microsoft.com/office/drawing/2014/main" id="{19AF6D73-EFF2-7840-4DAD-E7CE9C6A31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그림 137" descr="텍스트, 스크린샷, 직사각형, 폰트이(가) 표시된 사진&#10;&#10;AI 생성 콘텐츠는 정확하지 않을 수 있습니다.">
                      <a:extLst>
                        <a:ext uri="{FF2B5EF4-FFF2-40B4-BE49-F238E27FC236}">
                          <a16:creationId xmlns:a16="http://schemas.microsoft.com/office/drawing/2014/main" id="{19AF6D73-EFF2-7840-4DAD-E7CE9C6A317B}"/>
                        </a:ext>
                      </a:extLst>
                    </pic:cNvPr>
                    <pic:cNvPicPr>
                      <a:picLocks noChangeAspect="1"/>
                    </pic:cNvPicPr>
                  </pic:nvPicPr>
                  <pic:blipFill>
                    <a:blip r:embed="rId38"/>
                    <a:stretch>
                      <a:fillRect/>
                    </a:stretch>
                  </pic:blipFill>
                  <pic:spPr>
                    <a:xfrm>
                      <a:off x="0" y="0"/>
                      <a:ext cx="5943600" cy="2860675"/>
                    </a:xfrm>
                    <a:prstGeom prst="rect">
                      <a:avLst/>
                    </a:prstGeom>
                  </pic:spPr>
                </pic:pic>
              </a:graphicData>
            </a:graphic>
          </wp:inline>
        </w:drawing>
      </w:r>
      <w:r w:rsidR="001355FA" w:rsidRPr="004D6793">
        <w:rPr>
          <w:rFonts w:ascii="Times New Roman" w:hAnsi="Times New Roman" w:cs="Times New Roman"/>
          <w:b/>
          <w:bCs/>
          <w:noProof/>
          <w:sz w:val="24"/>
          <w:szCs w:val="24"/>
        </w:rPr>
        <w:drawing>
          <wp:inline distT="0" distB="0" distL="0" distR="0" wp14:anchorId="481DE8BA" wp14:editId="1A6DBC64">
            <wp:extent cx="5370604" cy="3277590"/>
            <wp:effectExtent l="0" t="0" r="0" b="0"/>
            <wp:docPr id="1252785642"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385318" cy="3286570"/>
                    </a:xfrm>
                    <a:prstGeom prst="rect">
                      <a:avLst/>
                    </a:prstGeom>
                    <a:noFill/>
                  </pic:spPr>
                </pic:pic>
              </a:graphicData>
            </a:graphic>
          </wp:inline>
        </w:drawing>
      </w:r>
    </w:p>
    <w:p w14:paraId="122766D6" w14:textId="1C42AD67" w:rsidR="00112EF3" w:rsidRPr="004D6793" w:rsidRDefault="002E53B6" w:rsidP="009C093D">
      <w:pPr>
        <w:spacing w:line="240" w:lineRule="auto"/>
        <w:rPr>
          <w:rFonts w:ascii="Times New Roman" w:eastAsia="맑은 고딕" w:hAnsi="Times New Roman" w:cs="Times New Roman"/>
          <w:sz w:val="24"/>
          <w:szCs w:val="24"/>
        </w:rPr>
      </w:pPr>
      <w:r w:rsidRPr="004D6793">
        <w:rPr>
          <w:rFonts w:ascii="Times New Roman" w:hAnsi="Times New Roman" w:cs="Times New Roman"/>
          <w:b/>
          <w:bCs/>
          <w:sz w:val="24"/>
          <w:szCs w:val="24"/>
        </w:rPr>
        <w:t>Figure S</w:t>
      </w:r>
      <w:r w:rsidR="00D82C50" w:rsidRPr="004D6793">
        <w:rPr>
          <w:rFonts w:ascii="Times New Roman" w:hAnsi="Times New Roman" w:cs="Times New Roman" w:hint="eastAsia"/>
          <w:b/>
          <w:bCs/>
          <w:sz w:val="24"/>
          <w:szCs w:val="24"/>
        </w:rPr>
        <w:t>2</w:t>
      </w:r>
      <w:r w:rsidR="00B544DC">
        <w:rPr>
          <w:rFonts w:ascii="Times New Roman" w:hAnsi="Times New Roman" w:cs="Times New Roman" w:hint="eastAsia"/>
          <w:b/>
          <w:bCs/>
          <w:sz w:val="24"/>
          <w:szCs w:val="24"/>
        </w:rPr>
        <w:t>5</w:t>
      </w:r>
      <w:r w:rsidR="00D82C50" w:rsidRPr="004D6793">
        <w:rPr>
          <w:rFonts w:ascii="Times New Roman" w:hAnsi="Times New Roman" w:cs="Times New Roman" w:hint="eastAsia"/>
          <w:b/>
          <w:bCs/>
          <w:sz w:val="24"/>
          <w:szCs w:val="24"/>
        </w:rPr>
        <w:t>:</w:t>
      </w:r>
      <w:r w:rsidR="005E54B6" w:rsidRPr="004D6793">
        <w:rPr>
          <w:rFonts w:ascii="Times New Roman" w:hAnsi="Times New Roman" w:cs="Times New Roman"/>
          <w:b/>
          <w:bCs/>
          <w:sz w:val="24"/>
          <w:szCs w:val="24"/>
        </w:rPr>
        <w:t xml:space="preserve"> Design of specific primers for quantifying the </w:t>
      </w:r>
      <w:r w:rsidR="00E90B8C" w:rsidRPr="004D6793">
        <w:rPr>
          <w:rFonts w:ascii="Times New Roman" w:hAnsi="Times New Roman" w:cs="Times New Roman"/>
          <w:b/>
          <w:bCs/>
          <w:sz w:val="24"/>
          <w:szCs w:val="24"/>
        </w:rPr>
        <w:t xml:space="preserve">bacterial </w:t>
      </w:r>
      <w:r w:rsidR="005E54B6" w:rsidRPr="004D6793">
        <w:rPr>
          <w:rFonts w:ascii="Times New Roman" w:hAnsi="Times New Roman" w:cs="Times New Roman"/>
          <w:b/>
          <w:bCs/>
          <w:sz w:val="24"/>
          <w:szCs w:val="24"/>
        </w:rPr>
        <w:t xml:space="preserve">population of </w:t>
      </w:r>
      <w:proofErr w:type="spellStart"/>
      <w:r w:rsidR="005E54B6" w:rsidRPr="004D6793">
        <w:rPr>
          <w:rFonts w:ascii="Times New Roman" w:hAnsi="Times New Roman" w:cs="Times New Roman"/>
          <w:b/>
          <w:bCs/>
          <w:sz w:val="24"/>
          <w:szCs w:val="24"/>
        </w:rPr>
        <w:t>SynCom</w:t>
      </w:r>
      <w:proofErr w:type="spellEnd"/>
      <w:r w:rsidR="005E54B6" w:rsidRPr="004D6793">
        <w:rPr>
          <w:rFonts w:ascii="Times New Roman" w:hAnsi="Times New Roman" w:cs="Times New Roman"/>
          <w:b/>
          <w:bCs/>
          <w:sz w:val="24"/>
          <w:szCs w:val="24"/>
        </w:rPr>
        <w:t xml:space="preserve"> and TCH3-2. </w:t>
      </w:r>
      <w:r w:rsidR="00D82C50" w:rsidRPr="004D6793">
        <w:rPr>
          <w:rFonts w:ascii="Times New Roman" w:hAnsi="Times New Roman" w:cs="Times New Roman" w:hint="eastAsia"/>
          <w:b/>
          <w:bCs/>
          <w:sz w:val="24"/>
          <w:szCs w:val="24"/>
        </w:rPr>
        <w:t>a,</w:t>
      </w:r>
      <w:r w:rsidR="005E54B6" w:rsidRPr="004D6793">
        <w:rPr>
          <w:rFonts w:ascii="Times New Roman" w:hAnsi="Times New Roman" w:cs="Times New Roman"/>
          <w:sz w:val="24"/>
          <w:szCs w:val="24"/>
        </w:rPr>
        <w:t xml:space="preserve"> Specific amplification</w:t>
      </w:r>
      <w:r w:rsidR="00CD503B" w:rsidRPr="004D6793">
        <w:rPr>
          <w:rFonts w:ascii="Times New Roman" w:hAnsi="Times New Roman" w:cs="Times New Roman"/>
          <w:sz w:val="24"/>
          <w:szCs w:val="24"/>
        </w:rPr>
        <w:t xml:space="preserve"> of target bacterial gene (red color)</w:t>
      </w:r>
      <w:r w:rsidR="005E54B6" w:rsidRPr="004D6793">
        <w:rPr>
          <w:rFonts w:ascii="Times New Roman" w:hAnsi="Times New Roman" w:cs="Times New Roman"/>
          <w:sz w:val="24"/>
          <w:szCs w:val="24"/>
        </w:rPr>
        <w:t xml:space="preserve"> by each primer set. </w:t>
      </w:r>
      <w:r w:rsidR="00D82C50" w:rsidRPr="004D6793">
        <w:rPr>
          <w:rFonts w:ascii="Times New Roman" w:hAnsi="Times New Roman" w:cs="Times New Roman" w:hint="eastAsia"/>
          <w:b/>
          <w:bCs/>
          <w:sz w:val="24"/>
          <w:szCs w:val="24"/>
        </w:rPr>
        <w:t>b,</w:t>
      </w:r>
      <w:r w:rsidR="005E54B6" w:rsidRPr="004D6793">
        <w:rPr>
          <w:rFonts w:ascii="Times New Roman" w:hAnsi="Times New Roman" w:cs="Times New Roman"/>
          <w:sz w:val="24"/>
          <w:szCs w:val="24"/>
        </w:rPr>
        <w:t xml:space="preserve"> </w:t>
      </w:r>
      <w:r w:rsidR="001355FA" w:rsidRPr="004D6793">
        <w:rPr>
          <w:rFonts w:ascii="Times New Roman" w:hAnsi="Times New Roman" w:cs="Times New Roman"/>
          <w:sz w:val="24"/>
          <w:szCs w:val="24"/>
        </w:rPr>
        <w:t xml:space="preserve">Standard curves showing the relationship between </w:t>
      </w:r>
      <w:proofErr w:type="gramStart"/>
      <w:r w:rsidR="001355FA" w:rsidRPr="004D6793">
        <w:rPr>
          <w:rFonts w:ascii="Times New Roman" w:hAnsi="Times New Roman" w:cs="Times New Roman"/>
          <w:sz w:val="24"/>
          <w:szCs w:val="24"/>
        </w:rPr>
        <w:t>log(</w:t>
      </w:r>
      <w:proofErr w:type="gramEnd"/>
      <w:r w:rsidR="001355FA" w:rsidRPr="004D6793">
        <w:rPr>
          <w:rFonts w:ascii="Times New Roman" w:hAnsi="Times New Roman" w:cs="Times New Roman"/>
          <w:sz w:val="24"/>
          <w:szCs w:val="24"/>
        </w:rPr>
        <w:t xml:space="preserve">CFU or cell number/ml) (y-axis) and Ct value (x-axis) for TCH3-2 and </w:t>
      </w:r>
      <w:proofErr w:type="spellStart"/>
      <w:r w:rsidR="001355FA" w:rsidRPr="004D6793">
        <w:rPr>
          <w:rFonts w:ascii="Times New Roman" w:hAnsi="Times New Roman" w:cs="Times New Roman"/>
          <w:sz w:val="24"/>
          <w:szCs w:val="24"/>
        </w:rPr>
        <w:t>SynCom</w:t>
      </w:r>
      <w:proofErr w:type="spellEnd"/>
      <w:r w:rsidR="001355FA" w:rsidRPr="004D6793">
        <w:rPr>
          <w:rFonts w:ascii="Times New Roman" w:hAnsi="Times New Roman" w:cs="Times New Roman"/>
          <w:sz w:val="24"/>
          <w:szCs w:val="24"/>
        </w:rPr>
        <w:t xml:space="preserve"> members. Because </w:t>
      </w:r>
      <w:r w:rsidR="001355FA" w:rsidRPr="004D6793">
        <w:rPr>
          <w:rFonts w:ascii="Times New Roman" w:hAnsi="Times New Roman" w:cs="Times New Roman"/>
          <w:i/>
          <w:iCs/>
          <w:sz w:val="24"/>
          <w:szCs w:val="24"/>
        </w:rPr>
        <w:t>Ag</w:t>
      </w:r>
      <w:r w:rsidR="001355FA" w:rsidRPr="004D6793">
        <w:rPr>
          <w:rFonts w:ascii="Times New Roman" w:hAnsi="Times New Roman" w:cs="Times New Roman"/>
          <w:sz w:val="24"/>
          <w:szCs w:val="24"/>
        </w:rPr>
        <w:t xml:space="preserve"> cannot form bacterial colonies, cell numbers were used to estimate its population</w:t>
      </w:r>
      <w:r w:rsidR="00CD503B" w:rsidRPr="004D6793">
        <w:rPr>
          <w:rFonts w:ascii="Times New Roman" w:hAnsi="Times New Roman" w:cs="Times New Roman"/>
          <w:sz w:val="24"/>
          <w:szCs w:val="24"/>
        </w:rPr>
        <w:t xml:space="preserve"> by hem</w:t>
      </w:r>
      <w:r w:rsidR="00667D7A" w:rsidRPr="004D6793">
        <w:rPr>
          <w:rFonts w:ascii="Times New Roman" w:hAnsi="Times New Roman" w:cs="Times New Roman" w:hint="eastAsia"/>
          <w:sz w:val="24"/>
          <w:szCs w:val="24"/>
        </w:rPr>
        <w:t>o</w:t>
      </w:r>
      <w:r w:rsidR="00CD503B" w:rsidRPr="004D6793">
        <w:rPr>
          <w:rFonts w:ascii="Times New Roman" w:hAnsi="Times New Roman" w:cs="Times New Roman"/>
          <w:sz w:val="24"/>
          <w:szCs w:val="24"/>
        </w:rPr>
        <w:t>cytometer</w:t>
      </w:r>
      <w:r w:rsidR="001355FA" w:rsidRPr="004D6793">
        <w:rPr>
          <w:rFonts w:ascii="Times New Roman" w:hAnsi="Times New Roman" w:cs="Times New Roman"/>
          <w:sz w:val="24"/>
          <w:szCs w:val="24"/>
        </w:rPr>
        <w:t>.</w:t>
      </w:r>
      <w:r w:rsidR="005D07E0" w:rsidRPr="004D6793">
        <w:rPr>
          <w:rFonts w:ascii="Times New Roman" w:hAnsi="Times New Roman" w:cs="Times New Roman"/>
          <w:sz w:val="24"/>
          <w:szCs w:val="24"/>
        </w:rPr>
        <w:t xml:space="preserve"> TCH3-2</w:t>
      </w:r>
      <w:r w:rsidR="00C44741" w:rsidRPr="004D6793">
        <w:rPr>
          <w:rFonts w:ascii="Times New Roman" w:hAnsi="Times New Roman" w:cs="Times New Roman" w:hint="eastAsia"/>
          <w:sz w:val="24"/>
          <w:szCs w:val="24"/>
        </w:rPr>
        <w:t xml:space="preserve"> or T</w:t>
      </w:r>
      <w:r w:rsidR="005D07E0" w:rsidRPr="004D6793">
        <w:rPr>
          <w:rFonts w:ascii="Times New Roman" w:hAnsi="Times New Roman" w:cs="Times New Roman"/>
          <w:sz w:val="24"/>
          <w:szCs w:val="24"/>
        </w:rPr>
        <w:t xml:space="preserve">, </w:t>
      </w:r>
      <w:r w:rsidR="005D07E0" w:rsidRPr="004D6793">
        <w:rPr>
          <w:rFonts w:ascii="Times New Roman" w:hAnsi="Times New Roman" w:cs="Times New Roman"/>
          <w:i/>
          <w:iCs/>
          <w:sz w:val="24"/>
          <w:szCs w:val="24"/>
        </w:rPr>
        <w:t xml:space="preserve">F. </w:t>
      </w:r>
      <w:proofErr w:type="spellStart"/>
      <w:r w:rsidR="005D07E0" w:rsidRPr="004D6793">
        <w:rPr>
          <w:rFonts w:ascii="Times New Roman" w:hAnsi="Times New Roman" w:cs="Times New Roman"/>
          <w:i/>
          <w:iCs/>
          <w:sz w:val="24"/>
          <w:szCs w:val="24"/>
        </w:rPr>
        <w:t>dauae</w:t>
      </w:r>
      <w:proofErr w:type="spellEnd"/>
      <w:r w:rsidR="005D07E0" w:rsidRPr="004D6793">
        <w:rPr>
          <w:rFonts w:ascii="Times New Roman" w:hAnsi="Times New Roman" w:cs="Times New Roman"/>
          <w:i/>
          <w:iCs/>
          <w:sz w:val="24"/>
          <w:szCs w:val="24"/>
        </w:rPr>
        <w:t xml:space="preserve"> </w:t>
      </w:r>
      <w:r w:rsidR="005D07E0" w:rsidRPr="004D6793">
        <w:rPr>
          <w:rFonts w:ascii="Times New Roman" w:hAnsi="Times New Roman" w:cs="Times New Roman"/>
          <w:sz w:val="24"/>
          <w:szCs w:val="24"/>
        </w:rPr>
        <w:t>TCH3-2;</w:t>
      </w:r>
      <w:r w:rsidR="005D07E0" w:rsidRPr="004D6793">
        <w:rPr>
          <w:rFonts w:ascii="Times New Roman" w:eastAsia="맑은 고딕" w:hAnsi="Times New Roman" w:cs="Times New Roman"/>
          <w:i/>
          <w:sz w:val="24"/>
          <w:szCs w:val="24"/>
        </w:rPr>
        <w:t xml:space="preserve"> Ka, K. </w:t>
      </w:r>
      <w:proofErr w:type="spellStart"/>
      <w:r w:rsidR="005D07E0" w:rsidRPr="004D6793">
        <w:rPr>
          <w:rFonts w:ascii="Times New Roman" w:eastAsia="맑은 고딕" w:hAnsi="Times New Roman" w:cs="Times New Roman"/>
          <w:i/>
          <w:sz w:val="24"/>
          <w:szCs w:val="24"/>
        </w:rPr>
        <w:t>alkanivorans</w:t>
      </w:r>
      <w:proofErr w:type="spellEnd"/>
      <w:r w:rsidR="005D07E0" w:rsidRPr="004D6793">
        <w:rPr>
          <w:rFonts w:ascii="Times New Roman" w:eastAsia="맑은 고딕" w:hAnsi="Times New Roman" w:cs="Times New Roman"/>
          <w:iCs/>
          <w:sz w:val="24"/>
          <w:szCs w:val="24"/>
        </w:rPr>
        <w:t xml:space="preserve">; </w:t>
      </w:r>
      <w:r w:rsidR="005D07E0" w:rsidRPr="004D6793">
        <w:rPr>
          <w:rFonts w:ascii="Times New Roman" w:eastAsia="맑은 고딕" w:hAnsi="Times New Roman" w:cs="Times New Roman"/>
          <w:i/>
          <w:sz w:val="24"/>
          <w:szCs w:val="24"/>
        </w:rPr>
        <w:t xml:space="preserve">Ag, A. </w:t>
      </w:r>
      <w:proofErr w:type="spellStart"/>
      <w:r w:rsidR="005D07E0" w:rsidRPr="004D6793">
        <w:rPr>
          <w:rFonts w:ascii="Times New Roman" w:eastAsia="맑은 고딕" w:hAnsi="Times New Roman" w:cs="Times New Roman"/>
          <w:i/>
          <w:sz w:val="24"/>
          <w:szCs w:val="24"/>
        </w:rPr>
        <w:t>gephyra</w:t>
      </w:r>
      <w:proofErr w:type="spellEnd"/>
      <w:r w:rsidR="005D07E0" w:rsidRPr="004D6793">
        <w:rPr>
          <w:rFonts w:ascii="Times New Roman" w:eastAsia="맑은 고딕" w:hAnsi="Times New Roman" w:cs="Times New Roman"/>
          <w:iCs/>
          <w:sz w:val="24"/>
          <w:szCs w:val="24"/>
        </w:rPr>
        <w:t>;</w:t>
      </w:r>
      <w:r w:rsidR="005D07E0" w:rsidRPr="004D6793">
        <w:rPr>
          <w:rFonts w:ascii="Times New Roman" w:eastAsia="맑은 고딕" w:hAnsi="Times New Roman" w:cs="Times New Roman"/>
          <w:i/>
          <w:sz w:val="24"/>
          <w:szCs w:val="24"/>
        </w:rPr>
        <w:t xml:space="preserve"> Pm, P. megaterium</w:t>
      </w:r>
      <w:r w:rsidR="005D07E0" w:rsidRPr="004D6793">
        <w:rPr>
          <w:rFonts w:ascii="Times New Roman" w:eastAsia="맑은 고딕" w:hAnsi="Times New Roman" w:cs="Times New Roman"/>
          <w:iCs/>
          <w:sz w:val="24"/>
          <w:szCs w:val="24"/>
        </w:rPr>
        <w:t>;</w:t>
      </w:r>
      <w:r w:rsidR="005D07E0" w:rsidRPr="004D6793">
        <w:rPr>
          <w:rFonts w:ascii="Times New Roman" w:eastAsia="맑은 고딕" w:hAnsi="Times New Roman" w:cs="Times New Roman"/>
          <w:i/>
          <w:sz w:val="24"/>
          <w:szCs w:val="24"/>
        </w:rPr>
        <w:t xml:space="preserve"> Ft, F. </w:t>
      </w:r>
      <w:proofErr w:type="spellStart"/>
      <w:r w:rsidR="005D07E0" w:rsidRPr="004D6793">
        <w:rPr>
          <w:rFonts w:ascii="Times New Roman" w:eastAsia="맑은 고딕" w:hAnsi="Times New Roman" w:cs="Times New Roman"/>
          <w:i/>
          <w:sz w:val="24"/>
          <w:szCs w:val="24"/>
        </w:rPr>
        <w:t>taffensis</w:t>
      </w:r>
      <w:proofErr w:type="spellEnd"/>
      <w:r w:rsidR="005D07E0" w:rsidRPr="004D6793">
        <w:rPr>
          <w:rFonts w:ascii="Times New Roman" w:eastAsia="맑은 고딕" w:hAnsi="Times New Roman" w:cs="Times New Roman"/>
          <w:sz w:val="24"/>
          <w:szCs w:val="24"/>
        </w:rPr>
        <w:t xml:space="preserve">; </w:t>
      </w:r>
      <w:r w:rsidR="005D07E0" w:rsidRPr="004D6793">
        <w:rPr>
          <w:rFonts w:ascii="Times New Roman" w:eastAsia="맑은 고딕" w:hAnsi="Times New Roman" w:cs="Times New Roman"/>
          <w:i/>
          <w:sz w:val="24"/>
          <w:szCs w:val="24"/>
        </w:rPr>
        <w:t>Ng</w:t>
      </w:r>
      <w:r w:rsidR="005D07E0" w:rsidRPr="004D6793">
        <w:rPr>
          <w:rFonts w:ascii="Times New Roman" w:eastAsia="맑은 고딕" w:hAnsi="Times New Roman" w:cs="Times New Roman"/>
          <w:sz w:val="24"/>
          <w:szCs w:val="24"/>
        </w:rPr>
        <w:t xml:space="preserve">, </w:t>
      </w:r>
      <w:r w:rsidR="005D07E0" w:rsidRPr="004D6793">
        <w:rPr>
          <w:rFonts w:ascii="Times New Roman" w:eastAsia="맑은 고딕" w:hAnsi="Times New Roman" w:cs="Times New Roman"/>
          <w:i/>
          <w:sz w:val="24"/>
          <w:szCs w:val="24"/>
        </w:rPr>
        <w:t>N.</w:t>
      </w:r>
      <w:r w:rsidR="005D07E0" w:rsidRPr="004D6793">
        <w:rPr>
          <w:rFonts w:ascii="Times New Roman" w:eastAsia="맑은 고딕" w:hAnsi="Times New Roman" w:cs="Times New Roman"/>
          <w:i/>
        </w:rPr>
        <w:t xml:space="preserve"> </w:t>
      </w:r>
      <w:proofErr w:type="spellStart"/>
      <w:r w:rsidR="005D07E0" w:rsidRPr="004D6793">
        <w:rPr>
          <w:rFonts w:ascii="Times New Roman" w:eastAsia="맑은 고딕" w:hAnsi="Times New Roman" w:cs="Times New Roman"/>
          <w:i/>
          <w:sz w:val="24"/>
          <w:szCs w:val="24"/>
        </w:rPr>
        <w:t>guangzhouense</w:t>
      </w:r>
      <w:proofErr w:type="spellEnd"/>
      <w:r w:rsidR="005D07E0" w:rsidRPr="004D6793">
        <w:rPr>
          <w:rFonts w:ascii="Times New Roman" w:eastAsia="맑은 고딕" w:hAnsi="Times New Roman" w:cs="Times New Roman"/>
          <w:iCs/>
          <w:sz w:val="24"/>
          <w:szCs w:val="24"/>
        </w:rPr>
        <w:t>;</w:t>
      </w:r>
      <w:r w:rsidR="005D07E0" w:rsidRPr="004D6793">
        <w:rPr>
          <w:rFonts w:ascii="Times New Roman" w:eastAsia="맑은 고딕" w:hAnsi="Times New Roman" w:cs="Times New Roman"/>
          <w:i/>
          <w:sz w:val="24"/>
          <w:szCs w:val="24"/>
        </w:rPr>
        <w:t xml:space="preserve"> </w:t>
      </w:r>
      <w:proofErr w:type="spellStart"/>
      <w:r w:rsidR="005D07E0" w:rsidRPr="004D6793">
        <w:rPr>
          <w:rFonts w:ascii="Times New Roman" w:eastAsia="맑은 고딕" w:hAnsi="Times New Roman" w:cs="Times New Roman"/>
          <w:i/>
          <w:sz w:val="24"/>
          <w:szCs w:val="24"/>
        </w:rPr>
        <w:t>Dj</w:t>
      </w:r>
      <w:proofErr w:type="spellEnd"/>
      <w:r w:rsidR="005D07E0" w:rsidRPr="004D6793">
        <w:rPr>
          <w:rFonts w:ascii="Times New Roman" w:eastAsia="맑은 고딕" w:hAnsi="Times New Roman" w:cs="Times New Roman"/>
          <w:iCs/>
          <w:sz w:val="24"/>
          <w:szCs w:val="24"/>
        </w:rPr>
        <w:t>,</w:t>
      </w:r>
      <w:r w:rsidR="005D07E0" w:rsidRPr="004D6793">
        <w:rPr>
          <w:rFonts w:ascii="Times New Roman" w:eastAsia="맑은 고딕" w:hAnsi="Times New Roman" w:cs="Times New Roman"/>
          <w:i/>
          <w:sz w:val="24"/>
          <w:szCs w:val="24"/>
        </w:rPr>
        <w:t xml:space="preserve"> D. japonica</w:t>
      </w:r>
      <w:r w:rsidR="005D07E0" w:rsidRPr="004D6793">
        <w:rPr>
          <w:rFonts w:ascii="Times New Roman" w:eastAsia="맑은 고딕" w:hAnsi="Times New Roman" w:cs="Times New Roman"/>
          <w:iCs/>
          <w:sz w:val="24"/>
          <w:szCs w:val="24"/>
        </w:rPr>
        <w:t xml:space="preserve">; </w:t>
      </w:r>
      <w:proofErr w:type="spellStart"/>
      <w:r w:rsidR="005D07E0" w:rsidRPr="004D6793">
        <w:rPr>
          <w:rFonts w:ascii="Times New Roman" w:eastAsia="맑은 고딕" w:hAnsi="Times New Roman" w:cs="Times New Roman"/>
          <w:i/>
          <w:sz w:val="24"/>
          <w:szCs w:val="24"/>
        </w:rPr>
        <w:t>Gp</w:t>
      </w:r>
      <w:proofErr w:type="spellEnd"/>
      <w:r w:rsidR="005D07E0" w:rsidRPr="004D6793">
        <w:rPr>
          <w:rFonts w:ascii="Times New Roman" w:eastAsia="맑은 고딕" w:hAnsi="Times New Roman" w:cs="Times New Roman"/>
          <w:iCs/>
          <w:sz w:val="24"/>
          <w:szCs w:val="24"/>
        </w:rPr>
        <w:t>,</w:t>
      </w:r>
      <w:r w:rsidR="005D07E0" w:rsidRPr="004D6793">
        <w:rPr>
          <w:rFonts w:ascii="Times New Roman" w:eastAsia="맑은 고딕" w:hAnsi="Times New Roman" w:cs="Times New Roman"/>
          <w:sz w:val="24"/>
          <w:szCs w:val="24"/>
        </w:rPr>
        <w:t xml:space="preserve"> </w:t>
      </w:r>
      <w:r w:rsidR="005D07E0" w:rsidRPr="004D6793">
        <w:rPr>
          <w:rFonts w:ascii="Times New Roman" w:eastAsia="맑은 고딕" w:hAnsi="Times New Roman" w:cs="Times New Roman"/>
          <w:i/>
          <w:sz w:val="24"/>
          <w:szCs w:val="24"/>
        </w:rPr>
        <w:t xml:space="preserve">G. </w:t>
      </w:r>
      <w:proofErr w:type="spellStart"/>
      <w:r w:rsidR="005D07E0" w:rsidRPr="004D6793">
        <w:rPr>
          <w:rFonts w:ascii="Times New Roman" w:eastAsia="맑은 고딕" w:hAnsi="Times New Roman" w:cs="Times New Roman"/>
          <w:i/>
          <w:sz w:val="24"/>
          <w:szCs w:val="24"/>
        </w:rPr>
        <w:t>polyisoprenivorans</w:t>
      </w:r>
      <w:proofErr w:type="spellEnd"/>
      <w:r w:rsidR="00C44741" w:rsidRPr="004D6793">
        <w:rPr>
          <w:rFonts w:ascii="Times New Roman" w:eastAsia="맑은 고딕" w:hAnsi="Times New Roman" w:cs="Times New Roman" w:hint="eastAsia"/>
          <w:sz w:val="24"/>
          <w:szCs w:val="24"/>
        </w:rPr>
        <w:t xml:space="preserve">, M, </w:t>
      </w:r>
      <w:r w:rsidR="00C44741" w:rsidRPr="004D6793">
        <w:rPr>
          <w:rFonts w:ascii="Times New Roman" w:eastAsia="맑은 고딕" w:hAnsi="Times New Roman" w:cs="Times New Roman"/>
          <w:sz w:val="24"/>
          <w:szCs w:val="24"/>
        </w:rPr>
        <w:t>DNA ladder Marker</w:t>
      </w:r>
    </w:p>
    <w:p w14:paraId="69A109B4" w14:textId="7D7E2973" w:rsidR="005776A5" w:rsidRPr="004D6793" w:rsidRDefault="005776A5">
      <w:pPr>
        <w:rPr>
          <w:rFonts w:ascii="Times New Roman" w:eastAsia="맑은 고딕" w:hAnsi="Times New Roman" w:cs="Times New Roman"/>
          <w:sz w:val="24"/>
          <w:szCs w:val="24"/>
        </w:rPr>
      </w:pPr>
      <w:r w:rsidRPr="004D6793">
        <w:rPr>
          <w:rFonts w:ascii="Times New Roman" w:eastAsia="맑은 고딕" w:hAnsi="Times New Roman" w:cs="Times New Roman"/>
          <w:sz w:val="24"/>
          <w:szCs w:val="24"/>
        </w:rPr>
        <w:br w:type="page"/>
      </w:r>
    </w:p>
    <w:p w14:paraId="79E37989" w14:textId="77777777" w:rsidR="00FB5A37" w:rsidRPr="004D6793" w:rsidRDefault="00D4366B" w:rsidP="00FB5A37">
      <w:pPr>
        <w:rPr>
          <w:rFonts w:ascii="Times New Roman" w:hAnsi="Times New Roman" w:cs="Times New Roman"/>
          <w:b/>
          <w:bCs/>
          <w:sz w:val="24"/>
          <w:szCs w:val="24"/>
        </w:rPr>
      </w:pPr>
      <w:r w:rsidRPr="004D6793">
        <w:rPr>
          <w:rFonts w:ascii="Times New Roman" w:hAnsi="Times New Roman" w:cs="Times New Roman"/>
          <w:b/>
          <w:bCs/>
          <w:noProof/>
          <w:kern w:val="24"/>
        </w:rPr>
        <w:lastRenderedPageBreak/>
        <mc:AlternateContent>
          <mc:Choice Requires="wps">
            <w:drawing>
              <wp:anchor distT="0" distB="0" distL="114300" distR="114300" simplePos="0" relativeHeight="251747328" behindDoc="0" locked="0" layoutInCell="1" allowOverlap="1" wp14:anchorId="76F5251E" wp14:editId="36851C60">
                <wp:simplePos x="0" y="0"/>
                <wp:positionH relativeFrom="margin">
                  <wp:align>left</wp:align>
                </wp:positionH>
                <wp:positionV relativeFrom="paragraph">
                  <wp:posOffset>3765522</wp:posOffset>
                </wp:positionV>
                <wp:extent cx="476250" cy="368300"/>
                <wp:effectExtent l="0" t="0" r="0" b="0"/>
                <wp:wrapNone/>
                <wp:docPr id="1266059952" name="Text Box 1266059952"/>
                <wp:cNvGraphicFramePr/>
                <a:graphic xmlns:a="http://schemas.openxmlformats.org/drawingml/2006/main">
                  <a:graphicData uri="http://schemas.microsoft.com/office/word/2010/wordprocessingShape">
                    <wps:wsp>
                      <wps:cNvSpPr txBox="1"/>
                      <wps:spPr>
                        <a:xfrm>
                          <a:off x="0" y="0"/>
                          <a:ext cx="476250" cy="368300"/>
                        </a:xfrm>
                        <a:prstGeom prst="rect">
                          <a:avLst/>
                        </a:prstGeom>
                        <a:noFill/>
                        <a:ln w="6350">
                          <a:noFill/>
                        </a:ln>
                      </wps:spPr>
                      <wps:txbx>
                        <w:txbxContent>
                          <w:p w14:paraId="1B306CC1" w14:textId="2BD9D785" w:rsidR="00D4366B" w:rsidRPr="0052137B" w:rsidRDefault="004279B4" w:rsidP="00D4366B">
                            <w:pPr>
                              <w:rPr>
                                <w:rFonts w:ascii="Arial" w:hAnsi="Arial" w:cs="Arial"/>
                                <w:b/>
                                <w:sz w:val="24"/>
                              </w:rPr>
                            </w:pPr>
                            <w:r>
                              <w:rPr>
                                <w:rFonts w:ascii="Arial" w:hAnsi="Arial" w:cs="Arial" w:hint="eastAsia"/>
                                <w:b/>
                                <w:sz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5251E" id="Text Box 1266059952" o:spid="_x0000_s1056" type="#_x0000_t202" style="position:absolute;margin-left:0;margin-top:296.5pt;width:37.5pt;height:29pt;z-index:2517473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" filled="f" stroked="f" strokeweight=".5pt">
                <v:textbox>
                  <w:txbxContent>
                    <w:p w14:paraId="1B306CC1" w14:textId="2BD9D785" w:rsidR="00D4366B" w:rsidRPr="0052137B" w:rsidRDefault="004279B4" w:rsidP="00D4366B">
                      <w:pPr>
                        <w:rPr>
                          <w:rFonts w:ascii="Arial" w:hAnsi="Arial" w:cs="Arial"/>
                          <w:b/>
                          <w:sz w:val="24"/>
                        </w:rPr>
                      </w:pPr>
                      <w:r>
                        <w:rPr>
                          <w:rFonts w:ascii="Arial" w:hAnsi="Arial" w:cs="Arial" w:hint="eastAsia"/>
                          <w:b/>
                          <w:sz w:val="24"/>
                        </w:rPr>
                        <w:t>b</w:t>
                      </w:r>
                    </w:p>
                  </w:txbxContent>
                </v:textbox>
                <w10:wrap anchorx="margin"/>
              </v:shape>
            </w:pict>
          </mc:Fallback>
        </mc:AlternateContent>
      </w:r>
      <w:r w:rsidRPr="004D6793">
        <w:rPr>
          <w:rFonts w:ascii="Times New Roman" w:hAnsi="Times New Roman" w:cs="Times New Roman"/>
          <w:b/>
          <w:bCs/>
          <w:noProof/>
          <w:kern w:val="24"/>
        </w:rPr>
        <mc:AlternateContent>
          <mc:Choice Requires="wps">
            <w:drawing>
              <wp:anchor distT="0" distB="0" distL="114300" distR="114300" simplePos="0" relativeHeight="251746304" behindDoc="0" locked="0" layoutInCell="1" allowOverlap="1" wp14:anchorId="72B6840E" wp14:editId="3B1082DA">
                <wp:simplePos x="0" y="0"/>
                <wp:positionH relativeFrom="margin">
                  <wp:posOffset>0</wp:posOffset>
                </wp:positionH>
                <wp:positionV relativeFrom="paragraph">
                  <wp:posOffset>-21704</wp:posOffset>
                </wp:positionV>
                <wp:extent cx="412750" cy="292100"/>
                <wp:effectExtent l="0" t="0" r="0" b="0"/>
                <wp:wrapNone/>
                <wp:docPr id="1486053978" name="Text Box 1486053978"/>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14:paraId="5280B461" w14:textId="48BABE8D" w:rsidR="00D4366B" w:rsidRPr="0052137B" w:rsidRDefault="004279B4" w:rsidP="00D4366B">
                            <w:pPr>
                              <w:rPr>
                                <w:rFonts w:ascii="Arial" w:hAnsi="Arial" w:cs="Arial"/>
                                <w:b/>
                                <w:sz w:val="24"/>
                              </w:rPr>
                            </w:pPr>
                            <w:r>
                              <w:rPr>
                                <w:rFonts w:ascii="Arial" w:hAnsi="Arial" w:cs="Arial" w:hint="eastAsia"/>
                                <w:b/>
                                <w:sz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B6840E" id="Text Box 1486053978" o:spid="_x0000_s1057" type="#_x0000_t202" style="position:absolute;margin-left:0;margin-top:-1.7pt;width:32.5pt;height:23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" filled="f" stroked="f" strokeweight=".5pt">
                <v:textbox>
                  <w:txbxContent>
                    <w:p w14:paraId="5280B461" w14:textId="48BABE8D" w:rsidR="00D4366B" w:rsidRPr="0052137B" w:rsidRDefault="004279B4" w:rsidP="00D4366B">
                      <w:pPr>
                        <w:rPr>
                          <w:rFonts w:ascii="Arial" w:hAnsi="Arial" w:cs="Arial"/>
                          <w:b/>
                          <w:sz w:val="24"/>
                        </w:rPr>
                      </w:pPr>
                      <w:r>
                        <w:rPr>
                          <w:rFonts w:ascii="Arial" w:hAnsi="Arial" w:cs="Arial" w:hint="eastAsia"/>
                          <w:b/>
                          <w:sz w:val="24"/>
                        </w:rPr>
                        <w:t>a</w:t>
                      </w:r>
                    </w:p>
                  </w:txbxContent>
                </v:textbox>
                <w10:wrap anchorx="margin"/>
              </v:shape>
            </w:pict>
          </mc:Fallback>
        </mc:AlternateContent>
      </w:r>
      <w:r w:rsidR="005776A5" w:rsidRPr="004D6793">
        <w:rPr>
          <w:rFonts w:ascii="Times New Roman" w:eastAsia="맑은 고딕" w:hAnsi="Times New Roman" w:cs="Times New Roman"/>
          <w:noProof/>
          <w:sz w:val="24"/>
          <w:szCs w:val="24"/>
        </w:rPr>
        <w:drawing>
          <wp:inline distT="0" distB="0" distL="0" distR="0" wp14:anchorId="5C99DFCB" wp14:editId="0EEF1604">
            <wp:extent cx="5881833" cy="4057650"/>
            <wp:effectExtent l="0" t="0" r="5080" b="0"/>
            <wp:docPr id="376266459"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889783" cy="4063134"/>
                    </a:xfrm>
                    <a:prstGeom prst="rect">
                      <a:avLst/>
                    </a:prstGeom>
                    <a:noFill/>
                  </pic:spPr>
                </pic:pic>
              </a:graphicData>
            </a:graphic>
          </wp:inline>
        </w:drawing>
      </w:r>
      <w:r w:rsidR="00101839" w:rsidRPr="004D6793">
        <w:rPr>
          <w:rFonts w:ascii="Times New Roman" w:eastAsia="맑은 고딕" w:hAnsi="Times New Roman" w:cs="Times New Roman"/>
          <w:noProof/>
          <w:sz w:val="24"/>
          <w:szCs w:val="24"/>
        </w:rPr>
        <w:drawing>
          <wp:inline distT="0" distB="0" distL="0" distR="0" wp14:anchorId="296370C4" wp14:editId="20B8C9EC">
            <wp:extent cx="3930732" cy="3043760"/>
            <wp:effectExtent l="0" t="0" r="0" b="4445"/>
            <wp:docPr id="644557640"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1">
                      <a:extLst>
                        <a:ext uri="{28A0092B-C50C-407E-A947-70E740481C1C}">
                          <a14:useLocalDpi xmlns:a14="http://schemas.microsoft.com/office/drawing/2010/main" val="0"/>
                        </a:ext>
                      </a:extLst>
                    </a:blip>
                    <a:srcRect b="4196"/>
                    <a:stretch>
                      <a:fillRect/>
                    </a:stretch>
                  </pic:blipFill>
                  <pic:spPr bwMode="auto">
                    <a:xfrm>
                      <a:off x="0" y="0"/>
                      <a:ext cx="3996915" cy="3095008"/>
                    </a:xfrm>
                    <a:prstGeom prst="rect">
                      <a:avLst/>
                    </a:prstGeom>
                    <a:noFill/>
                    <a:ln>
                      <a:noFill/>
                    </a:ln>
                    <a:extLst>
                      <a:ext uri="{53640926-AAD7-44D8-BBD7-CCE9431645EC}">
                        <a14:shadowObscured xmlns:a14="http://schemas.microsoft.com/office/drawing/2010/main"/>
                      </a:ext>
                    </a:extLst>
                  </pic:spPr>
                </pic:pic>
              </a:graphicData>
            </a:graphic>
          </wp:inline>
        </w:drawing>
      </w:r>
    </w:p>
    <w:p w14:paraId="55F8F7DE" w14:textId="0DC42A57" w:rsidR="001616B9" w:rsidRPr="004D6793" w:rsidRDefault="002E53B6" w:rsidP="00FB5A37">
      <w:pPr>
        <w:rPr>
          <w:rFonts w:ascii="Times New Roman" w:eastAsia="맑은 고딕" w:hAnsi="Times New Roman" w:cs="Times New Roman"/>
          <w:sz w:val="24"/>
          <w:szCs w:val="24"/>
        </w:rPr>
      </w:pPr>
      <w:r w:rsidRPr="004D6793">
        <w:rPr>
          <w:rFonts w:ascii="Times New Roman" w:hAnsi="Times New Roman" w:cs="Times New Roman"/>
          <w:b/>
          <w:bCs/>
          <w:sz w:val="24"/>
          <w:szCs w:val="24"/>
        </w:rPr>
        <w:t>Figure S</w:t>
      </w:r>
      <w:r w:rsidR="005C7C41" w:rsidRPr="004D6793">
        <w:rPr>
          <w:rFonts w:ascii="Times New Roman" w:hAnsi="Times New Roman" w:cs="Times New Roman" w:hint="eastAsia"/>
          <w:b/>
          <w:bCs/>
          <w:sz w:val="24"/>
          <w:szCs w:val="24"/>
        </w:rPr>
        <w:t>2</w:t>
      </w:r>
      <w:r w:rsidR="00B544DC">
        <w:rPr>
          <w:rFonts w:ascii="Times New Roman" w:hAnsi="Times New Roman" w:cs="Times New Roman" w:hint="eastAsia"/>
          <w:b/>
          <w:bCs/>
          <w:sz w:val="24"/>
          <w:szCs w:val="24"/>
        </w:rPr>
        <w:t>6</w:t>
      </w:r>
      <w:r w:rsidR="005C7C41" w:rsidRPr="004D6793">
        <w:rPr>
          <w:rFonts w:ascii="Times New Roman" w:hAnsi="Times New Roman" w:cs="Times New Roman" w:hint="eastAsia"/>
          <w:b/>
          <w:bCs/>
          <w:sz w:val="24"/>
          <w:szCs w:val="24"/>
        </w:rPr>
        <w:t>:</w:t>
      </w:r>
      <w:r w:rsidR="005776A5" w:rsidRPr="004D6793">
        <w:rPr>
          <w:rFonts w:ascii="Times New Roman" w:hAnsi="Times New Roman" w:cs="Times New Roman"/>
          <w:b/>
          <w:bCs/>
          <w:sz w:val="24"/>
          <w:szCs w:val="24"/>
        </w:rPr>
        <w:t xml:space="preserve"> The drop-in experiment to define </w:t>
      </w:r>
      <w:r w:rsidR="005F45EF" w:rsidRPr="004D6793">
        <w:rPr>
          <w:rFonts w:ascii="Times New Roman" w:hAnsi="Times New Roman" w:cs="Times New Roman"/>
          <w:b/>
          <w:bCs/>
          <w:sz w:val="24"/>
          <w:szCs w:val="24"/>
        </w:rPr>
        <w:t xml:space="preserve">minimal </w:t>
      </w:r>
      <w:proofErr w:type="spellStart"/>
      <w:r w:rsidR="005F45EF" w:rsidRPr="004D6793">
        <w:rPr>
          <w:rFonts w:ascii="Times New Roman" w:hAnsi="Times New Roman" w:cs="Times New Roman"/>
          <w:b/>
          <w:bCs/>
          <w:sz w:val="24"/>
          <w:szCs w:val="24"/>
        </w:rPr>
        <w:t>SynCom</w:t>
      </w:r>
      <w:proofErr w:type="spellEnd"/>
      <w:r w:rsidR="005F45EF" w:rsidRPr="004D6793">
        <w:rPr>
          <w:rFonts w:ascii="Times New Roman" w:hAnsi="Times New Roman" w:cs="Times New Roman"/>
          <w:b/>
          <w:bCs/>
          <w:sz w:val="24"/>
          <w:szCs w:val="24"/>
        </w:rPr>
        <w:t xml:space="preserve"> and </w:t>
      </w:r>
      <w:r w:rsidR="005776A5" w:rsidRPr="004D6793">
        <w:rPr>
          <w:rFonts w:ascii="Times New Roman" w:hAnsi="Times New Roman" w:cs="Times New Roman"/>
          <w:b/>
          <w:bCs/>
          <w:sz w:val="24"/>
          <w:szCs w:val="24"/>
        </w:rPr>
        <w:t xml:space="preserve">keystone taxa in </w:t>
      </w:r>
      <w:proofErr w:type="spellStart"/>
      <w:r w:rsidR="005776A5" w:rsidRPr="004D6793">
        <w:rPr>
          <w:rFonts w:ascii="Times New Roman" w:hAnsi="Times New Roman" w:cs="Times New Roman"/>
          <w:b/>
          <w:bCs/>
          <w:sz w:val="24"/>
          <w:szCs w:val="24"/>
        </w:rPr>
        <w:t>SynCom</w:t>
      </w:r>
      <w:proofErr w:type="spellEnd"/>
      <w:r w:rsidR="005776A5" w:rsidRPr="004D6793">
        <w:rPr>
          <w:rFonts w:ascii="Times New Roman" w:hAnsi="Times New Roman" w:cs="Times New Roman"/>
          <w:b/>
          <w:bCs/>
          <w:sz w:val="24"/>
          <w:szCs w:val="24"/>
        </w:rPr>
        <w:t xml:space="preserve"> and TCH3-2. </w:t>
      </w:r>
      <w:r w:rsidR="005776A5" w:rsidRPr="004D6793">
        <w:rPr>
          <w:rFonts w:ascii="Times New Roman" w:hAnsi="Times New Roman" w:cs="Times New Roman" w:hint="eastAsia"/>
          <w:b/>
          <w:bCs/>
          <w:sz w:val="24"/>
          <w:szCs w:val="24"/>
        </w:rPr>
        <w:t xml:space="preserve"> </w:t>
      </w:r>
      <w:r w:rsidR="005C7C41" w:rsidRPr="004D6793">
        <w:rPr>
          <w:rFonts w:ascii="Times New Roman" w:hAnsi="Times New Roman" w:cs="Times New Roman" w:hint="eastAsia"/>
          <w:b/>
          <w:bCs/>
          <w:sz w:val="24"/>
          <w:szCs w:val="24"/>
        </w:rPr>
        <w:t>a,</w:t>
      </w:r>
      <w:r w:rsidR="00475105" w:rsidRPr="004D6793">
        <w:rPr>
          <w:rFonts w:ascii="Times New Roman" w:hAnsi="Times New Roman" w:cs="Times New Roman" w:hint="eastAsia"/>
          <w:sz w:val="24"/>
          <w:szCs w:val="24"/>
        </w:rPr>
        <w:t xml:space="preserve"> </w:t>
      </w:r>
      <w:r w:rsidR="00475105" w:rsidRPr="004D6793">
        <w:rPr>
          <w:rFonts w:ascii="Times New Roman" w:hAnsi="Times New Roman" w:cs="Times New Roman"/>
          <w:sz w:val="24"/>
          <w:szCs w:val="24"/>
        </w:rPr>
        <w:t xml:space="preserve">Identification of minimal </w:t>
      </w:r>
      <w:proofErr w:type="spellStart"/>
      <w:r w:rsidR="00475105" w:rsidRPr="004D6793">
        <w:rPr>
          <w:rFonts w:ascii="Times New Roman" w:hAnsi="Times New Roman" w:cs="Times New Roman"/>
          <w:sz w:val="24"/>
          <w:szCs w:val="24"/>
        </w:rPr>
        <w:t>SynCom</w:t>
      </w:r>
      <w:proofErr w:type="spellEnd"/>
      <w:r w:rsidR="00475105" w:rsidRPr="004D6793">
        <w:rPr>
          <w:rFonts w:ascii="Times New Roman" w:hAnsi="Times New Roman" w:cs="Times New Roman"/>
          <w:sz w:val="24"/>
          <w:szCs w:val="24"/>
        </w:rPr>
        <w:t xml:space="preserve"> combinations</w:t>
      </w:r>
      <w:r w:rsidR="00475105" w:rsidRPr="004D6793">
        <w:rPr>
          <w:rFonts w:ascii="Times New Roman" w:hAnsi="Times New Roman" w:cs="Times New Roman" w:hint="eastAsia"/>
          <w:sz w:val="24"/>
          <w:szCs w:val="24"/>
        </w:rPr>
        <w:t>.</w:t>
      </w:r>
      <w:r w:rsidR="00475105" w:rsidRPr="004D6793">
        <w:rPr>
          <w:rFonts w:ascii="Times New Roman" w:hAnsi="Times New Roman" w:cs="Times New Roman" w:hint="eastAsia"/>
          <w:b/>
          <w:bCs/>
          <w:sz w:val="24"/>
          <w:szCs w:val="24"/>
        </w:rPr>
        <w:t xml:space="preserve"> </w:t>
      </w:r>
      <w:r w:rsidR="00165DCB" w:rsidRPr="004D6793">
        <w:rPr>
          <w:rFonts w:ascii="Times New Roman" w:eastAsia="맑은 고딕" w:hAnsi="Times New Roman" w:cs="Times New Roman" w:hint="eastAsia"/>
          <w:sz w:val="24"/>
          <w:szCs w:val="24"/>
        </w:rPr>
        <w:t>H</w:t>
      </w:r>
      <w:r w:rsidR="005776A5" w:rsidRPr="004D6793">
        <w:rPr>
          <w:rFonts w:ascii="Times New Roman" w:eastAsia="맑은 고딕" w:hAnsi="Times New Roman" w:cs="Times New Roman"/>
          <w:sz w:val="24"/>
          <w:szCs w:val="24"/>
        </w:rPr>
        <w:t xml:space="preserve">ypocotyl length of tomato seedlings was measured at 2 weeks post transplantation under hydroponic condition. The experiment was conducted in triplicate with </w:t>
      </w:r>
      <w:r w:rsidR="005776A5" w:rsidRPr="004D6793">
        <w:rPr>
          <w:rFonts w:ascii="Times New Roman" w:eastAsia="맑은 고딕" w:hAnsi="Times New Roman" w:cs="Times New Roman" w:hint="eastAsia"/>
          <w:sz w:val="24"/>
          <w:szCs w:val="24"/>
        </w:rPr>
        <w:t>12</w:t>
      </w:r>
      <w:r w:rsidR="005776A5" w:rsidRPr="004D6793">
        <w:rPr>
          <w:rFonts w:ascii="Times New Roman" w:eastAsia="맑은 고딕" w:hAnsi="Times New Roman" w:cs="Times New Roman"/>
          <w:sz w:val="24"/>
          <w:szCs w:val="24"/>
        </w:rPr>
        <w:t xml:space="preserve"> plants per treatment (</w:t>
      </w:r>
      <w:r w:rsidR="005776A5" w:rsidRPr="004D6793">
        <w:rPr>
          <w:rFonts w:ascii="Times New Roman" w:eastAsia="맑은 고딕" w:hAnsi="Times New Roman" w:cs="Times New Roman"/>
          <w:i/>
          <w:sz w:val="24"/>
          <w:szCs w:val="24"/>
        </w:rPr>
        <w:t>n</w:t>
      </w:r>
      <w:r w:rsidR="005776A5" w:rsidRPr="004D6793">
        <w:rPr>
          <w:rFonts w:ascii="Times New Roman" w:eastAsia="맑은 고딕" w:hAnsi="Times New Roman" w:cs="Times New Roman"/>
          <w:sz w:val="24"/>
          <w:szCs w:val="24"/>
        </w:rPr>
        <w:t>=</w:t>
      </w:r>
      <w:r w:rsidR="005776A5" w:rsidRPr="004D6793">
        <w:rPr>
          <w:rFonts w:ascii="Times New Roman" w:eastAsia="맑은 고딕" w:hAnsi="Times New Roman" w:cs="Times New Roman" w:hint="eastAsia"/>
          <w:sz w:val="24"/>
          <w:szCs w:val="24"/>
        </w:rPr>
        <w:t>36</w:t>
      </w:r>
      <w:r w:rsidR="005776A5" w:rsidRPr="004D6793">
        <w:rPr>
          <w:rFonts w:ascii="Times New Roman" w:eastAsia="맑은 고딕" w:hAnsi="Times New Roman" w:cs="Times New Roman"/>
          <w:sz w:val="24"/>
          <w:szCs w:val="24"/>
        </w:rPr>
        <w:t>).</w:t>
      </w:r>
      <w:r w:rsidR="005776A5" w:rsidRPr="004D6793">
        <w:rPr>
          <w:rFonts w:ascii="Times New Roman" w:eastAsia="맑은 고딕" w:hAnsi="Times New Roman" w:cs="Times New Roman"/>
          <w:b/>
          <w:bCs/>
          <w:sz w:val="24"/>
          <w:szCs w:val="24"/>
        </w:rPr>
        <w:t xml:space="preserve"> </w:t>
      </w:r>
      <w:r w:rsidR="005C7C41" w:rsidRPr="004D6793">
        <w:rPr>
          <w:rFonts w:ascii="Times New Roman" w:eastAsia="맑은 고딕" w:hAnsi="Times New Roman" w:cs="Times New Roman" w:hint="eastAsia"/>
          <w:b/>
          <w:bCs/>
          <w:sz w:val="24"/>
          <w:szCs w:val="24"/>
        </w:rPr>
        <w:t>b,</w:t>
      </w:r>
      <w:r w:rsidR="00475105" w:rsidRPr="004D6793">
        <w:t xml:space="preserve"> </w:t>
      </w:r>
      <w:r w:rsidR="00475105" w:rsidRPr="004D6793">
        <w:rPr>
          <w:rFonts w:ascii="Times New Roman" w:eastAsia="맑은 고딕" w:hAnsi="Times New Roman" w:cs="Times New Roman"/>
          <w:sz w:val="24"/>
          <w:szCs w:val="24"/>
        </w:rPr>
        <w:lastRenderedPageBreak/>
        <w:t xml:space="preserve">Deconstruction of the TKAF </w:t>
      </w:r>
      <w:proofErr w:type="spellStart"/>
      <w:r w:rsidR="00475105" w:rsidRPr="004D6793">
        <w:rPr>
          <w:rFonts w:ascii="Times New Roman" w:eastAsia="맑은 고딕" w:hAnsi="Times New Roman" w:cs="Times New Roman"/>
          <w:sz w:val="24"/>
          <w:szCs w:val="24"/>
        </w:rPr>
        <w:t>SynCom</w:t>
      </w:r>
      <w:proofErr w:type="spellEnd"/>
      <w:r w:rsidR="00475105" w:rsidRPr="004D6793">
        <w:rPr>
          <w:rFonts w:ascii="Times New Roman" w:eastAsia="맑은 고딕" w:hAnsi="Times New Roman" w:cs="Times New Roman"/>
          <w:sz w:val="24"/>
          <w:szCs w:val="24"/>
        </w:rPr>
        <w:t xml:space="preserve"> to evaluate reduced combinations. To determine whether fewer members could sustain this effect, reduced subsets (TKA, TKF, TAF, and KAF) were tested. The hypocotyl length of tomato seedlings was measured at 2 weeks post transplantation under hydroponic condition</w:t>
      </w:r>
      <w:r w:rsidR="00165DCB" w:rsidRPr="004D6793">
        <w:rPr>
          <w:rFonts w:ascii="Times New Roman" w:eastAsia="맑은 고딕" w:hAnsi="Times New Roman" w:cs="Times New Roman" w:hint="eastAsia"/>
          <w:sz w:val="24"/>
          <w:szCs w:val="24"/>
        </w:rPr>
        <w:t>.</w:t>
      </w:r>
      <w:r w:rsidR="00475105" w:rsidRPr="004D6793">
        <w:rPr>
          <w:rFonts w:ascii="Times New Roman" w:eastAsia="맑은 고딕" w:hAnsi="Times New Roman" w:cs="Times New Roman"/>
          <w:sz w:val="24"/>
          <w:szCs w:val="24"/>
        </w:rPr>
        <w:t xml:space="preserve"> </w:t>
      </w:r>
      <w:r w:rsidR="00165DCB" w:rsidRPr="004D6793">
        <w:rPr>
          <w:rFonts w:ascii="Times New Roman" w:eastAsia="맑은 고딕" w:hAnsi="Times New Roman" w:cs="Times New Roman"/>
          <w:sz w:val="24"/>
          <w:szCs w:val="24"/>
        </w:rPr>
        <w:t xml:space="preserve">The experiment was conducted in triplicate with </w:t>
      </w:r>
      <w:r w:rsidR="00165DCB" w:rsidRPr="004D6793">
        <w:rPr>
          <w:rFonts w:ascii="Times New Roman" w:eastAsia="맑은 고딕" w:hAnsi="Times New Roman" w:cs="Times New Roman" w:hint="eastAsia"/>
          <w:sz w:val="24"/>
          <w:szCs w:val="24"/>
        </w:rPr>
        <w:t xml:space="preserve">8 </w:t>
      </w:r>
      <w:r w:rsidR="00165DCB" w:rsidRPr="004D6793">
        <w:rPr>
          <w:rFonts w:ascii="Times New Roman" w:eastAsia="맑은 고딕" w:hAnsi="Times New Roman" w:cs="Times New Roman"/>
          <w:sz w:val="24"/>
          <w:szCs w:val="24"/>
        </w:rPr>
        <w:t>plants per treatment</w:t>
      </w:r>
      <w:r w:rsidR="00165DCB" w:rsidRPr="004D6793">
        <w:rPr>
          <w:rFonts w:ascii="Times New Roman" w:eastAsia="맑은 고딕" w:hAnsi="Times New Roman" w:cs="Times New Roman" w:hint="eastAsia"/>
          <w:sz w:val="24"/>
          <w:szCs w:val="24"/>
        </w:rPr>
        <w:t xml:space="preserve"> </w:t>
      </w:r>
      <w:r w:rsidR="00165DCB" w:rsidRPr="004D6793">
        <w:rPr>
          <w:rFonts w:ascii="Times New Roman" w:eastAsia="맑은 고딕" w:hAnsi="Times New Roman" w:cs="Times New Roman"/>
          <w:sz w:val="24"/>
          <w:szCs w:val="24"/>
        </w:rPr>
        <w:t>(n=24).</w:t>
      </w:r>
      <w:r w:rsidR="00165DCB" w:rsidRPr="004D6793">
        <w:rPr>
          <w:rFonts w:ascii="Times New Roman" w:eastAsia="맑은 고딕" w:hAnsi="Times New Roman" w:cs="Times New Roman" w:hint="eastAsia"/>
          <w:sz w:val="24"/>
          <w:szCs w:val="24"/>
        </w:rPr>
        <w:t xml:space="preserve"> </w:t>
      </w:r>
      <w:r w:rsidR="005776A5" w:rsidRPr="004D6793">
        <w:rPr>
          <w:rFonts w:ascii="Times New Roman" w:eastAsia="맑은 고딕" w:hAnsi="Times New Roman" w:cs="Times New Roman"/>
          <w:sz w:val="24"/>
          <w:szCs w:val="24"/>
        </w:rPr>
        <w:t xml:space="preserve">Different letters on the box plot represent significant difference among means of each treatment by ANOVA and Tukey’s HSD </w:t>
      </w:r>
      <w:r w:rsidR="005776A5" w:rsidRPr="004D6793">
        <w:rPr>
          <w:rFonts w:ascii="Times New Roman" w:eastAsia="맑은 고딕" w:hAnsi="Times New Roman" w:cs="Times New Roman"/>
          <w:i/>
          <w:sz w:val="24"/>
          <w:szCs w:val="24"/>
        </w:rPr>
        <w:t>post hoc</w:t>
      </w:r>
      <w:r w:rsidR="005776A5" w:rsidRPr="004D6793">
        <w:rPr>
          <w:rFonts w:ascii="Times New Roman" w:eastAsia="맑은 고딕" w:hAnsi="Times New Roman" w:cs="Times New Roman"/>
          <w:sz w:val="24"/>
          <w:szCs w:val="24"/>
        </w:rPr>
        <w:t xml:space="preserve"> test (</w:t>
      </w:r>
      <w:r w:rsidR="005776A5" w:rsidRPr="004D6793">
        <w:rPr>
          <w:rFonts w:ascii="Times New Roman" w:eastAsia="맑은 고딕" w:hAnsi="Times New Roman" w:cs="Times New Roman"/>
          <w:i/>
          <w:sz w:val="24"/>
          <w:szCs w:val="24"/>
        </w:rPr>
        <w:t xml:space="preserve">P </w:t>
      </w:r>
      <w:r w:rsidR="005776A5" w:rsidRPr="004D6793">
        <w:rPr>
          <w:rFonts w:ascii="Times New Roman" w:eastAsia="맑은 고딕" w:hAnsi="Times New Roman" w:cs="Times New Roman"/>
          <w:sz w:val="24"/>
          <w:szCs w:val="24"/>
        </w:rPr>
        <w:t>&lt; 0.05).</w:t>
      </w:r>
      <w:r w:rsidR="005776A5" w:rsidRPr="004D6793">
        <w:rPr>
          <w:rFonts w:ascii="Times New Roman" w:eastAsia="맑은 고딕" w:hAnsi="Times New Roman" w:cs="Times New Roman" w:hint="eastAsia"/>
          <w:sz w:val="24"/>
          <w:szCs w:val="24"/>
        </w:rPr>
        <w:t xml:space="preserve"> </w:t>
      </w:r>
      <w:r w:rsidR="005776A5" w:rsidRPr="004D6793">
        <w:rPr>
          <w:rFonts w:ascii="Times New Roman" w:eastAsia="맑은 고딕" w:hAnsi="Times New Roman" w:cs="Times New Roman"/>
          <w:sz w:val="24"/>
          <w:szCs w:val="24"/>
        </w:rPr>
        <w:t xml:space="preserve">C, control; T, TCH3-2; S, </w:t>
      </w:r>
      <w:proofErr w:type="spellStart"/>
      <w:r w:rsidR="005776A5" w:rsidRPr="004D6793">
        <w:rPr>
          <w:rFonts w:ascii="Times New Roman" w:eastAsia="맑은 고딕" w:hAnsi="Times New Roman" w:cs="Times New Roman"/>
          <w:sz w:val="24"/>
          <w:szCs w:val="24"/>
        </w:rPr>
        <w:t>SynCom</w:t>
      </w:r>
      <w:proofErr w:type="spellEnd"/>
      <w:r w:rsidR="005776A5" w:rsidRPr="004D6793">
        <w:rPr>
          <w:rFonts w:ascii="Times New Roman" w:eastAsia="맑은 고딕" w:hAnsi="Times New Roman" w:cs="Times New Roman"/>
          <w:sz w:val="24"/>
          <w:szCs w:val="24"/>
        </w:rPr>
        <w:t xml:space="preserve">; ST, </w:t>
      </w:r>
      <w:proofErr w:type="spellStart"/>
      <w:r w:rsidR="005776A5" w:rsidRPr="004D6793">
        <w:rPr>
          <w:rFonts w:ascii="Times New Roman" w:eastAsia="맑은 고딕" w:hAnsi="Times New Roman" w:cs="Times New Roman"/>
          <w:sz w:val="24"/>
          <w:szCs w:val="24"/>
        </w:rPr>
        <w:t>SynCom</w:t>
      </w:r>
      <w:proofErr w:type="spellEnd"/>
      <w:r w:rsidR="005776A5" w:rsidRPr="004D6793">
        <w:rPr>
          <w:rFonts w:ascii="Times New Roman" w:eastAsia="맑은 고딕" w:hAnsi="Times New Roman" w:cs="Times New Roman"/>
          <w:sz w:val="24"/>
          <w:szCs w:val="24"/>
        </w:rPr>
        <w:t xml:space="preserve"> + TCH3-2; ST-K, ST without </w:t>
      </w:r>
      <w:r w:rsidR="005776A5" w:rsidRPr="004D6793">
        <w:rPr>
          <w:rFonts w:ascii="Times New Roman" w:eastAsia="맑은 고딕" w:hAnsi="Times New Roman" w:cs="Times New Roman"/>
          <w:i/>
          <w:sz w:val="24"/>
          <w:szCs w:val="24"/>
        </w:rPr>
        <w:t xml:space="preserve">K. </w:t>
      </w:r>
      <w:proofErr w:type="spellStart"/>
      <w:r w:rsidR="005776A5" w:rsidRPr="004D6793">
        <w:rPr>
          <w:rFonts w:ascii="Times New Roman" w:eastAsia="맑은 고딕" w:hAnsi="Times New Roman" w:cs="Times New Roman"/>
          <w:i/>
          <w:sz w:val="24"/>
          <w:szCs w:val="24"/>
        </w:rPr>
        <w:t>alkanivorans</w:t>
      </w:r>
      <w:proofErr w:type="spellEnd"/>
      <w:r w:rsidR="005776A5" w:rsidRPr="004D6793">
        <w:rPr>
          <w:rFonts w:ascii="Times New Roman" w:eastAsia="맑은 고딕" w:hAnsi="Times New Roman" w:cs="Times New Roman"/>
          <w:sz w:val="24"/>
          <w:szCs w:val="24"/>
        </w:rPr>
        <w:t xml:space="preserve">; </w:t>
      </w:r>
      <w:r w:rsidR="005776A5" w:rsidRPr="004D6793">
        <w:rPr>
          <w:rFonts w:ascii="Times New Roman" w:eastAsia="맑은 고딕" w:hAnsi="Times New Roman" w:cs="Times New Roman"/>
          <w:i/>
          <w:sz w:val="24"/>
          <w:szCs w:val="24"/>
        </w:rPr>
        <w:t xml:space="preserve">K, K. </w:t>
      </w:r>
      <w:proofErr w:type="spellStart"/>
      <w:r w:rsidR="005776A5" w:rsidRPr="004D6793">
        <w:rPr>
          <w:rFonts w:ascii="Times New Roman" w:eastAsia="맑은 고딕" w:hAnsi="Times New Roman" w:cs="Times New Roman"/>
          <w:i/>
          <w:sz w:val="24"/>
          <w:szCs w:val="24"/>
        </w:rPr>
        <w:t>alkanivorans</w:t>
      </w:r>
      <w:proofErr w:type="spellEnd"/>
      <w:r w:rsidR="005776A5" w:rsidRPr="004D6793">
        <w:rPr>
          <w:rFonts w:ascii="Times New Roman" w:eastAsia="맑은 고딕" w:hAnsi="Times New Roman" w:cs="Times New Roman"/>
          <w:iCs/>
          <w:sz w:val="24"/>
          <w:szCs w:val="24"/>
        </w:rPr>
        <w:t xml:space="preserve">; </w:t>
      </w:r>
      <w:r w:rsidR="005776A5" w:rsidRPr="004D6793">
        <w:rPr>
          <w:rFonts w:ascii="Times New Roman" w:eastAsia="맑은 고딕" w:hAnsi="Times New Roman" w:cs="Times New Roman"/>
          <w:i/>
          <w:sz w:val="24"/>
          <w:szCs w:val="24"/>
        </w:rPr>
        <w:t xml:space="preserve">A, A. </w:t>
      </w:r>
      <w:proofErr w:type="spellStart"/>
      <w:r w:rsidR="005776A5" w:rsidRPr="004D6793">
        <w:rPr>
          <w:rFonts w:ascii="Times New Roman" w:eastAsia="맑은 고딕" w:hAnsi="Times New Roman" w:cs="Times New Roman"/>
          <w:i/>
          <w:sz w:val="24"/>
          <w:szCs w:val="24"/>
        </w:rPr>
        <w:t>gephyra</w:t>
      </w:r>
      <w:proofErr w:type="spellEnd"/>
      <w:r w:rsidR="005776A5" w:rsidRPr="004D6793">
        <w:rPr>
          <w:rFonts w:ascii="Times New Roman" w:eastAsia="맑은 고딕" w:hAnsi="Times New Roman" w:cs="Times New Roman"/>
          <w:iCs/>
          <w:sz w:val="24"/>
          <w:szCs w:val="24"/>
        </w:rPr>
        <w:t>;</w:t>
      </w:r>
      <w:r w:rsidR="005776A5" w:rsidRPr="004D6793">
        <w:rPr>
          <w:rFonts w:ascii="Times New Roman" w:eastAsia="맑은 고딕" w:hAnsi="Times New Roman" w:cs="Times New Roman"/>
          <w:i/>
          <w:sz w:val="24"/>
          <w:szCs w:val="24"/>
        </w:rPr>
        <w:t xml:space="preserve"> P, P. megaterium</w:t>
      </w:r>
      <w:r w:rsidR="005776A5" w:rsidRPr="004D6793">
        <w:rPr>
          <w:rFonts w:ascii="Times New Roman" w:eastAsia="맑은 고딕" w:hAnsi="Times New Roman" w:cs="Times New Roman"/>
          <w:iCs/>
          <w:sz w:val="24"/>
          <w:szCs w:val="24"/>
        </w:rPr>
        <w:t>;</w:t>
      </w:r>
      <w:r w:rsidR="005776A5" w:rsidRPr="004D6793">
        <w:rPr>
          <w:rFonts w:ascii="Times New Roman" w:eastAsia="맑은 고딕" w:hAnsi="Times New Roman" w:cs="Times New Roman"/>
          <w:i/>
          <w:sz w:val="24"/>
          <w:szCs w:val="24"/>
        </w:rPr>
        <w:t xml:space="preserve"> F, F. </w:t>
      </w:r>
      <w:proofErr w:type="spellStart"/>
      <w:r w:rsidR="005776A5" w:rsidRPr="004D6793">
        <w:rPr>
          <w:rFonts w:ascii="Times New Roman" w:eastAsia="맑은 고딕" w:hAnsi="Times New Roman" w:cs="Times New Roman"/>
          <w:i/>
          <w:sz w:val="24"/>
          <w:szCs w:val="24"/>
        </w:rPr>
        <w:t>taffensis</w:t>
      </w:r>
      <w:proofErr w:type="spellEnd"/>
      <w:r w:rsidR="005776A5" w:rsidRPr="004D6793">
        <w:rPr>
          <w:rFonts w:ascii="Times New Roman" w:eastAsia="맑은 고딕" w:hAnsi="Times New Roman" w:cs="Times New Roman"/>
          <w:sz w:val="24"/>
          <w:szCs w:val="24"/>
        </w:rPr>
        <w:t>;</w:t>
      </w:r>
      <w:r w:rsidR="005776A5" w:rsidRPr="004D6793">
        <w:rPr>
          <w:rFonts w:ascii="Times New Roman" w:eastAsia="맑은 고딕" w:hAnsi="Times New Roman" w:cs="Times New Roman"/>
          <w:iCs/>
          <w:sz w:val="24"/>
          <w:szCs w:val="24"/>
        </w:rPr>
        <w:t xml:space="preserve"> </w:t>
      </w:r>
      <w:r w:rsidR="005776A5" w:rsidRPr="004D6793">
        <w:rPr>
          <w:rFonts w:ascii="Times New Roman" w:eastAsia="맑은 고딕" w:hAnsi="Times New Roman" w:cs="Times New Roman"/>
          <w:i/>
          <w:sz w:val="24"/>
          <w:szCs w:val="24"/>
        </w:rPr>
        <w:t>G</w:t>
      </w:r>
      <w:r w:rsidR="005776A5" w:rsidRPr="004D6793">
        <w:rPr>
          <w:rFonts w:ascii="Times New Roman" w:eastAsia="맑은 고딕" w:hAnsi="Times New Roman" w:cs="Times New Roman"/>
          <w:iCs/>
          <w:sz w:val="24"/>
          <w:szCs w:val="24"/>
        </w:rPr>
        <w:t>,</w:t>
      </w:r>
      <w:r w:rsidR="005776A5" w:rsidRPr="004D6793">
        <w:rPr>
          <w:rFonts w:ascii="Times New Roman" w:eastAsia="맑은 고딕" w:hAnsi="Times New Roman" w:cs="Times New Roman"/>
          <w:sz w:val="24"/>
          <w:szCs w:val="24"/>
        </w:rPr>
        <w:t xml:space="preserve"> </w:t>
      </w:r>
      <w:r w:rsidR="005776A5" w:rsidRPr="004D6793">
        <w:rPr>
          <w:rFonts w:ascii="Times New Roman" w:eastAsia="맑은 고딕" w:hAnsi="Times New Roman" w:cs="Times New Roman"/>
          <w:i/>
          <w:sz w:val="24"/>
          <w:szCs w:val="24"/>
        </w:rPr>
        <w:t xml:space="preserve">G. </w:t>
      </w:r>
      <w:proofErr w:type="spellStart"/>
      <w:r w:rsidR="005776A5" w:rsidRPr="004D6793">
        <w:rPr>
          <w:rFonts w:ascii="Times New Roman" w:eastAsia="맑은 고딕" w:hAnsi="Times New Roman" w:cs="Times New Roman"/>
          <w:i/>
          <w:sz w:val="24"/>
          <w:szCs w:val="24"/>
        </w:rPr>
        <w:t>polyisoprenivorans</w:t>
      </w:r>
      <w:proofErr w:type="spellEnd"/>
      <w:r w:rsidR="005776A5" w:rsidRPr="004D6793">
        <w:rPr>
          <w:rFonts w:ascii="Times New Roman" w:eastAsia="맑은 고딕" w:hAnsi="Times New Roman" w:cs="Times New Roman"/>
          <w:sz w:val="24"/>
          <w:szCs w:val="24"/>
        </w:rPr>
        <w:t>.</w:t>
      </w:r>
      <w:r w:rsidR="00AE022D" w:rsidRPr="004D6793">
        <w:rPr>
          <w:rFonts w:ascii="Times New Roman" w:eastAsia="맑은 고딕" w:hAnsi="Times New Roman" w:cs="Times New Roman" w:hint="eastAsia"/>
          <w:sz w:val="24"/>
          <w:szCs w:val="24"/>
        </w:rPr>
        <w:t xml:space="preserve"> </w:t>
      </w:r>
      <w:r w:rsidR="00AE022D" w:rsidRPr="004D6793">
        <w:rPr>
          <w:rFonts w:ascii="Times New Roman" w:eastAsia="맑은 고딕" w:hAnsi="Times New Roman" w:cs="Times New Roman"/>
          <w:sz w:val="24"/>
          <w:szCs w:val="24"/>
        </w:rPr>
        <w:t>Colors indicate functional rank: red, rank 1; blue, rank 2; green, rank 3.</w:t>
      </w:r>
    </w:p>
    <w:bookmarkEnd w:id="1"/>
    <w:p w14:paraId="4B40E61A" w14:textId="0279072C" w:rsidR="001616B9" w:rsidRPr="004D6793" w:rsidRDefault="001616B9">
      <w:pPr>
        <w:rPr>
          <w:rFonts w:ascii="Times New Roman" w:eastAsia="맑은 고딕" w:hAnsi="Times New Roman" w:cs="Times New Roman"/>
          <w:sz w:val="24"/>
          <w:szCs w:val="24"/>
        </w:rPr>
      </w:pPr>
    </w:p>
    <w:sectPr w:rsidR="001616B9" w:rsidRPr="004D6793" w:rsidSect="00BA30FB">
      <w:footerReference w:type="default" r:id="rId42"/>
      <w:pgSz w:w="12240" w:h="15840" w:code="1"/>
      <w:pgMar w:top="1701"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83DFFD" w14:textId="77777777" w:rsidR="003B537D" w:rsidRDefault="003B537D" w:rsidP="003550CA">
      <w:pPr>
        <w:spacing w:after="0" w:line="240" w:lineRule="auto"/>
      </w:pPr>
      <w:r>
        <w:separator/>
      </w:r>
    </w:p>
  </w:endnote>
  <w:endnote w:type="continuationSeparator" w:id="0">
    <w:p w14:paraId="571835A5" w14:textId="77777777" w:rsidR="003B537D" w:rsidRDefault="003B537D" w:rsidP="00355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HY신명조">
    <w:altName w:val="Batang"/>
    <w:panose1 w:val="02030600000101010101"/>
    <w:charset w:val="81"/>
    <w:family w:val="roman"/>
    <w:pitch w:val="variable"/>
    <w:sig w:usb0="900002A7" w:usb1="29D77CF9" w:usb2="00000010" w:usb3="00000000" w:csb0="0008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9415953"/>
      <w:docPartObj>
        <w:docPartGallery w:val="Page Numbers (Bottom of Page)"/>
        <w:docPartUnique/>
      </w:docPartObj>
    </w:sdtPr>
    <w:sdtEndPr/>
    <w:sdtContent>
      <w:p w14:paraId="2611F9F1" w14:textId="50D2EB8D" w:rsidR="009C46D0" w:rsidRDefault="009C46D0">
        <w:pPr>
          <w:pStyle w:val="a6"/>
          <w:jc w:val="center"/>
        </w:pPr>
        <w:r>
          <w:fldChar w:fldCharType="begin"/>
        </w:r>
        <w:r>
          <w:instrText>PAGE   \* MERGEFORMAT</w:instrText>
        </w:r>
        <w:r>
          <w:fldChar w:fldCharType="separate"/>
        </w:r>
        <w:r w:rsidRPr="00552D98">
          <w:rPr>
            <w:noProof/>
            <w:lang w:val="ko-KR"/>
          </w:rPr>
          <w:t>31</w:t>
        </w:r>
        <w:r>
          <w:fldChar w:fldCharType="end"/>
        </w:r>
      </w:p>
    </w:sdtContent>
  </w:sdt>
  <w:p w14:paraId="17984E86" w14:textId="77777777" w:rsidR="009C46D0" w:rsidRDefault="009C46D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0CB659" w14:textId="77777777" w:rsidR="003B537D" w:rsidRDefault="003B537D" w:rsidP="003550CA">
      <w:pPr>
        <w:spacing w:after="0" w:line="240" w:lineRule="auto"/>
      </w:pPr>
      <w:r>
        <w:separator/>
      </w:r>
    </w:p>
  </w:footnote>
  <w:footnote w:type="continuationSeparator" w:id="0">
    <w:p w14:paraId="192715A5" w14:textId="77777777" w:rsidR="003B537D" w:rsidRDefault="003B537D" w:rsidP="003550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8.35pt;height:22.3pt;visibility:visible;mso-wrap-style:square" o:bullet="t">
        <v:imagedata r:id="rId1" o:title=""/>
      </v:shape>
    </w:pict>
  </w:numPicBullet>
  <w:abstractNum w:abstractNumId="0" w15:restartNumberingAfterBreak="0">
    <w:nsid w:val="08972D10"/>
    <w:multiLevelType w:val="hybridMultilevel"/>
    <w:tmpl w:val="190EA51E"/>
    <w:lvl w:ilvl="0" w:tplc="1590B6AC">
      <w:start w:val="1"/>
      <w:numFmt w:val="upperLetter"/>
      <w:lvlText w:val="(%1)"/>
      <w:lvlJc w:val="left"/>
      <w:pPr>
        <w:ind w:left="900" w:hanging="360"/>
      </w:pPr>
      <w:rPr>
        <w:rFonts w:hint="default"/>
        <w:sz w:val="24"/>
        <w:szCs w:val="24"/>
      </w:rPr>
    </w:lvl>
    <w:lvl w:ilvl="1" w:tplc="04090019" w:tentative="1">
      <w:start w:val="1"/>
      <w:numFmt w:val="upperLetter"/>
      <w:lvlText w:val="%2."/>
      <w:lvlJc w:val="left"/>
      <w:pPr>
        <w:ind w:left="1340" w:hanging="400"/>
      </w:pPr>
    </w:lvl>
    <w:lvl w:ilvl="2" w:tplc="0409001B" w:tentative="1">
      <w:start w:val="1"/>
      <w:numFmt w:val="lowerRoman"/>
      <w:lvlText w:val="%3."/>
      <w:lvlJc w:val="right"/>
      <w:pPr>
        <w:ind w:left="1740" w:hanging="400"/>
      </w:pPr>
    </w:lvl>
    <w:lvl w:ilvl="3" w:tplc="0409000F" w:tentative="1">
      <w:start w:val="1"/>
      <w:numFmt w:val="decimal"/>
      <w:lvlText w:val="%4."/>
      <w:lvlJc w:val="left"/>
      <w:pPr>
        <w:ind w:left="2140" w:hanging="400"/>
      </w:pPr>
    </w:lvl>
    <w:lvl w:ilvl="4" w:tplc="04090019" w:tentative="1">
      <w:start w:val="1"/>
      <w:numFmt w:val="upperLetter"/>
      <w:lvlText w:val="%5."/>
      <w:lvlJc w:val="left"/>
      <w:pPr>
        <w:ind w:left="2540" w:hanging="400"/>
      </w:pPr>
    </w:lvl>
    <w:lvl w:ilvl="5" w:tplc="0409001B" w:tentative="1">
      <w:start w:val="1"/>
      <w:numFmt w:val="lowerRoman"/>
      <w:lvlText w:val="%6."/>
      <w:lvlJc w:val="right"/>
      <w:pPr>
        <w:ind w:left="2940" w:hanging="400"/>
      </w:pPr>
    </w:lvl>
    <w:lvl w:ilvl="6" w:tplc="0409000F" w:tentative="1">
      <w:start w:val="1"/>
      <w:numFmt w:val="decimal"/>
      <w:lvlText w:val="%7."/>
      <w:lvlJc w:val="left"/>
      <w:pPr>
        <w:ind w:left="3340" w:hanging="400"/>
      </w:pPr>
    </w:lvl>
    <w:lvl w:ilvl="7" w:tplc="04090019" w:tentative="1">
      <w:start w:val="1"/>
      <w:numFmt w:val="upperLetter"/>
      <w:lvlText w:val="%8."/>
      <w:lvlJc w:val="left"/>
      <w:pPr>
        <w:ind w:left="3740" w:hanging="400"/>
      </w:pPr>
    </w:lvl>
    <w:lvl w:ilvl="8" w:tplc="0409001B" w:tentative="1">
      <w:start w:val="1"/>
      <w:numFmt w:val="lowerRoman"/>
      <w:lvlText w:val="%9."/>
      <w:lvlJc w:val="right"/>
      <w:pPr>
        <w:ind w:left="4140" w:hanging="400"/>
      </w:pPr>
    </w:lvl>
  </w:abstractNum>
  <w:abstractNum w:abstractNumId="1" w15:restartNumberingAfterBreak="0">
    <w:nsid w:val="21E5018C"/>
    <w:multiLevelType w:val="hybridMultilevel"/>
    <w:tmpl w:val="9A540B3E"/>
    <w:lvl w:ilvl="0" w:tplc="8D22D99A">
      <w:start w:val="1"/>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B5775C3"/>
    <w:multiLevelType w:val="hybridMultilevel"/>
    <w:tmpl w:val="C4C2BC8E"/>
    <w:lvl w:ilvl="0" w:tplc="4DAA09D0">
      <w:start w:val="1"/>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4F8610D0"/>
    <w:multiLevelType w:val="hybridMultilevel"/>
    <w:tmpl w:val="D8BE8478"/>
    <w:lvl w:ilvl="0" w:tplc="6764E5C8">
      <w:start w:val="1"/>
      <w:numFmt w:val="decimal"/>
      <w:lvlText w:val="%1."/>
      <w:lvlJc w:val="left"/>
      <w:pPr>
        <w:ind w:left="786" w:hanging="360"/>
      </w:pPr>
      <w:rPr>
        <w:rFonts w:ascii="Times New Roman" w:eastAsia="Times New Roman" w:hAnsi="Courier New" w:cs="Courier New"/>
        <w:sz w:val="20"/>
        <w:szCs w:val="20"/>
      </w:r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4" w15:restartNumberingAfterBreak="0">
    <w:nsid w:val="53F5364E"/>
    <w:multiLevelType w:val="hybridMultilevel"/>
    <w:tmpl w:val="1F14A0FE"/>
    <w:lvl w:ilvl="0" w:tplc="72CECAEA">
      <w:start w:val="1"/>
      <w:numFmt w:val="low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5" w15:restartNumberingAfterBreak="0">
    <w:nsid w:val="59240D50"/>
    <w:multiLevelType w:val="hybridMultilevel"/>
    <w:tmpl w:val="E62E3370"/>
    <w:lvl w:ilvl="0" w:tplc="FBF22B2E">
      <w:start w:val="1"/>
      <w:numFmt w:val="upp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3312C73"/>
    <w:multiLevelType w:val="hybridMultilevel"/>
    <w:tmpl w:val="9A068544"/>
    <w:lvl w:ilvl="0" w:tplc="1E2AA55E">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673D566A"/>
    <w:multiLevelType w:val="hybridMultilevel"/>
    <w:tmpl w:val="1F14A0FE"/>
    <w:lvl w:ilvl="0" w:tplc="FFFFFFFF">
      <w:start w:val="1"/>
      <w:numFmt w:val="lowerLetter"/>
      <w:lvlText w:val="(%1)"/>
      <w:lvlJc w:val="left"/>
      <w:pPr>
        <w:ind w:left="800" w:hanging="360"/>
      </w:pPr>
      <w:rPr>
        <w:rFonts w:hint="default"/>
      </w:rPr>
    </w:lvl>
    <w:lvl w:ilvl="1" w:tplc="FFFFFFFF" w:tentative="1">
      <w:start w:val="1"/>
      <w:numFmt w:val="upperLetter"/>
      <w:lvlText w:val="%2."/>
      <w:lvlJc w:val="left"/>
      <w:pPr>
        <w:ind w:left="1320" w:hanging="440"/>
      </w:pPr>
    </w:lvl>
    <w:lvl w:ilvl="2" w:tplc="FFFFFFFF" w:tentative="1">
      <w:start w:val="1"/>
      <w:numFmt w:val="lowerRoman"/>
      <w:lvlText w:val="%3."/>
      <w:lvlJc w:val="right"/>
      <w:pPr>
        <w:ind w:left="1760" w:hanging="440"/>
      </w:pPr>
    </w:lvl>
    <w:lvl w:ilvl="3" w:tplc="FFFFFFFF" w:tentative="1">
      <w:start w:val="1"/>
      <w:numFmt w:val="decimal"/>
      <w:lvlText w:val="%4."/>
      <w:lvlJc w:val="left"/>
      <w:pPr>
        <w:ind w:left="2200" w:hanging="440"/>
      </w:pPr>
    </w:lvl>
    <w:lvl w:ilvl="4" w:tplc="FFFFFFFF" w:tentative="1">
      <w:start w:val="1"/>
      <w:numFmt w:val="upperLetter"/>
      <w:lvlText w:val="%5."/>
      <w:lvlJc w:val="left"/>
      <w:pPr>
        <w:ind w:left="2640" w:hanging="440"/>
      </w:pPr>
    </w:lvl>
    <w:lvl w:ilvl="5" w:tplc="FFFFFFFF" w:tentative="1">
      <w:start w:val="1"/>
      <w:numFmt w:val="lowerRoman"/>
      <w:lvlText w:val="%6."/>
      <w:lvlJc w:val="right"/>
      <w:pPr>
        <w:ind w:left="3080" w:hanging="440"/>
      </w:pPr>
    </w:lvl>
    <w:lvl w:ilvl="6" w:tplc="FFFFFFFF" w:tentative="1">
      <w:start w:val="1"/>
      <w:numFmt w:val="decimal"/>
      <w:lvlText w:val="%7."/>
      <w:lvlJc w:val="left"/>
      <w:pPr>
        <w:ind w:left="3520" w:hanging="440"/>
      </w:pPr>
    </w:lvl>
    <w:lvl w:ilvl="7" w:tplc="FFFFFFFF" w:tentative="1">
      <w:start w:val="1"/>
      <w:numFmt w:val="upperLetter"/>
      <w:lvlText w:val="%8."/>
      <w:lvlJc w:val="left"/>
      <w:pPr>
        <w:ind w:left="3960" w:hanging="440"/>
      </w:pPr>
    </w:lvl>
    <w:lvl w:ilvl="8" w:tplc="FFFFFFFF" w:tentative="1">
      <w:start w:val="1"/>
      <w:numFmt w:val="lowerRoman"/>
      <w:lvlText w:val="%9."/>
      <w:lvlJc w:val="right"/>
      <w:pPr>
        <w:ind w:left="4400" w:hanging="440"/>
      </w:pPr>
    </w:lvl>
  </w:abstractNum>
  <w:abstractNum w:abstractNumId="8" w15:restartNumberingAfterBreak="0">
    <w:nsid w:val="76514635"/>
    <w:multiLevelType w:val="hybridMultilevel"/>
    <w:tmpl w:val="0B783CEE"/>
    <w:lvl w:ilvl="0" w:tplc="72CECAEA">
      <w:start w:val="1"/>
      <w:numFmt w:val="low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abstractNumId w:val="5"/>
  </w:num>
  <w:num w:numId="2">
    <w:abstractNumId w:val="0"/>
  </w:num>
  <w:num w:numId="3">
    <w:abstractNumId w:val="2"/>
  </w:num>
  <w:num w:numId="4">
    <w:abstractNumId w:val="1"/>
  </w:num>
  <w:num w:numId="5">
    <w:abstractNumId w:val="3"/>
  </w:num>
  <w:num w:numId="6">
    <w:abstractNumId w:val="6"/>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style font=&quot;Calibri&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00rzad75ppp9erv9lxrxsjvt9ee92dwtrv&quot;&gt;My EndNote Library Copy_TCH3-2&lt;record-ids&gt;&lt;item&gt;336&lt;/item&gt;&lt;item&gt;345&lt;/item&gt;&lt;item&gt;346&lt;/item&gt;&lt;item&gt;348&lt;/item&gt;&lt;item&gt;349&lt;/item&gt;&lt;item&gt;358&lt;/item&gt;&lt;item&gt;387&lt;/item&gt;&lt;item&gt;388&lt;/item&gt;&lt;item&gt;389&lt;/item&gt;&lt;item&gt;390&lt;/item&gt;&lt;item&gt;391&lt;/item&gt;&lt;item&gt;392&lt;/item&gt;&lt;item&gt;393&lt;/item&gt;&lt;item&gt;394&lt;/item&gt;&lt;item&gt;395&lt;/item&gt;&lt;item&gt;397&lt;/item&gt;&lt;item&gt;398&lt;/item&gt;&lt;item&gt;399&lt;/item&gt;&lt;item&gt;400&lt;/item&gt;&lt;item&gt;406&lt;/item&gt;&lt;item&gt;407&lt;/item&gt;&lt;item&gt;408&lt;/item&gt;&lt;item&gt;409&lt;/item&gt;&lt;item&gt;410&lt;/item&gt;&lt;item&gt;411&lt;/item&gt;&lt;/record-ids&gt;&lt;/item&gt;&lt;/Libraries&gt;"/>
  </w:docVars>
  <w:rsids>
    <w:rsidRoot w:val="001E03FD"/>
    <w:rsid w:val="00000644"/>
    <w:rsid w:val="000035D9"/>
    <w:rsid w:val="00003955"/>
    <w:rsid w:val="00003C82"/>
    <w:rsid w:val="000064EE"/>
    <w:rsid w:val="00007FA0"/>
    <w:rsid w:val="000238E2"/>
    <w:rsid w:val="00023A24"/>
    <w:rsid w:val="00024B07"/>
    <w:rsid w:val="00025594"/>
    <w:rsid w:val="00027319"/>
    <w:rsid w:val="000311AB"/>
    <w:rsid w:val="00036506"/>
    <w:rsid w:val="000365DC"/>
    <w:rsid w:val="00040A0C"/>
    <w:rsid w:val="00040DE2"/>
    <w:rsid w:val="0004288F"/>
    <w:rsid w:val="00043096"/>
    <w:rsid w:val="000445D6"/>
    <w:rsid w:val="00044BE0"/>
    <w:rsid w:val="00046B2A"/>
    <w:rsid w:val="00050FE6"/>
    <w:rsid w:val="00056E13"/>
    <w:rsid w:val="000573F6"/>
    <w:rsid w:val="0006062D"/>
    <w:rsid w:val="00061AA4"/>
    <w:rsid w:val="000646AA"/>
    <w:rsid w:val="00070919"/>
    <w:rsid w:val="00072D15"/>
    <w:rsid w:val="00074456"/>
    <w:rsid w:val="00074DE1"/>
    <w:rsid w:val="00076208"/>
    <w:rsid w:val="000762EF"/>
    <w:rsid w:val="000763B0"/>
    <w:rsid w:val="00080542"/>
    <w:rsid w:val="00080DC6"/>
    <w:rsid w:val="000816F3"/>
    <w:rsid w:val="0008330F"/>
    <w:rsid w:val="000838C0"/>
    <w:rsid w:val="00083A55"/>
    <w:rsid w:val="000875A2"/>
    <w:rsid w:val="000912B5"/>
    <w:rsid w:val="00092149"/>
    <w:rsid w:val="00097DD2"/>
    <w:rsid w:val="000A06C1"/>
    <w:rsid w:val="000A06F6"/>
    <w:rsid w:val="000A2D55"/>
    <w:rsid w:val="000A3585"/>
    <w:rsid w:val="000A5D1A"/>
    <w:rsid w:val="000A728D"/>
    <w:rsid w:val="000B2876"/>
    <w:rsid w:val="000B3EE3"/>
    <w:rsid w:val="000B5380"/>
    <w:rsid w:val="000C2795"/>
    <w:rsid w:val="000C423C"/>
    <w:rsid w:val="000C4794"/>
    <w:rsid w:val="000D594E"/>
    <w:rsid w:val="000D65B5"/>
    <w:rsid w:val="000D68EB"/>
    <w:rsid w:val="000D7998"/>
    <w:rsid w:val="000E2AC0"/>
    <w:rsid w:val="000E31F6"/>
    <w:rsid w:val="000E3943"/>
    <w:rsid w:val="000F4043"/>
    <w:rsid w:val="000F593C"/>
    <w:rsid w:val="000F5CAE"/>
    <w:rsid w:val="000F6EF4"/>
    <w:rsid w:val="001009D4"/>
    <w:rsid w:val="00101839"/>
    <w:rsid w:val="00102B02"/>
    <w:rsid w:val="001052F0"/>
    <w:rsid w:val="00106DD5"/>
    <w:rsid w:val="001108D6"/>
    <w:rsid w:val="0011103E"/>
    <w:rsid w:val="001118C7"/>
    <w:rsid w:val="00112EF3"/>
    <w:rsid w:val="001135C5"/>
    <w:rsid w:val="00114C2A"/>
    <w:rsid w:val="00115120"/>
    <w:rsid w:val="001207F8"/>
    <w:rsid w:val="001210DF"/>
    <w:rsid w:val="0012137B"/>
    <w:rsid w:val="0012137C"/>
    <w:rsid w:val="00121F13"/>
    <w:rsid w:val="0012513C"/>
    <w:rsid w:val="00125720"/>
    <w:rsid w:val="00125B89"/>
    <w:rsid w:val="00125E8A"/>
    <w:rsid w:val="001266D3"/>
    <w:rsid w:val="0013046F"/>
    <w:rsid w:val="00131DB5"/>
    <w:rsid w:val="00133E26"/>
    <w:rsid w:val="00135112"/>
    <w:rsid w:val="001355FA"/>
    <w:rsid w:val="0013639F"/>
    <w:rsid w:val="0014016E"/>
    <w:rsid w:val="00140833"/>
    <w:rsid w:val="00144C79"/>
    <w:rsid w:val="00145BEE"/>
    <w:rsid w:val="00146370"/>
    <w:rsid w:val="00147467"/>
    <w:rsid w:val="00150BD9"/>
    <w:rsid w:val="00150F45"/>
    <w:rsid w:val="00151140"/>
    <w:rsid w:val="00152502"/>
    <w:rsid w:val="00154178"/>
    <w:rsid w:val="001616B9"/>
    <w:rsid w:val="00163AE0"/>
    <w:rsid w:val="00163B15"/>
    <w:rsid w:val="001643B7"/>
    <w:rsid w:val="00165DCB"/>
    <w:rsid w:val="00167B31"/>
    <w:rsid w:val="00170DC2"/>
    <w:rsid w:val="001722B2"/>
    <w:rsid w:val="0017281B"/>
    <w:rsid w:val="00174406"/>
    <w:rsid w:val="00180E65"/>
    <w:rsid w:val="001830CD"/>
    <w:rsid w:val="00184216"/>
    <w:rsid w:val="00186919"/>
    <w:rsid w:val="00187C8F"/>
    <w:rsid w:val="00187EF5"/>
    <w:rsid w:val="001900F2"/>
    <w:rsid w:val="00192F42"/>
    <w:rsid w:val="00194163"/>
    <w:rsid w:val="00194444"/>
    <w:rsid w:val="0019493A"/>
    <w:rsid w:val="00196C1B"/>
    <w:rsid w:val="001977C3"/>
    <w:rsid w:val="001A265E"/>
    <w:rsid w:val="001A2D31"/>
    <w:rsid w:val="001A3683"/>
    <w:rsid w:val="001A43C1"/>
    <w:rsid w:val="001A56BC"/>
    <w:rsid w:val="001A5734"/>
    <w:rsid w:val="001B7473"/>
    <w:rsid w:val="001B7B33"/>
    <w:rsid w:val="001C050A"/>
    <w:rsid w:val="001C076D"/>
    <w:rsid w:val="001C0E83"/>
    <w:rsid w:val="001C1DC3"/>
    <w:rsid w:val="001C49B3"/>
    <w:rsid w:val="001C7811"/>
    <w:rsid w:val="001D07E9"/>
    <w:rsid w:val="001D0CAD"/>
    <w:rsid w:val="001D0F19"/>
    <w:rsid w:val="001D0F40"/>
    <w:rsid w:val="001D1CD0"/>
    <w:rsid w:val="001E0152"/>
    <w:rsid w:val="001E03FD"/>
    <w:rsid w:val="001E0772"/>
    <w:rsid w:val="001E12A7"/>
    <w:rsid w:val="001E243B"/>
    <w:rsid w:val="001E2DCB"/>
    <w:rsid w:val="001E4BC6"/>
    <w:rsid w:val="001E5CA6"/>
    <w:rsid w:val="001E7C8F"/>
    <w:rsid w:val="001E7CF3"/>
    <w:rsid w:val="001F1040"/>
    <w:rsid w:val="001F2AE8"/>
    <w:rsid w:val="001F7AE7"/>
    <w:rsid w:val="00202832"/>
    <w:rsid w:val="00202DCF"/>
    <w:rsid w:val="00213028"/>
    <w:rsid w:val="002154C1"/>
    <w:rsid w:val="0021704A"/>
    <w:rsid w:val="00217488"/>
    <w:rsid w:val="0022099F"/>
    <w:rsid w:val="00231EBA"/>
    <w:rsid w:val="0023329A"/>
    <w:rsid w:val="00235C2F"/>
    <w:rsid w:val="002423FB"/>
    <w:rsid w:val="002448CB"/>
    <w:rsid w:val="00247517"/>
    <w:rsid w:val="00247BE9"/>
    <w:rsid w:val="00247C89"/>
    <w:rsid w:val="00250376"/>
    <w:rsid w:val="0025057C"/>
    <w:rsid w:val="002537D7"/>
    <w:rsid w:val="00262FB1"/>
    <w:rsid w:val="002646B1"/>
    <w:rsid w:val="002664BA"/>
    <w:rsid w:val="002725B6"/>
    <w:rsid w:val="00272C91"/>
    <w:rsid w:val="0027336B"/>
    <w:rsid w:val="00277B00"/>
    <w:rsid w:val="00281010"/>
    <w:rsid w:val="00281CD0"/>
    <w:rsid w:val="0028667D"/>
    <w:rsid w:val="00287D6C"/>
    <w:rsid w:val="00287F4B"/>
    <w:rsid w:val="00290D53"/>
    <w:rsid w:val="00292B90"/>
    <w:rsid w:val="00295528"/>
    <w:rsid w:val="00297F05"/>
    <w:rsid w:val="002A01C9"/>
    <w:rsid w:val="002A0788"/>
    <w:rsid w:val="002A18C6"/>
    <w:rsid w:val="002A1928"/>
    <w:rsid w:val="002A3EF3"/>
    <w:rsid w:val="002A4D95"/>
    <w:rsid w:val="002A7273"/>
    <w:rsid w:val="002A7BDE"/>
    <w:rsid w:val="002B0B40"/>
    <w:rsid w:val="002B2D2F"/>
    <w:rsid w:val="002B46C4"/>
    <w:rsid w:val="002B4F20"/>
    <w:rsid w:val="002B6678"/>
    <w:rsid w:val="002B795D"/>
    <w:rsid w:val="002B7FC0"/>
    <w:rsid w:val="002C0174"/>
    <w:rsid w:val="002C15C7"/>
    <w:rsid w:val="002C1A36"/>
    <w:rsid w:val="002C3B47"/>
    <w:rsid w:val="002C3D73"/>
    <w:rsid w:val="002D1C98"/>
    <w:rsid w:val="002D1F4E"/>
    <w:rsid w:val="002D5AAC"/>
    <w:rsid w:val="002D5C5F"/>
    <w:rsid w:val="002E1131"/>
    <w:rsid w:val="002E4E3F"/>
    <w:rsid w:val="002E4E82"/>
    <w:rsid w:val="002E53B6"/>
    <w:rsid w:val="002E6BFA"/>
    <w:rsid w:val="002F174F"/>
    <w:rsid w:val="002F24FD"/>
    <w:rsid w:val="00300698"/>
    <w:rsid w:val="00301B60"/>
    <w:rsid w:val="00302544"/>
    <w:rsid w:val="00303800"/>
    <w:rsid w:val="00304FB5"/>
    <w:rsid w:val="00305BE2"/>
    <w:rsid w:val="00307D7C"/>
    <w:rsid w:val="00314B70"/>
    <w:rsid w:val="003170BE"/>
    <w:rsid w:val="0032219D"/>
    <w:rsid w:val="00323008"/>
    <w:rsid w:val="00324764"/>
    <w:rsid w:val="003258C3"/>
    <w:rsid w:val="00327833"/>
    <w:rsid w:val="00331210"/>
    <w:rsid w:val="0033165F"/>
    <w:rsid w:val="003361EC"/>
    <w:rsid w:val="0033657F"/>
    <w:rsid w:val="00336D2A"/>
    <w:rsid w:val="00337503"/>
    <w:rsid w:val="00343CF6"/>
    <w:rsid w:val="003446ED"/>
    <w:rsid w:val="00345235"/>
    <w:rsid w:val="00346432"/>
    <w:rsid w:val="003465EB"/>
    <w:rsid w:val="00347015"/>
    <w:rsid w:val="00352CD9"/>
    <w:rsid w:val="003550CA"/>
    <w:rsid w:val="0035616D"/>
    <w:rsid w:val="00356F79"/>
    <w:rsid w:val="003571DC"/>
    <w:rsid w:val="00361DDB"/>
    <w:rsid w:val="003637FA"/>
    <w:rsid w:val="00363C0A"/>
    <w:rsid w:val="0036428D"/>
    <w:rsid w:val="003644C4"/>
    <w:rsid w:val="003645D3"/>
    <w:rsid w:val="0036536C"/>
    <w:rsid w:val="00366794"/>
    <w:rsid w:val="00367F2A"/>
    <w:rsid w:val="00371301"/>
    <w:rsid w:val="00371ED1"/>
    <w:rsid w:val="00375A28"/>
    <w:rsid w:val="00376E4C"/>
    <w:rsid w:val="00376ED3"/>
    <w:rsid w:val="00377E15"/>
    <w:rsid w:val="00381122"/>
    <w:rsid w:val="00382750"/>
    <w:rsid w:val="00382D28"/>
    <w:rsid w:val="00384B48"/>
    <w:rsid w:val="00385AA6"/>
    <w:rsid w:val="0038667E"/>
    <w:rsid w:val="00390D12"/>
    <w:rsid w:val="00391DD3"/>
    <w:rsid w:val="00391E6E"/>
    <w:rsid w:val="00396D8F"/>
    <w:rsid w:val="003A15D0"/>
    <w:rsid w:val="003A17CC"/>
    <w:rsid w:val="003A1B46"/>
    <w:rsid w:val="003A244C"/>
    <w:rsid w:val="003A2C89"/>
    <w:rsid w:val="003A4D37"/>
    <w:rsid w:val="003A5D73"/>
    <w:rsid w:val="003A6267"/>
    <w:rsid w:val="003B07D2"/>
    <w:rsid w:val="003B0FF7"/>
    <w:rsid w:val="003B3643"/>
    <w:rsid w:val="003B537D"/>
    <w:rsid w:val="003B6A57"/>
    <w:rsid w:val="003C1654"/>
    <w:rsid w:val="003C1825"/>
    <w:rsid w:val="003C249A"/>
    <w:rsid w:val="003C56C8"/>
    <w:rsid w:val="003D1B93"/>
    <w:rsid w:val="003D3805"/>
    <w:rsid w:val="003D4105"/>
    <w:rsid w:val="003D4571"/>
    <w:rsid w:val="003D5ED0"/>
    <w:rsid w:val="003D5EE2"/>
    <w:rsid w:val="003D66C7"/>
    <w:rsid w:val="003D6757"/>
    <w:rsid w:val="003D746F"/>
    <w:rsid w:val="003E151A"/>
    <w:rsid w:val="003E2402"/>
    <w:rsid w:val="003E2CC2"/>
    <w:rsid w:val="003E3E88"/>
    <w:rsid w:val="003E5078"/>
    <w:rsid w:val="003E6A3A"/>
    <w:rsid w:val="003E6CC1"/>
    <w:rsid w:val="003E76E8"/>
    <w:rsid w:val="003F0679"/>
    <w:rsid w:val="003F2EA6"/>
    <w:rsid w:val="003F43AF"/>
    <w:rsid w:val="003F7E0E"/>
    <w:rsid w:val="00404EF3"/>
    <w:rsid w:val="00405247"/>
    <w:rsid w:val="00405B27"/>
    <w:rsid w:val="004065D2"/>
    <w:rsid w:val="004105E7"/>
    <w:rsid w:val="00410EBE"/>
    <w:rsid w:val="00411B86"/>
    <w:rsid w:val="00413592"/>
    <w:rsid w:val="004140FD"/>
    <w:rsid w:val="0041642F"/>
    <w:rsid w:val="00417226"/>
    <w:rsid w:val="004174E8"/>
    <w:rsid w:val="004213BA"/>
    <w:rsid w:val="0042246F"/>
    <w:rsid w:val="004239D3"/>
    <w:rsid w:val="00424D73"/>
    <w:rsid w:val="00426E3B"/>
    <w:rsid w:val="004277E7"/>
    <w:rsid w:val="00427881"/>
    <w:rsid w:val="004279B4"/>
    <w:rsid w:val="00427C3B"/>
    <w:rsid w:val="00432D11"/>
    <w:rsid w:val="00433ED4"/>
    <w:rsid w:val="00437A52"/>
    <w:rsid w:val="004402F9"/>
    <w:rsid w:val="004431C1"/>
    <w:rsid w:val="004464CD"/>
    <w:rsid w:val="00446F29"/>
    <w:rsid w:val="0044763B"/>
    <w:rsid w:val="00450A35"/>
    <w:rsid w:val="00450ABA"/>
    <w:rsid w:val="00450D35"/>
    <w:rsid w:val="00451054"/>
    <w:rsid w:val="0045124E"/>
    <w:rsid w:val="00452E82"/>
    <w:rsid w:val="004555AE"/>
    <w:rsid w:val="00456353"/>
    <w:rsid w:val="00466FD6"/>
    <w:rsid w:val="00470480"/>
    <w:rsid w:val="00475105"/>
    <w:rsid w:val="004753D1"/>
    <w:rsid w:val="00480712"/>
    <w:rsid w:val="00481526"/>
    <w:rsid w:val="00481A38"/>
    <w:rsid w:val="0048583A"/>
    <w:rsid w:val="0048632E"/>
    <w:rsid w:val="00486EF7"/>
    <w:rsid w:val="00491790"/>
    <w:rsid w:val="004928AB"/>
    <w:rsid w:val="00493149"/>
    <w:rsid w:val="004952C8"/>
    <w:rsid w:val="0049781B"/>
    <w:rsid w:val="004A2990"/>
    <w:rsid w:val="004A2CA4"/>
    <w:rsid w:val="004B5698"/>
    <w:rsid w:val="004C0B6E"/>
    <w:rsid w:val="004C302B"/>
    <w:rsid w:val="004C3A03"/>
    <w:rsid w:val="004C4093"/>
    <w:rsid w:val="004C4C64"/>
    <w:rsid w:val="004D32AC"/>
    <w:rsid w:val="004D50E5"/>
    <w:rsid w:val="004D6793"/>
    <w:rsid w:val="004D6CC7"/>
    <w:rsid w:val="004E0D6C"/>
    <w:rsid w:val="004E2CB1"/>
    <w:rsid w:val="004E465E"/>
    <w:rsid w:val="004E4DAA"/>
    <w:rsid w:val="004E4EB6"/>
    <w:rsid w:val="004F10B9"/>
    <w:rsid w:val="004F60BE"/>
    <w:rsid w:val="0050098F"/>
    <w:rsid w:val="00501274"/>
    <w:rsid w:val="005020B2"/>
    <w:rsid w:val="00506947"/>
    <w:rsid w:val="00507D3B"/>
    <w:rsid w:val="005102F3"/>
    <w:rsid w:val="00511BEF"/>
    <w:rsid w:val="005122D0"/>
    <w:rsid w:val="005139CB"/>
    <w:rsid w:val="0051498A"/>
    <w:rsid w:val="00514AFF"/>
    <w:rsid w:val="00515733"/>
    <w:rsid w:val="00515BFE"/>
    <w:rsid w:val="005168C1"/>
    <w:rsid w:val="0052137B"/>
    <w:rsid w:val="0052529B"/>
    <w:rsid w:val="00525FE2"/>
    <w:rsid w:val="00527AFE"/>
    <w:rsid w:val="005305A5"/>
    <w:rsid w:val="0053063F"/>
    <w:rsid w:val="00530680"/>
    <w:rsid w:val="00531245"/>
    <w:rsid w:val="00532C98"/>
    <w:rsid w:val="00532F26"/>
    <w:rsid w:val="005368B6"/>
    <w:rsid w:val="00536C87"/>
    <w:rsid w:val="00536F59"/>
    <w:rsid w:val="0054296D"/>
    <w:rsid w:val="00542F69"/>
    <w:rsid w:val="0054336D"/>
    <w:rsid w:val="00544BA8"/>
    <w:rsid w:val="00545599"/>
    <w:rsid w:val="00545ADD"/>
    <w:rsid w:val="00545E31"/>
    <w:rsid w:val="00551285"/>
    <w:rsid w:val="00552355"/>
    <w:rsid w:val="00552D98"/>
    <w:rsid w:val="00554C29"/>
    <w:rsid w:val="0055629E"/>
    <w:rsid w:val="005610BC"/>
    <w:rsid w:val="00565011"/>
    <w:rsid w:val="005659E2"/>
    <w:rsid w:val="00566FD7"/>
    <w:rsid w:val="00567CCE"/>
    <w:rsid w:val="005728D2"/>
    <w:rsid w:val="005746CE"/>
    <w:rsid w:val="0057473B"/>
    <w:rsid w:val="0057509D"/>
    <w:rsid w:val="00576891"/>
    <w:rsid w:val="005776A5"/>
    <w:rsid w:val="00581265"/>
    <w:rsid w:val="00581A50"/>
    <w:rsid w:val="0058736E"/>
    <w:rsid w:val="00590B87"/>
    <w:rsid w:val="005921E1"/>
    <w:rsid w:val="00592A76"/>
    <w:rsid w:val="00593080"/>
    <w:rsid w:val="0059318A"/>
    <w:rsid w:val="005A18EC"/>
    <w:rsid w:val="005A4020"/>
    <w:rsid w:val="005A5368"/>
    <w:rsid w:val="005A59EA"/>
    <w:rsid w:val="005B2AA0"/>
    <w:rsid w:val="005B414E"/>
    <w:rsid w:val="005B6656"/>
    <w:rsid w:val="005B794A"/>
    <w:rsid w:val="005C19AF"/>
    <w:rsid w:val="005C287B"/>
    <w:rsid w:val="005C3298"/>
    <w:rsid w:val="005C32D6"/>
    <w:rsid w:val="005C7C41"/>
    <w:rsid w:val="005D07E0"/>
    <w:rsid w:val="005D3EC1"/>
    <w:rsid w:val="005D5266"/>
    <w:rsid w:val="005E500B"/>
    <w:rsid w:val="005E53B4"/>
    <w:rsid w:val="005E54B6"/>
    <w:rsid w:val="005E70DF"/>
    <w:rsid w:val="005F0971"/>
    <w:rsid w:val="005F3811"/>
    <w:rsid w:val="005F45EF"/>
    <w:rsid w:val="005F530A"/>
    <w:rsid w:val="00601A7B"/>
    <w:rsid w:val="00602FF6"/>
    <w:rsid w:val="0060392A"/>
    <w:rsid w:val="006043FC"/>
    <w:rsid w:val="006060D8"/>
    <w:rsid w:val="00606396"/>
    <w:rsid w:val="00607D4C"/>
    <w:rsid w:val="006103BB"/>
    <w:rsid w:val="00611F8E"/>
    <w:rsid w:val="0061418A"/>
    <w:rsid w:val="00616CAE"/>
    <w:rsid w:val="006172F8"/>
    <w:rsid w:val="00621150"/>
    <w:rsid w:val="00622A65"/>
    <w:rsid w:val="006236E7"/>
    <w:rsid w:val="00623732"/>
    <w:rsid w:val="00624DCC"/>
    <w:rsid w:val="00630527"/>
    <w:rsid w:val="00631D03"/>
    <w:rsid w:val="006328EB"/>
    <w:rsid w:val="00632ECC"/>
    <w:rsid w:val="0063381E"/>
    <w:rsid w:val="00634E76"/>
    <w:rsid w:val="00635E6B"/>
    <w:rsid w:val="00636A56"/>
    <w:rsid w:val="006401FD"/>
    <w:rsid w:val="00645B98"/>
    <w:rsid w:val="0064610E"/>
    <w:rsid w:val="006518D7"/>
    <w:rsid w:val="006551FB"/>
    <w:rsid w:val="00657B58"/>
    <w:rsid w:val="00661031"/>
    <w:rsid w:val="006643E8"/>
    <w:rsid w:val="006648BA"/>
    <w:rsid w:val="006651F7"/>
    <w:rsid w:val="00666942"/>
    <w:rsid w:val="00667D7A"/>
    <w:rsid w:val="00672D08"/>
    <w:rsid w:val="006746F8"/>
    <w:rsid w:val="0067665C"/>
    <w:rsid w:val="00676CA1"/>
    <w:rsid w:val="0068059D"/>
    <w:rsid w:val="00682889"/>
    <w:rsid w:val="00684421"/>
    <w:rsid w:val="0068504A"/>
    <w:rsid w:val="006856E0"/>
    <w:rsid w:val="00690147"/>
    <w:rsid w:val="006904AD"/>
    <w:rsid w:val="00690FFE"/>
    <w:rsid w:val="006936BF"/>
    <w:rsid w:val="006941D1"/>
    <w:rsid w:val="006945E6"/>
    <w:rsid w:val="00695E29"/>
    <w:rsid w:val="00695FC9"/>
    <w:rsid w:val="006A2A6A"/>
    <w:rsid w:val="006A2AC0"/>
    <w:rsid w:val="006A3132"/>
    <w:rsid w:val="006A4FF3"/>
    <w:rsid w:val="006A51C1"/>
    <w:rsid w:val="006B05A9"/>
    <w:rsid w:val="006B3818"/>
    <w:rsid w:val="006B3CC7"/>
    <w:rsid w:val="006B48F5"/>
    <w:rsid w:val="006C01B5"/>
    <w:rsid w:val="006C027F"/>
    <w:rsid w:val="006C09C8"/>
    <w:rsid w:val="006C2DF3"/>
    <w:rsid w:val="006C398C"/>
    <w:rsid w:val="006C4624"/>
    <w:rsid w:val="006C520E"/>
    <w:rsid w:val="006C6D47"/>
    <w:rsid w:val="006C705A"/>
    <w:rsid w:val="006C7BC2"/>
    <w:rsid w:val="006D03F8"/>
    <w:rsid w:val="006D1747"/>
    <w:rsid w:val="006D2D4F"/>
    <w:rsid w:val="006D3318"/>
    <w:rsid w:val="006D39D6"/>
    <w:rsid w:val="006D4382"/>
    <w:rsid w:val="006D493E"/>
    <w:rsid w:val="006D626E"/>
    <w:rsid w:val="006D63EF"/>
    <w:rsid w:val="006E0971"/>
    <w:rsid w:val="006E09B1"/>
    <w:rsid w:val="006E1A3B"/>
    <w:rsid w:val="006E2891"/>
    <w:rsid w:val="006E2AD3"/>
    <w:rsid w:val="006E3E4A"/>
    <w:rsid w:val="006E7D32"/>
    <w:rsid w:val="006F0539"/>
    <w:rsid w:val="006F1B02"/>
    <w:rsid w:val="006F3EA3"/>
    <w:rsid w:val="006F6442"/>
    <w:rsid w:val="0070052B"/>
    <w:rsid w:val="007020A8"/>
    <w:rsid w:val="007038E8"/>
    <w:rsid w:val="0070456E"/>
    <w:rsid w:val="00704C9A"/>
    <w:rsid w:val="00706A01"/>
    <w:rsid w:val="00711804"/>
    <w:rsid w:val="00711BAF"/>
    <w:rsid w:val="00714801"/>
    <w:rsid w:val="00716E53"/>
    <w:rsid w:val="00717359"/>
    <w:rsid w:val="00722E33"/>
    <w:rsid w:val="0072338A"/>
    <w:rsid w:val="007261DA"/>
    <w:rsid w:val="00730303"/>
    <w:rsid w:val="00736FA0"/>
    <w:rsid w:val="007378DA"/>
    <w:rsid w:val="00741CB9"/>
    <w:rsid w:val="00742493"/>
    <w:rsid w:val="007457D9"/>
    <w:rsid w:val="00747B90"/>
    <w:rsid w:val="00752BBD"/>
    <w:rsid w:val="00753D4A"/>
    <w:rsid w:val="00754C62"/>
    <w:rsid w:val="00754E06"/>
    <w:rsid w:val="00757C30"/>
    <w:rsid w:val="00761E69"/>
    <w:rsid w:val="00762632"/>
    <w:rsid w:val="007638AE"/>
    <w:rsid w:val="007652F9"/>
    <w:rsid w:val="0076569E"/>
    <w:rsid w:val="00766042"/>
    <w:rsid w:val="007722F4"/>
    <w:rsid w:val="007728F0"/>
    <w:rsid w:val="00774A64"/>
    <w:rsid w:val="00775D58"/>
    <w:rsid w:val="007769E8"/>
    <w:rsid w:val="007775EA"/>
    <w:rsid w:val="007806D0"/>
    <w:rsid w:val="00780B85"/>
    <w:rsid w:val="00780F54"/>
    <w:rsid w:val="00782D8D"/>
    <w:rsid w:val="00783FDA"/>
    <w:rsid w:val="007842CD"/>
    <w:rsid w:val="00784775"/>
    <w:rsid w:val="007848F3"/>
    <w:rsid w:val="00784BCB"/>
    <w:rsid w:val="007914F9"/>
    <w:rsid w:val="0079567E"/>
    <w:rsid w:val="00797D7A"/>
    <w:rsid w:val="007A2ECA"/>
    <w:rsid w:val="007A4B3B"/>
    <w:rsid w:val="007A6DE0"/>
    <w:rsid w:val="007A7EB9"/>
    <w:rsid w:val="007B3820"/>
    <w:rsid w:val="007B5206"/>
    <w:rsid w:val="007C49E8"/>
    <w:rsid w:val="007C58EE"/>
    <w:rsid w:val="007C5E2F"/>
    <w:rsid w:val="007C6FAB"/>
    <w:rsid w:val="007C74AA"/>
    <w:rsid w:val="007D0AC9"/>
    <w:rsid w:val="007D12A6"/>
    <w:rsid w:val="007D2504"/>
    <w:rsid w:val="007D5343"/>
    <w:rsid w:val="007D5B36"/>
    <w:rsid w:val="007D7A98"/>
    <w:rsid w:val="007D7F46"/>
    <w:rsid w:val="007E25DD"/>
    <w:rsid w:val="007E5291"/>
    <w:rsid w:val="007E6ECA"/>
    <w:rsid w:val="007E78EB"/>
    <w:rsid w:val="007F07B5"/>
    <w:rsid w:val="007F143E"/>
    <w:rsid w:val="007F17B4"/>
    <w:rsid w:val="007F22AD"/>
    <w:rsid w:val="007F3CC2"/>
    <w:rsid w:val="007F44C9"/>
    <w:rsid w:val="007F56AB"/>
    <w:rsid w:val="007F6258"/>
    <w:rsid w:val="007F6CDD"/>
    <w:rsid w:val="007F7571"/>
    <w:rsid w:val="007F7970"/>
    <w:rsid w:val="0080067F"/>
    <w:rsid w:val="00804367"/>
    <w:rsid w:val="00806707"/>
    <w:rsid w:val="00806E58"/>
    <w:rsid w:val="00807691"/>
    <w:rsid w:val="00810F97"/>
    <w:rsid w:val="008120C1"/>
    <w:rsid w:val="00813291"/>
    <w:rsid w:val="008157E6"/>
    <w:rsid w:val="008170E8"/>
    <w:rsid w:val="00820EE9"/>
    <w:rsid w:val="00821AE9"/>
    <w:rsid w:val="008233A1"/>
    <w:rsid w:val="0082464C"/>
    <w:rsid w:val="00824737"/>
    <w:rsid w:val="00824A75"/>
    <w:rsid w:val="0083592A"/>
    <w:rsid w:val="008363D7"/>
    <w:rsid w:val="00840234"/>
    <w:rsid w:val="008404AC"/>
    <w:rsid w:val="00840AAD"/>
    <w:rsid w:val="008414AB"/>
    <w:rsid w:val="0084177B"/>
    <w:rsid w:val="008427C2"/>
    <w:rsid w:val="00843269"/>
    <w:rsid w:val="00844710"/>
    <w:rsid w:val="00844994"/>
    <w:rsid w:val="00850BD0"/>
    <w:rsid w:val="00851489"/>
    <w:rsid w:val="0085218A"/>
    <w:rsid w:val="00852A24"/>
    <w:rsid w:val="00853328"/>
    <w:rsid w:val="00854FC2"/>
    <w:rsid w:val="00860F38"/>
    <w:rsid w:val="00865257"/>
    <w:rsid w:val="00865456"/>
    <w:rsid w:val="00866DCF"/>
    <w:rsid w:val="00870754"/>
    <w:rsid w:val="00872F2F"/>
    <w:rsid w:val="00873122"/>
    <w:rsid w:val="00873613"/>
    <w:rsid w:val="00873616"/>
    <w:rsid w:val="00874958"/>
    <w:rsid w:val="0087523C"/>
    <w:rsid w:val="00875640"/>
    <w:rsid w:val="00880BBB"/>
    <w:rsid w:val="00881EED"/>
    <w:rsid w:val="00883B38"/>
    <w:rsid w:val="00884300"/>
    <w:rsid w:val="00891AB2"/>
    <w:rsid w:val="00892362"/>
    <w:rsid w:val="00892D9F"/>
    <w:rsid w:val="008A51D8"/>
    <w:rsid w:val="008A6BD9"/>
    <w:rsid w:val="008A7161"/>
    <w:rsid w:val="008A7C48"/>
    <w:rsid w:val="008B12CC"/>
    <w:rsid w:val="008B3F45"/>
    <w:rsid w:val="008B5A5C"/>
    <w:rsid w:val="008B5CC6"/>
    <w:rsid w:val="008B6E86"/>
    <w:rsid w:val="008B7401"/>
    <w:rsid w:val="008B7E62"/>
    <w:rsid w:val="008C02A2"/>
    <w:rsid w:val="008C0AE3"/>
    <w:rsid w:val="008C146D"/>
    <w:rsid w:val="008C3C66"/>
    <w:rsid w:val="008C4EF4"/>
    <w:rsid w:val="008C50B5"/>
    <w:rsid w:val="008C73AC"/>
    <w:rsid w:val="008C7F93"/>
    <w:rsid w:val="008D041F"/>
    <w:rsid w:val="008D074C"/>
    <w:rsid w:val="008D0D28"/>
    <w:rsid w:val="008D47FB"/>
    <w:rsid w:val="008D5A14"/>
    <w:rsid w:val="008D73F7"/>
    <w:rsid w:val="008E0071"/>
    <w:rsid w:val="008E1647"/>
    <w:rsid w:val="008E1E90"/>
    <w:rsid w:val="008E2C83"/>
    <w:rsid w:val="008E4611"/>
    <w:rsid w:val="008E6257"/>
    <w:rsid w:val="008F2E51"/>
    <w:rsid w:val="008F41D5"/>
    <w:rsid w:val="008F4557"/>
    <w:rsid w:val="008F70F0"/>
    <w:rsid w:val="008F7FE8"/>
    <w:rsid w:val="009016AA"/>
    <w:rsid w:val="009021C8"/>
    <w:rsid w:val="00903C67"/>
    <w:rsid w:val="00904D79"/>
    <w:rsid w:val="00905A5F"/>
    <w:rsid w:val="00914D07"/>
    <w:rsid w:val="009165BA"/>
    <w:rsid w:val="00917144"/>
    <w:rsid w:val="00917284"/>
    <w:rsid w:val="0091729F"/>
    <w:rsid w:val="009202B7"/>
    <w:rsid w:val="0092085B"/>
    <w:rsid w:val="00921B26"/>
    <w:rsid w:val="00923091"/>
    <w:rsid w:val="00923D29"/>
    <w:rsid w:val="00924A6E"/>
    <w:rsid w:val="00924BAE"/>
    <w:rsid w:val="00927CB3"/>
    <w:rsid w:val="00927FD3"/>
    <w:rsid w:val="0093247B"/>
    <w:rsid w:val="00934420"/>
    <w:rsid w:val="00934947"/>
    <w:rsid w:val="0094032F"/>
    <w:rsid w:val="00941592"/>
    <w:rsid w:val="00942EF3"/>
    <w:rsid w:val="00942FEE"/>
    <w:rsid w:val="0094455A"/>
    <w:rsid w:val="00944F54"/>
    <w:rsid w:val="00946D89"/>
    <w:rsid w:val="00953BE4"/>
    <w:rsid w:val="009617D8"/>
    <w:rsid w:val="00963742"/>
    <w:rsid w:val="0096378D"/>
    <w:rsid w:val="00967D76"/>
    <w:rsid w:val="00972F63"/>
    <w:rsid w:val="009732C7"/>
    <w:rsid w:val="00974FAD"/>
    <w:rsid w:val="00975A14"/>
    <w:rsid w:val="009778DA"/>
    <w:rsid w:val="00982073"/>
    <w:rsid w:val="00982329"/>
    <w:rsid w:val="0098286D"/>
    <w:rsid w:val="00985976"/>
    <w:rsid w:val="00985EE1"/>
    <w:rsid w:val="00995437"/>
    <w:rsid w:val="0099588E"/>
    <w:rsid w:val="009962D1"/>
    <w:rsid w:val="00997348"/>
    <w:rsid w:val="009A38D2"/>
    <w:rsid w:val="009A4067"/>
    <w:rsid w:val="009A42B3"/>
    <w:rsid w:val="009A50A9"/>
    <w:rsid w:val="009A7478"/>
    <w:rsid w:val="009B5C39"/>
    <w:rsid w:val="009C03D6"/>
    <w:rsid w:val="009C093D"/>
    <w:rsid w:val="009C0B6E"/>
    <w:rsid w:val="009C2FD7"/>
    <w:rsid w:val="009C466F"/>
    <w:rsid w:val="009C46D0"/>
    <w:rsid w:val="009C5F65"/>
    <w:rsid w:val="009C6BC8"/>
    <w:rsid w:val="009D0669"/>
    <w:rsid w:val="009D2F02"/>
    <w:rsid w:val="009D5875"/>
    <w:rsid w:val="009E0013"/>
    <w:rsid w:val="009E0FDB"/>
    <w:rsid w:val="009E5242"/>
    <w:rsid w:val="009E6C74"/>
    <w:rsid w:val="009F0424"/>
    <w:rsid w:val="009F0A14"/>
    <w:rsid w:val="009F208E"/>
    <w:rsid w:val="009F2348"/>
    <w:rsid w:val="009F36DD"/>
    <w:rsid w:val="009F4125"/>
    <w:rsid w:val="009F57E0"/>
    <w:rsid w:val="00A00931"/>
    <w:rsid w:val="00A01463"/>
    <w:rsid w:val="00A024BB"/>
    <w:rsid w:val="00A0292C"/>
    <w:rsid w:val="00A02C59"/>
    <w:rsid w:val="00A04F98"/>
    <w:rsid w:val="00A06E2C"/>
    <w:rsid w:val="00A0741B"/>
    <w:rsid w:val="00A10CAD"/>
    <w:rsid w:val="00A10EA4"/>
    <w:rsid w:val="00A11F58"/>
    <w:rsid w:val="00A12BB7"/>
    <w:rsid w:val="00A12D28"/>
    <w:rsid w:val="00A1367A"/>
    <w:rsid w:val="00A14539"/>
    <w:rsid w:val="00A16828"/>
    <w:rsid w:val="00A16F15"/>
    <w:rsid w:val="00A1707A"/>
    <w:rsid w:val="00A20EFE"/>
    <w:rsid w:val="00A2662C"/>
    <w:rsid w:val="00A27FD8"/>
    <w:rsid w:val="00A27FE8"/>
    <w:rsid w:val="00A3327A"/>
    <w:rsid w:val="00A3343E"/>
    <w:rsid w:val="00A33B43"/>
    <w:rsid w:val="00A343CA"/>
    <w:rsid w:val="00A34895"/>
    <w:rsid w:val="00A37941"/>
    <w:rsid w:val="00A4017E"/>
    <w:rsid w:val="00A428E2"/>
    <w:rsid w:val="00A432E1"/>
    <w:rsid w:val="00A4594E"/>
    <w:rsid w:val="00A50E98"/>
    <w:rsid w:val="00A56EED"/>
    <w:rsid w:val="00A658F9"/>
    <w:rsid w:val="00A66083"/>
    <w:rsid w:val="00A666B0"/>
    <w:rsid w:val="00A67B39"/>
    <w:rsid w:val="00A67BB7"/>
    <w:rsid w:val="00A71B50"/>
    <w:rsid w:val="00A73EE2"/>
    <w:rsid w:val="00A741D3"/>
    <w:rsid w:val="00A745A3"/>
    <w:rsid w:val="00A75938"/>
    <w:rsid w:val="00A766C9"/>
    <w:rsid w:val="00A818C8"/>
    <w:rsid w:val="00A818FE"/>
    <w:rsid w:val="00A81D40"/>
    <w:rsid w:val="00A84630"/>
    <w:rsid w:val="00A914B4"/>
    <w:rsid w:val="00A9182C"/>
    <w:rsid w:val="00A9208C"/>
    <w:rsid w:val="00A92782"/>
    <w:rsid w:val="00A935B2"/>
    <w:rsid w:val="00A95C95"/>
    <w:rsid w:val="00A96361"/>
    <w:rsid w:val="00A96B1D"/>
    <w:rsid w:val="00AA1450"/>
    <w:rsid w:val="00AA1F83"/>
    <w:rsid w:val="00AA273F"/>
    <w:rsid w:val="00AA2FBA"/>
    <w:rsid w:val="00AA5287"/>
    <w:rsid w:val="00AA6AC2"/>
    <w:rsid w:val="00AA7FCC"/>
    <w:rsid w:val="00AB18C9"/>
    <w:rsid w:val="00AB2356"/>
    <w:rsid w:val="00AB31EC"/>
    <w:rsid w:val="00AB5C49"/>
    <w:rsid w:val="00AB6B11"/>
    <w:rsid w:val="00AB6DAD"/>
    <w:rsid w:val="00AC0007"/>
    <w:rsid w:val="00AC007C"/>
    <w:rsid w:val="00AC0994"/>
    <w:rsid w:val="00AC1995"/>
    <w:rsid w:val="00AC2A09"/>
    <w:rsid w:val="00AC3648"/>
    <w:rsid w:val="00AC4E5A"/>
    <w:rsid w:val="00AC56C2"/>
    <w:rsid w:val="00AC7B18"/>
    <w:rsid w:val="00AD0203"/>
    <w:rsid w:val="00AD27F5"/>
    <w:rsid w:val="00AD430E"/>
    <w:rsid w:val="00AD631E"/>
    <w:rsid w:val="00AE022D"/>
    <w:rsid w:val="00AE55C3"/>
    <w:rsid w:val="00AE7355"/>
    <w:rsid w:val="00AE77BC"/>
    <w:rsid w:val="00AF2221"/>
    <w:rsid w:val="00AF38D0"/>
    <w:rsid w:val="00AF3E77"/>
    <w:rsid w:val="00AF4464"/>
    <w:rsid w:val="00B00FAD"/>
    <w:rsid w:val="00B04D60"/>
    <w:rsid w:val="00B06033"/>
    <w:rsid w:val="00B062CA"/>
    <w:rsid w:val="00B06FD0"/>
    <w:rsid w:val="00B10499"/>
    <w:rsid w:val="00B11332"/>
    <w:rsid w:val="00B143F4"/>
    <w:rsid w:val="00B15039"/>
    <w:rsid w:val="00B15EB4"/>
    <w:rsid w:val="00B16DE8"/>
    <w:rsid w:val="00B17813"/>
    <w:rsid w:val="00B17B99"/>
    <w:rsid w:val="00B21D6B"/>
    <w:rsid w:val="00B23912"/>
    <w:rsid w:val="00B23B11"/>
    <w:rsid w:val="00B24459"/>
    <w:rsid w:val="00B27ABF"/>
    <w:rsid w:val="00B3513D"/>
    <w:rsid w:val="00B35E44"/>
    <w:rsid w:val="00B362D2"/>
    <w:rsid w:val="00B37109"/>
    <w:rsid w:val="00B422FA"/>
    <w:rsid w:val="00B42DCE"/>
    <w:rsid w:val="00B42EBC"/>
    <w:rsid w:val="00B43956"/>
    <w:rsid w:val="00B45E71"/>
    <w:rsid w:val="00B46D12"/>
    <w:rsid w:val="00B47A59"/>
    <w:rsid w:val="00B50F42"/>
    <w:rsid w:val="00B52853"/>
    <w:rsid w:val="00B544DC"/>
    <w:rsid w:val="00B554F4"/>
    <w:rsid w:val="00B56E6D"/>
    <w:rsid w:val="00B57D95"/>
    <w:rsid w:val="00B619FE"/>
    <w:rsid w:val="00B61E77"/>
    <w:rsid w:val="00B629F0"/>
    <w:rsid w:val="00B62A98"/>
    <w:rsid w:val="00B63805"/>
    <w:rsid w:val="00B63AFB"/>
    <w:rsid w:val="00B65C7E"/>
    <w:rsid w:val="00B71169"/>
    <w:rsid w:val="00B736A7"/>
    <w:rsid w:val="00B74C05"/>
    <w:rsid w:val="00B753D0"/>
    <w:rsid w:val="00B817EB"/>
    <w:rsid w:val="00B82979"/>
    <w:rsid w:val="00B84B4D"/>
    <w:rsid w:val="00B85E3E"/>
    <w:rsid w:val="00B864C1"/>
    <w:rsid w:val="00B867CD"/>
    <w:rsid w:val="00B87414"/>
    <w:rsid w:val="00B8745B"/>
    <w:rsid w:val="00B906DC"/>
    <w:rsid w:val="00B9090E"/>
    <w:rsid w:val="00B90E7F"/>
    <w:rsid w:val="00B91CA8"/>
    <w:rsid w:val="00B94C8E"/>
    <w:rsid w:val="00B9626A"/>
    <w:rsid w:val="00BA2CF6"/>
    <w:rsid w:val="00BA30FB"/>
    <w:rsid w:val="00BA564A"/>
    <w:rsid w:val="00BA5B0C"/>
    <w:rsid w:val="00BA63C8"/>
    <w:rsid w:val="00BB4E53"/>
    <w:rsid w:val="00BB53DC"/>
    <w:rsid w:val="00BB53EC"/>
    <w:rsid w:val="00BC7440"/>
    <w:rsid w:val="00BD319B"/>
    <w:rsid w:val="00BD582C"/>
    <w:rsid w:val="00BE0BE8"/>
    <w:rsid w:val="00BE3166"/>
    <w:rsid w:val="00BE386A"/>
    <w:rsid w:val="00BE5ED2"/>
    <w:rsid w:val="00BE65DB"/>
    <w:rsid w:val="00BE6F1F"/>
    <w:rsid w:val="00BF0962"/>
    <w:rsid w:val="00BF1E1F"/>
    <w:rsid w:val="00BF3681"/>
    <w:rsid w:val="00BF4BFF"/>
    <w:rsid w:val="00C007D2"/>
    <w:rsid w:val="00C02C84"/>
    <w:rsid w:val="00C0303D"/>
    <w:rsid w:val="00C03FA6"/>
    <w:rsid w:val="00C10DEA"/>
    <w:rsid w:val="00C153F2"/>
    <w:rsid w:val="00C1659A"/>
    <w:rsid w:val="00C211D5"/>
    <w:rsid w:val="00C22A36"/>
    <w:rsid w:val="00C22CE4"/>
    <w:rsid w:val="00C23CEB"/>
    <w:rsid w:val="00C24200"/>
    <w:rsid w:val="00C245E3"/>
    <w:rsid w:val="00C24A4D"/>
    <w:rsid w:val="00C24E76"/>
    <w:rsid w:val="00C25C7A"/>
    <w:rsid w:val="00C25ED3"/>
    <w:rsid w:val="00C27BFD"/>
    <w:rsid w:val="00C30039"/>
    <w:rsid w:val="00C301E7"/>
    <w:rsid w:val="00C324C5"/>
    <w:rsid w:val="00C34D90"/>
    <w:rsid w:val="00C34EB0"/>
    <w:rsid w:val="00C35FAF"/>
    <w:rsid w:val="00C36F1D"/>
    <w:rsid w:val="00C40E96"/>
    <w:rsid w:val="00C41CE3"/>
    <w:rsid w:val="00C422C1"/>
    <w:rsid w:val="00C4250B"/>
    <w:rsid w:val="00C44741"/>
    <w:rsid w:val="00C4505B"/>
    <w:rsid w:val="00C4654D"/>
    <w:rsid w:val="00C47037"/>
    <w:rsid w:val="00C51365"/>
    <w:rsid w:val="00C51835"/>
    <w:rsid w:val="00C527AC"/>
    <w:rsid w:val="00C559B6"/>
    <w:rsid w:val="00C71821"/>
    <w:rsid w:val="00C72A25"/>
    <w:rsid w:val="00C7308E"/>
    <w:rsid w:val="00C73F38"/>
    <w:rsid w:val="00C74223"/>
    <w:rsid w:val="00C74DBA"/>
    <w:rsid w:val="00C74FD2"/>
    <w:rsid w:val="00C75E24"/>
    <w:rsid w:val="00C774AB"/>
    <w:rsid w:val="00C779EA"/>
    <w:rsid w:val="00C807AA"/>
    <w:rsid w:val="00C825AF"/>
    <w:rsid w:val="00C84FD2"/>
    <w:rsid w:val="00C92C44"/>
    <w:rsid w:val="00C93633"/>
    <w:rsid w:val="00C951DF"/>
    <w:rsid w:val="00C96CF0"/>
    <w:rsid w:val="00CA066F"/>
    <w:rsid w:val="00CA1121"/>
    <w:rsid w:val="00CB42AC"/>
    <w:rsid w:val="00CB44DE"/>
    <w:rsid w:val="00CB4763"/>
    <w:rsid w:val="00CB5A69"/>
    <w:rsid w:val="00CB5B7D"/>
    <w:rsid w:val="00CB65B4"/>
    <w:rsid w:val="00CB6CD3"/>
    <w:rsid w:val="00CC0090"/>
    <w:rsid w:val="00CC0794"/>
    <w:rsid w:val="00CC1A4B"/>
    <w:rsid w:val="00CC1F87"/>
    <w:rsid w:val="00CC228D"/>
    <w:rsid w:val="00CC28EB"/>
    <w:rsid w:val="00CC7748"/>
    <w:rsid w:val="00CD503B"/>
    <w:rsid w:val="00CD5945"/>
    <w:rsid w:val="00CD6049"/>
    <w:rsid w:val="00CD6B44"/>
    <w:rsid w:val="00CD755B"/>
    <w:rsid w:val="00CD7EA8"/>
    <w:rsid w:val="00CE2C43"/>
    <w:rsid w:val="00CE4AB9"/>
    <w:rsid w:val="00CE5569"/>
    <w:rsid w:val="00CE7E7E"/>
    <w:rsid w:val="00CF35AF"/>
    <w:rsid w:val="00CF410B"/>
    <w:rsid w:val="00CF4245"/>
    <w:rsid w:val="00CF7DAE"/>
    <w:rsid w:val="00D02B77"/>
    <w:rsid w:val="00D02CAC"/>
    <w:rsid w:val="00D02DE7"/>
    <w:rsid w:val="00D13646"/>
    <w:rsid w:val="00D15DF3"/>
    <w:rsid w:val="00D16FA2"/>
    <w:rsid w:val="00D2091C"/>
    <w:rsid w:val="00D228CA"/>
    <w:rsid w:val="00D2305E"/>
    <w:rsid w:val="00D245D4"/>
    <w:rsid w:val="00D24BBD"/>
    <w:rsid w:val="00D25B86"/>
    <w:rsid w:val="00D26567"/>
    <w:rsid w:val="00D2662D"/>
    <w:rsid w:val="00D30442"/>
    <w:rsid w:val="00D330DD"/>
    <w:rsid w:val="00D33BF7"/>
    <w:rsid w:val="00D33CD5"/>
    <w:rsid w:val="00D34298"/>
    <w:rsid w:val="00D34326"/>
    <w:rsid w:val="00D34A8D"/>
    <w:rsid w:val="00D40DCF"/>
    <w:rsid w:val="00D40E5A"/>
    <w:rsid w:val="00D4366B"/>
    <w:rsid w:val="00D43C6B"/>
    <w:rsid w:val="00D4771D"/>
    <w:rsid w:val="00D50116"/>
    <w:rsid w:val="00D57323"/>
    <w:rsid w:val="00D61478"/>
    <w:rsid w:val="00D6147F"/>
    <w:rsid w:val="00D66F99"/>
    <w:rsid w:val="00D74CD7"/>
    <w:rsid w:val="00D773F9"/>
    <w:rsid w:val="00D811FE"/>
    <w:rsid w:val="00D81276"/>
    <w:rsid w:val="00D81562"/>
    <w:rsid w:val="00D82C50"/>
    <w:rsid w:val="00D8355B"/>
    <w:rsid w:val="00D853DA"/>
    <w:rsid w:val="00D86D97"/>
    <w:rsid w:val="00D908F5"/>
    <w:rsid w:val="00D92025"/>
    <w:rsid w:val="00D93B23"/>
    <w:rsid w:val="00D93C08"/>
    <w:rsid w:val="00D94AC3"/>
    <w:rsid w:val="00D95C73"/>
    <w:rsid w:val="00D96074"/>
    <w:rsid w:val="00D9613F"/>
    <w:rsid w:val="00DA0208"/>
    <w:rsid w:val="00DA061D"/>
    <w:rsid w:val="00DA2D75"/>
    <w:rsid w:val="00DA2FB7"/>
    <w:rsid w:val="00DA3B87"/>
    <w:rsid w:val="00DA471B"/>
    <w:rsid w:val="00DA692E"/>
    <w:rsid w:val="00DB0178"/>
    <w:rsid w:val="00DB4793"/>
    <w:rsid w:val="00DB486A"/>
    <w:rsid w:val="00DB4C77"/>
    <w:rsid w:val="00DC0740"/>
    <w:rsid w:val="00DC1A73"/>
    <w:rsid w:val="00DC5AFE"/>
    <w:rsid w:val="00DC743B"/>
    <w:rsid w:val="00DD1EB7"/>
    <w:rsid w:val="00DD3B38"/>
    <w:rsid w:val="00DD50EC"/>
    <w:rsid w:val="00DD5330"/>
    <w:rsid w:val="00DD757E"/>
    <w:rsid w:val="00DD7D15"/>
    <w:rsid w:val="00DE40FF"/>
    <w:rsid w:val="00DE7B6E"/>
    <w:rsid w:val="00DF0DE8"/>
    <w:rsid w:val="00DF3A1C"/>
    <w:rsid w:val="00E01597"/>
    <w:rsid w:val="00E01DDC"/>
    <w:rsid w:val="00E0394E"/>
    <w:rsid w:val="00E043F6"/>
    <w:rsid w:val="00E04B04"/>
    <w:rsid w:val="00E06815"/>
    <w:rsid w:val="00E06F34"/>
    <w:rsid w:val="00E100E2"/>
    <w:rsid w:val="00E116F6"/>
    <w:rsid w:val="00E12D48"/>
    <w:rsid w:val="00E14F82"/>
    <w:rsid w:val="00E15255"/>
    <w:rsid w:val="00E1577F"/>
    <w:rsid w:val="00E161F9"/>
    <w:rsid w:val="00E200FB"/>
    <w:rsid w:val="00E20D11"/>
    <w:rsid w:val="00E213E9"/>
    <w:rsid w:val="00E21596"/>
    <w:rsid w:val="00E26962"/>
    <w:rsid w:val="00E26CC8"/>
    <w:rsid w:val="00E26E5F"/>
    <w:rsid w:val="00E30F50"/>
    <w:rsid w:val="00E315FB"/>
    <w:rsid w:val="00E31DE7"/>
    <w:rsid w:val="00E32DF7"/>
    <w:rsid w:val="00E3372B"/>
    <w:rsid w:val="00E33C8D"/>
    <w:rsid w:val="00E34627"/>
    <w:rsid w:val="00E34A5D"/>
    <w:rsid w:val="00E368B5"/>
    <w:rsid w:val="00E4248F"/>
    <w:rsid w:val="00E44CC6"/>
    <w:rsid w:val="00E508B1"/>
    <w:rsid w:val="00E51D90"/>
    <w:rsid w:val="00E52F8D"/>
    <w:rsid w:val="00E5325E"/>
    <w:rsid w:val="00E53D8D"/>
    <w:rsid w:val="00E54806"/>
    <w:rsid w:val="00E610E4"/>
    <w:rsid w:val="00E630C1"/>
    <w:rsid w:val="00E6508F"/>
    <w:rsid w:val="00E66D1C"/>
    <w:rsid w:val="00E737A0"/>
    <w:rsid w:val="00E746A3"/>
    <w:rsid w:val="00E748EC"/>
    <w:rsid w:val="00E75470"/>
    <w:rsid w:val="00E82FE0"/>
    <w:rsid w:val="00E83761"/>
    <w:rsid w:val="00E846E3"/>
    <w:rsid w:val="00E90B8C"/>
    <w:rsid w:val="00E912C3"/>
    <w:rsid w:val="00E942EE"/>
    <w:rsid w:val="00E943E3"/>
    <w:rsid w:val="00E95691"/>
    <w:rsid w:val="00E97142"/>
    <w:rsid w:val="00EA14D3"/>
    <w:rsid w:val="00EA1DB8"/>
    <w:rsid w:val="00EA2532"/>
    <w:rsid w:val="00EA402C"/>
    <w:rsid w:val="00EA4768"/>
    <w:rsid w:val="00EB19E2"/>
    <w:rsid w:val="00EB2F8B"/>
    <w:rsid w:val="00EB3D97"/>
    <w:rsid w:val="00EB5257"/>
    <w:rsid w:val="00EB6986"/>
    <w:rsid w:val="00EB6D88"/>
    <w:rsid w:val="00EC055E"/>
    <w:rsid w:val="00EC12D2"/>
    <w:rsid w:val="00EC206D"/>
    <w:rsid w:val="00EC2E6F"/>
    <w:rsid w:val="00EC603B"/>
    <w:rsid w:val="00EC690C"/>
    <w:rsid w:val="00EC7ABD"/>
    <w:rsid w:val="00ED0846"/>
    <w:rsid w:val="00ED2296"/>
    <w:rsid w:val="00ED4FE7"/>
    <w:rsid w:val="00ED620E"/>
    <w:rsid w:val="00EE0538"/>
    <w:rsid w:val="00EE0E7A"/>
    <w:rsid w:val="00EE2B0C"/>
    <w:rsid w:val="00EE6A8F"/>
    <w:rsid w:val="00EE7C64"/>
    <w:rsid w:val="00EF3BD3"/>
    <w:rsid w:val="00EF4B06"/>
    <w:rsid w:val="00F01FD3"/>
    <w:rsid w:val="00F0312F"/>
    <w:rsid w:val="00F0621F"/>
    <w:rsid w:val="00F069ED"/>
    <w:rsid w:val="00F14CCB"/>
    <w:rsid w:val="00F20463"/>
    <w:rsid w:val="00F2353F"/>
    <w:rsid w:val="00F23E92"/>
    <w:rsid w:val="00F2481D"/>
    <w:rsid w:val="00F24EFC"/>
    <w:rsid w:val="00F268F0"/>
    <w:rsid w:val="00F27732"/>
    <w:rsid w:val="00F31870"/>
    <w:rsid w:val="00F325E0"/>
    <w:rsid w:val="00F32D26"/>
    <w:rsid w:val="00F32E1D"/>
    <w:rsid w:val="00F348E9"/>
    <w:rsid w:val="00F41C27"/>
    <w:rsid w:val="00F425F8"/>
    <w:rsid w:val="00F43174"/>
    <w:rsid w:val="00F461A0"/>
    <w:rsid w:val="00F463B5"/>
    <w:rsid w:val="00F47A48"/>
    <w:rsid w:val="00F51108"/>
    <w:rsid w:val="00F514E6"/>
    <w:rsid w:val="00F5187D"/>
    <w:rsid w:val="00F574DE"/>
    <w:rsid w:val="00F60611"/>
    <w:rsid w:val="00F6188E"/>
    <w:rsid w:val="00F625AE"/>
    <w:rsid w:val="00F644F6"/>
    <w:rsid w:val="00F6528E"/>
    <w:rsid w:val="00F671EC"/>
    <w:rsid w:val="00F7030D"/>
    <w:rsid w:val="00F719E3"/>
    <w:rsid w:val="00F72304"/>
    <w:rsid w:val="00F7319E"/>
    <w:rsid w:val="00F73734"/>
    <w:rsid w:val="00F73B55"/>
    <w:rsid w:val="00F73F7F"/>
    <w:rsid w:val="00F74BE5"/>
    <w:rsid w:val="00F75C6D"/>
    <w:rsid w:val="00F760AA"/>
    <w:rsid w:val="00F777EE"/>
    <w:rsid w:val="00F82FC6"/>
    <w:rsid w:val="00F86322"/>
    <w:rsid w:val="00F90FC4"/>
    <w:rsid w:val="00F91BBA"/>
    <w:rsid w:val="00F91E83"/>
    <w:rsid w:val="00F9600E"/>
    <w:rsid w:val="00F96754"/>
    <w:rsid w:val="00FA0919"/>
    <w:rsid w:val="00FB1452"/>
    <w:rsid w:val="00FB2A96"/>
    <w:rsid w:val="00FB5A37"/>
    <w:rsid w:val="00FB74F5"/>
    <w:rsid w:val="00FB7EB2"/>
    <w:rsid w:val="00FC4AEE"/>
    <w:rsid w:val="00FC69FD"/>
    <w:rsid w:val="00FC7346"/>
    <w:rsid w:val="00FD0054"/>
    <w:rsid w:val="00FD1450"/>
    <w:rsid w:val="00FD3802"/>
    <w:rsid w:val="00FD3ABA"/>
    <w:rsid w:val="00FD41C7"/>
    <w:rsid w:val="00FD420A"/>
    <w:rsid w:val="00FD4DFB"/>
    <w:rsid w:val="00FE17D0"/>
    <w:rsid w:val="00FE2E7D"/>
    <w:rsid w:val="00FE42C8"/>
    <w:rsid w:val="00FE4926"/>
    <w:rsid w:val="00FE4F53"/>
    <w:rsid w:val="00FE528C"/>
    <w:rsid w:val="00FE5E8F"/>
    <w:rsid w:val="00FF1AA9"/>
    <w:rsid w:val="00FF2858"/>
    <w:rsid w:val="00FF329D"/>
    <w:rsid w:val="00FF3F78"/>
    <w:rsid w:val="00FF7CA0"/>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177BD"/>
  <w15:chartTrackingRefBased/>
  <w15:docId w15:val="{25B0A475-D666-4243-8AA8-3FFBE4C56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45B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E03FD"/>
    <w:pPr>
      <w:spacing w:before="100" w:beforeAutospacing="1" w:after="100" w:afterAutospacing="1" w:line="240" w:lineRule="auto"/>
    </w:pPr>
    <w:rPr>
      <w:rFonts w:ascii="Times New Roman" w:hAnsi="Times New Roman" w:cs="Times New Roman"/>
      <w:sz w:val="24"/>
      <w:szCs w:val="24"/>
    </w:rPr>
  </w:style>
  <w:style w:type="paragraph" w:styleId="a4">
    <w:name w:val="List Paragraph"/>
    <w:basedOn w:val="a"/>
    <w:uiPriority w:val="34"/>
    <w:qFormat/>
    <w:rsid w:val="0080067F"/>
    <w:pPr>
      <w:ind w:left="720"/>
      <w:contextualSpacing/>
    </w:pPr>
    <w:rPr>
      <w:rFonts w:hAnsi="Times New Roman" w:cs="Times New Roman"/>
    </w:rPr>
  </w:style>
  <w:style w:type="paragraph" w:styleId="a5">
    <w:name w:val="header"/>
    <w:basedOn w:val="a"/>
    <w:link w:val="Char"/>
    <w:uiPriority w:val="99"/>
    <w:unhideWhenUsed/>
    <w:rsid w:val="003550CA"/>
    <w:pPr>
      <w:tabs>
        <w:tab w:val="center" w:pos="4680"/>
        <w:tab w:val="right" w:pos="9360"/>
      </w:tabs>
      <w:spacing w:after="0" w:line="240" w:lineRule="auto"/>
    </w:pPr>
  </w:style>
  <w:style w:type="character" w:customStyle="1" w:styleId="Char">
    <w:name w:val="머리글 Char"/>
    <w:basedOn w:val="a0"/>
    <w:link w:val="a5"/>
    <w:uiPriority w:val="99"/>
    <w:rsid w:val="003550CA"/>
  </w:style>
  <w:style w:type="paragraph" w:styleId="a6">
    <w:name w:val="footer"/>
    <w:basedOn w:val="a"/>
    <w:link w:val="Char0"/>
    <w:uiPriority w:val="99"/>
    <w:unhideWhenUsed/>
    <w:rsid w:val="003550CA"/>
    <w:pPr>
      <w:tabs>
        <w:tab w:val="center" w:pos="4680"/>
        <w:tab w:val="right" w:pos="9360"/>
      </w:tabs>
      <w:spacing w:after="0" w:line="240" w:lineRule="auto"/>
    </w:pPr>
  </w:style>
  <w:style w:type="character" w:customStyle="1" w:styleId="Char0">
    <w:name w:val="바닥글 Char"/>
    <w:basedOn w:val="a0"/>
    <w:link w:val="a6"/>
    <w:uiPriority w:val="99"/>
    <w:rsid w:val="003550CA"/>
  </w:style>
  <w:style w:type="paragraph" w:styleId="a7">
    <w:name w:val="Balloon Text"/>
    <w:basedOn w:val="a"/>
    <w:link w:val="Char1"/>
    <w:uiPriority w:val="99"/>
    <w:semiHidden/>
    <w:unhideWhenUsed/>
    <w:rsid w:val="00433ED4"/>
    <w:pPr>
      <w:spacing w:after="0" w:line="240" w:lineRule="auto"/>
    </w:pPr>
    <w:rPr>
      <w:rFonts w:ascii="Segoe UI" w:hAnsi="Segoe UI" w:cs="Segoe UI"/>
      <w:sz w:val="18"/>
      <w:szCs w:val="18"/>
    </w:rPr>
  </w:style>
  <w:style w:type="character" w:customStyle="1" w:styleId="Char1">
    <w:name w:val="풍선 도움말 텍스트 Char"/>
    <w:basedOn w:val="a0"/>
    <w:link w:val="a7"/>
    <w:uiPriority w:val="99"/>
    <w:semiHidden/>
    <w:rsid w:val="00433ED4"/>
    <w:rPr>
      <w:rFonts w:ascii="Segoe UI" w:hAnsi="Segoe UI" w:cs="Segoe UI"/>
      <w:sz w:val="18"/>
      <w:szCs w:val="18"/>
    </w:rPr>
  </w:style>
  <w:style w:type="character" w:styleId="a8">
    <w:name w:val="annotation reference"/>
    <w:basedOn w:val="a0"/>
    <w:uiPriority w:val="99"/>
    <w:semiHidden/>
    <w:unhideWhenUsed/>
    <w:rsid w:val="00904D79"/>
    <w:rPr>
      <w:sz w:val="18"/>
      <w:szCs w:val="18"/>
    </w:rPr>
  </w:style>
  <w:style w:type="paragraph" w:styleId="a9">
    <w:name w:val="annotation text"/>
    <w:basedOn w:val="a"/>
    <w:link w:val="Char2"/>
    <w:uiPriority w:val="99"/>
    <w:unhideWhenUsed/>
    <w:rsid w:val="00904D79"/>
  </w:style>
  <w:style w:type="character" w:customStyle="1" w:styleId="Char2">
    <w:name w:val="메모 텍스트 Char"/>
    <w:basedOn w:val="a0"/>
    <w:link w:val="a9"/>
    <w:uiPriority w:val="99"/>
    <w:rsid w:val="00904D79"/>
  </w:style>
  <w:style w:type="paragraph" w:styleId="aa">
    <w:name w:val="annotation subject"/>
    <w:basedOn w:val="a9"/>
    <w:next w:val="a9"/>
    <w:link w:val="Char3"/>
    <w:uiPriority w:val="99"/>
    <w:semiHidden/>
    <w:unhideWhenUsed/>
    <w:rsid w:val="00904D79"/>
    <w:rPr>
      <w:b/>
      <w:bCs/>
    </w:rPr>
  </w:style>
  <w:style w:type="character" w:customStyle="1" w:styleId="Char3">
    <w:name w:val="메모 주제 Char"/>
    <w:basedOn w:val="Char2"/>
    <w:link w:val="aa"/>
    <w:uiPriority w:val="99"/>
    <w:semiHidden/>
    <w:rsid w:val="00904D79"/>
    <w:rPr>
      <w:b/>
      <w:bCs/>
    </w:rPr>
  </w:style>
  <w:style w:type="character" w:styleId="ab">
    <w:name w:val="Hyperlink"/>
    <w:basedOn w:val="a0"/>
    <w:uiPriority w:val="99"/>
    <w:unhideWhenUsed/>
    <w:rsid w:val="00904D79"/>
    <w:rPr>
      <w:color w:val="0000FF"/>
      <w:u w:val="single"/>
    </w:rPr>
  </w:style>
  <w:style w:type="paragraph" w:styleId="ac">
    <w:name w:val="No Spacing"/>
    <w:uiPriority w:val="1"/>
    <w:qFormat/>
    <w:rsid w:val="00DD1EB7"/>
    <w:pPr>
      <w:spacing w:after="0" w:line="240" w:lineRule="auto"/>
    </w:pPr>
  </w:style>
  <w:style w:type="character" w:customStyle="1" w:styleId="ref-journal">
    <w:name w:val="ref-journal"/>
    <w:basedOn w:val="a0"/>
    <w:rsid w:val="00F6528E"/>
  </w:style>
  <w:style w:type="character" w:customStyle="1" w:styleId="ref-vol">
    <w:name w:val="ref-vol"/>
    <w:basedOn w:val="a0"/>
    <w:rsid w:val="00F6528E"/>
  </w:style>
  <w:style w:type="paragraph" w:styleId="ad">
    <w:name w:val="Revision"/>
    <w:hidden/>
    <w:uiPriority w:val="99"/>
    <w:semiHidden/>
    <w:rsid w:val="00C779EA"/>
    <w:pPr>
      <w:spacing w:after="0" w:line="240" w:lineRule="auto"/>
    </w:pPr>
  </w:style>
  <w:style w:type="paragraph" w:customStyle="1" w:styleId="ae">
    <w:name w:val="바탕글"/>
    <w:basedOn w:val="a"/>
    <w:rsid w:val="00376ED3"/>
    <w:pPr>
      <w:widowControl w:val="0"/>
      <w:wordWrap w:val="0"/>
      <w:autoSpaceDE w:val="0"/>
      <w:autoSpaceDN w:val="0"/>
      <w:spacing w:after="0" w:line="384" w:lineRule="auto"/>
      <w:jc w:val="both"/>
      <w:textAlignment w:val="baseline"/>
    </w:pPr>
    <w:rPr>
      <w:rFonts w:ascii="함초롬바탕" w:eastAsia="굴림" w:hAnsi="굴림" w:cs="굴림"/>
      <w:color w:val="000000"/>
      <w:sz w:val="20"/>
      <w:szCs w:val="20"/>
    </w:rPr>
  </w:style>
  <w:style w:type="character" w:styleId="af">
    <w:name w:val="Placeholder Text"/>
    <w:basedOn w:val="a0"/>
    <w:uiPriority w:val="99"/>
    <w:semiHidden/>
    <w:rsid w:val="005B6656"/>
    <w:rPr>
      <w:color w:val="808080"/>
    </w:rPr>
  </w:style>
  <w:style w:type="paragraph" w:customStyle="1" w:styleId="EndNoteBibliographyTitle">
    <w:name w:val="EndNote Bibliography Title"/>
    <w:basedOn w:val="a"/>
    <w:link w:val="EndNoteBibliographyTitleChar"/>
    <w:rsid w:val="00CC1A4B"/>
    <w:pPr>
      <w:spacing w:after="0"/>
      <w:jc w:val="center"/>
    </w:pPr>
    <w:rPr>
      <w:rFonts w:ascii="Calibri" w:hAnsi="Calibri" w:cs="Calibri"/>
      <w:noProof/>
    </w:rPr>
  </w:style>
  <w:style w:type="character" w:customStyle="1" w:styleId="EndNoteBibliographyTitleChar">
    <w:name w:val="EndNote Bibliography Title Char"/>
    <w:basedOn w:val="a0"/>
    <w:link w:val="EndNoteBibliographyTitle"/>
    <w:rsid w:val="00CC1A4B"/>
    <w:rPr>
      <w:rFonts w:ascii="Calibri" w:hAnsi="Calibri" w:cs="Calibri"/>
      <w:noProof/>
    </w:rPr>
  </w:style>
  <w:style w:type="paragraph" w:customStyle="1" w:styleId="EndNoteBibliography">
    <w:name w:val="EndNote Bibliography"/>
    <w:basedOn w:val="a"/>
    <w:link w:val="EndNoteBibliographyChar"/>
    <w:rsid w:val="00CC1A4B"/>
    <w:pPr>
      <w:spacing w:line="240" w:lineRule="auto"/>
    </w:pPr>
    <w:rPr>
      <w:rFonts w:ascii="Calibri" w:hAnsi="Calibri" w:cs="Calibri"/>
      <w:noProof/>
    </w:rPr>
  </w:style>
  <w:style w:type="character" w:customStyle="1" w:styleId="EndNoteBibliographyChar">
    <w:name w:val="EndNote Bibliography Char"/>
    <w:basedOn w:val="a0"/>
    <w:link w:val="EndNoteBibliography"/>
    <w:rsid w:val="00CC1A4B"/>
    <w:rPr>
      <w:rFonts w:ascii="Calibri" w:hAnsi="Calibri" w:cs="Calibri"/>
      <w:noProof/>
    </w:rPr>
  </w:style>
  <w:style w:type="character" w:styleId="af0">
    <w:name w:val="line number"/>
    <w:basedOn w:val="a0"/>
    <w:uiPriority w:val="99"/>
    <w:semiHidden/>
    <w:unhideWhenUsed/>
    <w:rsid w:val="001A2D31"/>
  </w:style>
  <w:style w:type="paragraph" w:customStyle="1" w:styleId="1">
    <w:name w:val="표준1"/>
    <w:basedOn w:val="a"/>
    <w:rsid w:val="008B7401"/>
    <w:pPr>
      <w:widowControl w:val="0"/>
      <w:wordWrap w:val="0"/>
      <w:autoSpaceDE w:val="0"/>
      <w:autoSpaceDN w:val="0"/>
      <w:spacing w:line="1272" w:lineRule="auto"/>
      <w:jc w:val="both"/>
      <w:textAlignment w:val="baseline"/>
    </w:pPr>
    <w:rPr>
      <w:rFonts w:ascii="굴림" w:eastAsia="굴림" w:hAnsi="굴림" w:cs="굴림"/>
      <w:color w:val="000000"/>
      <w:kern w:val="2"/>
      <w:sz w:val="20"/>
      <w:szCs w:val="20"/>
    </w:rPr>
  </w:style>
  <w:style w:type="character" w:styleId="af1">
    <w:name w:val="Emphasis"/>
    <w:basedOn w:val="a0"/>
    <w:uiPriority w:val="20"/>
    <w:qFormat/>
    <w:rsid w:val="008B74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21942">
      <w:bodyDiv w:val="1"/>
      <w:marLeft w:val="0"/>
      <w:marRight w:val="0"/>
      <w:marTop w:val="0"/>
      <w:marBottom w:val="0"/>
      <w:divBdr>
        <w:top w:val="none" w:sz="0" w:space="0" w:color="auto"/>
        <w:left w:val="none" w:sz="0" w:space="0" w:color="auto"/>
        <w:bottom w:val="none" w:sz="0" w:space="0" w:color="auto"/>
        <w:right w:val="none" w:sz="0" w:space="0" w:color="auto"/>
      </w:divBdr>
    </w:div>
    <w:div w:id="44567607">
      <w:bodyDiv w:val="1"/>
      <w:marLeft w:val="0"/>
      <w:marRight w:val="0"/>
      <w:marTop w:val="0"/>
      <w:marBottom w:val="0"/>
      <w:divBdr>
        <w:top w:val="none" w:sz="0" w:space="0" w:color="auto"/>
        <w:left w:val="none" w:sz="0" w:space="0" w:color="auto"/>
        <w:bottom w:val="none" w:sz="0" w:space="0" w:color="auto"/>
        <w:right w:val="none" w:sz="0" w:space="0" w:color="auto"/>
      </w:divBdr>
    </w:div>
    <w:div w:id="57946329">
      <w:bodyDiv w:val="1"/>
      <w:marLeft w:val="0"/>
      <w:marRight w:val="0"/>
      <w:marTop w:val="0"/>
      <w:marBottom w:val="0"/>
      <w:divBdr>
        <w:top w:val="none" w:sz="0" w:space="0" w:color="auto"/>
        <w:left w:val="none" w:sz="0" w:space="0" w:color="auto"/>
        <w:bottom w:val="none" w:sz="0" w:space="0" w:color="auto"/>
        <w:right w:val="none" w:sz="0" w:space="0" w:color="auto"/>
      </w:divBdr>
    </w:div>
    <w:div w:id="66005362">
      <w:bodyDiv w:val="1"/>
      <w:marLeft w:val="0"/>
      <w:marRight w:val="0"/>
      <w:marTop w:val="0"/>
      <w:marBottom w:val="0"/>
      <w:divBdr>
        <w:top w:val="none" w:sz="0" w:space="0" w:color="auto"/>
        <w:left w:val="none" w:sz="0" w:space="0" w:color="auto"/>
        <w:bottom w:val="none" w:sz="0" w:space="0" w:color="auto"/>
        <w:right w:val="none" w:sz="0" w:space="0" w:color="auto"/>
      </w:divBdr>
    </w:div>
    <w:div w:id="67576615">
      <w:bodyDiv w:val="1"/>
      <w:marLeft w:val="0"/>
      <w:marRight w:val="0"/>
      <w:marTop w:val="0"/>
      <w:marBottom w:val="0"/>
      <w:divBdr>
        <w:top w:val="none" w:sz="0" w:space="0" w:color="auto"/>
        <w:left w:val="none" w:sz="0" w:space="0" w:color="auto"/>
        <w:bottom w:val="none" w:sz="0" w:space="0" w:color="auto"/>
        <w:right w:val="none" w:sz="0" w:space="0" w:color="auto"/>
      </w:divBdr>
    </w:div>
    <w:div w:id="96484702">
      <w:bodyDiv w:val="1"/>
      <w:marLeft w:val="0"/>
      <w:marRight w:val="0"/>
      <w:marTop w:val="0"/>
      <w:marBottom w:val="0"/>
      <w:divBdr>
        <w:top w:val="none" w:sz="0" w:space="0" w:color="auto"/>
        <w:left w:val="none" w:sz="0" w:space="0" w:color="auto"/>
        <w:bottom w:val="none" w:sz="0" w:space="0" w:color="auto"/>
        <w:right w:val="none" w:sz="0" w:space="0" w:color="auto"/>
      </w:divBdr>
    </w:div>
    <w:div w:id="100607189">
      <w:bodyDiv w:val="1"/>
      <w:marLeft w:val="0"/>
      <w:marRight w:val="0"/>
      <w:marTop w:val="0"/>
      <w:marBottom w:val="0"/>
      <w:divBdr>
        <w:top w:val="none" w:sz="0" w:space="0" w:color="auto"/>
        <w:left w:val="none" w:sz="0" w:space="0" w:color="auto"/>
        <w:bottom w:val="none" w:sz="0" w:space="0" w:color="auto"/>
        <w:right w:val="none" w:sz="0" w:space="0" w:color="auto"/>
      </w:divBdr>
    </w:div>
    <w:div w:id="131679430">
      <w:bodyDiv w:val="1"/>
      <w:marLeft w:val="0"/>
      <w:marRight w:val="0"/>
      <w:marTop w:val="0"/>
      <w:marBottom w:val="0"/>
      <w:divBdr>
        <w:top w:val="none" w:sz="0" w:space="0" w:color="auto"/>
        <w:left w:val="none" w:sz="0" w:space="0" w:color="auto"/>
        <w:bottom w:val="none" w:sz="0" w:space="0" w:color="auto"/>
        <w:right w:val="none" w:sz="0" w:space="0" w:color="auto"/>
      </w:divBdr>
    </w:div>
    <w:div w:id="151795384">
      <w:bodyDiv w:val="1"/>
      <w:marLeft w:val="0"/>
      <w:marRight w:val="0"/>
      <w:marTop w:val="0"/>
      <w:marBottom w:val="0"/>
      <w:divBdr>
        <w:top w:val="none" w:sz="0" w:space="0" w:color="auto"/>
        <w:left w:val="none" w:sz="0" w:space="0" w:color="auto"/>
        <w:bottom w:val="none" w:sz="0" w:space="0" w:color="auto"/>
        <w:right w:val="none" w:sz="0" w:space="0" w:color="auto"/>
      </w:divBdr>
    </w:div>
    <w:div w:id="153686137">
      <w:bodyDiv w:val="1"/>
      <w:marLeft w:val="0"/>
      <w:marRight w:val="0"/>
      <w:marTop w:val="0"/>
      <w:marBottom w:val="0"/>
      <w:divBdr>
        <w:top w:val="none" w:sz="0" w:space="0" w:color="auto"/>
        <w:left w:val="none" w:sz="0" w:space="0" w:color="auto"/>
        <w:bottom w:val="none" w:sz="0" w:space="0" w:color="auto"/>
        <w:right w:val="none" w:sz="0" w:space="0" w:color="auto"/>
      </w:divBdr>
    </w:div>
    <w:div w:id="169833760">
      <w:bodyDiv w:val="1"/>
      <w:marLeft w:val="0"/>
      <w:marRight w:val="0"/>
      <w:marTop w:val="0"/>
      <w:marBottom w:val="0"/>
      <w:divBdr>
        <w:top w:val="none" w:sz="0" w:space="0" w:color="auto"/>
        <w:left w:val="none" w:sz="0" w:space="0" w:color="auto"/>
        <w:bottom w:val="none" w:sz="0" w:space="0" w:color="auto"/>
        <w:right w:val="none" w:sz="0" w:space="0" w:color="auto"/>
      </w:divBdr>
    </w:div>
    <w:div w:id="173998681">
      <w:bodyDiv w:val="1"/>
      <w:marLeft w:val="0"/>
      <w:marRight w:val="0"/>
      <w:marTop w:val="0"/>
      <w:marBottom w:val="0"/>
      <w:divBdr>
        <w:top w:val="none" w:sz="0" w:space="0" w:color="auto"/>
        <w:left w:val="none" w:sz="0" w:space="0" w:color="auto"/>
        <w:bottom w:val="none" w:sz="0" w:space="0" w:color="auto"/>
        <w:right w:val="none" w:sz="0" w:space="0" w:color="auto"/>
      </w:divBdr>
    </w:div>
    <w:div w:id="195001779">
      <w:bodyDiv w:val="1"/>
      <w:marLeft w:val="0"/>
      <w:marRight w:val="0"/>
      <w:marTop w:val="0"/>
      <w:marBottom w:val="0"/>
      <w:divBdr>
        <w:top w:val="none" w:sz="0" w:space="0" w:color="auto"/>
        <w:left w:val="none" w:sz="0" w:space="0" w:color="auto"/>
        <w:bottom w:val="none" w:sz="0" w:space="0" w:color="auto"/>
        <w:right w:val="none" w:sz="0" w:space="0" w:color="auto"/>
      </w:divBdr>
    </w:div>
    <w:div w:id="207957128">
      <w:bodyDiv w:val="1"/>
      <w:marLeft w:val="0"/>
      <w:marRight w:val="0"/>
      <w:marTop w:val="0"/>
      <w:marBottom w:val="0"/>
      <w:divBdr>
        <w:top w:val="none" w:sz="0" w:space="0" w:color="auto"/>
        <w:left w:val="none" w:sz="0" w:space="0" w:color="auto"/>
        <w:bottom w:val="none" w:sz="0" w:space="0" w:color="auto"/>
        <w:right w:val="none" w:sz="0" w:space="0" w:color="auto"/>
      </w:divBdr>
    </w:div>
    <w:div w:id="226693359">
      <w:bodyDiv w:val="1"/>
      <w:marLeft w:val="0"/>
      <w:marRight w:val="0"/>
      <w:marTop w:val="0"/>
      <w:marBottom w:val="0"/>
      <w:divBdr>
        <w:top w:val="none" w:sz="0" w:space="0" w:color="auto"/>
        <w:left w:val="none" w:sz="0" w:space="0" w:color="auto"/>
        <w:bottom w:val="none" w:sz="0" w:space="0" w:color="auto"/>
        <w:right w:val="none" w:sz="0" w:space="0" w:color="auto"/>
      </w:divBdr>
    </w:div>
    <w:div w:id="234441509">
      <w:bodyDiv w:val="1"/>
      <w:marLeft w:val="0"/>
      <w:marRight w:val="0"/>
      <w:marTop w:val="0"/>
      <w:marBottom w:val="0"/>
      <w:divBdr>
        <w:top w:val="none" w:sz="0" w:space="0" w:color="auto"/>
        <w:left w:val="none" w:sz="0" w:space="0" w:color="auto"/>
        <w:bottom w:val="none" w:sz="0" w:space="0" w:color="auto"/>
        <w:right w:val="none" w:sz="0" w:space="0" w:color="auto"/>
      </w:divBdr>
    </w:div>
    <w:div w:id="256136448">
      <w:bodyDiv w:val="1"/>
      <w:marLeft w:val="0"/>
      <w:marRight w:val="0"/>
      <w:marTop w:val="0"/>
      <w:marBottom w:val="0"/>
      <w:divBdr>
        <w:top w:val="none" w:sz="0" w:space="0" w:color="auto"/>
        <w:left w:val="none" w:sz="0" w:space="0" w:color="auto"/>
        <w:bottom w:val="none" w:sz="0" w:space="0" w:color="auto"/>
        <w:right w:val="none" w:sz="0" w:space="0" w:color="auto"/>
      </w:divBdr>
    </w:div>
    <w:div w:id="258368368">
      <w:bodyDiv w:val="1"/>
      <w:marLeft w:val="0"/>
      <w:marRight w:val="0"/>
      <w:marTop w:val="0"/>
      <w:marBottom w:val="0"/>
      <w:divBdr>
        <w:top w:val="none" w:sz="0" w:space="0" w:color="auto"/>
        <w:left w:val="none" w:sz="0" w:space="0" w:color="auto"/>
        <w:bottom w:val="none" w:sz="0" w:space="0" w:color="auto"/>
        <w:right w:val="none" w:sz="0" w:space="0" w:color="auto"/>
      </w:divBdr>
    </w:div>
    <w:div w:id="269626233">
      <w:bodyDiv w:val="1"/>
      <w:marLeft w:val="0"/>
      <w:marRight w:val="0"/>
      <w:marTop w:val="0"/>
      <w:marBottom w:val="0"/>
      <w:divBdr>
        <w:top w:val="none" w:sz="0" w:space="0" w:color="auto"/>
        <w:left w:val="none" w:sz="0" w:space="0" w:color="auto"/>
        <w:bottom w:val="none" w:sz="0" w:space="0" w:color="auto"/>
        <w:right w:val="none" w:sz="0" w:space="0" w:color="auto"/>
      </w:divBdr>
    </w:div>
    <w:div w:id="277294341">
      <w:bodyDiv w:val="1"/>
      <w:marLeft w:val="0"/>
      <w:marRight w:val="0"/>
      <w:marTop w:val="0"/>
      <w:marBottom w:val="0"/>
      <w:divBdr>
        <w:top w:val="none" w:sz="0" w:space="0" w:color="auto"/>
        <w:left w:val="none" w:sz="0" w:space="0" w:color="auto"/>
        <w:bottom w:val="none" w:sz="0" w:space="0" w:color="auto"/>
        <w:right w:val="none" w:sz="0" w:space="0" w:color="auto"/>
      </w:divBdr>
    </w:div>
    <w:div w:id="442042708">
      <w:bodyDiv w:val="1"/>
      <w:marLeft w:val="0"/>
      <w:marRight w:val="0"/>
      <w:marTop w:val="0"/>
      <w:marBottom w:val="0"/>
      <w:divBdr>
        <w:top w:val="none" w:sz="0" w:space="0" w:color="auto"/>
        <w:left w:val="none" w:sz="0" w:space="0" w:color="auto"/>
        <w:bottom w:val="none" w:sz="0" w:space="0" w:color="auto"/>
        <w:right w:val="none" w:sz="0" w:space="0" w:color="auto"/>
      </w:divBdr>
    </w:div>
    <w:div w:id="448399897">
      <w:bodyDiv w:val="1"/>
      <w:marLeft w:val="0"/>
      <w:marRight w:val="0"/>
      <w:marTop w:val="0"/>
      <w:marBottom w:val="0"/>
      <w:divBdr>
        <w:top w:val="none" w:sz="0" w:space="0" w:color="auto"/>
        <w:left w:val="none" w:sz="0" w:space="0" w:color="auto"/>
        <w:bottom w:val="none" w:sz="0" w:space="0" w:color="auto"/>
        <w:right w:val="none" w:sz="0" w:space="0" w:color="auto"/>
      </w:divBdr>
    </w:div>
    <w:div w:id="457650238">
      <w:bodyDiv w:val="1"/>
      <w:marLeft w:val="0"/>
      <w:marRight w:val="0"/>
      <w:marTop w:val="0"/>
      <w:marBottom w:val="0"/>
      <w:divBdr>
        <w:top w:val="none" w:sz="0" w:space="0" w:color="auto"/>
        <w:left w:val="none" w:sz="0" w:space="0" w:color="auto"/>
        <w:bottom w:val="none" w:sz="0" w:space="0" w:color="auto"/>
        <w:right w:val="none" w:sz="0" w:space="0" w:color="auto"/>
      </w:divBdr>
    </w:div>
    <w:div w:id="469632597">
      <w:bodyDiv w:val="1"/>
      <w:marLeft w:val="0"/>
      <w:marRight w:val="0"/>
      <w:marTop w:val="0"/>
      <w:marBottom w:val="0"/>
      <w:divBdr>
        <w:top w:val="none" w:sz="0" w:space="0" w:color="auto"/>
        <w:left w:val="none" w:sz="0" w:space="0" w:color="auto"/>
        <w:bottom w:val="none" w:sz="0" w:space="0" w:color="auto"/>
        <w:right w:val="none" w:sz="0" w:space="0" w:color="auto"/>
      </w:divBdr>
    </w:div>
    <w:div w:id="487550019">
      <w:bodyDiv w:val="1"/>
      <w:marLeft w:val="0"/>
      <w:marRight w:val="0"/>
      <w:marTop w:val="0"/>
      <w:marBottom w:val="0"/>
      <w:divBdr>
        <w:top w:val="none" w:sz="0" w:space="0" w:color="auto"/>
        <w:left w:val="none" w:sz="0" w:space="0" w:color="auto"/>
        <w:bottom w:val="none" w:sz="0" w:space="0" w:color="auto"/>
        <w:right w:val="none" w:sz="0" w:space="0" w:color="auto"/>
      </w:divBdr>
    </w:div>
    <w:div w:id="504832601">
      <w:bodyDiv w:val="1"/>
      <w:marLeft w:val="0"/>
      <w:marRight w:val="0"/>
      <w:marTop w:val="0"/>
      <w:marBottom w:val="0"/>
      <w:divBdr>
        <w:top w:val="none" w:sz="0" w:space="0" w:color="auto"/>
        <w:left w:val="none" w:sz="0" w:space="0" w:color="auto"/>
        <w:bottom w:val="none" w:sz="0" w:space="0" w:color="auto"/>
        <w:right w:val="none" w:sz="0" w:space="0" w:color="auto"/>
      </w:divBdr>
    </w:div>
    <w:div w:id="509032091">
      <w:bodyDiv w:val="1"/>
      <w:marLeft w:val="0"/>
      <w:marRight w:val="0"/>
      <w:marTop w:val="0"/>
      <w:marBottom w:val="0"/>
      <w:divBdr>
        <w:top w:val="none" w:sz="0" w:space="0" w:color="auto"/>
        <w:left w:val="none" w:sz="0" w:space="0" w:color="auto"/>
        <w:bottom w:val="none" w:sz="0" w:space="0" w:color="auto"/>
        <w:right w:val="none" w:sz="0" w:space="0" w:color="auto"/>
      </w:divBdr>
    </w:div>
    <w:div w:id="545797286">
      <w:bodyDiv w:val="1"/>
      <w:marLeft w:val="0"/>
      <w:marRight w:val="0"/>
      <w:marTop w:val="0"/>
      <w:marBottom w:val="0"/>
      <w:divBdr>
        <w:top w:val="none" w:sz="0" w:space="0" w:color="auto"/>
        <w:left w:val="none" w:sz="0" w:space="0" w:color="auto"/>
        <w:bottom w:val="none" w:sz="0" w:space="0" w:color="auto"/>
        <w:right w:val="none" w:sz="0" w:space="0" w:color="auto"/>
      </w:divBdr>
    </w:div>
    <w:div w:id="589851280">
      <w:bodyDiv w:val="1"/>
      <w:marLeft w:val="0"/>
      <w:marRight w:val="0"/>
      <w:marTop w:val="0"/>
      <w:marBottom w:val="0"/>
      <w:divBdr>
        <w:top w:val="none" w:sz="0" w:space="0" w:color="auto"/>
        <w:left w:val="none" w:sz="0" w:space="0" w:color="auto"/>
        <w:bottom w:val="none" w:sz="0" w:space="0" w:color="auto"/>
        <w:right w:val="none" w:sz="0" w:space="0" w:color="auto"/>
      </w:divBdr>
    </w:div>
    <w:div w:id="636646407">
      <w:bodyDiv w:val="1"/>
      <w:marLeft w:val="0"/>
      <w:marRight w:val="0"/>
      <w:marTop w:val="0"/>
      <w:marBottom w:val="0"/>
      <w:divBdr>
        <w:top w:val="none" w:sz="0" w:space="0" w:color="auto"/>
        <w:left w:val="none" w:sz="0" w:space="0" w:color="auto"/>
        <w:bottom w:val="none" w:sz="0" w:space="0" w:color="auto"/>
        <w:right w:val="none" w:sz="0" w:space="0" w:color="auto"/>
      </w:divBdr>
    </w:div>
    <w:div w:id="638149816">
      <w:bodyDiv w:val="1"/>
      <w:marLeft w:val="0"/>
      <w:marRight w:val="0"/>
      <w:marTop w:val="0"/>
      <w:marBottom w:val="0"/>
      <w:divBdr>
        <w:top w:val="none" w:sz="0" w:space="0" w:color="auto"/>
        <w:left w:val="none" w:sz="0" w:space="0" w:color="auto"/>
        <w:bottom w:val="none" w:sz="0" w:space="0" w:color="auto"/>
        <w:right w:val="none" w:sz="0" w:space="0" w:color="auto"/>
      </w:divBdr>
    </w:div>
    <w:div w:id="663555381">
      <w:bodyDiv w:val="1"/>
      <w:marLeft w:val="0"/>
      <w:marRight w:val="0"/>
      <w:marTop w:val="0"/>
      <w:marBottom w:val="0"/>
      <w:divBdr>
        <w:top w:val="none" w:sz="0" w:space="0" w:color="auto"/>
        <w:left w:val="none" w:sz="0" w:space="0" w:color="auto"/>
        <w:bottom w:val="none" w:sz="0" w:space="0" w:color="auto"/>
        <w:right w:val="none" w:sz="0" w:space="0" w:color="auto"/>
      </w:divBdr>
    </w:div>
    <w:div w:id="685717572">
      <w:bodyDiv w:val="1"/>
      <w:marLeft w:val="0"/>
      <w:marRight w:val="0"/>
      <w:marTop w:val="0"/>
      <w:marBottom w:val="0"/>
      <w:divBdr>
        <w:top w:val="none" w:sz="0" w:space="0" w:color="auto"/>
        <w:left w:val="none" w:sz="0" w:space="0" w:color="auto"/>
        <w:bottom w:val="none" w:sz="0" w:space="0" w:color="auto"/>
        <w:right w:val="none" w:sz="0" w:space="0" w:color="auto"/>
      </w:divBdr>
    </w:div>
    <w:div w:id="720061643">
      <w:bodyDiv w:val="1"/>
      <w:marLeft w:val="0"/>
      <w:marRight w:val="0"/>
      <w:marTop w:val="0"/>
      <w:marBottom w:val="0"/>
      <w:divBdr>
        <w:top w:val="none" w:sz="0" w:space="0" w:color="auto"/>
        <w:left w:val="none" w:sz="0" w:space="0" w:color="auto"/>
        <w:bottom w:val="none" w:sz="0" w:space="0" w:color="auto"/>
        <w:right w:val="none" w:sz="0" w:space="0" w:color="auto"/>
      </w:divBdr>
    </w:div>
    <w:div w:id="806242830">
      <w:bodyDiv w:val="1"/>
      <w:marLeft w:val="0"/>
      <w:marRight w:val="0"/>
      <w:marTop w:val="0"/>
      <w:marBottom w:val="0"/>
      <w:divBdr>
        <w:top w:val="none" w:sz="0" w:space="0" w:color="auto"/>
        <w:left w:val="none" w:sz="0" w:space="0" w:color="auto"/>
        <w:bottom w:val="none" w:sz="0" w:space="0" w:color="auto"/>
        <w:right w:val="none" w:sz="0" w:space="0" w:color="auto"/>
      </w:divBdr>
    </w:div>
    <w:div w:id="820922627">
      <w:bodyDiv w:val="1"/>
      <w:marLeft w:val="0"/>
      <w:marRight w:val="0"/>
      <w:marTop w:val="0"/>
      <w:marBottom w:val="0"/>
      <w:divBdr>
        <w:top w:val="none" w:sz="0" w:space="0" w:color="auto"/>
        <w:left w:val="none" w:sz="0" w:space="0" w:color="auto"/>
        <w:bottom w:val="none" w:sz="0" w:space="0" w:color="auto"/>
        <w:right w:val="none" w:sz="0" w:space="0" w:color="auto"/>
      </w:divBdr>
    </w:div>
    <w:div w:id="887257488">
      <w:bodyDiv w:val="1"/>
      <w:marLeft w:val="0"/>
      <w:marRight w:val="0"/>
      <w:marTop w:val="0"/>
      <w:marBottom w:val="0"/>
      <w:divBdr>
        <w:top w:val="none" w:sz="0" w:space="0" w:color="auto"/>
        <w:left w:val="none" w:sz="0" w:space="0" w:color="auto"/>
        <w:bottom w:val="none" w:sz="0" w:space="0" w:color="auto"/>
        <w:right w:val="none" w:sz="0" w:space="0" w:color="auto"/>
      </w:divBdr>
    </w:div>
    <w:div w:id="894508299">
      <w:bodyDiv w:val="1"/>
      <w:marLeft w:val="0"/>
      <w:marRight w:val="0"/>
      <w:marTop w:val="0"/>
      <w:marBottom w:val="0"/>
      <w:divBdr>
        <w:top w:val="none" w:sz="0" w:space="0" w:color="auto"/>
        <w:left w:val="none" w:sz="0" w:space="0" w:color="auto"/>
        <w:bottom w:val="none" w:sz="0" w:space="0" w:color="auto"/>
        <w:right w:val="none" w:sz="0" w:space="0" w:color="auto"/>
      </w:divBdr>
    </w:div>
    <w:div w:id="895434944">
      <w:bodyDiv w:val="1"/>
      <w:marLeft w:val="0"/>
      <w:marRight w:val="0"/>
      <w:marTop w:val="0"/>
      <w:marBottom w:val="0"/>
      <w:divBdr>
        <w:top w:val="none" w:sz="0" w:space="0" w:color="auto"/>
        <w:left w:val="none" w:sz="0" w:space="0" w:color="auto"/>
        <w:bottom w:val="none" w:sz="0" w:space="0" w:color="auto"/>
        <w:right w:val="none" w:sz="0" w:space="0" w:color="auto"/>
      </w:divBdr>
    </w:div>
    <w:div w:id="901873016">
      <w:bodyDiv w:val="1"/>
      <w:marLeft w:val="0"/>
      <w:marRight w:val="0"/>
      <w:marTop w:val="0"/>
      <w:marBottom w:val="0"/>
      <w:divBdr>
        <w:top w:val="none" w:sz="0" w:space="0" w:color="auto"/>
        <w:left w:val="none" w:sz="0" w:space="0" w:color="auto"/>
        <w:bottom w:val="none" w:sz="0" w:space="0" w:color="auto"/>
        <w:right w:val="none" w:sz="0" w:space="0" w:color="auto"/>
      </w:divBdr>
    </w:div>
    <w:div w:id="904296659">
      <w:bodyDiv w:val="1"/>
      <w:marLeft w:val="0"/>
      <w:marRight w:val="0"/>
      <w:marTop w:val="0"/>
      <w:marBottom w:val="0"/>
      <w:divBdr>
        <w:top w:val="none" w:sz="0" w:space="0" w:color="auto"/>
        <w:left w:val="none" w:sz="0" w:space="0" w:color="auto"/>
        <w:bottom w:val="none" w:sz="0" w:space="0" w:color="auto"/>
        <w:right w:val="none" w:sz="0" w:space="0" w:color="auto"/>
      </w:divBdr>
    </w:div>
    <w:div w:id="947346396">
      <w:bodyDiv w:val="1"/>
      <w:marLeft w:val="0"/>
      <w:marRight w:val="0"/>
      <w:marTop w:val="0"/>
      <w:marBottom w:val="0"/>
      <w:divBdr>
        <w:top w:val="none" w:sz="0" w:space="0" w:color="auto"/>
        <w:left w:val="none" w:sz="0" w:space="0" w:color="auto"/>
        <w:bottom w:val="none" w:sz="0" w:space="0" w:color="auto"/>
        <w:right w:val="none" w:sz="0" w:space="0" w:color="auto"/>
      </w:divBdr>
    </w:div>
    <w:div w:id="986277109">
      <w:bodyDiv w:val="1"/>
      <w:marLeft w:val="0"/>
      <w:marRight w:val="0"/>
      <w:marTop w:val="0"/>
      <w:marBottom w:val="0"/>
      <w:divBdr>
        <w:top w:val="none" w:sz="0" w:space="0" w:color="auto"/>
        <w:left w:val="none" w:sz="0" w:space="0" w:color="auto"/>
        <w:bottom w:val="none" w:sz="0" w:space="0" w:color="auto"/>
        <w:right w:val="none" w:sz="0" w:space="0" w:color="auto"/>
      </w:divBdr>
    </w:div>
    <w:div w:id="1012729411">
      <w:bodyDiv w:val="1"/>
      <w:marLeft w:val="0"/>
      <w:marRight w:val="0"/>
      <w:marTop w:val="0"/>
      <w:marBottom w:val="0"/>
      <w:divBdr>
        <w:top w:val="none" w:sz="0" w:space="0" w:color="auto"/>
        <w:left w:val="none" w:sz="0" w:space="0" w:color="auto"/>
        <w:bottom w:val="none" w:sz="0" w:space="0" w:color="auto"/>
        <w:right w:val="none" w:sz="0" w:space="0" w:color="auto"/>
      </w:divBdr>
    </w:div>
    <w:div w:id="1021473486">
      <w:bodyDiv w:val="1"/>
      <w:marLeft w:val="0"/>
      <w:marRight w:val="0"/>
      <w:marTop w:val="0"/>
      <w:marBottom w:val="0"/>
      <w:divBdr>
        <w:top w:val="none" w:sz="0" w:space="0" w:color="auto"/>
        <w:left w:val="none" w:sz="0" w:space="0" w:color="auto"/>
        <w:bottom w:val="none" w:sz="0" w:space="0" w:color="auto"/>
        <w:right w:val="none" w:sz="0" w:space="0" w:color="auto"/>
      </w:divBdr>
    </w:div>
    <w:div w:id="1062557549">
      <w:bodyDiv w:val="1"/>
      <w:marLeft w:val="0"/>
      <w:marRight w:val="0"/>
      <w:marTop w:val="0"/>
      <w:marBottom w:val="0"/>
      <w:divBdr>
        <w:top w:val="none" w:sz="0" w:space="0" w:color="auto"/>
        <w:left w:val="none" w:sz="0" w:space="0" w:color="auto"/>
        <w:bottom w:val="none" w:sz="0" w:space="0" w:color="auto"/>
        <w:right w:val="none" w:sz="0" w:space="0" w:color="auto"/>
      </w:divBdr>
    </w:div>
    <w:div w:id="1091659033">
      <w:bodyDiv w:val="1"/>
      <w:marLeft w:val="0"/>
      <w:marRight w:val="0"/>
      <w:marTop w:val="0"/>
      <w:marBottom w:val="0"/>
      <w:divBdr>
        <w:top w:val="none" w:sz="0" w:space="0" w:color="auto"/>
        <w:left w:val="none" w:sz="0" w:space="0" w:color="auto"/>
        <w:bottom w:val="none" w:sz="0" w:space="0" w:color="auto"/>
        <w:right w:val="none" w:sz="0" w:space="0" w:color="auto"/>
      </w:divBdr>
    </w:div>
    <w:div w:id="1099371569">
      <w:bodyDiv w:val="1"/>
      <w:marLeft w:val="0"/>
      <w:marRight w:val="0"/>
      <w:marTop w:val="0"/>
      <w:marBottom w:val="0"/>
      <w:divBdr>
        <w:top w:val="none" w:sz="0" w:space="0" w:color="auto"/>
        <w:left w:val="none" w:sz="0" w:space="0" w:color="auto"/>
        <w:bottom w:val="none" w:sz="0" w:space="0" w:color="auto"/>
        <w:right w:val="none" w:sz="0" w:space="0" w:color="auto"/>
      </w:divBdr>
    </w:div>
    <w:div w:id="1106268923">
      <w:bodyDiv w:val="1"/>
      <w:marLeft w:val="0"/>
      <w:marRight w:val="0"/>
      <w:marTop w:val="0"/>
      <w:marBottom w:val="0"/>
      <w:divBdr>
        <w:top w:val="none" w:sz="0" w:space="0" w:color="auto"/>
        <w:left w:val="none" w:sz="0" w:space="0" w:color="auto"/>
        <w:bottom w:val="none" w:sz="0" w:space="0" w:color="auto"/>
        <w:right w:val="none" w:sz="0" w:space="0" w:color="auto"/>
      </w:divBdr>
    </w:div>
    <w:div w:id="1107503805">
      <w:bodyDiv w:val="1"/>
      <w:marLeft w:val="0"/>
      <w:marRight w:val="0"/>
      <w:marTop w:val="0"/>
      <w:marBottom w:val="0"/>
      <w:divBdr>
        <w:top w:val="none" w:sz="0" w:space="0" w:color="auto"/>
        <w:left w:val="none" w:sz="0" w:space="0" w:color="auto"/>
        <w:bottom w:val="none" w:sz="0" w:space="0" w:color="auto"/>
        <w:right w:val="none" w:sz="0" w:space="0" w:color="auto"/>
      </w:divBdr>
    </w:div>
    <w:div w:id="1115904063">
      <w:bodyDiv w:val="1"/>
      <w:marLeft w:val="0"/>
      <w:marRight w:val="0"/>
      <w:marTop w:val="0"/>
      <w:marBottom w:val="0"/>
      <w:divBdr>
        <w:top w:val="none" w:sz="0" w:space="0" w:color="auto"/>
        <w:left w:val="none" w:sz="0" w:space="0" w:color="auto"/>
        <w:bottom w:val="none" w:sz="0" w:space="0" w:color="auto"/>
        <w:right w:val="none" w:sz="0" w:space="0" w:color="auto"/>
      </w:divBdr>
    </w:div>
    <w:div w:id="1158228381">
      <w:bodyDiv w:val="1"/>
      <w:marLeft w:val="0"/>
      <w:marRight w:val="0"/>
      <w:marTop w:val="0"/>
      <w:marBottom w:val="0"/>
      <w:divBdr>
        <w:top w:val="none" w:sz="0" w:space="0" w:color="auto"/>
        <w:left w:val="none" w:sz="0" w:space="0" w:color="auto"/>
        <w:bottom w:val="none" w:sz="0" w:space="0" w:color="auto"/>
        <w:right w:val="none" w:sz="0" w:space="0" w:color="auto"/>
      </w:divBdr>
    </w:div>
    <w:div w:id="1173686960">
      <w:bodyDiv w:val="1"/>
      <w:marLeft w:val="0"/>
      <w:marRight w:val="0"/>
      <w:marTop w:val="0"/>
      <w:marBottom w:val="0"/>
      <w:divBdr>
        <w:top w:val="none" w:sz="0" w:space="0" w:color="auto"/>
        <w:left w:val="none" w:sz="0" w:space="0" w:color="auto"/>
        <w:bottom w:val="none" w:sz="0" w:space="0" w:color="auto"/>
        <w:right w:val="none" w:sz="0" w:space="0" w:color="auto"/>
      </w:divBdr>
    </w:div>
    <w:div w:id="1195771021">
      <w:bodyDiv w:val="1"/>
      <w:marLeft w:val="0"/>
      <w:marRight w:val="0"/>
      <w:marTop w:val="0"/>
      <w:marBottom w:val="0"/>
      <w:divBdr>
        <w:top w:val="none" w:sz="0" w:space="0" w:color="auto"/>
        <w:left w:val="none" w:sz="0" w:space="0" w:color="auto"/>
        <w:bottom w:val="none" w:sz="0" w:space="0" w:color="auto"/>
        <w:right w:val="none" w:sz="0" w:space="0" w:color="auto"/>
      </w:divBdr>
    </w:div>
    <w:div w:id="1202134687">
      <w:bodyDiv w:val="1"/>
      <w:marLeft w:val="0"/>
      <w:marRight w:val="0"/>
      <w:marTop w:val="0"/>
      <w:marBottom w:val="0"/>
      <w:divBdr>
        <w:top w:val="none" w:sz="0" w:space="0" w:color="auto"/>
        <w:left w:val="none" w:sz="0" w:space="0" w:color="auto"/>
        <w:bottom w:val="none" w:sz="0" w:space="0" w:color="auto"/>
        <w:right w:val="none" w:sz="0" w:space="0" w:color="auto"/>
      </w:divBdr>
    </w:div>
    <w:div w:id="1205170671">
      <w:bodyDiv w:val="1"/>
      <w:marLeft w:val="0"/>
      <w:marRight w:val="0"/>
      <w:marTop w:val="0"/>
      <w:marBottom w:val="0"/>
      <w:divBdr>
        <w:top w:val="none" w:sz="0" w:space="0" w:color="auto"/>
        <w:left w:val="none" w:sz="0" w:space="0" w:color="auto"/>
        <w:bottom w:val="none" w:sz="0" w:space="0" w:color="auto"/>
        <w:right w:val="none" w:sz="0" w:space="0" w:color="auto"/>
      </w:divBdr>
    </w:div>
    <w:div w:id="1227885311">
      <w:bodyDiv w:val="1"/>
      <w:marLeft w:val="0"/>
      <w:marRight w:val="0"/>
      <w:marTop w:val="0"/>
      <w:marBottom w:val="0"/>
      <w:divBdr>
        <w:top w:val="none" w:sz="0" w:space="0" w:color="auto"/>
        <w:left w:val="none" w:sz="0" w:space="0" w:color="auto"/>
        <w:bottom w:val="none" w:sz="0" w:space="0" w:color="auto"/>
        <w:right w:val="none" w:sz="0" w:space="0" w:color="auto"/>
      </w:divBdr>
    </w:div>
    <w:div w:id="1231845333">
      <w:bodyDiv w:val="1"/>
      <w:marLeft w:val="0"/>
      <w:marRight w:val="0"/>
      <w:marTop w:val="0"/>
      <w:marBottom w:val="0"/>
      <w:divBdr>
        <w:top w:val="none" w:sz="0" w:space="0" w:color="auto"/>
        <w:left w:val="none" w:sz="0" w:space="0" w:color="auto"/>
        <w:bottom w:val="none" w:sz="0" w:space="0" w:color="auto"/>
        <w:right w:val="none" w:sz="0" w:space="0" w:color="auto"/>
      </w:divBdr>
    </w:div>
    <w:div w:id="1252621518">
      <w:bodyDiv w:val="1"/>
      <w:marLeft w:val="0"/>
      <w:marRight w:val="0"/>
      <w:marTop w:val="0"/>
      <w:marBottom w:val="0"/>
      <w:divBdr>
        <w:top w:val="none" w:sz="0" w:space="0" w:color="auto"/>
        <w:left w:val="none" w:sz="0" w:space="0" w:color="auto"/>
        <w:bottom w:val="none" w:sz="0" w:space="0" w:color="auto"/>
        <w:right w:val="none" w:sz="0" w:space="0" w:color="auto"/>
      </w:divBdr>
    </w:div>
    <w:div w:id="1264149265">
      <w:bodyDiv w:val="1"/>
      <w:marLeft w:val="0"/>
      <w:marRight w:val="0"/>
      <w:marTop w:val="0"/>
      <w:marBottom w:val="0"/>
      <w:divBdr>
        <w:top w:val="none" w:sz="0" w:space="0" w:color="auto"/>
        <w:left w:val="none" w:sz="0" w:space="0" w:color="auto"/>
        <w:bottom w:val="none" w:sz="0" w:space="0" w:color="auto"/>
        <w:right w:val="none" w:sz="0" w:space="0" w:color="auto"/>
      </w:divBdr>
    </w:div>
    <w:div w:id="1264921671">
      <w:bodyDiv w:val="1"/>
      <w:marLeft w:val="0"/>
      <w:marRight w:val="0"/>
      <w:marTop w:val="0"/>
      <w:marBottom w:val="0"/>
      <w:divBdr>
        <w:top w:val="none" w:sz="0" w:space="0" w:color="auto"/>
        <w:left w:val="none" w:sz="0" w:space="0" w:color="auto"/>
        <w:bottom w:val="none" w:sz="0" w:space="0" w:color="auto"/>
        <w:right w:val="none" w:sz="0" w:space="0" w:color="auto"/>
      </w:divBdr>
    </w:div>
    <w:div w:id="1298533040">
      <w:bodyDiv w:val="1"/>
      <w:marLeft w:val="0"/>
      <w:marRight w:val="0"/>
      <w:marTop w:val="0"/>
      <w:marBottom w:val="0"/>
      <w:divBdr>
        <w:top w:val="none" w:sz="0" w:space="0" w:color="auto"/>
        <w:left w:val="none" w:sz="0" w:space="0" w:color="auto"/>
        <w:bottom w:val="none" w:sz="0" w:space="0" w:color="auto"/>
        <w:right w:val="none" w:sz="0" w:space="0" w:color="auto"/>
      </w:divBdr>
    </w:div>
    <w:div w:id="1330937182">
      <w:bodyDiv w:val="1"/>
      <w:marLeft w:val="0"/>
      <w:marRight w:val="0"/>
      <w:marTop w:val="0"/>
      <w:marBottom w:val="0"/>
      <w:divBdr>
        <w:top w:val="none" w:sz="0" w:space="0" w:color="auto"/>
        <w:left w:val="none" w:sz="0" w:space="0" w:color="auto"/>
        <w:bottom w:val="none" w:sz="0" w:space="0" w:color="auto"/>
        <w:right w:val="none" w:sz="0" w:space="0" w:color="auto"/>
      </w:divBdr>
    </w:div>
    <w:div w:id="1334912572">
      <w:bodyDiv w:val="1"/>
      <w:marLeft w:val="0"/>
      <w:marRight w:val="0"/>
      <w:marTop w:val="0"/>
      <w:marBottom w:val="0"/>
      <w:divBdr>
        <w:top w:val="none" w:sz="0" w:space="0" w:color="auto"/>
        <w:left w:val="none" w:sz="0" w:space="0" w:color="auto"/>
        <w:bottom w:val="none" w:sz="0" w:space="0" w:color="auto"/>
        <w:right w:val="none" w:sz="0" w:space="0" w:color="auto"/>
      </w:divBdr>
    </w:div>
    <w:div w:id="1346053925">
      <w:bodyDiv w:val="1"/>
      <w:marLeft w:val="0"/>
      <w:marRight w:val="0"/>
      <w:marTop w:val="0"/>
      <w:marBottom w:val="0"/>
      <w:divBdr>
        <w:top w:val="none" w:sz="0" w:space="0" w:color="auto"/>
        <w:left w:val="none" w:sz="0" w:space="0" w:color="auto"/>
        <w:bottom w:val="none" w:sz="0" w:space="0" w:color="auto"/>
        <w:right w:val="none" w:sz="0" w:space="0" w:color="auto"/>
      </w:divBdr>
    </w:div>
    <w:div w:id="1351487279">
      <w:bodyDiv w:val="1"/>
      <w:marLeft w:val="0"/>
      <w:marRight w:val="0"/>
      <w:marTop w:val="0"/>
      <w:marBottom w:val="0"/>
      <w:divBdr>
        <w:top w:val="none" w:sz="0" w:space="0" w:color="auto"/>
        <w:left w:val="none" w:sz="0" w:space="0" w:color="auto"/>
        <w:bottom w:val="none" w:sz="0" w:space="0" w:color="auto"/>
        <w:right w:val="none" w:sz="0" w:space="0" w:color="auto"/>
      </w:divBdr>
    </w:div>
    <w:div w:id="1370303401">
      <w:bodyDiv w:val="1"/>
      <w:marLeft w:val="0"/>
      <w:marRight w:val="0"/>
      <w:marTop w:val="0"/>
      <w:marBottom w:val="0"/>
      <w:divBdr>
        <w:top w:val="none" w:sz="0" w:space="0" w:color="auto"/>
        <w:left w:val="none" w:sz="0" w:space="0" w:color="auto"/>
        <w:bottom w:val="none" w:sz="0" w:space="0" w:color="auto"/>
        <w:right w:val="none" w:sz="0" w:space="0" w:color="auto"/>
      </w:divBdr>
    </w:div>
    <w:div w:id="1407340153">
      <w:bodyDiv w:val="1"/>
      <w:marLeft w:val="0"/>
      <w:marRight w:val="0"/>
      <w:marTop w:val="0"/>
      <w:marBottom w:val="0"/>
      <w:divBdr>
        <w:top w:val="none" w:sz="0" w:space="0" w:color="auto"/>
        <w:left w:val="none" w:sz="0" w:space="0" w:color="auto"/>
        <w:bottom w:val="none" w:sz="0" w:space="0" w:color="auto"/>
        <w:right w:val="none" w:sz="0" w:space="0" w:color="auto"/>
      </w:divBdr>
    </w:div>
    <w:div w:id="1485776169">
      <w:bodyDiv w:val="1"/>
      <w:marLeft w:val="0"/>
      <w:marRight w:val="0"/>
      <w:marTop w:val="0"/>
      <w:marBottom w:val="0"/>
      <w:divBdr>
        <w:top w:val="none" w:sz="0" w:space="0" w:color="auto"/>
        <w:left w:val="none" w:sz="0" w:space="0" w:color="auto"/>
        <w:bottom w:val="none" w:sz="0" w:space="0" w:color="auto"/>
        <w:right w:val="none" w:sz="0" w:space="0" w:color="auto"/>
      </w:divBdr>
    </w:div>
    <w:div w:id="1500389327">
      <w:bodyDiv w:val="1"/>
      <w:marLeft w:val="0"/>
      <w:marRight w:val="0"/>
      <w:marTop w:val="0"/>
      <w:marBottom w:val="0"/>
      <w:divBdr>
        <w:top w:val="none" w:sz="0" w:space="0" w:color="auto"/>
        <w:left w:val="none" w:sz="0" w:space="0" w:color="auto"/>
        <w:bottom w:val="none" w:sz="0" w:space="0" w:color="auto"/>
        <w:right w:val="none" w:sz="0" w:space="0" w:color="auto"/>
      </w:divBdr>
    </w:div>
    <w:div w:id="1502701938">
      <w:bodyDiv w:val="1"/>
      <w:marLeft w:val="0"/>
      <w:marRight w:val="0"/>
      <w:marTop w:val="0"/>
      <w:marBottom w:val="0"/>
      <w:divBdr>
        <w:top w:val="none" w:sz="0" w:space="0" w:color="auto"/>
        <w:left w:val="none" w:sz="0" w:space="0" w:color="auto"/>
        <w:bottom w:val="none" w:sz="0" w:space="0" w:color="auto"/>
        <w:right w:val="none" w:sz="0" w:space="0" w:color="auto"/>
      </w:divBdr>
    </w:div>
    <w:div w:id="1503278037">
      <w:bodyDiv w:val="1"/>
      <w:marLeft w:val="0"/>
      <w:marRight w:val="0"/>
      <w:marTop w:val="0"/>
      <w:marBottom w:val="0"/>
      <w:divBdr>
        <w:top w:val="none" w:sz="0" w:space="0" w:color="auto"/>
        <w:left w:val="none" w:sz="0" w:space="0" w:color="auto"/>
        <w:bottom w:val="none" w:sz="0" w:space="0" w:color="auto"/>
        <w:right w:val="none" w:sz="0" w:space="0" w:color="auto"/>
      </w:divBdr>
    </w:div>
    <w:div w:id="1537036474">
      <w:bodyDiv w:val="1"/>
      <w:marLeft w:val="0"/>
      <w:marRight w:val="0"/>
      <w:marTop w:val="0"/>
      <w:marBottom w:val="0"/>
      <w:divBdr>
        <w:top w:val="none" w:sz="0" w:space="0" w:color="auto"/>
        <w:left w:val="none" w:sz="0" w:space="0" w:color="auto"/>
        <w:bottom w:val="none" w:sz="0" w:space="0" w:color="auto"/>
        <w:right w:val="none" w:sz="0" w:space="0" w:color="auto"/>
      </w:divBdr>
    </w:div>
    <w:div w:id="1574847827">
      <w:bodyDiv w:val="1"/>
      <w:marLeft w:val="0"/>
      <w:marRight w:val="0"/>
      <w:marTop w:val="0"/>
      <w:marBottom w:val="0"/>
      <w:divBdr>
        <w:top w:val="none" w:sz="0" w:space="0" w:color="auto"/>
        <w:left w:val="none" w:sz="0" w:space="0" w:color="auto"/>
        <w:bottom w:val="none" w:sz="0" w:space="0" w:color="auto"/>
        <w:right w:val="none" w:sz="0" w:space="0" w:color="auto"/>
      </w:divBdr>
    </w:div>
    <w:div w:id="1577669381">
      <w:bodyDiv w:val="1"/>
      <w:marLeft w:val="0"/>
      <w:marRight w:val="0"/>
      <w:marTop w:val="0"/>
      <w:marBottom w:val="0"/>
      <w:divBdr>
        <w:top w:val="none" w:sz="0" w:space="0" w:color="auto"/>
        <w:left w:val="none" w:sz="0" w:space="0" w:color="auto"/>
        <w:bottom w:val="none" w:sz="0" w:space="0" w:color="auto"/>
        <w:right w:val="none" w:sz="0" w:space="0" w:color="auto"/>
      </w:divBdr>
    </w:div>
    <w:div w:id="1579289374">
      <w:bodyDiv w:val="1"/>
      <w:marLeft w:val="0"/>
      <w:marRight w:val="0"/>
      <w:marTop w:val="0"/>
      <w:marBottom w:val="0"/>
      <w:divBdr>
        <w:top w:val="none" w:sz="0" w:space="0" w:color="auto"/>
        <w:left w:val="none" w:sz="0" w:space="0" w:color="auto"/>
        <w:bottom w:val="none" w:sz="0" w:space="0" w:color="auto"/>
        <w:right w:val="none" w:sz="0" w:space="0" w:color="auto"/>
      </w:divBdr>
    </w:div>
    <w:div w:id="1582983756">
      <w:bodyDiv w:val="1"/>
      <w:marLeft w:val="0"/>
      <w:marRight w:val="0"/>
      <w:marTop w:val="0"/>
      <w:marBottom w:val="0"/>
      <w:divBdr>
        <w:top w:val="none" w:sz="0" w:space="0" w:color="auto"/>
        <w:left w:val="none" w:sz="0" w:space="0" w:color="auto"/>
        <w:bottom w:val="none" w:sz="0" w:space="0" w:color="auto"/>
        <w:right w:val="none" w:sz="0" w:space="0" w:color="auto"/>
      </w:divBdr>
    </w:div>
    <w:div w:id="1602953963">
      <w:bodyDiv w:val="1"/>
      <w:marLeft w:val="0"/>
      <w:marRight w:val="0"/>
      <w:marTop w:val="0"/>
      <w:marBottom w:val="0"/>
      <w:divBdr>
        <w:top w:val="none" w:sz="0" w:space="0" w:color="auto"/>
        <w:left w:val="none" w:sz="0" w:space="0" w:color="auto"/>
        <w:bottom w:val="none" w:sz="0" w:space="0" w:color="auto"/>
        <w:right w:val="none" w:sz="0" w:space="0" w:color="auto"/>
      </w:divBdr>
    </w:div>
    <w:div w:id="1655136360">
      <w:bodyDiv w:val="1"/>
      <w:marLeft w:val="0"/>
      <w:marRight w:val="0"/>
      <w:marTop w:val="0"/>
      <w:marBottom w:val="0"/>
      <w:divBdr>
        <w:top w:val="none" w:sz="0" w:space="0" w:color="auto"/>
        <w:left w:val="none" w:sz="0" w:space="0" w:color="auto"/>
        <w:bottom w:val="none" w:sz="0" w:space="0" w:color="auto"/>
        <w:right w:val="none" w:sz="0" w:space="0" w:color="auto"/>
      </w:divBdr>
    </w:div>
    <w:div w:id="1669864999">
      <w:bodyDiv w:val="1"/>
      <w:marLeft w:val="0"/>
      <w:marRight w:val="0"/>
      <w:marTop w:val="0"/>
      <w:marBottom w:val="0"/>
      <w:divBdr>
        <w:top w:val="none" w:sz="0" w:space="0" w:color="auto"/>
        <w:left w:val="none" w:sz="0" w:space="0" w:color="auto"/>
        <w:bottom w:val="none" w:sz="0" w:space="0" w:color="auto"/>
        <w:right w:val="none" w:sz="0" w:space="0" w:color="auto"/>
      </w:divBdr>
    </w:div>
    <w:div w:id="1674913217">
      <w:bodyDiv w:val="1"/>
      <w:marLeft w:val="0"/>
      <w:marRight w:val="0"/>
      <w:marTop w:val="0"/>
      <w:marBottom w:val="0"/>
      <w:divBdr>
        <w:top w:val="none" w:sz="0" w:space="0" w:color="auto"/>
        <w:left w:val="none" w:sz="0" w:space="0" w:color="auto"/>
        <w:bottom w:val="none" w:sz="0" w:space="0" w:color="auto"/>
        <w:right w:val="none" w:sz="0" w:space="0" w:color="auto"/>
      </w:divBdr>
    </w:div>
    <w:div w:id="1699428310">
      <w:bodyDiv w:val="1"/>
      <w:marLeft w:val="0"/>
      <w:marRight w:val="0"/>
      <w:marTop w:val="0"/>
      <w:marBottom w:val="0"/>
      <w:divBdr>
        <w:top w:val="none" w:sz="0" w:space="0" w:color="auto"/>
        <w:left w:val="none" w:sz="0" w:space="0" w:color="auto"/>
        <w:bottom w:val="none" w:sz="0" w:space="0" w:color="auto"/>
        <w:right w:val="none" w:sz="0" w:space="0" w:color="auto"/>
      </w:divBdr>
    </w:div>
    <w:div w:id="1746101991">
      <w:bodyDiv w:val="1"/>
      <w:marLeft w:val="0"/>
      <w:marRight w:val="0"/>
      <w:marTop w:val="0"/>
      <w:marBottom w:val="0"/>
      <w:divBdr>
        <w:top w:val="none" w:sz="0" w:space="0" w:color="auto"/>
        <w:left w:val="none" w:sz="0" w:space="0" w:color="auto"/>
        <w:bottom w:val="none" w:sz="0" w:space="0" w:color="auto"/>
        <w:right w:val="none" w:sz="0" w:space="0" w:color="auto"/>
      </w:divBdr>
    </w:div>
    <w:div w:id="1759133457">
      <w:bodyDiv w:val="1"/>
      <w:marLeft w:val="0"/>
      <w:marRight w:val="0"/>
      <w:marTop w:val="0"/>
      <w:marBottom w:val="0"/>
      <w:divBdr>
        <w:top w:val="none" w:sz="0" w:space="0" w:color="auto"/>
        <w:left w:val="none" w:sz="0" w:space="0" w:color="auto"/>
        <w:bottom w:val="none" w:sz="0" w:space="0" w:color="auto"/>
        <w:right w:val="none" w:sz="0" w:space="0" w:color="auto"/>
      </w:divBdr>
    </w:div>
    <w:div w:id="1796828797">
      <w:bodyDiv w:val="1"/>
      <w:marLeft w:val="0"/>
      <w:marRight w:val="0"/>
      <w:marTop w:val="0"/>
      <w:marBottom w:val="0"/>
      <w:divBdr>
        <w:top w:val="none" w:sz="0" w:space="0" w:color="auto"/>
        <w:left w:val="none" w:sz="0" w:space="0" w:color="auto"/>
        <w:bottom w:val="none" w:sz="0" w:space="0" w:color="auto"/>
        <w:right w:val="none" w:sz="0" w:space="0" w:color="auto"/>
      </w:divBdr>
    </w:div>
    <w:div w:id="1802074556">
      <w:bodyDiv w:val="1"/>
      <w:marLeft w:val="0"/>
      <w:marRight w:val="0"/>
      <w:marTop w:val="0"/>
      <w:marBottom w:val="0"/>
      <w:divBdr>
        <w:top w:val="none" w:sz="0" w:space="0" w:color="auto"/>
        <w:left w:val="none" w:sz="0" w:space="0" w:color="auto"/>
        <w:bottom w:val="none" w:sz="0" w:space="0" w:color="auto"/>
        <w:right w:val="none" w:sz="0" w:space="0" w:color="auto"/>
      </w:divBdr>
    </w:div>
    <w:div w:id="1803305490">
      <w:bodyDiv w:val="1"/>
      <w:marLeft w:val="0"/>
      <w:marRight w:val="0"/>
      <w:marTop w:val="0"/>
      <w:marBottom w:val="0"/>
      <w:divBdr>
        <w:top w:val="none" w:sz="0" w:space="0" w:color="auto"/>
        <w:left w:val="none" w:sz="0" w:space="0" w:color="auto"/>
        <w:bottom w:val="none" w:sz="0" w:space="0" w:color="auto"/>
        <w:right w:val="none" w:sz="0" w:space="0" w:color="auto"/>
      </w:divBdr>
    </w:div>
    <w:div w:id="1832671639">
      <w:bodyDiv w:val="1"/>
      <w:marLeft w:val="0"/>
      <w:marRight w:val="0"/>
      <w:marTop w:val="0"/>
      <w:marBottom w:val="0"/>
      <w:divBdr>
        <w:top w:val="none" w:sz="0" w:space="0" w:color="auto"/>
        <w:left w:val="none" w:sz="0" w:space="0" w:color="auto"/>
        <w:bottom w:val="none" w:sz="0" w:space="0" w:color="auto"/>
        <w:right w:val="none" w:sz="0" w:space="0" w:color="auto"/>
      </w:divBdr>
    </w:div>
    <w:div w:id="1839037631">
      <w:bodyDiv w:val="1"/>
      <w:marLeft w:val="0"/>
      <w:marRight w:val="0"/>
      <w:marTop w:val="0"/>
      <w:marBottom w:val="0"/>
      <w:divBdr>
        <w:top w:val="none" w:sz="0" w:space="0" w:color="auto"/>
        <w:left w:val="none" w:sz="0" w:space="0" w:color="auto"/>
        <w:bottom w:val="none" w:sz="0" w:space="0" w:color="auto"/>
        <w:right w:val="none" w:sz="0" w:space="0" w:color="auto"/>
      </w:divBdr>
    </w:div>
    <w:div w:id="1841308896">
      <w:bodyDiv w:val="1"/>
      <w:marLeft w:val="0"/>
      <w:marRight w:val="0"/>
      <w:marTop w:val="0"/>
      <w:marBottom w:val="0"/>
      <w:divBdr>
        <w:top w:val="none" w:sz="0" w:space="0" w:color="auto"/>
        <w:left w:val="none" w:sz="0" w:space="0" w:color="auto"/>
        <w:bottom w:val="none" w:sz="0" w:space="0" w:color="auto"/>
        <w:right w:val="none" w:sz="0" w:space="0" w:color="auto"/>
      </w:divBdr>
    </w:div>
    <w:div w:id="1859347304">
      <w:bodyDiv w:val="1"/>
      <w:marLeft w:val="0"/>
      <w:marRight w:val="0"/>
      <w:marTop w:val="0"/>
      <w:marBottom w:val="0"/>
      <w:divBdr>
        <w:top w:val="none" w:sz="0" w:space="0" w:color="auto"/>
        <w:left w:val="none" w:sz="0" w:space="0" w:color="auto"/>
        <w:bottom w:val="none" w:sz="0" w:space="0" w:color="auto"/>
        <w:right w:val="none" w:sz="0" w:space="0" w:color="auto"/>
      </w:divBdr>
    </w:div>
    <w:div w:id="1878810716">
      <w:bodyDiv w:val="1"/>
      <w:marLeft w:val="0"/>
      <w:marRight w:val="0"/>
      <w:marTop w:val="0"/>
      <w:marBottom w:val="0"/>
      <w:divBdr>
        <w:top w:val="none" w:sz="0" w:space="0" w:color="auto"/>
        <w:left w:val="none" w:sz="0" w:space="0" w:color="auto"/>
        <w:bottom w:val="none" w:sz="0" w:space="0" w:color="auto"/>
        <w:right w:val="none" w:sz="0" w:space="0" w:color="auto"/>
      </w:divBdr>
    </w:div>
    <w:div w:id="1892572581">
      <w:bodyDiv w:val="1"/>
      <w:marLeft w:val="0"/>
      <w:marRight w:val="0"/>
      <w:marTop w:val="0"/>
      <w:marBottom w:val="0"/>
      <w:divBdr>
        <w:top w:val="none" w:sz="0" w:space="0" w:color="auto"/>
        <w:left w:val="none" w:sz="0" w:space="0" w:color="auto"/>
        <w:bottom w:val="none" w:sz="0" w:space="0" w:color="auto"/>
        <w:right w:val="none" w:sz="0" w:space="0" w:color="auto"/>
      </w:divBdr>
    </w:div>
    <w:div w:id="1923952065">
      <w:bodyDiv w:val="1"/>
      <w:marLeft w:val="0"/>
      <w:marRight w:val="0"/>
      <w:marTop w:val="0"/>
      <w:marBottom w:val="0"/>
      <w:divBdr>
        <w:top w:val="none" w:sz="0" w:space="0" w:color="auto"/>
        <w:left w:val="none" w:sz="0" w:space="0" w:color="auto"/>
        <w:bottom w:val="none" w:sz="0" w:space="0" w:color="auto"/>
        <w:right w:val="none" w:sz="0" w:space="0" w:color="auto"/>
      </w:divBdr>
    </w:div>
    <w:div w:id="1931310494">
      <w:bodyDiv w:val="1"/>
      <w:marLeft w:val="0"/>
      <w:marRight w:val="0"/>
      <w:marTop w:val="0"/>
      <w:marBottom w:val="0"/>
      <w:divBdr>
        <w:top w:val="none" w:sz="0" w:space="0" w:color="auto"/>
        <w:left w:val="none" w:sz="0" w:space="0" w:color="auto"/>
        <w:bottom w:val="none" w:sz="0" w:space="0" w:color="auto"/>
        <w:right w:val="none" w:sz="0" w:space="0" w:color="auto"/>
      </w:divBdr>
    </w:div>
    <w:div w:id="1935361182">
      <w:bodyDiv w:val="1"/>
      <w:marLeft w:val="0"/>
      <w:marRight w:val="0"/>
      <w:marTop w:val="0"/>
      <w:marBottom w:val="0"/>
      <w:divBdr>
        <w:top w:val="none" w:sz="0" w:space="0" w:color="auto"/>
        <w:left w:val="none" w:sz="0" w:space="0" w:color="auto"/>
        <w:bottom w:val="none" w:sz="0" w:space="0" w:color="auto"/>
        <w:right w:val="none" w:sz="0" w:space="0" w:color="auto"/>
      </w:divBdr>
    </w:div>
    <w:div w:id="1954090779">
      <w:bodyDiv w:val="1"/>
      <w:marLeft w:val="0"/>
      <w:marRight w:val="0"/>
      <w:marTop w:val="0"/>
      <w:marBottom w:val="0"/>
      <w:divBdr>
        <w:top w:val="none" w:sz="0" w:space="0" w:color="auto"/>
        <w:left w:val="none" w:sz="0" w:space="0" w:color="auto"/>
        <w:bottom w:val="none" w:sz="0" w:space="0" w:color="auto"/>
        <w:right w:val="none" w:sz="0" w:space="0" w:color="auto"/>
      </w:divBdr>
    </w:div>
    <w:div w:id="1996949650">
      <w:bodyDiv w:val="1"/>
      <w:marLeft w:val="0"/>
      <w:marRight w:val="0"/>
      <w:marTop w:val="0"/>
      <w:marBottom w:val="0"/>
      <w:divBdr>
        <w:top w:val="none" w:sz="0" w:space="0" w:color="auto"/>
        <w:left w:val="none" w:sz="0" w:space="0" w:color="auto"/>
        <w:bottom w:val="none" w:sz="0" w:space="0" w:color="auto"/>
        <w:right w:val="none" w:sz="0" w:space="0" w:color="auto"/>
      </w:divBdr>
    </w:div>
    <w:div w:id="2001150275">
      <w:bodyDiv w:val="1"/>
      <w:marLeft w:val="0"/>
      <w:marRight w:val="0"/>
      <w:marTop w:val="0"/>
      <w:marBottom w:val="0"/>
      <w:divBdr>
        <w:top w:val="none" w:sz="0" w:space="0" w:color="auto"/>
        <w:left w:val="none" w:sz="0" w:space="0" w:color="auto"/>
        <w:bottom w:val="none" w:sz="0" w:space="0" w:color="auto"/>
        <w:right w:val="none" w:sz="0" w:space="0" w:color="auto"/>
      </w:divBdr>
    </w:div>
    <w:div w:id="2015764949">
      <w:bodyDiv w:val="1"/>
      <w:marLeft w:val="0"/>
      <w:marRight w:val="0"/>
      <w:marTop w:val="0"/>
      <w:marBottom w:val="0"/>
      <w:divBdr>
        <w:top w:val="none" w:sz="0" w:space="0" w:color="auto"/>
        <w:left w:val="none" w:sz="0" w:space="0" w:color="auto"/>
        <w:bottom w:val="none" w:sz="0" w:space="0" w:color="auto"/>
        <w:right w:val="none" w:sz="0" w:space="0" w:color="auto"/>
      </w:divBdr>
    </w:div>
    <w:div w:id="2034067962">
      <w:bodyDiv w:val="1"/>
      <w:marLeft w:val="0"/>
      <w:marRight w:val="0"/>
      <w:marTop w:val="0"/>
      <w:marBottom w:val="0"/>
      <w:divBdr>
        <w:top w:val="none" w:sz="0" w:space="0" w:color="auto"/>
        <w:left w:val="none" w:sz="0" w:space="0" w:color="auto"/>
        <w:bottom w:val="none" w:sz="0" w:space="0" w:color="auto"/>
        <w:right w:val="none" w:sz="0" w:space="0" w:color="auto"/>
      </w:divBdr>
    </w:div>
    <w:div w:id="2036883207">
      <w:bodyDiv w:val="1"/>
      <w:marLeft w:val="0"/>
      <w:marRight w:val="0"/>
      <w:marTop w:val="0"/>
      <w:marBottom w:val="0"/>
      <w:divBdr>
        <w:top w:val="none" w:sz="0" w:space="0" w:color="auto"/>
        <w:left w:val="none" w:sz="0" w:space="0" w:color="auto"/>
        <w:bottom w:val="none" w:sz="0" w:space="0" w:color="auto"/>
        <w:right w:val="none" w:sz="0" w:space="0" w:color="auto"/>
      </w:divBdr>
    </w:div>
    <w:div w:id="211589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onlee@dau.ac.kr"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hyperlink" Target="mailto:yseo2011@pusan.ac.kr" TargetMode="External"/><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eonlee@dau.ac.kr"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2B8DB-FAD3-4002-B434-9B56F659F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48</Pages>
  <Words>9366</Words>
  <Characters>53392</Characters>
  <Application>Microsoft Office Word</Application>
  <DocSecurity>0</DocSecurity>
  <Lines>444</Lines>
  <Paragraphs>125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이승엽</dc:creator>
  <cp:keywords/>
  <dc:description/>
  <cp:lastModifiedBy>WIN</cp:lastModifiedBy>
  <cp:revision>6</cp:revision>
  <cp:lastPrinted>2022-03-03T01:39:00Z</cp:lastPrinted>
  <dcterms:created xsi:type="dcterms:W3CDTF">2026-01-13T05:47:00Z</dcterms:created>
  <dcterms:modified xsi:type="dcterms:W3CDTF">2026-01-13T07:22:00Z</dcterms:modified>
</cp:coreProperties>
</file>