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pPr w:leftFromText="180" w:rightFromText="180" w:horzAnchor="margin" w:tblpXSpec="center" w:tblpY="451"/>
        <w:tblW w:w="5107" w:type="pct"/>
        <w:tblLook w:val="04A0" w:firstRow="1" w:lastRow="0" w:firstColumn="1" w:lastColumn="0" w:noHBand="0" w:noVBand="1"/>
      </w:tblPr>
      <w:tblGrid>
        <w:gridCol w:w="2157"/>
        <w:gridCol w:w="2590"/>
        <w:gridCol w:w="1337"/>
        <w:gridCol w:w="1337"/>
        <w:gridCol w:w="1320"/>
        <w:gridCol w:w="1263"/>
        <w:gridCol w:w="1429"/>
        <w:gridCol w:w="1466"/>
        <w:gridCol w:w="1360"/>
      </w:tblGrid>
      <w:tr w:rsidR="00CA0EE9" w:rsidRPr="00C43C39" w14:paraId="457A86D4" w14:textId="35E2037F" w:rsidTr="00A413FC">
        <w:trPr>
          <w:trHeight w:val="294"/>
        </w:trPr>
        <w:tc>
          <w:tcPr>
            <w:tcW w:w="756" w:type="pct"/>
          </w:tcPr>
          <w:p w14:paraId="65E706CC" w14:textId="77777777" w:rsidR="00CA0EE9" w:rsidRPr="00C43C39" w:rsidRDefault="00CA0EE9" w:rsidP="00EC58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linical Features</w:t>
            </w:r>
          </w:p>
        </w:tc>
        <w:tc>
          <w:tcPr>
            <w:tcW w:w="908" w:type="pct"/>
          </w:tcPr>
          <w:p w14:paraId="6AFCA57C" w14:textId="77777777" w:rsidR="00CA0EE9" w:rsidRPr="00C43C39" w:rsidRDefault="00CA0EE9" w:rsidP="00EC58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roup</w:t>
            </w:r>
          </w:p>
        </w:tc>
        <w:tc>
          <w:tcPr>
            <w:tcW w:w="469" w:type="pct"/>
          </w:tcPr>
          <w:p w14:paraId="0893B1CA" w14:textId="64593814" w:rsidR="00CA0EE9" w:rsidRDefault="00CA0EE9" w:rsidP="00EC585E">
            <w:pPr>
              <w:jc w:val="center"/>
              <w:rPr>
                <w:rFonts w:ascii="Times New Roman" w:hAnsi="Times New Roman" w:cs="Times New Roman" w:hint="eastAsia"/>
              </w:rPr>
            </w:pPr>
          </w:p>
        </w:tc>
        <w:tc>
          <w:tcPr>
            <w:tcW w:w="1375" w:type="pct"/>
            <w:gridSpan w:val="3"/>
          </w:tcPr>
          <w:p w14:paraId="29E819D9" w14:textId="4DC9566B" w:rsidR="00CA0EE9" w:rsidRDefault="00CA0EE9" w:rsidP="00EC585E">
            <w:pPr>
              <w:jc w:val="center"/>
              <w:rPr>
                <w:rFonts w:ascii="Times New Roman" w:hAnsi="Times New Roman" w:cs="Times New Roman" w:hint="eastAsia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xosomal</w:t>
            </w:r>
            <w:proofErr w:type="spellEnd"/>
            <w:r>
              <w:rPr>
                <w:rFonts w:ascii="Times New Roman" w:hAnsi="Times New Roman" w:cs="Times New Roman"/>
              </w:rPr>
              <w:t xml:space="preserve"> miR-340-5p expression</w:t>
            </w:r>
          </w:p>
        </w:tc>
        <w:tc>
          <w:tcPr>
            <w:tcW w:w="1492" w:type="pct"/>
            <w:gridSpan w:val="3"/>
          </w:tcPr>
          <w:p w14:paraId="3AACDDB4" w14:textId="14BAC51A" w:rsidR="00CA0EE9" w:rsidRPr="00A413FC" w:rsidRDefault="00CA0EE9" w:rsidP="00EC585E">
            <w:pPr>
              <w:jc w:val="center"/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Histo</w:t>
            </w:r>
            <w:r w:rsidRPr="00A413FC">
              <w:rPr>
                <w:rFonts w:ascii="Times New Roman" w:hAnsi="Times New Roman" w:cs="Times New Roman"/>
              </w:rPr>
              <w:t>logical miR-340-5p expression</w:t>
            </w:r>
          </w:p>
        </w:tc>
      </w:tr>
      <w:tr w:rsidR="00A413FC" w:rsidRPr="00C43C39" w14:paraId="22DC89B3" w14:textId="14C20F92" w:rsidTr="00A413FC">
        <w:trPr>
          <w:trHeight w:val="294"/>
        </w:trPr>
        <w:tc>
          <w:tcPr>
            <w:tcW w:w="756" w:type="pct"/>
            <w:tcBorders>
              <w:bottom w:val="single" w:sz="4" w:space="0" w:color="auto"/>
            </w:tcBorders>
          </w:tcPr>
          <w:p w14:paraId="089354A7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bottom w:val="single" w:sz="4" w:space="0" w:color="auto"/>
            </w:tcBorders>
          </w:tcPr>
          <w:p w14:paraId="172331C9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14:paraId="3C399874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ases</w:t>
            </w:r>
          </w:p>
        </w:tc>
        <w:tc>
          <w:tcPr>
            <w:tcW w:w="469" w:type="pct"/>
            <w:tcBorders>
              <w:bottom w:val="single" w:sz="4" w:space="0" w:color="auto"/>
            </w:tcBorders>
          </w:tcPr>
          <w:p w14:paraId="089A68F8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ow</w:t>
            </w:r>
          </w:p>
        </w:tc>
        <w:tc>
          <w:tcPr>
            <w:tcW w:w="463" w:type="pct"/>
            <w:tcBorders>
              <w:bottom w:val="single" w:sz="4" w:space="0" w:color="auto"/>
            </w:tcBorders>
          </w:tcPr>
          <w:p w14:paraId="26B9A8DE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igh</w:t>
            </w:r>
          </w:p>
        </w:tc>
        <w:tc>
          <w:tcPr>
            <w:tcW w:w="443" w:type="pct"/>
            <w:tcBorders>
              <w:bottom w:val="single" w:sz="4" w:space="0" w:color="auto"/>
            </w:tcBorders>
          </w:tcPr>
          <w:p w14:paraId="3B901E05" w14:textId="77777777" w:rsidR="00CA0EE9" w:rsidRPr="00C43C39" w:rsidRDefault="00CA0EE9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501" w:type="pct"/>
            <w:tcBorders>
              <w:bottom w:val="single" w:sz="4" w:space="0" w:color="auto"/>
            </w:tcBorders>
          </w:tcPr>
          <w:p w14:paraId="0920A0D3" w14:textId="26ECED41" w:rsidR="00CA0EE9" w:rsidRPr="00A413FC" w:rsidRDefault="00CA0EE9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L</w:t>
            </w:r>
            <w:r w:rsidRPr="00A413FC">
              <w:rPr>
                <w:rFonts w:ascii="Times New Roman" w:hAnsi="Times New Roman" w:cs="Times New Roman"/>
              </w:rPr>
              <w:t>ow</w:t>
            </w:r>
          </w:p>
        </w:tc>
        <w:tc>
          <w:tcPr>
            <w:tcW w:w="514" w:type="pct"/>
            <w:tcBorders>
              <w:bottom w:val="single" w:sz="4" w:space="0" w:color="auto"/>
            </w:tcBorders>
          </w:tcPr>
          <w:p w14:paraId="47060221" w14:textId="6A56A476" w:rsidR="00CA0EE9" w:rsidRPr="00A413FC" w:rsidRDefault="00CA0EE9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H</w:t>
            </w:r>
            <w:r w:rsidRPr="00A413FC">
              <w:rPr>
                <w:rFonts w:ascii="Times New Roman" w:hAnsi="Times New Roman" w:cs="Times New Roman"/>
              </w:rPr>
              <w:t>igh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14:paraId="73DC0AF5" w14:textId="18F03882" w:rsidR="00CA0EE9" w:rsidRPr="00A413FC" w:rsidRDefault="00CA0EE9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p</w:t>
            </w:r>
            <w:r w:rsidRPr="00A413FC">
              <w:rPr>
                <w:rFonts w:ascii="Times New Roman" w:hAnsi="Times New Roman" w:cs="Times New Roman"/>
              </w:rPr>
              <w:t>-value</w:t>
            </w:r>
          </w:p>
        </w:tc>
      </w:tr>
      <w:tr w:rsidR="00A413FC" w:rsidRPr="00C43C39" w14:paraId="403BF0E8" w14:textId="5B9D5EAD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019B506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3E673D2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ale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19A0F50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4EE5E5C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64AC5536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424DDD9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.4782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2F2F0C7F" w14:textId="1ED6D844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76F76BF" w14:textId="6FC11E77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3F45EE7C" w14:textId="6A8FE2E8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.7042</w:t>
            </w:r>
          </w:p>
        </w:tc>
      </w:tr>
      <w:tr w:rsidR="00A413FC" w:rsidRPr="00C43C39" w14:paraId="3C9401C6" w14:textId="78DAEA81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5695CD7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4BF76E19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emale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6E478D3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A00A86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16487CC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75E7116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6D191011" w14:textId="57695F9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0B42834F" w14:textId="0F4C3F0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01634071" w14:textId="1A2B5402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759FBDCA" w14:textId="57ABDFFA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1514E2E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Clinical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stage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5D5230F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T1+cT2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52DDE5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BB731DB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7E00634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6FED1732" w14:textId="41989FAD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.5600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56EA33B6" w14:textId="4ACF1B3C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427C704" w14:textId="78E588BF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77BC6B1C" w14:textId="39A8B9AD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.9787</w:t>
            </w:r>
          </w:p>
        </w:tc>
      </w:tr>
      <w:tr w:rsidR="00A413FC" w:rsidRPr="00C43C39" w14:paraId="6E137379" w14:textId="12660F0E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0C40EC7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31BD45D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T3+cT4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52DE99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0D66B8B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38CA330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401483D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237FAD4B" w14:textId="7E3B7A4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4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45C910B9" w14:textId="04F2B4CF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3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705C458E" w14:textId="450AAE2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3824A4AF" w14:textId="1EE53EA4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7B41E00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linical N stage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293BEB6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7AC34C59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154E26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207F3F4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4CAA30F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.6529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38FEE703" w14:textId="484F44EB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2AC72F79" w14:textId="24E08189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5BA0DC56" w14:textId="258FBD84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.6647</w:t>
            </w:r>
          </w:p>
        </w:tc>
      </w:tr>
      <w:tr w:rsidR="00A413FC" w:rsidRPr="00C43C39" w14:paraId="458BE714" w14:textId="4531C960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70CE8F3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3F58E8F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50EDA67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818FF0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01FD4FF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6DF0AF8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32407408" w14:textId="20C23991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4025038E" w14:textId="0991920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22074490" w14:textId="3674F69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25DAACC9" w14:textId="0BDE163E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232CCAD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HO performance score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086EC5D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1CA8AF3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0E575A6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4832FCF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671EDB9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.4179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17E6C81E" w14:textId="55078810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72E0B417" w14:textId="6C0A5716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6207F867" w14:textId="55B7A9F2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.8526</w:t>
            </w:r>
          </w:p>
        </w:tc>
      </w:tr>
      <w:tr w:rsidR="00A413FC" w:rsidRPr="00C43C39" w14:paraId="53F84E5C" w14:textId="66D163E1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512363B3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55B4AB3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0F1900A6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D3AA57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5DEA92C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0B0EDB1B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5E19CA18" w14:textId="75B87EF9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403A0D15" w14:textId="3856D54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09F18E20" w14:textId="3169BB0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67D54FD6" w14:textId="12E61DDF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77E2F80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umor location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5953531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roximal third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6CA71B6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61D22E6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574B216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784E1DA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.9867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05746C16" w14:textId="7394D739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4E5429FA" w14:textId="76A978B5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2114A8FD" w14:textId="7B97350A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.7398</w:t>
            </w:r>
          </w:p>
        </w:tc>
      </w:tr>
      <w:tr w:rsidR="00A413FC" w:rsidRPr="00C43C39" w14:paraId="4B3B20D8" w14:textId="30A3B57F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nil"/>
            </w:tcBorders>
          </w:tcPr>
          <w:p w14:paraId="7D64A46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nil"/>
            </w:tcBorders>
          </w:tcPr>
          <w:p w14:paraId="1904C1B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iddle third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66885455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17182C5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3" w:type="pct"/>
            <w:tcBorders>
              <w:top w:val="nil"/>
              <w:bottom w:val="nil"/>
            </w:tcBorders>
          </w:tcPr>
          <w:p w14:paraId="1569582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nil"/>
              <w:bottom w:val="nil"/>
            </w:tcBorders>
          </w:tcPr>
          <w:p w14:paraId="056693A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</w:tcPr>
          <w:p w14:paraId="22711F4C" w14:textId="124A4C2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F80B0BB" w14:textId="211A3B62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13769CD6" w14:textId="0DDB420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19FD68F7" w14:textId="486B6D19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nil"/>
            </w:tcBorders>
          </w:tcPr>
          <w:p w14:paraId="3667DAA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nil"/>
            </w:tcBorders>
          </w:tcPr>
          <w:p w14:paraId="493B3C5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 xml:space="preserve">istal third 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0087888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9" w:type="pct"/>
            <w:tcBorders>
              <w:top w:val="nil"/>
              <w:bottom w:val="nil"/>
            </w:tcBorders>
          </w:tcPr>
          <w:p w14:paraId="6A8CE36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3" w:type="pct"/>
            <w:tcBorders>
              <w:top w:val="nil"/>
              <w:bottom w:val="nil"/>
            </w:tcBorders>
          </w:tcPr>
          <w:p w14:paraId="39FDC4A2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pct"/>
            <w:tcBorders>
              <w:top w:val="nil"/>
              <w:bottom w:val="nil"/>
            </w:tcBorders>
          </w:tcPr>
          <w:p w14:paraId="576D5FB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nil"/>
            </w:tcBorders>
          </w:tcPr>
          <w:p w14:paraId="3B41525D" w14:textId="2BEC550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14" w:type="pct"/>
            <w:tcBorders>
              <w:top w:val="nil"/>
              <w:bottom w:val="nil"/>
            </w:tcBorders>
          </w:tcPr>
          <w:p w14:paraId="23DC015C" w14:textId="7BAA1B2B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7" w:type="pct"/>
            <w:tcBorders>
              <w:top w:val="nil"/>
              <w:bottom w:val="nil"/>
            </w:tcBorders>
          </w:tcPr>
          <w:p w14:paraId="5C452A21" w14:textId="7708B386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0DBBF46E" w14:textId="646E09DB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29B086C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742F38DC" w14:textId="0DC2D05A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Oesophagogastric</w:t>
            </w:r>
            <w:proofErr w:type="spellEnd"/>
            <w:r>
              <w:rPr>
                <w:rFonts w:ascii="Times New Roman" w:hAnsi="Times New Roman" w:cs="Times New Roman"/>
              </w:rPr>
              <w:t xml:space="preserve"> junction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52A55571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2BCBC44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433533F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6B17DE6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5BF0AE24" w14:textId="7704CD67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387EBDE5" w14:textId="1D9552FF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6C7CF68A" w14:textId="4A2CECA1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74AE561F" w14:textId="110B0020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7E9CDFB9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umor length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633FAC26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≤</w:t>
            </w:r>
            <w:r>
              <w:rPr>
                <w:rFonts w:ascii="Times New Roman" w:hAnsi="Times New Roman" w:cs="Times New Roman"/>
              </w:rPr>
              <w:t>5 cm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1CBC160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76A5FDC8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5905C96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4E0D70D4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.6661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59256506" w14:textId="7AE2473B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6C617FC8" w14:textId="64F38607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6E1085FE" w14:textId="05A3B7B7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.1943</w:t>
            </w:r>
          </w:p>
        </w:tc>
      </w:tr>
      <w:tr w:rsidR="00A413FC" w:rsidRPr="00C43C39" w14:paraId="706902D1" w14:textId="0AF14E39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5F2ACCAF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07FB454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宋体" w:eastAsia="宋体" w:hAnsi="宋体" w:cs="宋体" w:hint="eastAsia"/>
              </w:rPr>
              <w:t>＞</w:t>
            </w:r>
            <w:r>
              <w:rPr>
                <w:rFonts w:ascii="Times New Roman" w:hAnsi="Times New Roman" w:cs="Times New Roman"/>
              </w:rPr>
              <w:t>5 cm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D9E216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4674D12D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0A8973E2" w14:textId="730D6362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562F51FC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705C88C2" w14:textId="5015984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2D1DAD5D" w14:textId="0B480D6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2</w:t>
            </w:r>
            <w:r w:rsidRPr="00A413F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66529860" w14:textId="73700FDE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22C00818" w14:textId="09AC9982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  <w:bottom w:val="nil"/>
            </w:tcBorders>
          </w:tcPr>
          <w:p w14:paraId="079DF6B4" w14:textId="62940160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 xml:space="preserve">n-field recurrence in </w:t>
            </w:r>
            <w:r>
              <w:rPr>
                <w:rFonts w:ascii="Times New Roman" w:hAnsi="Times New Roman" w:cs="Times New Roman" w:hint="eastAsia"/>
              </w:rPr>
              <w:t>three</w:t>
            </w:r>
            <w:r>
              <w:rPr>
                <w:rFonts w:ascii="Times New Roman" w:hAnsi="Times New Roman" w:cs="Times New Roman"/>
              </w:rPr>
              <w:t xml:space="preserve"> years</w:t>
            </w:r>
          </w:p>
        </w:tc>
        <w:tc>
          <w:tcPr>
            <w:tcW w:w="908" w:type="pct"/>
            <w:tcBorders>
              <w:top w:val="single" w:sz="4" w:space="0" w:color="auto"/>
              <w:bottom w:val="nil"/>
            </w:tcBorders>
          </w:tcPr>
          <w:p w14:paraId="520E04B9" w14:textId="77777777" w:rsidR="00A413FC" w:rsidRPr="0015618F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7ED802EC" w14:textId="3A6BF419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</w:tcPr>
          <w:p w14:paraId="3FF51025" w14:textId="2825A94B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463" w:type="pct"/>
            <w:tcBorders>
              <w:top w:val="single" w:sz="4" w:space="0" w:color="auto"/>
              <w:bottom w:val="nil"/>
            </w:tcBorders>
          </w:tcPr>
          <w:p w14:paraId="37793163" w14:textId="2EECD35E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43" w:type="pct"/>
            <w:tcBorders>
              <w:top w:val="single" w:sz="4" w:space="0" w:color="auto"/>
              <w:bottom w:val="nil"/>
            </w:tcBorders>
          </w:tcPr>
          <w:p w14:paraId="3F68638E" w14:textId="4D2A8CC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&lt;0.0001</w:t>
            </w:r>
            <w:r w:rsidRPr="00821DAE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501" w:type="pct"/>
            <w:tcBorders>
              <w:top w:val="single" w:sz="4" w:space="0" w:color="auto"/>
              <w:bottom w:val="nil"/>
            </w:tcBorders>
          </w:tcPr>
          <w:p w14:paraId="38D3FAD7" w14:textId="0C8CC098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</w:tcPr>
          <w:p w14:paraId="520CD037" w14:textId="657987F9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477" w:type="pct"/>
            <w:tcBorders>
              <w:top w:val="single" w:sz="4" w:space="0" w:color="auto"/>
              <w:bottom w:val="nil"/>
            </w:tcBorders>
          </w:tcPr>
          <w:p w14:paraId="3D89C2A7" w14:textId="198D1918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&lt;</w:t>
            </w:r>
            <w:r w:rsidRPr="00A413FC">
              <w:rPr>
                <w:rFonts w:ascii="Times New Roman" w:hAnsi="Times New Roman" w:cs="Times New Roman"/>
              </w:rPr>
              <w:t>0.0001</w:t>
            </w:r>
            <w:r w:rsidRPr="00A413FC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A413FC" w:rsidRPr="00C43C39" w14:paraId="3B62901C" w14:textId="68FD63DF" w:rsidTr="00A413FC">
        <w:trPr>
          <w:trHeight w:val="294"/>
        </w:trPr>
        <w:tc>
          <w:tcPr>
            <w:tcW w:w="756" w:type="pct"/>
            <w:vMerge/>
            <w:tcBorders>
              <w:top w:val="nil"/>
              <w:bottom w:val="single" w:sz="4" w:space="0" w:color="auto"/>
            </w:tcBorders>
          </w:tcPr>
          <w:p w14:paraId="3C033B7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  <w:tcBorders>
              <w:top w:val="nil"/>
              <w:bottom w:val="single" w:sz="4" w:space="0" w:color="auto"/>
            </w:tcBorders>
          </w:tcPr>
          <w:p w14:paraId="630D074A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05DD9188" w14:textId="4C286FDC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</w:tcPr>
          <w:p w14:paraId="2024B43F" w14:textId="6DA5CB49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463" w:type="pct"/>
            <w:tcBorders>
              <w:top w:val="nil"/>
              <w:bottom w:val="single" w:sz="4" w:space="0" w:color="auto"/>
            </w:tcBorders>
          </w:tcPr>
          <w:p w14:paraId="3B23A450" w14:textId="7A2E7EF1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43" w:type="pct"/>
            <w:tcBorders>
              <w:top w:val="nil"/>
              <w:bottom w:val="single" w:sz="4" w:space="0" w:color="auto"/>
            </w:tcBorders>
          </w:tcPr>
          <w:p w14:paraId="61635937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  <w:tcBorders>
              <w:top w:val="nil"/>
              <w:bottom w:val="single" w:sz="4" w:space="0" w:color="auto"/>
            </w:tcBorders>
          </w:tcPr>
          <w:p w14:paraId="4B9994CE" w14:textId="04EF1CD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4</w:t>
            </w:r>
            <w:r w:rsidRPr="00A413FC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</w:tcPr>
          <w:p w14:paraId="2626A638" w14:textId="10FBE43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77" w:type="pct"/>
            <w:tcBorders>
              <w:top w:val="nil"/>
              <w:bottom w:val="single" w:sz="4" w:space="0" w:color="auto"/>
            </w:tcBorders>
          </w:tcPr>
          <w:p w14:paraId="5BED4EBB" w14:textId="509CB05C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  <w:tr w:rsidR="00A413FC" w:rsidRPr="00C43C39" w14:paraId="6EF9D03D" w14:textId="39F24B47" w:rsidTr="00A413FC">
        <w:trPr>
          <w:trHeight w:val="294"/>
        </w:trPr>
        <w:tc>
          <w:tcPr>
            <w:tcW w:w="756" w:type="pct"/>
            <w:vMerge w:val="restart"/>
            <w:tcBorders>
              <w:top w:val="single" w:sz="4" w:space="0" w:color="auto"/>
            </w:tcBorders>
          </w:tcPr>
          <w:p w14:paraId="620655B6" w14:textId="1AA028AF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Th</w:t>
            </w:r>
            <w:r>
              <w:rPr>
                <w:rFonts w:ascii="Times New Roman" w:hAnsi="Times New Roman" w:cs="Times New Roman"/>
              </w:rPr>
              <w:t>ree-year survival</w:t>
            </w:r>
          </w:p>
        </w:tc>
        <w:tc>
          <w:tcPr>
            <w:tcW w:w="908" w:type="pct"/>
            <w:tcBorders>
              <w:top w:val="single" w:sz="4" w:space="0" w:color="auto"/>
            </w:tcBorders>
          </w:tcPr>
          <w:p w14:paraId="28130BBF" w14:textId="35FDCBCB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7DB6760D" w14:textId="67FBBE72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9" w:type="pct"/>
            <w:tcBorders>
              <w:top w:val="single" w:sz="4" w:space="0" w:color="auto"/>
            </w:tcBorders>
          </w:tcPr>
          <w:p w14:paraId="5BDBBE7E" w14:textId="1C5E99AC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3" w:type="pct"/>
            <w:tcBorders>
              <w:top w:val="single" w:sz="4" w:space="0" w:color="auto"/>
            </w:tcBorders>
          </w:tcPr>
          <w:p w14:paraId="1827C5A9" w14:textId="1B3567D5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3" w:type="pct"/>
            <w:tcBorders>
              <w:top w:val="single" w:sz="4" w:space="0" w:color="auto"/>
            </w:tcBorders>
          </w:tcPr>
          <w:p w14:paraId="48D6AEB9" w14:textId="0EC47124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.0127</w:t>
            </w:r>
            <w:r w:rsidRPr="00821DAE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  <w:tc>
          <w:tcPr>
            <w:tcW w:w="501" w:type="pct"/>
            <w:tcBorders>
              <w:top w:val="single" w:sz="4" w:space="0" w:color="auto"/>
            </w:tcBorders>
          </w:tcPr>
          <w:p w14:paraId="23795045" w14:textId="4AB8FFBE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3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6E6A49D1" w14:textId="3842FAA2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7" w:type="pct"/>
            <w:tcBorders>
              <w:top w:val="single" w:sz="4" w:space="0" w:color="auto"/>
            </w:tcBorders>
          </w:tcPr>
          <w:p w14:paraId="1F3EB97D" w14:textId="5508707B" w:rsidR="00A413FC" w:rsidRPr="00A413FC" w:rsidRDefault="00A413FC" w:rsidP="00CA0EE9">
            <w:pPr>
              <w:rPr>
                <w:rFonts w:ascii="Times New Roman" w:hAnsi="Times New Roman" w:cs="Times New Roman" w:hint="eastAsia"/>
              </w:rPr>
            </w:pPr>
            <w:r w:rsidRPr="00A413FC">
              <w:rPr>
                <w:rFonts w:ascii="Times New Roman" w:hAnsi="Times New Roman" w:cs="Times New Roman" w:hint="eastAsia"/>
              </w:rPr>
              <w:t>0</w:t>
            </w:r>
            <w:r w:rsidRPr="00A413FC">
              <w:rPr>
                <w:rFonts w:ascii="Times New Roman" w:hAnsi="Times New Roman" w:cs="Times New Roman"/>
              </w:rPr>
              <w:t>.0061</w:t>
            </w:r>
            <w:r w:rsidRPr="00A413FC">
              <w:rPr>
                <w:rFonts w:ascii="Times New Roman" w:hAnsi="Times New Roman" w:cs="Times New Roman"/>
                <w:b/>
                <w:bCs/>
                <w:vertAlign w:val="superscript"/>
              </w:rPr>
              <w:t>*</w:t>
            </w:r>
          </w:p>
        </w:tc>
      </w:tr>
      <w:tr w:rsidR="00A413FC" w:rsidRPr="00C43C39" w14:paraId="06A2F582" w14:textId="445EA9F5" w:rsidTr="00A413FC">
        <w:trPr>
          <w:trHeight w:val="294"/>
        </w:trPr>
        <w:tc>
          <w:tcPr>
            <w:tcW w:w="756" w:type="pct"/>
            <w:vMerge/>
          </w:tcPr>
          <w:p w14:paraId="2E0DFD20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08" w:type="pct"/>
          </w:tcPr>
          <w:p w14:paraId="69B47091" w14:textId="1BFAFA29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469" w:type="pct"/>
          </w:tcPr>
          <w:p w14:paraId="4A4F5081" w14:textId="2B1ED09A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469" w:type="pct"/>
          </w:tcPr>
          <w:p w14:paraId="5FD038EE" w14:textId="62201E75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463" w:type="pct"/>
          </w:tcPr>
          <w:p w14:paraId="5224FB05" w14:textId="3F98C828" w:rsidR="00A413FC" w:rsidRDefault="00A413FC" w:rsidP="00CA0E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3" w:type="pct"/>
          </w:tcPr>
          <w:p w14:paraId="6FBED29E" w14:textId="77777777" w:rsidR="00A413FC" w:rsidRPr="00C43C39" w:rsidRDefault="00A413FC" w:rsidP="00CA0E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01" w:type="pct"/>
          </w:tcPr>
          <w:p w14:paraId="79576C23" w14:textId="1B86D4F8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14" w:type="pct"/>
          </w:tcPr>
          <w:p w14:paraId="29E755D4" w14:textId="1C8CC481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  <w:r w:rsidRPr="00A413FC">
              <w:rPr>
                <w:rFonts w:ascii="Times New Roman" w:hAnsi="Times New Roman" w:cs="Times New Roman" w:hint="eastAsia"/>
              </w:rPr>
              <w:t>1</w:t>
            </w:r>
            <w:r w:rsidRPr="00A413FC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7" w:type="pct"/>
          </w:tcPr>
          <w:p w14:paraId="7EAAE2A8" w14:textId="7E9EB735" w:rsidR="00A413FC" w:rsidRPr="00A413FC" w:rsidRDefault="00A413FC" w:rsidP="00CA0EE9">
            <w:pPr>
              <w:rPr>
                <w:rFonts w:ascii="Times New Roman" w:hAnsi="Times New Roman" w:cs="Times New Roman"/>
              </w:rPr>
            </w:pPr>
          </w:p>
        </w:tc>
      </w:tr>
    </w:tbl>
    <w:p w14:paraId="4F3F690C" w14:textId="631EEF63" w:rsidR="001A2E17" w:rsidRPr="00C81511" w:rsidRDefault="00C8151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S1: </w:t>
      </w:r>
      <w:r w:rsidRPr="00C81511">
        <w:rPr>
          <w:rFonts w:ascii="Times New Roman" w:hAnsi="Times New Roman" w:cs="Times New Roman"/>
        </w:rPr>
        <w:t xml:space="preserve">Clinical characteristics of </w:t>
      </w:r>
      <w:r w:rsidR="005641BB">
        <w:rPr>
          <w:rFonts w:ascii="Times New Roman" w:hAnsi="Times New Roman" w:cs="Times New Roman"/>
        </w:rPr>
        <w:t>O</w:t>
      </w:r>
      <w:r w:rsidRPr="00C81511">
        <w:rPr>
          <w:rFonts w:ascii="Times New Roman" w:hAnsi="Times New Roman" w:cs="Times New Roman"/>
        </w:rPr>
        <w:t>SCC patients</w:t>
      </w:r>
    </w:p>
    <w:sectPr w:rsidR="001A2E17" w:rsidRPr="00C81511" w:rsidSect="00CA0EE9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DC"/>
    <w:rsid w:val="000E687E"/>
    <w:rsid w:val="001175DC"/>
    <w:rsid w:val="0015618F"/>
    <w:rsid w:val="001A2E17"/>
    <w:rsid w:val="005641BB"/>
    <w:rsid w:val="00565F8F"/>
    <w:rsid w:val="007E5F51"/>
    <w:rsid w:val="00821DAE"/>
    <w:rsid w:val="0088137D"/>
    <w:rsid w:val="008C2977"/>
    <w:rsid w:val="0092253E"/>
    <w:rsid w:val="009872C8"/>
    <w:rsid w:val="00A413FC"/>
    <w:rsid w:val="00A5271C"/>
    <w:rsid w:val="00C43C39"/>
    <w:rsid w:val="00C73B9F"/>
    <w:rsid w:val="00C81511"/>
    <w:rsid w:val="00CA0EE9"/>
    <w:rsid w:val="00D30259"/>
    <w:rsid w:val="00D3311A"/>
    <w:rsid w:val="00D345AB"/>
    <w:rsid w:val="00D9536C"/>
    <w:rsid w:val="00E23D91"/>
    <w:rsid w:val="00EC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AFB34"/>
  <w15:chartTrackingRefBased/>
  <w15:docId w15:val="{93E8D1A9-6DCC-6744-B68F-20B7E9992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75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rsid w:val="001175DC"/>
    <w:pPr>
      <w:jc w:val="center"/>
    </w:pPr>
    <w:rPr>
      <w:rFonts w:eastAsia="Times New Roman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Kid</dc:creator>
  <cp:keywords/>
  <dc:description/>
  <cp:lastModifiedBy>Kid</cp:lastModifiedBy>
  <cp:revision>12</cp:revision>
  <cp:lastPrinted>2019-11-25T07:42:00Z</cp:lastPrinted>
  <dcterms:created xsi:type="dcterms:W3CDTF">2019-11-15T00:12:00Z</dcterms:created>
  <dcterms:modified xsi:type="dcterms:W3CDTF">2020-07-04T10:39:00Z</dcterms:modified>
</cp:coreProperties>
</file>