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29" w:tblpY="733"/>
        <w:tblOverlap w:val="never"/>
        <w:tblW w:w="877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3246"/>
        <w:gridCol w:w="3910"/>
      </w:tblGrid>
      <w:tr w14:paraId="525F00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C7D7B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1. qRT-PCR primer of miRNA and genes related to lipid metabolism</w:t>
            </w:r>
          </w:p>
        </w:tc>
      </w:tr>
      <w:tr w14:paraId="1A601A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3B5585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324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 w14:paraId="61271EE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bCs/>
                <w:sz w:val="20"/>
                <w:szCs w:val="20"/>
              </w:rPr>
              <w:t>Forward sequences (5’-3’)</w:t>
            </w:r>
          </w:p>
        </w:tc>
        <w:tc>
          <w:tcPr>
            <w:tcW w:w="391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 w14:paraId="0FD78F8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bCs/>
                <w:sz w:val="20"/>
                <w:szCs w:val="20"/>
              </w:rPr>
              <w:t>Reverse sequences (5’-3’)</w:t>
            </w:r>
          </w:p>
        </w:tc>
      </w:tr>
      <w:tr w14:paraId="695CD1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14:paraId="7BD21C9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bta-miR-u6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1AE82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CACGCAAATTCGTGAAGCGTTCC</w:t>
            </w:r>
          </w:p>
        </w:tc>
      </w:tr>
      <w:tr w14:paraId="01A6A0F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C87B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miR-423-5p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AAAD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GGGGCAGAGAGCGAGACTTT</w:t>
            </w:r>
          </w:p>
        </w:tc>
      </w:tr>
      <w:tr w14:paraId="3738045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A298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miR-125b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FC378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TCCCTGAGACCCTAACTTGTGA</w:t>
            </w:r>
          </w:p>
        </w:tc>
      </w:tr>
      <w:tr w14:paraId="7B22D3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601E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bta-miR-9-5p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DEEC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GCTCTTTGGTTATCTAGCTGTATGA</w:t>
            </w:r>
          </w:p>
        </w:tc>
      </w:tr>
      <w:tr w14:paraId="6FEE090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7974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bta-miR-183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B47E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ATGGCACTGGTAGAATTCACTG</w:t>
            </w:r>
          </w:p>
        </w:tc>
      </w:tr>
      <w:tr w14:paraId="2225FE5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4B6B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bta-miR-128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0E81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TCACAGTGAACCGGTCTCTTT</w:t>
            </w:r>
          </w:p>
        </w:tc>
      </w:tr>
      <w:tr w14:paraId="6581BC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B09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bta-miR-21-3p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6ABE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CAACACCAGTCGATGGGCTGTC</w:t>
            </w:r>
          </w:p>
        </w:tc>
      </w:tr>
      <w:tr w14:paraId="4B8B3BA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787A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bta-miR-146a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E9C8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TGAGAACTGAATTCCATGGGTT</w:t>
            </w:r>
          </w:p>
        </w:tc>
      </w:tr>
      <w:tr w14:paraId="565500D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EEA0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bta-miR-200c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AF68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TAATACTGCCGGGTAATGATGGA</w:t>
            </w:r>
          </w:p>
        </w:tc>
      </w:tr>
      <w:tr w14:paraId="5D02520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DB35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bta-miR-125a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BC0A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TCCCTGAGACCCTTTAACCTGT</w:t>
            </w:r>
          </w:p>
        </w:tc>
      </w:tr>
      <w:tr w14:paraId="275E6DA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B6A5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bta-miR-125b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BDFE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TCCCTGAGACCCTAACTTGTGA</w:t>
            </w:r>
          </w:p>
        </w:tc>
      </w:tr>
      <w:tr w14:paraId="3DE190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CAB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bta-miR-92a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4B9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TATTGCACTTGTCCCGGCCT</w:t>
            </w:r>
          </w:p>
        </w:tc>
      </w:tr>
      <w:tr w14:paraId="5A5BC4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C5B0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bta-miR-103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320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AGCAGCATTGTACAGGGCTATG</w:t>
            </w:r>
          </w:p>
        </w:tc>
      </w:tr>
      <w:tr w14:paraId="06DD6C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22CC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bta-miR-142-5p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321A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GCCCCATAAAGTAGAAAGCACTA</w:t>
            </w:r>
          </w:p>
        </w:tc>
      </w:tr>
      <w:tr w14:paraId="65C59A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839A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bta-miR-27a-3p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47AA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TTCACAGTGGCTAAGTTCCG</w:t>
            </w:r>
          </w:p>
        </w:tc>
      </w:tr>
      <w:tr w14:paraId="67E4AC2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3A33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bta-miR-200b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AB0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GCTAATACTGCCTGGTAATGATGA</w:t>
            </w:r>
          </w:p>
        </w:tc>
      </w:tr>
      <w:tr w14:paraId="4DAA76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58A8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bta-miR-423-3p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AA82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AGCTCGGTCTGAGGCCCCTCA</w:t>
            </w:r>
          </w:p>
        </w:tc>
      </w:tr>
      <w:tr w14:paraId="5244589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EF1E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bta-miR-26a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B0BF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TTCAAGTAATCCAGGATAGGCT</w:t>
            </w:r>
          </w:p>
        </w:tc>
      </w:tr>
      <w:tr w14:paraId="16FEC82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AA5B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bta-miR-193a-5p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61D6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GTCTTTGCGGGCGAGATGA</w:t>
            </w:r>
          </w:p>
        </w:tc>
      </w:tr>
      <w:tr w14:paraId="6B5241D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2422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bta-miR-186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798C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CAAAGAATTCTCCTTTTGGGCT</w:t>
            </w:r>
          </w:p>
        </w:tc>
      </w:tr>
      <w:tr w14:paraId="3307598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C544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bta-miR-339a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A411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TCCCTGTCCTCCAGGAGCTC</w:t>
            </w:r>
          </w:p>
        </w:tc>
      </w:tr>
      <w:tr w14:paraId="76BC588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6E20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bta-miR-320a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31AA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AAAAGCTGGGTTGAGAGGGC</w:t>
            </w:r>
          </w:p>
        </w:tc>
      </w:tr>
      <w:tr w14:paraId="63E2D21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DBC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bta-miR-486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0692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TCCTGTACTGAGCTGCCCC</w:t>
            </w:r>
          </w:p>
        </w:tc>
      </w:tr>
      <w:tr w14:paraId="15D8FA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18D3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F41C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GCGCTGGAATGTAAAGAAGTATGTAT</w:t>
            </w:r>
          </w:p>
        </w:tc>
      </w:tr>
      <w:tr w14:paraId="6EC491E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E502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bta-miR-11987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0F70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GCAGGAAACTCTGGTGGAGGT</w:t>
            </w:r>
          </w:p>
        </w:tc>
      </w:tr>
      <w:tr w14:paraId="1598B16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EF82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bta-miR-126-5p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EDED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CATTATTACTTTTGGTACGCG</w:t>
            </w:r>
          </w:p>
        </w:tc>
      </w:tr>
      <w:tr w14:paraId="48229C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BAC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bta-miR-2387</w:t>
            </w:r>
          </w:p>
        </w:tc>
        <w:tc>
          <w:tcPr>
            <w:tcW w:w="7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AD48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TGGAAGGCCTGGCTTTGCA</w:t>
            </w:r>
          </w:p>
        </w:tc>
      </w:tr>
      <w:tr w14:paraId="15DDD40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05BE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β-actin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2D75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 xml:space="preserve">GCACCACACCTTCTACAA 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DAF7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TACGACCAGAGGCATACA</w:t>
            </w:r>
          </w:p>
        </w:tc>
      </w:tr>
      <w:tr w14:paraId="028334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0D48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SLC27A1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7BAC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GGCGTGGGTCAGTGTCTCAT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E81A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CTTCAGCAGGTAGCGGCAGAT</w:t>
            </w:r>
          </w:p>
        </w:tc>
      </w:tr>
      <w:tr w14:paraId="4F83F2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383C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APOA5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1BDD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CGCCTTCACTCACGCCATTG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698F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CTCTGTCGGCTTGGAGGAACT</w:t>
            </w:r>
          </w:p>
        </w:tc>
      </w:tr>
      <w:tr w14:paraId="20CF143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2AE2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HSL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F9E5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CGCAGCAATGAACAGAGACA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B247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TGGTTGGTCCTTGAGCAGAT</w:t>
            </w:r>
          </w:p>
        </w:tc>
      </w:tr>
      <w:tr w14:paraId="6D00C3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270E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FASN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864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CACGAACAACAGCCTCTT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D056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GCCTCCAGCACTCTACTA</w:t>
            </w:r>
          </w:p>
        </w:tc>
      </w:tr>
      <w:tr w14:paraId="039A021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DFBE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SCD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B201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CAACTACCACCACACCTT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476D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TCATAAGCCAGACCGATG</w:t>
            </w:r>
          </w:p>
        </w:tc>
      </w:tr>
      <w:tr w14:paraId="42F4CAF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5D2B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PPARG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BABC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AAAGCGTCAGGGTTCCACTAT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473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ATCTCCGCTAACAGCTTCTCC</w:t>
            </w:r>
          </w:p>
        </w:tc>
      </w:tr>
      <w:tr w14:paraId="4F7003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7690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ELOVL6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3677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ACTGTGCTTCTGTACTCCTGGT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458E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CGTGATGAACATGGCGAACTTC</w:t>
            </w:r>
          </w:p>
        </w:tc>
      </w:tr>
      <w:tr w14:paraId="7EBF698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0893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GPAM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2EE8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GCATTGACCCTTGGCACGAT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CACC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CGGCTCATTAGGCTTTCTTTCC</w:t>
            </w:r>
          </w:p>
        </w:tc>
      </w:tr>
      <w:tr w14:paraId="411494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8F64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CPT1B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883E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TGTCTGTGTCCGCCTTCTGT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B604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TCATCATCCAGCAAGTGTTCCA</w:t>
            </w:r>
          </w:p>
        </w:tc>
      </w:tr>
      <w:tr w14:paraId="25939DD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E413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ATGL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D727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GCTGCACAAAGGCTGCTTCTA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E133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ATGCCAGTCTCGTTTCGTTTGTA</w:t>
            </w:r>
          </w:p>
        </w:tc>
      </w:tr>
      <w:tr w14:paraId="161D0C2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D83B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EHHADH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31F2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GCCTGGCACTGATCCGTCTA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F2A4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TCGGCACCTGCACAGAAGAT</w:t>
            </w:r>
          </w:p>
        </w:tc>
      </w:tr>
      <w:tr w14:paraId="4A1A68B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5E38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DGAT1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1928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GGACACAGACAAGGACGGAGA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289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ATCAGCATCACCACACACCAAT</w:t>
            </w:r>
          </w:p>
        </w:tc>
      </w:tr>
      <w:tr w14:paraId="0096198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 w14:paraId="653FDA9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SREB</w:t>
            </w:r>
            <w:r>
              <w:rPr>
                <w:rFonts w:hint="eastAsia" w:ascii="Times New Roman" w:hAnsi="Times New Roman"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hint="default" w:ascii="Times New Roman" w:hAnsi="Times New Roman"/>
                <w:i/>
                <w:i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2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3DF59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CGACACCACCAGCATCAACCACG</w:t>
            </w:r>
          </w:p>
        </w:tc>
        <w:tc>
          <w:tcPr>
            <w:tcW w:w="391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 w14:paraId="6318121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eastAsia="zh-CN"/>
              </w:rPr>
              <w:t>GCAGCCCATTCCATCAGCCAGACC</w:t>
            </w:r>
          </w:p>
        </w:tc>
      </w:tr>
    </w:tbl>
    <w:p w14:paraId="75AF4224">
      <w:pPr>
        <w:spacing w:line="480" w:lineRule="auto"/>
        <w:ind w:firstLine="480" w:firstLineChars="200"/>
        <w:rPr>
          <w:rFonts w:ascii="Times New Roman" w:hAnsi="Times New Roman" w:cs="Times New Roman"/>
          <w:sz w:val="24"/>
          <w:highlight w:val="yellow"/>
        </w:rPr>
      </w:pPr>
    </w:p>
    <w:tbl>
      <w:tblPr>
        <w:tblStyle w:val="2"/>
        <w:tblpPr w:leftFromText="180" w:rightFromText="180" w:vertAnchor="text" w:horzAnchor="page" w:tblpX="1439" w:tblpY="11593"/>
        <w:tblOverlap w:val="never"/>
        <w:tblW w:w="877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7316"/>
      </w:tblGrid>
      <w:tr w14:paraId="4C00CB3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7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2E4A0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2. </w:t>
            </w:r>
            <w:r>
              <w:rPr>
                <w:rFonts w:hint="default" w:ascii="TimesNewRomanPSMT" w:hAnsi="TimesNewRomanPSMT" w:eastAsia="TimesNewRomanPSMT" w:cs="TimesNewRomanPSMT"/>
                <w:b/>
                <w:bCs/>
                <w:color w:val="000000"/>
                <w:sz w:val="24"/>
              </w:rPr>
              <w:t>The sequence of shRNA</w:t>
            </w:r>
          </w:p>
        </w:tc>
      </w:tr>
      <w:tr w14:paraId="3A36A0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195173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731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9FCD8A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bCs/>
                <w:sz w:val="20"/>
                <w:szCs w:val="20"/>
              </w:rPr>
              <w:t xml:space="preserve"> sequences (5’-3’)</w:t>
            </w:r>
          </w:p>
        </w:tc>
      </w:tr>
      <w:tr w14:paraId="63B4AAF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584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-695-F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188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GATCCCCAGCAAGCTCACGCTCAACTTCCTGTCAGATTGAGCGTGAGCTTGCTGGTTTTTG</w:t>
            </w:r>
          </w:p>
        </w:tc>
      </w:tr>
      <w:tr w14:paraId="002D77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E7A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-695-R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44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AATTCAAAAACCAGCAAGCTCACGCTCAATCTGACAGGAAGTTGAGCGTGAGCTTGCTGGG</w:t>
            </w:r>
          </w:p>
        </w:tc>
      </w:tr>
      <w:tr w14:paraId="3495EAF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C84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-792-F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942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GATCCCGGTGACGATGCGGAGGAACTTCCTGTCAGATTCCTCCGCATCGTCACCGTTTTTG</w:t>
            </w:r>
          </w:p>
        </w:tc>
      </w:tr>
      <w:tr w14:paraId="7DF665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650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-792-R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445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AATTCAAAAACGGTGACGATGCGGAGGAATCTGACAGGAAGTTCCTCCGCATCGTCACCGG</w:t>
            </w:r>
          </w:p>
        </w:tc>
      </w:tr>
      <w:tr w14:paraId="2A3920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5D9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-983-F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1F8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GATCCCGGAGTTCCTCCAAGCCGACTTCCTGTCAGATCGGCTTGGAGGAACTCCGTTTTTG</w:t>
            </w:r>
          </w:p>
        </w:tc>
      </w:tr>
      <w:tr w14:paraId="00234B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9CC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APOA5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-983-R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DA5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AATTCAAAAACGGAGTTCCTCCAAGCCGATCTGACAGGAAGTCGGCTTGGAGGAACTCCGG</w:t>
            </w:r>
          </w:p>
        </w:tc>
      </w:tr>
      <w:tr w14:paraId="3341115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5BA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-842-F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5B3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GATCCCAGCAGATGTGCTCTACGACTTCCTGTCAGATCGTAGAGCACATCTGCTGTTTTTG</w:t>
            </w:r>
          </w:p>
        </w:tc>
      </w:tr>
      <w:tr w14:paraId="0676BB2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794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-842-R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124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AATTCAAAAACAGCAGATGTGCTCTACGATCTGACAGGAAGTCGTAGAGCACATCTGCTGG</w:t>
            </w:r>
          </w:p>
        </w:tc>
      </w:tr>
      <w:tr w14:paraId="20A98C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B1F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-727-F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5DE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GATCCCGACTCTTCTACATCTACACTTCCTGTCAGTTGTAGATGTAGAAGAGTCGTTTTTG</w:t>
            </w:r>
          </w:p>
        </w:tc>
      </w:tr>
      <w:tr w14:paraId="42FA828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287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-727-R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7EF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AATTCAAAAACGACTCTTCTACATCTACATCTGACAGGAAGTTGTAGATGTAGAAGAGTCGG</w:t>
            </w:r>
          </w:p>
        </w:tc>
      </w:tr>
      <w:tr w14:paraId="4342773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2F8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-600-F</w:t>
            </w:r>
          </w:p>
        </w:tc>
        <w:tc>
          <w:tcPr>
            <w:tcW w:w="7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17B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GATCCGGTCAAGTTCTGTTCTGGACTTCCTGTCAGATCCAGAACAGAACTTGACCTTTTTG</w:t>
            </w:r>
          </w:p>
        </w:tc>
      </w:tr>
      <w:tr w14:paraId="0AA7A0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D2F0C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sh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</w:rPr>
              <w:t>SLC27A1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-600-R</w:t>
            </w:r>
          </w:p>
        </w:tc>
        <w:tc>
          <w:tcPr>
            <w:tcW w:w="73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1D02E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AATTCAAAAAGGTCAAGTTCTGTTCTGGATCTGACAGGAAGTCCAGAACAGAACTTGACCG</w:t>
            </w:r>
          </w:p>
        </w:tc>
      </w:tr>
    </w:tbl>
    <w:p w14:paraId="617A7C33">
      <w:pPr>
        <w:spacing w:line="480" w:lineRule="auto"/>
        <w:rPr>
          <w:rStyle w:val="4"/>
        </w:rPr>
      </w:pPr>
    </w:p>
    <w:tbl>
      <w:tblPr>
        <w:tblStyle w:val="2"/>
        <w:tblpPr w:leftFromText="180" w:rightFromText="180" w:vertAnchor="text" w:horzAnchor="page" w:tblpX="1400" w:tblpY="578"/>
        <w:tblOverlap w:val="never"/>
        <w:tblW w:w="877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3065"/>
        <w:gridCol w:w="3910"/>
      </w:tblGrid>
      <w:tr w14:paraId="42A6C19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79EDE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 xml:space="preserve">3. 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0"/>
                <w:szCs w:val="20"/>
              </w:rPr>
              <w:t>Dual-luciferase reporter vector DNA sequences of candidate target genes</w:t>
            </w:r>
          </w:p>
        </w:tc>
      </w:tr>
      <w:tr w14:paraId="70D8CDE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D7572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306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 w14:paraId="6980A79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bCs/>
                <w:sz w:val="20"/>
                <w:szCs w:val="20"/>
              </w:rPr>
              <w:t>Forward sequences (5’-3’)</w:t>
            </w:r>
          </w:p>
        </w:tc>
        <w:tc>
          <w:tcPr>
            <w:tcW w:w="391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 w14:paraId="102F293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/>
                <w:b/>
                <w:bCs/>
                <w:sz w:val="20"/>
                <w:szCs w:val="20"/>
              </w:rPr>
              <w:t>Reverse sequences (5’-3’)</w:t>
            </w:r>
          </w:p>
        </w:tc>
      </w:tr>
      <w:tr w14:paraId="7E11AB8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F6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9411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CTAGCCTCCCCATCTCTGGCCCCUCCCTCCTGACTTCC</w:t>
            </w:r>
          </w:p>
        </w:tc>
      </w:tr>
      <w:tr w14:paraId="1ABCA81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EB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BCE8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CGGGAAGTCAGGAGGGGGGGCCAGAGATGGGGAGG</w:t>
            </w:r>
          </w:p>
        </w:tc>
      </w:tr>
      <w:tr w14:paraId="2CBDAE0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15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9A2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CTAGCCTCCCCATCTCTGGCTCATGCCCTCCTGACTTCC</w:t>
            </w:r>
          </w:p>
        </w:tc>
      </w:tr>
      <w:tr w14:paraId="5EA2703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6D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de-DE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APOA5-mut-R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A18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de-DE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CGGGAAGTCAGGAGGGCATGAGCCAGAGATGGGGAGG</w:t>
            </w:r>
          </w:p>
        </w:tc>
      </w:tr>
      <w:tr w14:paraId="1A1DE4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98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FD1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de-DE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CTAGCGGCCTGCCTCCGCCTCCTTCTCTGCCTCTGAGCCTTCCCGGGTC</w:t>
            </w:r>
          </w:p>
        </w:tc>
      </w:tr>
      <w:tr w14:paraId="71D8971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6C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AE1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de-DE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CGGACCCGGGAAGGCTCAGAGGCAGAGAAGGAGGCGGAGGCAGGCCG</w:t>
            </w:r>
          </w:p>
        </w:tc>
      </w:tr>
      <w:tr w14:paraId="02C4E10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58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CD8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de-DE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CTAGCGGCCTGCCTCCGCGTCGCTATCTCAGCTGCAGCCTTCCCGGGTC</w:t>
            </w:r>
          </w:p>
        </w:tc>
      </w:tr>
      <w:tr w14:paraId="5910CF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4C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MECR-mut-R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B11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CGGCCGGACGGAGGCGCAGCGATAGAGTCGACGTCGGAAGGGCCCAG</w:t>
            </w:r>
          </w:p>
        </w:tc>
      </w:tr>
      <w:tr w14:paraId="04F66A7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B0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AGPAT4-WT-F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5819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CTAGGAGCCCAGGTGCCCCTCTGTACAGGCTTGG</w:t>
            </w:r>
          </w:p>
        </w:tc>
      </w:tr>
      <w:tr w14:paraId="37A5EA2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08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AGPAT4-WT-R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530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CGCCAAGCCTGTACAGAGGGGCACCTGGGCTC</w:t>
            </w:r>
          </w:p>
        </w:tc>
      </w:tr>
      <w:tr w14:paraId="5F20EF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09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AGPAT4-mut-F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B6B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CTAGGAGCCCAGGTGCTCATCAGTACAGGCTTGG</w:t>
            </w:r>
          </w:p>
        </w:tc>
      </w:tr>
      <w:tr w14:paraId="17FA6A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F3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AGPAT4-mut-R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976C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CGCCAAGCCTGTACTGATGAGCACCTGGGCTC</w:t>
            </w:r>
          </w:p>
        </w:tc>
      </w:tr>
      <w:tr w14:paraId="000ECE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26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SLC27A1-WT-F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279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CTAGAAGTCCAAATGAGATTTCTCAGGGTCGGAGCATGGCT</w:t>
            </w:r>
          </w:p>
        </w:tc>
      </w:tr>
      <w:tr w14:paraId="257B6C9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76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SLC27A1-WT-R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538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CGAGCCATGCTCCGACCCTGAGAAATCTCATTTGGACTT</w:t>
            </w:r>
          </w:p>
        </w:tc>
      </w:tr>
      <w:tr w14:paraId="60BE47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14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SLC27A1-mut-F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845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CTAGAAGTCCAAATGAGATTTACGCGAGTCGGAGCATGGCT</w:t>
            </w:r>
          </w:p>
        </w:tc>
      </w:tr>
      <w:tr w14:paraId="46ABE4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31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SLC27A1-mut-R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CE3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CGGTGCTCCTGAGCTGAGTGAGCAGTGATCCTAC</w:t>
            </w:r>
          </w:p>
        </w:tc>
      </w:tr>
      <w:tr w14:paraId="51F4FF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6C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  <w:r>
              <w:rPr>
                <w:rStyle w:val="6"/>
                <w:rFonts w:eastAsia="宋体"/>
                <w:lang w:val="en-US" w:eastAsia="zh-CN" w:bidi="ar"/>
              </w:rPr>
              <w:t>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244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</w:t>
            </w:r>
            <w:r>
              <w:rPr>
                <w:rStyle w:val="6"/>
                <w:rFonts w:eastAsia="宋体"/>
                <w:lang w:val="en-US" w:eastAsia="zh-CN" w:bidi="ar"/>
              </w:rPr>
              <w:t>GGTGTGGGGCACTCAGGGGCAAATAAAC</w:t>
            </w:r>
          </w:p>
        </w:tc>
      </w:tr>
      <w:tr w14:paraId="639B05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67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  <w:r>
              <w:rPr>
                <w:rStyle w:val="6"/>
                <w:rFonts w:eastAsia="宋体"/>
                <w:lang w:val="en-US" w:eastAsia="zh-CN" w:bidi="ar"/>
              </w:rPr>
              <w:t>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6F8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</w:t>
            </w:r>
            <w:r>
              <w:rPr>
                <w:rStyle w:val="6"/>
                <w:rFonts w:eastAsia="宋体"/>
                <w:lang w:val="en-US" w:eastAsia="zh-CN" w:bidi="ar"/>
              </w:rPr>
              <w:t>GTTTATTTGCCCCTGAGTGCCCCACACC</w:t>
            </w:r>
          </w:p>
        </w:tc>
      </w:tr>
      <w:tr w14:paraId="11E9EDE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CC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  <w:r>
              <w:rPr>
                <w:rStyle w:val="6"/>
                <w:rFonts w:eastAsia="宋体"/>
                <w:lang w:val="en-US" w:eastAsia="zh-CN" w:bidi="ar"/>
              </w:rPr>
              <w:t>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E74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</w:t>
            </w:r>
            <w:r>
              <w:rPr>
                <w:rStyle w:val="6"/>
                <w:rFonts w:eastAsia="宋体"/>
                <w:lang w:val="en-US" w:eastAsia="zh-CN" w:bidi="ar"/>
              </w:rPr>
              <w:t>GGTGTGGCTGTCATGTGCGCAAATAAAC</w:t>
            </w:r>
          </w:p>
        </w:tc>
      </w:tr>
      <w:tr w14:paraId="00679FF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18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SLC27A4</w:t>
            </w:r>
            <w:r>
              <w:rPr>
                <w:rStyle w:val="6"/>
                <w:rFonts w:eastAsia="宋体"/>
                <w:lang w:val="en-US" w:eastAsia="zh-CN" w:bidi="ar"/>
              </w:rPr>
              <w:t>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490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</w:t>
            </w:r>
            <w:r>
              <w:rPr>
                <w:rStyle w:val="6"/>
                <w:rFonts w:eastAsia="宋体"/>
                <w:lang w:val="en-US" w:eastAsia="zh-CN" w:bidi="ar"/>
              </w:rPr>
              <w:t>GTTTATTTGCGCACATGACAGCCACACC</w:t>
            </w:r>
          </w:p>
        </w:tc>
      </w:tr>
      <w:tr w14:paraId="75757A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35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  <w:r>
              <w:rPr>
                <w:rStyle w:val="6"/>
                <w:rFonts w:eastAsia="宋体"/>
                <w:lang w:val="en-US" w:eastAsia="zh-CN" w:bidi="ar"/>
              </w:rPr>
              <w:t>-WT-F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0C2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</w:t>
            </w:r>
            <w:r>
              <w:rPr>
                <w:rStyle w:val="6"/>
                <w:rFonts w:eastAsia="宋体"/>
                <w:lang w:val="en-US" w:eastAsia="zh-CN" w:bidi="ar"/>
              </w:rPr>
              <w:t>CCAGCTGGGCCTCAGGGAGCCACAAAGC</w:t>
            </w:r>
          </w:p>
        </w:tc>
      </w:tr>
      <w:tr w14:paraId="585F08E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BD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  <w:r>
              <w:rPr>
                <w:rStyle w:val="6"/>
                <w:rFonts w:eastAsia="宋体"/>
                <w:lang w:val="en-US" w:eastAsia="zh-CN" w:bidi="ar"/>
              </w:rPr>
              <w:t>-WT-R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0A4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</w:t>
            </w:r>
            <w:r>
              <w:rPr>
                <w:rStyle w:val="6"/>
                <w:rFonts w:eastAsia="宋体"/>
                <w:lang w:val="en-US" w:eastAsia="zh-CN" w:bidi="ar"/>
              </w:rPr>
              <w:t>GCTTTGTGGCTCCCTGAGGCCCAGCTGG</w:t>
            </w:r>
          </w:p>
        </w:tc>
      </w:tr>
      <w:tr w14:paraId="064FB79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C3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  <w:r>
              <w:rPr>
                <w:rStyle w:val="6"/>
                <w:rFonts w:eastAsia="宋体"/>
                <w:lang w:val="en-US" w:eastAsia="zh-CN" w:bidi="ar"/>
              </w:rPr>
              <w:t>-mut-F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47F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</w:t>
            </w:r>
            <w:r>
              <w:rPr>
                <w:rStyle w:val="6"/>
                <w:rFonts w:eastAsia="宋体"/>
                <w:lang w:val="en-US" w:eastAsia="zh-CN" w:bidi="ar"/>
              </w:rPr>
              <w:t>CCAGCTGTCAGTCCTGATGCCACAAAGC</w:t>
            </w:r>
          </w:p>
        </w:tc>
      </w:tr>
      <w:tr w14:paraId="714CD03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28BF6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  <w:r>
              <w:rPr>
                <w:rStyle w:val="6"/>
                <w:rFonts w:eastAsia="宋体"/>
                <w:lang w:val="en-US" w:eastAsia="zh-CN" w:bidi="ar"/>
              </w:rPr>
              <w:t>-mut-R</w:t>
            </w:r>
          </w:p>
        </w:tc>
        <w:tc>
          <w:tcPr>
            <w:tcW w:w="697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 w14:paraId="45961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</w:t>
            </w:r>
            <w:r>
              <w:rPr>
                <w:rStyle w:val="6"/>
                <w:rFonts w:eastAsia="宋体"/>
                <w:lang w:val="en-US" w:eastAsia="zh-CN" w:bidi="ar"/>
              </w:rPr>
              <w:t>GCTTTGTGGCATCAGGACTGACAGCTGG</w:t>
            </w:r>
          </w:p>
        </w:tc>
      </w:tr>
    </w:tbl>
    <w:p w14:paraId="4B51DC1D">
      <w:pPr>
        <w:spacing w:line="480" w:lineRule="auto"/>
        <w:rPr>
          <w:rStyle w:val="4"/>
        </w:rPr>
      </w:pPr>
    </w:p>
    <w:tbl>
      <w:tblPr>
        <w:tblStyle w:val="2"/>
        <w:tblW w:w="9982" w:type="dxa"/>
        <w:tblInd w:w="-5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164"/>
        <w:gridCol w:w="1109"/>
        <w:gridCol w:w="718"/>
        <w:gridCol w:w="1054"/>
        <w:gridCol w:w="679"/>
        <w:gridCol w:w="1149"/>
        <w:gridCol w:w="991"/>
        <w:gridCol w:w="627"/>
        <w:gridCol w:w="1418"/>
      </w:tblGrid>
      <w:tr w14:paraId="537C8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98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E87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S4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Detailed DHI Data for Candidate Holstein Cows</w:t>
            </w:r>
          </w:p>
        </w:tc>
      </w:tr>
      <w:tr w14:paraId="14D1A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627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Group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2029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Individual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6C2B9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Milk yield (Kg/d)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238C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MFP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(%)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69861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4% FCM</w:t>
            </w:r>
          </w:p>
          <w:p w14:paraId="61CF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(Kg/d)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78B6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</w:t>
            </w:r>
          </w:p>
          <w:p w14:paraId="332E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(%)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27E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Milk fat/milk protein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5B5F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SCC (10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/mL)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4ACA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SCS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53CB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MUN content (mg/dL)</w:t>
            </w:r>
          </w:p>
        </w:tc>
      </w:tr>
      <w:tr w14:paraId="28331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DC3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HMF group</w:t>
            </w:r>
          </w:p>
          <w:p w14:paraId="7B1FB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(n=10)</w:t>
            </w:r>
          </w:p>
        </w:tc>
        <w:tc>
          <w:tcPr>
            <w:tcW w:w="116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9E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170259</w:t>
            </w:r>
          </w:p>
        </w:tc>
        <w:tc>
          <w:tcPr>
            <w:tcW w:w="110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F9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46.5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15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83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70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4.14</w:t>
            </w:r>
          </w:p>
        </w:tc>
        <w:tc>
          <w:tcPr>
            <w:tcW w:w="114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D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B8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B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43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22.5</w:t>
            </w:r>
          </w:p>
        </w:tc>
      </w:tr>
      <w:tr w14:paraId="54F01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B8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4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170549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1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88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A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D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74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D0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2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24.3</w:t>
            </w:r>
          </w:p>
        </w:tc>
      </w:tr>
      <w:tr w14:paraId="26A0D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1E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A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171239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AC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51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9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9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3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81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18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D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22.6</w:t>
            </w:r>
          </w:p>
        </w:tc>
      </w:tr>
      <w:tr w14:paraId="766FD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203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38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12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12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23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55.75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2C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0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7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B3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9B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17.7</w:t>
            </w:r>
          </w:p>
        </w:tc>
      </w:tr>
      <w:tr w14:paraId="54C7A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A33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4B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ED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3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5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C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EE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4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1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12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 w14:paraId="5E2C9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CAB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52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B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1A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B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B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F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3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06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12.7</w:t>
            </w:r>
          </w:p>
        </w:tc>
      </w:tr>
      <w:tr w14:paraId="4C71E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1DE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9E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180383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1F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A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F8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CC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DF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1C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A0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A5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15.7</w:t>
            </w:r>
          </w:p>
        </w:tc>
      </w:tr>
      <w:tr w14:paraId="703CF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EEF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4E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180496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1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1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D4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BE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6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38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65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4A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</w:t>
            </w:r>
          </w:p>
        </w:tc>
      </w:tr>
      <w:tr w14:paraId="7F148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431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30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180571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FD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E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9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53.08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4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05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0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5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D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</w:t>
            </w:r>
          </w:p>
        </w:tc>
      </w:tr>
      <w:tr w14:paraId="27536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7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F1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72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4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7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F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32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C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A4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E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18.3</w:t>
            </w:r>
          </w:p>
        </w:tc>
      </w:tr>
      <w:tr w14:paraId="4F16A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DF5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LMF group</w:t>
            </w:r>
          </w:p>
          <w:p w14:paraId="270BE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(n=10)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88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5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40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B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6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BD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A5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BC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D3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 w14:paraId="77656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46A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6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AB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03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C6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F8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4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B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8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2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11.7</w:t>
            </w:r>
          </w:p>
        </w:tc>
      </w:tr>
      <w:tr w14:paraId="51C65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C7E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04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190042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2E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39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95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F9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4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DC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C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CF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15.5</w:t>
            </w:r>
          </w:p>
        </w:tc>
      </w:tr>
      <w:tr w14:paraId="1699A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907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1C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67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3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B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4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9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9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6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95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</w:t>
            </w:r>
          </w:p>
        </w:tc>
      </w:tr>
      <w:tr w14:paraId="761CD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EA7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CB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4D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26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03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5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E3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F0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5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1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12.3</w:t>
            </w:r>
          </w:p>
        </w:tc>
      </w:tr>
      <w:tr w14:paraId="15501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428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14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6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5A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5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B6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B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5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2E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</w:t>
            </w:r>
          </w:p>
        </w:tc>
      </w:tr>
      <w:tr w14:paraId="58E3E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738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0B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7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87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49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E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F1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76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3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14.6</w:t>
            </w:r>
          </w:p>
        </w:tc>
      </w:tr>
      <w:tr w14:paraId="438A3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6AB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28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190220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CC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2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1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64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3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ED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B4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 w14:paraId="29D02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CF3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9B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BE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4C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9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0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B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7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8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</w:t>
            </w:r>
          </w:p>
        </w:tc>
      </w:tr>
      <w:tr w14:paraId="75122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3" w:type="dxa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7DA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55F9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190415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9EC5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3998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3FC07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27.09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2355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7464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06BF6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BCA6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1675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15.3</w:t>
            </w:r>
          </w:p>
        </w:tc>
      </w:tr>
    </w:tbl>
    <w:p w14:paraId="10E7A631"/>
    <w:p w14:paraId="42450524"/>
    <w:p w14:paraId="5D2E5F9A"/>
    <w:p w14:paraId="5B08C206"/>
    <w:p w14:paraId="77027935"/>
    <w:p w14:paraId="58FC17B7"/>
    <w:p w14:paraId="42D9D45A"/>
    <w:p w14:paraId="608EB9DC"/>
    <w:p w14:paraId="7FD34838"/>
    <w:p w14:paraId="4E5E32CC"/>
    <w:p w14:paraId="43BCF03F"/>
    <w:p w14:paraId="747A7559"/>
    <w:p w14:paraId="4FD896C7"/>
    <w:tbl>
      <w:tblPr>
        <w:tblStyle w:val="2"/>
        <w:tblW w:w="10238" w:type="dxa"/>
        <w:tblInd w:w="-10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CFCF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055"/>
        <w:gridCol w:w="1057"/>
        <w:gridCol w:w="1168"/>
        <w:gridCol w:w="988"/>
        <w:gridCol w:w="930"/>
        <w:gridCol w:w="957"/>
        <w:gridCol w:w="913"/>
        <w:gridCol w:w="1044"/>
        <w:gridCol w:w="881"/>
      </w:tblGrid>
      <w:tr w14:paraId="54354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Header/>
        </w:trPr>
        <w:tc>
          <w:tcPr>
            <w:tcW w:w="10238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6385270E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S5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The table of sample data quality control</w:t>
            </w:r>
          </w:p>
        </w:tc>
      </w:tr>
      <w:tr w14:paraId="566AF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tblHeader/>
        </w:trPr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EFE1550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#Sample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21977C7F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Total_Reads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04044D60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Total_Bases</w:t>
            </w:r>
          </w:p>
        </w:tc>
        <w:tc>
          <w:tcPr>
            <w:tcW w:w="116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4165C861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A%</w:t>
            </w:r>
          </w:p>
        </w:tc>
        <w:tc>
          <w:tcPr>
            <w:tcW w:w="98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42B448F5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T%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826646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C%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3E639A1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G%</w:t>
            </w:r>
          </w:p>
        </w:tc>
        <w:tc>
          <w:tcPr>
            <w:tcW w:w="91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A2D571B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Q20%</w:t>
            </w:r>
          </w:p>
        </w:tc>
        <w:tc>
          <w:tcPr>
            <w:tcW w:w="104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0E8EC227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Q30%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09301EC0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GC%</w:t>
            </w:r>
          </w:p>
        </w:tc>
      </w:tr>
      <w:tr w14:paraId="6B34F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01BB8698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HMF</w:t>
            </w:r>
          </w:p>
          <w:p w14:paraId="676C98F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_EXO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282694CA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20,003,230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BA11073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1,020,164,730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BC4B34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21.98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0B6745DC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25.18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C91220B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25.18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48D5A53C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33.71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3BB5D671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99.42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53E02B25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96.53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53760FAB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58.89</w:t>
            </w:r>
          </w:p>
        </w:tc>
      </w:tr>
      <w:tr w14:paraId="53F5D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2A09B378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LMF</w:t>
            </w:r>
          </w:p>
          <w:p w14:paraId="7FAC4C59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2"/>
                <w:szCs w:val="22"/>
                <w:lang w:val="en-US" w:eastAsia="zh-CN"/>
              </w:rPr>
              <w:t>_EXO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6075A967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18,982,930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2F3FCD51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968,129,430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7488AB70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22.34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041FBA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22.34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78C79BDC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26.35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7D9548E0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29.58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6838BACF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96.53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1DA91CB4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96.53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CFCFC"/>
            <w:tcMar>
              <w:top w:w="139" w:type="dxa"/>
              <w:left w:w="210" w:type="dxa"/>
              <w:bottom w:w="139" w:type="dxa"/>
              <w:right w:w="210" w:type="dxa"/>
            </w:tcMar>
            <w:vAlign w:val="top"/>
          </w:tcPr>
          <w:p w14:paraId="43A1C87C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/>
              </w:rPr>
              <w:t>55.93</w:t>
            </w:r>
          </w:p>
        </w:tc>
      </w:tr>
    </w:tbl>
    <w:p w14:paraId="0AE0AD1B">
      <w:pPr>
        <w:rPr>
          <w:rFonts w:hint="eastAsia" w:eastAsiaTheme="minorEastAsia"/>
          <w:lang w:eastAsia="zh-CN"/>
        </w:rPr>
      </w:pPr>
    </w:p>
    <w:p w14:paraId="75A5FE7C">
      <w:pP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S1. 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 xml:space="preserve">Validation of Interference Efficiency of 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  <w:t>LV-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>sh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  <w:t>APOA5/sSLC27A1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 xml:space="preserve"> vector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007995"/>
            <wp:effectExtent l="0" t="0" r="0" b="0"/>
            <wp:docPr id="1" name="图片 1" descr="靶基因干扰效率筛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靶基因干扰效率筛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03F42"/>
    <w:rsid w:val="04DC2D1F"/>
    <w:rsid w:val="16C94439"/>
    <w:rsid w:val="36003F42"/>
    <w:rsid w:val="6FE258A8"/>
    <w:rsid w:val="79BD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3"/>
    <w:qFormat/>
    <w:uiPriority w:val="0"/>
    <w:rPr>
      <w:sz w:val="21"/>
      <w:szCs w:val="21"/>
    </w:rPr>
  </w:style>
  <w:style w:type="paragraph" w:customStyle="1" w:styleId="5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character" w:customStyle="1" w:styleId="6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31"/>
    <w:basedOn w:val="3"/>
    <w:qFormat/>
    <w:uiPriority w:val="0"/>
    <w:rPr>
      <w:rFonts w:ascii="Calibri" w:hAnsi="Calibri" w:cs="Calibri"/>
      <w:color w:val="7030A0"/>
      <w:sz w:val="24"/>
      <w:szCs w:val="24"/>
      <w:u w:val="none"/>
    </w:rPr>
  </w:style>
  <w:style w:type="character" w:customStyle="1" w:styleId="8">
    <w:name w:val="font41"/>
    <w:basedOn w:val="3"/>
    <w:qFormat/>
    <w:uiPriority w:val="0"/>
    <w:rPr>
      <w:rFonts w:ascii="Courier New" w:hAnsi="Courier New" w:cs="Courier New"/>
      <w:color w:val="000000"/>
      <w:sz w:val="24"/>
      <w:szCs w:val="24"/>
      <w:u w:val="none"/>
    </w:rPr>
  </w:style>
  <w:style w:type="character" w:customStyle="1" w:styleId="9">
    <w:name w:val="font51"/>
    <w:basedOn w:val="3"/>
    <w:uiPriority w:val="0"/>
    <w:rPr>
      <w:rFonts w:hint="default" w:ascii="Calibri" w:hAnsi="Calibri" w:cs="Calibri"/>
      <w:color w:val="C55E10"/>
      <w:sz w:val="24"/>
      <w:szCs w:val="24"/>
      <w:u w:val="none"/>
    </w:rPr>
  </w:style>
  <w:style w:type="character" w:customStyle="1" w:styleId="10">
    <w:name w:val="font61"/>
    <w:basedOn w:val="3"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439</Words>
  <Characters>4781</Characters>
  <Lines>0</Lines>
  <Paragraphs>0</Paragraphs>
  <TotalTime>0</TotalTime>
  <ScaleCrop>false</ScaleCrop>
  <LinksUpToDate>false</LinksUpToDate>
  <CharactersWithSpaces>4845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2025-05-23T17:51:00Z</dcterms:created>
  <dc:creator>Lu.Xin</dc:creator>
  <cp:lastModifiedBy>Lu.Xin</cp:lastModifiedBy>
  <dcterms:modified xsi:type="dcterms:W3CDTF">2025-07-03T18:40:32Z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9365859EDE7843639B5AE28D3541C367_11</vt:lpwstr>
  </property>
  <property fmtid="{D5CDD505-2E9C-101B-9397-08002B2CF9AE}" pid="4" name="KSOTemplateDocerSaveRecord">
    <vt:lpwstr>eyJoZGlkIjoiMDljYzUzMWQ4OWI0YzBkYjYzMDRhZTY5ZjZkYmFmYTgiLCJ1c2VySWQiOiI0MjMwNTYxNzkifQ==</vt:lpwstr>
  </property>
</Properties>
</file>