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41" w:rsidRPr="00524932" w:rsidRDefault="00022A41" w:rsidP="00022A41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hAnsi="Times New Roman" w:cs="Times New Roman"/>
          <w:b/>
          <w:color w:val="4F81BD"/>
          <w:sz w:val="18"/>
          <w:szCs w:val="18"/>
        </w:rPr>
      </w:pPr>
      <w:r w:rsidRPr="00524932">
        <w:rPr>
          <w:rFonts w:ascii="Times New Roman" w:hAnsi="Times New Roman" w:cs="Times New Roman"/>
          <w:b/>
          <w:color w:val="4F81BD"/>
          <w:sz w:val="18"/>
          <w:szCs w:val="18"/>
        </w:rPr>
        <w:t>Table 1</w:t>
      </w:r>
    </w:p>
    <w:tbl>
      <w:tblPr>
        <w:tblW w:w="8591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3416"/>
        <w:gridCol w:w="1407"/>
        <w:gridCol w:w="1708"/>
        <w:gridCol w:w="2060"/>
      </w:tblGrid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76933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Characteristic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76933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All (n = 100)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76933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Males (n = 50)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76933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Females (n = 50)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Age in years, mean (SD)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 xml:space="preserve">  49.7 (13.0)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42.0 (15.8)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 xml:space="preserve">             51.0 (12.0)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Education  Background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High school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Some college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BA/BS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Masters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PhD/MD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Marital Status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Single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Partner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Married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Divorced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Widowed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Meditation experience, %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Yes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80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75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No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Bowl experience, %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24932">
              <w:rPr>
                <w:rFonts w:ascii="Times New Roman" w:eastAsia="Calibri" w:hAnsi="Times New Roman" w:cs="Times New Roman"/>
                <w:color w:val="FF0000"/>
              </w:rPr>
              <w:t> 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Yes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62</w:t>
            </w:r>
          </w:p>
        </w:tc>
      </w:tr>
      <w:tr w:rsidR="00022A41" w:rsidRPr="00524932" w:rsidTr="00183EAC">
        <w:trPr>
          <w:trHeight w:val="317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No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</w:tr>
    </w:tbl>
    <w:p w:rsidR="00022A41" w:rsidRPr="00524932" w:rsidRDefault="00022A41" w:rsidP="00022A4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22A41" w:rsidRPr="00524932" w:rsidRDefault="00022A41" w:rsidP="00022A4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F497D"/>
          <w:sz w:val="24"/>
          <w:szCs w:val="24"/>
        </w:rPr>
      </w:pPr>
      <w:r>
        <w:br/>
      </w:r>
      <w:r w:rsidRPr="00524932">
        <w:rPr>
          <w:rFonts w:ascii="Times New Roman" w:eastAsia="Times New Roman" w:hAnsi="Times New Roman" w:cs="Times New Roman"/>
          <w:sz w:val="24"/>
          <w:szCs w:val="24"/>
        </w:rPr>
        <w:br/>
      </w:r>
      <w:r w:rsidRPr="00524932">
        <w:rPr>
          <w:rFonts w:ascii="Times New Roman" w:eastAsia="Times New Roman" w:hAnsi="Times New Roman" w:cs="Times New Roman"/>
          <w:i/>
          <w:color w:val="1F497D"/>
          <w:sz w:val="24"/>
          <w:szCs w:val="24"/>
        </w:rPr>
        <w:t xml:space="preserve">Table 2 </w:t>
      </w:r>
    </w:p>
    <w:tbl>
      <w:tblPr>
        <w:tblpPr w:leftFromText="180" w:rightFromText="180" w:vertAnchor="text" w:tblpY="160"/>
        <w:tblW w:w="9178" w:type="dxa"/>
        <w:tblLayout w:type="fixed"/>
        <w:tblLook w:val="0400" w:firstRow="0" w:lastRow="0" w:firstColumn="0" w:lastColumn="0" w:noHBand="0" w:noVBand="1"/>
      </w:tblPr>
      <w:tblGrid>
        <w:gridCol w:w="1909"/>
        <w:gridCol w:w="920"/>
        <w:gridCol w:w="968"/>
        <w:gridCol w:w="748"/>
        <w:gridCol w:w="1029"/>
        <w:gridCol w:w="796"/>
        <w:gridCol w:w="1249"/>
        <w:gridCol w:w="811"/>
        <w:gridCol w:w="748"/>
      </w:tblGrid>
      <w:tr w:rsidR="00022A41" w:rsidRPr="00524932" w:rsidTr="00183EAC">
        <w:trPr>
          <w:trHeight w:val="190"/>
        </w:trPr>
        <w:tc>
          <w:tcPr>
            <w:tcW w:w="1909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Measure</w:t>
            </w:r>
          </w:p>
        </w:tc>
        <w:tc>
          <w:tcPr>
            <w:tcW w:w="920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     n</w:t>
            </w:r>
          </w:p>
        </w:tc>
        <w:tc>
          <w:tcPr>
            <w:tcW w:w="968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Pre Mean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Pre SD</w:t>
            </w:r>
          </w:p>
        </w:tc>
        <w:tc>
          <w:tcPr>
            <w:tcW w:w="1029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Post Mean</w:t>
            </w:r>
          </w:p>
        </w:tc>
        <w:tc>
          <w:tcPr>
            <w:tcW w:w="796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Post SD</w:t>
            </w:r>
          </w:p>
        </w:tc>
        <w:tc>
          <w:tcPr>
            <w:tcW w:w="1249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Change Mean</w:t>
            </w:r>
          </w:p>
        </w:tc>
        <w:tc>
          <w:tcPr>
            <w:tcW w:w="811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524932">
              <w:rPr>
                <w:rFonts w:ascii="Times New Roman" w:eastAsia="Calibri" w:hAnsi="Times New Roman" w:cs="Times New Roman"/>
                <w:b/>
              </w:rPr>
              <w:t>p-</w:t>
            </w:r>
          </w:p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</w:rPr>
              <w:t>value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auto" w:fill="B8CCE4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000000"/>
              </w:rPr>
              <w:t>η</w:t>
            </w:r>
            <w:r w:rsidRPr="005249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22A41" w:rsidRPr="00524932" w:rsidTr="00183EAC">
        <w:trPr>
          <w:trHeight w:val="190"/>
        </w:trPr>
        <w:tc>
          <w:tcPr>
            <w:tcW w:w="190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24932">
              <w:rPr>
                <w:rFonts w:ascii="Times New Roman" w:eastAsia="Calibri" w:hAnsi="Times New Roman" w:cs="Times New Roman"/>
                <w:color w:val="000000"/>
              </w:rPr>
              <w:t>HADS_Anxiety</w:t>
            </w:r>
            <w:proofErr w:type="spellEnd"/>
          </w:p>
        </w:tc>
        <w:tc>
          <w:tcPr>
            <w:tcW w:w="92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96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10.29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2.72</w:t>
            </w:r>
          </w:p>
        </w:tc>
        <w:tc>
          <w:tcPr>
            <w:tcW w:w="102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2.96</w:t>
            </w:r>
          </w:p>
        </w:tc>
        <w:tc>
          <w:tcPr>
            <w:tcW w:w="124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-1.29</w:t>
            </w:r>
          </w:p>
        </w:tc>
        <w:tc>
          <w:tcPr>
            <w:tcW w:w="81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0.004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0.08</w:t>
            </w:r>
          </w:p>
        </w:tc>
      </w:tr>
      <w:tr w:rsidR="00022A41" w:rsidRPr="00524932" w:rsidTr="00183EAC">
        <w:trPr>
          <w:trHeight w:val="190"/>
        </w:trPr>
        <w:tc>
          <w:tcPr>
            <w:tcW w:w="190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24932">
              <w:rPr>
                <w:rFonts w:ascii="Times New Roman" w:eastAsia="Calibri" w:hAnsi="Times New Roman" w:cs="Times New Roman"/>
                <w:color w:val="000000"/>
              </w:rPr>
              <w:t>HADS_Depression</w:t>
            </w:r>
            <w:proofErr w:type="spellEnd"/>
          </w:p>
        </w:tc>
        <w:tc>
          <w:tcPr>
            <w:tcW w:w="92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96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10.19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3.25</w:t>
            </w:r>
          </w:p>
        </w:tc>
        <w:tc>
          <w:tcPr>
            <w:tcW w:w="102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8.58</w:t>
            </w:r>
          </w:p>
        </w:tc>
        <w:tc>
          <w:tcPr>
            <w:tcW w:w="79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2.68</w:t>
            </w:r>
          </w:p>
        </w:tc>
        <w:tc>
          <w:tcPr>
            <w:tcW w:w="124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-1.62</w:t>
            </w:r>
          </w:p>
        </w:tc>
        <w:tc>
          <w:tcPr>
            <w:tcW w:w="81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0.000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0.13</w:t>
            </w:r>
          </w:p>
        </w:tc>
      </w:tr>
      <w:tr w:rsidR="00022A41" w:rsidRPr="00524932" w:rsidTr="00183EAC">
        <w:trPr>
          <w:trHeight w:val="190"/>
        </w:trPr>
        <w:tc>
          <w:tcPr>
            <w:tcW w:w="190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24932">
              <w:rPr>
                <w:rFonts w:ascii="Times New Roman" w:eastAsia="Calibri" w:hAnsi="Times New Roman" w:cs="Times New Roman"/>
                <w:color w:val="000000"/>
              </w:rPr>
              <w:t>Cortisol_Level</w:t>
            </w:r>
            <w:proofErr w:type="spellEnd"/>
          </w:p>
        </w:tc>
        <w:tc>
          <w:tcPr>
            <w:tcW w:w="92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96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15.23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1.28</w:t>
            </w:r>
          </w:p>
        </w:tc>
        <w:tc>
          <w:tcPr>
            <w:tcW w:w="102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13.52</w:t>
            </w:r>
          </w:p>
        </w:tc>
        <w:tc>
          <w:tcPr>
            <w:tcW w:w="79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1.62</w:t>
            </w:r>
          </w:p>
        </w:tc>
        <w:tc>
          <w:tcPr>
            <w:tcW w:w="124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-1.71</w:t>
            </w:r>
          </w:p>
        </w:tc>
        <w:tc>
          <w:tcPr>
            <w:tcW w:w="81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0.000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DE9D9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0.4</w:t>
            </w:r>
          </w:p>
        </w:tc>
      </w:tr>
      <w:tr w:rsidR="00022A41" w:rsidRPr="00524932" w:rsidTr="00183EAC">
        <w:trPr>
          <w:trHeight w:val="190"/>
        </w:trPr>
        <w:tc>
          <w:tcPr>
            <w:tcW w:w="190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Blood Pressure</w:t>
            </w:r>
          </w:p>
        </w:tc>
        <w:tc>
          <w:tcPr>
            <w:tcW w:w="92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96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130.12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5.34</w:t>
            </w:r>
          </w:p>
        </w:tc>
        <w:tc>
          <w:tcPr>
            <w:tcW w:w="102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124.4</w:t>
            </w:r>
          </w:p>
        </w:tc>
        <w:tc>
          <w:tcPr>
            <w:tcW w:w="79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5.81</w:t>
            </w:r>
          </w:p>
        </w:tc>
        <w:tc>
          <w:tcPr>
            <w:tcW w:w="124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-5.72</w:t>
            </w:r>
          </w:p>
        </w:tc>
        <w:tc>
          <w:tcPr>
            <w:tcW w:w="81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0.000</w:t>
            </w:r>
          </w:p>
        </w:tc>
        <w:tc>
          <w:tcPr>
            <w:tcW w:w="7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0.33</w:t>
            </w:r>
          </w:p>
        </w:tc>
      </w:tr>
    </w:tbl>
    <w:p w:rsidR="00022A41" w:rsidRPr="00524932" w:rsidRDefault="00022A41" w:rsidP="00022A4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4932">
        <w:rPr>
          <w:rFonts w:ascii="Times New Roman" w:eastAsia="Times New Roman" w:hAnsi="Times New Roman" w:cs="Times New Roman"/>
          <w:i/>
          <w:sz w:val="24"/>
          <w:szCs w:val="24"/>
        </w:rPr>
        <w:t xml:space="preserve">Table 2 shows the average means and standard divisions before and after sound-based meditation, and the abbreviations include the Hospital Anxiety &amp; Depression Scale (HADS) </w:t>
      </w:r>
      <w:sdt>
        <w:sdtPr>
          <w:rPr>
            <w:rFonts w:ascii="Times New Roman" w:eastAsia="Times New Roman" w:hAnsi="Times New Roman" w:cs="Times New Roman"/>
            <w:i/>
            <w:sz w:val="24"/>
            <w:szCs w:val="24"/>
          </w:rPr>
          <w:id w:val="1661120106"/>
          <w:citation/>
        </w:sdtPr>
        <w:sdtContent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</w:rPr>
            <w:fldChar w:fldCharType="begin"/>
          </w:r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instrText xml:space="preserve"> CITATION Sna03 \l 1033 </w:instrText>
          </w:r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</w:rPr>
            <w:fldChar w:fldCharType="separate"/>
          </w:r>
          <w:r w:rsidRPr="00524932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(Snaith)</w:t>
          </w:r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Pr="00524932">
        <w:rPr>
          <w:rFonts w:ascii="Times New Roman" w:eastAsia="Times New Roman" w:hAnsi="Times New Roman" w:cs="Times New Roman"/>
          <w:i/>
          <w:sz w:val="24"/>
          <w:szCs w:val="24"/>
        </w:rPr>
        <w:t xml:space="preserve">. Tension, anger and stress are analysed via the Profile of Mood States (POMS-SF) </w:t>
      </w:r>
      <w:sdt>
        <w:sdtPr>
          <w:rPr>
            <w:rFonts w:ascii="Times New Roman" w:eastAsia="Times New Roman" w:hAnsi="Times New Roman" w:cs="Times New Roman"/>
            <w:i/>
            <w:sz w:val="24"/>
            <w:szCs w:val="24"/>
          </w:rPr>
          <w:id w:val="-351812369"/>
          <w:citation/>
        </w:sdtPr>
        <w:sdtContent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</w:rPr>
            <w:fldChar w:fldCharType="begin"/>
          </w:r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instrText xml:space="preserve"> CITATION ASh83 \l 1033 </w:instrText>
          </w:r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</w:rPr>
            <w:fldChar w:fldCharType="separate"/>
          </w:r>
          <w:r w:rsidRPr="00524932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(Shacham)</w:t>
          </w:r>
          <w:r w:rsidRPr="00524932">
            <w:rPr>
              <w:rFonts w:ascii="Times New Roman" w:eastAsia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Pr="0052493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50F38" w:rsidRDefault="00250F38">
      <w:bookmarkStart w:id="0" w:name="_GoBack"/>
      <w:bookmarkEnd w:id="0"/>
    </w:p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Default="00022A41"/>
    <w:p w:rsidR="00022A41" w:rsidRPr="00462604" w:rsidRDefault="00022A41" w:rsidP="00022A4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F497D"/>
          <w:sz w:val="24"/>
          <w:szCs w:val="24"/>
        </w:rPr>
      </w:pPr>
      <w:r w:rsidRPr="00524932">
        <w:rPr>
          <w:rFonts w:ascii="Times New Roman" w:eastAsia="Times New Roman" w:hAnsi="Times New Roman" w:cs="Times New Roman"/>
          <w:i/>
          <w:color w:val="1F497D"/>
          <w:sz w:val="24"/>
          <w:szCs w:val="24"/>
        </w:rPr>
        <w:t>Table 3</w:t>
      </w:r>
    </w:p>
    <w:tbl>
      <w:tblPr>
        <w:tblpPr w:leftFromText="180" w:rightFromText="180" w:vertAnchor="text" w:horzAnchor="margin" w:tblpY="145"/>
        <w:tblW w:w="9154" w:type="dxa"/>
        <w:tblLayout w:type="fixed"/>
        <w:tblLook w:val="0400" w:firstRow="0" w:lastRow="0" w:firstColumn="0" w:lastColumn="0" w:noHBand="0" w:noVBand="1"/>
      </w:tblPr>
      <w:tblGrid>
        <w:gridCol w:w="1248"/>
        <w:gridCol w:w="1036"/>
        <w:gridCol w:w="546"/>
        <w:gridCol w:w="795"/>
        <w:gridCol w:w="567"/>
        <w:gridCol w:w="142"/>
        <w:gridCol w:w="851"/>
        <w:gridCol w:w="708"/>
        <w:gridCol w:w="993"/>
        <w:gridCol w:w="850"/>
        <w:gridCol w:w="709"/>
        <w:gridCol w:w="709"/>
      </w:tblGrid>
      <w:tr w:rsidR="00022A41" w:rsidRPr="00524932" w:rsidTr="00183EAC">
        <w:trPr>
          <w:trHeight w:val="15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Measure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Group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n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Pre Mean</w:t>
            </w:r>
          </w:p>
        </w:tc>
        <w:tc>
          <w:tcPr>
            <w:tcW w:w="70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Pre SD</w:t>
            </w:r>
          </w:p>
        </w:tc>
        <w:tc>
          <w:tcPr>
            <w:tcW w:w="8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Post Mean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Post SD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Change Mean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p-</w:t>
            </w:r>
          </w:p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Times New Roman" w:hAnsi="Times New Roman" w:cs="Times New Roman"/>
                <w:b/>
                <w:color w:val="323E4F" w:themeColor="text2" w:themeShade="BF"/>
              </w:rPr>
              <w:t>η</w:t>
            </w:r>
            <w:r w:rsidRPr="00524932">
              <w:rPr>
                <w:rFonts w:ascii="Times New Roman" w:eastAsia="Times New Roman" w:hAnsi="Times New Roman" w:cs="Times New Roman"/>
                <w:color w:val="323E4F" w:themeColor="text2" w:themeShade="BF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9BBB59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</w:pPr>
            <w:r w:rsidRPr="00524932">
              <w:rPr>
                <w:rFonts w:ascii="Times New Roman" w:eastAsia="Calibri" w:hAnsi="Times New Roman" w:cs="Times New Roman"/>
                <w:b/>
                <w:color w:val="323E4F" w:themeColor="text2" w:themeShade="BF"/>
              </w:rPr>
              <w:t>Significance</w:t>
            </w:r>
          </w:p>
        </w:tc>
      </w:tr>
      <w:tr w:rsidR="00022A41" w:rsidRPr="00524932" w:rsidTr="00183EAC">
        <w:trPr>
          <w:trHeight w:val="15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Tension (POMS)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Control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9.92</w:t>
            </w:r>
          </w:p>
        </w:tc>
        <w:tc>
          <w:tcPr>
            <w:tcW w:w="56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2.8</w:t>
            </w:r>
          </w:p>
        </w:tc>
        <w:tc>
          <w:tcPr>
            <w:tcW w:w="993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10.28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3.05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0.36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0.567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0.01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No</w:t>
            </w:r>
          </w:p>
        </w:tc>
      </w:tr>
      <w:tr w:rsidR="00022A41" w:rsidRPr="00524932" w:rsidTr="00183EAC">
        <w:trPr>
          <w:trHeight w:val="15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Tension (POMS)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Experimental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10.65</w:t>
            </w:r>
          </w:p>
        </w:tc>
        <w:tc>
          <w:tcPr>
            <w:tcW w:w="56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2.62</w:t>
            </w:r>
          </w:p>
        </w:tc>
        <w:tc>
          <w:tcPr>
            <w:tcW w:w="993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7.71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2.23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-2.94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0.000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0.39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Yes</w:t>
            </w:r>
          </w:p>
        </w:tc>
      </w:tr>
      <w:tr w:rsidR="00022A41" w:rsidRPr="00524932" w:rsidTr="00183EAC">
        <w:trPr>
          <w:trHeight w:val="781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Anxiety (HADS)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Control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9.92</w:t>
            </w:r>
          </w:p>
        </w:tc>
        <w:tc>
          <w:tcPr>
            <w:tcW w:w="56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2.8</w:t>
            </w:r>
          </w:p>
        </w:tc>
        <w:tc>
          <w:tcPr>
            <w:tcW w:w="993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10.28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3.05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0.36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0.567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0.01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No</w:t>
            </w:r>
          </w:p>
        </w:tc>
      </w:tr>
      <w:tr w:rsidR="00022A41" w:rsidRPr="00524932" w:rsidTr="00183EAC">
        <w:trPr>
          <w:trHeight w:val="15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Anxiety (HADS)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Experimental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10.65</w:t>
            </w:r>
          </w:p>
        </w:tc>
        <w:tc>
          <w:tcPr>
            <w:tcW w:w="56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2.62</w:t>
            </w:r>
          </w:p>
        </w:tc>
        <w:tc>
          <w:tcPr>
            <w:tcW w:w="993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7.71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2.23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-2.94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0.000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0.39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Yes</w:t>
            </w:r>
          </w:p>
        </w:tc>
      </w:tr>
      <w:tr w:rsidR="00022A41" w:rsidRPr="00524932" w:rsidTr="00183EAC">
        <w:trPr>
          <w:trHeight w:val="15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Depressed Mood (HADS)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Control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3.28</w:t>
            </w:r>
          </w:p>
        </w:tc>
        <w:tc>
          <w:tcPr>
            <w:tcW w:w="993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9.8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2.32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-0.66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0.256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0.03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EBF1DE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No</w:t>
            </w:r>
          </w:p>
        </w:tc>
      </w:tr>
      <w:tr w:rsidR="00022A41" w:rsidRPr="00524932" w:rsidTr="00183EAC">
        <w:trPr>
          <w:trHeight w:val="201"/>
        </w:trPr>
        <w:tc>
          <w:tcPr>
            <w:tcW w:w="124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Depressed Mood (HADS)</w:t>
            </w:r>
          </w:p>
        </w:tc>
        <w:tc>
          <w:tcPr>
            <w:tcW w:w="103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Experimental</w:t>
            </w:r>
          </w:p>
        </w:tc>
        <w:tc>
          <w:tcPr>
            <w:tcW w:w="54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95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9.94</w:t>
            </w:r>
          </w:p>
        </w:tc>
        <w:tc>
          <w:tcPr>
            <w:tcW w:w="56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3.24</w:t>
            </w:r>
          </w:p>
        </w:tc>
        <w:tc>
          <w:tcPr>
            <w:tcW w:w="993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7.35</w:t>
            </w:r>
          </w:p>
        </w:tc>
        <w:tc>
          <w:tcPr>
            <w:tcW w:w="70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2.46</w:t>
            </w:r>
          </w:p>
        </w:tc>
        <w:tc>
          <w:tcPr>
            <w:tcW w:w="99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-2.58</w:t>
            </w:r>
          </w:p>
        </w:tc>
        <w:tc>
          <w:tcPr>
            <w:tcW w:w="85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0.000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0.3</w:t>
            </w:r>
          </w:p>
        </w:tc>
        <w:tc>
          <w:tcPr>
            <w:tcW w:w="709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bottom"/>
          </w:tcPr>
          <w:p w:rsidR="00022A41" w:rsidRPr="00524932" w:rsidRDefault="00022A41" w:rsidP="00183E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24932">
              <w:rPr>
                <w:rFonts w:ascii="Times New Roman" w:eastAsia="Calibri" w:hAnsi="Times New Roman" w:cs="Times New Roman"/>
                <w:color w:val="000000"/>
              </w:rPr>
              <w:t>Yes</w:t>
            </w:r>
          </w:p>
        </w:tc>
      </w:tr>
    </w:tbl>
    <w:p w:rsidR="00022A41" w:rsidRPr="005F7047" w:rsidRDefault="00022A41" w:rsidP="00022A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932">
        <w:rPr>
          <w:rFonts w:ascii="Times New Roman" w:eastAsia="Times New Roman" w:hAnsi="Times New Roman" w:cs="Times New Roman"/>
          <w:sz w:val="24"/>
          <w:szCs w:val="24"/>
        </w:rPr>
        <w:t>(Table 3).</w:t>
      </w:r>
      <w:r w:rsidRPr="00524932">
        <w:rPr>
          <w:rFonts w:ascii="Times New Roman" w:eastAsia="Times New Roman" w:hAnsi="Times New Roman" w:cs="Times New Roman"/>
          <w:i/>
          <w:szCs w:val="24"/>
        </w:rPr>
        <w:t xml:space="preserve"> “Yes” indicates that the results are significant according to the Hospital Anxiety and Depression Scale (HADS) </w:t>
      </w:r>
      <w:sdt>
        <w:sdtPr>
          <w:rPr>
            <w:rFonts w:ascii="Times New Roman" w:eastAsia="Times New Roman" w:hAnsi="Times New Roman" w:cs="Times New Roman"/>
            <w:i/>
            <w:szCs w:val="24"/>
          </w:rPr>
          <w:id w:val="-1970575639"/>
          <w:citation/>
        </w:sdtPr>
        <w:sdtContent>
          <w:r w:rsidRPr="00524932">
            <w:rPr>
              <w:rFonts w:ascii="Times New Roman" w:eastAsia="Times New Roman" w:hAnsi="Times New Roman" w:cs="Times New Roman"/>
              <w:i/>
              <w:szCs w:val="24"/>
            </w:rPr>
            <w:fldChar w:fldCharType="begin"/>
          </w:r>
          <w:r w:rsidRPr="00524932">
            <w:rPr>
              <w:rFonts w:ascii="Times New Roman" w:eastAsia="Times New Roman" w:hAnsi="Times New Roman" w:cs="Times New Roman"/>
              <w:i/>
              <w:szCs w:val="24"/>
              <w:lang w:val="en-US"/>
            </w:rPr>
            <w:instrText xml:space="preserve"> CITATION Sna03 \l 1033 </w:instrText>
          </w:r>
          <w:r w:rsidRPr="00524932">
            <w:rPr>
              <w:rFonts w:ascii="Times New Roman" w:eastAsia="Times New Roman" w:hAnsi="Times New Roman" w:cs="Times New Roman"/>
              <w:i/>
              <w:szCs w:val="24"/>
            </w:rPr>
            <w:fldChar w:fldCharType="separate"/>
          </w:r>
          <w:r w:rsidRPr="00524932">
            <w:rPr>
              <w:rFonts w:ascii="Times New Roman" w:eastAsia="Times New Roman" w:hAnsi="Times New Roman" w:cs="Times New Roman"/>
              <w:i/>
              <w:noProof/>
              <w:szCs w:val="24"/>
              <w:lang w:val="en-US"/>
            </w:rPr>
            <w:t>(Snaith)</w:t>
          </w:r>
          <w:r w:rsidRPr="00524932">
            <w:rPr>
              <w:rFonts w:ascii="Times New Roman" w:eastAsia="Times New Roman" w:hAnsi="Times New Roman" w:cs="Times New Roman"/>
              <w:i/>
              <w:szCs w:val="24"/>
            </w:rPr>
            <w:fldChar w:fldCharType="end"/>
          </w:r>
        </w:sdtContent>
      </w:sdt>
      <w:r w:rsidRPr="00524932">
        <w:rPr>
          <w:rFonts w:ascii="Times New Roman" w:eastAsia="Times New Roman" w:hAnsi="Times New Roman" w:cs="Times New Roman"/>
          <w:i/>
          <w:szCs w:val="24"/>
        </w:rPr>
        <w:t xml:space="preserve">. Tension, anger and stress are analysed via the Profile of Mood States (POMS-SF) </w:t>
      </w:r>
      <w:sdt>
        <w:sdtPr>
          <w:rPr>
            <w:rFonts w:ascii="Times New Roman" w:eastAsia="Times New Roman" w:hAnsi="Times New Roman" w:cs="Times New Roman"/>
            <w:i/>
            <w:szCs w:val="24"/>
          </w:rPr>
          <w:id w:val="1449133710"/>
          <w:citation/>
        </w:sdtPr>
        <w:sdtContent>
          <w:r w:rsidRPr="00524932">
            <w:rPr>
              <w:rFonts w:ascii="Times New Roman" w:eastAsia="Times New Roman" w:hAnsi="Times New Roman" w:cs="Times New Roman"/>
              <w:i/>
              <w:szCs w:val="24"/>
            </w:rPr>
            <w:fldChar w:fldCharType="begin"/>
          </w:r>
          <w:r w:rsidRPr="00524932">
            <w:rPr>
              <w:rFonts w:ascii="Times New Roman" w:eastAsia="Times New Roman" w:hAnsi="Times New Roman" w:cs="Times New Roman"/>
              <w:i/>
              <w:szCs w:val="24"/>
              <w:lang w:val="en-US"/>
            </w:rPr>
            <w:instrText xml:space="preserve"> CITATION ASh83 \l 1033 </w:instrText>
          </w:r>
          <w:r w:rsidRPr="00524932">
            <w:rPr>
              <w:rFonts w:ascii="Times New Roman" w:eastAsia="Times New Roman" w:hAnsi="Times New Roman" w:cs="Times New Roman"/>
              <w:i/>
              <w:szCs w:val="24"/>
            </w:rPr>
            <w:fldChar w:fldCharType="separate"/>
          </w:r>
          <w:r w:rsidRPr="00524932">
            <w:rPr>
              <w:rFonts w:ascii="Times New Roman" w:eastAsia="Times New Roman" w:hAnsi="Times New Roman" w:cs="Times New Roman"/>
              <w:i/>
              <w:noProof/>
              <w:szCs w:val="24"/>
              <w:lang w:val="en-US"/>
            </w:rPr>
            <w:t>(Shacham)</w:t>
          </w:r>
          <w:r w:rsidRPr="00524932">
            <w:rPr>
              <w:rFonts w:ascii="Times New Roman" w:eastAsia="Times New Roman" w:hAnsi="Times New Roman" w:cs="Times New Roman"/>
              <w:i/>
              <w:szCs w:val="24"/>
            </w:rPr>
            <w:fldChar w:fldCharType="end"/>
          </w:r>
        </w:sdtContent>
      </w:sdt>
      <w:r w:rsidRPr="00524932">
        <w:rPr>
          <w:rFonts w:ascii="Times New Roman" w:eastAsia="Times New Roman" w:hAnsi="Times New Roman" w:cs="Times New Roman"/>
          <w:i/>
          <w:szCs w:val="24"/>
        </w:rPr>
        <w:t>.</w:t>
      </w:r>
    </w:p>
    <w:p w:rsidR="00022A41" w:rsidRPr="00524932" w:rsidRDefault="00022A41" w:rsidP="00022A41">
      <w:pPr>
        <w:spacing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022A41" w:rsidRDefault="00022A41"/>
    <w:sectPr w:rsidR="00022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41"/>
    <w:rsid w:val="00022A41"/>
    <w:rsid w:val="002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2A0BC-90C6-4A86-949D-85851A07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2A41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 Version="">
  <b:Source>
    <b:Tag>Sna03</b:Tag>
    <b:SourceType>JournalArticle</b:SourceType>
    <b:Guid>{914561F4-0FB8-4512-9ECC-048A3ECFC7A8}</b:Guid>
    <b:Author>
      <b:Author>
        <b:NameList>
          <b:Person>
            <b:Last>Snaith</b:Last>
          </b:Person>
        </b:NameList>
      </b:Author>
    </b:Author>
    <b:Title>R.P. The Hospital Anxiety And Depression Scale</b:Title>
    <b:JournalName>Health Qual Life Outcomes</b:JournalName>
    <b:Year>2003</b:Year>
    <b:Pages>29</b:Pages>
    <b:Volume>1</b:Volume>
    <b:DOI>https://doi.org/10.1186/1477-7525-1-29</b:DOI>
    <b:RefOrder>7</b:RefOrder>
  </b:Source>
  <b:Source>
    <b:Tag>ASh83</b:Tag>
    <b:SourceType>JournalArticle</b:SourceType>
    <b:Guid>{E9B33088-DD21-4D68-B9ED-81F6F4C64521}</b:Guid>
    <b:Title>A Shortened Version of the Profile of Mood States.</b:Title>
    <b:JournalName>Journal of Personality Assessment</b:JournalName>
    <b:Year>1983</b:Year>
    <b:Pages>305-306</b:Pages>
    <b:Volume>47</b:Volume>
    <b:Issue>3</b:Issue>
    <b:DOI>https://doi.org/10.1207/s15327752jpa4703_14</b:DOI>
    <b:Author>
      <b:Author>
        <b:NameList>
          <b:Person>
            <b:Last>Shacham</b:Last>
            <b:First>S.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5574DDB4-077F-464E-ADC7-9CB662B1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2025-07-13T12:13:00Z</dcterms:created>
  <dcterms:modified xsi:type="dcterms:W3CDTF">2025-07-13T12:14:00Z</dcterms:modified>
</cp:coreProperties>
</file>