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CA078" w14:textId="77777777" w:rsidR="007A1DD2" w:rsidRPr="00B35EC8" w:rsidRDefault="007A1DD2" w:rsidP="007A1DD2">
      <w:pPr>
        <w:spacing w:line="480" w:lineRule="auto"/>
        <w:ind w:hanging="1134"/>
        <w:jc w:val="center"/>
      </w:pPr>
      <w:r w:rsidRPr="00B35EC8">
        <w:rPr>
          <w:lang w:eastAsia="tr-TR"/>
        </w:rPr>
        <w:fldChar w:fldCharType="begin"/>
      </w:r>
      <w:r w:rsidRPr="00B35EC8">
        <w:rPr>
          <w:lang w:eastAsia="tr-TR"/>
        </w:rPr>
        <w:instrText xml:space="preserve"> LINK Excel.Sheet.12 "https://d.docs.live.net/4f12a396f6fd11dc/Table 1 2 3 4 5 6 (son hali).xlsx" "Table 1.!R4C1:R21C15" \a \f 4 \h  \* MERGEFORMAT </w:instrText>
      </w:r>
      <w:r w:rsidRPr="00B35EC8">
        <w:rPr>
          <w:lang w:eastAsia="tr-TR"/>
        </w:rPr>
        <w:fldChar w:fldCharType="separate"/>
      </w:r>
    </w:p>
    <w:tbl>
      <w:tblPr>
        <w:tblW w:w="14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369"/>
        <w:gridCol w:w="146"/>
        <w:gridCol w:w="2254"/>
        <w:gridCol w:w="246"/>
        <w:gridCol w:w="192"/>
        <w:gridCol w:w="181"/>
        <w:gridCol w:w="1755"/>
        <w:gridCol w:w="960"/>
        <w:gridCol w:w="181"/>
        <w:gridCol w:w="1210"/>
        <w:gridCol w:w="1210"/>
        <w:gridCol w:w="582"/>
        <w:gridCol w:w="1149"/>
        <w:gridCol w:w="1149"/>
      </w:tblGrid>
      <w:tr w:rsidR="007A1DD2" w:rsidRPr="00B35EC8" w14:paraId="2BF962EB" w14:textId="77777777" w:rsidTr="002574C4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7174E02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819B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  <w:t>England (1989)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FBB3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  <w:t>de Perrot (2002)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E84E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E3E4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  <w:t>Tapias (2013)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917B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0B2F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E402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  <w:t>Diebold (2017)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2B60646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  <w:t>Modified Demicco (2017)</w:t>
            </w:r>
          </w:p>
        </w:tc>
      </w:tr>
      <w:tr w:rsidR="007A1DD2" w:rsidRPr="00B35EC8" w14:paraId="566551FB" w14:textId="77777777" w:rsidTr="002574C4">
        <w:trPr>
          <w:trHeight w:val="150"/>
        </w:trPr>
        <w:tc>
          <w:tcPr>
            <w:tcW w:w="960" w:type="dxa"/>
            <w:vMerge w:val="restart"/>
            <w:tcBorders>
              <w:top w:val="nil"/>
              <w:left w:val="single" w:sz="4" w:space="0" w:color="FFFFFF"/>
              <w:bottom w:val="nil"/>
              <w:right w:val="nil"/>
            </w:tcBorders>
            <w:textDirection w:val="btLr"/>
            <w:vAlign w:val="center"/>
            <w:hideMark/>
          </w:tcPr>
          <w:p w14:paraId="1954A97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  <w:t>Criterion and Score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6EB4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C54C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D8EF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3764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E1B2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45CF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F599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D5C0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09F1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4C6D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D25D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2372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A788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273FD1E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</w:tr>
      <w:tr w:rsidR="007A1DD2" w:rsidRPr="00B35EC8" w14:paraId="65AB85D9" w14:textId="77777777" w:rsidTr="002574C4">
        <w:trPr>
          <w:trHeight w:val="420"/>
        </w:trPr>
        <w:tc>
          <w:tcPr>
            <w:tcW w:w="960" w:type="dxa"/>
            <w:vMerge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  <w:hideMark/>
          </w:tcPr>
          <w:p w14:paraId="0806DEB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A750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Hypercellularity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8A55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Hypercellularity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C215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7266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Pleura  (Visceral=0, parietal=1)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8E83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0E1D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Mytotic Figures: 4</w:t>
            </w: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≤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(1)</w:t>
            </w:r>
          </w:p>
        </w:tc>
        <w:tc>
          <w:tcPr>
            <w:tcW w:w="17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5C65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Age (&lt;55=0, 55≤ =1)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0917808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742B7338" w14:textId="77777777" w:rsidTr="002574C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  <w:hideMark/>
          </w:tcPr>
          <w:p w14:paraId="003AD3D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E8CB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Mytotic Figures: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≥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4 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8401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Mytotic Figures: more than 4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06A4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304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A2C8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Morphology (peducled=0 sessile=1)</w:t>
            </w: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A8E1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Necrosis (1)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6608A19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Size (</w:t>
            </w:r>
            <w:r w:rsidRPr="00B35EC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&lt;5=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0, 5-10=1, 10-15=2,15</w:t>
            </w: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≤</w:t>
            </w:r>
            <w:r w:rsidRPr="00B35EC8">
              <w:rPr>
                <w:rFonts w:ascii="Arial TUR" w:eastAsia="Times New Roman" w:hAnsi="Arial TUR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=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3)</w:t>
            </w:r>
          </w:p>
        </w:tc>
      </w:tr>
      <w:tr w:rsidR="007A1DD2" w:rsidRPr="00B35EC8" w14:paraId="0497D188" w14:textId="77777777" w:rsidTr="002574C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  <w:hideMark/>
          </w:tcPr>
          <w:p w14:paraId="41F01DF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B231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Pleomorfizm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DFB5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Pleomorfizm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F946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D8A9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Size (</w:t>
            </w:r>
            <w:r w:rsidRPr="00B35EC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&lt;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10= 0, 10</w:t>
            </w: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≤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=1)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B764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5B2C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8311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Size (</w:t>
            </w:r>
            <w:r w:rsidRPr="00B35EC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&lt;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10=0, 10</w:t>
            </w: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≤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=1)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7EF127F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Mytotic Figures (0=0, 1-3=1, 4≤ =3)</w:t>
            </w:r>
          </w:p>
        </w:tc>
      </w:tr>
      <w:tr w:rsidR="007A1DD2" w:rsidRPr="00B35EC8" w14:paraId="1B738F5D" w14:textId="77777777" w:rsidTr="002574C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  <w:hideMark/>
          </w:tcPr>
          <w:p w14:paraId="4F4DFFE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0502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Necrosis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F202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1AFD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Necrosis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2C67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5498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3A39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Hypercellularity (1)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73A2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FF99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7BC1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MIB-1 (&lt; 10%=0, ≥ 10% =1)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7217F08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Necrosis (&lt;10=0, 10≤ =1)</w:t>
            </w:r>
          </w:p>
        </w:tc>
      </w:tr>
      <w:tr w:rsidR="007A1DD2" w:rsidRPr="00B35EC8" w14:paraId="5CE5EE0F" w14:textId="77777777" w:rsidTr="002574C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  <w:hideMark/>
          </w:tcPr>
          <w:p w14:paraId="3B4FA34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8838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Hemorrhage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9F77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Hemorrhage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7064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8327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Necrosis or Haemorrhage (1)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528A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50FD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E8DE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64BC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5027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30BCFA9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34543811" w14:textId="77777777" w:rsidTr="002574C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  <w:hideMark/>
          </w:tcPr>
          <w:p w14:paraId="7BEA9DA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3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AFC2B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E1B2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3BEC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Stromal/vascular invasion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B4A9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A2CD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Mytotic Figures: 4</w:t>
            </w: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≤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(1)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7432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7B2C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B1D84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C2014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85F6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30E55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32DBC65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1A1F8EDF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1DF7BCD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3733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713C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FE0E7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7C960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5A03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2FD45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F0F0B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4F1BF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F0556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A251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EC6A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84EA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D85C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0990FBF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2F3AEB8F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47B8CDD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C855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55B1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34E9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A4E7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12F1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vertAlign w:val="superscript"/>
                <w:lang w:eastAsia="tr-TR"/>
                <w14:ligatures w14:val="none"/>
              </w:rPr>
              <w:t>x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8ECA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BDEA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A26B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BA66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B7D2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E3DA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017B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BB96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1AF4750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02399B85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026B882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Significant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2B9F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1 or more criteria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4763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1 or more criteria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741B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001D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4379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3</w:t>
            </w: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≤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points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5F14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50A1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0755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Arial TUR" w:eastAsia="Times New Roman" w:hAnsi="Arial TUR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Arial TUR" w:eastAsia="Times New Roman" w:hAnsi="Arial TUR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2</w:t>
            </w: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≤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 xml:space="preserve"> points</w:t>
            </w:r>
          </w:p>
        </w:tc>
        <w:tc>
          <w:tcPr>
            <w:tcW w:w="17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2367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Low: 0-3 points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25DF4A7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0B804A3C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770FE55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DA13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E48F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310D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9D66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3268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8EAB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1761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C947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7A5E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4ED4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0A76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6021CB4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Intermedier: 4-5 points</w:t>
            </w:r>
          </w:p>
        </w:tc>
      </w:tr>
      <w:tr w:rsidR="007A1DD2" w:rsidRPr="00B35EC8" w14:paraId="5C1C302F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53AC9D1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3452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10C8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9D68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Stage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7EA2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FF18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29E5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0591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60AF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F702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DB05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34B0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23FA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High: 6-7 points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13E1E50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4CDB412E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4071517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F2CA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FF3A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55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24AD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Stage 0: Pedunculated tumor without signs of malignancy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vertAlign w:val="superscript"/>
                <w:lang w:eastAsia="tr-TR"/>
                <w14:ligatures w14:val="none"/>
              </w:rPr>
              <w:t>x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E14C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F640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FFFFFF"/>
              <w:right w:val="nil"/>
            </w:tcBorders>
            <w:noWrap/>
            <w:vAlign w:val="bottom"/>
            <w:hideMark/>
          </w:tcPr>
          <w:p w14:paraId="03BCCBD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5B20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BA11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748FD49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2D47E19D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12604EA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6982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7626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55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64A7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Stage 1: Sessile or “inverted” tumor without signs of malignancy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vertAlign w:val="superscript"/>
                <w:lang w:eastAsia="tr-TR"/>
                <w14:ligatures w14:val="none"/>
              </w:rPr>
              <w:t>x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4145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D4EA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E6E7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0043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DEAD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43A85EC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1ADB73D6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39A7132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6DE8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43B6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55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703F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Stage 2: Pedunculated tumor with histologic signs of malignancy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vertAlign w:val="superscript"/>
                <w:lang w:eastAsia="tr-TR"/>
                <w14:ligatures w14:val="none"/>
              </w:rPr>
              <w:t>x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084C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3BDC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39D0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C28C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5313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174DB31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018BA3CD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6FF7985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CBD1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DFF2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691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1798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Stage 3: Sessile or “inverted” tumor with histologic signs of malignancy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vertAlign w:val="superscript"/>
                <w:lang w:eastAsia="tr-TR"/>
                <w14:ligatures w14:val="none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09A3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8495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1FB3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677EABA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  <w:tr w:rsidR="007A1DD2" w:rsidRPr="00B35EC8" w14:paraId="74633166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  <w:hideMark/>
          </w:tcPr>
          <w:p w14:paraId="65178E3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 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6D9C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D5C6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458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F466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Stage 4: Multiple synchronous metastatic tumors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C5C2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7CDE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32EA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1695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278E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446D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  <w:hideMark/>
          </w:tcPr>
          <w:p w14:paraId="5D3FD1D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</w:tr>
    </w:tbl>
    <w:p w14:paraId="1C6B0AA5" w14:textId="77777777" w:rsidR="007A1DD2" w:rsidRPr="00B35EC8" w:rsidRDefault="007A1DD2" w:rsidP="007A1DD2">
      <w:pPr>
        <w:spacing w:line="480" w:lineRule="auto"/>
        <w:ind w:hanging="1134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tr-TR"/>
          <w14:ligatures w14:val="none"/>
        </w:rPr>
      </w:pPr>
      <w:r w:rsidRPr="00B35EC8">
        <w:rPr>
          <w:rFonts w:ascii="Calibri" w:eastAsia="Times New Roman" w:hAnsi="Calibri" w:cs="Calibri"/>
          <w:color w:val="000000"/>
          <w:kern w:val="0"/>
          <w:sz w:val="24"/>
          <w:szCs w:val="24"/>
          <w:lang w:eastAsia="tr-TR"/>
          <w14:ligatures w14:val="none"/>
        </w:rPr>
        <w:fldChar w:fldCharType="end"/>
      </w:r>
    </w:p>
    <w:p w14:paraId="518427B1" w14:textId="77777777" w:rsidR="007A1DD2" w:rsidRPr="00B35EC8" w:rsidRDefault="007A1DD2" w:rsidP="007A1DD2">
      <w:pPr>
        <w:spacing w:line="480" w:lineRule="auto"/>
        <w:ind w:hanging="1134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tr-TR"/>
          <w14:ligatures w14:val="none"/>
        </w:rPr>
      </w:pPr>
    </w:p>
    <w:p w14:paraId="55F3A3A4" w14:textId="77777777" w:rsidR="007A1DD2" w:rsidRPr="00B35EC8" w:rsidRDefault="007A1DD2" w:rsidP="007A1DD2">
      <w:pPr>
        <w:spacing w:line="480" w:lineRule="auto"/>
        <w:ind w:hanging="1134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  <w:r w:rsidRPr="00B35EC8">
        <w:rPr>
          <w:rFonts w:ascii="Calibri" w:eastAsia="Times New Roman" w:hAnsi="Calibri" w:cs="Calibri"/>
          <w:color w:val="000000"/>
          <w:kern w:val="0"/>
          <w:sz w:val="24"/>
          <w:szCs w:val="24"/>
          <w:lang w:eastAsia="tr-TR"/>
          <w14:ligatures w14:val="none"/>
        </w:rPr>
        <w:t>Table 1: Identification and Classification Systems</w:t>
      </w:r>
    </w:p>
    <w:p w14:paraId="7ED9AB75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  <w:sectPr w:rsidR="007A1DD2" w:rsidRPr="00B35EC8" w:rsidSect="007A1DD2">
          <w:pgSz w:w="16838" w:h="11906" w:orient="landscape"/>
          <w:pgMar w:top="1417" w:right="993" w:bottom="1417" w:left="1276" w:header="708" w:footer="708" w:gutter="0"/>
          <w:cols w:space="708"/>
          <w:docGrid w:linePitch="360"/>
        </w:sectPr>
      </w:pPr>
    </w:p>
    <w:p w14:paraId="7F93A262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DC9859B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17177CD4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tbl>
      <w:tblPr>
        <w:tblW w:w="89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1489"/>
        <w:gridCol w:w="1438"/>
        <w:gridCol w:w="1328"/>
        <w:gridCol w:w="1381"/>
        <w:gridCol w:w="190"/>
        <w:gridCol w:w="960"/>
      </w:tblGrid>
      <w:tr w:rsidR="007A1DD2" w:rsidRPr="00B35EC8" w14:paraId="1EA18183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C8B9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4BB2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433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CE57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 xml:space="preserve">Number &amp; Frequency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CE53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</w:tr>
      <w:tr w:rsidR="007A1DD2" w:rsidRPr="00B35EC8" w14:paraId="394CE224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249F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C7E9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15C5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Total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06E9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Benign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0644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Malign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429E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82D4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p</w:t>
            </w:r>
          </w:p>
        </w:tc>
      </w:tr>
      <w:tr w:rsidR="007A1DD2" w:rsidRPr="00B35EC8" w14:paraId="595469FE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C5C8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5FAD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4B72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299E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7D54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D661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1AE9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0E0CF667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30E8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Age*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09E3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3848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59,40</w:t>
            </w:r>
            <w:r w:rsidRPr="00B35EC8">
              <w:rPr>
                <w:rFonts w:ascii="Arial TUR" w:eastAsia="Times New Roman" w:hAnsi="Arial TUR" w:cs="Arial TUR"/>
                <w:color w:val="000000"/>
                <w:kern w:val="0"/>
                <w:lang w:eastAsia="tr-TR"/>
                <w14:ligatures w14:val="none"/>
              </w:rPr>
              <w:t>±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13,23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FAD8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47,11±11,23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1956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64,67±10,32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E279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210D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0.001</w:t>
            </w:r>
          </w:p>
        </w:tc>
      </w:tr>
      <w:tr w:rsidR="007A1DD2" w:rsidRPr="00B35EC8" w14:paraId="78FC1C80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58F4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68A0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A3CA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6CF0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0338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4A30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FCC4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0A647310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E457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Sex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D01A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5993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3D79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31C1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A775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09DD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0.542</w:t>
            </w:r>
          </w:p>
        </w:tc>
      </w:tr>
      <w:tr w:rsidR="007A1DD2" w:rsidRPr="00B35EC8" w14:paraId="07E9D913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EEF80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Male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6CE4D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540C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16 (53,3%)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3063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(44,44%)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1F91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12 (57,14%)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DDF6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FD8B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3CC26B7C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9534B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Female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D3038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FDB9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14 (46,7%)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8047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(55,56%)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F8C6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 (42,86%)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99F4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0A4E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3ADEC7E1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257C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E3E11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FE4A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473C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B46B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543C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727C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4FD5E53B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6C58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Smoking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3934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59AC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20 (66,7%)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EAC0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(44,44%)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AD1E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16 (76,19%)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25AD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3A32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0.03</w:t>
            </w:r>
          </w:p>
        </w:tc>
      </w:tr>
      <w:tr w:rsidR="007A1DD2" w:rsidRPr="00B35EC8" w14:paraId="4668995A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7E3C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9E68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D29A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39B0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F073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511F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E045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7232F7DF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FEA5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Side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DBA8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C9023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5DA0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A42A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B705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1562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0.482</w:t>
            </w:r>
          </w:p>
        </w:tc>
      </w:tr>
      <w:tr w:rsidR="007A1DD2" w:rsidRPr="00B35EC8" w14:paraId="6FB81558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C20D2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Left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3E709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340C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16 (60%)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9CE1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(44,44%)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51FF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13 (61,9%)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893C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B4BC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1DB9787A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7C64F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Right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F8990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D0A0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12 (40%)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617D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(55,56%)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D6B8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 (38,1%)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2B40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1E4F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5D939487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FA24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0A8D3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9816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5B1E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66C7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CF07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2FFF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37CB2014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5F66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Pleural effusion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AB4D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7A93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 (20%)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48EE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B3CE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 (100%)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BABC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AC16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0.038</w:t>
            </w:r>
          </w:p>
        </w:tc>
      </w:tr>
      <w:tr w:rsidR="007A1DD2" w:rsidRPr="00B35EC8" w14:paraId="360DC254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A82E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D618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3C1C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CBBB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9401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C23E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9DFD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092AA352" w14:textId="77777777" w:rsidTr="002574C4">
        <w:trPr>
          <w:trHeight w:val="300"/>
        </w:trPr>
        <w:tc>
          <w:tcPr>
            <w:tcW w:w="36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4EE5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Preoperative procedures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7CFE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EA98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A822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ED68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9994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0BAD5D6A" w14:textId="77777777" w:rsidTr="002574C4">
        <w:trPr>
          <w:trHeight w:val="300"/>
        </w:trPr>
        <w:tc>
          <w:tcPr>
            <w:tcW w:w="36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848C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Fine-needle aspiration biopsy**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D82F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0/2 (0%)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5204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5388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0/2 (0%)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7B93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84E3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5F4F6FC5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55F4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Tru-cut biopsy**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53AB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9D44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19/19 (100%)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2375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7/7(100%)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19BE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12/12(100%)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6FFE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50F7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1.00</w:t>
            </w:r>
          </w:p>
        </w:tc>
      </w:tr>
      <w:tr w:rsidR="007A1DD2" w:rsidRPr="00B35EC8" w14:paraId="5A1F3E17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FB81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687A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DD83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6CC70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CBDA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45C2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1002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524C6C8B" w14:textId="77777777" w:rsidTr="002574C4">
        <w:trPr>
          <w:trHeight w:val="300"/>
        </w:trPr>
        <w:tc>
          <w:tcPr>
            <w:tcW w:w="36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DF07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Surgical procedures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EE59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A9C1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3B84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29C3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0E5C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0.864</w:t>
            </w:r>
          </w:p>
        </w:tc>
      </w:tr>
      <w:tr w:rsidR="007A1DD2" w:rsidRPr="00B35EC8" w14:paraId="34AE6E2C" w14:textId="77777777" w:rsidTr="002574C4">
        <w:trPr>
          <w:trHeight w:val="300"/>
        </w:trPr>
        <w:tc>
          <w:tcPr>
            <w:tcW w:w="36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CFB9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Isolated mass excision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BD92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21 (84%)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72B4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 (66,67%)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30DE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15 (71,43%)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9B7C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C2B1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8180DFB" w14:textId="77777777" w:rsidTr="002574C4">
        <w:trPr>
          <w:trHeight w:val="300"/>
        </w:trPr>
        <w:tc>
          <w:tcPr>
            <w:tcW w:w="36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54CC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Wedge Resection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F2A0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(16%)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B860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1018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(19,05%)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442D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948DF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CFF7194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D45A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Only biopsy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6E27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B3A0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5(16,67%)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F463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 (33,33%)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4792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(9,52%)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7AAB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D5CD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47E0A0EA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533E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Incomplete resection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5DA0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8EFB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(8%)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2194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076A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(9,52%)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5F2E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4BE9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46BDE170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8A06B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30DF9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FF864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CEBEA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76339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A4FC0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61EF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03DC1159" w14:textId="77777777" w:rsidTr="002574C4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E501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* year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36A5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** +/All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4036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3078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52EC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01C4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A7CA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</w:tbl>
    <w:p w14:paraId="2C92232E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24"/>
          <w:szCs w:val="24"/>
          <w:u w:val="single"/>
          <w:lang w:eastAsia="tr-TR"/>
          <w14:ligatures w14:val="none"/>
        </w:rPr>
      </w:pPr>
    </w:p>
    <w:p w14:paraId="7D5C56C0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lang w:eastAsia="tr-TR"/>
          <w14:ligatures w14:val="none"/>
        </w:rPr>
      </w:pPr>
      <w:r w:rsidRPr="00B35EC8">
        <w:rPr>
          <w:rFonts w:eastAsia="Times New Roman" w:cstheme="minorHAnsi"/>
          <w:color w:val="000000"/>
          <w:kern w:val="0"/>
          <w:sz w:val="24"/>
          <w:szCs w:val="24"/>
          <w:lang w:eastAsia="tr-TR"/>
          <w14:ligatures w14:val="none"/>
        </w:rPr>
        <w:t>Table-2 : Demographic and Surgical Characteristics</w:t>
      </w:r>
    </w:p>
    <w:p w14:paraId="5A79090C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705CF097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886CBE3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2648A732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C42F9F0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07B3EAF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32098E3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24962A16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2FD95DDE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0F2D940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F8550A7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7873FFCA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tbl>
      <w:tblPr>
        <w:tblW w:w="87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070"/>
        <w:gridCol w:w="1417"/>
        <w:gridCol w:w="1418"/>
        <w:gridCol w:w="1418"/>
        <w:gridCol w:w="1514"/>
        <w:gridCol w:w="960"/>
      </w:tblGrid>
      <w:tr w:rsidR="007A1DD2" w:rsidRPr="00B35EC8" w14:paraId="4FE3F330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8E28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6BEC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2273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435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869E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 xml:space="preserve">Number &amp; Frequency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306A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</w:tr>
      <w:tr w:rsidR="007A1DD2" w:rsidRPr="00B35EC8" w14:paraId="3376EB7E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5583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5554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43F0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3EED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Total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FEBB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Benign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23A9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Malign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FC49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p</w:t>
            </w:r>
          </w:p>
        </w:tc>
      </w:tr>
      <w:tr w:rsidR="007A1DD2" w:rsidRPr="00B35EC8" w14:paraId="58E922B4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5119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1DA3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DB86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8901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C136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03EF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D462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6BDAB34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539D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7EC6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Pleural pattern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41CD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2EED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0C72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50D5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0.864</w:t>
            </w:r>
          </w:p>
        </w:tc>
      </w:tr>
      <w:tr w:rsidR="007A1DD2" w:rsidRPr="00B35EC8" w14:paraId="78692E4A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DD99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208D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A11C5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Parietal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8A17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13 (52%)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6FF1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(44,44%)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5CDC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 (42,86%)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5429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686AD4A6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1C1F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C29E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F7946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Visceral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C58C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12 (48%)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6CF2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(22,22%)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573C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 (47,62%)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7F2C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026EB08C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CE24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0E4C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5883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7DC0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1EDE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0E1F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A280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4A40A32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7A51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4CF4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Tumor size*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90ADA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8,75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20DB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8,5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44A7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8B6A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0.150</w:t>
            </w:r>
          </w:p>
        </w:tc>
      </w:tr>
      <w:tr w:rsidR="007A1DD2" w:rsidRPr="00B35EC8" w14:paraId="29B98CA5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7FEB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3E1E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DA3C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0A26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2D0C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F9B0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B8C1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207E9B26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5645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6511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Morphology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2AFA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8BB7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D518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D547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61351D1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2B79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97A2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F7498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Peduncle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8C9E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 (24%)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779B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 (33,33%)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53B9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 (14,29%)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D09F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15BA22C5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6B50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B181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9238C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tr-TR"/>
                <w14:ligatures w14:val="none"/>
              </w:rPr>
              <w:t>Sesssil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573D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19 (76%)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B0CD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 (33,33%)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7E5A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16 (76,19%)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1F9D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0.032</w:t>
            </w:r>
          </w:p>
        </w:tc>
      </w:tr>
      <w:tr w:rsidR="007A1DD2" w:rsidRPr="00B35EC8" w14:paraId="752BC1EC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4907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8231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60F3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30BE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D2D2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9475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3CF1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2EC926E6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B798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17D5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Pathological Markers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1676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82E9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0005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AE1E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7C65688B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6001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DAD6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Mitosis**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2DDE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(16,7%)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6CBD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5EAE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(23,81%)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1F29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0.046</w:t>
            </w:r>
          </w:p>
        </w:tc>
      </w:tr>
      <w:tr w:rsidR="007A1DD2" w:rsidRPr="00B35EC8" w14:paraId="6EA8D3B2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891D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F839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Necrosis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8820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0897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16 (53,3%)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6E5B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8440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16 (76,19%)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6752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0.001</w:t>
            </w:r>
          </w:p>
        </w:tc>
      </w:tr>
      <w:tr w:rsidR="007A1DD2" w:rsidRPr="00B35EC8" w14:paraId="00BEB417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E49E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5EEA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High cellularity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2087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 (24%)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B77C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DD55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 (28,57%)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E6D9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0.038</w:t>
            </w:r>
          </w:p>
        </w:tc>
      </w:tr>
      <w:tr w:rsidR="007A1DD2" w:rsidRPr="00B35EC8" w14:paraId="1A4DB9C2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F8A5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BA12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Pleomorphism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1F6D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(13,3%)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7C25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7015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(19,05%)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BEF0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0.056</w:t>
            </w:r>
          </w:p>
        </w:tc>
      </w:tr>
      <w:tr w:rsidR="007A1DD2" w:rsidRPr="00B35EC8" w14:paraId="5839880C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C15A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6864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CD34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9FB8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34A8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27 (90%)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FDB4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 (88.89%)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B839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19 (90.48%)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4010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0.920</w:t>
            </w:r>
          </w:p>
        </w:tc>
      </w:tr>
      <w:tr w:rsidR="007A1DD2" w:rsidRPr="00B35EC8" w14:paraId="09BD16CB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507E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D171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bcl-2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A9B1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D099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29 (96,7%)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4C05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 (88.89%)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39A1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21 (100%)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ACE6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0.960</w:t>
            </w:r>
          </w:p>
        </w:tc>
      </w:tr>
      <w:tr w:rsidR="007A1DD2" w:rsidRPr="00B35EC8" w14:paraId="1430A762" w14:textId="77777777" w:rsidTr="002574C4">
        <w:trPr>
          <w:trHeight w:val="34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0274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F140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STAT 6***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100F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9/10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vertAlign w:val="superscript"/>
                <w:lang w:eastAsia="tr-TR"/>
                <w14:ligatures w14:val="none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F50E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5(100%)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ED4A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(80%)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1E45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0.840</w:t>
            </w:r>
          </w:p>
        </w:tc>
      </w:tr>
      <w:tr w:rsidR="007A1DD2" w:rsidRPr="00B35EC8" w14:paraId="314D9BD7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217A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4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2D66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ki-67 (more 10%)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7509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12 (40%)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B3BF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(22,22%)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7884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 (47,6%)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3219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0.371</w:t>
            </w:r>
          </w:p>
        </w:tc>
      </w:tr>
      <w:tr w:rsidR="007A1DD2" w:rsidRPr="00B35EC8" w14:paraId="440742B1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0613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7F751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BAFC7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73712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C82FB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DC78A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E20A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7301B6F8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6579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B2D2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* cm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FD6D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**4/10 ≤ (HPF)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2776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*** +/All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BC78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vertAlign w:val="superscript"/>
                <w:lang w:eastAsia="tr-TR"/>
                <w14:ligatures w14:val="none"/>
              </w:rPr>
              <w:t xml:space="preserve">x 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 xml:space="preserve"> +/All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vertAlign w:val="superscript"/>
                <w:lang w:eastAsia="tr-TR"/>
                <w14:ligatures w14:val="none"/>
              </w:rPr>
              <w:t xml:space="preserve"> 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performed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2F58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1908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</w:tbl>
    <w:p w14:paraId="23D55017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96E4FE8" w14:textId="77777777" w:rsidR="007A1DD2" w:rsidRPr="00B35EC8" w:rsidRDefault="007A1DD2" w:rsidP="007A1DD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  <w:r w:rsidRPr="00B35EC8"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  <w:t>Table 3: Pathological and Immunological Features</w:t>
      </w:r>
    </w:p>
    <w:p w14:paraId="27FC510C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15BE0411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5AEB753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0ABBB902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EB52AA3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67318FCC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7366641E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A1BB907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4960B32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1B386C36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E9C0E6F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23E2A8B8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tbl>
      <w:tblPr>
        <w:tblW w:w="65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1113"/>
        <w:gridCol w:w="1294"/>
        <w:gridCol w:w="1294"/>
        <w:gridCol w:w="960"/>
      </w:tblGrid>
      <w:tr w:rsidR="007A1DD2" w:rsidRPr="00B35EC8" w14:paraId="1C3CC8BB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F600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2D2F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37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3337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 xml:space="preserve">Number &amp; Frequency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9C30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</w:tr>
      <w:tr w:rsidR="007A1DD2" w:rsidRPr="00B35EC8" w14:paraId="27C21214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D5CD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F72B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051F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Total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60E4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Benign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EC2E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Malign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84DE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p</w:t>
            </w:r>
          </w:p>
        </w:tc>
      </w:tr>
      <w:tr w:rsidR="007A1DD2" w:rsidRPr="00B35EC8" w14:paraId="0BE21310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C5DB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3DDC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083F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2B48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4822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2CEB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0AEFC94A" w14:textId="77777777" w:rsidTr="002574C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1FD9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Follow-up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  <w:t>*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A6D3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50</w:t>
            </w:r>
            <w:r w:rsidRPr="00B35EC8">
              <w:rPr>
                <w:rFonts w:ascii="Arial TUR" w:eastAsia="Times New Roman" w:hAnsi="Arial TUR" w:cs="Arial TUR"/>
                <w:color w:val="000000"/>
                <w:kern w:val="0"/>
                <w:lang w:eastAsia="tr-TR"/>
                <w14:ligatures w14:val="none"/>
              </w:rPr>
              <w:t>±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24,01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C851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52.22±29,75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9857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49.05±21.95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2DB9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0.940</w:t>
            </w:r>
          </w:p>
        </w:tc>
      </w:tr>
      <w:tr w:rsidR="007A1DD2" w:rsidRPr="00B35EC8" w14:paraId="1A1C1B89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9D8A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93E0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E928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9018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CEE8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8E59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07A64375" w14:textId="77777777" w:rsidTr="002574C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9162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Recurrence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3EFF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(16,7%)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ADFF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E771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(23.81%)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AC8C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0.046</w:t>
            </w:r>
          </w:p>
        </w:tc>
      </w:tr>
      <w:tr w:rsidR="007A1DD2" w:rsidRPr="00B35EC8" w14:paraId="040A0EAA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690F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3DC5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917E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6BD0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E93A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34CE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B238BAF" w14:textId="77777777" w:rsidTr="002574C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153F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Metastasis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E29A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1(3,3%) 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FE09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848F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 (4.76%)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4F1F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lang w:eastAsia="tr-TR"/>
                <w14:ligatures w14:val="none"/>
              </w:rPr>
              <w:t>−</w:t>
            </w:r>
          </w:p>
        </w:tc>
      </w:tr>
      <w:tr w:rsidR="007A1DD2" w:rsidRPr="00B35EC8" w14:paraId="19468C75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2BBA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4B72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223D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5A11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1826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3EF0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118235ED" w14:textId="77777777" w:rsidTr="002574C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729F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Chemotherapy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1AAD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(13,3%)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2F5B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8FC2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 (19.05%)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EC82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0.056</w:t>
            </w:r>
          </w:p>
        </w:tc>
      </w:tr>
      <w:tr w:rsidR="007A1DD2" w:rsidRPr="00B35EC8" w14:paraId="180AB6E2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B74D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DB78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710C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AC45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AD34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777C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2A6B244D" w14:textId="77777777" w:rsidTr="002574C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6A86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Radiotherapy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69ED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10205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i/>
                <w:iCs/>
                <w:color w:val="010205"/>
                <w:kern w:val="0"/>
                <w:lang w:eastAsia="tr-TR"/>
                <w14:ligatures w14:val="none"/>
              </w:rPr>
              <w:t>6(20%)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8F6B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DF5D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 (28.57%)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D22C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0.038</w:t>
            </w:r>
          </w:p>
        </w:tc>
      </w:tr>
      <w:tr w:rsidR="007A1DD2" w:rsidRPr="00B35EC8" w14:paraId="79C41D54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C5DC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7C51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1A73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83C2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94C5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3403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26E61E1E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6100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Death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2E2B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F990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11 (36,7%)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DD37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 (11.11%)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6721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 (47.62%)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3D1D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0.032</w:t>
            </w:r>
          </w:p>
        </w:tc>
      </w:tr>
      <w:tr w:rsidR="007A1DD2" w:rsidRPr="00B35EC8" w14:paraId="7191FC2B" w14:textId="77777777" w:rsidTr="002574C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E342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In the first 30 days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45C9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1(3,3%) 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005A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 (11.11%)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6F0B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CF2F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lang w:eastAsia="tr-TR"/>
                <w14:ligatures w14:val="none"/>
              </w:rPr>
              <w:t>−</w:t>
            </w:r>
          </w:p>
        </w:tc>
      </w:tr>
      <w:tr w:rsidR="007A1DD2" w:rsidRPr="00B35EC8" w14:paraId="2777CA67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3E2E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DOC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567C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A1FC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 (26,7%)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28FE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8677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 (38.10%)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711E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0.028</w:t>
            </w:r>
          </w:p>
        </w:tc>
      </w:tr>
      <w:tr w:rsidR="007A1DD2" w:rsidRPr="00B35EC8" w14:paraId="3B7BC4F6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C9D5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DOD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C2CB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BCE0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(6,7%)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BDE2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732F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(9.52%)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A5C8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Arial TUR" w:eastAsia="Times New Roman" w:hAnsi="Arial TUR" w:cs="Arial TUR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mbria Math" w:eastAsia="Times New Roman" w:hAnsi="Cambria Math" w:cs="Cambria Math"/>
                <w:color w:val="000000"/>
                <w:kern w:val="0"/>
                <w:lang w:eastAsia="tr-TR"/>
                <w14:ligatures w14:val="none"/>
              </w:rPr>
              <w:t>−</w:t>
            </w:r>
          </w:p>
        </w:tc>
      </w:tr>
      <w:tr w:rsidR="007A1DD2" w:rsidRPr="00B35EC8" w14:paraId="6C5A62CD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3FF42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85328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F0937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5683C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09C4E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D2BAF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</w:tr>
      <w:tr w:rsidR="007A1DD2" w:rsidRPr="00B35EC8" w14:paraId="5ABADC32" w14:textId="77777777" w:rsidTr="002574C4">
        <w:trPr>
          <w:trHeight w:val="300"/>
        </w:trPr>
        <w:tc>
          <w:tcPr>
            <w:tcW w:w="432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D359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DOC, dead for other causes; DOD, dead of disease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E3AC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191F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4EA110A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E4E0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  <w:t>* Month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4DAB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71C0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A52C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6F5F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6AB6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</w:tbl>
    <w:p w14:paraId="029C9430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BEDA9F6" w14:textId="77777777" w:rsidR="007A1DD2" w:rsidRPr="00B35EC8" w:rsidRDefault="007A1DD2" w:rsidP="007A1DD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  <w:r w:rsidRPr="00B35EC8"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  <w:t>Table 4: Follow-up and Prognosis Features</w:t>
      </w:r>
    </w:p>
    <w:p w14:paraId="779E28DE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0992D014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60453374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9D3DF14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021D85C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1D760FF3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54E9E8A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424F5FD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8FDCD4A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1BB97CAE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5F0EF29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7713CA76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D4B1783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tbl>
      <w:tblPr>
        <w:tblW w:w="79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50"/>
        <w:gridCol w:w="2140"/>
        <w:gridCol w:w="1840"/>
        <w:gridCol w:w="960"/>
      </w:tblGrid>
      <w:tr w:rsidR="007A1DD2" w:rsidRPr="00B35EC8" w14:paraId="0DC4E2F0" w14:textId="77777777" w:rsidTr="002574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1E62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7B07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9FC4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0265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B4C2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55F5139D" w14:textId="77777777" w:rsidTr="002574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2CD3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730A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39FE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Recurrence number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99A1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Total Recurrences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A0B6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p</w:t>
            </w:r>
          </w:p>
        </w:tc>
      </w:tr>
      <w:tr w:rsidR="007A1DD2" w:rsidRPr="00B35EC8" w14:paraId="643A8D8A" w14:textId="77777777" w:rsidTr="002574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E3EA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69DF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7B3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11A3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6620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888F1CA" w14:textId="77777777" w:rsidTr="002574C4">
        <w:trPr>
          <w:trHeight w:val="300"/>
        </w:trPr>
        <w:tc>
          <w:tcPr>
            <w:tcW w:w="515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4C46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Pathological and Immunological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01C2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5EC5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26AE3276" w14:textId="77777777" w:rsidTr="002574C4">
        <w:trPr>
          <w:trHeight w:val="300"/>
        </w:trPr>
        <w:tc>
          <w:tcPr>
            <w:tcW w:w="30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0BC1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Mitosis &gt;4/10 HPF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D3CF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88B7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A8BB3" w14:textId="77777777" w:rsidR="007A1DD2" w:rsidRPr="00B35EC8" w:rsidRDefault="007A1DD2" w:rsidP="002574C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0,023</w:t>
            </w:r>
          </w:p>
        </w:tc>
      </w:tr>
      <w:tr w:rsidR="007A1DD2" w:rsidRPr="00B35EC8" w14:paraId="26DC994C" w14:textId="77777777" w:rsidTr="002574C4">
        <w:trPr>
          <w:trHeight w:val="300"/>
        </w:trPr>
        <w:tc>
          <w:tcPr>
            <w:tcW w:w="30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2A9F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Mitosis (+)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E4A8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F18C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6796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452D9B6F" w14:textId="77777777" w:rsidTr="002574C4">
        <w:trPr>
          <w:trHeight w:val="300"/>
        </w:trPr>
        <w:tc>
          <w:tcPr>
            <w:tcW w:w="30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1BE8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Necrosis (+)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6B9D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4A94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DD9EA" w14:textId="77777777" w:rsidR="007A1DD2" w:rsidRPr="00B35EC8" w:rsidRDefault="007A1DD2" w:rsidP="002574C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0,007</w:t>
            </w:r>
          </w:p>
        </w:tc>
      </w:tr>
      <w:tr w:rsidR="007A1DD2" w:rsidRPr="00B35EC8" w14:paraId="116A409D" w14:textId="77777777" w:rsidTr="002574C4">
        <w:trPr>
          <w:trHeight w:val="300"/>
        </w:trPr>
        <w:tc>
          <w:tcPr>
            <w:tcW w:w="30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0B85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Pleomorphism (+)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D5C6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E404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5779B" w14:textId="77777777" w:rsidR="007A1DD2" w:rsidRPr="00B35EC8" w:rsidRDefault="007A1DD2" w:rsidP="002574C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0,23</w:t>
            </w:r>
          </w:p>
        </w:tc>
      </w:tr>
      <w:tr w:rsidR="007A1DD2" w:rsidRPr="00B35EC8" w14:paraId="233C6F56" w14:textId="77777777" w:rsidTr="002574C4">
        <w:trPr>
          <w:trHeight w:val="300"/>
        </w:trPr>
        <w:tc>
          <w:tcPr>
            <w:tcW w:w="30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D8F9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ki-67 (≥10%) (+)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980E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3B00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40123" w14:textId="77777777" w:rsidR="007A1DD2" w:rsidRPr="00B35EC8" w:rsidRDefault="007A1DD2" w:rsidP="002574C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0,012</w:t>
            </w:r>
          </w:p>
        </w:tc>
      </w:tr>
      <w:tr w:rsidR="007A1DD2" w:rsidRPr="00B35EC8" w14:paraId="0F49964C" w14:textId="77777777" w:rsidTr="002574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804F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Malign (+)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45A71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E768B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6960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5603B" w14:textId="77777777" w:rsidR="007A1DD2" w:rsidRPr="00B35EC8" w:rsidRDefault="007A1DD2" w:rsidP="002574C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  <w:r w:rsidRPr="00B35EC8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  <w:t>0,046</w:t>
            </w:r>
          </w:p>
        </w:tc>
      </w:tr>
      <w:tr w:rsidR="007A1DD2" w:rsidRPr="00B35EC8" w14:paraId="67DD222B" w14:textId="77777777" w:rsidTr="002574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79371" w14:textId="77777777" w:rsidR="007A1DD2" w:rsidRPr="00B35EC8" w:rsidRDefault="007A1DD2" w:rsidP="002574C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lang w:eastAsia="tr-TR"/>
                <w14:ligatures w14:val="none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0018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6BF8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F709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E5DB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7D976D0B" w14:textId="77777777" w:rsidTr="002574C4">
        <w:trPr>
          <w:trHeight w:val="300"/>
        </w:trPr>
        <w:tc>
          <w:tcPr>
            <w:tcW w:w="515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4C7C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Demographic and Morphological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101C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DD2A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E0F1BBF" w14:textId="77777777" w:rsidTr="002574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F2A6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Age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BC12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E1DC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8697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34A8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0,481</w:t>
            </w:r>
          </w:p>
        </w:tc>
      </w:tr>
      <w:tr w:rsidR="007A1DD2" w:rsidRPr="00B35EC8" w14:paraId="086DBF0D" w14:textId="77777777" w:rsidTr="002574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84E2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Size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AC0A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E818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B888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1B29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0,022</w:t>
            </w:r>
          </w:p>
        </w:tc>
      </w:tr>
      <w:tr w:rsidR="007A1DD2" w:rsidRPr="00B35EC8" w14:paraId="030CCC04" w14:textId="77777777" w:rsidTr="002574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707E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107DD6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5C564D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0BACE0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E72F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</w:tbl>
    <w:p w14:paraId="1CFB731F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lang w:eastAsia="tr-TR"/>
          <w14:ligatures w14:val="none"/>
        </w:rPr>
      </w:pPr>
    </w:p>
    <w:p w14:paraId="757C328B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tr-TR"/>
          <w14:ligatures w14:val="none"/>
        </w:rPr>
      </w:pPr>
      <w:r w:rsidRPr="00B35EC8">
        <w:rPr>
          <w:rFonts w:eastAsia="Times New Roman" w:cstheme="minorHAnsi"/>
          <w:color w:val="000000"/>
          <w:kern w:val="0"/>
          <w:sz w:val="24"/>
          <w:szCs w:val="24"/>
          <w:u w:val="single"/>
          <w:lang w:eastAsia="tr-TR"/>
          <w14:ligatures w14:val="none"/>
        </w:rPr>
        <w:t>Table 5</w:t>
      </w:r>
      <w:r w:rsidRPr="00B35EC8">
        <w:rPr>
          <w:rFonts w:eastAsia="Times New Roman" w:cstheme="minorHAnsi"/>
          <w:color w:val="000000"/>
          <w:kern w:val="0"/>
          <w:sz w:val="24"/>
          <w:szCs w:val="24"/>
          <w:lang w:eastAsia="tr-TR"/>
          <w14:ligatures w14:val="none"/>
        </w:rPr>
        <w:t>: Factors that may be associated with recurrence</w:t>
      </w:r>
    </w:p>
    <w:p w14:paraId="38ABFDE0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9374C1F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1970219F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7DC69ADD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73002C7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17E754C0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20AB1607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E78E0EF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E5A1B39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1D330D9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5E05D82F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21437DBC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53B5609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0606EB6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4E8414FB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C25CB5C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10F74AA9" w14:textId="77777777" w:rsidR="007A1DD2" w:rsidRPr="00B35EC8" w:rsidRDefault="007A1DD2" w:rsidP="007A1DD2">
      <w:pPr>
        <w:spacing w:line="480" w:lineRule="auto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79F7FEBF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tbl>
      <w:tblPr>
        <w:tblW w:w="4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7A1DD2" w:rsidRPr="00B35EC8" w14:paraId="2677EE26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4DEE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8CF3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13AE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DFS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DA14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 xml:space="preserve">OS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1578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</w:tr>
      <w:tr w:rsidR="007A1DD2" w:rsidRPr="00B35EC8" w14:paraId="2EE861E2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7F74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All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73A7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A938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96,40%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9EFD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2FBF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400002A7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FF55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2F29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0DC8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96,40%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9DD5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90,00%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C734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593DE3C5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2848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404C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8A4F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74,20%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E04B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67,70%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841B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7FA75C2D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7D1B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40D9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A9D6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74,20%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5EED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51,60%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9315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5A805FAB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82EB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62DB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5185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32D9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933A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415DC381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30B93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Benign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FC1D2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B70B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F73F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FDA7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3A14D5B8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1FA6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F8F9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475B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4A97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88,89%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75A0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1212788A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7C94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0EBE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5D6B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B7C0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88,89%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300C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66321CEC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7053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0334C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CD16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A8B1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88,89%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64141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2A28B713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C806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77E4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4823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3A38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88,89%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5A3C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58F035D6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42D1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1C4D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A041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C9E6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6D04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3A29403B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E45FC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Malign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F95F5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8C7C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5B73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3D96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64E7270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1E72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DCD9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3D39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9569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95,20%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BE00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67A1258A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9234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C416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05CCA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82FE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90,50%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19A1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4769C850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A2063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9361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D6FD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61,80%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96B1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59,90%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F451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01D94F3A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679C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BBE6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10 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39AA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61,80%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1E05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37,40%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7A53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5DE8569C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1124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7F09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5887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03F9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3D32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13475480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F778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9ACF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p=0.107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C822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9DB86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p=0.15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776D9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68366628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17B0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9B52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76B7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1927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C8C7C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436900A3" w14:textId="77777777" w:rsidTr="002574C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FA091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3A804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5913D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5B015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4F1F1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</w:tr>
      <w:tr w:rsidR="007A1DD2" w:rsidRPr="00B35EC8" w14:paraId="411AAE63" w14:textId="77777777" w:rsidTr="002574C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A3F0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OS: Overall Survival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1239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F6A91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8095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7E8BBDAC" w14:textId="77777777" w:rsidTr="002574C4">
        <w:trPr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0E1C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DFS: Disease Free Survival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1A87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9BB8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</w:tbl>
    <w:p w14:paraId="51F85FF3" w14:textId="77777777" w:rsidR="007A1DD2" w:rsidRPr="00B35EC8" w:rsidRDefault="007A1DD2" w:rsidP="007A1DD2">
      <w:pPr>
        <w:spacing w:line="480" w:lineRule="auto"/>
        <w:jc w:val="center"/>
        <w:rPr>
          <w:rFonts w:cstheme="minorHAnsi"/>
          <w:sz w:val="16"/>
          <w:szCs w:val="16"/>
          <w:lang w:eastAsia="tr-TR"/>
        </w:rPr>
      </w:pPr>
    </w:p>
    <w:p w14:paraId="4085DFD8" w14:textId="77777777" w:rsidR="007A1DD2" w:rsidRPr="00B35EC8" w:rsidRDefault="007A1DD2" w:rsidP="007A1DD2">
      <w:pPr>
        <w:spacing w:line="480" w:lineRule="auto"/>
        <w:rPr>
          <w:rFonts w:eastAsia="Times New Roman" w:cstheme="minorHAnsi"/>
          <w:color w:val="000000"/>
          <w:kern w:val="0"/>
          <w:lang w:eastAsia="tr-TR"/>
          <w14:ligatures w14:val="none"/>
        </w:rPr>
      </w:pPr>
      <w:r w:rsidRPr="00B35EC8">
        <w:rPr>
          <w:rFonts w:eastAsia="Times New Roman" w:cstheme="minorHAnsi"/>
          <w:color w:val="000000"/>
          <w:kern w:val="0"/>
          <w:lang w:eastAsia="tr-TR"/>
          <w14:ligatures w14:val="none"/>
        </w:rPr>
        <w:t xml:space="preserve">                                      Table 6: Long-Term Survival and Disease-Free Times</w:t>
      </w:r>
    </w:p>
    <w:tbl>
      <w:tblPr>
        <w:tblW w:w="12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7"/>
      </w:tblGrid>
      <w:tr w:rsidR="007A1DD2" w:rsidRPr="00B35EC8" w14:paraId="0F05895A" w14:textId="77777777" w:rsidTr="002574C4">
        <w:trPr>
          <w:trHeight w:val="300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930E4" w14:textId="77777777" w:rsidR="007A1DD2" w:rsidRPr="00B35EC8" w:rsidRDefault="007A1DD2" w:rsidP="002574C4">
            <w:pPr>
              <w:spacing w:after="0" w:line="240" w:lineRule="auto"/>
              <w:rPr>
                <w:rFonts w:eastAsia="Times New Roman" w:cstheme="minorHAnsi"/>
                <w:kern w:val="0"/>
                <w:sz w:val="16"/>
                <w:szCs w:val="16"/>
                <w:lang w:eastAsia="tr-TR"/>
                <w14:ligatures w14:val="none"/>
              </w:rPr>
            </w:pPr>
          </w:p>
        </w:tc>
      </w:tr>
    </w:tbl>
    <w:p w14:paraId="6272F22C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6EC16FD4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0DEBFCCC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314DDD6D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133464BC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5C09345F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682B0391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5534B076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61627016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1872F84D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0DAC6290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294DF7D2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2F28EE09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tbl>
      <w:tblPr>
        <w:tblW w:w="62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"/>
        <w:gridCol w:w="1756"/>
        <w:gridCol w:w="960"/>
        <w:gridCol w:w="1347"/>
        <w:gridCol w:w="2000"/>
      </w:tblGrid>
      <w:tr w:rsidR="007A1DD2" w:rsidRPr="00B35EC8" w14:paraId="1BA8E263" w14:textId="77777777" w:rsidTr="002574C4">
        <w:trPr>
          <w:trHeight w:val="300"/>
        </w:trPr>
        <w:tc>
          <w:tcPr>
            <w:tcW w:w="19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0925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CLASSIFICATION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A902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9411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n (%)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32B8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  <w:t>Recurrence</w:t>
            </w:r>
          </w:p>
        </w:tc>
      </w:tr>
      <w:tr w:rsidR="007A1DD2" w:rsidRPr="00B35EC8" w14:paraId="07548975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1A05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21D07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0581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FDC7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AB6D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52129272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A07F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FD9D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England Criterion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4351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4969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8732E92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90CF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30245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Benign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B0727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E473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9 (30%)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E35D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4F775F7C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E983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25585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Malign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77322" w14:textId="77777777" w:rsidR="007A1DD2" w:rsidRPr="00B35EC8" w:rsidRDefault="007A1DD2" w:rsidP="002574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8B27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21 (70%)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2C11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all /(p=0.046)</w:t>
            </w:r>
          </w:p>
        </w:tc>
      </w:tr>
      <w:tr w:rsidR="007A1DD2" w:rsidRPr="00B35EC8" w14:paraId="7A4529D3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6EBB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EADB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C2412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09C6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D21C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53C8C7A4" w14:textId="77777777" w:rsidTr="002574C4">
        <w:trPr>
          <w:trHeight w:val="315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28AB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1AE6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  <w:t xml:space="preserve">de Perrot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CB0A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51236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76FE81FF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FBD8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629C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C787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5BB7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5 (16,7%)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6372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38C994A7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E01A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1703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A584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8758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 (10%)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193A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1C025D25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8AC9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252E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45D23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5D81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 (3,3%)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0A68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52725434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C19D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7952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11F4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8DBA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16 (53,3%)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F63BD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all /(p=0,161)</w:t>
            </w:r>
          </w:p>
        </w:tc>
      </w:tr>
      <w:tr w:rsidR="007A1DD2" w:rsidRPr="00B35EC8" w14:paraId="3266A70D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5233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3A92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DFAC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7AF03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5F8B0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40FDE5E7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3671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63D7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FBCFD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224CE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AC61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45B8E95D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99353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5D12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  <w:t>Tapias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4FA7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u w:val="single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B97D6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C878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121624A7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D770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BB351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3≤ points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ADC4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07B6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12 (48%)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C38A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all /(p=0,036)</w:t>
            </w:r>
          </w:p>
        </w:tc>
      </w:tr>
      <w:tr w:rsidR="007A1DD2" w:rsidRPr="00B35EC8" w14:paraId="65F15B05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8E72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947E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3 </w:t>
            </w:r>
            <w:r w:rsidRPr="00B35EC8">
              <w:rPr>
                <w:rFonts w:ascii="Arial TUR" w:eastAsia="Times New Roman" w:hAnsi="Arial TUR" w:cs="Arial TUR"/>
                <w:color w:val="000000"/>
                <w:kern w:val="0"/>
                <w:lang w:eastAsia="tr-TR"/>
                <w14:ligatures w14:val="none"/>
              </w:rPr>
              <w:t>&gt;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 points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8E06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13 (52%)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5CE1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36D7EA35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DAE0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AFD65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7C90F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91539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FFE3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0F36A36E" w14:textId="77777777" w:rsidTr="002574C4">
        <w:trPr>
          <w:trHeight w:val="315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0BA8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0037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  <w:t xml:space="preserve">Diebold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1B7D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64AC8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FC3C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6350B8E0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86949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BE372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2≤ points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162A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2A37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13 (43,3%)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6F84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all /(p=0,021)</w:t>
            </w:r>
          </w:p>
        </w:tc>
      </w:tr>
      <w:tr w:rsidR="007A1DD2" w:rsidRPr="00B35EC8" w14:paraId="5EBA5577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162D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97014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2 </w:t>
            </w:r>
            <w:r w:rsidRPr="00B35EC8">
              <w:rPr>
                <w:rFonts w:ascii="Arial" w:eastAsia="Times New Roman" w:hAnsi="Arial" w:cs="Arial"/>
                <w:color w:val="000000"/>
                <w:kern w:val="0"/>
                <w:lang w:eastAsia="tr-TR"/>
                <w14:ligatures w14:val="none"/>
              </w:rPr>
              <w:t>&gt;</w:t>
            </w: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 points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D7BEA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17 (56,7%)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7B93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5DBB4A4B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D9D2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3DD94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857E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FEF70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164F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2DB20489" w14:textId="77777777" w:rsidTr="002574C4">
        <w:trPr>
          <w:trHeight w:val="315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E150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406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9C26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  <w:t xml:space="preserve">Modified Demicco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4A67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u w:val="single"/>
                <w:lang w:eastAsia="tr-TR"/>
                <w14:ligatures w14:val="none"/>
              </w:rPr>
            </w:pPr>
          </w:p>
        </w:tc>
      </w:tr>
      <w:tr w:rsidR="007A1DD2" w:rsidRPr="00B35EC8" w14:paraId="1E689EBF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4BA30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782AE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Low: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D0C6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09D6F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15 (50%)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248E0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5B5EFE7A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ECBD2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E073D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Intermedier: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881BB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7 (23,3%)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5C338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7A1DD2" w:rsidRPr="00B35EC8" w14:paraId="0F7444EE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584EE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98CE7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 xml:space="preserve">High: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F701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B9A5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8 (26,7%)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CC4B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all /(p=0,001)</w:t>
            </w:r>
          </w:p>
        </w:tc>
      </w:tr>
      <w:tr w:rsidR="007A1DD2" w:rsidRPr="00B35EC8" w14:paraId="40431F38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50FD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D797B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A3D86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70F5A" w14:textId="77777777" w:rsidR="007A1DD2" w:rsidRPr="00B35EC8" w:rsidRDefault="007A1DD2" w:rsidP="002574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4C917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A1DD2" w:rsidRPr="00B35EC8" w14:paraId="7C47EF1A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A117318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A79520F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B4DEA55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7239366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ADA85B4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 </w:t>
            </w:r>
          </w:p>
        </w:tc>
      </w:tr>
      <w:tr w:rsidR="007A1DD2" w:rsidRPr="00B35EC8" w14:paraId="703920EC" w14:textId="77777777" w:rsidTr="002574C4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CB8CC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A49CA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  <w:r w:rsidRPr="00B35EC8"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  <w:t>n: number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DC8F0" w14:textId="77777777" w:rsidR="007A1DD2" w:rsidRPr="00B35EC8" w:rsidRDefault="007A1DD2" w:rsidP="002574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27115" w14:textId="77777777" w:rsidR="007A1DD2" w:rsidRPr="00B35EC8" w:rsidRDefault="007A1DD2" w:rsidP="00257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</w:tbl>
    <w:p w14:paraId="5AB0E5F5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sz w:val="16"/>
          <w:szCs w:val="16"/>
          <w:u w:val="single"/>
          <w:lang w:eastAsia="tr-TR"/>
          <w14:ligatures w14:val="none"/>
        </w:rPr>
      </w:pPr>
    </w:p>
    <w:p w14:paraId="4F72DB51" w14:textId="77777777" w:rsidR="007A1DD2" w:rsidRPr="00B35EC8" w:rsidRDefault="007A1DD2" w:rsidP="007A1DD2">
      <w:pPr>
        <w:spacing w:line="480" w:lineRule="auto"/>
        <w:jc w:val="center"/>
        <w:rPr>
          <w:rFonts w:eastAsia="Times New Roman" w:cstheme="minorHAnsi"/>
          <w:color w:val="000000"/>
          <w:kern w:val="0"/>
          <w:lang w:eastAsia="tr-TR"/>
          <w14:ligatures w14:val="none"/>
        </w:rPr>
      </w:pPr>
      <w:r w:rsidRPr="00B35EC8">
        <w:rPr>
          <w:rFonts w:eastAsia="Times New Roman" w:cstheme="minorHAnsi"/>
          <w:color w:val="000000"/>
          <w:kern w:val="0"/>
          <w:u w:val="single"/>
          <w:lang w:eastAsia="tr-TR"/>
          <w14:ligatures w14:val="none"/>
        </w:rPr>
        <w:t>Table 7</w:t>
      </w:r>
      <w:r w:rsidRPr="00B35EC8">
        <w:rPr>
          <w:rFonts w:eastAsia="Times New Roman" w:cstheme="minorHAnsi"/>
          <w:color w:val="000000"/>
          <w:kern w:val="0"/>
          <w:lang w:eastAsia="tr-TR"/>
          <w14:ligatures w14:val="none"/>
        </w:rPr>
        <w:t>: Recurrence Prediction Performances of Classification Systems</w:t>
      </w:r>
    </w:p>
    <w:p w14:paraId="0454A12C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DB7DA4B" w14:textId="77777777" w:rsidR="007A1DD2" w:rsidRPr="00B35EC8" w:rsidRDefault="007A1DD2" w:rsidP="007A1DD2">
      <w:pPr>
        <w:spacing w:line="480" w:lineRule="auto"/>
        <w:jc w:val="center"/>
        <w:rPr>
          <w:rFonts w:ascii="Calibri" w:eastAsia="Times New Roman" w:hAnsi="Calibri" w:cs="Calibri"/>
          <w:color w:val="000000"/>
          <w:kern w:val="0"/>
          <w:lang w:eastAsia="tr-TR"/>
          <w14:ligatures w14:val="none"/>
        </w:rPr>
      </w:pPr>
    </w:p>
    <w:p w14:paraId="3000258D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TUR"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DD2"/>
    <w:rsid w:val="00264C10"/>
    <w:rsid w:val="00470242"/>
    <w:rsid w:val="00726E03"/>
    <w:rsid w:val="007A1DD2"/>
    <w:rsid w:val="009542D6"/>
    <w:rsid w:val="00C7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44A25"/>
  <w15:chartTrackingRefBased/>
  <w15:docId w15:val="{ECC1BC29-47D2-49AA-BF37-7158A2F6B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DD2"/>
    <w:pPr>
      <w:spacing w:line="259" w:lineRule="auto"/>
    </w:pPr>
    <w:rPr>
      <w:rFonts w:eastAsiaTheme="minorHAnsi"/>
      <w:sz w:val="22"/>
      <w:szCs w:val="22"/>
      <w:lang w:val="tr-TR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1D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D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D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D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D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DD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DD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DD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DD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D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D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D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D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D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D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D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D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D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D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</w:rPr>
  </w:style>
  <w:style w:type="character" w:customStyle="1" w:styleId="TitleChar">
    <w:name w:val="Title Char"/>
    <w:basedOn w:val="DefaultParagraphFont"/>
    <w:link w:val="Title"/>
    <w:uiPriority w:val="10"/>
    <w:rsid w:val="007A1D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DD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7A1D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1DD2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sz w:val="24"/>
      <w:szCs w:val="24"/>
      <w:lang w:val="en-US" w:eastAsia="zh-CN"/>
    </w:rPr>
  </w:style>
  <w:style w:type="character" w:customStyle="1" w:styleId="QuoteChar">
    <w:name w:val="Quote Char"/>
    <w:basedOn w:val="DefaultParagraphFont"/>
    <w:link w:val="Quote"/>
    <w:uiPriority w:val="29"/>
    <w:rsid w:val="007A1D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1DD2"/>
    <w:pPr>
      <w:spacing w:line="278" w:lineRule="auto"/>
      <w:ind w:left="720"/>
      <w:contextualSpacing/>
    </w:pPr>
    <w:rPr>
      <w:rFonts w:eastAsiaTheme="minorEastAsia"/>
      <w:sz w:val="24"/>
      <w:szCs w:val="24"/>
      <w:lang w:val="en-US" w:eastAsia="zh-CN"/>
    </w:rPr>
  </w:style>
  <w:style w:type="character" w:styleId="IntenseEmphasis">
    <w:name w:val="Intense Emphasis"/>
    <w:basedOn w:val="DefaultParagraphFont"/>
    <w:uiPriority w:val="21"/>
    <w:qFormat/>
    <w:rsid w:val="007A1D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D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sz w:val="24"/>
      <w:szCs w:val="24"/>
      <w:lang w:val="en-US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D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DD2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7A1DD2"/>
    <w:pPr>
      <w:tabs>
        <w:tab w:val="left" w:pos="384"/>
      </w:tabs>
      <w:spacing w:after="0" w:line="240" w:lineRule="auto"/>
      <w:ind w:left="384" w:hanging="384"/>
    </w:pPr>
  </w:style>
  <w:style w:type="paragraph" w:styleId="Header">
    <w:name w:val="header"/>
    <w:basedOn w:val="Normal"/>
    <w:link w:val="HeaderChar"/>
    <w:uiPriority w:val="99"/>
    <w:unhideWhenUsed/>
    <w:rsid w:val="007A1D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DD2"/>
    <w:rPr>
      <w:rFonts w:eastAsiaTheme="minorHAnsi"/>
      <w:sz w:val="22"/>
      <w:szCs w:val="22"/>
      <w:lang w:val="tr-TR" w:eastAsia="en-US"/>
    </w:rPr>
  </w:style>
  <w:style w:type="paragraph" w:styleId="Footer">
    <w:name w:val="footer"/>
    <w:basedOn w:val="Normal"/>
    <w:link w:val="FooterChar"/>
    <w:uiPriority w:val="99"/>
    <w:unhideWhenUsed/>
    <w:rsid w:val="007A1D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DD2"/>
    <w:rPr>
      <w:rFonts w:eastAsiaTheme="minorHAnsi"/>
      <w:sz w:val="22"/>
      <w:szCs w:val="22"/>
      <w:lang w:val="tr-TR" w:eastAsia="en-US"/>
    </w:rPr>
  </w:style>
  <w:style w:type="paragraph" w:customStyle="1" w:styleId="paragraph">
    <w:name w:val="paragraph"/>
    <w:basedOn w:val="Normal"/>
    <w:rsid w:val="007A1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character" w:customStyle="1" w:styleId="normaltextrun">
    <w:name w:val="normaltextrun"/>
    <w:basedOn w:val="DefaultParagraphFont"/>
    <w:rsid w:val="007A1DD2"/>
  </w:style>
  <w:style w:type="character" w:customStyle="1" w:styleId="eop">
    <w:name w:val="eop"/>
    <w:basedOn w:val="DefaultParagraphFont"/>
    <w:rsid w:val="007A1DD2"/>
  </w:style>
  <w:style w:type="character" w:customStyle="1" w:styleId="wacimagecontainer">
    <w:name w:val="wacimagecontainer"/>
    <w:basedOn w:val="DefaultParagraphFont"/>
    <w:rsid w:val="007A1DD2"/>
  </w:style>
  <w:style w:type="character" w:styleId="CommentReference">
    <w:name w:val="annotation reference"/>
    <w:basedOn w:val="DefaultParagraphFont"/>
    <w:uiPriority w:val="99"/>
    <w:rsid w:val="007A1D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A1D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1DD2"/>
    <w:rPr>
      <w:rFonts w:eastAsiaTheme="minorHAnsi"/>
      <w:sz w:val="20"/>
      <w:szCs w:val="20"/>
      <w:lang w:val="tr-TR" w:eastAsia="en-US"/>
    </w:rPr>
  </w:style>
  <w:style w:type="paragraph" w:styleId="Revision">
    <w:name w:val="Revision"/>
    <w:hidden/>
    <w:uiPriority w:val="99"/>
    <w:semiHidden/>
    <w:rsid w:val="007A1DD2"/>
    <w:pPr>
      <w:spacing w:after="0" w:line="240" w:lineRule="auto"/>
    </w:pPr>
    <w:rPr>
      <w:rFonts w:eastAsiaTheme="minorHAnsi"/>
      <w:sz w:val="22"/>
      <w:szCs w:val="22"/>
      <w:lang w:val="tr-TR" w:eastAsia="en-US"/>
    </w:rPr>
  </w:style>
  <w:style w:type="character" w:styleId="Hyperlink">
    <w:name w:val="Hyperlink"/>
    <w:basedOn w:val="DefaultParagraphFont"/>
    <w:uiPriority w:val="99"/>
    <w:unhideWhenUsed/>
    <w:rsid w:val="007A1DD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A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803</Words>
  <Characters>4582</Characters>
  <Application>Microsoft Office Word</Application>
  <DocSecurity>0</DocSecurity>
  <Lines>38</Lines>
  <Paragraphs>10</Paragraphs>
  <ScaleCrop>false</ScaleCrop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2025-09-09T11:50:00Z</dcterms:created>
  <dcterms:modified xsi:type="dcterms:W3CDTF">2025-09-09T11:52:00Z</dcterms:modified>
</cp:coreProperties>
</file>