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603" w:rsidRPr="005904B0" w:rsidRDefault="00AA4603" w:rsidP="00AA4603">
      <w:pPr>
        <w:pStyle w:val="Caption"/>
        <w:keepNext/>
        <w:rPr>
          <w:rFonts w:ascii="Times New Roman" w:eastAsia="SimSun" w:hAnsi="Times New Roman"/>
          <w:b/>
        </w:rPr>
      </w:pPr>
      <w:r w:rsidRPr="00E06EC2">
        <w:rPr>
          <w:rFonts w:ascii="Times New Roman" w:eastAsia="SimSun" w:hAnsi="Times New Roman" w:hint="eastAsia"/>
          <w:b/>
        </w:rPr>
        <w:t>Table</w:t>
      </w:r>
      <w:r>
        <w:rPr>
          <w:rFonts w:ascii="Times New Roman" w:eastAsia="SimSun" w:hAnsi="Times New Roman"/>
          <w:b/>
        </w:rPr>
        <w:t xml:space="preserve"> 6</w:t>
      </w:r>
      <w:r w:rsidRPr="00E06EC2">
        <w:rPr>
          <w:rFonts w:ascii="Times New Roman" w:eastAsia="SimSun" w:hAnsi="Times New Roman"/>
          <w:b/>
        </w:rPr>
        <w:t>:</w:t>
      </w:r>
      <w:r w:rsidRPr="00E06EC2">
        <w:rPr>
          <w:rFonts w:ascii="Times New Roman" w:eastAsia="SimSun" w:hAnsi="Times New Roman" w:hint="eastAsia"/>
          <w:b/>
        </w:rPr>
        <w:t xml:space="preserve"> </w:t>
      </w:r>
      <w:bookmarkStart w:id="0" w:name="_GoBack"/>
      <w:r w:rsidRPr="00E06EC2">
        <w:rPr>
          <w:rFonts w:ascii="Times New Roman" w:eastAsia="SimSun" w:hAnsi="Times New Roman" w:hint="eastAsia"/>
          <w:b/>
        </w:rPr>
        <w:t>Heterogeneity test results</w:t>
      </w:r>
      <w:bookmarkEnd w:id="0"/>
    </w:p>
    <w:tbl>
      <w:tblPr>
        <w:tblW w:w="7361" w:type="dxa"/>
        <w:tblLayout w:type="fixed"/>
        <w:tblLook w:val="04A0" w:firstRow="1" w:lastRow="0" w:firstColumn="1" w:lastColumn="0" w:noHBand="0" w:noVBand="1"/>
      </w:tblPr>
      <w:tblGrid>
        <w:gridCol w:w="2335"/>
        <w:gridCol w:w="843"/>
        <w:gridCol w:w="1161"/>
        <w:gridCol w:w="1929"/>
        <w:gridCol w:w="1093"/>
      </w:tblGrid>
      <w:tr w:rsidR="00AA4603" w:rsidRPr="00A42D04" w:rsidTr="00401C5D">
        <w:trPr>
          <w:trHeight w:val="476"/>
        </w:trPr>
        <w:tc>
          <w:tcPr>
            <w:tcW w:w="2335" w:type="dxa"/>
            <w:tcBorders>
              <w:top w:val="single" w:sz="4" w:space="0" w:color="auto"/>
              <w:left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(1)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(2)</w:t>
            </w:r>
          </w:p>
        </w:tc>
        <w:tc>
          <w:tcPr>
            <w:tcW w:w="1929" w:type="dxa"/>
            <w:tcBorders>
              <w:top w:val="single" w:sz="4" w:space="0" w:color="auto"/>
              <w:left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(3)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(4)</w:t>
            </w:r>
          </w:p>
        </w:tc>
      </w:tr>
      <w:tr w:rsidR="00AA4603" w:rsidRPr="00A42D04" w:rsidTr="00401C5D">
        <w:trPr>
          <w:trHeight w:val="42"/>
        </w:trPr>
        <w:tc>
          <w:tcPr>
            <w:tcW w:w="2335" w:type="dxa"/>
            <w:tcBorders>
              <w:left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Variant</w:t>
            </w:r>
          </w:p>
        </w:tc>
        <w:tc>
          <w:tcPr>
            <w:tcW w:w="843" w:type="dxa"/>
            <w:tcBorders>
              <w:left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GTFP</w:t>
            </w:r>
          </w:p>
        </w:tc>
        <w:tc>
          <w:tcPr>
            <w:tcW w:w="1160" w:type="dxa"/>
            <w:tcBorders>
              <w:left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GTFP</w:t>
            </w:r>
          </w:p>
        </w:tc>
        <w:tc>
          <w:tcPr>
            <w:tcW w:w="1929" w:type="dxa"/>
            <w:tcBorders>
              <w:left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GTFP</w:t>
            </w:r>
          </w:p>
        </w:tc>
        <w:tc>
          <w:tcPr>
            <w:tcW w:w="1093" w:type="dxa"/>
            <w:tcBorders>
              <w:left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GTFP</w:t>
            </w:r>
          </w:p>
        </w:tc>
      </w:tr>
      <w:tr w:rsidR="00AA4603" w:rsidRPr="00A42D04" w:rsidTr="00401C5D">
        <w:trPr>
          <w:trHeight w:val="42"/>
        </w:trPr>
        <w:tc>
          <w:tcPr>
            <w:tcW w:w="2335" w:type="dxa"/>
            <w:tcBorders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843" w:type="dxa"/>
            <w:tcBorders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SOEs</w:t>
            </w:r>
          </w:p>
        </w:tc>
        <w:tc>
          <w:tcPr>
            <w:tcW w:w="1160" w:type="dxa"/>
            <w:tcBorders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non-SOEs</w:t>
            </w:r>
          </w:p>
        </w:tc>
        <w:tc>
          <w:tcPr>
            <w:tcW w:w="1929" w:type="dxa"/>
            <w:tcBorders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growth and maturity</w:t>
            </w:r>
          </w:p>
        </w:tc>
        <w:tc>
          <w:tcPr>
            <w:tcW w:w="1093" w:type="dxa"/>
            <w:tcBorders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decline</w:t>
            </w:r>
          </w:p>
        </w:tc>
      </w:tr>
      <w:tr w:rsidR="00AA4603" w:rsidRPr="00A42D04" w:rsidTr="00401C5D">
        <w:trPr>
          <w:trHeight w:val="490"/>
        </w:trPr>
        <w:tc>
          <w:tcPr>
            <w:tcW w:w="2335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i/>
                <w:sz w:val="22"/>
              </w:rPr>
            </w:pPr>
            <w:proofErr w:type="spellStart"/>
            <w:r w:rsidRPr="00A42D04">
              <w:rPr>
                <w:rFonts w:ascii="Times New Roman" w:eastAsia="SimSun" w:hAnsi="Times New Roman" w:cs="Times New Roman"/>
                <w:i/>
                <w:sz w:val="22"/>
              </w:rPr>
              <w:t>ldigital</w:t>
            </w:r>
            <w:proofErr w:type="spellEnd"/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0.0008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0.0072**</w:t>
            </w: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0.0034**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-0.0019</w:t>
            </w:r>
          </w:p>
        </w:tc>
      </w:tr>
      <w:tr w:rsidR="00AA4603" w:rsidRPr="00A42D04" w:rsidTr="00401C5D">
        <w:trPr>
          <w:trHeight w:val="476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(0.50)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(2.61)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(2.31)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(-0.53)</w:t>
            </w:r>
          </w:p>
        </w:tc>
      </w:tr>
      <w:tr w:rsidR="00AA4603" w:rsidRPr="00A42D04" w:rsidTr="00401C5D">
        <w:trPr>
          <w:trHeight w:val="490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Fisher Combined Tests</w:t>
            </w:r>
          </w:p>
        </w:tc>
        <w:tc>
          <w:tcPr>
            <w:tcW w:w="2004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0.011</w:t>
            </w:r>
          </w:p>
        </w:tc>
        <w:tc>
          <w:tcPr>
            <w:tcW w:w="3022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0.076</w:t>
            </w:r>
          </w:p>
        </w:tc>
      </w:tr>
      <w:tr w:rsidR="00AA4603" w:rsidRPr="00A42D04" w:rsidTr="00401C5D">
        <w:trPr>
          <w:trHeight w:val="476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control variable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</w:tr>
      <w:tr w:rsidR="00AA4603" w:rsidRPr="00A42D04" w:rsidTr="00401C5D">
        <w:trPr>
          <w:trHeight w:val="490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individual fixed effect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</w:tr>
      <w:tr w:rsidR="00AA4603" w:rsidRPr="00A42D04" w:rsidTr="00401C5D">
        <w:trPr>
          <w:trHeight w:val="490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Year fixed effects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</w:tr>
      <w:tr w:rsidR="00AA4603" w:rsidRPr="00A42D04" w:rsidTr="00401C5D">
        <w:trPr>
          <w:trHeight w:val="476"/>
        </w:trPr>
        <w:tc>
          <w:tcPr>
            <w:tcW w:w="23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sample size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1,084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542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1,285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355</w:t>
            </w:r>
          </w:p>
        </w:tc>
      </w:tr>
      <w:tr w:rsidR="00AA4603" w:rsidRPr="00A42D04" w:rsidTr="00401C5D">
        <w:trPr>
          <w:trHeight w:val="476"/>
        </w:trPr>
        <w:tc>
          <w:tcPr>
            <w:tcW w:w="233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R</w:t>
            </w:r>
            <w:r w:rsidRPr="00A42D04">
              <w:rPr>
                <w:rFonts w:ascii="Times New Roman" w:eastAsia="SimSun" w:hAnsi="Times New Roman" w:cs="Times New Roman"/>
                <w:sz w:val="22"/>
                <w:vertAlign w:val="superscript"/>
              </w:rPr>
              <w:t>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0.270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0.214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0.250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AA4603" w:rsidRPr="00A42D04" w:rsidRDefault="00AA4603" w:rsidP="00401C5D">
            <w:pPr>
              <w:jc w:val="center"/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0.296</w:t>
            </w:r>
          </w:p>
        </w:tc>
      </w:tr>
    </w:tbl>
    <w:p w:rsidR="00AA4603" w:rsidRPr="00030620" w:rsidRDefault="00AA4603" w:rsidP="00AA4603">
      <w:pPr>
        <w:outlineLvl w:val="2"/>
        <w:rPr>
          <w:rFonts w:ascii="Times New Roman" w:eastAsia="SimSun" w:hAnsi="Times New Roman"/>
          <w:b/>
          <w:bCs/>
          <w:szCs w:val="21"/>
        </w:rPr>
      </w:pPr>
    </w:p>
    <w:p w:rsidR="0067559E" w:rsidRDefault="00AA4603"/>
    <w:sectPr w:rsidR="006755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603"/>
    <w:rsid w:val="006B63B7"/>
    <w:rsid w:val="008377F2"/>
    <w:rsid w:val="00AA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931BD3-88C1-49D4-BF04-BA7F598F5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4603"/>
    <w:pPr>
      <w:widowControl w:val="0"/>
      <w:jc w:val="both"/>
    </w:pPr>
    <w:rPr>
      <w:kern w:val="2"/>
      <w:sz w:val="21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sid w:val="00AA4603"/>
    <w:rPr>
      <w:rFonts w:asciiTheme="majorHAnsi" w:eastAsia="SimHei" w:hAnsiTheme="majorHAnsi" w:cstheme="majorBidi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Yaw Naminse</dc:creator>
  <cp:keywords/>
  <dc:description/>
  <cp:lastModifiedBy>Eric Yaw Naminse</cp:lastModifiedBy>
  <cp:revision>1</cp:revision>
  <dcterms:created xsi:type="dcterms:W3CDTF">2025-09-06T10:37:00Z</dcterms:created>
  <dcterms:modified xsi:type="dcterms:W3CDTF">2025-09-06T10:38:00Z</dcterms:modified>
</cp:coreProperties>
</file>