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C7" w:rsidRPr="001274AF" w:rsidRDefault="00D911C7" w:rsidP="00D911C7">
      <w:pPr>
        <w:rPr>
          <w:b/>
          <w:sz w:val="24"/>
        </w:rPr>
      </w:pPr>
      <w:bookmarkStart w:id="0" w:name="_GoBack"/>
      <w:bookmarkEnd w:id="0"/>
      <w:r w:rsidRPr="001274AF">
        <w:rPr>
          <w:b/>
          <w:sz w:val="24"/>
        </w:rPr>
        <w:t>Dataset Structure &amp; Variables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Renewable Energy Adoption (%):</w:t>
      </w:r>
      <w:r w:rsidRPr="001274AF">
        <w:rPr>
          <w:rFonts w:asciiTheme="minorHAnsi" w:hAnsiTheme="minorHAnsi" w:cstheme="minorHAnsi"/>
          <w:color w:val="0F1115"/>
        </w:rPr>
        <w:t> Ministry of Power, Central Electricity Authority (CEA), BP Statistical Review of World Energy.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Logistics Cost (Index):</w:t>
      </w:r>
      <w:r w:rsidRPr="001274AF">
        <w:rPr>
          <w:rFonts w:asciiTheme="minorHAnsi" w:hAnsiTheme="minorHAnsi" w:cstheme="minorHAnsi"/>
          <w:color w:val="0F1115"/>
        </w:rPr>
        <w:t> Transport and logistics cost indices from the Ministry of Statistics and Programme Implementation (</w:t>
      </w:r>
      <w:proofErr w:type="spellStart"/>
      <w:r w:rsidRPr="001274AF">
        <w:rPr>
          <w:rFonts w:asciiTheme="minorHAnsi" w:hAnsiTheme="minorHAnsi" w:cstheme="minorHAnsi"/>
          <w:color w:val="0F1115"/>
        </w:rPr>
        <w:t>MoSPI</w:t>
      </w:r>
      <w:proofErr w:type="spellEnd"/>
      <w:r w:rsidRPr="001274AF">
        <w:rPr>
          <w:rFonts w:asciiTheme="minorHAnsi" w:hAnsiTheme="minorHAnsi" w:cstheme="minorHAnsi"/>
          <w:color w:val="0F1115"/>
        </w:rPr>
        <w:t>), or derived from national accounts.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Food CPI:</w:t>
      </w:r>
      <w:r w:rsidRPr="001274AF">
        <w:rPr>
          <w:rFonts w:asciiTheme="minorHAnsi" w:hAnsiTheme="minorHAnsi" w:cstheme="minorHAnsi"/>
          <w:color w:val="0F1115"/>
        </w:rPr>
        <w:t> Ministry of Statistics and Programme Implementation (</w:t>
      </w:r>
      <w:proofErr w:type="spellStart"/>
      <w:r w:rsidRPr="001274AF">
        <w:rPr>
          <w:rFonts w:asciiTheme="minorHAnsi" w:hAnsiTheme="minorHAnsi" w:cstheme="minorHAnsi"/>
          <w:color w:val="0F1115"/>
        </w:rPr>
        <w:t>MoSPI</w:t>
      </w:r>
      <w:proofErr w:type="spellEnd"/>
      <w:r w:rsidRPr="001274AF">
        <w:rPr>
          <w:rFonts w:asciiTheme="minorHAnsi" w:hAnsiTheme="minorHAnsi" w:cstheme="minorHAnsi"/>
          <w:color w:val="0F1115"/>
        </w:rPr>
        <w:t>), Reserve Bank of India (RBI).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Oil Prices (USD/barrel):</w:t>
      </w:r>
      <w:r w:rsidRPr="001274AF">
        <w:rPr>
          <w:rFonts w:asciiTheme="minorHAnsi" w:hAnsiTheme="minorHAnsi" w:cstheme="minorHAnsi"/>
          <w:color w:val="0F1115"/>
        </w:rPr>
        <w:t> World Bank, IMF, or Brent crude prices.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Government Policies (Subsidy Index):</w:t>
      </w:r>
      <w:r w:rsidRPr="001274AF">
        <w:rPr>
          <w:rFonts w:asciiTheme="minorHAnsi" w:hAnsiTheme="minorHAnsi" w:cstheme="minorHAnsi"/>
          <w:color w:val="0F1115"/>
        </w:rPr>
        <w:t> Constructed by the authors based on data from the Ministry of New and Renewable Energy (MNRE) on subsidy outlays.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GDP Growth Rate (%):</w:t>
      </w:r>
      <w:r w:rsidRPr="001274AF">
        <w:rPr>
          <w:rFonts w:asciiTheme="minorHAnsi" w:hAnsiTheme="minorHAnsi" w:cstheme="minorHAnsi"/>
          <w:color w:val="0F1115"/>
        </w:rPr>
        <w:t xml:space="preserve"> World Bank, IMF, </w:t>
      </w:r>
      <w:proofErr w:type="spellStart"/>
      <w:r w:rsidRPr="001274AF">
        <w:rPr>
          <w:rFonts w:asciiTheme="minorHAnsi" w:hAnsiTheme="minorHAnsi" w:cstheme="minorHAnsi"/>
          <w:color w:val="0F1115"/>
        </w:rPr>
        <w:t>MoSPI</w:t>
      </w:r>
      <w:proofErr w:type="spellEnd"/>
      <w:r w:rsidRPr="001274AF">
        <w:rPr>
          <w:rFonts w:asciiTheme="minorHAnsi" w:hAnsiTheme="minorHAnsi" w:cstheme="minorHAnsi"/>
          <w:color w:val="0F1115"/>
        </w:rPr>
        <w:t>.</w:t>
      </w:r>
    </w:p>
    <w:p w:rsidR="00D911C7" w:rsidRPr="001274AF" w:rsidRDefault="00D911C7" w:rsidP="00D911C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1274AF">
        <w:rPr>
          <w:rStyle w:val="Strong"/>
          <w:rFonts w:asciiTheme="minorHAnsi" w:hAnsiTheme="minorHAnsi" w:cstheme="minorHAnsi"/>
          <w:color w:val="0F1115"/>
        </w:rPr>
        <w:t>Exchange Rate (INR/USD):</w:t>
      </w:r>
      <w:r w:rsidRPr="001274AF">
        <w:rPr>
          <w:rFonts w:asciiTheme="minorHAnsi" w:hAnsiTheme="minorHAnsi" w:cstheme="minorHAnsi"/>
          <w:color w:val="0F1115"/>
        </w:rPr>
        <w:t> Reserve Bank of India (RBI).</w:t>
      </w:r>
    </w:p>
    <w:p w:rsidR="00D911C7" w:rsidRDefault="00D911C7" w:rsidP="00D911C7"/>
    <w:p w:rsidR="00D911C7" w:rsidRPr="001274AF" w:rsidRDefault="00D911C7" w:rsidP="00D911C7">
      <w:pPr>
        <w:rPr>
          <w:b/>
          <w:sz w:val="24"/>
        </w:rPr>
      </w:pPr>
      <w:r w:rsidRPr="001274AF">
        <w:rPr>
          <w:b/>
          <w:sz w:val="24"/>
        </w:rPr>
        <w:t>Dataset (Annual Data for India, 2005-2022)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64"/>
        <w:gridCol w:w="1406"/>
        <w:gridCol w:w="1121"/>
        <w:gridCol w:w="903"/>
        <w:gridCol w:w="1492"/>
        <w:gridCol w:w="1071"/>
        <w:gridCol w:w="1019"/>
        <w:gridCol w:w="1350"/>
      </w:tblGrid>
      <w:tr w:rsidR="00D911C7" w:rsidRPr="001274AF" w:rsidTr="00150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Year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Renewable Adoption (%)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Logistics Cost Index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Food CPI (Base Year)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Oil Price (USD/barrel)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Govt. Subsidy Index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GDP Growth (%)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Exchange Rate (INR/USD)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2005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54.5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9.0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44.1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2006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65.1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9.6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45.3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2007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72.4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41.4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2008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97.0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43.5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2009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61.7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7.9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48.4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79.5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45.7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111.3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46.7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111.7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54.4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108.8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58.6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174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98.9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7.4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61.0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182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52.3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8.0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64.2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2016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4.9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43.7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8.3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67.2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54.2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65.0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5.7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71.3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68.4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2019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64.0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3.9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70.4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41.7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-5.8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73.5</w:t>
            </w:r>
          </w:p>
        </w:tc>
      </w:tr>
      <w:tr w:rsidR="00D911C7" w:rsidRPr="001274AF" w:rsidTr="0015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2021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6.8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70.9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9.1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74.1</w:t>
            </w:r>
          </w:p>
        </w:tc>
      </w:tr>
      <w:tr w:rsidR="00D911C7" w:rsidRPr="001274AF" w:rsidTr="0015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rPr>
                <w:rFonts w:cstheme="minorHAnsi"/>
                <w:szCs w:val="20"/>
              </w:rPr>
            </w:pPr>
            <w:r w:rsidRPr="001274AF">
              <w:rPr>
                <w:rFonts w:cstheme="minorHAnsi"/>
                <w:szCs w:val="20"/>
              </w:rPr>
              <w:t>2022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100.8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0" w:type="auto"/>
            <w:hideMark/>
          </w:tcPr>
          <w:p w:rsidR="00D911C7" w:rsidRPr="001274AF" w:rsidRDefault="00D911C7" w:rsidP="00150279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4AF">
              <w:rPr>
                <w:rFonts w:cstheme="minorHAnsi"/>
                <w:sz w:val="24"/>
                <w:szCs w:val="24"/>
              </w:rPr>
              <w:t>79.0</w:t>
            </w:r>
          </w:p>
        </w:tc>
      </w:tr>
    </w:tbl>
    <w:p w:rsidR="003538EF" w:rsidRDefault="003538EF"/>
    <w:sectPr w:rsidR="003538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FA" w:rsidRDefault="00C80DFA" w:rsidP="00D911C7">
      <w:pPr>
        <w:spacing w:after="0" w:line="240" w:lineRule="auto"/>
      </w:pPr>
      <w:r>
        <w:separator/>
      </w:r>
    </w:p>
  </w:endnote>
  <w:endnote w:type="continuationSeparator" w:id="0">
    <w:p w:rsidR="00C80DFA" w:rsidRDefault="00C80DFA" w:rsidP="00D9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FA" w:rsidRDefault="00C80DFA" w:rsidP="00D911C7">
      <w:pPr>
        <w:spacing w:after="0" w:line="240" w:lineRule="auto"/>
      </w:pPr>
      <w:r>
        <w:separator/>
      </w:r>
    </w:p>
  </w:footnote>
  <w:footnote w:type="continuationSeparator" w:id="0">
    <w:p w:rsidR="00C80DFA" w:rsidRDefault="00C80DFA" w:rsidP="00D9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1C7" w:rsidRDefault="00D911C7">
    <w:pPr>
      <w:pStyle w:val="Header"/>
    </w:pPr>
  </w:p>
  <w:p w:rsidR="00D911C7" w:rsidRDefault="00D911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05ADD"/>
    <w:multiLevelType w:val="hybridMultilevel"/>
    <w:tmpl w:val="336AF3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C7"/>
    <w:rsid w:val="003538EF"/>
    <w:rsid w:val="00C80DFA"/>
    <w:rsid w:val="00D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1E04E-F220-48AB-9DDB-56DF321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C7"/>
  </w:style>
  <w:style w:type="paragraph" w:styleId="Footer">
    <w:name w:val="footer"/>
    <w:basedOn w:val="Normal"/>
    <w:link w:val="FooterChar"/>
    <w:uiPriority w:val="99"/>
    <w:unhideWhenUsed/>
    <w:rsid w:val="00D9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C7"/>
  </w:style>
  <w:style w:type="character" w:styleId="Strong">
    <w:name w:val="Strong"/>
    <w:basedOn w:val="DefaultParagraphFont"/>
    <w:uiPriority w:val="22"/>
    <w:qFormat/>
    <w:rsid w:val="00D911C7"/>
    <w:rPr>
      <w:b/>
      <w:bCs/>
    </w:rPr>
  </w:style>
  <w:style w:type="paragraph" w:customStyle="1" w:styleId="ds-markdown-paragraph">
    <w:name w:val="ds-markdown-paragraph"/>
    <w:basedOn w:val="Normal"/>
    <w:rsid w:val="00D9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PlainTable2">
    <w:name w:val="Plain Table 2"/>
    <w:basedOn w:val="TableNormal"/>
    <w:uiPriority w:val="42"/>
    <w:rsid w:val="00D911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2025-10-07T07:19:00Z</dcterms:created>
  <dcterms:modified xsi:type="dcterms:W3CDTF">2025-10-07T07:20:00Z</dcterms:modified>
</cp:coreProperties>
</file>