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EE442C" w14:textId="293CDE84" w:rsidR="00AD0CF1" w:rsidRPr="00E1008D" w:rsidRDefault="00AD0CF1" w:rsidP="00AD0CF1">
      <w:pPr>
        <w:spacing w:after="0" w:line="480" w:lineRule="auto"/>
        <w:jc w:val="center"/>
        <w:rPr>
          <w:rFonts w:cstheme="minorHAnsi"/>
          <w:b/>
        </w:rPr>
      </w:pPr>
      <w:r w:rsidRPr="006A0EAA">
        <w:rPr>
          <w:rFonts w:cstheme="minorHAnsi"/>
          <w:b/>
        </w:rPr>
        <w:t xml:space="preserve">Effect of </w:t>
      </w:r>
      <w:r w:rsidR="00410214">
        <w:rPr>
          <w:rFonts w:cstheme="minorHAnsi"/>
          <w:b/>
        </w:rPr>
        <w:t>pressuris</w:t>
      </w:r>
      <w:r w:rsidR="003A59A0">
        <w:rPr>
          <w:rFonts w:cstheme="minorHAnsi"/>
          <w:b/>
        </w:rPr>
        <w:t xml:space="preserve">ed intraperitoneal aerosol </w:t>
      </w:r>
      <w:r w:rsidRPr="006A0EAA">
        <w:rPr>
          <w:rFonts w:cstheme="minorHAnsi"/>
          <w:b/>
        </w:rPr>
        <w:t>chemotherapy on the survival rate of patients with peritoneal c</w:t>
      </w:r>
      <w:r>
        <w:rPr>
          <w:rFonts w:cstheme="minorHAnsi"/>
          <w:b/>
        </w:rPr>
        <w:t>arcinomatosis of gastric origin</w:t>
      </w:r>
      <w:r w:rsidR="00431D2E">
        <w:rPr>
          <w:rFonts w:cstheme="minorHAnsi"/>
          <w:b/>
        </w:rPr>
        <w:t xml:space="preserve">: </w:t>
      </w:r>
      <w:r w:rsidR="00431D2E">
        <w:rPr>
          <w:rFonts w:cstheme="minorHAnsi"/>
          <w:b/>
        </w:rPr>
        <w:t>a retrospective cohort of 46 patients.</w:t>
      </w:r>
    </w:p>
    <w:p w14:paraId="46BA43F2" w14:textId="77777777" w:rsidR="00D237EE" w:rsidRPr="00AD0CF1" w:rsidRDefault="00D237EE" w:rsidP="00D237EE">
      <w:pPr>
        <w:ind w:right="475"/>
        <w:jc w:val="center"/>
        <w:rPr>
          <w:rFonts w:cstheme="minorHAnsi"/>
          <w:b/>
          <w:sz w:val="24"/>
          <w:szCs w:val="20"/>
        </w:rPr>
      </w:pPr>
    </w:p>
    <w:p w14:paraId="72CD6D55" w14:textId="77777777" w:rsidR="00D237EE" w:rsidRPr="00AD0CF1" w:rsidRDefault="00D237EE" w:rsidP="00D237EE">
      <w:pPr>
        <w:ind w:right="475"/>
        <w:jc w:val="center"/>
        <w:rPr>
          <w:rFonts w:cstheme="minorHAnsi"/>
          <w:b/>
          <w:sz w:val="24"/>
          <w:szCs w:val="20"/>
        </w:rPr>
      </w:pPr>
      <w:bookmarkStart w:id="0" w:name="_GoBack"/>
      <w:bookmarkEnd w:id="0"/>
    </w:p>
    <w:p w14:paraId="4DE84E96" w14:textId="77777777" w:rsidR="00D237EE" w:rsidRDefault="00D237EE" w:rsidP="00D237EE">
      <w:pPr>
        <w:ind w:right="475"/>
        <w:jc w:val="center"/>
        <w:rPr>
          <w:rFonts w:cstheme="minorHAnsi"/>
          <w:b/>
          <w:sz w:val="24"/>
          <w:szCs w:val="20"/>
          <w:lang w:val="fr-FR"/>
        </w:rPr>
      </w:pPr>
      <w:r w:rsidRPr="00120C69">
        <w:rPr>
          <w:rFonts w:cstheme="minorHAnsi"/>
          <w:b/>
          <w:sz w:val="24"/>
          <w:szCs w:val="20"/>
          <w:lang w:val="fr-FR"/>
        </w:rPr>
        <w:t>Online data supplement</w:t>
      </w:r>
    </w:p>
    <w:p w14:paraId="641BC24E" w14:textId="77777777" w:rsidR="00362E05" w:rsidRPr="00120C69" w:rsidRDefault="00362E05" w:rsidP="00D237EE">
      <w:pPr>
        <w:ind w:right="475"/>
        <w:jc w:val="center"/>
        <w:rPr>
          <w:rFonts w:cstheme="minorHAnsi"/>
          <w:b/>
          <w:sz w:val="24"/>
          <w:szCs w:val="20"/>
          <w:lang w:val="fr-FR"/>
        </w:rPr>
      </w:pPr>
    </w:p>
    <w:p w14:paraId="17FA272B" w14:textId="77777777" w:rsidR="00D237EE" w:rsidRPr="00483CB3" w:rsidRDefault="00D237EE" w:rsidP="00D237EE">
      <w:pPr>
        <w:ind w:right="475"/>
        <w:jc w:val="both"/>
        <w:rPr>
          <w:rFonts w:cstheme="minorHAnsi"/>
          <w:b/>
          <w:szCs w:val="20"/>
          <w:lang w:val="fr-FR"/>
        </w:rPr>
      </w:pPr>
      <w:r w:rsidRPr="00483CB3">
        <w:rPr>
          <w:rFonts w:cstheme="minorHAnsi"/>
          <w:b/>
          <w:szCs w:val="20"/>
          <w:lang w:val="fr-FR"/>
        </w:rPr>
        <w:t>Contents</w:t>
      </w:r>
    </w:p>
    <w:p w14:paraId="72BD679F" w14:textId="77777777" w:rsidR="00D237EE" w:rsidRPr="00120C69" w:rsidRDefault="00D237EE" w:rsidP="00D237EE">
      <w:pPr>
        <w:ind w:right="475"/>
        <w:jc w:val="both"/>
        <w:rPr>
          <w:rFonts w:cstheme="minorHAnsi"/>
          <w:b/>
          <w:sz w:val="20"/>
          <w:szCs w:val="20"/>
          <w:lang w:val="fr-FR"/>
        </w:rPr>
      </w:pPr>
    </w:p>
    <w:p w14:paraId="673D3825" w14:textId="77777777" w:rsidR="00120C69" w:rsidRPr="00614D4B" w:rsidRDefault="00120C69" w:rsidP="00D237EE">
      <w:pPr>
        <w:pStyle w:val="Paragraphedeliste"/>
        <w:numPr>
          <w:ilvl w:val="0"/>
          <w:numId w:val="1"/>
        </w:numPr>
        <w:spacing w:line="480" w:lineRule="auto"/>
        <w:ind w:right="475"/>
        <w:jc w:val="both"/>
        <w:rPr>
          <w:rFonts w:cstheme="minorHAnsi"/>
        </w:rPr>
      </w:pPr>
      <w:r w:rsidRPr="00614D4B">
        <w:rPr>
          <w:rFonts w:cstheme="minorHAnsi"/>
        </w:rPr>
        <w:t xml:space="preserve">eTable1. </w:t>
      </w:r>
      <w:r w:rsidRPr="00614D4B">
        <w:t>Secondary objective - Median overall survival</w:t>
      </w:r>
    </w:p>
    <w:p w14:paraId="329FC72C" w14:textId="4585FD17" w:rsidR="00250823" w:rsidRPr="00614D4B" w:rsidRDefault="00250823" w:rsidP="00FC3FB7">
      <w:pPr>
        <w:pStyle w:val="Paragraphedeliste"/>
        <w:numPr>
          <w:ilvl w:val="0"/>
          <w:numId w:val="1"/>
        </w:numPr>
        <w:spacing w:after="0" w:line="480" w:lineRule="auto"/>
        <w:ind w:right="476" w:firstLine="357"/>
        <w:jc w:val="both"/>
        <w:rPr>
          <w:rFonts w:cstheme="minorHAnsi"/>
        </w:rPr>
      </w:pPr>
      <w:r w:rsidRPr="00614D4B">
        <w:rPr>
          <w:rFonts w:cstheme="minorHAnsi"/>
        </w:rPr>
        <w:t>eTable</w:t>
      </w:r>
      <w:r w:rsidR="00120C69" w:rsidRPr="00614D4B">
        <w:rPr>
          <w:rFonts w:cstheme="minorHAnsi"/>
        </w:rPr>
        <w:t>2</w:t>
      </w:r>
      <w:r w:rsidRPr="00614D4B">
        <w:rPr>
          <w:rFonts w:cstheme="minorHAnsi"/>
        </w:rPr>
        <w:t>. Radical surgery after treatment</w:t>
      </w:r>
    </w:p>
    <w:p w14:paraId="5AE8813A" w14:textId="06100036" w:rsidR="008A06A5" w:rsidRPr="00614D4B" w:rsidRDefault="008A06A5" w:rsidP="00FC3FB7">
      <w:pPr>
        <w:pStyle w:val="StyleTitreFigure"/>
        <w:numPr>
          <w:ilvl w:val="0"/>
          <w:numId w:val="1"/>
        </w:numPr>
        <w:spacing w:before="0" w:after="240"/>
        <w:ind w:firstLine="357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614D4B">
        <w:rPr>
          <w:rFonts w:asciiTheme="minorHAnsi" w:hAnsiTheme="minorHAnsi" w:cstheme="minorHAnsi"/>
          <w:sz w:val="22"/>
          <w:szCs w:val="22"/>
          <w:u w:val="none"/>
        </w:rPr>
        <w:t>eTable3. Major complications classified Clavien 3b or 4, over the entire follow-up (from</w:t>
      </w:r>
    </w:p>
    <w:p w14:paraId="404B411C" w14:textId="5FFEE2DF" w:rsidR="008A06A5" w:rsidRPr="00614D4B" w:rsidRDefault="008A06A5" w:rsidP="008A06A5">
      <w:pPr>
        <w:pStyle w:val="StyleTitreFigure"/>
        <w:spacing w:after="240"/>
        <w:ind w:left="360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614D4B">
        <w:rPr>
          <w:rFonts w:asciiTheme="minorHAnsi" w:hAnsiTheme="minorHAnsi" w:cstheme="minorHAnsi"/>
          <w:sz w:val="22"/>
          <w:szCs w:val="22"/>
          <w:u w:val="none"/>
        </w:rPr>
        <w:t xml:space="preserve">       diagnosis of carcinomatosis)</w:t>
      </w:r>
    </w:p>
    <w:p w14:paraId="71A2F2A2" w14:textId="130AAD54" w:rsidR="00410214" w:rsidRPr="00614D4B" w:rsidRDefault="009E55A7" w:rsidP="00410214">
      <w:pPr>
        <w:pStyle w:val="Paragraphedeliste"/>
        <w:numPr>
          <w:ilvl w:val="0"/>
          <w:numId w:val="1"/>
        </w:numPr>
        <w:spacing w:line="480" w:lineRule="auto"/>
        <w:ind w:right="475"/>
        <w:jc w:val="both"/>
        <w:rPr>
          <w:rFonts w:cstheme="minorHAnsi"/>
        </w:rPr>
      </w:pPr>
      <w:r w:rsidRPr="00614D4B">
        <w:rPr>
          <w:rFonts w:cstheme="minorHAnsi"/>
        </w:rPr>
        <w:t>eTable</w:t>
      </w:r>
      <w:r w:rsidR="00AF6B6E">
        <w:rPr>
          <w:rFonts w:cstheme="minorHAnsi"/>
        </w:rPr>
        <w:t>4</w:t>
      </w:r>
      <w:r w:rsidRPr="00614D4B">
        <w:rPr>
          <w:rFonts w:cstheme="minorHAnsi"/>
        </w:rPr>
        <w:t xml:space="preserve">. </w:t>
      </w:r>
      <w:r w:rsidR="00410214" w:rsidRPr="00614D4B">
        <w:rPr>
          <w:rFonts w:eastAsia="Times New Roman" w:cs="Arial"/>
          <w:lang w:eastAsia="fr-FR"/>
        </w:rPr>
        <w:t>Secondary objective</w:t>
      </w:r>
      <w:r w:rsidR="00B027F3">
        <w:rPr>
          <w:rFonts w:eastAsia="Times New Roman" w:cs="Arial"/>
          <w:lang w:eastAsia="fr-FR"/>
        </w:rPr>
        <w:t>s</w:t>
      </w:r>
      <w:r w:rsidR="00410214" w:rsidRPr="00614D4B">
        <w:rPr>
          <w:rFonts w:eastAsia="Times New Roman" w:cs="Arial"/>
          <w:lang w:eastAsia="fr-FR"/>
        </w:rPr>
        <w:t xml:space="preserve"> - univariate analysis</w:t>
      </w:r>
    </w:p>
    <w:p w14:paraId="36A8B3C2" w14:textId="1BA839D9" w:rsidR="00D237EE" w:rsidRPr="00614D4B" w:rsidRDefault="00250823" w:rsidP="00D237EE">
      <w:pPr>
        <w:pStyle w:val="Paragraphedeliste"/>
        <w:numPr>
          <w:ilvl w:val="0"/>
          <w:numId w:val="1"/>
        </w:numPr>
        <w:spacing w:line="480" w:lineRule="auto"/>
        <w:ind w:right="475"/>
        <w:jc w:val="both"/>
        <w:rPr>
          <w:rFonts w:cstheme="minorHAnsi"/>
        </w:rPr>
      </w:pPr>
      <w:r w:rsidRPr="00614D4B">
        <w:t>eTable</w:t>
      </w:r>
      <w:r w:rsidR="00AF6B6E">
        <w:t>5</w:t>
      </w:r>
      <w:r w:rsidRPr="00614D4B">
        <w:t xml:space="preserve">. </w:t>
      </w:r>
      <w:r w:rsidR="00D237EE" w:rsidRPr="00614D4B">
        <w:t>Secondary objective</w:t>
      </w:r>
      <w:r w:rsidR="00B027F3">
        <w:t>s</w:t>
      </w:r>
      <w:r w:rsidR="00D237EE" w:rsidRPr="00614D4B">
        <w:t xml:space="preserve"> - multivariate analysis</w:t>
      </w:r>
    </w:p>
    <w:p w14:paraId="371F66D5" w14:textId="5D5DB53D" w:rsidR="0003105F" w:rsidRPr="00614D4B" w:rsidRDefault="00D237EE" w:rsidP="00D237EE">
      <w:pPr>
        <w:pStyle w:val="Paragraphedeliste"/>
        <w:numPr>
          <w:ilvl w:val="0"/>
          <w:numId w:val="1"/>
        </w:numPr>
        <w:spacing w:line="480" w:lineRule="auto"/>
        <w:ind w:right="475"/>
        <w:jc w:val="both"/>
        <w:rPr>
          <w:rFonts w:cstheme="minorHAnsi"/>
        </w:rPr>
      </w:pPr>
      <w:r w:rsidRPr="00614D4B">
        <w:rPr>
          <w:rFonts w:cstheme="minorHAnsi"/>
        </w:rPr>
        <w:t>e</w:t>
      </w:r>
      <w:r w:rsidR="00F27FE3" w:rsidRPr="00614D4B">
        <w:rPr>
          <w:rFonts w:cstheme="minorHAnsi"/>
        </w:rPr>
        <w:t>Figure</w:t>
      </w:r>
      <w:r w:rsidR="00022F80" w:rsidRPr="00614D4B">
        <w:rPr>
          <w:rFonts w:cstheme="minorHAnsi"/>
        </w:rPr>
        <w:t>1</w:t>
      </w:r>
      <w:r w:rsidRPr="00614D4B">
        <w:rPr>
          <w:rFonts w:cstheme="minorHAnsi"/>
        </w:rPr>
        <w:t xml:space="preserve">. </w:t>
      </w:r>
      <w:r w:rsidR="00356B50" w:rsidRPr="00614D4B">
        <w:rPr>
          <w:rFonts w:cstheme="minorHAnsi"/>
        </w:rPr>
        <w:t xml:space="preserve">Kaplan Meier </w:t>
      </w:r>
      <w:r w:rsidR="00AD0CF1" w:rsidRPr="00614D4B">
        <w:rPr>
          <w:rFonts w:cstheme="minorHAnsi"/>
        </w:rPr>
        <w:t xml:space="preserve">overall </w:t>
      </w:r>
      <w:r w:rsidR="00356B50" w:rsidRPr="00614D4B">
        <w:rPr>
          <w:rFonts w:cstheme="minorHAnsi"/>
        </w:rPr>
        <w:t>surviva</w:t>
      </w:r>
      <w:r w:rsidR="00AD0CF1" w:rsidRPr="00614D4B">
        <w:rPr>
          <w:rFonts w:cstheme="minorHAnsi"/>
        </w:rPr>
        <w:t>l curve at 6 months follow-up (from d</w:t>
      </w:r>
      <w:r w:rsidR="00356B50" w:rsidRPr="00614D4B">
        <w:rPr>
          <w:rFonts w:cstheme="minorHAnsi"/>
        </w:rPr>
        <w:t xml:space="preserve">iagnosis of </w:t>
      </w:r>
    </w:p>
    <w:p w14:paraId="4DE99BD0" w14:textId="1FBFF481" w:rsidR="00D237EE" w:rsidRPr="00614D4B" w:rsidRDefault="0003105F" w:rsidP="0003105F">
      <w:pPr>
        <w:pStyle w:val="Paragraphedeliste"/>
        <w:spacing w:line="480" w:lineRule="auto"/>
        <w:ind w:left="360" w:right="475"/>
        <w:jc w:val="both"/>
        <w:rPr>
          <w:rFonts w:cstheme="minorHAnsi"/>
        </w:rPr>
      </w:pPr>
      <w:r w:rsidRPr="00614D4B">
        <w:rPr>
          <w:rFonts w:cstheme="minorHAnsi"/>
        </w:rPr>
        <w:t xml:space="preserve">       </w:t>
      </w:r>
      <w:r w:rsidR="00AD0CF1" w:rsidRPr="00614D4B">
        <w:rPr>
          <w:rFonts w:cstheme="minorHAnsi"/>
        </w:rPr>
        <w:t xml:space="preserve">primary </w:t>
      </w:r>
      <w:proofErr w:type="spellStart"/>
      <w:r w:rsidR="00356B50" w:rsidRPr="00614D4B">
        <w:rPr>
          <w:rFonts w:cstheme="minorHAnsi"/>
        </w:rPr>
        <w:t>tumo</w:t>
      </w:r>
      <w:r w:rsidR="00B027F3">
        <w:rPr>
          <w:rFonts w:cstheme="minorHAnsi"/>
        </w:rPr>
        <w:t>u</w:t>
      </w:r>
      <w:r w:rsidR="00356B50" w:rsidRPr="00614D4B">
        <w:rPr>
          <w:rFonts w:cstheme="minorHAnsi"/>
        </w:rPr>
        <w:t>r</w:t>
      </w:r>
      <w:proofErr w:type="spellEnd"/>
      <w:r w:rsidR="00356B50" w:rsidRPr="00614D4B">
        <w:rPr>
          <w:rFonts w:cstheme="minorHAnsi"/>
        </w:rPr>
        <w:t>)</w:t>
      </w:r>
    </w:p>
    <w:p w14:paraId="160B54D1" w14:textId="3EDB0A32" w:rsidR="00F27FE3" w:rsidRPr="00614D4B" w:rsidRDefault="00356B50" w:rsidP="00D237EE">
      <w:pPr>
        <w:pStyle w:val="Paragraphedeliste"/>
        <w:numPr>
          <w:ilvl w:val="0"/>
          <w:numId w:val="1"/>
        </w:numPr>
        <w:spacing w:line="480" w:lineRule="auto"/>
        <w:ind w:right="475"/>
        <w:jc w:val="both"/>
        <w:rPr>
          <w:rFonts w:cstheme="minorHAnsi"/>
        </w:rPr>
      </w:pPr>
      <w:r w:rsidRPr="00614D4B">
        <w:rPr>
          <w:rFonts w:cstheme="minorHAnsi"/>
        </w:rPr>
        <w:t>e</w:t>
      </w:r>
      <w:r w:rsidR="00F27FE3" w:rsidRPr="00614D4B">
        <w:rPr>
          <w:rFonts w:cstheme="minorHAnsi"/>
        </w:rPr>
        <w:t>Figure</w:t>
      </w:r>
      <w:r w:rsidR="00022F80" w:rsidRPr="00614D4B">
        <w:rPr>
          <w:rFonts w:cstheme="minorHAnsi"/>
        </w:rPr>
        <w:t>2</w:t>
      </w:r>
      <w:r w:rsidRPr="00614D4B">
        <w:rPr>
          <w:rFonts w:cstheme="minorHAnsi"/>
        </w:rPr>
        <w:t>.</w:t>
      </w:r>
      <w:r w:rsidRPr="00614D4B">
        <w:rPr>
          <w:rFonts w:cstheme="minorHAnsi"/>
          <w:b/>
        </w:rPr>
        <w:t xml:space="preserve"> </w:t>
      </w:r>
      <w:r w:rsidRPr="00614D4B">
        <w:rPr>
          <w:rFonts w:cstheme="minorHAnsi"/>
        </w:rPr>
        <w:t xml:space="preserve">Kaplan Meier </w:t>
      </w:r>
      <w:r w:rsidR="00362E05" w:rsidRPr="00614D4B">
        <w:rPr>
          <w:rFonts w:cstheme="minorHAnsi"/>
        </w:rPr>
        <w:t xml:space="preserve">overall </w:t>
      </w:r>
      <w:r w:rsidRPr="00614D4B">
        <w:rPr>
          <w:rFonts w:cstheme="minorHAnsi"/>
        </w:rPr>
        <w:t>survival cu</w:t>
      </w:r>
      <w:r w:rsidR="00362E05" w:rsidRPr="00614D4B">
        <w:rPr>
          <w:rFonts w:cstheme="minorHAnsi"/>
        </w:rPr>
        <w:t>rve over the entire follow-up (from d</w:t>
      </w:r>
      <w:r w:rsidRPr="00614D4B">
        <w:rPr>
          <w:rFonts w:cstheme="minorHAnsi"/>
        </w:rPr>
        <w:t xml:space="preserve">iagnosis of </w:t>
      </w:r>
      <w:r w:rsidR="00F27FE3" w:rsidRPr="00614D4B">
        <w:rPr>
          <w:rFonts w:cstheme="minorHAnsi"/>
        </w:rPr>
        <w:t xml:space="preserve"> </w:t>
      </w:r>
    </w:p>
    <w:p w14:paraId="4BC1946A" w14:textId="2213B4F5" w:rsidR="00356B50" w:rsidRPr="00F27FE3" w:rsidRDefault="00F27FE3" w:rsidP="00F27FE3">
      <w:pPr>
        <w:pStyle w:val="Paragraphedeliste"/>
        <w:spacing w:line="480" w:lineRule="auto"/>
        <w:ind w:left="360" w:right="475"/>
        <w:jc w:val="both"/>
        <w:rPr>
          <w:rFonts w:cstheme="minorHAnsi"/>
        </w:rPr>
      </w:pPr>
      <w:r w:rsidRPr="00614D4B">
        <w:rPr>
          <w:rFonts w:cstheme="minorHAnsi"/>
        </w:rPr>
        <w:t xml:space="preserve">       </w:t>
      </w:r>
      <w:r w:rsidR="00362E05" w:rsidRPr="00614D4B">
        <w:rPr>
          <w:rFonts w:cstheme="minorHAnsi"/>
        </w:rPr>
        <w:t xml:space="preserve">primary </w:t>
      </w:r>
      <w:proofErr w:type="spellStart"/>
      <w:r w:rsidR="00356B50" w:rsidRPr="00614D4B">
        <w:rPr>
          <w:rFonts w:cstheme="minorHAnsi"/>
        </w:rPr>
        <w:t>tumo</w:t>
      </w:r>
      <w:r w:rsidR="00B027F3">
        <w:rPr>
          <w:rFonts w:cstheme="minorHAnsi"/>
        </w:rPr>
        <w:t>u</w:t>
      </w:r>
      <w:r w:rsidR="00356B50" w:rsidRPr="00614D4B">
        <w:rPr>
          <w:rFonts w:cstheme="minorHAnsi"/>
        </w:rPr>
        <w:t>r</w:t>
      </w:r>
      <w:proofErr w:type="spellEnd"/>
      <w:r w:rsidR="00356B50" w:rsidRPr="00614D4B">
        <w:rPr>
          <w:rFonts w:cstheme="minorHAnsi"/>
        </w:rPr>
        <w:t>)</w:t>
      </w:r>
    </w:p>
    <w:p w14:paraId="5C679314" w14:textId="77777777" w:rsidR="00CE2E5D" w:rsidRDefault="00CE2E5D"/>
    <w:p w14:paraId="0C8247AD" w14:textId="77777777" w:rsidR="00D237EE" w:rsidRDefault="00D237EE"/>
    <w:p w14:paraId="7D04706A" w14:textId="77777777" w:rsidR="00A1038D" w:rsidRDefault="00A1038D"/>
    <w:p w14:paraId="2E599808" w14:textId="77777777" w:rsidR="00D237EE" w:rsidRDefault="00D237EE"/>
    <w:p w14:paraId="3E2A38C2" w14:textId="77777777" w:rsidR="00D237EE" w:rsidRDefault="00D237EE"/>
    <w:p w14:paraId="74D039BF" w14:textId="1AADA74C" w:rsidR="00D237EE" w:rsidRDefault="00D237EE"/>
    <w:p w14:paraId="12F7D98A" w14:textId="74BD7DBC" w:rsidR="00705FE6" w:rsidRDefault="00705FE6"/>
    <w:p w14:paraId="248D9161" w14:textId="77777777" w:rsidR="00AF6B6E" w:rsidRDefault="00AF6B6E"/>
    <w:p w14:paraId="05A49048" w14:textId="77777777" w:rsidR="00A1038D" w:rsidRDefault="00A1038D" w:rsidP="00A1038D">
      <w:pPr>
        <w:pStyle w:val="StyleTitreTableau"/>
        <w:spacing w:after="120"/>
        <w:rPr>
          <w:rFonts w:asciiTheme="minorHAnsi" w:hAnsiTheme="minorHAnsi"/>
          <w:lang w:val="en-US"/>
        </w:rPr>
      </w:pPr>
      <w:bookmarkStart w:id="1" w:name="_Toc59030534"/>
      <w:bookmarkStart w:id="2" w:name="_Toc58342763"/>
      <w:r w:rsidRPr="00AF6B6E">
        <w:rPr>
          <w:rFonts w:asciiTheme="minorHAnsi" w:hAnsiTheme="minorHAnsi" w:cstheme="minorHAnsi"/>
          <w:sz w:val="22"/>
          <w:szCs w:val="22"/>
          <w:lang w:val="en-US"/>
        </w:rPr>
        <w:lastRenderedPageBreak/>
        <w:t>eTable 1.</w:t>
      </w:r>
      <w:r w:rsidRPr="00AF6B6E">
        <w:rPr>
          <w:rFonts w:asciiTheme="minorHAnsi" w:hAnsiTheme="minorHAnsi"/>
          <w:b w:val="0"/>
          <w:sz w:val="22"/>
          <w:szCs w:val="22"/>
          <w:lang w:val="en-US"/>
        </w:rPr>
        <w:t xml:space="preserve"> </w:t>
      </w:r>
      <w:r w:rsidRPr="00AF6B6E">
        <w:rPr>
          <w:rFonts w:asciiTheme="minorHAnsi" w:hAnsiTheme="minorHAnsi"/>
          <w:sz w:val="22"/>
          <w:lang w:val="en-US"/>
        </w:rPr>
        <w:t>Secondary objective - Median overall survival</w:t>
      </w:r>
      <w:bookmarkEnd w:id="1"/>
    </w:p>
    <w:p w14:paraId="153FD5F4" w14:textId="4C0737D2" w:rsidR="00A1038D" w:rsidRDefault="00A1038D" w:rsidP="00A1038D">
      <w:pPr>
        <w:pStyle w:val="StyleTitreTableau"/>
        <w:spacing w:after="120"/>
        <w:rPr>
          <w:rFonts w:asciiTheme="minorHAnsi" w:hAnsiTheme="minorHAnsi"/>
          <w:b w:val="0"/>
          <w:lang w:val="en-US"/>
        </w:rPr>
      </w:pPr>
    </w:p>
    <w:tbl>
      <w:tblPr>
        <w:tblStyle w:val="Grilledutableau"/>
        <w:tblW w:w="9209" w:type="dxa"/>
        <w:tblLook w:val="04A0" w:firstRow="1" w:lastRow="0" w:firstColumn="1" w:lastColumn="0" w:noHBand="0" w:noVBand="1"/>
      </w:tblPr>
      <w:tblGrid>
        <w:gridCol w:w="3114"/>
        <w:gridCol w:w="1701"/>
        <w:gridCol w:w="1701"/>
        <w:gridCol w:w="1701"/>
        <w:gridCol w:w="992"/>
      </w:tblGrid>
      <w:tr w:rsidR="00705FE6" w:rsidRPr="0033170F" w14:paraId="13CDBB17" w14:textId="77777777" w:rsidTr="00800A26">
        <w:tc>
          <w:tcPr>
            <w:tcW w:w="3114" w:type="dxa"/>
            <w:shd w:val="clear" w:color="auto" w:fill="F2F2F2" w:themeFill="background1" w:themeFillShade="F2"/>
            <w:hideMark/>
          </w:tcPr>
          <w:p w14:paraId="1EE0EA94" w14:textId="77777777" w:rsidR="00705FE6" w:rsidRPr="009E55A7" w:rsidRDefault="00705FE6" w:rsidP="0067002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3593F5AD" w14:textId="6EFC439C" w:rsidR="00705FE6" w:rsidRPr="009E55A7" w:rsidRDefault="00705FE6" w:rsidP="0067002A">
            <w:pPr>
              <w:spacing w:before="120" w:after="120"/>
              <w:jc w:val="center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9E55A7">
              <w:rPr>
                <w:rFonts w:cstheme="minorHAnsi"/>
                <w:b/>
                <w:sz w:val="18"/>
                <w:szCs w:val="18"/>
                <w:lang w:val="en-GB"/>
              </w:rPr>
              <w:t xml:space="preserve">Whole study Population </w:t>
            </w:r>
            <w:r w:rsidRPr="009E55A7">
              <w:rPr>
                <w:rFonts w:cstheme="minorHAnsi"/>
                <w:b/>
                <w:sz w:val="18"/>
                <w:szCs w:val="18"/>
                <w:lang w:val="en-GB"/>
              </w:rPr>
              <w:br/>
            </w:r>
            <w:r w:rsidRPr="009E55A7">
              <w:rPr>
                <w:rFonts w:cstheme="minorHAnsi"/>
                <w:sz w:val="18"/>
                <w:szCs w:val="18"/>
              </w:rPr>
              <w:t>n =46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0844B363" w14:textId="77777777" w:rsidR="00705FE6" w:rsidRPr="009E55A7" w:rsidRDefault="00705FE6" w:rsidP="0067002A">
            <w:pPr>
              <w:spacing w:before="120" w:after="120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E55A7">
              <w:rPr>
                <w:rFonts w:cstheme="minorHAnsi"/>
                <w:b/>
                <w:sz w:val="18"/>
                <w:szCs w:val="18"/>
                <w:lang w:val="en-GB"/>
              </w:rPr>
              <w:t>PIPAC_CHEM</w:t>
            </w:r>
            <w:r w:rsidRPr="009E55A7">
              <w:rPr>
                <w:rFonts w:cstheme="minorHAnsi"/>
                <w:b/>
                <w:sz w:val="18"/>
                <w:szCs w:val="18"/>
                <w:lang w:val="en-GB"/>
              </w:rPr>
              <w:br/>
            </w:r>
            <w:r w:rsidRPr="009E55A7">
              <w:rPr>
                <w:rFonts w:cstheme="minorHAnsi"/>
                <w:sz w:val="18"/>
                <w:szCs w:val="18"/>
              </w:rPr>
              <w:t>n =17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4EA27FA8" w14:textId="77777777" w:rsidR="00705FE6" w:rsidRPr="009E55A7" w:rsidRDefault="00705FE6" w:rsidP="0067002A">
            <w:pPr>
              <w:spacing w:before="120" w:after="120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E55A7">
              <w:rPr>
                <w:rFonts w:cstheme="minorHAnsi"/>
                <w:b/>
                <w:sz w:val="18"/>
                <w:szCs w:val="18"/>
                <w:lang w:val="en-GB"/>
              </w:rPr>
              <w:t>ONLY_CHEM</w:t>
            </w:r>
            <w:r w:rsidRPr="009E55A7">
              <w:rPr>
                <w:rFonts w:cstheme="minorHAnsi"/>
                <w:b/>
                <w:sz w:val="18"/>
                <w:szCs w:val="18"/>
                <w:lang w:val="en-GB"/>
              </w:rPr>
              <w:br/>
            </w:r>
            <w:r w:rsidRPr="009E55A7">
              <w:rPr>
                <w:rFonts w:cstheme="minorHAnsi"/>
                <w:sz w:val="18"/>
                <w:szCs w:val="18"/>
              </w:rPr>
              <w:t>n =29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4B082DB1" w14:textId="77777777" w:rsidR="00705FE6" w:rsidRPr="009E55A7" w:rsidRDefault="00705FE6" w:rsidP="0067002A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E55A7">
              <w:rPr>
                <w:rFonts w:cstheme="minorHAnsi"/>
                <w:b/>
                <w:sz w:val="18"/>
                <w:szCs w:val="18"/>
              </w:rPr>
              <w:t>p-value</w:t>
            </w:r>
          </w:p>
        </w:tc>
      </w:tr>
      <w:tr w:rsidR="00705FE6" w:rsidRPr="00E248FC" w14:paraId="2126E0C7" w14:textId="77777777" w:rsidTr="00800A26">
        <w:trPr>
          <w:trHeight w:val="525"/>
        </w:trPr>
        <w:tc>
          <w:tcPr>
            <w:tcW w:w="3114" w:type="dxa"/>
            <w:shd w:val="clear" w:color="auto" w:fill="F2F2F2" w:themeFill="background1" w:themeFillShade="F2"/>
          </w:tcPr>
          <w:p w14:paraId="568F2863" w14:textId="77777777" w:rsidR="00705FE6" w:rsidRPr="009E55A7" w:rsidRDefault="00705FE6" w:rsidP="0067002A">
            <w:pPr>
              <w:spacing w:before="120" w:after="120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9E55A7">
              <w:rPr>
                <w:rFonts w:cstheme="minorHAnsi"/>
                <w:b/>
                <w:sz w:val="18"/>
                <w:szCs w:val="18"/>
                <w:lang w:val="en-GB"/>
              </w:rPr>
              <w:t>Median overall survival (Months)</w:t>
            </w:r>
          </w:p>
        </w:tc>
        <w:tc>
          <w:tcPr>
            <w:tcW w:w="1701" w:type="dxa"/>
          </w:tcPr>
          <w:p w14:paraId="4D0D3F4C" w14:textId="77777777" w:rsidR="00705FE6" w:rsidRPr="009E55A7" w:rsidRDefault="00705FE6" w:rsidP="0067002A">
            <w:pPr>
              <w:spacing w:before="120" w:after="120"/>
              <w:jc w:val="center"/>
              <w:rPr>
                <w:rFonts w:cstheme="minorHAnsi"/>
                <w:sz w:val="18"/>
                <w:szCs w:val="18"/>
              </w:rPr>
            </w:pPr>
            <w:r w:rsidRPr="009E55A7">
              <w:rPr>
                <w:rFonts w:cstheme="minorHAnsi"/>
                <w:sz w:val="18"/>
                <w:szCs w:val="18"/>
              </w:rPr>
              <w:t>10.2 [7.3-12]</w:t>
            </w:r>
          </w:p>
        </w:tc>
        <w:tc>
          <w:tcPr>
            <w:tcW w:w="1701" w:type="dxa"/>
          </w:tcPr>
          <w:p w14:paraId="10421E94" w14:textId="77777777" w:rsidR="00705FE6" w:rsidRPr="009E55A7" w:rsidRDefault="00705FE6" w:rsidP="0067002A">
            <w:pPr>
              <w:spacing w:before="120" w:after="120"/>
              <w:jc w:val="center"/>
              <w:rPr>
                <w:rFonts w:cstheme="minorHAnsi"/>
                <w:sz w:val="18"/>
                <w:szCs w:val="18"/>
              </w:rPr>
            </w:pPr>
            <w:r w:rsidRPr="009E55A7">
              <w:rPr>
                <w:rFonts w:cstheme="minorHAnsi"/>
                <w:sz w:val="18"/>
                <w:szCs w:val="18"/>
              </w:rPr>
              <w:t>12.8 [7.2-34.3]</w:t>
            </w:r>
          </w:p>
        </w:tc>
        <w:tc>
          <w:tcPr>
            <w:tcW w:w="1701" w:type="dxa"/>
          </w:tcPr>
          <w:p w14:paraId="539BD0AE" w14:textId="77777777" w:rsidR="00705FE6" w:rsidRPr="009E55A7" w:rsidRDefault="00705FE6" w:rsidP="0067002A">
            <w:pPr>
              <w:spacing w:before="120" w:after="120"/>
              <w:jc w:val="center"/>
              <w:rPr>
                <w:rFonts w:cstheme="minorHAnsi"/>
                <w:sz w:val="18"/>
                <w:szCs w:val="18"/>
              </w:rPr>
            </w:pPr>
            <w:r w:rsidRPr="009E55A7">
              <w:rPr>
                <w:rFonts w:cstheme="minorHAnsi"/>
                <w:sz w:val="18"/>
                <w:szCs w:val="18"/>
              </w:rPr>
              <w:t>9.1 [5.4-11.5]</w:t>
            </w:r>
          </w:p>
        </w:tc>
        <w:tc>
          <w:tcPr>
            <w:tcW w:w="992" w:type="dxa"/>
          </w:tcPr>
          <w:p w14:paraId="1BA196E7" w14:textId="77777777" w:rsidR="00705FE6" w:rsidRPr="009E55A7" w:rsidRDefault="00705FE6" w:rsidP="0067002A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E55A7">
              <w:rPr>
                <w:rFonts w:cstheme="minorHAnsi"/>
                <w:sz w:val="18"/>
                <w:szCs w:val="18"/>
              </w:rPr>
              <w:t>0.056</w:t>
            </w:r>
            <w:r w:rsidRPr="009E55A7">
              <w:rPr>
                <w:rFonts w:cstheme="minorHAnsi"/>
                <w:sz w:val="18"/>
                <w:szCs w:val="18"/>
                <w:vertAlign w:val="superscript"/>
              </w:rPr>
              <w:t>(1)</w:t>
            </w:r>
          </w:p>
        </w:tc>
      </w:tr>
    </w:tbl>
    <w:p w14:paraId="7FBFCBDF" w14:textId="58BE7036" w:rsidR="00A1038D" w:rsidRPr="00E06F1D" w:rsidRDefault="00A1038D" w:rsidP="00A1038D">
      <w:pPr>
        <w:spacing w:before="60" w:after="120" w:line="240" w:lineRule="auto"/>
        <w:jc w:val="center"/>
        <w:rPr>
          <w:rFonts w:cs="Arial"/>
          <w:color w:val="222222"/>
          <w:sz w:val="18"/>
          <w:szCs w:val="18"/>
        </w:rPr>
      </w:pPr>
      <w:r>
        <w:rPr>
          <w:rFonts w:cs="Arial"/>
          <w:color w:val="222222"/>
          <w:sz w:val="18"/>
          <w:szCs w:val="18"/>
        </w:rPr>
        <w:t xml:space="preserve">Median </w:t>
      </w:r>
      <w:r w:rsidRPr="00960F58">
        <w:rPr>
          <w:rFonts w:cs="Arial"/>
          <w:color w:val="222222"/>
          <w:sz w:val="18"/>
          <w:szCs w:val="18"/>
        </w:rPr>
        <w:t xml:space="preserve">Survival </w:t>
      </w:r>
      <w:r>
        <w:rPr>
          <w:rFonts w:cs="Arial"/>
          <w:color w:val="222222"/>
          <w:sz w:val="18"/>
          <w:szCs w:val="18"/>
          <w:lang w:val="en-GB"/>
        </w:rPr>
        <w:t>[95% Confidence Interval]</w:t>
      </w:r>
      <w:r w:rsidRPr="00960F58">
        <w:rPr>
          <w:rFonts w:cs="Arial"/>
          <w:color w:val="222222"/>
          <w:sz w:val="18"/>
          <w:szCs w:val="18"/>
        </w:rPr>
        <w:t xml:space="preserve"> </w:t>
      </w:r>
      <w:r>
        <w:rPr>
          <w:rFonts w:cs="Arial"/>
          <w:color w:val="222222"/>
          <w:sz w:val="18"/>
          <w:szCs w:val="18"/>
        </w:rPr>
        <w:t>–</w:t>
      </w:r>
      <w:r w:rsidRPr="00960F58">
        <w:rPr>
          <w:rFonts w:cs="Arial"/>
          <w:color w:val="222222"/>
          <w:sz w:val="18"/>
          <w:szCs w:val="18"/>
        </w:rPr>
        <w:t xml:space="preserve"> </w:t>
      </w:r>
      <w:r>
        <w:rPr>
          <w:rFonts w:cs="Arial"/>
          <w:color w:val="222222"/>
          <w:sz w:val="18"/>
          <w:szCs w:val="18"/>
        </w:rPr>
        <w:t>Log-Rank test</w:t>
      </w:r>
      <w:r w:rsidR="00493E04">
        <w:rPr>
          <w:rFonts w:cs="Arial"/>
          <w:color w:val="222222"/>
          <w:sz w:val="18"/>
          <w:szCs w:val="18"/>
        </w:rPr>
        <w:t xml:space="preserve"> </w:t>
      </w:r>
      <w:r w:rsidRPr="00E06F1D">
        <w:rPr>
          <w:sz w:val="18"/>
          <w:szCs w:val="18"/>
          <w:vertAlign w:val="superscript"/>
        </w:rPr>
        <w:t>(1)</w:t>
      </w:r>
      <w:r w:rsidRPr="00E06F1D">
        <w:rPr>
          <w:rFonts w:cs="Arial"/>
          <w:color w:val="222222"/>
          <w:sz w:val="18"/>
          <w:szCs w:val="18"/>
        </w:rPr>
        <w:t xml:space="preserve"> </w:t>
      </w:r>
    </w:p>
    <w:p w14:paraId="7BFD2C75" w14:textId="637CD772" w:rsidR="00A1038D" w:rsidRDefault="00A1038D" w:rsidP="00250823">
      <w:pPr>
        <w:pStyle w:val="StyleTitreTableau"/>
        <w:spacing w:after="240"/>
        <w:rPr>
          <w:rFonts w:asciiTheme="minorHAnsi" w:hAnsiTheme="minorHAnsi" w:cstheme="minorHAnsi"/>
          <w:sz w:val="22"/>
          <w:szCs w:val="22"/>
          <w:lang w:val="en-US"/>
        </w:rPr>
      </w:pPr>
    </w:p>
    <w:p w14:paraId="47620A67" w14:textId="77777777" w:rsidR="008E4AAE" w:rsidRDefault="008E4AAE" w:rsidP="00250823">
      <w:pPr>
        <w:pStyle w:val="StyleTitreTableau"/>
        <w:spacing w:after="240"/>
        <w:rPr>
          <w:rFonts w:asciiTheme="minorHAnsi" w:hAnsiTheme="minorHAnsi" w:cstheme="minorHAnsi"/>
          <w:sz w:val="22"/>
          <w:szCs w:val="22"/>
          <w:lang w:val="en-US"/>
        </w:rPr>
      </w:pPr>
    </w:p>
    <w:p w14:paraId="78CBDDC3" w14:textId="77777777" w:rsidR="00250823" w:rsidRPr="00250823" w:rsidRDefault="00250823" w:rsidP="00250823">
      <w:pPr>
        <w:pStyle w:val="StyleTitreTableau"/>
        <w:spacing w:after="240"/>
        <w:rPr>
          <w:rFonts w:asciiTheme="minorHAnsi" w:hAnsiTheme="minorHAnsi"/>
          <w:b w:val="0"/>
          <w:sz w:val="22"/>
          <w:szCs w:val="22"/>
          <w:lang w:val="en-US"/>
        </w:rPr>
      </w:pPr>
      <w:r w:rsidRPr="00AF6B6E">
        <w:rPr>
          <w:rFonts w:asciiTheme="minorHAnsi" w:hAnsiTheme="minorHAnsi" w:cstheme="minorHAnsi"/>
          <w:sz w:val="22"/>
          <w:szCs w:val="22"/>
          <w:lang w:val="en-US"/>
        </w:rPr>
        <w:t xml:space="preserve">eTable </w:t>
      </w:r>
      <w:r w:rsidR="00A1038D" w:rsidRPr="00AF6B6E">
        <w:rPr>
          <w:rFonts w:asciiTheme="minorHAnsi" w:hAnsiTheme="minorHAnsi" w:cstheme="minorHAnsi"/>
          <w:sz w:val="22"/>
          <w:szCs w:val="22"/>
          <w:lang w:val="en-US"/>
        </w:rPr>
        <w:t>2</w:t>
      </w:r>
      <w:r w:rsidRPr="00AF6B6E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AF6B6E">
        <w:rPr>
          <w:rFonts w:asciiTheme="minorHAnsi" w:hAnsiTheme="minorHAnsi"/>
          <w:b w:val="0"/>
          <w:sz w:val="22"/>
          <w:szCs w:val="22"/>
          <w:lang w:val="en-US"/>
        </w:rPr>
        <w:t xml:space="preserve"> </w:t>
      </w:r>
      <w:r w:rsidR="00A1038D" w:rsidRPr="00AF6B6E">
        <w:rPr>
          <w:rFonts w:asciiTheme="minorHAnsi" w:hAnsiTheme="minorHAnsi"/>
          <w:sz w:val="22"/>
          <w:szCs w:val="22"/>
          <w:lang w:val="en-US"/>
        </w:rPr>
        <w:t>Secondary Objective -</w:t>
      </w:r>
      <w:r w:rsidR="00A1038D" w:rsidRPr="00AF6B6E">
        <w:rPr>
          <w:rFonts w:asciiTheme="minorHAnsi" w:hAnsiTheme="minorHAnsi"/>
          <w:b w:val="0"/>
          <w:sz w:val="22"/>
          <w:szCs w:val="22"/>
          <w:lang w:val="en-US"/>
        </w:rPr>
        <w:t xml:space="preserve"> </w:t>
      </w:r>
      <w:r w:rsidRPr="00AF6B6E">
        <w:rPr>
          <w:rFonts w:asciiTheme="minorHAnsi" w:hAnsiTheme="minorHAnsi"/>
          <w:sz w:val="22"/>
          <w:szCs w:val="22"/>
          <w:lang w:val="en-US"/>
        </w:rPr>
        <w:t>Radical surgery after treatment</w:t>
      </w:r>
      <w:bookmarkEnd w:id="2"/>
    </w:p>
    <w:tbl>
      <w:tblPr>
        <w:tblStyle w:val="Grilledutableau"/>
        <w:tblW w:w="9209" w:type="dxa"/>
        <w:tblLook w:val="04A0" w:firstRow="1" w:lastRow="0" w:firstColumn="1" w:lastColumn="0" w:noHBand="0" w:noVBand="1"/>
      </w:tblPr>
      <w:tblGrid>
        <w:gridCol w:w="4715"/>
        <w:gridCol w:w="1200"/>
        <w:gridCol w:w="1204"/>
        <w:gridCol w:w="1170"/>
        <w:gridCol w:w="920"/>
      </w:tblGrid>
      <w:tr w:rsidR="00C10846" w:rsidRPr="003B5379" w14:paraId="263F7360" w14:textId="77777777" w:rsidTr="005C1BAE">
        <w:trPr>
          <w:trHeight w:val="415"/>
        </w:trPr>
        <w:tc>
          <w:tcPr>
            <w:tcW w:w="4715" w:type="dxa"/>
            <w:shd w:val="clear" w:color="auto" w:fill="F2F2F2" w:themeFill="background1" w:themeFillShade="F2"/>
          </w:tcPr>
          <w:p w14:paraId="40076CB0" w14:textId="77777777" w:rsidR="00C10846" w:rsidRPr="009B620B" w:rsidRDefault="00C10846" w:rsidP="00C10846">
            <w:pPr>
              <w:spacing w:before="60"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1200" w:type="dxa"/>
            <w:shd w:val="clear" w:color="auto" w:fill="F2F2F2" w:themeFill="background1" w:themeFillShade="F2"/>
          </w:tcPr>
          <w:p w14:paraId="77E176AC" w14:textId="17E6202B" w:rsidR="00C10846" w:rsidRPr="00266160" w:rsidRDefault="00AD0CF1" w:rsidP="00605CA2">
            <w:pPr>
              <w:spacing w:before="60" w:after="0" w:line="240" w:lineRule="auto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AD0CF1">
              <w:rPr>
                <w:rFonts w:cs="Times New Roman"/>
                <w:b/>
                <w:sz w:val="18"/>
                <w:szCs w:val="18"/>
              </w:rPr>
              <w:t>Whole study</w:t>
            </w:r>
            <w:r>
              <w:rPr>
                <w:rFonts w:ascii="Times New Roman Gras" w:hAnsi="Times New Roman Gras" w:cs="Times New Roman"/>
                <w:b/>
                <w:sz w:val="20"/>
                <w:szCs w:val="20"/>
                <w:lang w:val="en-GB"/>
              </w:rPr>
              <w:t xml:space="preserve"> </w:t>
            </w:r>
            <w:r w:rsidR="0020687E">
              <w:rPr>
                <w:rFonts w:cs="Times New Roman"/>
                <w:b/>
                <w:sz w:val="18"/>
                <w:szCs w:val="18"/>
              </w:rPr>
              <w:t>Population</w:t>
            </w:r>
            <w:r w:rsidR="00C10846">
              <w:rPr>
                <w:rFonts w:cs="Times New Roman"/>
                <w:b/>
                <w:sz w:val="18"/>
                <w:szCs w:val="18"/>
              </w:rPr>
              <w:t xml:space="preserve">               n =4</w:t>
            </w:r>
            <w:r w:rsidR="00605CA2">
              <w:rPr>
                <w:rFonts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1204" w:type="dxa"/>
            <w:shd w:val="clear" w:color="auto" w:fill="F2F2F2" w:themeFill="background1" w:themeFillShade="F2"/>
          </w:tcPr>
          <w:p w14:paraId="1F92A36A" w14:textId="77777777" w:rsidR="00C10846" w:rsidRPr="00266160" w:rsidRDefault="00C10846" w:rsidP="00C10846">
            <w:pPr>
              <w:spacing w:before="60" w:after="0" w:line="240" w:lineRule="auto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266160">
              <w:rPr>
                <w:rFonts w:cs="Times New Roman"/>
                <w:b/>
                <w:sz w:val="18"/>
                <w:szCs w:val="18"/>
              </w:rPr>
              <w:t xml:space="preserve">PIPAC_CHEM  </w:t>
            </w:r>
            <w:r w:rsidRPr="00266160">
              <w:rPr>
                <w:rFonts w:cs="Times New Roman"/>
                <w:b/>
                <w:sz w:val="18"/>
                <w:szCs w:val="18"/>
              </w:rPr>
              <w:br/>
              <w:t>n =17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14:paraId="5793E7F5" w14:textId="2591639A" w:rsidR="00C10846" w:rsidRPr="00266160" w:rsidRDefault="00C10846" w:rsidP="00385FB1">
            <w:pPr>
              <w:spacing w:before="60" w:after="0" w:line="240" w:lineRule="auto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266160">
              <w:rPr>
                <w:rFonts w:cs="Times New Roman"/>
                <w:b/>
                <w:sz w:val="18"/>
                <w:szCs w:val="18"/>
              </w:rPr>
              <w:t>ONLY_CHEM</w:t>
            </w:r>
            <w:r w:rsidRPr="00266160">
              <w:rPr>
                <w:rFonts w:cs="Times New Roman"/>
                <w:b/>
                <w:sz w:val="18"/>
                <w:szCs w:val="18"/>
              </w:rPr>
              <w:br/>
              <w:t>n =</w:t>
            </w:r>
            <w:r w:rsidR="00385FB1">
              <w:rPr>
                <w:rFonts w:cs="Times New Roman"/>
                <w:b/>
                <w:sz w:val="18"/>
                <w:szCs w:val="18"/>
              </w:rPr>
              <w:t>29</w:t>
            </w:r>
          </w:p>
        </w:tc>
        <w:tc>
          <w:tcPr>
            <w:tcW w:w="920" w:type="dxa"/>
            <w:shd w:val="clear" w:color="auto" w:fill="F2F2F2" w:themeFill="background1" w:themeFillShade="F2"/>
          </w:tcPr>
          <w:p w14:paraId="603682A9" w14:textId="77777777" w:rsidR="00C10846" w:rsidRPr="00266160" w:rsidRDefault="00C10846" w:rsidP="00C10846">
            <w:pPr>
              <w:spacing w:before="60" w:after="60" w:line="240" w:lineRule="auto"/>
              <w:jc w:val="center"/>
              <w:rPr>
                <w:b/>
                <w:sz w:val="18"/>
                <w:szCs w:val="18"/>
              </w:rPr>
            </w:pPr>
            <w:r w:rsidRPr="00266160">
              <w:rPr>
                <w:b/>
                <w:sz w:val="18"/>
                <w:szCs w:val="18"/>
              </w:rPr>
              <w:t>p-value</w:t>
            </w:r>
          </w:p>
        </w:tc>
      </w:tr>
      <w:tr w:rsidR="00C10846" w:rsidRPr="000D017B" w14:paraId="447EC654" w14:textId="77777777" w:rsidTr="005C1BAE">
        <w:trPr>
          <w:trHeight w:val="415"/>
        </w:trPr>
        <w:tc>
          <w:tcPr>
            <w:tcW w:w="4715" w:type="dxa"/>
            <w:shd w:val="clear" w:color="auto" w:fill="F2F2F2" w:themeFill="background1" w:themeFillShade="F2"/>
          </w:tcPr>
          <w:p w14:paraId="6B39E584" w14:textId="77777777" w:rsidR="00C10846" w:rsidRPr="00266160" w:rsidRDefault="00C10846" w:rsidP="00C10846">
            <w:pPr>
              <w:spacing w:before="60"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266160">
              <w:rPr>
                <w:rFonts w:cs="Calibri"/>
                <w:b/>
                <w:sz w:val="18"/>
                <w:szCs w:val="18"/>
                <w:lang w:val="en-GB"/>
              </w:rPr>
              <w:t xml:space="preserve">Total </w:t>
            </w:r>
            <w:r w:rsidRPr="00266160">
              <w:rPr>
                <w:rFonts w:cs="Calibri"/>
                <w:b/>
                <w:color w:val="000000"/>
                <w:sz w:val="18"/>
                <w:szCs w:val="18"/>
                <w:lang w:val="en-GB"/>
              </w:rPr>
              <w:t>g</w:t>
            </w:r>
            <w:r w:rsidRPr="00266160">
              <w:rPr>
                <w:rFonts w:cs="Calibri"/>
                <w:b/>
                <w:sz w:val="18"/>
                <w:szCs w:val="18"/>
                <w:lang w:val="en-GB"/>
              </w:rPr>
              <w:t xml:space="preserve">astrectomy </w:t>
            </w:r>
            <w:r w:rsidRPr="00266160">
              <w:rPr>
                <w:rFonts w:cs="Calibri"/>
                <w:b/>
                <w:color w:val="000000"/>
                <w:sz w:val="18"/>
                <w:szCs w:val="18"/>
                <w:lang w:val="en-GB"/>
              </w:rPr>
              <w:t>and</w:t>
            </w:r>
            <w:r w:rsidRPr="00266160">
              <w:rPr>
                <w:rFonts w:cs="Calibri"/>
                <w:b/>
                <w:sz w:val="18"/>
                <w:szCs w:val="18"/>
                <w:lang w:val="en-GB"/>
              </w:rPr>
              <w:t xml:space="preserve"> </w:t>
            </w:r>
            <w:r w:rsidRPr="00266160">
              <w:rPr>
                <w:rFonts w:eastAsia="OTNEJMQuadraat" w:cs="Calibri"/>
                <w:b/>
                <w:sz w:val="18"/>
                <w:szCs w:val="18"/>
              </w:rPr>
              <w:t>cytoreductive surgery</w:t>
            </w:r>
          </w:p>
        </w:tc>
        <w:tc>
          <w:tcPr>
            <w:tcW w:w="1200" w:type="dxa"/>
          </w:tcPr>
          <w:p w14:paraId="2726E946" w14:textId="556CD83D" w:rsidR="00C10846" w:rsidRPr="001458C5" w:rsidRDefault="00C10846" w:rsidP="00605CA2">
            <w:pPr>
              <w:spacing w:before="60"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10.</w:t>
            </w:r>
            <w:r w:rsidR="00605CA2">
              <w:rPr>
                <w:rFonts w:cs="Times New Roman"/>
                <w:sz w:val="18"/>
                <w:szCs w:val="18"/>
              </w:rPr>
              <w:t>9</w:t>
            </w:r>
            <w:r>
              <w:rPr>
                <w:rFonts w:cs="Times New Roman"/>
                <w:sz w:val="18"/>
                <w:szCs w:val="18"/>
              </w:rPr>
              <w:t>% (5)</w:t>
            </w:r>
          </w:p>
        </w:tc>
        <w:tc>
          <w:tcPr>
            <w:tcW w:w="1204" w:type="dxa"/>
          </w:tcPr>
          <w:p w14:paraId="1ACFE0B3" w14:textId="77777777" w:rsidR="00C10846" w:rsidRPr="001458C5" w:rsidRDefault="00C10846" w:rsidP="00C10846">
            <w:pPr>
              <w:spacing w:before="60"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11.8</w:t>
            </w:r>
            <w:r w:rsidRPr="001458C5">
              <w:rPr>
                <w:rFonts w:cs="Times New Roman"/>
                <w:sz w:val="18"/>
                <w:szCs w:val="18"/>
              </w:rPr>
              <w:t>% (2)</w:t>
            </w:r>
          </w:p>
        </w:tc>
        <w:tc>
          <w:tcPr>
            <w:tcW w:w="1170" w:type="dxa"/>
          </w:tcPr>
          <w:p w14:paraId="33EBE455" w14:textId="3AF3A17B" w:rsidR="00C10846" w:rsidRPr="001458C5" w:rsidRDefault="00C10846" w:rsidP="00C10846">
            <w:pPr>
              <w:spacing w:before="60"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</w:t>
            </w:r>
            <w:r w:rsidR="00605CA2">
              <w:rPr>
                <w:rFonts w:cs="Times New Roman"/>
                <w:sz w:val="18"/>
                <w:szCs w:val="18"/>
              </w:rPr>
              <w:t>.3</w:t>
            </w:r>
            <w:r w:rsidRPr="001458C5">
              <w:rPr>
                <w:rFonts w:cs="Times New Roman"/>
                <w:sz w:val="18"/>
                <w:szCs w:val="18"/>
              </w:rPr>
              <w:t>% (3)</w:t>
            </w:r>
          </w:p>
        </w:tc>
        <w:tc>
          <w:tcPr>
            <w:tcW w:w="920" w:type="dxa"/>
          </w:tcPr>
          <w:p w14:paraId="7BA35848" w14:textId="67FA8773" w:rsidR="00C10846" w:rsidRPr="001458C5" w:rsidRDefault="00A030B0" w:rsidP="00A030B0">
            <w:pPr>
              <w:spacing w:before="60" w:after="6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C10846" w:rsidRPr="000D017B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000</w:t>
            </w:r>
            <w:r w:rsidR="00C10846" w:rsidRPr="001458C5">
              <w:rPr>
                <w:sz w:val="18"/>
                <w:szCs w:val="18"/>
                <w:vertAlign w:val="superscript"/>
              </w:rPr>
              <w:t>(2)</w:t>
            </w:r>
          </w:p>
        </w:tc>
      </w:tr>
      <w:tr w:rsidR="00C10846" w:rsidRPr="000D017B" w14:paraId="1F368B6B" w14:textId="77777777" w:rsidTr="005C1BAE">
        <w:trPr>
          <w:trHeight w:val="415"/>
        </w:trPr>
        <w:tc>
          <w:tcPr>
            <w:tcW w:w="4715" w:type="dxa"/>
            <w:shd w:val="clear" w:color="auto" w:fill="F2F2F2" w:themeFill="background1" w:themeFillShade="F2"/>
          </w:tcPr>
          <w:p w14:paraId="4E8B6E3D" w14:textId="301A3FD5" w:rsidR="00C10846" w:rsidRPr="00266160" w:rsidRDefault="00C10846" w:rsidP="007B0901">
            <w:pPr>
              <w:spacing w:before="60" w:after="0" w:line="240" w:lineRule="auto"/>
              <w:ind w:left="45"/>
              <w:rPr>
                <w:rFonts w:ascii="Times New Roman" w:hAnsi="Times New Roman" w:cs="Times New Roman"/>
                <w:b/>
                <w:i/>
                <w:sz w:val="18"/>
                <w:szCs w:val="18"/>
                <w:lang w:val="en-GB"/>
              </w:rPr>
            </w:pPr>
            <w:r w:rsidRPr="00266160">
              <w:rPr>
                <w:rFonts w:cs="Calibri"/>
                <w:b/>
                <w:i/>
                <w:sz w:val="18"/>
                <w:szCs w:val="18"/>
                <w:lang w:val="en-GB"/>
              </w:rPr>
              <w:t xml:space="preserve">Total </w:t>
            </w:r>
            <w:r w:rsidRPr="00266160">
              <w:rPr>
                <w:rFonts w:cs="Calibri"/>
                <w:b/>
                <w:i/>
                <w:color w:val="000000"/>
                <w:sz w:val="18"/>
                <w:szCs w:val="18"/>
                <w:lang w:val="en-GB"/>
              </w:rPr>
              <w:t>g</w:t>
            </w:r>
            <w:r w:rsidRPr="00266160">
              <w:rPr>
                <w:rFonts w:cs="Calibri"/>
                <w:b/>
                <w:i/>
                <w:sz w:val="18"/>
                <w:szCs w:val="18"/>
                <w:lang w:val="en-GB"/>
              </w:rPr>
              <w:t xml:space="preserve">astrectomy </w:t>
            </w:r>
            <w:r w:rsidRPr="00266160">
              <w:rPr>
                <w:rFonts w:cs="Calibri"/>
                <w:b/>
                <w:i/>
                <w:color w:val="000000"/>
                <w:sz w:val="18"/>
                <w:szCs w:val="18"/>
                <w:lang w:val="en-GB"/>
              </w:rPr>
              <w:t>and</w:t>
            </w:r>
            <w:r w:rsidRPr="00266160">
              <w:rPr>
                <w:rFonts w:cs="Calibri"/>
                <w:b/>
                <w:i/>
                <w:sz w:val="18"/>
                <w:szCs w:val="18"/>
                <w:lang w:val="en-GB"/>
              </w:rPr>
              <w:t xml:space="preserve"> </w:t>
            </w:r>
            <w:r w:rsidR="007B0901" w:rsidRPr="00266160">
              <w:rPr>
                <w:rFonts w:eastAsia="OTNEJMQuadraat" w:cs="Calibri"/>
                <w:b/>
                <w:i/>
                <w:sz w:val="18"/>
                <w:szCs w:val="18"/>
              </w:rPr>
              <w:t xml:space="preserve">cytoreductive surgery </w:t>
            </w:r>
            <w:r w:rsidRPr="00266160">
              <w:rPr>
                <w:rFonts w:eastAsia="OTNEJMQuadraat" w:cs="Calibri"/>
                <w:b/>
                <w:i/>
                <w:sz w:val="18"/>
                <w:szCs w:val="18"/>
              </w:rPr>
              <w:t>with HIPEC</w:t>
            </w:r>
          </w:p>
        </w:tc>
        <w:tc>
          <w:tcPr>
            <w:tcW w:w="1200" w:type="dxa"/>
          </w:tcPr>
          <w:p w14:paraId="5610FF50" w14:textId="5269E880" w:rsidR="00C10846" w:rsidRDefault="00C10846" w:rsidP="00605CA2">
            <w:pPr>
              <w:spacing w:before="60"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6.</w:t>
            </w:r>
            <w:r w:rsidR="00605CA2">
              <w:rPr>
                <w:rFonts w:cs="Times New Roman"/>
                <w:sz w:val="18"/>
                <w:szCs w:val="18"/>
              </w:rPr>
              <w:t>5</w:t>
            </w:r>
            <w:r>
              <w:rPr>
                <w:rFonts w:cs="Times New Roman"/>
                <w:sz w:val="18"/>
                <w:szCs w:val="18"/>
              </w:rPr>
              <w:t>% (3)</w:t>
            </w:r>
          </w:p>
        </w:tc>
        <w:tc>
          <w:tcPr>
            <w:tcW w:w="1204" w:type="dxa"/>
          </w:tcPr>
          <w:p w14:paraId="651F8224" w14:textId="77777777" w:rsidR="00C10846" w:rsidRDefault="00C10846" w:rsidP="00C10846">
            <w:pPr>
              <w:spacing w:before="60"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11.8</w:t>
            </w:r>
            <w:r w:rsidRPr="001458C5">
              <w:rPr>
                <w:rFonts w:cs="Times New Roman"/>
                <w:sz w:val="18"/>
                <w:szCs w:val="18"/>
              </w:rPr>
              <w:t>% (2)</w:t>
            </w:r>
          </w:p>
        </w:tc>
        <w:tc>
          <w:tcPr>
            <w:tcW w:w="1170" w:type="dxa"/>
          </w:tcPr>
          <w:p w14:paraId="04D0965E" w14:textId="5F5D4279" w:rsidR="00C10846" w:rsidRDefault="00C10846" w:rsidP="00605CA2">
            <w:pPr>
              <w:spacing w:before="60"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3.</w:t>
            </w:r>
            <w:r w:rsidR="00605CA2">
              <w:rPr>
                <w:rFonts w:cs="Calibri"/>
                <w:sz w:val="18"/>
                <w:szCs w:val="18"/>
              </w:rPr>
              <w:t>5</w:t>
            </w:r>
            <w:r>
              <w:rPr>
                <w:rFonts w:cs="Calibri"/>
                <w:sz w:val="18"/>
                <w:szCs w:val="18"/>
              </w:rPr>
              <w:t>% (1)</w:t>
            </w:r>
          </w:p>
        </w:tc>
        <w:tc>
          <w:tcPr>
            <w:tcW w:w="920" w:type="dxa"/>
          </w:tcPr>
          <w:p w14:paraId="51254E38" w14:textId="539FA638" w:rsidR="00C10846" w:rsidRPr="000D017B" w:rsidRDefault="00C10846" w:rsidP="00605CA2">
            <w:pPr>
              <w:spacing w:before="60" w:after="60" w:line="240" w:lineRule="auto"/>
              <w:jc w:val="center"/>
              <w:rPr>
                <w:strike/>
                <w:sz w:val="18"/>
                <w:szCs w:val="18"/>
              </w:rPr>
            </w:pPr>
            <w:r>
              <w:rPr>
                <w:sz w:val="18"/>
                <w:szCs w:val="18"/>
              </w:rPr>
              <w:t>0.54</w:t>
            </w:r>
            <w:r w:rsidR="00605CA2">
              <w:rPr>
                <w:sz w:val="18"/>
                <w:szCs w:val="18"/>
              </w:rPr>
              <w:t>5</w:t>
            </w:r>
            <w:r w:rsidRPr="001458C5">
              <w:rPr>
                <w:sz w:val="18"/>
                <w:szCs w:val="18"/>
                <w:vertAlign w:val="superscript"/>
              </w:rPr>
              <w:t>(2)</w:t>
            </w:r>
          </w:p>
        </w:tc>
      </w:tr>
      <w:tr w:rsidR="00C10846" w:rsidRPr="000D017B" w14:paraId="40829E81" w14:textId="77777777" w:rsidTr="005C1BAE">
        <w:trPr>
          <w:trHeight w:val="415"/>
        </w:trPr>
        <w:tc>
          <w:tcPr>
            <w:tcW w:w="4715" w:type="dxa"/>
            <w:shd w:val="clear" w:color="auto" w:fill="F2F2F2" w:themeFill="background1" w:themeFillShade="F2"/>
          </w:tcPr>
          <w:p w14:paraId="0A8F4FE1" w14:textId="1E29621A" w:rsidR="00C10846" w:rsidRPr="00266160" w:rsidRDefault="00C10846" w:rsidP="007B0901">
            <w:pPr>
              <w:spacing w:before="60" w:after="0" w:line="240" w:lineRule="auto"/>
              <w:ind w:left="45"/>
              <w:rPr>
                <w:rFonts w:ascii="Times New Roman" w:hAnsi="Times New Roman" w:cs="Times New Roman"/>
                <w:b/>
                <w:i/>
                <w:sz w:val="18"/>
                <w:szCs w:val="18"/>
                <w:lang w:val="en-GB"/>
              </w:rPr>
            </w:pPr>
            <w:r w:rsidRPr="00266160">
              <w:rPr>
                <w:rFonts w:cs="Calibri"/>
                <w:b/>
                <w:i/>
                <w:sz w:val="18"/>
                <w:szCs w:val="18"/>
                <w:lang w:val="en-GB"/>
              </w:rPr>
              <w:t xml:space="preserve">Partial </w:t>
            </w:r>
            <w:r w:rsidRPr="00266160">
              <w:rPr>
                <w:rFonts w:cs="Calibri"/>
                <w:b/>
                <w:i/>
                <w:color w:val="000000"/>
                <w:sz w:val="18"/>
                <w:szCs w:val="18"/>
                <w:lang w:val="en-GB"/>
              </w:rPr>
              <w:t>g</w:t>
            </w:r>
            <w:r w:rsidRPr="00266160">
              <w:rPr>
                <w:rFonts w:cs="Calibri"/>
                <w:b/>
                <w:i/>
                <w:sz w:val="18"/>
                <w:szCs w:val="18"/>
                <w:lang w:val="en-GB"/>
              </w:rPr>
              <w:t xml:space="preserve">astrectomy </w:t>
            </w:r>
            <w:r w:rsidRPr="00266160">
              <w:rPr>
                <w:rFonts w:cs="Calibri"/>
                <w:b/>
                <w:i/>
                <w:color w:val="000000"/>
                <w:sz w:val="18"/>
                <w:szCs w:val="18"/>
                <w:lang w:val="en-GB"/>
              </w:rPr>
              <w:t>and</w:t>
            </w:r>
            <w:r w:rsidRPr="00266160">
              <w:rPr>
                <w:rFonts w:cs="Calibri"/>
                <w:b/>
                <w:i/>
                <w:sz w:val="18"/>
                <w:szCs w:val="18"/>
                <w:lang w:val="en-GB"/>
              </w:rPr>
              <w:t xml:space="preserve"> </w:t>
            </w:r>
            <w:r w:rsidR="007B0901" w:rsidRPr="00266160">
              <w:rPr>
                <w:rFonts w:eastAsia="OTNEJMQuadraat" w:cs="Calibri"/>
                <w:b/>
                <w:i/>
                <w:sz w:val="18"/>
                <w:szCs w:val="18"/>
              </w:rPr>
              <w:t xml:space="preserve">cytoreductive surgery </w:t>
            </w:r>
            <w:r w:rsidRPr="00266160">
              <w:rPr>
                <w:rFonts w:eastAsia="OTNEJMQuadraat" w:cs="Calibri"/>
                <w:b/>
                <w:i/>
                <w:sz w:val="18"/>
                <w:szCs w:val="18"/>
              </w:rPr>
              <w:t>with HIPEC</w:t>
            </w:r>
          </w:p>
        </w:tc>
        <w:tc>
          <w:tcPr>
            <w:tcW w:w="1200" w:type="dxa"/>
          </w:tcPr>
          <w:p w14:paraId="36F83392" w14:textId="37BA447B" w:rsidR="00C10846" w:rsidRDefault="00C10846" w:rsidP="00605CA2">
            <w:pPr>
              <w:spacing w:before="60"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2.</w:t>
            </w:r>
            <w:r w:rsidR="00605CA2">
              <w:rPr>
                <w:rFonts w:cs="Times New Roman"/>
                <w:sz w:val="18"/>
                <w:szCs w:val="18"/>
              </w:rPr>
              <w:t>2</w:t>
            </w:r>
            <w:r>
              <w:rPr>
                <w:rFonts w:cs="Times New Roman"/>
                <w:sz w:val="18"/>
                <w:szCs w:val="18"/>
              </w:rPr>
              <w:t>% (1)</w:t>
            </w:r>
          </w:p>
        </w:tc>
        <w:tc>
          <w:tcPr>
            <w:tcW w:w="1204" w:type="dxa"/>
          </w:tcPr>
          <w:p w14:paraId="6ADF30CB" w14:textId="77777777" w:rsidR="00C10846" w:rsidRDefault="00C10846" w:rsidP="00C10846">
            <w:pPr>
              <w:spacing w:before="60"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0% (0)</w:t>
            </w:r>
          </w:p>
        </w:tc>
        <w:tc>
          <w:tcPr>
            <w:tcW w:w="1170" w:type="dxa"/>
          </w:tcPr>
          <w:p w14:paraId="0F5FC3E6" w14:textId="708C215C" w:rsidR="00C10846" w:rsidRDefault="00605CA2" w:rsidP="00C10846">
            <w:pPr>
              <w:spacing w:before="60"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3.5</w:t>
            </w:r>
            <w:r w:rsidR="00C10846">
              <w:rPr>
                <w:rFonts w:cs="Calibri"/>
                <w:sz w:val="18"/>
                <w:szCs w:val="18"/>
              </w:rPr>
              <w:t>% (1)</w:t>
            </w:r>
          </w:p>
        </w:tc>
        <w:tc>
          <w:tcPr>
            <w:tcW w:w="920" w:type="dxa"/>
          </w:tcPr>
          <w:p w14:paraId="67EB149C" w14:textId="0B6E76FC" w:rsidR="00C10846" w:rsidRPr="000D017B" w:rsidRDefault="00A030B0" w:rsidP="00A030B0">
            <w:pPr>
              <w:spacing w:before="60" w:after="60" w:line="240" w:lineRule="auto"/>
              <w:jc w:val="center"/>
              <w:rPr>
                <w:strike/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C10846" w:rsidRPr="000D017B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000</w:t>
            </w:r>
            <w:r w:rsidR="00C10846" w:rsidRPr="001458C5">
              <w:rPr>
                <w:sz w:val="18"/>
                <w:szCs w:val="18"/>
                <w:vertAlign w:val="superscript"/>
              </w:rPr>
              <w:t>(2)</w:t>
            </w:r>
          </w:p>
        </w:tc>
      </w:tr>
      <w:tr w:rsidR="00C10846" w:rsidRPr="000D017B" w14:paraId="690D14BB" w14:textId="77777777" w:rsidTr="005C1BAE">
        <w:trPr>
          <w:trHeight w:val="415"/>
        </w:trPr>
        <w:tc>
          <w:tcPr>
            <w:tcW w:w="4715" w:type="dxa"/>
            <w:shd w:val="clear" w:color="auto" w:fill="F2F2F2" w:themeFill="background1" w:themeFillShade="F2"/>
          </w:tcPr>
          <w:p w14:paraId="6E07A209" w14:textId="77777777" w:rsidR="00C10846" w:rsidRPr="00266160" w:rsidRDefault="00C10846" w:rsidP="00C10846">
            <w:pPr>
              <w:spacing w:before="60" w:after="0" w:line="240" w:lineRule="auto"/>
              <w:ind w:left="45"/>
              <w:rPr>
                <w:rFonts w:ascii="Times New Roman" w:hAnsi="Times New Roman" w:cs="Times New Roman"/>
                <w:b/>
                <w:i/>
                <w:sz w:val="18"/>
                <w:szCs w:val="18"/>
                <w:lang w:val="en-GB"/>
              </w:rPr>
            </w:pPr>
            <w:r w:rsidRPr="00266160">
              <w:rPr>
                <w:rFonts w:cs="Calibri"/>
                <w:b/>
                <w:i/>
                <w:sz w:val="18"/>
                <w:szCs w:val="18"/>
                <w:lang w:val="en-GB"/>
              </w:rPr>
              <w:t xml:space="preserve">Partial </w:t>
            </w:r>
            <w:r w:rsidRPr="00266160">
              <w:rPr>
                <w:rFonts w:cs="Calibri"/>
                <w:b/>
                <w:i/>
                <w:color w:val="000000"/>
                <w:sz w:val="18"/>
                <w:szCs w:val="18"/>
                <w:lang w:val="en-GB"/>
              </w:rPr>
              <w:t>g</w:t>
            </w:r>
            <w:r w:rsidRPr="00266160">
              <w:rPr>
                <w:rFonts w:cs="Calibri"/>
                <w:b/>
                <w:i/>
                <w:sz w:val="18"/>
                <w:szCs w:val="18"/>
                <w:lang w:val="en-GB"/>
              </w:rPr>
              <w:t xml:space="preserve">astrectomy </w:t>
            </w:r>
            <w:r w:rsidRPr="00266160">
              <w:rPr>
                <w:rFonts w:cs="Calibri"/>
                <w:b/>
                <w:i/>
                <w:color w:val="000000"/>
                <w:sz w:val="18"/>
                <w:szCs w:val="18"/>
                <w:lang w:val="en-GB"/>
              </w:rPr>
              <w:t>and</w:t>
            </w:r>
            <w:r w:rsidRPr="00266160">
              <w:rPr>
                <w:rFonts w:cs="Calibri"/>
                <w:b/>
                <w:i/>
                <w:sz w:val="18"/>
                <w:szCs w:val="18"/>
                <w:lang w:val="en-GB"/>
              </w:rPr>
              <w:t xml:space="preserve"> </w:t>
            </w:r>
            <w:r w:rsidRPr="00266160">
              <w:rPr>
                <w:rFonts w:eastAsia="OTNEJMQuadraat" w:cs="Calibri"/>
                <w:b/>
                <w:i/>
                <w:sz w:val="18"/>
                <w:szCs w:val="18"/>
              </w:rPr>
              <w:t>cytoreductive surgery without HIPEC</w:t>
            </w:r>
          </w:p>
        </w:tc>
        <w:tc>
          <w:tcPr>
            <w:tcW w:w="1200" w:type="dxa"/>
          </w:tcPr>
          <w:p w14:paraId="35E0380B" w14:textId="1A42C222" w:rsidR="00C10846" w:rsidRDefault="00C10846" w:rsidP="00605CA2">
            <w:pPr>
              <w:spacing w:before="60"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2.</w:t>
            </w:r>
            <w:r w:rsidR="00605CA2">
              <w:rPr>
                <w:rFonts w:cs="Times New Roman"/>
                <w:sz w:val="18"/>
                <w:szCs w:val="18"/>
              </w:rPr>
              <w:t>2</w:t>
            </w:r>
            <w:r>
              <w:rPr>
                <w:rFonts w:cs="Times New Roman"/>
                <w:sz w:val="18"/>
                <w:szCs w:val="18"/>
              </w:rPr>
              <w:t>% (1)</w:t>
            </w:r>
          </w:p>
        </w:tc>
        <w:tc>
          <w:tcPr>
            <w:tcW w:w="1204" w:type="dxa"/>
          </w:tcPr>
          <w:p w14:paraId="75D2D2BD" w14:textId="77777777" w:rsidR="00C10846" w:rsidRDefault="00C10846" w:rsidP="00C10846">
            <w:pPr>
              <w:spacing w:before="60"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0% (0)</w:t>
            </w:r>
          </w:p>
        </w:tc>
        <w:tc>
          <w:tcPr>
            <w:tcW w:w="1170" w:type="dxa"/>
          </w:tcPr>
          <w:p w14:paraId="33EB8736" w14:textId="58AEA403" w:rsidR="00C10846" w:rsidRDefault="00605CA2" w:rsidP="00C10846">
            <w:pPr>
              <w:spacing w:before="60" w:after="0" w:line="24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3.5</w:t>
            </w:r>
            <w:r w:rsidR="00C10846">
              <w:rPr>
                <w:rFonts w:cs="Calibri"/>
                <w:sz w:val="18"/>
                <w:szCs w:val="18"/>
              </w:rPr>
              <w:t>% (1)</w:t>
            </w:r>
          </w:p>
        </w:tc>
        <w:tc>
          <w:tcPr>
            <w:tcW w:w="920" w:type="dxa"/>
          </w:tcPr>
          <w:p w14:paraId="6DAEE17B" w14:textId="0907256C" w:rsidR="00C10846" w:rsidRPr="000D017B" w:rsidRDefault="00A030B0" w:rsidP="00A030B0">
            <w:pPr>
              <w:spacing w:before="60" w:after="60" w:line="240" w:lineRule="auto"/>
              <w:jc w:val="center"/>
              <w:rPr>
                <w:strike/>
                <w:sz w:val="18"/>
                <w:szCs w:val="18"/>
              </w:rPr>
            </w:pPr>
            <w:r>
              <w:rPr>
                <w:sz w:val="18"/>
                <w:szCs w:val="18"/>
              </w:rPr>
              <w:t>1.000</w:t>
            </w:r>
            <w:r w:rsidR="00C10846" w:rsidRPr="001458C5">
              <w:rPr>
                <w:sz w:val="18"/>
                <w:szCs w:val="18"/>
                <w:vertAlign w:val="superscript"/>
              </w:rPr>
              <w:t>(2)</w:t>
            </w:r>
          </w:p>
        </w:tc>
      </w:tr>
    </w:tbl>
    <w:p w14:paraId="35E13D40" w14:textId="77777777" w:rsidR="00250823" w:rsidRDefault="00A1038D" w:rsidP="00B04766">
      <w:pPr>
        <w:spacing w:before="60" w:after="0" w:line="240" w:lineRule="auto"/>
        <w:jc w:val="center"/>
        <w:rPr>
          <w:rFonts w:cs="Arial"/>
          <w:color w:val="222222"/>
          <w:sz w:val="18"/>
          <w:szCs w:val="18"/>
        </w:rPr>
      </w:pPr>
      <w:r>
        <w:rPr>
          <w:rFonts w:cs="Arial"/>
          <w:color w:val="222222"/>
          <w:sz w:val="18"/>
          <w:szCs w:val="18"/>
        </w:rPr>
        <w:t>F</w:t>
      </w:r>
      <w:r w:rsidR="00250823">
        <w:rPr>
          <w:rFonts w:cs="Arial"/>
          <w:color w:val="222222"/>
          <w:sz w:val="18"/>
          <w:szCs w:val="18"/>
        </w:rPr>
        <w:t>requency (Number</w:t>
      </w:r>
      <w:r>
        <w:rPr>
          <w:rFonts w:cs="Arial"/>
          <w:color w:val="222222"/>
          <w:sz w:val="18"/>
          <w:szCs w:val="18"/>
        </w:rPr>
        <w:t xml:space="preserve">), </w:t>
      </w:r>
      <w:r>
        <w:rPr>
          <w:rFonts w:cs="Arial"/>
          <w:color w:val="222222"/>
          <w:sz w:val="18"/>
          <w:szCs w:val="18"/>
          <w:lang w:val="en-GB"/>
        </w:rPr>
        <w:t>Chi</w:t>
      </w:r>
      <w:r w:rsidR="00250823">
        <w:rPr>
          <w:rFonts w:cs="Arial"/>
          <w:color w:val="222222"/>
          <w:sz w:val="18"/>
          <w:szCs w:val="18"/>
        </w:rPr>
        <w:t xml:space="preserve">-2 </w:t>
      </w:r>
      <w:r>
        <w:rPr>
          <w:rFonts w:cs="Arial"/>
          <w:color w:val="222222"/>
          <w:sz w:val="18"/>
          <w:szCs w:val="18"/>
        </w:rPr>
        <w:t>test</w:t>
      </w:r>
      <w:r w:rsidRPr="00E06F1D">
        <w:rPr>
          <w:sz w:val="18"/>
          <w:szCs w:val="18"/>
          <w:vertAlign w:val="superscript"/>
        </w:rPr>
        <w:t xml:space="preserve"> (</w:t>
      </w:r>
      <w:r w:rsidR="00250823" w:rsidRPr="00E06F1D">
        <w:rPr>
          <w:sz w:val="18"/>
          <w:szCs w:val="18"/>
          <w:vertAlign w:val="superscript"/>
        </w:rPr>
        <w:t>1)</w:t>
      </w:r>
      <w:r w:rsidR="00250823">
        <w:rPr>
          <w:rFonts w:cs="Arial"/>
          <w:color w:val="222222"/>
          <w:sz w:val="18"/>
          <w:szCs w:val="18"/>
        </w:rPr>
        <w:t>,</w:t>
      </w:r>
      <w:r w:rsidR="00250823" w:rsidRPr="00B6067F">
        <w:rPr>
          <w:rFonts w:cs="Arial"/>
          <w:color w:val="222222"/>
          <w:sz w:val="18"/>
          <w:szCs w:val="18"/>
        </w:rPr>
        <w:t xml:space="preserve"> </w:t>
      </w:r>
      <w:r w:rsidR="00250823">
        <w:rPr>
          <w:rFonts w:cs="Arial"/>
          <w:color w:val="222222"/>
          <w:sz w:val="18"/>
          <w:szCs w:val="18"/>
        </w:rPr>
        <w:t xml:space="preserve">Fisher-exact </w:t>
      </w:r>
      <w:r>
        <w:rPr>
          <w:rFonts w:cs="Arial"/>
          <w:color w:val="222222"/>
          <w:sz w:val="18"/>
          <w:szCs w:val="18"/>
        </w:rPr>
        <w:t>test</w:t>
      </w:r>
      <w:r w:rsidRPr="00E06F1D">
        <w:rPr>
          <w:sz w:val="18"/>
          <w:szCs w:val="18"/>
          <w:vertAlign w:val="superscript"/>
        </w:rPr>
        <w:t xml:space="preserve"> (</w:t>
      </w:r>
      <w:r w:rsidR="00250823">
        <w:rPr>
          <w:sz w:val="18"/>
          <w:szCs w:val="18"/>
          <w:vertAlign w:val="superscript"/>
        </w:rPr>
        <w:t>2</w:t>
      </w:r>
      <w:r w:rsidR="00250823" w:rsidRPr="00E06F1D">
        <w:rPr>
          <w:sz w:val="18"/>
          <w:szCs w:val="18"/>
          <w:vertAlign w:val="superscript"/>
        </w:rPr>
        <w:t>)</w:t>
      </w:r>
      <w:r w:rsidR="00250823">
        <w:rPr>
          <w:rFonts w:cs="Arial"/>
          <w:color w:val="222222"/>
          <w:sz w:val="18"/>
          <w:szCs w:val="18"/>
        </w:rPr>
        <w:t>,</w:t>
      </w:r>
      <w:r w:rsidR="00250823" w:rsidRPr="00B6067F">
        <w:rPr>
          <w:rFonts w:cs="Arial"/>
          <w:color w:val="222222"/>
          <w:sz w:val="18"/>
          <w:szCs w:val="18"/>
        </w:rPr>
        <w:t xml:space="preserve"> </w:t>
      </w:r>
    </w:p>
    <w:p w14:paraId="1CF788A2" w14:textId="1BF817F8" w:rsidR="009A5FB9" w:rsidRDefault="009A5FB9" w:rsidP="00081E49">
      <w:pPr>
        <w:spacing w:after="240" w:line="240" w:lineRule="auto"/>
        <w:jc w:val="center"/>
        <w:rPr>
          <w:rFonts w:cs="Arial"/>
          <w:color w:val="222222"/>
          <w:sz w:val="18"/>
          <w:szCs w:val="18"/>
        </w:rPr>
      </w:pPr>
      <w:r>
        <w:rPr>
          <w:rFonts w:cs="Arial"/>
          <w:color w:val="222222"/>
          <w:sz w:val="18"/>
          <w:szCs w:val="18"/>
        </w:rPr>
        <w:t xml:space="preserve">HIPEC: </w:t>
      </w:r>
      <w:r w:rsidRPr="009A5FB9">
        <w:rPr>
          <w:rFonts w:cs="Arial"/>
          <w:color w:val="222222"/>
          <w:sz w:val="18"/>
          <w:szCs w:val="18"/>
        </w:rPr>
        <w:t>Hyperthermic Intraperitoneal Chemotherapy</w:t>
      </w:r>
    </w:p>
    <w:p w14:paraId="17BC592B" w14:textId="65D88308" w:rsidR="00081E49" w:rsidRDefault="00081E49" w:rsidP="008E4AAE">
      <w:pPr>
        <w:spacing w:after="0" w:line="240" w:lineRule="auto"/>
        <w:jc w:val="center"/>
        <w:rPr>
          <w:sz w:val="18"/>
          <w:szCs w:val="18"/>
          <w:vertAlign w:val="superscript"/>
        </w:rPr>
      </w:pPr>
    </w:p>
    <w:p w14:paraId="3E27A8D7" w14:textId="77777777" w:rsidR="008E4AAE" w:rsidRDefault="008E4AAE" w:rsidP="008E4AAE">
      <w:pPr>
        <w:spacing w:after="0" w:line="240" w:lineRule="auto"/>
        <w:jc w:val="center"/>
        <w:rPr>
          <w:sz w:val="18"/>
          <w:szCs w:val="18"/>
          <w:vertAlign w:val="superscript"/>
        </w:rPr>
      </w:pPr>
    </w:p>
    <w:p w14:paraId="26D8FAF0" w14:textId="41207B91" w:rsidR="005E547F" w:rsidRPr="00AF6B6E" w:rsidRDefault="005E547F" w:rsidP="008E4AAE">
      <w:pPr>
        <w:pStyle w:val="StyleTitreFigure"/>
        <w:spacing w:before="0" w:after="0"/>
        <w:ind w:left="357"/>
        <w:rPr>
          <w:rFonts w:asciiTheme="minorHAnsi" w:hAnsiTheme="minorHAnsi" w:cstheme="minorHAnsi"/>
          <w:b/>
          <w:sz w:val="22"/>
          <w:szCs w:val="22"/>
          <w:u w:val="none"/>
        </w:rPr>
      </w:pPr>
      <w:r w:rsidRPr="00AF6B6E">
        <w:rPr>
          <w:rFonts w:asciiTheme="minorHAnsi" w:hAnsiTheme="minorHAnsi" w:cstheme="minorHAnsi"/>
          <w:b/>
          <w:sz w:val="22"/>
          <w:szCs w:val="22"/>
          <w:u w:val="none"/>
        </w:rPr>
        <w:t>eTable3. Major complications classified Clavien 3b or 4, over the entire follow-up (from</w:t>
      </w:r>
    </w:p>
    <w:p w14:paraId="5B580173" w14:textId="2305F366" w:rsidR="008E4AAE" w:rsidRDefault="005E547F" w:rsidP="008E4AAE">
      <w:pPr>
        <w:pStyle w:val="StyleTitreFigure"/>
        <w:spacing w:before="0" w:after="240"/>
        <w:ind w:left="357"/>
        <w:rPr>
          <w:rFonts w:asciiTheme="minorHAnsi" w:hAnsiTheme="minorHAnsi" w:cstheme="minorHAnsi"/>
          <w:b/>
          <w:sz w:val="22"/>
          <w:szCs w:val="22"/>
          <w:u w:val="none"/>
        </w:rPr>
      </w:pPr>
      <w:r w:rsidRPr="00AF6B6E">
        <w:rPr>
          <w:rFonts w:asciiTheme="minorHAnsi" w:hAnsiTheme="minorHAnsi" w:cstheme="minorHAnsi"/>
          <w:b/>
          <w:sz w:val="22"/>
          <w:szCs w:val="22"/>
          <w:u w:val="none"/>
        </w:rPr>
        <w:t>diagnosis of carcinomatosis)</w:t>
      </w:r>
    </w:p>
    <w:tbl>
      <w:tblPr>
        <w:tblW w:w="908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7"/>
        <w:gridCol w:w="1985"/>
        <w:gridCol w:w="1134"/>
        <w:gridCol w:w="1134"/>
        <w:gridCol w:w="1134"/>
        <w:gridCol w:w="725"/>
      </w:tblGrid>
      <w:tr w:rsidR="00B04766" w:rsidRPr="00B04766" w14:paraId="3B67707A" w14:textId="77777777" w:rsidTr="00B027F3">
        <w:trPr>
          <w:trHeight w:val="72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DCD2ABD" w14:textId="77777777" w:rsidR="00B04766" w:rsidRPr="00550F49" w:rsidRDefault="00B04766" w:rsidP="00B0476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fr-FR" w:eastAsia="fr-FR"/>
              </w:rPr>
            </w:pPr>
            <w:r w:rsidRPr="00550F49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fr-FR" w:eastAsia="fr-FR"/>
              </w:rPr>
              <w:t>Type of complication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2ED6283" w14:textId="77777777" w:rsidR="00B04766" w:rsidRPr="00550F49" w:rsidRDefault="00B04766" w:rsidP="00B0476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fr-FR" w:eastAsia="fr-FR"/>
              </w:rPr>
            </w:pPr>
            <w:r w:rsidRPr="00550F49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fr-FR" w:eastAsia="fr-FR"/>
              </w:rPr>
              <w:t>Complication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7E90ADD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fr-FR" w:eastAsia="fr-FR"/>
              </w:rPr>
              <w:t xml:space="preserve">Whole study                Population               </w:t>
            </w:r>
            <w:r w:rsidRPr="00B0476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fr-FR" w:eastAsia="fr-FR"/>
              </w:rPr>
              <w:br/>
              <w:t>(n=46)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252A0DF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fr-FR" w:eastAsia="fr-FR"/>
              </w:rPr>
              <w:t>PIPAC_CHEM</w:t>
            </w:r>
            <w:r w:rsidRPr="00B0476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fr-FR" w:eastAsia="fr-FR"/>
              </w:rPr>
              <w:br/>
              <w:t>(n=17)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6F243A8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fr-FR" w:eastAsia="fr-FR"/>
              </w:rPr>
              <w:t>ONLY_CHEM</w:t>
            </w:r>
            <w:r w:rsidRPr="00B0476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fr-FR" w:eastAsia="fr-FR"/>
              </w:rPr>
              <w:br/>
              <w:t>(n=29)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71A6A29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fr-FR" w:eastAsia="fr-FR"/>
              </w:rPr>
              <w:t>p-value</w:t>
            </w:r>
          </w:p>
        </w:tc>
      </w:tr>
      <w:tr w:rsidR="00B04766" w:rsidRPr="00B04766" w14:paraId="606B004B" w14:textId="77777777" w:rsidTr="00B027F3">
        <w:trPr>
          <w:trHeight w:val="48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911E867" w14:textId="77777777" w:rsidR="00B027F3" w:rsidRPr="00550F49" w:rsidRDefault="00B04766" w:rsidP="00B0476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</w:pPr>
            <w:r w:rsidRPr="00550F49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>Event during care</w:t>
            </w:r>
          </w:p>
          <w:p w14:paraId="0A52BA09" w14:textId="355BC23C" w:rsidR="00B04766" w:rsidRPr="00550F49" w:rsidRDefault="00B027F3" w:rsidP="00B0476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</w:pPr>
            <w:r w:rsidRPr="00550F49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 xml:space="preserve"> Dindo-C</w:t>
            </w:r>
            <w:r w:rsidR="00B04766" w:rsidRPr="00550F49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>lavien = 3b or 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2B7AA36" w14:textId="77777777" w:rsidR="00B04766" w:rsidRPr="00550F49" w:rsidRDefault="00B04766" w:rsidP="00B047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550F4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9A345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 (8.7)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97D1C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 (11.8)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17C81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 (6.9)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238D4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 0.619</w:t>
            </w: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perscript"/>
                <w:lang w:eastAsia="fr-FR"/>
              </w:rPr>
              <w:t>(2)</w:t>
            </w:r>
          </w:p>
        </w:tc>
      </w:tr>
      <w:tr w:rsidR="00B04766" w:rsidRPr="00B04766" w14:paraId="3232BEB5" w14:textId="77777777" w:rsidTr="00B027F3">
        <w:trPr>
          <w:trHeight w:val="72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3F73104" w14:textId="77777777" w:rsidR="00B04766" w:rsidRPr="00550F49" w:rsidRDefault="00B04766" w:rsidP="00B0476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</w:pPr>
            <w:r w:rsidRPr="00550F49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>Life threatening complication requiring critical care management Dindo-Clavien = 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D200BEB" w14:textId="77777777" w:rsidR="00B04766" w:rsidRPr="00550F49" w:rsidRDefault="00B04766" w:rsidP="00B047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550F4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Hemorrhagic shock n 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60952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 (2.2)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0452F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1 (5.9)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B1755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0 (0.0)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AEA14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 0.370</w:t>
            </w: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perscript"/>
                <w:lang w:eastAsia="fr-FR"/>
              </w:rPr>
              <w:t>(2)</w:t>
            </w:r>
          </w:p>
        </w:tc>
      </w:tr>
      <w:tr w:rsidR="00B04766" w:rsidRPr="00B04766" w14:paraId="6A0479C3" w14:textId="77777777" w:rsidTr="00B027F3">
        <w:trPr>
          <w:trHeight w:val="72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FCAFD7E" w14:textId="64BAF176" w:rsidR="00B04766" w:rsidRPr="00550F49" w:rsidRDefault="00B04766" w:rsidP="00B0476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</w:pPr>
            <w:r w:rsidRPr="00550F49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>In</w:t>
            </w:r>
            <w:r w:rsidR="00B027F3" w:rsidRPr="00550F49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>tervention under general anesthesia Dindo-C</w:t>
            </w:r>
            <w:r w:rsidRPr="00550F49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>lavien = 3b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96BBF84" w14:textId="3DCE6682" w:rsidR="00B04766" w:rsidRPr="00550F49" w:rsidRDefault="00550F49" w:rsidP="00550F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550F4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Obstructive </w:t>
            </w:r>
            <w:r w:rsidR="00B04766" w:rsidRPr="00550F4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jaundice operated by laparotomy n 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EDE48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1 (2.2)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233E4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1 (5.9)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D9376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0 (0.0)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EE359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 0.370</w:t>
            </w: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perscript"/>
                <w:lang w:eastAsia="fr-FR"/>
              </w:rPr>
              <w:t>(2)</w:t>
            </w:r>
          </w:p>
        </w:tc>
      </w:tr>
      <w:tr w:rsidR="00B04766" w:rsidRPr="00B04766" w14:paraId="6ECD209D" w14:textId="77777777" w:rsidTr="00B027F3">
        <w:trPr>
          <w:trHeight w:val="72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8C02307" w14:textId="77777777" w:rsidR="00B04766" w:rsidRPr="00550F49" w:rsidRDefault="00B04766" w:rsidP="00B047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550F4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E0CA0AF" w14:textId="77777777" w:rsidR="00B04766" w:rsidRPr="00550F49" w:rsidRDefault="00B04766" w:rsidP="00B047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550F4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Exploratory laparotomy for cardiac arrest due to a coronary spasm n (%)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D0496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1 (2.2)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5AC01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0 (0.0)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4A76F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1 (3.5)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83DF1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 1.000</w:t>
            </w: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perscript"/>
                <w:lang w:eastAsia="fr-FR"/>
              </w:rPr>
              <w:t>(2)</w:t>
            </w:r>
          </w:p>
        </w:tc>
      </w:tr>
      <w:tr w:rsidR="00B04766" w:rsidRPr="00B04766" w14:paraId="1D57FB4A" w14:textId="77777777" w:rsidTr="00B027F3">
        <w:trPr>
          <w:trHeight w:val="48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E690D9D" w14:textId="77777777" w:rsidR="00B04766" w:rsidRPr="00550F49" w:rsidRDefault="00B04766" w:rsidP="00B047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550F4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F3C0D23" w14:textId="77777777" w:rsidR="00B04766" w:rsidRPr="00550F49" w:rsidRDefault="00B04766" w:rsidP="00B047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550F4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Exploratory laparotomy for occlusion n 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0CE09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1 (2.2)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CEC56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0 (0.0)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37A81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1 (3.5)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F89D8" w14:textId="77777777" w:rsidR="00B04766" w:rsidRPr="00B04766" w:rsidRDefault="00B04766" w:rsidP="00B04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 1.000</w:t>
            </w:r>
            <w:r w:rsidRPr="00B04766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perscript"/>
                <w:lang w:eastAsia="fr-FR"/>
              </w:rPr>
              <w:t>(2)</w:t>
            </w:r>
          </w:p>
        </w:tc>
      </w:tr>
    </w:tbl>
    <w:p w14:paraId="484ECA95" w14:textId="56EDFFB8" w:rsidR="00081E49" w:rsidRPr="00081E49" w:rsidRDefault="00081E49" w:rsidP="00B04766">
      <w:pPr>
        <w:autoSpaceDE w:val="0"/>
        <w:autoSpaceDN w:val="0"/>
        <w:adjustRightInd w:val="0"/>
        <w:spacing w:before="60" w:line="480" w:lineRule="auto"/>
        <w:jc w:val="center"/>
      </w:pPr>
      <w:r w:rsidRPr="00AF6B6E">
        <w:rPr>
          <w:rFonts w:cs="Arial"/>
          <w:color w:val="222222"/>
          <w:sz w:val="18"/>
          <w:szCs w:val="18"/>
        </w:rPr>
        <w:t xml:space="preserve">Number (frequency, %), Chi-2 </w:t>
      </w:r>
      <w:proofErr w:type="gramStart"/>
      <w:r w:rsidRPr="00AF6B6E">
        <w:rPr>
          <w:rFonts w:cs="Arial"/>
          <w:color w:val="222222"/>
          <w:sz w:val="18"/>
          <w:szCs w:val="18"/>
        </w:rPr>
        <w:t>test</w:t>
      </w:r>
      <w:r w:rsidRPr="00AF6B6E">
        <w:rPr>
          <w:sz w:val="18"/>
          <w:szCs w:val="18"/>
          <w:vertAlign w:val="superscript"/>
        </w:rPr>
        <w:t>(</w:t>
      </w:r>
      <w:proofErr w:type="gramEnd"/>
      <w:r w:rsidRPr="00AF6B6E">
        <w:rPr>
          <w:sz w:val="18"/>
          <w:szCs w:val="18"/>
          <w:vertAlign w:val="superscript"/>
        </w:rPr>
        <w:t>1)</w:t>
      </w:r>
      <w:r w:rsidRPr="00AF6B6E">
        <w:rPr>
          <w:rFonts w:cs="Arial"/>
          <w:color w:val="222222"/>
          <w:sz w:val="18"/>
          <w:szCs w:val="18"/>
        </w:rPr>
        <w:t>, Fisher-exact test</w:t>
      </w:r>
      <w:r w:rsidRPr="00AF6B6E">
        <w:rPr>
          <w:sz w:val="18"/>
          <w:szCs w:val="18"/>
          <w:vertAlign w:val="superscript"/>
        </w:rPr>
        <w:t>(2)</w:t>
      </w:r>
    </w:p>
    <w:p w14:paraId="6FE67122" w14:textId="77777777" w:rsidR="00B04766" w:rsidRDefault="00B04766" w:rsidP="00945E3A">
      <w:pPr>
        <w:overflowPunct w:val="0"/>
        <w:autoSpaceDE w:val="0"/>
        <w:autoSpaceDN w:val="0"/>
        <w:adjustRightInd w:val="0"/>
        <w:spacing w:after="360" w:line="240" w:lineRule="auto"/>
        <w:contextualSpacing/>
        <w:jc w:val="center"/>
        <w:textAlignment w:val="baseline"/>
        <w:rPr>
          <w:rFonts w:cstheme="minorHAnsi"/>
          <w:b/>
        </w:rPr>
      </w:pPr>
    </w:p>
    <w:p w14:paraId="2F6DC69D" w14:textId="77777777" w:rsidR="00B04766" w:rsidRDefault="00B04766" w:rsidP="00945E3A">
      <w:pPr>
        <w:overflowPunct w:val="0"/>
        <w:autoSpaceDE w:val="0"/>
        <w:autoSpaceDN w:val="0"/>
        <w:adjustRightInd w:val="0"/>
        <w:spacing w:after="360" w:line="240" w:lineRule="auto"/>
        <w:contextualSpacing/>
        <w:jc w:val="center"/>
        <w:textAlignment w:val="baseline"/>
        <w:rPr>
          <w:rFonts w:cstheme="minorHAnsi"/>
          <w:b/>
        </w:rPr>
      </w:pPr>
    </w:p>
    <w:p w14:paraId="15609C50" w14:textId="77777777" w:rsidR="00B04766" w:rsidRDefault="00B04766" w:rsidP="00945E3A">
      <w:pPr>
        <w:overflowPunct w:val="0"/>
        <w:autoSpaceDE w:val="0"/>
        <w:autoSpaceDN w:val="0"/>
        <w:adjustRightInd w:val="0"/>
        <w:spacing w:after="360" w:line="240" w:lineRule="auto"/>
        <w:contextualSpacing/>
        <w:jc w:val="center"/>
        <w:textAlignment w:val="baseline"/>
        <w:rPr>
          <w:rFonts w:cstheme="minorHAnsi"/>
          <w:b/>
        </w:rPr>
      </w:pPr>
    </w:p>
    <w:p w14:paraId="57EECAC6" w14:textId="77777777" w:rsidR="00B04766" w:rsidRDefault="00B04766" w:rsidP="00945E3A">
      <w:pPr>
        <w:overflowPunct w:val="0"/>
        <w:autoSpaceDE w:val="0"/>
        <w:autoSpaceDN w:val="0"/>
        <w:adjustRightInd w:val="0"/>
        <w:spacing w:after="360" w:line="240" w:lineRule="auto"/>
        <w:contextualSpacing/>
        <w:jc w:val="center"/>
        <w:textAlignment w:val="baseline"/>
        <w:rPr>
          <w:rFonts w:cstheme="minorHAnsi"/>
          <w:b/>
        </w:rPr>
      </w:pPr>
    </w:p>
    <w:p w14:paraId="02177863" w14:textId="7CAA5D18" w:rsidR="00D237EE" w:rsidRDefault="00D237EE" w:rsidP="00945E3A">
      <w:pPr>
        <w:overflowPunct w:val="0"/>
        <w:autoSpaceDE w:val="0"/>
        <w:autoSpaceDN w:val="0"/>
        <w:adjustRightInd w:val="0"/>
        <w:spacing w:after="360" w:line="240" w:lineRule="auto"/>
        <w:contextualSpacing/>
        <w:jc w:val="center"/>
        <w:textAlignment w:val="baseline"/>
        <w:rPr>
          <w:rFonts w:eastAsia="Times New Roman" w:cs="Arial"/>
          <w:b/>
          <w:lang w:eastAsia="fr-FR"/>
        </w:rPr>
      </w:pPr>
      <w:r w:rsidRPr="00AF6B6E">
        <w:rPr>
          <w:rFonts w:cstheme="minorHAnsi"/>
          <w:b/>
        </w:rPr>
        <w:lastRenderedPageBreak/>
        <w:t xml:space="preserve">eTable </w:t>
      </w:r>
      <w:r w:rsidR="00AF6B6E" w:rsidRPr="00AF6B6E">
        <w:rPr>
          <w:rFonts w:cstheme="minorHAnsi"/>
          <w:b/>
        </w:rPr>
        <w:t>4</w:t>
      </w:r>
      <w:r w:rsidRPr="00AF6B6E">
        <w:rPr>
          <w:rFonts w:cstheme="minorHAnsi"/>
          <w:b/>
        </w:rPr>
        <w:t xml:space="preserve">. </w:t>
      </w:r>
      <w:r w:rsidRPr="00AF6B6E">
        <w:rPr>
          <w:rFonts w:eastAsia="Times New Roman" w:cs="Arial"/>
          <w:b/>
          <w:lang w:eastAsia="fr-FR"/>
        </w:rPr>
        <w:t>Secondary objective</w:t>
      </w:r>
      <w:r w:rsidR="00B027F3">
        <w:rPr>
          <w:rFonts w:eastAsia="Times New Roman" w:cs="Arial"/>
          <w:b/>
          <w:lang w:eastAsia="fr-FR"/>
        </w:rPr>
        <w:t>s</w:t>
      </w:r>
      <w:r w:rsidRPr="00AF6B6E">
        <w:rPr>
          <w:rFonts w:eastAsia="Times New Roman" w:cs="Arial"/>
          <w:b/>
          <w:lang w:eastAsia="fr-FR"/>
        </w:rPr>
        <w:t xml:space="preserve"> - univariate analysis</w:t>
      </w:r>
    </w:p>
    <w:p w14:paraId="59722A22" w14:textId="5F27BDE7" w:rsidR="00945E3A" w:rsidRDefault="00945E3A" w:rsidP="00945E3A">
      <w:pPr>
        <w:overflowPunct w:val="0"/>
        <w:autoSpaceDE w:val="0"/>
        <w:autoSpaceDN w:val="0"/>
        <w:adjustRightInd w:val="0"/>
        <w:spacing w:after="240" w:line="360" w:lineRule="auto"/>
        <w:contextualSpacing/>
        <w:jc w:val="center"/>
        <w:textAlignment w:val="baseline"/>
        <w:rPr>
          <w:rFonts w:eastAsia="Times New Roman" w:cs="Arial"/>
          <w:b/>
          <w:lang w:eastAsia="fr-FR"/>
        </w:rPr>
      </w:pP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5126"/>
        <w:gridCol w:w="2002"/>
        <w:gridCol w:w="1939"/>
      </w:tblGrid>
      <w:tr w:rsidR="00DD5FE2" w:rsidRPr="00B6067F" w14:paraId="5F9AAA6E" w14:textId="77777777" w:rsidTr="00DD5FE2">
        <w:tc>
          <w:tcPr>
            <w:tcW w:w="5126" w:type="dxa"/>
            <w:shd w:val="clear" w:color="auto" w:fill="F2F2F2" w:themeFill="background1" w:themeFillShade="F2"/>
            <w:hideMark/>
          </w:tcPr>
          <w:p w14:paraId="4EFF711E" w14:textId="77777777" w:rsidR="00DD5FE2" w:rsidRPr="00DD5FE2" w:rsidRDefault="00DD5FE2" w:rsidP="004561BD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002" w:type="dxa"/>
            <w:shd w:val="clear" w:color="auto" w:fill="F2F2F2" w:themeFill="background1" w:themeFillShade="F2"/>
          </w:tcPr>
          <w:p w14:paraId="38A37147" w14:textId="77777777" w:rsidR="00DD5FE2" w:rsidRPr="00DD5FE2" w:rsidRDefault="00DD5FE2" w:rsidP="004561BD">
            <w:pPr>
              <w:spacing w:before="120" w:after="12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D5FE2">
              <w:rPr>
                <w:rFonts w:cstheme="minorHAnsi"/>
                <w:b/>
                <w:sz w:val="18"/>
                <w:szCs w:val="18"/>
              </w:rPr>
              <w:t>Hazard Ratio</w:t>
            </w:r>
          </w:p>
        </w:tc>
        <w:tc>
          <w:tcPr>
            <w:tcW w:w="1939" w:type="dxa"/>
            <w:shd w:val="clear" w:color="auto" w:fill="F2F2F2" w:themeFill="background1" w:themeFillShade="F2"/>
          </w:tcPr>
          <w:p w14:paraId="713D816A" w14:textId="77777777" w:rsidR="00DD5FE2" w:rsidRPr="00DD5FE2" w:rsidRDefault="00DD5FE2" w:rsidP="004561BD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D5FE2">
              <w:rPr>
                <w:rFonts w:cstheme="minorHAnsi"/>
                <w:b/>
                <w:sz w:val="18"/>
                <w:szCs w:val="18"/>
              </w:rPr>
              <w:t>p-value</w:t>
            </w:r>
          </w:p>
        </w:tc>
      </w:tr>
      <w:tr w:rsidR="00DD5FE2" w:rsidRPr="007E716B" w14:paraId="7B6A6FB0" w14:textId="77777777" w:rsidTr="00DD5FE2">
        <w:trPr>
          <w:trHeight w:val="525"/>
        </w:trPr>
        <w:tc>
          <w:tcPr>
            <w:tcW w:w="5126" w:type="dxa"/>
            <w:shd w:val="clear" w:color="auto" w:fill="F2F2F2" w:themeFill="background1" w:themeFillShade="F2"/>
          </w:tcPr>
          <w:p w14:paraId="4B891F98" w14:textId="77777777" w:rsidR="00DD5FE2" w:rsidRPr="00DD5FE2" w:rsidRDefault="00DD5FE2" w:rsidP="004561BD">
            <w:pPr>
              <w:spacing w:before="120" w:after="120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DD5FE2">
              <w:rPr>
                <w:rFonts w:cstheme="minorHAnsi"/>
                <w:b/>
                <w:sz w:val="18"/>
                <w:szCs w:val="18"/>
                <w:lang w:val="en-GB"/>
              </w:rPr>
              <w:t>Age (year)</w:t>
            </w:r>
          </w:p>
        </w:tc>
        <w:tc>
          <w:tcPr>
            <w:tcW w:w="2002" w:type="dxa"/>
          </w:tcPr>
          <w:p w14:paraId="668DD7B1" w14:textId="77777777" w:rsidR="00DD5FE2" w:rsidRPr="00DD5FE2" w:rsidRDefault="00DD5FE2" w:rsidP="004561BD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D5FE2">
              <w:rPr>
                <w:rFonts w:cstheme="minorHAnsi"/>
                <w:sz w:val="18"/>
                <w:szCs w:val="18"/>
              </w:rPr>
              <w:t>1.02 [0.97 ; 1.08]</w:t>
            </w:r>
          </w:p>
        </w:tc>
        <w:tc>
          <w:tcPr>
            <w:tcW w:w="1939" w:type="dxa"/>
          </w:tcPr>
          <w:p w14:paraId="6A989A75" w14:textId="77777777" w:rsidR="00DD5FE2" w:rsidRPr="00DD5FE2" w:rsidRDefault="00DD5FE2" w:rsidP="004561BD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D5FE2">
              <w:rPr>
                <w:rFonts w:cstheme="minorHAnsi"/>
                <w:sz w:val="18"/>
                <w:szCs w:val="18"/>
              </w:rPr>
              <w:t>0.380</w:t>
            </w:r>
            <w:r w:rsidRPr="00DD5FE2">
              <w:rPr>
                <w:rFonts w:cstheme="minorHAnsi"/>
                <w:sz w:val="18"/>
                <w:szCs w:val="18"/>
                <w:vertAlign w:val="superscript"/>
              </w:rPr>
              <w:t>(5)</w:t>
            </w:r>
          </w:p>
        </w:tc>
      </w:tr>
      <w:tr w:rsidR="00DD5FE2" w:rsidRPr="007E716B" w14:paraId="02AC0E1F" w14:textId="77777777" w:rsidTr="00DD5FE2">
        <w:trPr>
          <w:trHeight w:val="525"/>
        </w:trPr>
        <w:tc>
          <w:tcPr>
            <w:tcW w:w="5126" w:type="dxa"/>
            <w:shd w:val="clear" w:color="auto" w:fill="F2F2F2" w:themeFill="background1" w:themeFillShade="F2"/>
          </w:tcPr>
          <w:p w14:paraId="3D4BB670" w14:textId="77777777" w:rsidR="00DD5FE2" w:rsidRPr="00DD5FE2" w:rsidRDefault="00DD5FE2" w:rsidP="004561BD">
            <w:pPr>
              <w:spacing w:before="120" w:after="120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DD5FE2">
              <w:rPr>
                <w:rFonts w:cstheme="minorHAnsi"/>
                <w:b/>
                <w:sz w:val="18"/>
                <w:szCs w:val="18"/>
                <w:lang w:val="en-GB"/>
              </w:rPr>
              <w:t>BMI (unit)</w:t>
            </w:r>
          </w:p>
        </w:tc>
        <w:tc>
          <w:tcPr>
            <w:tcW w:w="2002" w:type="dxa"/>
          </w:tcPr>
          <w:p w14:paraId="1CA2B823" w14:textId="77777777" w:rsidR="00DD5FE2" w:rsidRPr="00DD5FE2" w:rsidRDefault="00DD5FE2" w:rsidP="004561BD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D5FE2">
              <w:rPr>
                <w:rFonts w:cstheme="minorHAnsi"/>
                <w:sz w:val="18"/>
                <w:szCs w:val="18"/>
              </w:rPr>
              <w:t>0.96 [0.83 ; 1.11]</w:t>
            </w:r>
          </w:p>
        </w:tc>
        <w:tc>
          <w:tcPr>
            <w:tcW w:w="1939" w:type="dxa"/>
          </w:tcPr>
          <w:p w14:paraId="297EDB33" w14:textId="77777777" w:rsidR="00DD5FE2" w:rsidRPr="00DD5FE2" w:rsidRDefault="00DD5FE2" w:rsidP="004561BD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D5FE2">
              <w:rPr>
                <w:rFonts w:cstheme="minorHAnsi"/>
                <w:sz w:val="18"/>
                <w:szCs w:val="18"/>
              </w:rPr>
              <w:t>0.593</w:t>
            </w:r>
            <w:r w:rsidRPr="00DD5FE2">
              <w:rPr>
                <w:rFonts w:cstheme="minorHAnsi"/>
                <w:sz w:val="18"/>
                <w:szCs w:val="18"/>
                <w:vertAlign w:val="superscript"/>
              </w:rPr>
              <w:t>(5)</w:t>
            </w:r>
          </w:p>
        </w:tc>
      </w:tr>
      <w:tr w:rsidR="00DD5FE2" w:rsidRPr="007E716B" w14:paraId="78A6EC6C" w14:textId="77777777" w:rsidTr="00DD5FE2">
        <w:trPr>
          <w:trHeight w:val="525"/>
        </w:trPr>
        <w:tc>
          <w:tcPr>
            <w:tcW w:w="5126" w:type="dxa"/>
            <w:shd w:val="clear" w:color="auto" w:fill="F2F2F2" w:themeFill="background1" w:themeFillShade="F2"/>
          </w:tcPr>
          <w:p w14:paraId="1DA65F88" w14:textId="77777777" w:rsidR="00DD5FE2" w:rsidRPr="00DD5FE2" w:rsidRDefault="00DD5FE2" w:rsidP="004561BD">
            <w:pPr>
              <w:spacing w:before="120" w:after="120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DD5FE2">
              <w:rPr>
                <w:rFonts w:cstheme="minorHAnsi"/>
                <w:b/>
                <w:sz w:val="18"/>
                <w:szCs w:val="18"/>
                <w:lang w:val="en-GB"/>
              </w:rPr>
              <w:t>Sex (Female)</w:t>
            </w:r>
          </w:p>
        </w:tc>
        <w:tc>
          <w:tcPr>
            <w:tcW w:w="2002" w:type="dxa"/>
          </w:tcPr>
          <w:p w14:paraId="12AB9497" w14:textId="77777777" w:rsidR="00DD5FE2" w:rsidRPr="00DD5FE2" w:rsidRDefault="00DD5FE2" w:rsidP="004561BD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D5FE2">
              <w:rPr>
                <w:rFonts w:cstheme="minorHAnsi"/>
                <w:sz w:val="18"/>
                <w:szCs w:val="18"/>
              </w:rPr>
              <w:t>0.56 [0.15 ; 2.09]</w:t>
            </w:r>
          </w:p>
        </w:tc>
        <w:tc>
          <w:tcPr>
            <w:tcW w:w="1939" w:type="dxa"/>
          </w:tcPr>
          <w:p w14:paraId="5B702777" w14:textId="77777777" w:rsidR="00DD5FE2" w:rsidRPr="00DD5FE2" w:rsidRDefault="00DD5FE2" w:rsidP="004561BD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D5FE2">
              <w:rPr>
                <w:rFonts w:cstheme="minorHAnsi"/>
                <w:sz w:val="18"/>
                <w:szCs w:val="18"/>
              </w:rPr>
              <w:t>0.385</w:t>
            </w:r>
            <w:r w:rsidRPr="00DD5FE2">
              <w:rPr>
                <w:rFonts w:cstheme="minorHAnsi"/>
                <w:sz w:val="18"/>
                <w:szCs w:val="18"/>
                <w:vertAlign w:val="superscript"/>
              </w:rPr>
              <w:t>(5)</w:t>
            </w:r>
          </w:p>
        </w:tc>
      </w:tr>
      <w:tr w:rsidR="00DD5FE2" w:rsidRPr="000F19A5" w14:paraId="03BE1CB1" w14:textId="77777777" w:rsidTr="00DD5FE2">
        <w:trPr>
          <w:trHeight w:val="525"/>
        </w:trPr>
        <w:tc>
          <w:tcPr>
            <w:tcW w:w="5126" w:type="dxa"/>
            <w:shd w:val="clear" w:color="auto" w:fill="F2F2F2" w:themeFill="background1" w:themeFillShade="F2"/>
          </w:tcPr>
          <w:p w14:paraId="36C8F687" w14:textId="0CDA4BCF" w:rsidR="00DD5FE2" w:rsidRPr="00DD5FE2" w:rsidRDefault="00B027F3" w:rsidP="004561BD">
            <w:pPr>
              <w:spacing w:before="120" w:after="120"/>
              <w:rPr>
                <w:rFonts w:cstheme="minorHAnsi"/>
                <w:b/>
                <w:sz w:val="18"/>
                <w:szCs w:val="18"/>
                <w:lang w:val="en-GB"/>
              </w:rPr>
            </w:pPr>
            <w:r>
              <w:rPr>
                <w:rFonts w:cstheme="minorHAnsi"/>
                <w:b/>
                <w:sz w:val="18"/>
                <w:szCs w:val="18"/>
                <w:lang w:val="en-GB"/>
              </w:rPr>
              <w:t>WHO</w:t>
            </w:r>
            <w:r w:rsidR="00DD5FE2" w:rsidRPr="00DD5FE2">
              <w:rPr>
                <w:rFonts w:cstheme="minorHAnsi"/>
                <w:b/>
                <w:sz w:val="18"/>
                <w:szCs w:val="18"/>
                <w:lang w:val="en-GB"/>
              </w:rPr>
              <w:t xml:space="preserve"> </w:t>
            </w:r>
            <w:r>
              <w:rPr>
                <w:rFonts w:cstheme="minorHAnsi"/>
                <w:b/>
                <w:sz w:val="18"/>
                <w:szCs w:val="18"/>
                <w:lang w:val="en-GB"/>
              </w:rPr>
              <w:t xml:space="preserve"> </w:t>
            </w:r>
            <w:r w:rsidRPr="00E92702">
              <w:rPr>
                <w:rFonts w:cstheme="minorHAnsi"/>
                <w:b/>
                <w:sz w:val="18"/>
                <w:szCs w:val="18"/>
                <w:lang w:val="en-GB"/>
              </w:rPr>
              <w:t xml:space="preserve">Performance Status </w:t>
            </w:r>
            <w:r w:rsidR="00DD5FE2" w:rsidRPr="00DD5FE2">
              <w:rPr>
                <w:rFonts w:cstheme="minorHAnsi"/>
                <w:b/>
                <w:sz w:val="18"/>
                <w:szCs w:val="18"/>
                <w:lang w:val="en-GB"/>
              </w:rPr>
              <w:t>(unit)</w:t>
            </w:r>
          </w:p>
        </w:tc>
        <w:tc>
          <w:tcPr>
            <w:tcW w:w="2002" w:type="dxa"/>
          </w:tcPr>
          <w:p w14:paraId="56A6664B" w14:textId="77777777" w:rsidR="00DD5FE2" w:rsidRPr="00DD5FE2" w:rsidRDefault="00DD5FE2" w:rsidP="004561BD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D5FE2">
              <w:rPr>
                <w:rFonts w:cstheme="minorHAnsi"/>
                <w:sz w:val="18"/>
                <w:szCs w:val="18"/>
              </w:rPr>
              <w:t>1.93 [0.75 ; 4.98]</w:t>
            </w:r>
          </w:p>
        </w:tc>
        <w:tc>
          <w:tcPr>
            <w:tcW w:w="1939" w:type="dxa"/>
          </w:tcPr>
          <w:p w14:paraId="48AF2F80" w14:textId="77777777" w:rsidR="00DD5FE2" w:rsidRPr="00DD5FE2" w:rsidRDefault="00DD5FE2" w:rsidP="004561BD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D5FE2">
              <w:rPr>
                <w:rFonts w:cstheme="minorHAnsi"/>
                <w:sz w:val="18"/>
                <w:szCs w:val="18"/>
              </w:rPr>
              <w:t>0.175</w:t>
            </w:r>
            <w:r w:rsidRPr="00DD5FE2">
              <w:rPr>
                <w:rFonts w:cstheme="minorHAnsi"/>
                <w:sz w:val="18"/>
                <w:szCs w:val="18"/>
                <w:vertAlign w:val="superscript"/>
              </w:rPr>
              <w:t>(5)</w:t>
            </w:r>
          </w:p>
        </w:tc>
      </w:tr>
      <w:tr w:rsidR="00DD5FE2" w:rsidRPr="007E716B" w14:paraId="6137C684" w14:textId="77777777" w:rsidTr="00DD5FE2">
        <w:trPr>
          <w:trHeight w:val="525"/>
        </w:trPr>
        <w:tc>
          <w:tcPr>
            <w:tcW w:w="5126" w:type="dxa"/>
            <w:shd w:val="clear" w:color="auto" w:fill="F2F2F2" w:themeFill="background1" w:themeFillShade="F2"/>
          </w:tcPr>
          <w:p w14:paraId="2F5F67F3" w14:textId="262AE278" w:rsidR="00DD5FE2" w:rsidRPr="00DD5FE2" w:rsidRDefault="00DD5FE2" w:rsidP="00B027F3">
            <w:pPr>
              <w:spacing w:before="120" w:after="120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DD5FE2">
              <w:rPr>
                <w:rFonts w:cstheme="minorHAnsi"/>
                <w:b/>
                <w:sz w:val="18"/>
                <w:szCs w:val="18"/>
                <w:lang w:val="en-GB"/>
              </w:rPr>
              <w:t>Gastrectomy before carcino</w:t>
            </w:r>
            <w:r w:rsidR="00B027F3">
              <w:rPr>
                <w:rFonts w:cstheme="minorHAnsi"/>
                <w:b/>
                <w:sz w:val="18"/>
                <w:szCs w:val="18"/>
                <w:lang w:val="en-GB"/>
              </w:rPr>
              <w:t>matosis</w:t>
            </w:r>
          </w:p>
        </w:tc>
        <w:tc>
          <w:tcPr>
            <w:tcW w:w="2002" w:type="dxa"/>
          </w:tcPr>
          <w:p w14:paraId="7A23B136" w14:textId="77777777" w:rsidR="00DD5FE2" w:rsidRPr="00DD5FE2" w:rsidRDefault="00DD5FE2" w:rsidP="004561BD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D5FE2">
              <w:rPr>
                <w:rFonts w:cstheme="minorHAnsi"/>
                <w:sz w:val="18"/>
                <w:szCs w:val="18"/>
              </w:rPr>
              <w:t>0.75 [0.16 ; 3.49]</w:t>
            </w:r>
          </w:p>
        </w:tc>
        <w:tc>
          <w:tcPr>
            <w:tcW w:w="1939" w:type="dxa"/>
          </w:tcPr>
          <w:p w14:paraId="46525FF3" w14:textId="77777777" w:rsidR="00DD5FE2" w:rsidRPr="00DD5FE2" w:rsidRDefault="00DD5FE2" w:rsidP="004561BD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D5FE2">
              <w:rPr>
                <w:rFonts w:cstheme="minorHAnsi"/>
                <w:sz w:val="18"/>
                <w:szCs w:val="18"/>
              </w:rPr>
              <w:t>0.717</w:t>
            </w:r>
            <w:r w:rsidRPr="00DD5FE2">
              <w:rPr>
                <w:rFonts w:cstheme="minorHAnsi"/>
                <w:sz w:val="18"/>
                <w:szCs w:val="18"/>
                <w:vertAlign w:val="superscript"/>
              </w:rPr>
              <w:t>(5)</w:t>
            </w:r>
          </w:p>
        </w:tc>
      </w:tr>
      <w:tr w:rsidR="00DD5FE2" w:rsidRPr="007E716B" w14:paraId="7DB4353C" w14:textId="77777777" w:rsidTr="00DD5FE2">
        <w:trPr>
          <w:trHeight w:val="525"/>
        </w:trPr>
        <w:tc>
          <w:tcPr>
            <w:tcW w:w="5126" w:type="dxa"/>
            <w:shd w:val="clear" w:color="auto" w:fill="F2F2F2" w:themeFill="background1" w:themeFillShade="F2"/>
          </w:tcPr>
          <w:p w14:paraId="33C79C9B" w14:textId="563ECA7E" w:rsidR="00DD5FE2" w:rsidRPr="00DD5FE2" w:rsidRDefault="00DD5FE2" w:rsidP="004561BD">
            <w:pPr>
              <w:spacing w:before="120" w:after="120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DD5FE2">
              <w:rPr>
                <w:rFonts w:cstheme="minorHAnsi"/>
                <w:b/>
                <w:sz w:val="18"/>
                <w:szCs w:val="18"/>
                <w:lang w:val="en-GB"/>
              </w:rPr>
              <w:t>Differentiate</w:t>
            </w:r>
            <w:r w:rsidR="00B027F3">
              <w:rPr>
                <w:rFonts w:cstheme="minorHAnsi"/>
                <w:b/>
                <w:sz w:val="18"/>
                <w:szCs w:val="18"/>
                <w:lang w:val="en-GB"/>
              </w:rPr>
              <w:t>d</w:t>
            </w:r>
            <w:r w:rsidRPr="00DD5FE2">
              <w:rPr>
                <w:rFonts w:cstheme="minorHAnsi"/>
                <w:b/>
                <w:sz w:val="18"/>
                <w:szCs w:val="18"/>
                <w:lang w:val="en-GB"/>
              </w:rPr>
              <w:t xml:space="preserve"> adenocarcinoma</w:t>
            </w:r>
          </w:p>
        </w:tc>
        <w:tc>
          <w:tcPr>
            <w:tcW w:w="2002" w:type="dxa"/>
          </w:tcPr>
          <w:p w14:paraId="0BCFBA4F" w14:textId="77777777" w:rsidR="00DD5FE2" w:rsidRPr="00DD5FE2" w:rsidRDefault="00DD5FE2" w:rsidP="004561BD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D5FE2">
              <w:rPr>
                <w:rFonts w:cstheme="minorHAnsi"/>
                <w:sz w:val="18"/>
                <w:szCs w:val="18"/>
              </w:rPr>
              <w:t>1.28 [0.39 ; 4.18]</w:t>
            </w:r>
          </w:p>
        </w:tc>
        <w:tc>
          <w:tcPr>
            <w:tcW w:w="1939" w:type="dxa"/>
          </w:tcPr>
          <w:p w14:paraId="3B2B0D91" w14:textId="77777777" w:rsidR="00DD5FE2" w:rsidRPr="00DD5FE2" w:rsidRDefault="00DD5FE2" w:rsidP="004561BD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D5FE2">
              <w:rPr>
                <w:rFonts w:cstheme="minorHAnsi"/>
                <w:sz w:val="18"/>
                <w:szCs w:val="18"/>
              </w:rPr>
              <w:t>0.688</w:t>
            </w:r>
            <w:r w:rsidRPr="00DD5FE2">
              <w:rPr>
                <w:rFonts w:cstheme="minorHAnsi"/>
                <w:sz w:val="18"/>
                <w:szCs w:val="18"/>
                <w:vertAlign w:val="superscript"/>
              </w:rPr>
              <w:t>(5)</w:t>
            </w:r>
          </w:p>
        </w:tc>
      </w:tr>
      <w:tr w:rsidR="00DD5FE2" w:rsidRPr="007E716B" w14:paraId="1733F3D8" w14:textId="77777777" w:rsidTr="00DD5FE2">
        <w:trPr>
          <w:trHeight w:val="525"/>
        </w:trPr>
        <w:tc>
          <w:tcPr>
            <w:tcW w:w="5126" w:type="dxa"/>
            <w:shd w:val="clear" w:color="auto" w:fill="F2F2F2" w:themeFill="background1" w:themeFillShade="F2"/>
          </w:tcPr>
          <w:p w14:paraId="056B3C88" w14:textId="753A91ED" w:rsidR="00DD5FE2" w:rsidRPr="00DD5FE2" w:rsidRDefault="00DD5FE2" w:rsidP="00B027F3">
            <w:pPr>
              <w:spacing w:before="120" w:after="120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DD5FE2">
              <w:rPr>
                <w:rFonts w:cstheme="minorHAnsi"/>
                <w:b/>
                <w:sz w:val="18"/>
                <w:szCs w:val="18"/>
                <w:lang w:val="en-GB"/>
              </w:rPr>
              <w:t>Peritoneal carcino</w:t>
            </w:r>
            <w:r w:rsidR="00B027F3">
              <w:rPr>
                <w:rFonts w:cstheme="minorHAnsi"/>
                <w:b/>
                <w:sz w:val="18"/>
                <w:szCs w:val="18"/>
                <w:lang w:val="en-GB"/>
              </w:rPr>
              <w:t>matosis</w:t>
            </w:r>
            <w:r w:rsidRPr="00DD5FE2">
              <w:rPr>
                <w:rFonts w:cstheme="minorHAnsi"/>
                <w:b/>
                <w:sz w:val="18"/>
                <w:szCs w:val="18"/>
                <w:lang w:val="en-GB"/>
              </w:rPr>
              <w:t xml:space="preserve"> (Metachrone)</w:t>
            </w:r>
          </w:p>
        </w:tc>
        <w:tc>
          <w:tcPr>
            <w:tcW w:w="2002" w:type="dxa"/>
          </w:tcPr>
          <w:p w14:paraId="7DFDD916" w14:textId="77777777" w:rsidR="00DD5FE2" w:rsidRPr="00DD5FE2" w:rsidRDefault="00DD5FE2" w:rsidP="004561BD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D5FE2">
              <w:rPr>
                <w:rFonts w:cstheme="minorHAnsi"/>
                <w:sz w:val="18"/>
                <w:szCs w:val="18"/>
              </w:rPr>
              <w:t>1.69 [0.52 ; 5.54]</w:t>
            </w:r>
          </w:p>
        </w:tc>
        <w:tc>
          <w:tcPr>
            <w:tcW w:w="1939" w:type="dxa"/>
          </w:tcPr>
          <w:p w14:paraId="0E7E1D3A" w14:textId="77777777" w:rsidR="00DD5FE2" w:rsidRPr="00DD5FE2" w:rsidRDefault="00DD5FE2" w:rsidP="004561BD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D5FE2">
              <w:rPr>
                <w:rFonts w:cstheme="minorHAnsi"/>
                <w:sz w:val="18"/>
                <w:szCs w:val="18"/>
              </w:rPr>
              <w:t>0.386</w:t>
            </w:r>
            <w:r w:rsidRPr="00DD5FE2">
              <w:rPr>
                <w:rFonts w:cstheme="minorHAnsi"/>
                <w:sz w:val="18"/>
                <w:szCs w:val="18"/>
                <w:vertAlign w:val="superscript"/>
              </w:rPr>
              <w:t>(5)</w:t>
            </w:r>
          </w:p>
        </w:tc>
      </w:tr>
      <w:tr w:rsidR="00DD5FE2" w:rsidRPr="00B13D85" w14:paraId="3A933CFE" w14:textId="77777777" w:rsidTr="00DD5FE2">
        <w:trPr>
          <w:trHeight w:val="525"/>
        </w:trPr>
        <w:tc>
          <w:tcPr>
            <w:tcW w:w="5126" w:type="dxa"/>
            <w:shd w:val="clear" w:color="auto" w:fill="F2F2F2" w:themeFill="background1" w:themeFillShade="F2"/>
          </w:tcPr>
          <w:p w14:paraId="3F1E5AAB" w14:textId="6FF49450" w:rsidR="00DD5FE2" w:rsidRPr="00DD5FE2" w:rsidRDefault="00B027F3" w:rsidP="00550F49">
            <w:pPr>
              <w:spacing w:before="120" w:after="120"/>
              <w:rPr>
                <w:rFonts w:cstheme="minorHAnsi"/>
                <w:b/>
                <w:sz w:val="18"/>
                <w:szCs w:val="18"/>
                <w:lang w:val="en-GB"/>
              </w:rPr>
            </w:pPr>
            <w:r>
              <w:rPr>
                <w:rFonts w:cstheme="minorHAnsi"/>
                <w:b/>
                <w:sz w:val="18"/>
                <w:szCs w:val="18"/>
                <w:lang w:val="en-GB"/>
              </w:rPr>
              <w:t>Time between Carcinomatosis</w:t>
            </w:r>
            <w:r w:rsidR="00DD5FE2" w:rsidRPr="00DD5FE2">
              <w:rPr>
                <w:rFonts w:cstheme="minorHAnsi"/>
                <w:b/>
                <w:sz w:val="18"/>
                <w:szCs w:val="18"/>
                <w:lang w:val="en-GB"/>
              </w:rPr>
              <w:t xml:space="preserve"> and p</w:t>
            </w:r>
            <w:r w:rsidR="00550F49">
              <w:rPr>
                <w:rFonts w:cstheme="minorHAnsi"/>
                <w:b/>
                <w:sz w:val="18"/>
                <w:szCs w:val="18"/>
                <w:lang w:val="en-GB"/>
              </w:rPr>
              <w:t>rimary</w:t>
            </w:r>
            <w:r w:rsidR="00DD5FE2" w:rsidRPr="00DD5FE2">
              <w:rPr>
                <w:rFonts w:cstheme="minorHAnsi"/>
                <w:b/>
                <w:sz w:val="18"/>
                <w:szCs w:val="18"/>
                <w:lang w:val="en-GB"/>
              </w:rPr>
              <w:t xml:space="preserve"> tumo</w:t>
            </w:r>
            <w:r>
              <w:rPr>
                <w:rFonts w:cstheme="minorHAnsi"/>
                <w:b/>
                <w:sz w:val="18"/>
                <w:szCs w:val="18"/>
                <w:lang w:val="en-GB"/>
              </w:rPr>
              <w:t>u</w:t>
            </w:r>
            <w:r w:rsidR="00DD5FE2" w:rsidRPr="00DD5FE2">
              <w:rPr>
                <w:rFonts w:cstheme="minorHAnsi"/>
                <w:b/>
                <w:sz w:val="18"/>
                <w:szCs w:val="18"/>
                <w:lang w:val="en-GB"/>
              </w:rPr>
              <w:t>r ≥ 3 months</w:t>
            </w:r>
          </w:p>
        </w:tc>
        <w:tc>
          <w:tcPr>
            <w:tcW w:w="2002" w:type="dxa"/>
          </w:tcPr>
          <w:p w14:paraId="0A892A9D" w14:textId="77777777" w:rsidR="00DD5FE2" w:rsidRPr="00DD5FE2" w:rsidRDefault="00DD5FE2" w:rsidP="004561BD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D5FE2">
              <w:rPr>
                <w:rFonts w:cstheme="minorHAnsi"/>
                <w:sz w:val="18"/>
                <w:szCs w:val="18"/>
              </w:rPr>
              <w:t>1.69 [0.52 ; 5.55]</w:t>
            </w:r>
          </w:p>
        </w:tc>
        <w:tc>
          <w:tcPr>
            <w:tcW w:w="1939" w:type="dxa"/>
          </w:tcPr>
          <w:p w14:paraId="4B34905E" w14:textId="77777777" w:rsidR="00DD5FE2" w:rsidRPr="00DD5FE2" w:rsidRDefault="00DD5FE2" w:rsidP="004561BD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DD5FE2">
              <w:rPr>
                <w:rFonts w:cstheme="minorHAnsi"/>
                <w:sz w:val="18"/>
                <w:szCs w:val="18"/>
              </w:rPr>
              <w:t>0.386</w:t>
            </w:r>
            <w:r w:rsidRPr="00DD5FE2">
              <w:rPr>
                <w:rFonts w:cstheme="minorHAnsi"/>
                <w:sz w:val="18"/>
                <w:szCs w:val="18"/>
                <w:vertAlign w:val="superscript"/>
              </w:rPr>
              <w:t>(5)</w:t>
            </w:r>
          </w:p>
        </w:tc>
      </w:tr>
    </w:tbl>
    <w:p w14:paraId="015AA324" w14:textId="22CA9D14" w:rsidR="00D237EE" w:rsidRPr="00DC2D19" w:rsidRDefault="00D237EE" w:rsidP="00F4369E">
      <w:pPr>
        <w:spacing w:before="60" w:after="120" w:line="240" w:lineRule="auto"/>
        <w:jc w:val="center"/>
        <w:rPr>
          <w:sz w:val="18"/>
          <w:szCs w:val="18"/>
          <w:vertAlign w:val="superscript"/>
        </w:rPr>
      </w:pPr>
      <w:r w:rsidRPr="00DC2D19">
        <w:rPr>
          <w:rFonts w:cs="Arial"/>
          <w:color w:val="222222"/>
          <w:sz w:val="18"/>
          <w:szCs w:val="18"/>
        </w:rPr>
        <w:t>Hazard-Ratio (HR)</w:t>
      </w:r>
      <w:r w:rsidR="00A1038D" w:rsidRPr="00A1038D">
        <w:rPr>
          <w:rFonts w:cs="Arial"/>
          <w:color w:val="222222"/>
          <w:sz w:val="18"/>
          <w:szCs w:val="18"/>
          <w:lang w:val="en-GB"/>
        </w:rPr>
        <w:t xml:space="preserve"> </w:t>
      </w:r>
      <w:r w:rsidR="00A1038D">
        <w:rPr>
          <w:rFonts w:cs="Arial"/>
          <w:color w:val="222222"/>
          <w:sz w:val="18"/>
          <w:szCs w:val="18"/>
          <w:lang w:val="en-GB"/>
        </w:rPr>
        <w:t>[95% Confidence Interval</w:t>
      </w:r>
      <w:r w:rsidR="000E459F">
        <w:rPr>
          <w:rFonts w:cs="Arial"/>
          <w:color w:val="222222"/>
          <w:sz w:val="18"/>
          <w:szCs w:val="18"/>
          <w:lang w:val="en-GB"/>
        </w:rPr>
        <w:t>]</w:t>
      </w:r>
      <w:r w:rsidR="000E459F" w:rsidRPr="00960F58">
        <w:rPr>
          <w:rFonts w:cs="Arial"/>
          <w:color w:val="222222"/>
          <w:sz w:val="18"/>
          <w:szCs w:val="18"/>
        </w:rPr>
        <w:t>,</w:t>
      </w:r>
      <w:r w:rsidRPr="00DC2D19">
        <w:rPr>
          <w:rFonts w:cs="Arial"/>
          <w:color w:val="222222"/>
          <w:sz w:val="18"/>
          <w:szCs w:val="18"/>
        </w:rPr>
        <w:t xml:space="preserve"> Univariate Cox model</w:t>
      </w:r>
      <w:r w:rsidRPr="00DC2D19">
        <w:rPr>
          <w:sz w:val="18"/>
          <w:szCs w:val="18"/>
          <w:vertAlign w:val="superscript"/>
        </w:rPr>
        <w:t xml:space="preserve"> (5)</w:t>
      </w:r>
    </w:p>
    <w:p w14:paraId="0D314418" w14:textId="268FCC47" w:rsidR="00D237EE" w:rsidRDefault="00D237EE" w:rsidP="00D237EE">
      <w:pPr>
        <w:pStyle w:val="StyleTitreFigure"/>
        <w:spacing w:after="240"/>
        <w:jc w:val="left"/>
        <w:rPr>
          <w:rFonts w:asciiTheme="minorHAnsi" w:hAnsiTheme="minorHAnsi" w:cstheme="minorHAnsi"/>
          <w:sz w:val="22"/>
          <w:szCs w:val="22"/>
        </w:rPr>
      </w:pPr>
      <w:bookmarkStart w:id="3" w:name="_Toc55405122"/>
    </w:p>
    <w:p w14:paraId="48BED2DB" w14:textId="46E06D06" w:rsidR="00E53C4D" w:rsidRDefault="00E53C4D" w:rsidP="00E53C4D">
      <w:pPr>
        <w:pStyle w:val="StyleTitreTableau"/>
        <w:spacing w:after="240"/>
        <w:rPr>
          <w:rFonts w:asciiTheme="minorHAnsi" w:hAnsiTheme="minorHAnsi"/>
          <w:sz w:val="22"/>
          <w:szCs w:val="22"/>
          <w:lang w:val="en-US"/>
        </w:rPr>
      </w:pPr>
      <w:bookmarkStart w:id="4" w:name="_Toc55405097"/>
      <w:r w:rsidRPr="00AF6B6E">
        <w:rPr>
          <w:rFonts w:asciiTheme="minorHAnsi" w:hAnsiTheme="minorHAnsi" w:cstheme="minorHAnsi"/>
          <w:sz w:val="22"/>
          <w:szCs w:val="22"/>
          <w:lang w:val="en-US"/>
        </w:rPr>
        <w:t xml:space="preserve">eTable </w:t>
      </w:r>
      <w:r w:rsidR="00AF6B6E" w:rsidRPr="00AF6B6E">
        <w:rPr>
          <w:rFonts w:asciiTheme="minorHAnsi" w:hAnsiTheme="minorHAnsi" w:cstheme="minorHAnsi"/>
          <w:sz w:val="22"/>
          <w:szCs w:val="22"/>
          <w:lang w:val="en-US"/>
        </w:rPr>
        <w:t>5</w:t>
      </w:r>
      <w:r w:rsidRPr="00AF6B6E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Pr="00AF6B6E">
        <w:rPr>
          <w:rFonts w:asciiTheme="minorHAnsi" w:hAnsiTheme="minorHAnsi"/>
          <w:sz w:val="22"/>
          <w:szCs w:val="22"/>
          <w:lang w:val="en-US"/>
        </w:rPr>
        <w:t>Secondary objective</w:t>
      </w:r>
      <w:r w:rsidR="00B027F3">
        <w:rPr>
          <w:rFonts w:asciiTheme="minorHAnsi" w:hAnsiTheme="minorHAnsi"/>
          <w:sz w:val="22"/>
          <w:szCs w:val="22"/>
          <w:lang w:val="en-US"/>
        </w:rPr>
        <w:t>s</w:t>
      </w:r>
      <w:r w:rsidRPr="00AF6B6E">
        <w:rPr>
          <w:rFonts w:asciiTheme="minorHAnsi" w:hAnsiTheme="minorHAnsi"/>
          <w:sz w:val="22"/>
          <w:szCs w:val="22"/>
          <w:lang w:val="en-US"/>
        </w:rPr>
        <w:t xml:space="preserve"> - multivariate analysis</w:t>
      </w:r>
      <w:bookmarkEnd w:id="4"/>
    </w:p>
    <w:tbl>
      <w:tblPr>
        <w:tblStyle w:val="Grilledutableau"/>
        <w:tblpPr w:leftFromText="141" w:rightFromText="141" w:vertAnchor="text" w:horzAnchor="margin" w:tblpXSpec="right" w:tblpY="286"/>
        <w:tblW w:w="9072" w:type="dxa"/>
        <w:tblLook w:val="04A0" w:firstRow="1" w:lastRow="0" w:firstColumn="1" w:lastColumn="0" w:noHBand="0" w:noVBand="1"/>
      </w:tblPr>
      <w:tblGrid>
        <w:gridCol w:w="2880"/>
        <w:gridCol w:w="1930"/>
        <w:gridCol w:w="969"/>
        <w:gridCol w:w="2396"/>
        <w:gridCol w:w="897"/>
      </w:tblGrid>
      <w:tr w:rsidR="00E92702" w:rsidRPr="00B6067F" w14:paraId="5D419470" w14:textId="77777777" w:rsidTr="007472D0">
        <w:tc>
          <w:tcPr>
            <w:tcW w:w="2880" w:type="dxa"/>
            <w:vMerge w:val="restart"/>
            <w:shd w:val="clear" w:color="auto" w:fill="F2F2F2" w:themeFill="background1" w:themeFillShade="F2"/>
            <w:hideMark/>
          </w:tcPr>
          <w:p w14:paraId="6251DF8D" w14:textId="77777777" w:rsidR="00E92702" w:rsidRPr="00E92702" w:rsidRDefault="00E92702" w:rsidP="00E92702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30" w:type="dxa"/>
            <w:shd w:val="clear" w:color="auto" w:fill="F2F2F2" w:themeFill="background1" w:themeFillShade="F2"/>
          </w:tcPr>
          <w:p w14:paraId="79FA11B1" w14:textId="77777777" w:rsidR="00E92702" w:rsidRPr="00E92702" w:rsidRDefault="00E92702" w:rsidP="00E92702">
            <w:pPr>
              <w:spacing w:before="120" w:after="12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E92702">
              <w:rPr>
                <w:rFonts w:cstheme="minorHAnsi"/>
                <w:b/>
                <w:sz w:val="18"/>
                <w:szCs w:val="18"/>
              </w:rPr>
              <w:t>Univariate Analysis</w:t>
            </w:r>
          </w:p>
        </w:tc>
        <w:tc>
          <w:tcPr>
            <w:tcW w:w="4262" w:type="dxa"/>
            <w:gridSpan w:val="3"/>
            <w:shd w:val="clear" w:color="auto" w:fill="F2F2F2" w:themeFill="background1" w:themeFillShade="F2"/>
          </w:tcPr>
          <w:p w14:paraId="0DD5C70A" w14:textId="5D8A8BC0" w:rsidR="00E92702" w:rsidRPr="00E92702" w:rsidRDefault="00E92702" w:rsidP="00E92702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E92702">
              <w:rPr>
                <w:rFonts w:cstheme="minorHAnsi"/>
                <w:b/>
                <w:sz w:val="18"/>
                <w:szCs w:val="18"/>
              </w:rPr>
              <w:t>Multivariate Analysis</w:t>
            </w:r>
          </w:p>
        </w:tc>
      </w:tr>
      <w:tr w:rsidR="00E92702" w:rsidRPr="00B6067F" w14:paraId="1865A6E2" w14:textId="77777777" w:rsidTr="00E92702">
        <w:tc>
          <w:tcPr>
            <w:tcW w:w="2880" w:type="dxa"/>
            <w:vMerge/>
            <w:shd w:val="clear" w:color="auto" w:fill="F2F2F2" w:themeFill="background1" w:themeFillShade="F2"/>
          </w:tcPr>
          <w:p w14:paraId="37E8634E" w14:textId="77777777" w:rsidR="00E92702" w:rsidRPr="00E92702" w:rsidRDefault="00E92702" w:rsidP="00E92702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30" w:type="dxa"/>
            <w:shd w:val="clear" w:color="auto" w:fill="F2F2F2" w:themeFill="background1" w:themeFillShade="F2"/>
          </w:tcPr>
          <w:p w14:paraId="69368046" w14:textId="77777777" w:rsidR="00E92702" w:rsidRPr="00E92702" w:rsidRDefault="00E92702" w:rsidP="00E92702">
            <w:pPr>
              <w:spacing w:before="120" w:after="12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E92702">
              <w:rPr>
                <w:rFonts w:cstheme="minorHAnsi"/>
                <w:b/>
                <w:sz w:val="18"/>
                <w:szCs w:val="18"/>
              </w:rPr>
              <w:t>Hazard Ratio</w:t>
            </w:r>
          </w:p>
        </w:tc>
        <w:tc>
          <w:tcPr>
            <w:tcW w:w="969" w:type="dxa"/>
            <w:shd w:val="clear" w:color="auto" w:fill="F2F2F2" w:themeFill="background1" w:themeFillShade="F2"/>
          </w:tcPr>
          <w:p w14:paraId="6AE3EE92" w14:textId="77777777" w:rsidR="00E92702" w:rsidRPr="00E92702" w:rsidRDefault="00E92702" w:rsidP="00E92702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E92702">
              <w:rPr>
                <w:rFonts w:cstheme="minorHAnsi"/>
                <w:b/>
                <w:sz w:val="18"/>
                <w:szCs w:val="18"/>
              </w:rPr>
              <w:t>p-value</w:t>
            </w:r>
          </w:p>
        </w:tc>
        <w:tc>
          <w:tcPr>
            <w:tcW w:w="2396" w:type="dxa"/>
            <w:shd w:val="clear" w:color="auto" w:fill="F2F2F2" w:themeFill="background1" w:themeFillShade="F2"/>
          </w:tcPr>
          <w:p w14:paraId="45443B85" w14:textId="77777777" w:rsidR="00E92702" w:rsidRPr="00E92702" w:rsidRDefault="00E92702" w:rsidP="00E92702">
            <w:pPr>
              <w:spacing w:before="120" w:after="12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E92702">
              <w:rPr>
                <w:rFonts w:cstheme="minorHAnsi"/>
                <w:b/>
                <w:sz w:val="18"/>
                <w:szCs w:val="18"/>
              </w:rPr>
              <w:t>Hazard Ratio</w:t>
            </w:r>
          </w:p>
        </w:tc>
        <w:tc>
          <w:tcPr>
            <w:tcW w:w="897" w:type="dxa"/>
            <w:shd w:val="clear" w:color="auto" w:fill="F2F2F2" w:themeFill="background1" w:themeFillShade="F2"/>
          </w:tcPr>
          <w:p w14:paraId="65AC271E" w14:textId="77777777" w:rsidR="00E92702" w:rsidRPr="00E92702" w:rsidRDefault="00E92702" w:rsidP="00E92702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E92702">
              <w:rPr>
                <w:rFonts w:cstheme="minorHAnsi"/>
                <w:b/>
                <w:sz w:val="18"/>
                <w:szCs w:val="18"/>
              </w:rPr>
              <w:t>p-value</w:t>
            </w:r>
          </w:p>
        </w:tc>
      </w:tr>
      <w:tr w:rsidR="00E92702" w:rsidRPr="007E716B" w14:paraId="0141E80A" w14:textId="77777777" w:rsidTr="00E92702">
        <w:trPr>
          <w:trHeight w:val="525"/>
        </w:trPr>
        <w:tc>
          <w:tcPr>
            <w:tcW w:w="2880" w:type="dxa"/>
            <w:shd w:val="clear" w:color="auto" w:fill="F2F2F2" w:themeFill="background1" w:themeFillShade="F2"/>
          </w:tcPr>
          <w:p w14:paraId="0EBFDEAE" w14:textId="77777777" w:rsidR="00E92702" w:rsidRPr="00E92702" w:rsidRDefault="00E92702" w:rsidP="00E92702">
            <w:pPr>
              <w:spacing w:before="120" w:after="120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E92702">
              <w:rPr>
                <w:rFonts w:cstheme="minorHAnsi"/>
                <w:b/>
                <w:sz w:val="18"/>
                <w:szCs w:val="18"/>
                <w:lang w:val="en-GB"/>
              </w:rPr>
              <w:t>PIPAC_CHEM groups</w:t>
            </w:r>
          </w:p>
        </w:tc>
        <w:tc>
          <w:tcPr>
            <w:tcW w:w="1930" w:type="dxa"/>
          </w:tcPr>
          <w:p w14:paraId="71CE83FD" w14:textId="77777777" w:rsidR="00E92702" w:rsidRPr="00E92702" w:rsidRDefault="00E92702" w:rsidP="00E92702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E92702">
              <w:rPr>
                <w:rFonts w:cstheme="minorHAnsi"/>
                <w:sz w:val="18"/>
                <w:szCs w:val="18"/>
              </w:rPr>
              <w:t>0.141 [0.018 ; 1.105]</w:t>
            </w:r>
          </w:p>
        </w:tc>
        <w:tc>
          <w:tcPr>
            <w:tcW w:w="969" w:type="dxa"/>
          </w:tcPr>
          <w:p w14:paraId="1AAA6564" w14:textId="77777777" w:rsidR="00E92702" w:rsidRPr="00E92702" w:rsidRDefault="00E92702" w:rsidP="00E92702">
            <w:pPr>
              <w:spacing w:before="120" w:after="12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E92702">
              <w:rPr>
                <w:rFonts w:cstheme="minorHAnsi"/>
                <w:sz w:val="18"/>
                <w:szCs w:val="18"/>
              </w:rPr>
              <w:t>0.062</w:t>
            </w:r>
            <w:r w:rsidRPr="00E92702">
              <w:rPr>
                <w:rFonts w:cstheme="minorHAnsi"/>
                <w:sz w:val="18"/>
                <w:szCs w:val="18"/>
                <w:vertAlign w:val="superscript"/>
              </w:rPr>
              <w:t>(5)</w:t>
            </w:r>
          </w:p>
        </w:tc>
        <w:tc>
          <w:tcPr>
            <w:tcW w:w="2396" w:type="dxa"/>
          </w:tcPr>
          <w:p w14:paraId="16007723" w14:textId="77777777" w:rsidR="00E92702" w:rsidRPr="00E92702" w:rsidRDefault="00E92702" w:rsidP="00E92702">
            <w:pPr>
              <w:spacing w:before="120" w:after="120" w:line="240" w:lineRule="auto"/>
              <w:jc w:val="center"/>
              <w:rPr>
                <w:rFonts w:cstheme="minorHAnsi"/>
                <w:strike/>
                <w:sz w:val="18"/>
                <w:szCs w:val="18"/>
              </w:rPr>
            </w:pPr>
            <w:r w:rsidRPr="00E92702">
              <w:rPr>
                <w:rFonts w:cstheme="minorHAnsi"/>
                <w:sz w:val="18"/>
                <w:szCs w:val="18"/>
              </w:rPr>
              <w:t>0.141 [0.018 ; 1.104]</w:t>
            </w:r>
          </w:p>
        </w:tc>
        <w:tc>
          <w:tcPr>
            <w:tcW w:w="897" w:type="dxa"/>
          </w:tcPr>
          <w:p w14:paraId="2AE729F8" w14:textId="77777777" w:rsidR="00E92702" w:rsidRPr="00E92702" w:rsidRDefault="00E92702" w:rsidP="00E92702">
            <w:pPr>
              <w:spacing w:before="120" w:after="120" w:line="240" w:lineRule="auto"/>
              <w:jc w:val="center"/>
              <w:rPr>
                <w:rFonts w:cstheme="minorHAnsi"/>
                <w:strike/>
                <w:sz w:val="18"/>
                <w:szCs w:val="18"/>
              </w:rPr>
            </w:pPr>
            <w:r w:rsidRPr="00E92702">
              <w:rPr>
                <w:rFonts w:cstheme="minorHAnsi"/>
                <w:sz w:val="18"/>
                <w:szCs w:val="18"/>
              </w:rPr>
              <w:t>0.062</w:t>
            </w:r>
            <w:r w:rsidRPr="00E92702">
              <w:rPr>
                <w:rFonts w:cstheme="minorHAnsi"/>
                <w:sz w:val="18"/>
                <w:szCs w:val="18"/>
                <w:vertAlign w:val="superscript"/>
              </w:rPr>
              <w:t>(5)</w:t>
            </w:r>
          </w:p>
        </w:tc>
      </w:tr>
      <w:tr w:rsidR="00E92702" w:rsidRPr="0020381D" w14:paraId="0452E4C2" w14:textId="77777777" w:rsidTr="00E92702">
        <w:trPr>
          <w:trHeight w:val="525"/>
        </w:trPr>
        <w:tc>
          <w:tcPr>
            <w:tcW w:w="2880" w:type="dxa"/>
            <w:shd w:val="clear" w:color="auto" w:fill="F2F2F2" w:themeFill="background1" w:themeFillShade="F2"/>
          </w:tcPr>
          <w:p w14:paraId="586F6C0C" w14:textId="77777777" w:rsidR="00E92702" w:rsidRPr="00E92702" w:rsidRDefault="00E92702" w:rsidP="00E92702">
            <w:pPr>
              <w:spacing w:before="120" w:after="120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E92702">
              <w:rPr>
                <w:rFonts w:cstheme="minorHAnsi"/>
                <w:b/>
                <w:sz w:val="18"/>
                <w:szCs w:val="18"/>
                <w:lang w:val="en-GB"/>
              </w:rPr>
              <w:t>WHO Performance Status (unit)</w:t>
            </w:r>
          </w:p>
        </w:tc>
        <w:tc>
          <w:tcPr>
            <w:tcW w:w="1930" w:type="dxa"/>
          </w:tcPr>
          <w:p w14:paraId="4590ECD7" w14:textId="77777777" w:rsidR="00E92702" w:rsidRPr="00E92702" w:rsidRDefault="00E92702" w:rsidP="00E92702">
            <w:pPr>
              <w:spacing w:before="120" w:after="120" w:line="240" w:lineRule="auto"/>
              <w:jc w:val="center"/>
              <w:rPr>
                <w:rFonts w:cstheme="minorHAnsi"/>
                <w:strike/>
                <w:sz w:val="18"/>
                <w:szCs w:val="18"/>
              </w:rPr>
            </w:pPr>
            <w:r w:rsidRPr="00E92702">
              <w:rPr>
                <w:rFonts w:cstheme="minorHAnsi"/>
                <w:sz w:val="18"/>
                <w:szCs w:val="18"/>
              </w:rPr>
              <w:t>1.928 [0.746 ; 4.981]</w:t>
            </w:r>
          </w:p>
        </w:tc>
        <w:tc>
          <w:tcPr>
            <w:tcW w:w="969" w:type="dxa"/>
          </w:tcPr>
          <w:p w14:paraId="63DAC94C" w14:textId="77777777" w:rsidR="00E92702" w:rsidRPr="00E92702" w:rsidRDefault="00E92702" w:rsidP="00E92702">
            <w:pPr>
              <w:spacing w:before="120" w:after="120" w:line="240" w:lineRule="auto"/>
              <w:jc w:val="center"/>
              <w:rPr>
                <w:rFonts w:cstheme="minorHAnsi"/>
                <w:strike/>
                <w:sz w:val="18"/>
                <w:szCs w:val="18"/>
              </w:rPr>
            </w:pPr>
            <w:r w:rsidRPr="00E92702">
              <w:rPr>
                <w:rFonts w:cstheme="minorHAnsi"/>
                <w:sz w:val="18"/>
                <w:szCs w:val="18"/>
              </w:rPr>
              <w:t>0.175</w:t>
            </w:r>
            <w:r w:rsidRPr="00E92702">
              <w:rPr>
                <w:rFonts w:cstheme="minorHAnsi"/>
                <w:sz w:val="18"/>
                <w:szCs w:val="18"/>
                <w:vertAlign w:val="superscript"/>
              </w:rPr>
              <w:t>(5)</w:t>
            </w:r>
          </w:p>
        </w:tc>
        <w:tc>
          <w:tcPr>
            <w:tcW w:w="2396" w:type="dxa"/>
          </w:tcPr>
          <w:p w14:paraId="5B69569A" w14:textId="77777777" w:rsidR="00E92702" w:rsidRPr="00E92702" w:rsidRDefault="00E92702" w:rsidP="00E92702">
            <w:pPr>
              <w:spacing w:before="120" w:after="120" w:line="240" w:lineRule="auto"/>
              <w:jc w:val="center"/>
              <w:rPr>
                <w:rFonts w:cstheme="minorHAnsi"/>
                <w:strike/>
                <w:sz w:val="18"/>
                <w:szCs w:val="18"/>
              </w:rPr>
            </w:pPr>
            <w:r w:rsidRPr="00E92702">
              <w:rPr>
                <w:rFonts w:cstheme="minorHAnsi"/>
                <w:sz w:val="18"/>
                <w:szCs w:val="18"/>
              </w:rPr>
              <w:t>1.953 [0.690 ; 5.525]</w:t>
            </w:r>
          </w:p>
        </w:tc>
        <w:tc>
          <w:tcPr>
            <w:tcW w:w="897" w:type="dxa"/>
          </w:tcPr>
          <w:p w14:paraId="732C44A8" w14:textId="77777777" w:rsidR="00E92702" w:rsidRPr="00E92702" w:rsidRDefault="00E92702" w:rsidP="00E92702">
            <w:pPr>
              <w:spacing w:before="120" w:after="120" w:line="240" w:lineRule="auto"/>
              <w:jc w:val="center"/>
              <w:rPr>
                <w:rFonts w:cstheme="minorHAnsi"/>
                <w:strike/>
                <w:sz w:val="18"/>
                <w:szCs w:val="18"/>
              </w:rPr>
            </w:pPr>
            <w:r w:rsidRPr="00E92702">
              <w:rPr>
                <w:rFonts w:cstheme="minorHAnsi"/>
                <w:sz w:val="18"/>
                <w:szCs w:val="18"/>
              </w:rPr>
              <w:t>0.207</w:t>
            </w:r>
            <w:r w:rsidRPr="00E92702">
              <w:rPr>
                <w:rFonts w:cstheme="minorHAnsi"/>
                <w:sz w:val="18"/>
                <w:szCs w:val="18"/>
                <w:vertAlign w:val="superscript"/>
              </w:rPr>
              <w:t>(5)</w:t>
            </w:r>
          </w:p>
        </w:tc>
      </w:tr>
    </w:tbl>
    <w:p w14:paraId="70742AB9" w14:textId="77777777" w:rsidR="007E5CA4" w:rsidRDefault="007E5CA4" w:rsidP="007E5CA4">
      <w:pPr>
        <w:spacing w:after="0" w:line="240" w:lineRule="auto"/>
        <w:rPr>
          <w:rFonts w:eastAsia="Times New Roman" w:cs="Arial"/>
          <w:b/>
          <w:lang w:eastAsia="fr-FR"/>
        </w:rPr>
      </w:pPr>
    </w:p>
    <w:p w14:paraId="10F84B95" w14:textId="77777777" w:rsidR="007E5CA4" w:rsidRDefault="007E5CA4" w:rsidP="007E5CA4">
      <w:pPr>
        <w:spacing w:after="0" w:line="240" w:lineRule="auto"/>
        <w:rPr>
          <w:rFonts w:eastAsia="Times New Roman" w:cs="Arial"/>
          <w:b/>
          <w:lang w:eastAsia="fr-FR"/>
        </w:rPr>
      </w:pPr>
    </w:p>
    <w:p w14:paraId="684E15FB" w14:textId="53EEF34A" w:rsidR="00E92702" w:rsidRDefault="00E92702" w:rsidP="007E5CA4">
      <w:pPr>
        <w:spacing w:after="0" w:line="240" w:lineRule="auto"/>
        <w:jc w:val="center"/>
        <w:rPr>
          <w:sz w:val="18"/>
          <w:szCs w:val="18"/>
          <w:vertAlign w:val="superscript"/>
        </w:rPr>
      </w:pPr>
      <w:r w:rsidRPr="0087764F">
        <w:rPr>
          <w:rFonts w:cs="Arial"/>
          <w:color w:val="222222"/>
          <w:sz w:val="18"/>
          <w:szCs w:val="18"/>
        </w:rPr>
        <w:t>Hazard-Ratio (HR)</w:t>
      </w:r>
      <w:r>
        <w:rPr>
          <w:rFonts w:cs="Arial"/>
          <w:color w:val="222222"/>
          <w:sz w:val="18"/>
          <w:szCs w:val="18"/>
        </w:rPr>
        <w:t xml:space="preserve"> </w:t>
      </w:r>
      <w:r>
        <w:rPr>
          <w:rFonts w:cs="Arial"/>
          <w:color w:val="222222"/>
          <w:sz w:val="18"/>
          <w:szCs w:val="18"/>
          <w:lang w:val="en-GB"/>
        </w:rPr>
        <w:t>[95% Confidence Interval]</w:t>
      </w:r>
      <w:r w:rsidRPr="0087764F">
        <w:rPr>
          <w:rFonts w:cs="Arial"/>
          <w:color w:val="222222"/>
          <w:sz w:val="18"/>
          <w:szCs w:val="18"/>
        </w:rPr>
        <w:t>, multivariate Cox models</w:t>
      </w:r>
      <w:r w:rsidRPr="0087764F">
        <w:rPr>
          <w:sz w:val="18"/>
          <w:szCs w:val="18"/>
          <w:vertAlign w:val="superscript"/>
        </w:rPr>
        <w:t xml:space="preserve"> (5)</w:t>
      </w:r>
    </w:p>
    <w:p w14:paraId="60323164" w14:textId="009DB873" w:rsidR="00E92702" w:rsidRDefault="00E92702" w:rsidP="00E53C4D">
      <w:pPr>
        <w:pStyle w:val="StyleTitreTableau"/>
        <w:spacing w:after="240"/>
        <w:rPr>
          <w:rFonts w:asciiTheme="minorHAnsi" w:hAnsiTheme="minorHAnsi"/>
          <w:sz w:val="22"/>
          <w:szCs w:val="22"/>
          <w:lang w:val="en-US"/>
        </w:rPr>
      </w:pPr>
    </w:p>
    <w:p w14:paraId="3DB9D591" w14:textId="1D42E196" w:rsidR="00E92702" w:rsidRDefault="00E92702" w:rsidP="00E53C4D">
      <w:pPr>
        <w:pStyle w:val="StyleTitreTableau"/>
        <w:spacing w:after="240"/>
        <w:rPr>
          <w:rFonts w:asciiTheme="minorHAnsi" w:hAnsiTheme="minorHAnsi"/>
          <w:sz w:val="22"/>
          <w:szCs w:val="22"/>
          <w:lang w:val="en-US"/>
        </w:rPr>
      </w:pPr>
    </w:p>
    <w:p w14:paraId="29D5087E" w14:textId="6CB38ACF" w:rsidR="00E92702" w:rsidRDefault="00E92702" w:rsidP="00E53C4D">
      <w:pPr>
        <w:pStyle w:val="StyleTitreTableau"/>
        <w:spacing w:after="240"/>
        <w:rPr>
          <w:rFonts w:asciiTheme="minorHAnsi" w:hAnsiTheme="minorHAnsi"/>
          <w:sz w:val="22"/>
          <w:szCs w:val="22"/>
          <w:lang w:val="en-US"/>
        </w:rPr>
      </w:pPr>
    </w:p>
    <w:p w14:paraId="3EE11A84" w14:textId="5CC30268" w:rsidR="00E92702" w:rsidRDefault="00E92702" w:rsidP="00E53C4D">
      <w:pPr>
        <w:pStyle w:val="StyleTitreTableau"/>
        <w:spacing w:after="240"/>
        <w:rPr>
          <w:rFonts w:asciiTheme="minorHAnsi" w:hAnsiTheme="minorHAnsi"/>
          <w:sz w:val="22"/>
          <w:szCs w:val="22"/>
          <w:lang w:val="en-US"/>
        </w:rPr>
      </w:pPr>
    </w:p>
    <w:p w14:paraId="4040426C" w14:textId="77777777" w:rsidR="00E92702" w:rsidRPr="00D237EE" w:rsidRDefault="00E92702" w:rsidP="00E53C4D">
      <w:pPr>
        <w:pStyle w:val="StyleTitreTableau"/>
        <w:spacing w:after="240"/>
        <w:rPr>
          <w:rFonts w:asciiTheme="minorHAnsi" w:hAnsiTheme="minorHAnsi"/>
          <w:b w:val="0"/>
          <w:sz w:val="22"/>
          <w:szCs w:val="22"/>
          <w:u w:val="single"/>
          <w:lang w:val="en-US"/>
        </w:rPr>
      </w:pPr>
    </w:p>
    <w:p w14:paraId="401FDDE0" w14:textId="030E1EB9" w:rsidR="00AF6B6E" w:rsidRDefault="00AF6B6E">
      <w:pPr>
        <w:spacing w:after="160" w:line="259" w:lineRule="auto"/>
        <w:rPr>
          <w:rFonts w:eastAsia="Times New Roman" w:cstheme="minorHAnsi"/>
          <w:b/>
          <w:lang w:eastAsia="fr-FR"/>
        </w:rPr>
      </w:pPr>
      <w:r>
        <w:rPr>
          <w:rFonts w:cstheme="minorHAnsi"/>
        </w:rPr>
        <w:br w:type="page"/>
      </w:r>
    </w:p>
    <w:bookmarkEnd w:id="3"/>
    <w:p w14:paraId="28F3C8F6" w14:textId="4ED40653" w:rsidR="00D237EE" w:rsidRDefault="00F27FE3" w:rsidP="00550F49">
      <w:pPr>
        <w:spacing w:after="240" w:line="259" w:lineRule="auto"/>
        <w:rPr>
          <w:rFonts w:cstheme="minorHAnsi"/>
          <w:b/>
          <w:szCs w:val="20"/>
        </w:rPr>
      </w:pPr>
      <w:r w:rsidRPr="00AF6B6E">
        <w:rPr>
          <w:rFonts w:cstheme="minorHAnsi"/>
          <w:b/>
        </w:rPr>
        <w:lastRenderedPageBreak/>
        <w:t>eFigure</w:t>
      </w:r>
      <w:r w:rsidR="00022F80" w:rsidRPr="00AF6B6E">
        <w:rPr>
          <w:rFonts w:cstheme="minorHAnsi"/>
          <w:b/>
        </w:rPr>
        <w:t>1</w:t>
      </w:r>
      <w:r w:rsidRPr="00AF6B6E">
        <w:rPr>
          <w:rFonts w:cstheme="minorHAnsi"/>
          <w:b/>
        </w:rPr>
        <w:t xml:space="preserve">. </w:t>
      </w:r>
      <w:r w:rsidR="00D237EE" w:rsidRPr="00AF6B6E">
        <w:rPr>
          <w:rFonts w:cstheme="minorHAnsi"/>
          <w:b/>
          <w:szCs w:val="20"/>
        </w:rPr>
        <w:t xml:space="preserve">Kaplan Meier </w:t>
      </w:r>
      <w:r w:rsidR="00BA24FD" w:rsidRPr="00AF6B6E">
        <w:rPr>
          <w:rFonts w:cstheme="minorHAnsi"/>
          <w:b/>
          <w:szCs w:val="20"/>
        </w:rPr>
        <w:t xml:space="preserve">overall </w:t>
      </w:r>
      <w:r w:rsidR="00D237EE" w:rsidRPr="00AF6B6E">
        <w:rPr>
          <w:rFonts w:cstheme="minorHAnsi"/>
          <w:b/>
          <w:szCs w:val="20"/>
        </w:rPr>
        <w:t>surviva</w:t>
      </w:r>
      <w:r w:rsidR="00BA24FD" w:rsidRPr="00AF6B6E">
        <w:rPr>
          <w:rFonts w:cstheme="minorHAnsi"/>
          <w:b/>
          <w:szCs w:val="20"/>
        </w:rPr>
        <w:t>l curve at 6 months follow-up (from d</w:t>
      </w:r>
      <w:r w:rsidR="00D237EE" w:rsidRPr="00AF6B6E">
        <w:rPr>
          <w:rFonts w:cstheme="minorHAnsi"/>
          <w:b/>
          <w:szCs w:val="20"/>
        </w:rPr>
        <w:t xml:space="preserve">iagnosis of </w:t>
      </w:r>
      <w:r w:rsidR="00B027F3">
        <w:rPr>
          <w:rFonts w:cstheme="minorHAnsi"/>
          <w:b/>
          <w:szCs w:val="20"/>
        </w:rPr>
        <w:t xml:space="preserve">primary </w:t>
      </w:r>
      <w:proofErr w:type="spellStart"/>
      <w:r w:rsidR="00D237EE" w:rsidRPr="00AF6B6E">
        <w:rPr>
          <w:rFonts w:cstheme="minorHAnsi"/>
          <w:b/>
          <w:szCs w:val="20"/>
        </w:rPr>
        <w:t>tumo</w:t>
      </w:r>
      <w:r w:rsidR="00B027F3">
        <w:rPr>
          <w:rFonts w:cstheme="minorHAnsi"/>
          <w:b/>
          <w:szCs w:val="20"/>
        </w:rPr>
        <w:t>u</w:t>
      </w:r>
      <w:r w:rsidR="00D237EE" w:rsidRPr="00AF6B6E">
        <w:rPr>
          <w:rFonts w:cstheme="minorHAnsi"/>
          <w:b/>
          <w:szCs w:val="20"/>
        </w:rPr>
        <w:t>r</w:t>
      </w:r>
      <w:proofErr w:type="spellEnd"/>
      <w:r w:rsidR="00D237EE" w:rsidRPr="00AF6B6E">
        <w:rPr>
          <w:rFonts w:cstheme="minorHAnsi"/>
          <w:b/>
          <w:szCs w:val="20"/>
        </w:rPr>
        <w:t>)</w:t>
      </w:r>
    </w:p>
    <w:p w14:paraId="352ADF46" w14:textId="66B0F579" w:rsidR="00BA24FD" w:rsidRDefault="009E55A7" w:rsidP="007E5CA4">
      <w:pPr>
        <w:spacing w:after="160" w:line="259" w:lineRule="auto"/>
        <w:jc w:val="center"/>
        <w:rPr>
          <w:rFonts w:eastAsia="Times New Roman" w:cstheme="minorHAnsi"/>
          <w:b/>
          <w:bCs/>
          <w:iCs/>
          <w:lang w:eastAsia="fr-FR"/>
        </w:rPr>
      </w:pPr>
      <w:r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2DC607F6" wp14:editId="1DC363F1">
            <wp:extent cx="5010763" cy="364807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 Kaplan Meier - Survie Global at 6 months - Pipac Gastric - diag tumeur_v6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359" cy="366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30400" w14:textId="77777777" w:rsidR="00550F49" w:rsidRDefault="00550F49" w:rsidP="00550F49">
      <w:pPr>
        <w:pStyle w:val="StyleTitreFigure"/>
        <w:spacing w:before="0" w:after="240"/>
        <w:rPr>
          <w:rFonts w:asciiTheme="minorHAnsi" w:hAnsiTheme="minorHAnsi" w:cstheme="minorHAnsi"/>
          <w:b/>
          <w:sz w:val="22"/>
          <w:szCs w:val="22"/>
          <w:u w:val="none"/>
        </w:rPr>
      </w:pPr>
    </w:p>
    <w:p w14:paraId="48C45BEB" w14:textId="70591AB8" w:rsidR="00D237EE" w:rsidRPr="00D237EE" w:rsidRDefault="00F27FE3" w:rsidP="00550F49">
      <w:pPr>
        <w:pStyle w:val="StyleTitreFigure"/>
        <w:spacing w:before="0" w:after="240"/>
        <w:rPr>
          <w:rFonts w:asciiTheme="minorHAnsi" w:hAnsiTheme="minorHAnsi" w:cstheme="minorHAnsi"/>
          <w:b/>
          <w:sz w:val="22"/>
          <w:szCs w:val="22"/>
          <w:u w:val="none"/>
        </w:rPr>
      </w:pPr>
      <w:r w:rsidRPr="00AF6B6E">
        <w:rPr>
          <w:rFonts w:asciiTheme="minorHAnsi" w:hAnsiTheme="minorHAnsi" w:cstheme="minorHAnsi"/>
          <w:b/>
          <w:sz w:val="22"/>
          <w:szCs w:val="22"/>
          <w:u w:val="none"/>
        </w:rPr>
        <w:t>eFigure</w:t>
      </w:r>
      <w:r w:rsidR="00022F80" w:rsidRPr="00AF6B6E">
        <w:rPr>
          <w:rFonts w:asciiTheme="minorHAnsi" w:hAnsiTheme="minorHAnsi" w:cstheme="minorHAnsi"/>
          <w:b/>
          <w:sz w:val="22"/>
          <w:szCs w:val="22"/>
          <w:u w:val="none"/>
        </w:rPr>
        <w:t>2</w:t>
      </w:r>
      <w:r w:rsidR="00D237EE" w:rsidRPr="00AF6B6E">
        <w:rPr>
          <w:rFonts w:asciiTheme="minorHAnsi" w:hAnsiTheme="minorHAnsi" w:cstheme="minorHAnsi"/>
          <w:b/>
          <w:sz w:val="22"/>
          <w:szCs w:val="22"/>
          <w:u w:val="none"/>
        </w:rPr>
        <w:t xml:space="preserve">. </w:t>
      </w:r>
      <w:r w:rsidR="00D237EE" w:rsidRPr="00AF6B6E">
        <w:rPr>
          <w:rFonts w:asciiTheme="minorHAnsi" w:hAnsiTheme="minorHAnsi" w:cstheme="minorHAnsi"/>
          <w:b/>
          <w:sz w:val="22"/>
          <w:szCs w:val="20"/>
          <w:u w:val="none"/>
        </w:rPr>
        <w:t xml:space="preserve">Kaplan Meier </w:t>
      </w:r>
      <w:r w:rsidR="00BA24FD" w:rsidRPr="00AF6B6E">
        <w:rPr>
          <w:rFonts w:asciiTheme="minorHAnsi" w:hAnsiTheme="minorHAnsi" w:cstheme="minorHAnsi"/>
          <w:b/>
          <w:sz w:val="22"/>
          <w:szCs w:val="20"/>
          <w:u w:val="none"/>
        </w:rPr>
        <w:t>overall</w:t>
      </w:r>
      <w:r w:rsidR="00D237EE" w:rsidRPr="00AF6B6E">
        <w:rPr>
          <w:rFonts w:asciiTheme="minorHAnsi" w:hAnsiTheme="minorHAnsi" w:cstheme="minorHAnsi"/>
          <w:b/>
          <w:sz w:val="22"/>
          <w:szCs w:val="20"/>
          <w:u w:val="none"/>
        </w:rPr>
        <w:t xml:space="preserve"> survival cu</w:t>
      </w:r>
      <w:r w:rsidR="00BA24FD" w:rsidRPr="00AF6B6E">
        <w:rPr>
          <w:rFonts w:asciiTheme="minorHAnsi" w:hAnsiTheme="minorHAnsi" w:cstheme="minorHAnsi"/>
          <w:b/>
          <w:sz w:val="22"/>
          <w:szCs w:val="20"/>
          <w:u w:val="none"/>
        </w:rPr>
        <w:t>rve over the entire follow-up (from d</w:t>
      </w:r>
      <w:r w:rsidR="00D237EE" w:rsidRPr="00AF6B6E">
        <w:rPr>
          <w:rFonts w:asciiTheme="minorHAnsi" w:hAnsiTheme="minorHAnsi" w:cstheme="minorHAnsi"/>
          <w:b/>
          <w:sz w:val="22"/>
          <w:szCs w:val="20"/>
          <w:u w:val="none"/>
        </w:rPr>
        <w:t xml:space="preserve">iagnosis of </w:t>
      </w:r>
      <w:r w:rsidR="00B027F3">
        <w:rPr>
          <w:rFonts w:asciiTheme="minorHAnsi" w:hAnsiTheme="minorHAnsi" w:cstheme="minorHAnsi"/>
          <w:b/>
          <w:sz w:val="22"/>
          <w:szCs w:val="20"/>
          <w:u w:val="none"/>
        </w:rPr>
        <w:t xml:space="preserve">primary </w:t>
      </w:r>
      <w:proofErr w:type="spellStart"/>
      <w:r w:rsidR="00D237EE" w:rsidRPr="00AF6B6E">
        <w:rPr>
          <w:rFonts w:asciiTheme="minorHAnsi" w:hAnsiTheme="minorHAnsi" w:cstheme="minorHAnsi"/>
          <w:b/>
          <w:sz w:val="22"/>
          <w:szCs w:val="20"/>
          <w:u w:val="none"/>
        </w:rPr>
        <w:t>tumo</w:t>
      </w:r>
      <w:r w:rsidR="00B027F3">
        <w:rPr>
          <w:rFonts w:asciiTheme="minorHAnsi" w:hAnsiTheme="minorHAnsi" w:cstheme="minorHAnsi"/>
          <w:b/>
          <w:sz w:val="22"/>
          <w:szCs w:val="20"/>
          <w:u w:val="none"/>
        </w:rPr>
        <w:t>u</w:t>
      </w:r>
      <w:r w:rsidR="00D237EE" w:rsidRPr="00AF6B6E">
        <w:rPr>
          <w:rFonts w:asciiTheme="minorHAnsi" w:hAnsiTheme="minorHAnsi" w:cstheme="minorHAnsi"/>
          <w:b/>
          <w:sz w:val="22"/>
          <w:szCs w:val="20"/>
          <w:u w:val="none"/>
        </w:rPr>
        <w:t>r</w:t>
      </w:r>
      <w:proofErr w:type="spellEnd"/>
      <w:r w:rsidR="00D237EE" w:rsidRPr="00AF6B6E">
        <w:rPr>
          <w:rFonts w:asciiTheme="minorHAnsi" w:hAnsiTheme="minorHAnsi" w:cstheme="minorHAnsi"/>
          <w:b/>
          <w:sz w:val="22"/>
          <w:szCs w:val="20"/>
          <w:u w:val="none"/>
        </w:rPr>
        <w:t>)</w:t>
      </w:r>
    </w:p>
    <w:p w14:paraId="300717E5" w14:textId="2DC87B0A" w:rsidR="00D237EE" w:rsidRDefault="009E55A7" w:rsidP="007E5CA4">
      <w:pPr>
        <w:jc w:val="center"/>
      </w:pPr>
      <w:r>
        <w:rPr>
          <w:noProof/>
          <w:lang w:val="fr-FR" w:eastAsia="fr-FR"/>
        </w:rPr>
        <w:drawing>
          <wp:inline distT="0" distB="0" distL="0" distR="0" wp14:anchorId="7F24FB22" wp14:editId="7A8F355B">
            <wp:extent cx="5036929" cy="3667125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 Kaplan Meier - Survie Global en mois - Pipac Gastric - diag tumeur_v6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6929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237E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E7E9CF" w14:textId="77777777" w:rsidR="004E47C6" w:rsidRDefault="004E47C6" w:rsidP="002F1ABD">
      <w:pPr>
        <w:spacing w:after="0" w:line="240" w:lineRule="auto"/>
      </w:pPr>
      <w:r>
        <w:separator/>
      </w:r>
    </w:p>
  </w:endnote>
  <w:endnote w:type="continuationSeparator" w:id="0">
    <w:p w14:paraId="7F46B681" w14:textId="77777777" w:rsidR="004E47C6" w:rsidRDefault="004E47C6" w:rsidP="002F1A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 Gras">
    <w:panose1 w:val="02020803070505020304"/>
    <w:charset w:val="00"/>
    <w:family w:val="roman"/>
    <w:notTrueType/>
    <w:pitch w:val="default"/>
  </w:font>
  <w:font w:name="OTNEJMQuadraat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33382466"/>
      <w:docPartObj>
        <w:docPartGallery w:val="Page Numbers (Bottom of Page)"/>
        <w:docPartUnique/>
      </w:docPartObj>
    </w:sdtPr>
    <w:sdtEndPr/>
    <w:sdtContent>
      <w:p w14:paraId="130CC1E6" w14:textId="3C8A121A" w:rsidR="002F1ABD" w:rsidRDefault="002F1ABD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1D2E" w:rsidRPr="00431D2E">
          <w:rPr>
            <w:noProof/>
            <w:lang w:val="fr-FR"/>
          </w:rPr>
          <w:t>1</w:t>
        </w:r>
        <w:r>
          <w:fldChar w:fldCharType="end"/>
        </w:r>
      </w:p>
    </w:sdtContent>
  </w:sdt>
  <w:p w14:paraId="48A57BE6" w14:textId="77777777" w:rsidR="002F1ABD" w:rsidRDefault="002F1AB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BE1943" w14:textId="77777777" w:rsidR="004E47C6" w:rsidRDefault="004E47C6" w:rsidP="002F1ABD">
      <w:pPr>
        <w:spacing w:after="0" w:line="240" w:lineRule="auto"/>
      </w:pPr>
      <w:r>
        <w:separator/>
      </w:r>
    </w:p>
  </w:footnote>
  <w:footnote w:type="continuationSeparator" w:id="0">
    <w:p w14:paraId="62897E35" w14:textId="77777777" w:rsidR="004E47C6" w:rsidRDefault="004E47C6" w:rsidP="002F1A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E57DC"/>
    <w:multiLevelType w:val="hybridMultilevel"/>
    <w:tmpl w:val="6A28F354"/>
    <w:lvl w:ilvl="0" w:tplc="F056C490">
      <w:start w:val="1"/>
      <w:numFmt w:val="bullet"/>
      <w:lvlText w:val=""/>
      <w:lvlJc w:val="left"/>
      <w:pPr>
        <w:ind w:left="0" w:firstLine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7EE"/>
    <w:rsid w:val="00022F80"/>
    <w:rsid w:val="00023B11"/>
    <w:rsid w:val="0003105F"/>
    <w:rsid w:val="000327C2"/>
    <w:rsid w:val="00081E49"/>
    <w:rsid w:val="000E459F"/>
    <w:rsid w:val="00120C69"/>
    <w:rsid w:val="0020687E"/>
    <w:rsid w:val="00250823"/>
    <w:rsid w:val="00265C79"/>
    <w:rsid w:val="00266160"/>
    <w:rsid w:val="00276BA6"/>
    <w:rsid w:val="002865E9"/>
    <w:rsid w:val="002F1ABD"/>
    <w:rsid w:val="00325EF4"/>
    <w:rsid w:val="00330E02"/>
    <w:rsid w:val="00356B50"/>
    <w:rsid w:val="00362E05"/>
    <w:rsid w:val="00385FB1"/>
    <w:rsid w:val="003930D0"/>
    <w:rsid w:val="003A59A0"/>
    <w:rsid w:val="00410214"/>
    <w:rsid w:val="00431D2E"/>
    <w:rsid w:val="00483CB3"/>
    <w:rsid w:val="00487FE4"/>
    <w:rsid w:val="00493E04"/>
    <w:rsid w:val="004E47C6"/>
    <w:rsid w:val="00550F49"/>
    <w:rsid w:val="005900B9"/>
    <w:rsid w:val="005C1BAE"/>
    <w:rsid w:val="005E547F"/>
    <w:rsid w:val="00605CA2"/>
    <w:rsid w:val="00614D4B"/>
    <w:rsid w:val="00660746"/>
    <w:rsid w:val="0067002A"/>
    <w:rsid w:val="00705FE6"/>
    <w:rsid w:val="00740F77"/>
    <w:rsid w:val="007A781A"/>
    <w:rsid w:val="007B0901"/>
    <w:rsid w:val="007C6931"/>
    <w:rsid w:val="007E3FBD"/>
    <w:rsid w:val="007E5CA4"/>
    <w:rsid w:val="00800A26"/>
    <w:rsid w:val="008A06A5"/>
    <w:rsid w:val="008E4AAE"/>
    <w:rsid w:val="00945E3A"/>
    <w:rsid w:val="009A5FB9"/>
    <w:rsid w:val="009C1C73"/>
    <w:rsid w:val="009E55A7"/>
    <w:rsid w:val="00A030B0"/>
    <w:rsid w:val="00A1038D"/>
    <w:rsid w:val="00AD0CF1"/>
    <w:rsid w:val="00AF6B6E"/>
    <w:rsid w:val="00B027F3"/>
    <w:rsid w:val="00B04766"/>
    <w:rsid w:val="00B235C8"/>
    <w:rsid w:val="00B6057B"/>
    <w:rsid w:val="00BA24FD"/>
    <w:rsid w:val="00BB1FAB"/>
    <w:rsid w:val="00C10846"/>
    <w:rsid w:val="00C16AB3"/>
    <w:rsid w:val="00CE2E5D"/>
    <w:rsid w:val="00D237EE"/>
    <w:rsid w:val="00D2537B"/>
    <w:rsid w:val="00DD5FE2"/>
    <w:rsid w:val="00E31F45"/>
    <w:rsid w:val="00E4111A"/>
    <w:rsid w:val="00E42BBA"/>
    <w:rsid w:val="00E44145"/>
    <w:rsid w:val="00E53C4D"/>
    <w:rsid w:val="00E54B6D"/>
    <w:rsid w:val="00E66F96"/>
    <w:rsid w:val="00E92702"/>
    <w:rsid w:val="00EF4F5D"/>
    <w:rsid w:val="00F27FE3"/>
    <w:rsid w:val="00F32553"/>
    <w:rsid w:val="00F4369E"/>
    <w:rsid w:val="00F732B0"/>
    <w:rsid w:val="00F823A9"/>
    <w:rsid w:val="00FC3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CC2FB"/>
  <w15:chartTrackingRefBased/>
  <w15:docId w15:val="{A76BC7E8-99E2-44C0-9701-7B4C72CE9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37EE"/>
    <w:pPr>
      <w:spacing w:after="200" w:line="276" w:lineRule="auto"/>
    </w:pPr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237EE"/>
    <w:pPr>
      <w:ind w:left="720"/>
      <w:contextualSpacing/>
    </w:pPr>
  </w:style>
  <w:style w:type="paragraph" w:customStyle="1" w:styleId="StyleTitreTableau">
    <w:name w:val="Style Titre Tableau"/>
    <w:basedOn w:val="Paragraphedeliste"/>
    <w:qFormat/>
    <w:rsid w:val="00D237EE"/>
    <w:pPr>
      <w:overflowPunct w:val="0"/>
      <w:autoSpaceDE w:val="0"/>
      <w:autoSpaceDN w:val="0"/>
      <w:adjustRightInd w:val="0"/>
      <w:spacing w:after="0" w:line="240" w:lineRule="auto"/>
      <w:ind w:left="0"/>
      <w:jc w:val="center"/>
      <w:textAlignment w:val="baseline"/>
    </w:pPr>
    <w:rPr>
      <w:rFonts w:ascii="Arial" w:eastAsia="Times New Roman" w:hAnsi="Arial" w:cs="Arial"/>
      <w:b/>
      <w:sz w:val="20"/>
      <w:szCs w:val="20"/>
      <w:lang w:val="fr-FR" w:eastAsia="fr-FR"/>
    </w:rPr>
  </w:style>
  <w:style w:type="paragraph" w:customStyle="1" w:styleId="StyleTitreFigure">
    <w:name w:val="Style Titre Figure"/>
    <w:next w:val="Normal"/>
    <w:link w:val="StyleTitreFigureCar"/>
    <w:qFormat/>
    <w:rsid w:val="00D237EE"/>
    <w:pPr>
      <w:spacing w:before="120" w:after="120" w:line="240" w:lineRule="auto"/>
      <w:jc w:val="center"/>
    </w:pPr>
    <w:rPr>
      <w:rFonts w:ascii="Arial" w:eastAsia="Times New Roman" w:hAnsi="Arial" w:cs="Arial"/>
      <w:bCs/>
      <w:iCs/>
      <w:sz w:val="18"/>
      <w:szCs w:val="18"/>
      <w:u w:val="single"/>
      <w:lang w:val="en-US" w:eastAsia="fr-FR"/>
    </w:rPr>
  </w:style>
  <w:style w:type="character" w:customStyle="1" w:styleId="StyleTitreFigureCar">
    <w:name w:val="Style Titre Figure Car"/>
    <w:basedOn w:val="Policepardfaut"/>
    <w:link w:val="StyleTitreFigure"/>
    <w:rsid w:val="00D237EE"/>
    <w:rPr>
      <w:rFonts w:ascii="Arial" w:eastAsia="Times New Roman" w:hAnsi="Arial" w:cs="Arial"/>
      <w:bCs/>
      <w:iCs/>
      <w:sz w:val="18"/>
      <w:szCs w:val="18"/>
      <w:u w:val="single"/>
      <w:lang w:val="en-US" w:eastAsia="fr-FR"/>
    </w:rPr>
  </w:style>
  <w:style w:type="table" w:styleId="Grilledutableau">
    <w:name w:val="Table Grid"/>
    <w:basedOn w:val="TableauNormal"/>
    <w:uiPriority w:val="59"/>
    <w:rsid w:val="00276B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opre">
    <w:name w:val="acopre"/>
    <w:basedOn w:val="Policepardfaut"/>
    <w:rsid w:val="009A5FB9"/>
  </w:style>
  <w:style w:type="character" w:styleId="Marquedecommentaire">
    <w:name w:val="annotation reference"/>
    <w:basedOn w:val="Policepardfaut"/>
    <w:uiPriority w:val="99"/>
    <w:semiHidden/>
    <w:unhideWhenUsed/>
    <w:rsid w:val="00BA24F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A24F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A24FD"/>
    <w:rPr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A24F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A24FD"/>
    <w:rPr>
      <w:b/>
      <w:bCs/>
      <w:sz w:val="20"/>
      <w:szCs w:val="20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A24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A24FD"/>
    <w:rPr>
      <w:rFonts w:ascii="Segoe UI" w:hAnsi="Segoe UI" w:cs="Segoe UI"/>
      <w:sz w:val="18"/>
      <w:szCs w:val="18"/>
      <w:lang w:val="en-US"/>
    </w:rPr>
  </w:style>
  <w:style w:type="paragraph" w:styleId="En-tte">
    <w:name w:val="header"/>
    <w:basedOn w:val="Normal"/>
    <w:link w:val="En-tteCar"/>
    <w:uiPriority w:val="99"/>
    <w:unhideWhenUsed/>
    <w:rsid w:val="002F1A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F1ABD"/>
    <w:rPr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2F1A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F1ABD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30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1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582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Grenoble Alpes</Company>
  <LinksUpToDate>false</LinksUpToDate>
  <CharactersWithSpaces>3777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Tidadini, Fatah</dc:creator>
  <cp:keywords/>
  <dc:description/>
  <cp:lastModifiedBy>Tidadini, Fatah</cp:lastModifiedBy>
  <cp:revision>4</cp:revision>
  <cp:lastPrinted>2021-03-01T12:23:00Z</cp:lastPrinted>
  <dcterms:created xsi:type="dcterms:W3CDTF">2021-03-01T12:23:00Z</dcterms:created>
  <dcterms:modified xsi:type="dcterms:W3CDTF">2021-07-05T07:59:00Z</dcterms:modified>
</cp:coreProperties>
</file>