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EC0E9" w14:textId="566488E2" w:rsidR="006D1586" w:rsidRPr="00FF4ED7" w:rsidRDefault="000A5279" w:rsidP="00FF4ED7">
      <w:pPr>
        <w:jc w:val="both"/>
        <w:rPr>
          <w:rFonts w:ascii="Calibri" w:hAnsi="Calibri" w:cs="Calibri"/>
        </w:rPr>
      </w:pPr>
      <w:r w:rsidRPr="00FF4ED7">
        <w:rPr>
          <w:rFonts w:ascii="Calibri" w:hAnsi="Calibri" w:cs="Calibri"/>
          <w:b/>
          <w:bCs/>
          <w:sz w:val="28"/>
          <w:szCs w:val="28"/>
        </w:rPr>
        <w:t>Clinically Informed Semi-Supervised Learning Improves Disease Annotation and Equity from Electronic Health Records: A Glaucoma Case Study</w:t>
      </w:r>
    </w:p>
    <w:p w14:paraId="12AE96FF" w14:textId="77777777" w:rsidR="00593733" w:rsidRPr="00E16DFC" w:rsidRDefault="003C1EC4" w:rsidP="00593733">
      <w:pPr>
        <w:spacing w:after="0"/>
        <w:jc w:val="center"/>
        <w:rPr>
          <w:color w:val="000000" w:themeColor="text1"/>
          <w:sz w:val="18"/>
          <w:szCs w:val="18"/>
        </w:rPr>
      </w:pPr>
      <m:oMathPara>
        <m:oMathParaPr>
          <m:jc m:val="left"/>
        </m:oMathParaPr>
        <m:oMath>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Mousa Moradi</m:t>
              </m:r>
            </m:e>
            <m:sup>
              <m:r>
                <m:rPr>
                  <m:sty m:val="p"/>
                </m:rPr>
                <w:rPr>
                  <w:rFonts w:ascii="Cambria Math" w:hAnsi="Cambria Math"/>
                  <w:color w:val="000000" w:themeColor="text1"/>
                  <w:sz w:val="18"/>
                  <w:szCs w:val="18"/>
                </w:rPr>
                <m:t>1</m:t>
              </m:r>
            </m:sup>
          </m:sSup>
          <m:r>
            <m:rPr>
              <m:sty m:val="p"/>
            </m:rPr>
            <w:rPr>
              <w:rFonts w:ascii="Cambria Math" w:hAnsi="Cambria Math"/>
              <w:color w:val="000000" w:themeColor="text1"/>
              <w:sz w:val="18"/>
              <w:szCs w:val="18"/>
            </w:rPr>
            <m:t>,</m:t>
          </m:r>
          <m:sSup>
            <m:sSupPr>
              <m:ctrlPr>
                <w:rPr>
                  <w:rFonts w:ascii="Cambria Math" w:hAnsi="Cambria Math"/>
                  <w:color w:val="000000" w:themeColor="text1"/>
                  <w:sz w:val="18"/>
                  <w:szCs w:val="18"/>
                </w:rPr>
              </m:ctrlPr>
            </m:sSupPr>
            <m:e>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Rishi Shah</m:t>
                  </m:r>
                </m:e>
                <m:sup>
                  <m:r>
                    <m:rPr>
                      <m:sty m:val="p"/>
                    </m:rPr>
                    <w:rPr>
                      <w:rFonts w:ascii="Cambria Math" w:hAnsi="Cambria Math"/>
                      <w:color w:val="000000" w:themeColor="text1"/>
                      <w:sz w:val="18"/>
                      <w:szCs w:val="18"/>
                    </w:rPr>
                    <m:t>1</m:t>
                  </m:r>
                </m:sup>
              </m:sSup>
              <m:r>
                <m:rPr>
                  <m:sty m:val="p"/>
                </m:rPr>
                <w:rPr>
                  <w:rFonts w:ascii="Cambria Math" w:hAnsi="Cambria Math"/>
                  <w:color w:val="000000" w:themeColor="text1"/>
                  <w:sz w:val="18"/>
                  <w:szCs w:val="18"/>
                </w:rPr>
                <m:t>,</m:t>
              </m:r>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 xml:space="preserve">Asahi Fujita </m:t>
                  </m:r>
                </m:e>
                <m:sup>
                  <m:r>
                    <m:rPr>
                      <m:sty m:val="p"/>
                    </m:rPr>
                    <w:rPr>
                      <w:rFonts w:ascii="Cambria Math" w:hAnsi="Cambria Math"/>
                      <w:color w:val="000000" w:themeColor="text1"/>
                      <w:sz w:val="18"/>
                      <w:szCs w:val="18"/>
                    </w:rPr>
                    <m:t>2</m:t>
                  </m:r>
                </m:sup>
              </m:sSup>
              <m:r>
                <m:rPr>
                  <m:sty m:val="p"/>
                </m:rPr>
                <w:rPr>
                  <w:rFonts w:ascii="Cambria Math"/>
                  <w:color w:val="000000" w:themeColor="text1"/>
                  <w:sz w:val="18"/>
                  <w:szCs w:val="18"/>
                </w:rPr>
                <m:t>,</m:t>
              </m:r>
              <m:r>
                <m:rPr>
                  <m:sty m:val="p"/>
                </m:rPr>
                <w:rPr>
                  <w:rFonts w:ascii="Cambria Math" w:hAnsi="Cambria Math"/>
                  <w:color w:val="000000" w:themeColor="text1"/>
                  <w:sz w:val="18"/>
                  <w:szCs w:val="18"/>
                </w:rPr>
                <m:t xml:space="preserve"> </m:t>
              </m:r>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Niloufar Bineshfar</m:t>
                  </m:r>
                </m:e>
                <m:sup>
                  <m:r>
                    <m:rPr>
                      <m:sty m:val="p"/>
                    </m:rPr>
                    <w:rPr>
                      <w:rFonts w:ascii="Cambria Math" w:hAnsi="Cambria Math"/>
                      <w:color w:val="000000" w:themeColor="text1"/>
                      <w:sz w:val="18"/>
                      <w:szCs w:val="18"/>
                    </w:rPr>
                    <m:t>2</m:t>
                  </m:r>
                </m:sup>
              </m:sSup>
              <m:r>
                <m:rPr>
                  <m:sty m:val="p"/>
                </m:rPr>
                <w:rPr>
                  <w:rFonts w:ascii="Cambria Math" w:hAnsi="Cambria Math"/>
                  <w:color w:val="000000" w:themeColor="text1"/>
                  <w:sz w:val="18"/>
                  <w:szCs w:val="18"/>
                </w:rPr>
                <m:t>,</m:t>
              </m:r>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Daniel M.Vu</m:t>
                  </m:r>
                </m:e>
                <m:sup>
                  <m:r>
                    <m:rPr>
                      <m:sty m:val="p"/>
                    </m:rPr>
                    <w:rPr>
                      <w:rFonts w:ascii="Cambria Math" w:hAnsi="Cambria Math"/>
                      <w:color w:val="000000" w:themeColor="text1"/>
                      <w:sz w:val="18"/>
                      <w:szCs w:val="18"/>
                    </w:rPr>
                    <m:t>2</m:t>
                  </m:r>
                </m:sup>
              </m:sSup>
              <m:r>
                <m:rPr>
                  <m:sty m:val="p"/>
                </m:rPr>
                <w:rPr>
                  <w:rFonts w:ascii="Cambria Math" w:hAnsi="Cambria Math"/>
                  <w:color w:val="000000" w:themeColor="text1"/>
                  <w:sz w:val="18"/>
                  <w:szCs w:val="18"/>
                </w:rPr>
                <m:t xml:space="preserve">, </m:t>
              </m:r>
              <m:sSup>
                <m:sSupPr>
                  <m:ctrlPr>
                    <w:rPr>
                      <w:rFonts w:ascii="Cambria Math" w:hAnsi="Cambria Math"/>
                      <w:color w:val="000000" w:themeColor="text1"/>
                      <w:sz w:val="18"/>
                      <w:szCs w:val="18"/>
                    </w:rPr>
                  </m:ctrlPr>
                </m:sSupPr>
                <m:e>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Kanza Aziz</m:t>
                      </m:r>
                    </m:e>
                    <m:sup>
                      <m:r>
                        <m:rPr>
                          <m:sty m:val="p"/>
                        </m:rPr>
                        <w:rPr>
                          <w:rFonts w:ascii="Cambria Math" w:hAnsi="Cambria Math"/>
                          <w:color w:val="000000" w:themeColor="text1"/>
                          <w:sz w:val="18"/>
                          <w:szCs w:val="18"/>
                        </w:rPr>
                        <m:t>2</m:t>
                      </m:r>
                    </m:sup>
                  </m:sSup>
                  <m:r>
                    <m:rPr>
                      <m:sty m:val="p"/>
                    </m:rPr>
                    <w:rPr>
                      <w:rFonts w:ascii="Cambria Math" w:hAnsi="Cambria Math"/>
                      <w:color w:val="000000" w:themeColor="text1"/>
                      <w:sz w:val="18"/>
                      <w:szCs w:val="18"/>
                    </w:rPr>
                    <m:t>,Daniel L.  Liebman</m:t>
                  </m:r>
                </m:e>
                <m:sup>
                  <m:r>
                    <m:rPr>
                      <m:sty m:val="p"/>
                    </m:rPr>
                    <w:rPr>
                      <w:rFonts w:ascii="Cambria Math" w:hAnsi="Cambria Math"/>
                      <w:color w:val="000000" w:themeColor="text1"/>
                      <w:sz w:val="18"/>
                      <w:szCs w:val="18"/>
                    </w:rPr>
                    <m:t>2</m:t>
                  </m:r>
                </m:sup>
              </m:sSup>
              <m:r>
                <m:rPr>
                  <m:sty m:val="p"/>
                </m:rPr>
                <w:rPr>
                  <w:rFonts w:ascii="Cambria Math" w:hAnsi="Cambria Math"/>
                  <w:color w:val="000000" w:themeColor="text1"/>
                  <w:sz w:val="18"/>
                  <w:szCs w:val="18"/>
                </w:rPr>
                <m:t>,  Saber Kazeminasab Hashemabad</m:t>
              </m:r>
            </m:e>
            <m:sup>
              <m:r>
                <m:rPr>
                  <m:sty m:val="p"/>
                </m:rPr>
                <w:rPr>
                  <w:rFonts w:ascii="Cambria Math" w:hAnsi="Cambria Math"/>
                  <w:color w:val="000000" w:themeColor="text1"/>
                  <w:sz w:val="18"/>
                  <w:szCs w:val="18"/>
                </w:rPr>
                <m:t>1</m:t>
              </m:r>
            </m:sup>
          </m:sSup>
          <m:r>
            <m:rPr>
              <m:sty m:val="p"/>
            </m:rPr>
            <w:rPr>
              <w:rFonts w:ascii="Cambria Math" w:hAnsi="Cambria Math"/>
              <w:color w:val="000000" w:themeColor="text1"/>
              <w:sz w:val="18"/>
              <w:szCs w:val="18"/>
            </w:rPr>
            <m:t xml:space="preserve">, </m:t>
          </m:r>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Mengyu Wang</m:t>
              </m:r>
            </m:e>
            <m:sup>
              <m:r>
                <m:rPr>
                  <m:sty m:val="p"/>
                </m:rPr>
                <w:rPr>
                  <w:rFonts w:ascii="Cambria Math" w:hAnsi="Cambria Math"/>
                  <w:color w:val="000000" w:themeColor="text1"/>
                  <w:sz w:val="18"/>
                  <w:szCs w:val="18"/>
                </w:rPr>
                <m:t>1</m:t>
              </m:r>
            </m:sup>
          </m:sSup>
          <m:r>
            <m:rPr>
              <m:sty m:val="p"/>
            </m:rPr>
            <w:rPr>
              <w:rFonts w:ascii="Cambria Math" w:hAnsi="Cambria Math"/>
              <w:color w:val="000000" w:themeColor="text1"/>
              <w:sz w:val="18"/>
              <w:szCs w:val="18"/>
            </w:rPr>
            <m:t>,</m:t>
          </m:r>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Tobias Elze</m:t>
              </m:r>
            </m:e>
            <m:sup>
              <m:r>
                <m:rPr>
                  <m:sty m:val="p"/>
                </m:rPr>
                <w:rPr>
                  <w:rFonts w:ascii="Cambria Math" w:hAnsi="Cambria Math"/>
                  <w:color w:val="000000" w:themeColor="text1"/>
                  <w:sz w:val="18"/>
                  <w:szCs w:val="18"/>
                </w:rPr>
                <m:t>1</m:t>
              </m:r>
            </m:sup>
          </m:sSup>
          <m:r>
            <m:rPr>
              <m:sty m:val="p"/>
            </m:rPr>
            <w:rPr>
              <w:rFonts w:ascii="Cambria Math" w:hAnsi="Cambria Math"/>
              <w:color w:val="000000" w:themeColor="text1"/>
              <w:sz w:val="18"/>
              <w:szCs w:val="18"/>
            </w:rPr>
            <m:t xml:space="preserve">, Mohammad </m:t>
          </m:r>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Eslami</m:t>
              </m:r>
            </m:e>
            <m:sup>
              <m:r>
                <m:rPr>
                  <m:sty m:val="p"/>
                </m:rPr>
                <w:rPr>
                  <w:rFonts w:ascii="Cambria Math" w:hAnsi="Cambria Math"/>
                  <w:color w:val="000000" w:themeColor="text1"/>
                  <w:sz w:val="18"/>
                  <w:szCs w:val="18"/>
                </w:rPr>
                <m:t>1</m:t>
              </m:r>
            </m:sup>
          </m:sSup>
          <m:r>
            <w:rPr>
              <w:rFonts w:ascii="Cambria Math" w:hAnsi="Cambria Math"/>
              <w:color w:val="000000" w:themeColor="text1"/>
              <w:sz w:val="18"/>
              <w:szCs w:val="18"/>
            </w:rPr>
            <m:t xml:space="preserve">, </m:t>
          </m:r>
          <m:sSup>
            <m:sSupPr>
              <m:ctrlPr>
                <w:rPr>
                  <w:rFonts w:ascii="Cambria Math" w:hAnsi="Cambria Math"/>
                  <w:color w:val="000000" w:themeColor="text1"/>
                  <w:sz w:val="18"/>
                  <w:szCs w:val="18"/>
                </w:rPr>
              </m:ctrlPr>
            </m:sSupPr>
            <m:e>
              <m:r>
                <m:rPr>
                  <m:sty m:val="p"/>
                </m:rPr>
                <w:rPr>
                  <w:rFonts w:ascii="Cambria Math" w:hAnsi="Cambria Math"/>
                  <w:color w:val="000000" w:themeColor="text1"/>
                  <w:sz w:val="18"/>
                  <w:szCs w:val="18"/>
                </w:rPr>
                <m:t>Nazlee Zebardast</m:t>
              </m:r>
            </m:e>
            <m:sup>
              <m:r>
                <m:rPr>
                  <m:sty m:val="p"/>
                </m:rPr>
                <w:rPr>
                  <w:rFonts w:ascii="Cambria Math" w:hAnsi="Cambria Math"/>
                  <w:color w:val="000000" w:themeColor="text1"/>
                  <w:sz w:val="18"/>
                  <w:szCs w:val="18"/>
                </w:rPr>
                <m:t>2,*</m:t>
              </m:r>
            </m:sup>
          </m:sSup>
        </m:oMath>
      </m:oMathPara>
    </w:p>
    <w:p w14:paraId="735A054D" w14:textId="77777777" w:rsidR="00A41939" w:rsidRPr="00D27536" w:rsidRDefault="00A41939" w:rsidP="00A41939">
      <w:pPr>
        <w:spacing w:after="0"/>
        <w:rPr>
          <w:color w:val="000000" w:themeColor="text1"/>
          <w:sz w:val="18"/>
          <w:szCs w:val="18"/>
        </w:rPr>
      </w:pPr>
    </w:p>
    <w:p w14:paraId="64D71D90" w14:textId="26BB2C03" w:rsidR="006D1586" w:rsidRPr="00A41939" w:rsidRDefault="00A41939" w:rsidP="00A41939">
      <w:pPr>
        <w:spacing w:after="0"/>
        <w:rPr>
          <w:color w:val="000000" w:themeColor="text1"/>
          <w:sz w:val="18"/>
          <w:szCs w:val="18"/>
        </w:rPr>
      </w:pPr>
      <w:r w:rsidRPr="00D27536">
        <w:rPr>
          <w:color w:val="000000" w:themeColor="text1"/>
          <w:sz w:val="18"/>
          <w:szCs w:val="18"/>
          <w:vertAlign w:val="superscript"/>
        </w:rPr>
        <w:t>1</w:t>
      </w:r>
      <w:r w:rsidRPr="00D27536">
        <w:rPr>
          <w:color w:val="000000" w:themeColor="text1"/>
          <w:sz w:val="18"/>
          <w:szCs w:val="18"/>
        </w:rPr>
        <w:t xml:space="preserve">Harvard Ophthalmology AI Lab, Schepens Eye Research Institute of Massachusetts Eye and Ear, Harvard Medical School, Boston, MA, United States, </w:t>
      </w:r>
      <w:r w:rsidRPr="00D27536">
        <w:rPr>
          <w:color w:val="000000" w:themeColor="text1"/>
          <w:sz w:val="18"/>
          <w:szCs w:val="18"/>
          <w:vertAlign w:val="superscript"/>
        </w:rPr>
        <w:t>2</w:t>
      </w:r>
      <w:r w:rsidRPr="00D27536">
        <w:rPr>
          <w:color w:val="000000" w:themeColor="text1"/>
          <w:sz w:val="18"/>
          <w:szCs w:val="18"/>
        </w:rPr>
        <w:t>Massachusetts Eye and Ear, Harvard Medical School, Boston, MA, United States</w:t>
      </w:r>
    </w:p>
    <w:p w14:paraId="17C09329" w14:textId="3888CEC7" w:rsidR="00D16A1F" w:rsidRPr="00AC6F1F" w:rsidRDefault="00D16A1F" w:rsidP="00D16A1F">
      <w:pPr>
        <w:spacing w:after="0"/>
        <w:rPr>
          <w:color w:val="000000" w:themeColor="text1"/>
          <w:sz w:val="18"/>
          <w:szCs w:val="18"/>
        </w:rPr>
      </w:pPr>
      <w:r w:rsidRPr="00604E49">
        <w:rPr>
          <w:color w:val="000000" w:themeColor="text1"/>
          <w:sz w:val="18"/>
          <w:szCs w:val="18"/>
        </w:rPr>
        <w:t>* Corresponding author</w:t>
      </w:r>
      <w:r w:rsidR="003C1EC4">
        <w:rPr>
          <w:color w:val="000000" w:themeColor="text1"/>
          <w:sz w:val="18"/>
          <w:szCs w:val="18"/>
        </w:rPr>
        <w:t xml:space="preserve">: </w:t>
      </w:r>
      <m:oMath>
        <m:r>
          <m:rPr>
            <m:sty m:val="p"/>
          </m:rPr>
          <w:rPr>
            <w:rFonts w:ascii="Cambria Math" w:hAnsi="Cambria Math"/>
            <w:color w:val="000000" w:themeColor="text1"/>
            <w:sz w:val="18"/>
            <w:szCs w:val="18"/>
          </w:rPr>
          <m:t>Nazlee Zebardast</m:t>
        </m:r>
      </m:oMath>
      <w:r w:rsidR="003C1EC4">
        <w:rPr>
          <w:color w:val="000000" w:themeColor="text1"/>
          <w:sz w:val="18"/>
          <w:szCs w:val="18"/>
        </w:rPr>
        <w:t xml:space="preserve">, </w:t>
      </w:r>
      <w:r w:rsidRPr="00604E49">
        <w:rPr>
          <w:color w:val="000000" w:themeColor="text1"/>
          <w:sz w:val="18"/>
          <w:szCs w:val="18"/>
        </w:rPr>
        <w:t xml:space="preserve">E-mail address: </w:t>
      </w:r>
      <w:hyperlink r:id="rId8" w:history="1">
        <w:r w:rsidRPr="002823CC">
          <w:rPr>
            <w:rStyle w:val="Hyperlink"/>
            <w:sz w:val="18"/>
            <w:szCs w:val="18"/>
          </w:rPr>
          <w:t>Nazlee_Zebardast@MEEI.HARVARD.EDU</w:t>
        </w:r>
      </w:hyperlink>
      <w:r>
        <w:rPr>
          <w:color w:val="000000" w:themeColor="text1"/>
          <w:sz w:val="18"/>
          <w:szCs w:val="18"/>
        </w:rPr>
        <w:t xml:space="preserve">  </w:t>
      </w:r>
    </w:p>
    <w:p w14:paraId="0B10E9DA" w14:textId="77777777" w:rsidR="00247B72" w:rsidRDefault="00247B72" w:rsidP="00247B72">
      <w:pPr>
        <w:rPr>
          <w:rFonts w:ascii="Calibri" w:hAnsi="Calibri" w:cs="Calibri"/>
        </w:rPr>
      </w:pPr>
    </w:p>
    <w:p w14:paraId="1AB24D06" w14:textId="77777777" w:rsidR="00D16A1F" w:rsidRDefault="00D16A1F" w:rsidP="00247B72">
      <w:pPr>
        <w:rPr>
          <w:rFonts w:ascii="Calibri" w:hAnsi="Calibri" w:cs="Calibri"/>
        </w:rPr>
      </w:pPr>
    </w:p>
    <w:p w14:paraId="03DCD815" w14:textId="77777777" w:rsidR="00D16A1F" w:rsidRPr="0061131A" w:rsidRDefault="00D16A1F" w:rsidP="00247B72">
      <w:pPr>
        <w:rPr>
          <w:rFonts w:ascii="Calibri" w:hAnsi="Calibri" w:cs="Calibri"/>
        </w:rPr>
      </w:pPr>
    </w:p>
    <w:p w14:paraId="22E7F73C" w14:textId="77777777" w:rsidR="00247B72" w:rsidRPr="0061131A" w:rsidRDefault="00247B72" w:rsidP="00247B72">
      <w:pPr>
        <w:spacing w:after="0"/>
        <w:rPr>
          <w:rFonts w:ascii="Calibri" w:hAnsi="Calibri" w:cs="Calibri"/>
        </w:rPr>
      </w:pPr>
      <w:r w:rsidRPr="0061131A">
        <w:rPr>
          <w:rFonts w:ascii="Calibri" w:hAnsi="Calibri" w:cs="Calibri"/>
          <w:noProof/>
        </w:rPr>
        <w:drawing>
          <wp:inline distT="0" distB="0" distL="0" distR="0" wp14:anchorId="23A76EAC" wp14:editId="694D8024">
            <wp:extent cx="5943600" cy="3382010"/>
            <wp:effectExtent l="0" t="0" r="0" b="8890"/>
            <wp:docPr id="1238128711"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28711" name="Picture 1" descr="A graph of different colored bars&#10;&#10;AI-generated content may be incorrect."/>
                    <pic:cNvPicPr/>
                  </pic:nvPicPr>
                  <pic:blipFill>
                    <a:blip r:embed="rId9"/>
                    <a:stretch>
                      <a:fillRect/>
                    </a:stretch>
                  </pic:blipFill>
                  <pic:spPr>
                    <a:xfrm>
                      <a:off x="0" y="0"/>
                      <a:ext cx="5943600" cy="3382010"/>
                    </a:xfrm>
                    <a:prstGeom prst="rect">
                      <a:avLst/>
                    </a:prstGeom>
                  </pic:spPr>
                </pic:pic>
              </a:graphicData>
            </a:graphic>
          </wp:inline>
        </w:drawing>
      </w:r>
    </w:p>
    <w:p w14:paraId="380484A0" w14:textId="5859450C" w:rsidR="00247B72" w:rsidRPr="006D7F25" w:rsidRDefault="00247B72" w:rsidP="00247B72">
      <w:pPr>
        <w:jc w:val="both"/>
        <w:rPr>
          <w:rFonts w:ascii="Helvetica" w:hAnsi="Helvetica" w:cs="Helvetica"/>
          <w:sz w:val="16"/>
          <w:szCs w:val="16"/>
        </w:rPr>
      </w:pPr>
      <w:r w:rsidRPr="006D7F25">
        <w:rPr>
          <w:rFonts w:ascii="Helvetica" w:hAnsi="Helvetica" w:cs="Helvetica"/>
          <w:sz w:val="16"/>
          <w:szCs w:val="16"/>
        </w:rPr>
        <w:t>Supplementary Fig</w:t>
      </w:r>
      <w:r w:rsidR="00487E38">
        <w:rPr>
          <w:rFonts w:ascii="Helvetica" w:hAnsi="Helvetica" w:cs="Helvetica"/>
          <w:sz w:val="16"/>
          <w:szCs w:val="16"/>
        </w:rPr>
        <w:t>. S</w:t>
      </w:r>
      <w:r w:rsidRPr="006D7F25">
        <w:rPr>
          <w:rFonts w:ascii="Helvetica" w:hAnsi="Helvetica" w:cs="Helvetica"/>
          <w:sz w:val="16"/>
          <w:szCs w:val="16"/>
        </w:rPr>
        <w:t xml:space="preserve">1. Performance comparison of all trained models at 25% of training data. Classification metrics (Accuracy, F1-Macro, AUROC, AUPRC) for Ci-SSGAN versus baseline models under limited data conditions, evaluated at Note-Level (blue) and MRN-Level (red). MRN= Medical Record Number. </w:t>
      </w:r>
    </w:p>
    <w:p w14:paraId="2060C113" w14:textId="77777777" w:rsidR="00247B72" w:rsidRPr="0061131A" w:rsidRDefault="00247B72" w:rsidP="00FF0D9E">
      <w:pPr>
        <w:spacing w:after="0"/>
        <w:rPr>
          <w:rFonts w:ascii="Calibri" w:hAnsi="Calibri" w:cs="Calibri"/>
        </w:rPr>
      </w:pPr>
      <w:r w:rsidRPr="0061131A">
        <w:rPr>
          <w:rFonts w:ascii="Calibri" w:hAnsi="Calibri" w:cs="Calibri"/>
          <w:noProof/>
        </w:rPr>
        <w:lastRenderedPageBreak/>
        <w:drawing>
          <wp:inline distT="0" distB="0" distL="0" distR="0" wp14:anchorId="5D39E61A" wp14:editId="113D6B69">
            <wp:extent cx="5943600" cy="3382010"/>
            <wp:effectExtent l="0" t="0" r="0" b="8890"/>
            <wp:docPr id="158535035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50354" name="Picture 1" descr="A graph of different colored bars&#10;&#10;AI-generated content may be incorrect."/>
                    <pic:cNvPicPr/>
                  </pic:nvPicPr>
                  <pic:blipFill>
                    <a:blip r:embed="rId10"/>
                    <a:stretch>
                      <a:fillRect/>
                    </a:stretch>
                  </pic:blipFill>
                  <pic:spPr>
                    <a:xfrm>
                      <a:off x="0" y="0"/>
                      <a:ext cx="5943600" cy="3382010"/>
                    </a:xfrm>
                    <a:prstGeom prst="rect">
                      <a:avLst/>
                    </a:prstGeom>
                  </pic:spPr>
                </pic:pic>
              </a:graphicData>
            </a:graphic>
          </wp:inline>
        </w:drawing>
      </w:r>
    </w:p>
    <w:p w14:paraId="4CD8F24D" w14:textId="7D404B40" w:rsidR="006D1586" w:rsidRPr="00E954FF" w:rsidRDefault="00247B72" w:rsidP="00247B72">
      <w:pPr>
        <w:jc w:val="both"/>
        <w:rPr>
          <w:rFonts w:ascii="Helvetica" w:hAnsi="Helvetica" w:cs="Helvetica"/>
          <w:sz w:val="16"/>
          <w:szCs w:val="16"/>
        </w:rPr>
      </w:pPr>
      <w:r w:rsidRPr="006D7F25">
        <w:rPr>
          <w:rFonts w:ascii="Helvetica" w:hAnsi="Helvetica" w:cs="Helvetica"/>
          <w:sz w:val="16"/>
          <w:szCs w:val="16"/>
        </w:rPr>
        <w:t>Supplementary Fig</w:t>
      </w:r>
      <w:r w:rsidR="00474D7B">
        <w:rPr>
          <w:rFonts w:ascii="Helvetica" w:hAnsi="Helvetica" w:cs="Helvetica"/>
          <w:sz w:val="16"/>
          <w:szCs w:val="16"/>
        </w:rPr>
        <w:t>.</w:t>
      </w:r>
      <w:r w:rsidRPr="006D7F25">
        <w:rPr>
          <w:rFonts w:ascii="Helvetica" w:hAnsi="Helvetica" w:cs="Helvetica"/>
          <w:sz w:val="16"/>
          <w:szCs w:val="16"/>
        </w:rPr>
        <w:t xml:space="preserve"> </w:t>
      </w:r>
      <w:r w:rsidR="00474D7B">
        <w:rPr>
          <w:rFonts w:ascii="Helvetica" w:hAnsi="Helvetica" w:cs="Helvetica"/>
          <w:sz w:val="16"/>
          <w:szCs w:val="16"/>
        </w:rPr>
        <w:t>S</w:t>
      </w:r>
      <w:r w:rsidRPr="006D7F25">
        <w:rPr>
          <w:rFonts w:ascii="Helvetica" w:hAnsi="Helvetica" w:cs="Helvetica"/>
          <w:sz w:val="16"/>
          <w:szCs w:val="16"/>
        </w:rPr>
        <w:t>2. Performance comparison of all trained models at 100% of training data. Classification metrics (Accuracy, F1-Macro, AUROC, AUPRC) for Ci-SSGAN versus baseline models under limited data conditions, evaluated at Note-Level (blue) and MRN-Level (red). MRN= Medical Record Number.</w:t>
      </w:r>
    </w:p>
    <w:p w14:paraId="497248C5" w14:textId="77777777" w:rsidR="00247B72" w:rsidRDefault="00247B72" w:rsidP="00FF0D9E">
      <w:pPr>
        <w:spacing w:after="0" w:line="240" w:lineRule="auto"/>
        <w:rPr>
          <w:rFonts w:cstheme="minorHAnsi"/>
          <w:noProof/>
        </w:rPr>
      </w:pPr>
      <w:r w:rsidRPr="001330F6">
        <w:rPr>
          <w:rFonts w:cstheme="minorHAnsi"/>
          <w:noProof/>
        </w:rPr>
        <w:drawing>
          <wp:inline distT="0" distB="0" distL="0" distR="0" wp14:anchorId="7C4E4733" wp14:editId="620E683C">
            <wp:extent cx="4178300" cy="2050760"/>
            <wp:effectExtent l="0" t="0" r="0" b="6985"/>
            <wp:docPr id="597191346"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91346" name="Picture 1" descr="A graph of different colored bars&#10;&#10;AI-generated content may be incorrect."/>
                    <pic:cNvPicPr/>
                  </pic:nvPicPr>
                  <pic:blipFill>
                    <a:blip r:embed="rId11"/>
                    <a:stretch>
                      <a:fillRect/>
                    </a:stretch>
                  </pic:blipFill>
                  <pic:spPr>
                    <a:xfrm>
                      <a:off x="0" y="0"/>
                      <a:ext cx="4199829" cy="2061327"/>
                    </a:xfrm>
                    <a:prstGeom prst="rect">
                      <a:avLst/>
                    </a:prstGeom>
                  </pic:spPr>
                </pic:pic>
              </a:graphicData>
            </a:graphic>
          </wp:inline>
        </w:drawing>
      </w:r>
      <w:r w:rsidRPr="001330F6">
        <w:rPr>
          <w:rFonts w:cstheme="minorHAnsi"/>
          <w:noProof/>
        </w:rPr>
        <w:t xml:space="preserve"> </w:t>
      </w:r>
      <w:r w:rsidRPr="001330F6">
        <w:rPr>
          <w:rFonts w:cstheme="minorHAnsi"/>
          <w:noProof/>
        </w:rPr>
        <w:drawing>
          <wp:inline distT="0" distB="0" distL="0" distR="0" wp14:anchorId="5DC1B79D" wp14:editId="775F8878">
            <wp:extent cx="1717964" cy="1717964"/>
            <wp:effectExtent l="0" t="0" r="0" b="0"/>
            <wp:docPr id="1130393789"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93789" name="Picture 1" descr="A graph with different colored bars&#10;&#10;AI-generated content may be incorrect."/>
                    <pic:cNvPicPr/>
                  </pic:nvPicPr>
                  <pic:blipFill>
                    <a:blip r:embed="rId12"/>
                    <a:stretch>
                      <a:fillRect/>
                    </a:stretch>
                  </pic:blipFill>
                  <pic:spPr>
                    <a:xfrm>
                      <a:off x="0" y="0"/>
                      <a:ext cx="1723596" cy="1723596"/>
                    </a:xfrm>
                    <a:prstGeom prst="rect">
                      <a:avLst/>
                    </a:prstGeom>
                  </pic:spPr>
                </pic:pic>
              </a:graphicData>
            </a:graphic>
          </wp:inline>
        </w:drawing>
      </w:r>
    </w:p>
    <w:p w14:paraId="5410582F" w14:textId="17329221" w:rsidR="00B8034C" w:rsidRPr="00DA3506" w:rsidRDefault="008C11BF" w:rsidP="00FF0D9E">
      <w:pPr>
        <w:spacing w:after="0"/>
        <w:rPr>
          <w:rFonts w:ascii="Calibri" w:hAnsi="Calibri" w:cs="Calibri"/>
          <w:sz w:val="22"/>
          <w:szCs w:val="22"/>
        </w:rPr>
      </w:pPr>
      <w:r w:rsidRPr="00DA3506">
        <w:rPr>
          <w:rFonts w:ascii="Calibri" w:hAnsi="Calibri" w:cs="Calibri"/>
          <w:sz w:val="22"/>
          <w:szCs w:val="22"/>
        </w:rPr>
        <w:t>(a)</w:t>
      </w:r>
    </w:p>
    <w:p w14:paraId="405E8A67" w14:textId="77777777" w:rsidR="00247B72" w:rsidRDefault="00247B72" w:rsidP="00FF0D9E">
      <w:pPr>
        <w:spacing w:after="0" w:line="240" w:lineRule="auto"/>
        <w:rPr>
          <w:rFonts w:cstheme="minorHAnsi"/>
          <w:noProof/>
        </w:rPr>
      </w:pPr>
      <w:r w:rsidRPr="001330F6">
        <w:rPr>
          <w:rFonts w:cstheme="minorHAnsi"/>
          <w:noProof/>
        </w:rPr>
        <w:drawing>
          <wp:inline distT="0" distB="0" distL="0" distR="0" wp14:anchorId="075797DF" wp14:editId="4669F2BE">
            <wp:extent cx="4165600" cy="2044526"/>
            <wp:effectExtent l="0" t="0" r="6350" b="0"/>
            <wp:docPr id="1096400901"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00901" name="Picture 1" descr="A graph of different colored bars&#10;&#10;AI-generated content may be incorrect."/>
                    <pic:cNvPicPr/>
                  </pic:nvPicPr>
                  <pic:blipFill>
                    <a:blip r:embed="rId13"/>
                    <a:stretch>
                      <a:fillRect/>
                    </a:stretch>
                  </pic:blipFill>
                  <pic:spPr>
                    <a:xfrm>
                      <a:off x="0" y="0"/>
                      <a:ext cx="4178457" cy="2050836"/>
                    </a:xfrm>
                    <a:prstGeom prst="rect">
                      <a:avLst/>
                    </a:prstGeom>
                  </pic:spPr>
                </pic:pic>
              </a:graphicData>
            </a:graphic>
          </wp:inline>
        </w:drawing>
      </w:r>
      <w:r w:rsidRPr="001330F6">
        <w:rPr>
          <w:rFonts w:cstheme="minorHAnsi"/>
          <w:noProof/>
        </w:rPr>
        <w:t xml:space="preserve"> </w:t>
      </w:r>
      <w:r w:rsidRPr="001330F6">
        <w:rPr>
          <w:rFonts w:cstheme="minorHAnsi"/>
          <w:noProof/>
        </w:rPr>
        <w:drawing>
          <wp:inline distT="0" distB="0" distL="0" distR="0" wp14:anchorId="69924DB8" wp14:editId="2CBC7EDC">
            <wp:extent cx="1727200" cy="1727200"/>
            <wp:effectExtent l="0" t="0" r="6350" b="6350"/>
            <wp:docPr id="1813782249"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82249" name="Picture 1" descr="A graph with different colored bars&#10;&#10;AI-generated content may be incorrect."/>
                    <pic:cNvPicPr/>
                  </pic:nvPicPr>
                  <pic:blipFill>
                    <a:blip r:embed="rId14"/>
                    <a:stretch>
                      <a:fillRect/>
                    </a:stretch>
                  </pic:blipFill>
                  <pic:spPr>
                    <a:xfrm>
                      <a:off x="0" y="0"/>
                      <a:ext cx="1727200" cy="1727200"/>
                    </a:xfrm>
                    <a:prstGeom prst="rect">
                      <a:avLst/>
                    </a:prstGeom>
                  </pic:spPr>
                </pic:pic>
              </a:graphicData>
            </a:graphic>
          </wp:inline>
        </w:drawing>
      </w:r>
    </w:p>
    <w:p w14:paraId="0CE2931C" w14:textId="0A3CF51C" w:rsidR="008C11BF" w:rsidRPr="00DA3506" w:rsidRDefault="00102538" w:rsidP="00FF0D9E">
      <w:pPr>
        <w:spacing w:after="0"/>
        <w:rPr>
          <w:rFonts w:ascii="Calibri" w:hAnsi="Calibri" w:cs="Calibri"/>
          <w:sz w:val="22"/>
          <w:szCs w:val="22"/>
        </w:rPr>
      </w:pPr>
      <w:r w:rsidRPr="00DA3506">
        <w:rPr>
          <w:rFonts w:ascii="Calibri" w:hAnsi="Calibri" w:cs="Calibri"/>
          <w:sz w:val="22"/>
          <w:szCs w:val="22"/>
        </w:rPr>
        <w:lastRenderedPageBreak/>
        <w:t>(b)</w:t>
      </w:r>
    </w:p>
    <w:p w14:paraId="05F06D49" w14:textId="77777777" w:rsidR="00247B72" w:rsidRDefault="00247B72" w:rsidP="00FF0D9E">
      <w:pPr>
        <w:spacing w:after="0" w:line="240" w:lineRule="auto"/>
        <w:rPr>
          <w:rFonts w:cstheme="minorHAnsi"/>
          <w:noProof/>
        </w:rPr>
      </w:pPr>
      <w:r w:rsidRPr="001330F6">
        <w:rPr>
          <w:rFonts w:cstheme="minorHAnsi"/>
          <w:noProof/>
        </w:rPr>
        <w:drawing>
          <wp:inline distT="0" distB="0" distL="0" distR="0" wp14:anchorId="565B90CB" wp14:editId="11CE918B">
            <wp:extent cx="4190533" cy="2056765"/>
            <wp:effectExtent l="0" t="0" r="635" b="635"/>
            <wp:docPr id="183408551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85510" name="Picture 1" descr="A graph of different colored bars&#10;&#10;AI-generated content may be incorrect."/>
                    <pic:cNvPicPr/>
                  </pic:nvPicPr>
                  <pic:blipFill>
                    <a:blip r:embed="rId15"/>
                    <a:stretch>
                      <a:fillRect/>
                    </a:stretch>
                  </pic:blipFill>
                  <pic:spPr>
                    <a:xfrm>
                      <a:off x="0" y="0"/>
                      <a:ext cx="4190701" cy="2056847"/>
                    </a:xfrm>
                    <a:prstGeom prst="rect">
                      <a:avLst/>
                    </a:prstGeom>
                  </pic:spPr>
                </pic:pic>
              </a:graphicData>
            </a:graphic>
          </wp:inline>
        </w:drawing>
      </w:r>
      <w:r w:rsidRPr="001330F6">
        <w:rPr>
          <w:rFonts w:cstheme="minorHAnsi"/>
          <w:noProof/>
        </w:rPr>
        <w:t xml:space="preserve"> </w:t>
      </w:r>
      <w:r w:rsidRPr="001330F6">
        <w:rPr>
          <w:rFonts w:cstheme="minorHAnsi"/>
          <w:noProof/>
        </w:rPr>
        <w:drawing>
          <wp:inline distT="0" distB="0" distL="0" distR="0" wp14:anchorId="3CB23426" wp14:editId="1B87678E">
            <wp:extent cx="1720850" cy="1720850"/>
            <wp:effectExtent l="0" t="0" r="0" b="0"/>
            <wp:docPr id="1730750865"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50865" name="Picture 1" descr="A graph of different colored bars&#10;&#10;AI-generated content may be incorrect."/>
                    <pic:cNvPicPr/>
                  </pic:nvPicPr>
                  <pic:blipFill>
                    <a:blip r:embed="rId16"/>
                    <a:stretch>
                      <a:fillRect/>
                    </a:stretch>
                  </pic:blipFill>
                  <pic:spPr>
                    <a:xfrm>
                      <a:off x="0" y="0"/>
                      <a:ext cx="1720850" cy="1720850"/>
                    </a:xfrm>
                    <a:prstGeom prst="rect">
                      <a:avLst/>
                    </a:prstGeom>
                  </pic:spPr>
                </pic:pic>
              </a:graphicData>
            </a:graphic>
          </wp:inline>
        </w:drawing>
      </w:r>
    </w:p>
    <w:p w14:paraId="4923B30B" w14:textId="05B33FEA" w:rsidR="00102538" w:rsidRPr="00DA3506" w:rsidRDefault="008679C7" w:rsidP="00FF0D9E">
      <w:pPr>
        <w:spacing w:after="0"/>
        <w:contextualSpacing/>
        <w:rPr>
          <w:rFonts w:ascii="Calibri" w:hAnsi="Calibri" w:cs="Calibri"/>
          <w:sz w:val="22"/>
          <w:szCs w:val="22"/>
        </w:rPr>
      </w:pPr>
      <w:r w:rsidRPr="00DA3506">
        <w:rPr>
          <w:rFonts w:ascii="Calibri" w:hAnsi="Calibri" w:cs="Calibri"/>
          <w:noProof/>
          <w:sz w:val="22"/>
          <w:szCs w:val="22"/>
        </w:rPr>
        <w:t>(c)</w:t>
      </w:r>
    </w:p>
    <w:p w14:paraId="739D3127" w14:textId="04934691" w:rsidR="00247B72" w:rsidRPr="006D7F25" w:rsidRDefault="00247B72" w:rsidP="00247B72">
      <w:pPr>
        <w:jc w:val="both"/>
        <w:rPr>
          <w:rFonts w:ascii="Helvetica" w:hAnsi="Helvetica" w:cs="Helvetica"/>
          <w:sz w:val="16"/>
          <w:szCs w:val="16"/>
        </w:rPr>
      </w:pPr>
      <w:r w:rsidRPr="006D7F25">
        <w:rPr>
          <w:rFonts w:ascii="Helvetica" w:hAnsi="Helvetica" w:cs="Helvetica"/>
          <w:sz w:val="16"/>
          <w:szCs w:val="16"/>
        </w:rPr>
        <w:t>Supplementary Fig</w:t>
      </w:r>
      <w:r w:rsidR="003C1EC4">
        <w:rPr>
          <w:rFonts w:ascii="Helvetica" w:hAnsi="Helvetica" w:cs="Helvetica"/>
          <w:sz w:val="16"/>
          <w:szCs w:val="16"/>
        </w:rPr>
        <w:t>. S</w:t>
      </w:r>
      <w:r w:rsidRPr="006D7F25">
        <w:rPr>
          <w:rFonts w:ascii="Helvetica" w:hAnsi="Helvetica" w:cs="Helvetica"/>
          <w:sz w:val="16"/>
          <w:szCs w:val="16"/>
        </w:rPr>
        <w:t xml:space="preserve">3. Performance comparison of Ci-SSGAN, SSGAN, Base BERT, and Bio BERT models across </w:t>
      </w:r>
      <w:r w:rsidR="008679C7" w:rsidRPr="008679C7">
        <w:rPr>
          <w:rFonts w:ascii="Helvetica" w:hAnsi="Helvetica" w:cs="Helvetica"/>
          <w:b/>
          <w:bCs/>
          <w:sz w:val="16"/>
          <w:szCs w:val="16"/>
        </w:rPr>
        <w:t>a</w:t>
      </w:r>
      <w:r w:rsidRPr="008679C7">
        <w:rPr>
          <w:rFonts w:ascii="Helvetica" w:hAnsi="Helvetica" w:cs="Helvetica"/>
          <w:b/>
          <w:bCs/>
          <w:sz w:val="16"/>
          <w:szCs w:val="16"/>
        </w:rPr>
        <w:t xml:space="preserve"> </w:t>
      </w:r>
      <w:proofErr w:type="gramStart"/>
      <w:r w:rsidR="00CB6637">
        <w:rPr>
          <w:rFonts w:ascii="Helvetica" w:hAnsi="Helvetica" w:cs="Helvetica"/>
          <w:sz w:val="16"/>
          <w:szCs w:val="16"/>
        </w:rPr>
        <w:t>R</w:t>
      </w:r>
      <w:r w:rsidR="00CB6637" w:rsidRPr="006D7F25">
        <w:rPr>
          <w:rFonts w:ascii="Helvetica" w:hAnsi="Helvetica" w:cs="Helvetica"/>
          <w:sz w:val="16"/>
          <w:szCs w:val="16"/>
        </w:rPr>
        <w:t>acial group</w:t>
      </w:r>
      <w:r w:rsidR="00CB6637">
        <w:rPr>
          <w:rFonts w:ascii="Helvetica" w:hAnsi="Helvetica" w:cs="Helvetica"/>
          <w:sz w:val="16"/>
          <w:szCs w:val="16"/>
        </w:rPr>
        <w:t>s</w:t>
      </w:r>
      <w:proofErr w:type="gramEnd"/>
      <w:r w:rsidRPr="006D7F25">
        <w:rPr>
          <w:rFonts w:ascii="Helvetica" w:hAnsi="Helvetica" w:cs="Helvetica"/>
          <w:sz w:val="16"/>
          <w:szCs w:val="16"/>
        </w:rPr>
        <w:t xml:space="preserve">, </w:t>
      </w:r>
      <w:r w:rsidRPr="00CB6637">
        <w:rPr>
          <w:rFonts w:ascii="Helvetica" w:hAnsi="Helvetica" w:cs="Helvetica"/>
          <w:b/>
          <w:bCs/>
          <w:sz w:val="16"/>
          <w:szCs w:val="16"/>
        </w:rPr>
        <w:t>b</w:t>
      </w:r>
      <w:r w:rsidRPr="006D7F25">
        <w:rPr>
          <w:rFonts w:ascii="Helvetica" w:hAnsi="Helvetica" w:cs="Helvetica"/>
          <w:sz w:val="16"/>
          <w:szCs w:val="16"/>
        </w:rPr>
        <w:t xml:space="preserve"> </w:t>
      </w:r>
      <w:r w:rsidR="00CB6637">
        <w:rPr>
          <w:rFonts w:ascii="Helvetica" w:hAnsi="Helvetica" w:cs="Helvetica"/>
          <w:sz w:val="16"/>
          <w:szCs w:val="16"/>
        </w:rPr>
        <w:t>G</w:t>
      </w:r>
      <w:r w:rsidRPr="006D7F25">
        <w:rPr>
          <w:rFonts w:ascii="Helvetica" w:hAnsi="Helvetica" w:cs="Helvetica"/>
          <w:sz w:val="16"/>
          <w:szCs w:val="16"/>
        </w:rPr>
        <w:t xml:space="preserve">ender groups, and </w:t>
      </w:r>
      <w:r w:rsidRPr="00CB6637">
        <w:rPr>
          <w:rFonts w:ascii="Helvetica" w:hAnsi="Helvetica" w:cs="Helvetica"/>
          <w:b/>
          <w:bCs/>
          <w:sz w:val="16"/>
          <w:szCs w:val="16"/>
        </w:rPr>
        <w:t>c</w:t>
      </w:r>
      <w:r w:rsidRPr="006D7F25">
        <w:rPr>
          <w:rFonts w:ascii="Helvetica" w:hAnsi="Helvetica" w:cs="Helvetica"/>
          <w:sz w:val="16"/>
          <w:szCs w:val="16"/>
        </w:rPr>
        <w:t xml:space="preserve"> </w:t>
      </w:r>
      <w:r w:rsidR="00CB6637">
        <w:rPr>
          <w:rFonts w:ascii="Helvetica" w:hAnsi="Helvetica" w:cs="Helvetica"/>
          <w:sz w:val="16"/>
          <w:szCs w:val="16"/>
        </w:rPr>
        <w:t>A</w:t>
      </w:r>
      <w:r w:rsidRPr="006D7F25">
        <w:rPr>
          <w:rFonts w:ascii="Helvetica" w:hAnsi="Helvetica" w:cs="Helvetica"/>
          <w:sz w:val="16"/>
          <w:szCs w:val="16"/>
        </w:rPr>
        <w:t>ge groups using 100% of the labeled data. Left panels show accuracy (solid bars) and F1-score (hatched bars) for each subgroup and overall performance. Right panels present corresponding parity violation scores, indicating fairness across demographic subgroups. Ci-SSGAN consistently achieves higher accuracy and F1-scores with lower parity violations compared to other models. The results are presented on five CV folds. Acc= Accuracy, F1= F1- macro.</w:t>
      </w:r>
    </w:p>
    <w:p w14:paraId="7073A8BD" w14:textId="77777777" w:rsidR="00247B72" w:rsidRPr="0061131A" w:rsidRDefault="00247B72" w:rsidP="00247B72">
      <w:pPr>
        <w:jc w:val="both"/>
        <w:rPr>
          <w:rFonts w:ascii="Calibri" w:hAnsi="Calibri" w:cs="Calibri"/>
          <w:sz w:val="18"/>
          <w:szCs w:val="18"/>
        </w:rPr>
      </w:pPr>
    </w:p>
    <w:p w14:paraId="201D595E" w14:textId="77777777" w:rsidR="00247B72" w:rsidRPr="0061131A" w:rsidRDefault="00247B72" w:rsidP="00247B72">
      <w:pPr>
        <w:pStyle w:val="ListParagraph"/>
        <w:spacing w:after="0"/>
        <w:ind w:left="0"/>
        <w:rPr>
          <w:rFonts w:ascii="Calibri" w:hAnsi="Calibri" w:cs="Calibri"/>
          <w:noProof/>
        </w:rPr>
      </w:pPr>
      <w:r w:rsidRPr="0061131A">
        <w:rPr>
          <w:rFonts w:ascii="Calibri" w:hAnsi="Calibri" w:cs="Calibri"/>
          <w:noProof/>
        </w:rPr>
        <w:drawing>
          <wp:inline distT="0" distB="0" distL="0" distR="0" wp14:anchorId="349C6C95" wp14:editId="6FFE5A3B">
            <wp:extent cx="3006436" cy="1324951"/>
            <wp:effectExtent l="0" t="0" r="3810" b="8890"/>
            <wp:docPr id="1144292452" name="Picture 1" descr="A graph of a positive and false positive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2452" name="Picture 1" descr="A graph of a positive and false positive rate&#10;&#10;AI-generated content may be incorrect."/>
                    <pic:cNvPicPr/>
                  </pic:nvPicPr>
                  <pic:blipFill>
                    <a:blip r:embed="rId17"/>
                    <a:stretch>
                      <a:fillRect/>
                    </a:stretch>
                  </pic:blipFill>
                  <pic:spPr>
                    <a:xfrm>
                      <a:off x="0" y="0"/>
                      <a:ext cx="3046212" cy="1342481"/>
                    </a:xfrm>
                    <a:prstGeom prst="rect">
                      <a:avLst/>
                    </a:prstGeom>
                  </pic:spPr>
                </pic:pic>
              </a:graphicData>
            </a:graphic>
          </wp:inline>
        </w:drawing>
      </w:r>
      <w:r w:rsidRPr="0061131A">
        <w:rPr>
          <w:rFonts w:ascii="Calibri" w:hAnsi="Calibri" w:cs="Calibri"/>
          <w:noProof/>
        </w:rPr>
        <w:t xml:space="preserve"> </w:t>
      </w:r>
      <w:r w:rsidRPr="0061131A">
        <w:rPr>
          <w:rFonts w:ascii="Calibri" w:hAnsi="Calibri" w:cs="Calibri"/>
          <w:noProof/>
        </w:rPr>
        <w:drawing>
          <wp:inline distT="0" distB="0" distL="0" distR="0" wp14:anchorId="0BD87BED" wp14:editId="0B16FB8F">
            <wp:extent cx="2886876" cy="1272261"/>
            <wp:effectExtent l="0" t="0" r="0" b="4445"/>
            <wp:docPr id="299934302" name="Picture 1" descr="A graph of a positive and false positive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4302" name="Picture 1" descr="A graph of a positive and false positive rate&#10;&#10;AI-generated content may be incorrect."/>
                    <pic:cNvPicPr/>
                  </pic:nvPicPr>
                  <pic:blipFill>
                    <a:blip r:embed="rId18"/>
                    <a:stretch>
                      <a:fillRect/>
                    </a:stretch>
                  </pic:blipFill>
                  <pic:spPr>
                    <a:xfrm>
                      <a:off x="0" y="0"/>
                      <a:ext cx="2918114" cy="1286028"/>
                    </a:xfrm>
                    <a:prstGeom prst="rect">
                      <a:avLst/>
                    </a:prstGeom>
                  </pic:spPr>
                </pic:pic>
              </a:graphicData>
            </a:graphic>
          </wp:inline>
        </w:drawing>
      </w:r>
    </w:p>
    <w:p w14:paraId="20FA249F" w14:textId="77777777" w:rsidR="00247B72" w:rsidRPr="0061131A" w:rsidRDefault="00247B72" w:rsidP="00247B72">
      <w:pPr>
        <w:pStyle w:val="ListParagraph"/>
        <w:spacing w:after="0"/>
        <w:ind w:left="0"/>
        <w:rPr>
          <w:rFonts w:ascii="Calibri" w:hAnsi="Calibri" w:cs="Calibri"/>
          <w:noProof/>
        </w:rPr>
      </w:pPr>
      <w:r w:rsidRPr="0061131A">
        <w:rPr>
          <w:rFonts w:ascii="Calibri" w:hAnsi="Calibri" w:cs="Calibri"/>
          <w:noProof/>
        </w:rPr>
        <w:drawing>
          <wp:inline distT="0" distB="0" distL="0" distR="0" wp14:anchorId="0BBD42DE" wp14:editId="76BAEEAD">
            <wp:extent cx="2888673" cy="1273053"/>
            <wp:effectExtent l="0" t="0" r="6985" b="3810"/>
            <wp:docPr id="1337543192" name="Picture 1" descr="A graph of a positive and false positive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43192" name="Picture 1" descr="A graph of a positive and false positive rate&#10;&#10;AI-generated content may be incorrect."/>
                    <pic:cNvPicPr/>
                  </pic:nvPicPr>
                  <pic:blipFill>
                    <a:blip r:embed="rId19"/>
                    <a:stretch>
                      <a:fillRect/>
                    </a:stretch>
                  </pic:blipFill>
                  <pic:spPr>
                    <a:xfrm>
                      <a:off x="0" y="0"/>
                      <a:ext cx="2904863" cy="1280188"/>
                    </a:xfrm>
                    <a:prstGeom prst="rect">
                      <a:avLst/>
                    </a:prstGeom>
                  </pic:spPr>
                </pic:pic>
              </a:graphicData>
            </a:graphic>
          </wp:inline>
        </w:drawing>
      </w:r>
      <w:r w:rsidRPr="0061131A">
        <w:rPr>
          <w:rFonts w:ascii="Calibri" w:hAnsi="Calibri" w:cs="Calibri"/>
          <w:noProof/>
        </w:rPr>
        <w:t xml:space="preserve"> </w:t>
      </w:r>
      <w:r w:rsidRPr="0061131A">
        <w:rPr>
          <w:rFonts w:ascii="Calibri" w:hAnsi="Calibri" w:cs="Calibri"/>
          <w:noProof/>
        </w:rPr>
        <w:drawing>
          <wp:inline distT="0" distB="0" distL="0" distR="0" wp14:anchorId="7C634D3E" wp14:editId="08974108">
            <wp:extent cx="3004474" cy="1324087"/>
            <wp:effectExtent l="0" t="0" r="5715" b="0"/>
            <wp:docPr id="2019719968" name="Picture 1" descr="A graph of a positive and false positive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19968" name="Picture 1" descr="A graph of a positive and false positive rate&#10;&#10;AI-generated content may be incorrect."/>
                    <pic:cNvPicPr/>
                  </pic:nvPicPr>
                  <pic:blipFill>
                    <a:blip r:embed="rId20"/>
                    <a:stretch>
                      <a:fillRect/>
                    </a:stretch>
                  </pic:blipFill>
                  <pic:spPr>
                    <a:xfrm>
                      <a:off x="0" y="0"/>
                      <a:ext cx="3027874" cy="1334400"/>
                    </a:xfrm>
                    <a:prstGeom prst="rect">
                      <a:avLst/>
                    </a:prstGeom>
                  </pic:spPr>
                </pic:pic>
              </a:graphicData>
            </a:graphic>
          </wp:inline>
        </w:drawing>
      </w:r>
    </w:p>
    <w:p w14:paraId="375BA774" w14:textId="47660851" w:rsidR="00247B72" w:rsidRPr="006D7F25" w:rsidRDefault="00247B72" w:rsidP="00247B72">
      <w:pPr>
        <w:jc w:val="both"/>
        <w:rPr>
          <w:rFonts w:ascii="Helvetica" w:hAnsi="Helvetica" w:cs="Helvetica"/>
          <w:sz w:val="16"/>
          <w:szCs w:val="16"/>
        </w:rPr>
      </w:pPr>
      <w:r w:rsidRPr="006D7F25">
        <w:rPr>
          <w:rFonts w:ascii="Helvetica" w:hAnsi="Helvetica" w:cs="Helvetica"/>
          <w:sz w:val="16"/>
          <w:szCs w:val="16"/>
        </w:rPr>
        <w:t>Supplementary Fig</w:t>
      </w:r>
      <w:r w:rsidR="003C1EC4">
        <w:rPr>
          <w:rFonts w:ascii="Helvetica" w:hAnsi="Helvetica" w:cs="Helvetica"/>
          <w:sz w:val="16"/>
          <w:szCs w:val="16"/>
        </w:rPr>
        <w:t>.</w:t>
      </w:r>
      <w:r w:rsidRPr="006D7F25">
        <w:rPr>
          <w:rFonts w:ascii="Helvetica" w:hAnsi="Helvetica" w:cs="Helvetica"/>
          <w:sz w:val="16"/>
          <w:szCs w:val="16"/>
        </w:rPr>
        <w:t xml:space="preserve"> </w:t>
      </w:r>
      <w:r w:rsidR="003C1EC4">
        <w:rPr>
          <w:rFonts w:ascii="Helvetica" w:hAnsi="Helvetica" w:cs="Helvetica"/>
          <w:sz w:val="16"/>
          <w:szCs w:val="16"/>
        </w:rPr>
        <w:t>S</w:t>
      </w:r>
      <w:r w:rsidRPr="006D7F25">
        <w:rPr>
          <w:rFonts w:ascii="Helvetica" w:hAnsi="Helvetica" w:cs="Helvetica"/>
          <w:sz w:val="16"/>
          <w:szCs w:val="16"/>
        </w:rPr>
        <w:t>4. Class-wise performance for all trained models. The highest AUC-PR was achieved for Ci-SSGAN with 0.893. The most severely underrepresented class receiving 5</w:t>
      </w:r>
      <m:oMath>
        <m:r>
          <w:rPr>
            <w:rFonts w:ascii="Cambria Math" w:hAnsi="Cambria Math" w:cs="Helvetica"/>
            <w:sz w:val="16"/>
            <w:szCs w:val="16"/>
          </w:rPr>
          <m:t>×</m:t>
        </m:r>
      </m:oMath>
      <w:r w:rsidRPr="006D7F25">
        <w:rPr>
          <w:rFonts w:ascii="Helvetica" w:hAnsi="Helvetica" w:cs="Helvetica"/>
          <w:sz w:val="16"/>
          <w:szCs w:val="16"/>
        </w:rPr>
        <w:t xml:space="preserve"> boost factor during training on all four trained models. The results are presented on five CV folds.  The dashed line is showing the random classifier. All models were trained using 100% of the labeled data. </w:t>
      </w:r>
    </w:p>
    <w:p w14:paraId="5233CFC0" w14:textId="77777777" w:rsidR="00247B72" w:rsidRDefault="00247B72" w:rsidP="00247B72">
      <w:pPr>
        <w:jc w:val="both"/>
        <w:rPr>
          <w:rFonts w:ascii="Calibri" w:hAnsi="Calibri" w:cs="Calibri"/>
          <w:sz w:val="18"/>
          <w:szCs w:val="18"/>
        </w:rPr>
      </w:pPr>
    </w:p>
    <w:p w14:paraId="28B5E4F3" w14:textId="77777777" w:rsidR="00247B72" w:rsidRDefault="00247B72" w:rsidP="00247B72">
      <w:pPr>
        <w:spacing w:after="0"/>
        <w:rPr>
          <w:rFonts w:ascii="Calibri" w:hAnsi="Calibri" w:cs="Calibri"/>
          <w:sz w:val="18"/>
          <w:szCs w:val="18"/>
        </w:rPr>
      </w:pPr>
      <w:r w:rsidRPr="00697F61">
        <w:rPr>
          <w:rFonts w:ascii="Calibri" w:hAnsi="Calibri" w:cs="Calibri"/>
          <w:noProof/>
          <w:sz w:val="18"/>
          <w:szCs w:val="18"/>
        </w:rPr>
        <w:lastRenderedPageBreak/>
        <w:drawing>
          <wp:inline distT="0" distB="0" distL="0" distR="0" wp14:anchorId="2DA68CF9" wp14:editId="697B07B8">
            <wp:extent cx="4213860" cy="2196520"/>
            <wp:effectExtent l="0" t="0" r="0" b="0"/>
            <wp:docPr id="212538125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81252" name="Picture 1" descr="A screenshot of a graph&#10;&#10;AI-generated content may be incorrect."/>
                    <pic:cNvPicPr/>
                  </pic:nvPicPr>
                  <pic:blipFill>
                    <a:blip r:embed="rId21"/>
                    <a:stretch>
                      <a:fillRect/>
                    </a:stretch>
                  </pic:blipFill>
                  <pic:spPr>
                    <a:xfrm>
                      <a:off x="0" y="0"/>
                      <a:ext cx="4228179" cy="2203984"/>
                    </a:xfrm>
                    <a:prstGeom prst="rect">
                      <a:avLst/>
                    </a:prstGeom>
                  </pic:spPr>
                </pic:pic>
              </a:graphicData>
            </a:graphic>
          </wp:inline>
        </w:drawing>
      </w:r>
      <w:r w:rsidRPr="00BB2633">
        <w:rPr>
          <w:rFonts w:ascii="Calibri" w:hAnsi="Calibri" w:cs="Calibri"/>
          <w:noProof/>
          <w:sz w:val="18"/>
          <w:szCs w:val="18"/>
        </w:rPr>
        <w:drawing>
          <wp:inline distT="0" distB="0" distL="0" distR="0" wp14:anchorId="2FE400D3" wp14:editId="59007678">
            <wp:extent cx="1600200" cy="2162814"/>
            <wp:effectExtent l="0" t="0" r="0" b="8890"/>
            <wp:docPr id="754915159" name="Picture 1" descr="A graph of a graph showing a pointy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15159" name="Picture 1" descr="A graph of a graph showing a pointy point&#10;&#10;AI-generated content may be incorrect."/>
                    <pic:cNvPicPr/>
                  </pic:nvPicPr>
                  <pic:blipFill>
                    <a:blip r:embed="rId22"/>
                    <a:stretch>
                      <a:fillRect/>
                    </a:stretch>
                  </pic:blipFill>
                  <pic:spPr>
                    <a:xfrm>
                      <a:off x="0" y="0"/>
                      <a:ext cx="1608859" cy="2174517"/>
                    </a:xfrm>
                    <a:prstGeom prst="rect">
                      <a:avLst/>
                    </a:prstGeom>
                  </pic:spPr>
                </pic:pic>
              </a:graphicData>
            </a:graphic>
          </wp:inline>
        </w:drawing>
      </w:r>
    </w:p>
    <w:p w14:paraId="651CFCD7" w14:textId="27035689" w:rsidR="00247B72" w:rsidRPr="00B8034C" w:rsidRDefault="00247B72" w:rsidP="00247B72">
      <w:pPr>
        <w:spacing w:after="0" w:line="240" w:lineRule="auto"/>
        <w:ind w:left="360"/>
        <w:contextualSpacing/>
        <w:rPr>
          <w:rFonts w:ascii="Calibri" w:hAnsi="Calibri" w:cs="Calibri"/>
          <w:noProof/>
          <w:sz w:val="22"/>
          <w:szCs w:val="22"/>
        </w:rPr>
      </w:pPr>
      <w:r w:rsidRPr="00B8034C">
        <w:rPr>
          <w:rFonts w:ascii="Calibri" w:hAnsi="Calibri" w:cs="Calibri"/>
          <w:noProof/>
          <w:sz w:val="22"/>
          <w:szCs w:val="22"/>
        </w:rPr>
        <w:t xml:space="preserve"> (a)                                                                 (b)                                                          (c)</w:t>
      </w:r>
    </w:p>
    <w:p w14:paraId="653EBE27" w14:textId="5E85EBE6" w:rsidR="00C43D99" w:rsidRDefault="00247B72" w:rsidP="00E954FF">
      <w:pPr>
        <w:spacing w:after="0" w:line="240" w:lineRule="auto"/>
        <w:contextualSpacing/>
        <w:jc w:val="both"/>
        <w:rPr>
          <w:rFonts w:ascii="Helvetica" w:hAnsi="Helvetica" w:cs="Helvetica"/>
          <w:sz w:val="16"/>
          <w:szCs w:val="16"/>
        </w:rPr>
      </w:pPr>
      <w:r w:rsidRPr="006D7F25">
        <w:rPr>
          <w:rFonts w:ascii="Helvetica" w:hAnsi="Helvetica" w:cs="Helvetica"/>
          <w:sz w:val="16"/>
          <w:szCs w:val="16"/>
        </w:rPr>
        <w:t xml:space="preserve">Supplementary </w:t>
      </w:r>
      <w:r w:rsidRPr="006D7F25">
        <w:rPr>
          <w:rFonts w:ascii="Helvetica" w:hAnsi="Helvetica" w:cs="Helvetica"/>
          <w:noProof/>
          <w:sz w:val="16"/>
          <w:szCs w:val="16"/>
        </w:rPr>
        <w:t>Fig</w:t>
      </w:r>
      <w:r w:rsidR="003C1EC4">
        <w:rPr>
          <w:rFonts w:ascii="Helvetica" w:hAnsi="Helvetica" w:cs="Helvetica"/>
          <w:noProof/>
          <w:sz w:val="16"/>
          <w:szCs w:val="16"/>
        </w:rPr>
        <w:t>.</w:t>
      </w:r>
      <w:r w:rsidRPr="006D7F25">
        <w:rPr>
          <w:rFonts w:ascii="Helvetica" w:hAnsi="Helvetica" w:cs="Helvetica"/>
          <w:noProof/>
          <w:sz w:val="16"/>
          <w:szCs w:val="16"/>
        </w:rPr>
        <w:t xml:space="preserve"> </w:t>
      </w:r>
      <w:r w:rsidR="003C1EC4">
        <w:rPr>
          <w:rFonts w:ascii="Helvetica" w:hAnsi="Helvetica" w:cs="Helvetica"/>
          <w:noProof/>
          <w:sz w:val="16"/>
          <w:szCs w:val="16"/>
        </w:rPr>
        <w:t>S</w:t>
      </w:r>
      <w:r w:rsidRPr="006D7F25">
        <w:rPr>
          <w:rFonts w:ascii="Helvetica" w:hAnsi="Helvetica" w:cs="Helvetica"/>
          <w:noProof/>
          <w:sz w:val="16"/>
          <w:szCs w:val="16"/>
        </w:rPr>
        <w:t>5. Class probability distributions and predictive uncertainty analysis.</w:t>
      </w:r>
      <w:r w:rsidRPr="00B8034C">
        <w:rPr>
          <w:rFonts w:ascii="Helvetica" w:hAnsi="Helvetica" w:cs="Helvetica"/>
          <w:b/>
          <w:bCs/>
          <w:noProof/>
          <w:sz w:val="16"/>
          <w:szCs w:val="16"/>
        </w:rPr>
        <w:t xml:space="preserve"> a</w:t>
      </w:r>
      <w:r w:rsidRPr="006D7F25">
        <w:rPr>
          <w:rFonts w:ascii="Helvetica" w:hAnsi="Helvetica" w:cs="Helvetica"/>
          <w:noProof/>
          <w:sz w:val="16"/>
          <w:szCs w:val="16"/>
        </w:rPr>
        <w:t xml:space="preserve"> Ci-SSGAN radial probability map on the best cv fold. Each vertex represents a class at </w:t>
      </w:r>
      <w:r w:rsidRPr="006D7F25">
        <w:rPr>
          <w:rFonts w:ascii="Helvetica" w:hAnsi="Helvetica" w:cs="Helvetica"/>
          <w:i/>
          <w:iCs/>
          <w:noProof/>
          <w:sz w:val="16"/>
          <w:szCs w:val="16"/>
        </w:rPr>
        <w:t>P</w:t>
      </w:r>
      <w:r w:rsidRPr="006D7F25">
        <w:rPr>
          <w:rFonts w:ascii="Helvetica" w:hAnsi="Helvetica" w:cs="Helvetica"/>
          <w:noProof/>
          <w:sz w:val="16"/>
          <w:szCs w:val="16"/>
        </w:rPr>
        <w:t>=1, with concentric rings denoting probability levels from the center at uniform probability (</w:t>
      </w:r>
      <w:r w:rsidRPr="006D7F25">
        <w:rPr>
          <w:rFonts w:ascii="Helvetica" w:hAnsi="Helvetica" w:cs="Helvetica"/>
          <w:i/>
          <w:iCs/>
          <w:noProof/>
          <w:sz w:val="16"/>
          <w:szCs w:val="16"/>
        </w:rPr>
        <w:t>P</w:t>
      </w:r>
      <w:r w:rsidRPr="006D7F25">
        <w:rPr>
          <w:rFonts w:ascii="Helvetica" w:hAnsi="Helvetica" w:cs="Helvetica"/>
          <w:noProof/>
          <w:sz w:val="16"/>
          <w:szCs w:val="16"/>
        </w:rPr>
        <w:t xml:space="preserve">=1/6=0.167) to the outer ring at </w:t>
      </w:r>
      <w:r w:rsidRPr="006D7F25">
        <w:rPr>
          <w:rFonts w:ascii="Helvetica" w:hAnsi="Helvetica" w:cs="Helvetica"/>
          <w:i/>
          <w:iCs/>
          <w:noProof/>
          <w:sz w:val="16"/>
          <w:szCs w:val="16"/>
        </w:rPr>
        <w:t>P</w:t>
      </w:r>
      <w:r w:rsidRPr="006D7F25">
        <w:rPr>
          <w:rFonts w:ascii="Helvetica" w:hAnsi="Helvetica" w:cs="Helvetica"/>
          <w:noProof/>
          <w:sz w:val="16"/>
          <w:szCs w:val="16"/>
        </w:rPr>
        <w:t>=1. Point colors correspond to the ground-truth class, and dashed black lines indicate decision boundarie</w:t>
      </w:r>
      <w:r w:rsidRPr="00B8034C">
        <w:rPr>
          <w:rFonts w:ascii="Helvetica" w:hAnsi="Helvetica" w:cs="Helvetica"/>
          <w:noProof/>
          <w:sz w:val="16"/>
          <w:szCs w:val="16"/>
        </w:rPr>
        <w:t>s.</w:t>
      </w:r>
      <w:r w:rsidRPr="00B8034C">
        <w:rPr>
          <w:rFonts w:ascii="Helvetica" w:hAnsi="Helvetica" w:cs="Helvetica"/>
          <w:b/>
          <w:bCs/>
          <w:noProof/>
          <w:sz w:val="16"/>
          <w:szCs w:val="16"/>
        </w:rPr>
        <w:t xml:space="preserve"> b</w:t>
      </w:r>
      <w:r w:rsidRPr="006D7F25">
        <w:rPr>
          <w:rFonts w:ascii="Helvetica" w:hAnsi="Helvetica" w:cs="Helvetica"/>
          <w:noProof/>
          <w:sz w:val="16"/>
          <w:szCs w:val="16"/>
        </w:rPr>
        <w:t xml:space="preserve"> SSGAN radial probability map using the same visualization scheme. </w:t>
      </w:r>
      <w:r w:rsidRPr="00B8034C">
        <w:rPr>
          <w:rFonts w:ascii="Helvetica" w:hAnsi="Helvetica" w:cs="Helvetica"/>
          <w:b/>
          <w:bCs/>
          <w:noProof/>
          <w:sz w:val="16"/>
          <w:szCs w:val="16"/>
        </w:rPr>
        <w:t>c</w:t>
      </w:r>
      <w:r w:rsidR="00B8034C">
        <w:rPr>
          <w:rFonts w:ascii="Helvetica" w:hAnsi="Helvetica" w:cs="Helvetica"/>
          <w:noProof/>
          <w:sz w:val="16"/>
          <w:szCs w:val="16"/>
        </w:rPr>
        <w:t xml:space="preserve"> </w:t>
      </w:r>
      <w:r w:rsidRPr="006D7F25">
        <w:rPr>
          <w:rFonts w:ascii="Helvetica" w:hAnsi="Helvetica" w:cs="Helvetica"/>
          <w:noProof/>
          <w:sz w:val="16"/>
          <w:szCs w:val="16"/>
        </w:rPr>
        <w:t xml:space="preserve">Violin plots of predictive uncertainty (Tsallis entropy). Ci-SSGAN produces lower-entropy, more confident predictions, while SSGAN shows higher-entropy, less certain outputs. High entropy values indicate greater predictive uncertainty, and low values indicate more confident predictions. </w:t>
      </w:r>
      <w:r w:rsidRPr="006D7F25">
        <w:rPr>
          <w:rFonts w:ascii="Helvetica" w:hAnsi="Helvetica" w:cs="Helvetica"/>
          <w:sz w:val="16"/>
          <w:szCs w:val="16"/>
        </w:rPr>
        <w:t xml:space="preserve">In the violon plots, the horizontal line indicates the median and the error bars represent the minimum and maximum values observed for each group. </w:t>
      </w:r>
    </w:p>
    <w:p w14:paraId="3BBA5167" w14:textId="77777777" w:rsidR="00E954FF" w:rsidRPr="00E954FF" w:rsidRDefault="00E954FF" w:rsidP="00E954FF">
      <w:pPr>
        <w:spacing w:after="0" w:line="240" w:lineRule="auto"/>
        <w:contextualSpacing/>
        <w:jc w:val="both"/>
        <w:rPr>
          <w:rFonts w:ascii="Helvetica" w:hAnsi="Helvetica" w:cs="Helvetica"/>
          <w:noProof/>
          <w:sz w:val="16"/>
          <w:szCs w:val="16"/>
        </w:rPr>
      </w:pPr>
    </w:p>
    <w:p w14:paraId="4D78EC1C" w14:textId="0C3F90E6" w:rsidR="00C43D99" w:rsidRDefault="00E954FF" w:rsidP="00FF0D9E">
      <w:pPr>
        <w:spacing w:after="0"/>
        <w:rPr>
          <w:rFonts w:ascii="Calibri" w:hAnsi="Calibri" w:cs="Calibri"/>
          <w:sz w:val="18"/>
          <w:szCs w:val="18"/>
        </w:rPr>
      </w:pPr>
      <w:r w:rsidRPr="00E954FF">
        <w:rPr>
          <w:rFonts w:ascii="Calibri" w:hAnsi="Calibri" w:cs="Calibri"/>
          <w:noProof/>
          <w:sz w:val="18"/>
          <w:szCs w:val="18"/>
        </w:rPr>
        <w:drawing>
          <wp:inline distT="0" distB="0" distL="0" distR="0" wp14:anchorId="7DA674E2" wp14:editId="57CAB6F9">
            <wp:extent cx="5943600" cy="1504950"/>
            <wp:effectExtent l="0" t="0" r="0" b="0"/>
            <wp:docPr id="1113801162"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01162" name="Picture 1" descr="A close-up of a graph&#10;&#10;AI-generated content may be incorrect."/>
                    <pic:cNvPicPr/>
                  </pic:nvPicPr>
                  <pic:blipFill>
                    <a:blip r:embed="rId23"/>
                    <a:stretch>
                      <a:fillRect/>
                    </a:stretch>
                  </pic:blipFill>
                  <pic:spPr>
                    <a:xfrm>
                      <a:off x="0" y="0"/>
                      <a:ext cx="5943600" cy="1504950"/>
                    </a:xfrm>
                    <a:prstGeom prst="rect">
                      <a:avLst/>
                    </a:prstGeom>
                  </pic:spPr>
                </pic:pic>
              </a:graphicData>
            </a:graphic>
          </wp:inline>
        </w:drawing>
      </w:r>
    </w:p>
    <w:p w14:paraId="7D01E430" w14:textId="245EFDEE" w:rsidR="001B18AA" w:rsidRPr="00132F09" w:rsidRDefault="00132F09" w:rsidP="00FF0D9E">
      <w:pPr>
        <w:spacing w:after="0"/>
        <w:rPr>
          <w:rFonts w:ascii="Calibri" w:hAnsi="Calibri" w:cs="Calibri"/>
          <w:sz w:val="22"/>
          <w:szCs w:val="22"/>
        </w:rPr>
      </w:pPr>
      <w:r w:rsidRPr="00132F09">
        <w:rPr>
          <w:rFonts w:ascii="Calibri" w:hAnsi="Calibri" w:cs="Calibri"/>
          <w:sz w:val="22"/>
          <w:szCs w:val="22"/>
        </w:rPr>
        <w:t>(a)</w:t>
      </w:r>
    </w:p>
    <w:p w14:paraId="4B29582D" w14:textId="16DA4F91" w:rsidR="00C43D99" w:rsidRDefault="00E954FF" w:rsidP="00FF0D9E">
      <w:pPr>
        <w:spacing w:after="0"/>
        <w:rPr>
          <w:rFonts w:ascii="Calibri" w:hAnsi="Calibri" w:cs="Calibri"/>
          <w:sz w:val="18"/>
          <w:szCs w:val="18"/>
        </w:rPr>
      </w:pPr>
      <w:r w:rsidRPr="00E954FF">
        <w:rPr>
          <w:rFonts w:ascii="Calibri" w:hAnsi="Calibri" w:cs="Calibri"/>
          <w:noProof/>
          <w:sz w:val="18"/>
          <w:szCs w:val="18"/>
        </w:rPr>
        <w:drawing>
          <wp:inline distT="0" distB="0" distL="0" distR="0" wp14:anchorId="5DB9946D" wp14:editId="42DCD4AB">
            <wp:extent cx="5943600" cy="1505585"/>
            <wp:effectExtent l="0" t="0" r="0" b="0"/>
            <wp:docPr id="1468426826"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6826" name="Picture 1" descr="A close-up of a graph&#10;&#10;AI-generated content may be incorrect."/>
                    <pic:cNvPicPr/>
                  </pic:nvPicPr>
                  <pic:blipFill>
                    <a:blip r:embed="rId24"/>
                    <a:stretch>
                      <a:fillRect/>
                    </a:stretch>
                  </pic:blipFill>
                  <pic:spPr>
                    <a:xfrm>
                      <a:off x="0" y="0"/>
                      <a:ext cx="5943600" cy="1505585"/>
                    </a:xfrm>
                    <a:prstGeom prst="rect">
                      <a:avLst/>
                    </a:prstGeom>
                  </pic:spPr>
                </pic:pic>
              </a:graphicData>
            </a:graphic>
          </wp:inline>
        </w:drawing>
      </w:r>
      <w:r>
        <w:rPr>
          <w:rFonts w:ascii="Calibri" w:hAnsi="Calibri" w:cs="Calibri"/>
          <w:sz w:val="18"/>
          <w:szCs w:val="18"/>
        </w:rPr>
        <w:t xml:space="preserve"> </w:t>
      </w:r>
    </w:p>
    <w:p w14:paraId="7BD30A52" w14:textId="0B119C45" w:rsidR="00132F09" w:rsidRPr="00132F09" w:rsidRDefault="00132F09" w:rsidP="00FF0D9E">
      <w:pPr>
        <w:spacing w:after="0"/>
        <w:rPr>
          <w:rFonts w:ascii="Calibri" w:hAnsi="Calibri" w:cs="Calibri"/>
          <w:sz w:val="22"/>
          <w:szCs w:val="22"/>
        </w:rPr>
      </w:pPr>
      <w:r w:rsidRPr="00132F09">
        <w:rPr>
          <w:rFonts w:ascii="Calibri" w:hAnsi="Calibri" w:cs="Calibri"/>
          <w:sz w:val="22"/>
          <w:szCs w:val="22"/>
        </w:rPr>
        <w:t>(</w:t>
      </w:r>
      <w:r>
        <w:rPr>
          <w:rFonts w:ascii="Calibri" w:hAnsi="Calibri" w:cs="Calibri"/>
          <w:sz w:val="22"/>
          <w:szCs w:val="22"/>
        </w:rPr>
        <w:t>b</w:t>
      </w:r>
      <w:r w:rsidRPr="00132F09">
        <w:rPr>
          <w:rFonts w:ascii="Calibri" w:hAnsi="Calibri" w:cs="Calibri"/>
          <w:sz w:val="22"/>
          <w:szCs w:val="22"/>
        </w:rPr>
        <w:t>)</w:t>
      </w:r>
    </w:p>
    <w:p w14:paraId="729DC732" w14:textId="059D352B" w:rsidR="00DF2632" w:rsidRDefault="00865714" w:rsidP="00FF0D9E">
      <w:pPr>
        <w:spacing w:after="0"/>
        <w:rPr>
          <w:rFonts w:ascii="Calibri" w:hAnsi="Calibri" w:cs="Calibri"/>
          <w:sz w:val="18"/>
          <w:szCs w:val="18"/>
        </w:rPr>
      </w:pPr>
      <w:r w:rsidRPr="00865714">
        <w:rPr>
          <w:rFonts w:ascii="Calibri" w:hAnsi="Calibri" w:cs="Calibri"/>
          <w:noProof/>
          <w:sz w:val="18"/>
          <w:szCs w:val="18"/>
        </w:rPr>
        <w:lastRenderedPageBreak/>
        <w:drawing>
          <wp:inline distT="0" distB="0" distL="0" distR="0" wp14:anchorId="7B0D5D2D" wp14:editId="397F0C90">
            <wp:extent cx="5943600" cy="1505585"/>
            <wp:effectExtent l="0" t="0" r="0" b="0"/>
            <wp:docPr id="121200369"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0369" name="Picture 1" descr="A close-up of a graph&#10;&#10;AI-generated content may be incorrect."/>
                    <pic:cNvPicPr/>
                  </pic:nvPicPr>
                  <pic:blipFill>
                    <a:blip r:embed="rId25"/>
                    <a:stretch>
                      <a:fillRect/>
                    </a:stretch>
                  </pic:blipFill>
                  <pic:spPr>
                    <a:xfrm>
                      <a:off x="0" y="0"/>
                      <a:ext cx="5943600" cy="1505585"/>
                    </a:xfrm>
                    <a:prstGeom prst="rect">
                      <a:avLst/>
                    </a:prstGeom>
                  </pic:spPr>
                </pic:pic>
              </a:graphicData>
            </a:graphic>
          </wp:inline>
        </w:drawing>
      </w:r>
    </w:p>
    <w:p w14:paraId="6735BF2E" w14:textId="2708A18E" w:rsidR="007F77B8" w:rsidRPr="00132F09" w:rsidRDefault="00132F09" w:rsidP="00FF0D9E">
      <w:pPr>
        <w:spacing w:after="0"/>
        <w:rPr>
          <w:rFonts w:ascii="Calibri" w:hAnsi="Calibri" w:cs="Calibri"/>
          <w:sz w:val="22"/>
          <w:szCs w:val="22"/>
        </w:rPr>
      </w:pPr>
      <w:r w:rsidRPr="00132F09">
        <w:rPr>
          <w:rFonts w:ascii="Calibri" w:hAnsi="Calibri" w:cs="Calibri"/>
          <w:sz w:val="22"/>
          <w:szCs w:val="22"/>
        </w:rPr>
        <w:t>(</w:t>
      </w:r>
      <w:r w:rsidR="006D7E13">
        <w:rPr>
          <w:rFonts w:ascii="Calibri" w:hAnsi="Calibri" w:cs="Calibri"/>
          <w:sz w:val="22"/>
          <w:szCs w:val="22"/>
        </w:rPr>
        <w:t>c</w:t>
      </w:r>
      <w:r w:rsidRPr="00132F09">
        <w:rPr>
          <w:rFonts w:ascii="Calibri" w:hAnsi="Calibri" w:cs="Calibri"/>
          <w:sz w:val="22"/>
          <w:szCs w:val="22"/>
        </w:rPr>
        <w:t>)</w:t>
      </w:r>
    </w:p>
    <w:p w14:paraId="25E3AAEE" w14:textId="0D14CBC8" w:rsidR="0057251A" w:rsidRDefault="00865714" w:rsidP="00FF0D9E">
      <w:pPr>
        <w:spacing w:after="0"/>
        <w:rPr>
          <w:rFonts w:ascii="Calibri" w:hAnsi="Calibri" w:cs="Calibri"/>
          <w:sz w:val="18"/>
          <w:szCs w:val="18"/>
        </w:rPr>
      </w:pPr>
      <w:r w:rsidRPr="00865714">
        <w:rPr>
          <w:rFonts w:ascii="Calibri" w:hAnsi="Calibri" w:cs="Calibri"/>
          <w:noProof/>
          <w:sz w:val="18"/>
          <w:szCs w:val="18"/>
        </w:rPr>
        <w:drawing>
          <wp:inline distT="0" distB="0" distL="0" distR="0" wp14:anchorId="71DA6A01" wp14:editId="63A88016">
            <wp:extent cx="5943600" cy="1503680"/>
            <wp:effectExtent l="0" t="0" r="0" b="1270"/>
            <wp:docPr id="226202517"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02517" name="Picture 1" descr="A close-up of a graph&#10;&#10;AI-generated content may be incorrect."/>
                    <pic:cNvPicPr/>
                  </pic:nvPicPr>
                  <pic:blipFill>
                    <a:blip r:embed="rId26"/>
                    <a:stretch>
                      <a:fillRect/>
                    </a:stretch>
                  </pic:blipFill>
                  <pic:spPr>
                    <a:xfrm>
                      <a:off x="0" y="0"/>
                      <a:ext cx="5943600" cy="1503680"/>
                    </a:xfrm>
                    <a:prstGeom prst="rect">
                      <a:avLst/>
                    </a:prstGeom>
                  </pic:spPr>
                </pic:pic>
              </a:graphicData>
            </a:graphic>
          </wp:inline>
        </w:drawing>
      </w:r>
    </w:p>
    <w:p w14:paraId="52C59373" w14:textId="28690BAA" w:rsidR="00132F09" w:rsidRPr="00132F09" w:rsidRDefault="00132F09" w:rsidP="00FF0D9E">
      <w:pPr>
        <w:spacing w:after="0"/>
        <w:rPr>
          <w:rFonts w:ascii="Calibri" w:hAnsi="Calibri" w:cs="Calibri"/>
          <w:sz w:val="22"/>
          <w:szCs w:val="22"/>
        </w:rPr>
      </w:pPr>
      <w:r w:rsidRPr="00132F09">
        <w:rPr>
          <w:rFonts w:ascii="Calibri" w:hAnsi="Calibri" w:cs="Calibri"/>
          <w:sz w:val="22"/>
          <w:szCs w:val="22"/>
        </w:rPr>
        <w:t>(</w:t>
      </w:r>
      <w:r w:rsidR="006D7E13">
        <w:rPr>
          <w:rFonts w:ascii="Calibri" w:hAnsi="Calibri" w:cs="Calibri"/>
          <w:sz w:val="22"/>
          <w:szCs w:val="22"/>
        </w:rPr>
        <w:t>d</w:t>
      </w:r>
      <w:r w:rsidRPr="00132F09">
        <w:rPr>
          <w:rFonts w:ascii="Calibri" w:hAnsi="Calibri" w:cs="Calibri"/>
          <w:sz w:val="22"/>
          <w:szCs w:val="22"/>
        </w:rPr>
        <w:t>)</w:t>
      </w:r>
    </w:p>
    <w:p w14:paraId="78C3FB87" w14:textId="4FFA63BB" w:rsidR="001C6832" w:rsidRDefault="00865714" w:rsidP="00FF0D9E">
      <w:pPr>
        <w:spacing w:after="0"/>
        <w:rPr>
          <w:rFonts w:ascii="Calibri" w:hAnsi="Calibri" w:cs="Calibri"/>
          <w:sz w:val="18"/>
          <w:szCs w:val="18"/>
        </w:rPr>
      </w:pPr>
      <w:r w:rsidRPr="00865714">
        <w:rPr>
          <w:rFonts w:ascii="Calibri" w:hAnsi="Calibri" w:cs="Calibri"/>
          <w:noProof/>
          <w:sz w:val="18"/>
          <w:szCs w:val="18"/>
        </w:rPr>
        <w:drawing>
          <wp:inline distT="0" distB="0" distL="0" distR="0" wp14:anchorId="53D0DE6A" wp14:editId="6CBEDAC4">
            <wp:extent cx="5943600" cy="1505585"/>
            <wp:effectExtent l="0" t="0" r="0" b="0"/>
            <wp:docPr id="892802406" name="Picture 1"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02406" name="Picture 1" descr="A graph with text and numbers&#10;&#10;AI-generated content may be incorrect."/>
                    <pic:cNvPicPr/>
                  </pic:nvPicPr>
                  <pic:blipFill>
                    <a:blip r:embed="rId27"/>
                    <a:stretch>
                      <a:fillRect/>
                    </a:stretch>
                  </pic:blipFill>
                  <pic:spPr>
                    <a:xfrm>
                      <a:off x="0" y="0"/>
                      <a:ext cx="5943600" cy="1505585"/>
                    </a:xfrm>
                    <a:prstGeom prst="rect">
                      <a:avLst/>
                    </a:prstGeom>
                  </pic:spPr>
                </pic:pic>
              </a:graphicData>
            </a:graphic>
          </wp:inline>
        </w:drawing>
      </w:r>
    </w:p>
    <w:p w14:paraId="451E1F26" w14:textId="2090DC15" w:rsidR="00132F09" w:rsidRPr="00132F09" w:rsidRDefault="00132F09" w:rsidP="00FF0D9E">
      <w:pPr>
        <w:spacing w:after="0"/>
        <w:rPr>
          <w:rFonts w:ascii="Calibri" w:hAnsi="Calibri" w:cs="Calibri"/>
          <w:sz w:val="22"/>
          <w:szCs w:val="22"/>
        </w:rPr>
      </w:pPr>
      <w:r w:rsidRPr="00132F09">
        <w:rPr>
          <w:rFonts w:ascii="Calibri" w:hAnsi="Calibri" w:cs="Calibri"/>
          <w:sz w:val="22"/>
          <w:szCs w:val="22"/>
        </w:rPr>
        <w:t>(</w:t>
      </w:r>
      <w:r w:rsidR="006D7E13">
        <w:rPr>
          <w:rFonts w:ascii="Calibri" w:hAnsi="Calibri" w:cs="Calibri"/>
          <w:sz w:val="22"/>
          <w:szCs w:val="22"/>
        </w:rPr>
        <w:t>e</w:t>
      </w:r>
      <w:r w:rsidRPr="00132F09">
        <w:rPr>
          <w:rFonts w:ascii="Calibri" w:hAnsi="Calibri" w:cs="Calibri"/>
          <w:sz w:val="22"/>
          <w:szCs w:val="22"/>
        </w:rPr>
        <w:t>)</w:t>
      </w:r>
    </w:p>
    <w:p w14:paraId="7D5DC9D7" w14:textId="69EA0F82" w:rsidR="009B4EB5" w:rsidRDefault="00393447" w:rsidP="00FF0D9E">
      <w:pPr>
        <w:spacing w:after="0"/>
        <w:rPr>
          <w:rFonts w:ascii="Calibri" w:hAnsi="Calibri" w:cs="Calibri"/>
          <w:sz w:val="18"/>
          <w:szCs w:val="18"/>
        </w:rPr>
      </w:pPr>
      <w:r w:rsidRPr="00393447">
        <w:rPr>
          <w:rFonts w:ascii="Calibri" w:hAnsi="Calibri" w:cs="Calibri"/>
          <w:noProof/>
          <w:sz w:val="18"/>
          <w:szCs w:val="18"/>
        </w:rPr>
        <w:drawing>
          <wp:inline distT="0" distB="0" distL="0" distR="0" wp14:anchorId="5361DCE5" wp14:editId="37AFBAA0">
            <wp:extent cx="5943600" cy="1505585"/>
            <wp:effectExtent l="0" t="0" r="0" b="0"/>
            <wp:docPr id="804646201"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46201" name="Picture 1" descr="A close-up of a graph&#10;&#10;AI-generated content may be incorrect."/>
                    <pic:cNvPicPr/>
                  </pic:nvPicPr>
                  <pic:blipFill>
                    <a:blip r:embed="rId28"/>
                    <a:stretch>
                      <a:fillRect/>
                    </a:stretch>
                  </pic:blipFill>
                  <pic:spPr>
                    <a:xfrm>
                      <a:off x="0" y="0"/>
                      <a:ext cx="5943600" cy="1505585"/>
                    </a:xfrm>
                    <a:prstGeom prst="rect">
                      <a:avLst/>
                    </a:prstGeom>
                  </pic:spPr>
                </pic:pic>
              </a:graphicData>
            </a:graphic>
          </wp:inline>
        </w:drawing>
      </w:r>
    </w:p>
    <w:p w14:paraId="6CBA2186" w14:textId="735F40E6" w:rsidR="00132F09" w:rsidRPr="00132F09" w:rsidRDefault="00132F09" w:rsidP="00FF0D9E">
      <w:pPr>
        <w:spacing w:after="0"/>
        <w:rPr>
          <w:rFonts w:ascii="Calibri" w:hAnsi="Calibri" w:cs="Calibri"/>
          <w:sz w:val="22"/>
          <w:szCs w:val="22"/>
        </w:rPr>
      </w:pPr>
      <w:r w:rsidRPr="00132F09">
        <w:rPr>
          <w:rFonts w:ascii="Calibri" w:hAnsi="Calibri" w:cs="Calibri"/>
          <w:sz w:val="22"/>
          <w:szCs w:val="22"/>
        </w:rPr>
        <w:t>(</w:t>
      </w:r>
      <w:r w:rsidR="006D7E13">
        <w:rPr>
          <w:rFonts w:ascii="Calibri" w:hAnsi="Calibri" w:cs="Calibri"/>
          <w:sz w:val="22"/>
          <w:szCs w:val="22"/>
        </w:rPr>
        <w:t>f</w:t>
      </w:r>
      <w:r w:rsidRPr="00132F09">
        <w:rPr>
          <w:rFonts w:ascii="Calibri" w:hAnsi="Calibri" w:cs="Calibri"/>
          <w:sz w:val="22"/>
          <w:szCs w:val="22"/>
        </w:rPr>
        <w:t>)</w:t>
      </w:r>
    </w:p>
    <w:p w14:paraId="70B5E5DA" w14:textId="45CA7B4F" w:rsidR="006D7E13" w:rsidRPr="00E954FF" w:rsidRDefault="006D7E13" w:rsidP="00E954FF">
      <w:pPr>
        <w:jc w:val="both"/>
        <w:rPr>
          <w:rFonts w:ascii="Helvetica" w:hAnsi="Helvetica" w:cs="Helvetica"/>
          <w:sz w:val="16"/>
          <w:szCs w:val="16"/>
        </w:rPr>
      </w:pPr>
      <w:r w:rsidRPr="006D7F25">
        <w:rPr>
          <w:rFonts w:ascii="Helvetica" w:hAnsi="Helvetica" w:cs="Helvetica"/>
          <w:sz w:val="16"/>
          <w:szCs w:val="16"/>
        </w:rPr>
        <w:t>Supplementary Fig</w:t>
      </w:r>
      <w:r w:rsidR="003C1EC4">
        <w:rPr>
          <w:rFonts w:ascii="Helvetica" w:hAnsi="Helvetica" w:cs="Helvetica"/>
          <w:sz w:val="16"/>
          <w:szCs w:val="16"/>
        </w:rPr>
        <w:t>.</w:t>
      </w:r>
      <w:r w:rsidRPr="006D7F25">
        <w:rPr>
          <w:rFonts w:ascii="Helvetica" w:hAnsi="Helvetica" w:cs="Helvetica"/>
          <w:sz w:val="16"/>
          <w:szCs w:val="16"/>
        </w:rPr>
        <w:t xml:space="preserve"> </w:t>
      </w:r>
      <w:r w:rsidR="003C1EC4">
        <w:rPr>
          <w:rFonts w:ascii="Helvetica" w:hAnsi="Helvetica" w:cs="Helvetica"/>
          <w:sz w:val="16"/>
          <w:szCs w:val="16"/>
        </w:rPr>
        <w:t>S</w:t>
      </w:r>
      <w:r w:rsidRPr="006D7F25">
        <w:rPr>
          <w:rFonts w:ascii="Helvetica" w:hAnsi="Helvetica" w:cs="Helvetica"/>
          <w:sz w:val="16"/>
          <w:szCs w:val="16"/>
        </w:rPr>
        <w:t>6.</w:t>
      </w:r>
      <w:r w:rsidR="00602F1D">
        <w:rPr>
          <w:rFonts w:ascii="Helvetica" w:hAnsi="Helvetica" w:cs="Helvetica"/>
          <w:sz w:val="16"/>
          <w:szCs w:val="16"/>
        </w:rPr>
        <w:t xml:space="preserve"> Per class g</w:t>
      </w:r>
      <w:r w:rsidR="00602F1D" w:rsidRPr="00AB3C2C">
        <w:rPr>
          <w:rFonts w:ascii="Helvetica" w:hAnsi="Helvetica" w:cs="Helvetica"/>
          <w:sz w:val="16"/>
          <w:szCs w:val="16"/>
        </w:rPr>
        <w:t>radient-weighted token attribution analysis across four trained models for glaucoma classification</w:t>
      </w:r>
      <w:r w:rsidR="00CA6702">
        <w:rPr>
          <w:rFonts w:ascii="Helvetica" w:hAnsi="Helvetica" w:cs="Helvetica"/>
          <w:sz w:val="16"/>
          <w:szCs w:val="16"/>
        </w:rPr>
        <w:t xml:space="preserve"> </w:t>
      </w:r>
      <w:r w:rsidR="00602F1D" w:rsidRPr="00AB3C2C">
        <w:rPr>
          <w:rFonts w:ascii="Helvetica" w:hAnsi="Helvetica" w:cs="Helvetica"/>
          <w:sz w:val="16"/>
          <w:szCs w:val="16"/>
        </w:rPr>
        <w:t xml:space="preserve">averaged across 5-fold cross-validation. </w:t>
      </w:r>
      <w:r w:rsidR="00602F1D" w:rsidRPr="00BE1749">
        <w:rPr>
          <w:rFonts w:ascii="Helvetica" w:hAnsi="Helvetica" w:cs="Helvetica"/>
          <w:b/>
          <w:bCs/>
          <w:sz w:val="16"/>
          <w:szCs w:val="16"/>
        </w:rPr>
        <w:t>a</w:t>
      </w:r>
      <w:r w:rsidR="00602F1D" w:rsidRPr="00AB3C2C">
        <w:rPr>
          <w:rFonts w:ascii="Helvetica" w:hAnsi="Helvetica" w:cs="Helvetica"/>
          <w:sz w:val="16"/>
          <w:szCs w:val="16"/>
        </w:rPr>
        <w:t xml:space="preserve"> </w:t>
      </w:r>
      <w:r w:rsidR="00E95246">
        <w:rPr>
          <w:rFonts w:ascii="Helvetica" w:hAnsi="Helvetica" w:cs="Helvetica"/>
          <w:sz w:val="16"/>
          <w:szCs w:val="16"/>
        </w:rPr>
        <w:t>Non-GL</w:t>
      </w:r>
      <w:r w:rsidR="00602F1D" w:rsidRPr="00AB3C2C">
        <w:rPr>
          <w:rFonts w:ascii="Helvetica" w:hAnsi="Helvetica" w:cs="Helvetica"/>
          <w:sz w:val="16"/>
          <w:szCs w:val="16"/>
        </w:rPr>
        <w:t xml:space="preserve">, </w:t>
      </w:r>
      <w:r w:rsidR="00602F1D" w:rsidRPr="00BE1749">
        <w:rPr>
          <w:rFonts w:ascii="Helvetica" w:hAnsi="Helvetica" w:cs="Helvetica"/>
          <w:b/>
          <w:bCs/>
          <w:sz w:val="16"/>
          <w:szCs w:val="16"/>
        </w:rPr>
        <w:t>b</w:t>
      </w:r>
      <w:r w:rsidR="00602F1D" w:rsidRPr="00AB3C2C">
        <w:rPr>
          <w:rFonts w:ascii="Helvetica" w:hAnsi="Helvetica" w:cs="Helvetica"/>
          <w:sz w:val="16"/>
          <w:szCs w:val="16"/>
        </w:rPr>
        <w:t xml:space="preserve"> </w:t>
      </w:r>
      <w:r w:rsidR="00E95246">
        <w:rPr>
          <w:rFonts w:ascii="Helvetica" w:hAnsi="Helvetica" w:cs="Helvetica"/>
          <w:sz w:val="16"/>
          <w:szCs w:val="16"/>
        </w:rPr>
        <w:t>OAG/S</w:t>
      </w:r>
      <w:r w:rsidR="00602F1D" w:rsidRPr="00AB3C2C">
        <w:rPr>
          <w:rFonts w:ascii="Helvetica" w:hAnsi="Helvetica" w:cs="Helvetica"/>
          <w:sz w:val="16"/>
          <w:szCs w:val="16"/>
        </w:rPr>
        <w:t xml:space="preserve">, </w:t>
      </w:r>
      <w:r w:rsidR="00602F1D" w:rsidRPr="00AB3C2C">
        <w:rPr>
          <w:rFonts w:ascii="Helvetica" w:hAnsi="Helvetica" w:cs="Helvetica"/>
          <w:b/>
          <w:bCs/>
          <w:sz w:val="16"/>
          <w:szCs w:val="16"/>
        </w:rPr>
        <w:t>c</w:t>
      </w:r>
      <w:r w:rsidR="00602F1D" w:rsidRPr="00AB3C2C">
        <w:rPr>
          <w:rFonts w:ascii="Helvetica" w:hAnsi="Helvetica" w:cs="Helvetica"/>
          <w:sz w:val="16"/>
          <w:szCs w:val="16"/>
        </w:rPr>
        <w:t xml:space="preserve"> </w:t>
      </w:r>
      <w:r w:rsidR="00E95246">
        <w:rPr>
          <w:rFonts w:ascii="Helvetica" w:hAnsi="Helvetica" w:cs="Helvetica"/>
          <w:sz w:val="16"/>
          <w:szCs w:val="16"/>
        </w:rPr>
        <w:t>ACG/S</w:t>
      </w:r>
      <w:r w:rsidR="00602F1D" w:rsidRPr="00AB3C2C">
        <w:rPr>
          <w:rFonts w:ascii="Helvetica" w:hAnsi="Helvetica" w:cs="Helvetica"/>
          <w:sz w:val="16"/>
          <w:szCs w:val="16"/>
        </w:rPr>
        <w:t xml:space="preserve">, </w:t>
      </w:r>
      <w:r w:rsidR="00602F1D" w:rsidRPr="00AB3C2C">
        <w:rPr>
          <w:rFonts w:ascii="Helvetica" w:hAnsi="Helvetica" w:cs="Helvetica"/>
          <w:b/>
          <w:bCs/>
          <w:sz w:val="16"/>
          <w:szCs w:val="16"/>
        </w:rPr>
        <w:t>d</w:t>
      </w:r>
      <w:r w:rsidR="00602F1D" w:rsidRPr="00AB3C2C">
        <w:rPr>
          <w:rFonts w:ascii="Helvetica" w:hAnsi="Helvetica" w:cs="Helvetica"/>
          <w:sz w:val="16"/>
          <w:szCs w:val="16"/>
        </w:rPr>
        <w:t xml:space="preserve"> </w:t>
      </w:r>
      <w:r w:rsidR="00CE5D26">
        <w:rPr>
          <w:rFonts w:ascii="Helvetica" w:hAnsi="Helvetica" w:cs="Helvetica"/>
          <w:sz w:val="16"/>
          <w:szCs w:val="16"/>
        </w:rPr>
        <w:t xml:space="preserve">XFG/S, </w:t>
      </w:r>
      <w:r w:rsidR="00602F1D" w:rsidRPr="00AB3C2C">
        <w:rPr>
          <w:rFonts w:ascii="Helvetica" w:hAnsi="Helvetica" w:cs="Helvetica"/>
          <w:sz w:val="16"/>
          <w:szCs w:val="16"/>
        </w:rPr>
        <w:t xml:space="preserve"> </w:t>
      </w:r>
      <w:r w:rsidR="00CE5D26">
        <w:rPr>
          <w:rFonts w:ascii="Helvetica" w:hAnsi="Helvetica" w:cs="Helvetica"/>
          <w:b/>
          <w:bCs/>
          <w:sz w:val="16"/>
          <w:szCs w:val="16"/>
        </w:rPr>
        <w:t xml:space="preserve">e </w:t>
      </w:r>
      <w:r w:rsidR="00CE5D26" w:rsidRPr="005B0201">
        <w:rPr>
          <w:rFonts w:ascii="Helvetica" w:hAnsi="Helvetica" w:cs="Helvetica"/>
          <w:sz w:val="16"/>
          <w:szCs w:val="16"/>
        </w:rPr>
        <w:t>PDG/S,</w:t>
      </w:r>
      <w:r w:rsidR="00CE5D26">
        <w:rPr>
          <w:rFonts w:ascii="Helvetica" w:hAnsi="Helvetica" w:cs="Helvetica"/>
          <w:b/>
          <w:bCs/>
          <w:sz w:val="16"/>
          <w:szCs w:val="16"/>
        </w:rPr>
        <w:t xml:space="preserve"> </w:t>
      </w:r>
      <w:r w:rsidR="005B0201" w:rsidRPr="005B0201">
        <w:rPr>
          <w:rFonts w:ascii="Helvetica" w:hAnsi="Helvetica" w:cs="Helvetica"/>
          <w:b/>
          <w:bCs/>
          <w:sz w:val="16"/>
          <w:szCs w:val="16"/>
        </w:rPr>
        <w:t xml:space="preserve">f </w:t>
      </w:r>
      <w:r w:rsidR="005B0201">
        <w:rPr>
          <w:rFonts w:ascii="Helvetica" w:hAnsi="Helvetica" w:cs="Helvetica"/>
          <w:sz w:val="16"/>
          <w:szCs w:val="16"/>
        </w:rPr>
        <w:t xml:space="preserve">SGL. </w:t>
      </w:r>
      <w:r w:rsidR="00602F1D" w:rsidRPr="00AB3C2C">
        <w:rPr>
          <w:rFonts w:ascii="Helvetica" w:hAnsi="Helvetica" w:cs="Helvetica"/>
          <w:sz w:val="16"/>
          <w:szCs w:val="16"/>
        </w:rPr>
        <w:t>To have a fair comparison, scores are normalized to sum to 1.0 for each model.</w:t>
      </w:r>
      <w:r w:rsidR="00602F1D" w:rsidRPr="00433AA4">
        <w:rPr>
          <w:rFonts w:ascii="Helvetica" w:hAnsi="Helvetica" w:cs="Helvetica"/>
          <w:sz w:val="16"/>
          <w:szCs w:val="16"/>
        </w:rPr>
        <w:t xml:space="preserve"> </w:t>
      </w:r>
    </w:p>
    <w:p w14:paraId="22CE1A62" w14:textId="5E56ED41" w:rsidR="00247B72" w:rsidRPr="0061131A" w:rsidRDefault="00D33EA6" w:rsidP="00FF0D9E">
      <w:pPr>
        <w:spacing w:after="0"/>
        <w:rPr>
          <w:rFonts w:ascii="Calibri" w:hAnsi="Calibri" w:cs="Calibri"/>
          <w:sz w:val="18"/>
          <w:szCs w:val="18"/>
        </w:rPr>
      </w:pPr>
      <w:r w:rsidRPr="00D33EA6">
        <w:rPr>
          <w:rFonts w:ascii="Calibri" w:hAnsi="Calibri" w:cs="Calibri"/>
          <w:noProof/>
          <w:sz w:val="18"/>
          <w:szCs w:val="18"/>
        </w:rPr>
        <w:lastRenderedPageBreak/>
        <w:drawing>
          <wp:inline distT="0" distB="0" distL="0" distR="0" wp14:anchorId="1FA29565" wp14:editId="6DAFB5D7">
            <wp:extent cx="2950343" cy="1957754"/>
            <wp:effectExtent l="0" t="0" r="2540" b="4445"/>
            <wp:docPr id="491650198" name="Picture 1"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50198" name="Picture 1" descr="A graph of different sizes and colors&#10;&#10;AI-generated content may be incorrect."/>
                    <pic:cNvPicPr/>
                  </pic:nvPicPr>
                  <pic:blipFill>
                    <a:blip r:embed="rId29"/>
                    <a:stretch>
                      <a:fillRect/>
                    </a:stretch>
                  </pic:blipFill>
                  <pic:spPr>
                    <a:xfrm>
                      <a:off x="0" y="0"/>
                      <a:ext cx="2960889" cy="1964752"/>
                    </a:xfrm>
                    <a:prstGeom prst="rect">
                      <a:avLst/>
                    </a:prstGeom>
                  </pic:spPr>
                </pic:pic>
              </a:graphicData>
            </a:graphic>
          </wp:inline>
        </w:drawing>
      </w:r>
      <w:r w:rsidR="00D9064D" w:rsidRPr="00D9064D">
        <w:rPr>
          <w:rFonts w:ascii="Calibri" w:hAnsi="Calibri" w:cs="Calibri"/>
          <w:noProof/>
          <w:sz w:val="18"/>
          <w:szCs w:val="18"/>
        </w:rPr>
        <w:drawing>
          <wp:inline distT="0" distB="0" distL="0" distR="0" wp14:anchorId="47D8CC7A" wp14:editId="65869E2E">
            <wp:extent cx="2886374" cy="1915307"/>
            <wp:effectExtent l="0" t="0" r="9525" b="8890"/>
            <wp:docPr id="69303990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39900" name="Picture 1" descr="A graph of different colored bars&#10;&#10;AI-generated content may be incorrect."/>
                    <pic:cNvPicPr/>
                  </pic:nvPicPr>
                  <pic:blipFill>
                    <a:blip r:embed="rId30"/>
                    <a:stretch>
                      <a:fillRect/>
                    </a:stretch>
                  </pic:blipFill>
                  <pic:spPr>
                    <a:xfrm>
                      <a:off x="0" y="0"/>
                      <a:ext cx="2897597" cy="1922754"/>
                    </a:xfrm>
                    <a:prstGeom prst="rect">
                      <a:avLst/>
                    </a:prstGeom>
                  </pic:spPr>
                </pic:pic>
              </a:graphicData>
            </a:graphic>
          </wp:inline>
        </w:drawing>
      </w:r>
    </w:p>
    <w:p w14:paraId="57D6D6E0" w14:textId="2091BAC9" w:rsidR="00247B72" w:rsidRPr="00FF0D9E" w:rsidRDefault="00FF0D9E" w:rsidP="00FF0D9E">
      <w:pPr>
        <w:spacing w:after="0" w:line="259" w:lineRule="auto"/>
        <w:rPr>
          <w:rFonts w:ascii="Calibri" w:hAnsi="Calibri" w:cs="Calibri"/>
          <w:noProof/>
          <w:sz w:val="22"/>
          <w:szCs w:val="22"/>
        </w:rPr>
      </w:pPr>
      <w:r>
        <w:rPr>
          <w:rFonts w:ascii="Calibri" w:hAnsi="Calibri" w:cs="Calibri"/>
          <w:noProof/>
          <w:sz w:val="22"/>
          <w:szCs w:val="22"/>
        </w:rPr>
        <w:t>(a)</w:t>
      </w:r>
      <w:r w:rsidR="00247B72" w:rsidRPr="00FF0D9E">
        <w:rPr>
          <w:rFonts w:ascii="Calibri" w:hAnsi="Calibri" w:cs="Calibri"/>
          <w:noProof/>
          <w:sz w:val="22"/>
          <w:szCs w:val="22"/>
        </w:rPr>
        <w:t xml:space="preserve">                                                                                   </w:t>
      </w:r>
      <w:r>
        <w:rPr>
          <w:rFonts w:ascii="Calibri" w:hAnsi="Calibri" w:cs="Calibri"/>
          <w:noProof/>
          <w:sz w:val="22"/>
          <w:szCs w:val="22"/>
        </w:rPr>
        <w:t xml:space="preserve">     </w:t>
      </w:r>
      <w:r w:rsidR="00247B72" w:rsidRPr="00FF0D9E">
        <w:rPr>
          <w:rFonts w:ascii="Calibri" w:hAnsi="Calibri" w:cs="Calibri"/>
          <w:noProof/>
          <w:sz w:val="22"/>
          <w:szCs w:val="22"/>
        </w:rPr>
        <w:t>(b)</w:t>
      </w:r>
    </w:p>
    <w:p w14:paraId="67FE2ED5" w14:textId="54111098" w:rsidR="00247B72" w:rsidRPr="0061131A" w:rsidRDefault="00696C3E" w:rsidP="00FF0D9E">
      <w:pPr>
        <w:spacing w:after="0"/>
        <w:rPr>
          <w:rFonts w:ascii="Calibri" w:hAnsi="Calibri" w:cs="Calibri"/>
          <w:sz w:val="18"/>
          <w:szCs w:val="18"/>
        </w:rPr>
      </w:pPr>
      <w:r w:rsidRPr="00696C3E">
        <w:rPr>
          <w:rFonts w:ascii="Calibri" w:hAnsi="Calibri" w:cs="Calibri"/>
          <w:noProof/>
          <w:sz w:val="18"/>
          <w:szCs w:val="18"/>
        </w:rPr>
        <w:drawing>
          <wp:inline distT="0" distB="0" distL="0" distR="0" wp14:anchorId="30FA0446" wp14:editId="005B1BF1">
            <wp:extent cx="2959177" cy="1963616"/>
            <wp:effectExtent l="0" t="0" r="0" b="0"/>
            <wp:docPr id="1236878941" name="Picture 1" descr="A graph of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78941" name="Picture 1" descr="A graph of different sizes and numbers&#10;&#10;AI-generated content may be incorrect."/>
                    <pic:cNvPicPr/>
                  </pic:nvPicPr>
                  <pic:blipFill>
                    <a:blip r:embed="rId31"/>
                    <a:stretch>
                      <a:fillRect/>
                    </a:stretch>
                  </pic:blipFill>
                  <pic:spPr>
                    <a:xfrm>
                      <a:off x="0" y="0"/>
                      <a:ext cx="2977299" cy="1975641"/>
                    </a:xfrm>
                    <a:prstGeom prst="rect">
                      <a:avLst/>
                    </a:prstGeom>
                  </pic:spPr>
                </pic:pic>
              </a:graphicData>
            </a:graphic>
          </wp:inline>
        </w:drawing>
      </w:r>
      <w:r w:rsidRPr="00696C3E">
        <w:rPr>
          <w:rFonts w:ascii="Calibri" w:hAnsi="Calibri" w:cs="Calibri"/>
          <w:noProof/>
          <w:sz w:val="18"/>
          <w:szCs w:val="18"/>
        </w:rPr>
        <w:drawing>
          <wp:inline distT="0" distB="0" distL="0" distR="0" wp14:anchorId="2DB67029" wp14:editId="6A7BA172">
            <wp:extent cx="2975591" cy="1974508"/>
            <wp:effectExtent l="0" t="0" r="0" b="6985"/>
            <wp:docPr id="1011249423" name="Picture 1" descr="A graph of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49423" name="Picture 1" descr="A graph of different sizes and numbers&#10;&#10;AI-generated content may be incorrect."/>
                    <pic:cNvPicPr/>
                  </pic:nvPicPr>
                  <pic:blipFill>
                    <a:blip r:embed="rId31"/>
                    <a:stretch>
                      <a:fillRect/>
                    </a:stretch>
                  </pic:blipFill>
                  <pic:spPr>
                    <a:xfrm>
                      <a:off x="0" y="0"/>
                      <a:ext cx="2988305" cy="1982944"/>
                    </a:xfrm>
                    <a:prstGeom prst="rect">
                      <a:avLst/>
                    </a:prstGeom>
                  </pic:spPr>
                </pic:pic>
              </a:graphicData>
            </a:graphic>
          </wp:inline>
        </w:drawing>
      </w:r>
    </w:p>
    <w:p w14:paraId="1D578AF5" w14:textId="4153C2AD" w:rsidR="00247B72" w:rsidRPr="00B8034C" w:rsidRDefault="00247B72" w:rsidP="00FF0D9E">
      <w:pPr>
        <w:spacing w:after="0"/>
        <w:rPr>
          <w:rFonts w:ascii="Calibri" w:hAnsi="Calibri" w:cs="Calibri"/>
          <w:noProof/>
          <w:sz w:val="22"/>
          <w:szCs w:val="22"/>
        </w:rPr>
      </w:pPr>
      <w:r w:rsidRPr="00B8034C">
        <w:rPr>
          <w:rFonts w:ascii="Calibri" w:hAnsi="Calibri" w:cs="Calibri"/>
          <w:noProof/>
          <w:sz w:val="22"/>
          <w:szCs w:val="22"/>
        </w:rPr>
        <w:t xml:space="preserve">(c)                                                </w:t>
      </w:r>
      <w:r w:rsidR="00B8034C">
        <w:rPr>
          <w:rFonts w:ascii="Calibri" w:hAnsi="Calibri" w:cs="Calibri"/>
          <w:noProof/>
          <w:sz w:val="22"/>
          <w:szCs w:val="22"/>
        </w:rPr>
        <w:t xml:space="preserve">   </w:t>
      </w:r>
      <w:r w:rsidRPr="00B8034C">
        <w:rPr>
          <w:rFonts w:ascii="Calibri" w:hAnsi="Calibri" w:cs="Calibri"/>
          <w:noProof/>
          <w:sz w:val="22"/>
          <w:szCs w:val="22"/>
        </w:rPr>
        <w:t xml:space="preserve">                                      (d)</w:t>
      </w:r>
    </w:p>
    <w:p w14:paraId="427A89DB" w14:textId="3EE86EE8" w:rsidR="00247B72" w:rsidRPr="006D7F25" w:rsidRDefault="00247B72" w:rsidP="00247B72">
      <w:pPr>
        <w:jc w:val="both"/>
        <w:rPr>
          <w:rFonts w:ascii="Helvetica" w:hAnsi="Helvetica" w:cs="Helvetica"/>
          <w:sz w:val="16"/>
          <w:szCs w:val="16"/>
        </w:rPr>
      </w:pPr>
      <w:r w:rsidRPr="006D7F25">
        <w:rPr>
          <w:rFonts w:ascii="Helvetica" w:hAnsi="Helvetica" w:cs="Helvetica"/>
          <w:sz w:val="16"/>
          <w:szCs w:val="16"/>
        </w:rPr>
        <w:t>Supplementary Fig</w:t>
      </w:r>
      <w:r w:rsidR="003C1EC4">
        <w:rPr>
          <w:rFonts w:ascii="Helvetica" w:hAnsi="Helvetica" w:cs="Helvetica"/>
          <w:sz w:val="16"/>
          <w:szCs w:val="16"/>
        </w:rPr>
        <w:t>.</w:t>
      </w:r>
      <w:r w:rsidRPr="006D7F25">
        <w:rPr>
          <w:rFonts w:ascii="Helvetica" w:hAnsi="Helvetica" w:cs="Helvetica"/>
          <w:sz w:val="16"/>
          <w:szCs w:val="16"/>
        </w:rPr>
        <w:t xml:space="preserve"> </w:t>
      </w:r>
      <w:r w:rsidR="003C1EC4">
        <w:rPr>
          <w:rFonts w:ascii="Helvetica" w:hAnsi="Helvetica" w:cs="Helvetica"/>
          <w:sz w:val="16"/>
          <w:szCs w:val="16"/>
        </w:rPr>
        <w:t>S</w:t>
      </w:r>
      <w:r w:rsidR="005B0201">
        <w:rPr>
          <w:rFonts w:ascii="Helvetica" w:hAnsi="Helvetica" w:cs="Helvetica"/>
          <w:sz w:val="16"/>
          <w:szCs w:val="16"/>
        </w:rPr>
        <w:t>7</w:t>
      </w:r>
      <w:r w:rsidRPr="006D7F25">
        <w:rPr>
          <w:rFonts w:ascii="Helvetica" w:hAnsi="Helvetica" w:cs="Helvetica"/>
          <w:sz w:val="16"/>
          <w:szCs w:val="16"/>
        </w:rPr>
        <w:t>. Comparison of Ci-SSGAN and ICD code–based labeling across glaucoma subtypes and non-glaucoma cases in terms of</w:t>
      </w:r>
      <w:r w:rsidRPr="00B8034C">
        <w:rPr>
          <w:rFonts w:ascii="Helvetica" w:hAnsi="Helvetica" w:cs="Helvetica"/>
          <w:b/>
          <w:bCs/>
          <w:sz w:val="16"/>
          <w:szCs w:val="16"/>
        </w:rPr>
        <w:t xml:space="preserve"> </w:t>
      </w:r>
      <w:proofErr w:type="gramStart"/>
      <w:r w:rsidR="00B8034C" w:rsidRPr="00B8034C">
        <w:rPr>
          <w:rFonts w:ascii="Helvetica" w:hAnsi="Helvetica" w:cs="Helvetica"/>
          <w:b/>
          <w:bCs/>
          <w:sz w:val="16"/>
          <w:szCs w:val="16"/>
        </w:rPr>
        <w:t>a</w:t>
      </w:r>
      <w:proofErr w:type="gramEnd"/>
      <w:r w:rsidRPr="006D7F25">
        <w:rPr>
          <w:rFonts w:ascii="Helvetica" w:hAnsi="Helvetica" w:cs="Helvetica"/>
          <w:sz w:val="16"/>
          <w:szCs w:val="16"/>
        </w:rPr>
        <w:t xml:space="preserve"> Accuracy, </w:t>
      </w:r>
      <w:r w:rsidRPr="00B8034C">
        <w:rPr>
          <w:rFonts w:ascii="Helvetica" w:hAnsi="Helvetica" w:cs="Helvetica"/>
          <w:b/>
          <w:bCs/>
          <w:sz w:val="16"/>
          <w:szCs w:val="16"/>
        </w:rPr>
        <w:t>b</w:t>
      </w:r>
      <w:r w:rsidR="00B8034C">
        <w:rPr>
          <w:rFonts w:ascii="Helvetica" w:hAnsi="Helvetica" w:cs="Helvetica"/>
          <w:sz w:val="16"/>
          <w:szCs w:val="16"/>
        </w:rPr>
        <w:t xml:space="preserve"> </w:t>
      </w:r>
      <w:r w:rsidRPr="006D7F25">
        <w:rPr>
          <w:rFonts w:ascii="Helvetica" w:hAnsi="Helvetica" w:cs="Helvetica"/>
          <w:sz w:val="16"/>
          <w:szCs w:val="16"/>
        </w:rPr>
        <w:t xml:space="preserve">F1 Score, </w:t>
      </w:r>
      <w:r w:rsidRPr="00B8034C">
        <w:rPr>
          <w:rFonts w:ascii="Helvetica" w:hAnsi="Helvetica" w:cs="Helvetica"/>
          <w:b/>
          <w:bCs/>
          <w:sz w:val="16"/>
          <w:szCs w:val="16"/>
        </w:rPr>
        <w:t>c</w:t>
      </w:r>
      <w:r w:rsidRPr="006D7F25">
        <w:rPr>
          <w:rFonts w:ascii="Helvetica" w:hAnsi="Helvetica" w:cs="Helvetica"/>
          <w:sz w:val="16"/>
          <w:szCs w:val="16"/>
        </w:rPr>
        <w:t xml:space="preserve"> AUC-ROC, and </w:t>
      </w:r>
      <w:r w:rsidRPr="00B8034C">
        <w:rPr>
          <w:rFonts w:ascii="Helvetica" w:hAnsi="Helvetica" w:cs="Helvetica"/>
          <w:b/>
          <w:bCs/>
          <w:sz w:val="16"/>
          <w:szCs w:val="16"/>
        </w:rPr>
        <w:t>d</w:t>
      </w:r>
      <w:r w:rsidRPr="006D7F25">
        <w:rPr>
          <w:rFonts w:ascii="Helvetica" w:hAnsi="Helvetica" w:cs="Helvetica"/>
          <w:sz w:val="16"/>
          <w:szCs w:val="16"/>
        </w:rPr>
        <w:t xml:space="preserve"> AUC-PR. Each bar represents performance for a specific class, with the “Overall” category summarizing all classes. Ci-SSGAN uses both labeled and unlabeled data with clinical context, whereas ICD code labels rely solely on diagnosis codes from medical records. Improvements were most pronounced in challenging subtypes such as primary angle-closure glaucoma (ACG/S), open-angle glaucoma (OAG/S), and Non-GL cases. </w:t>
      </w:r>
    </w:p>
    <w:p w14:paraId="720780E1" w14:textId="77777777" w:rsidR="00247B72" w:rsidRPr="00415E3C" w:rsidRDefault="00247B72" w:rsidP="00247B72">
      <w:pPr>
        <w:jc w:val="both"/>
        <w:rPr>
          <w:rFonts w:ascii="Calibri" w:hAnsi="Calibri" w:cs="Calibri"/>
          <w:sz w:val="18"/>
          <w:szCs w:val="18"/>
        </w:rPr>
      </w:pPr>
    </w:p>
    <w:p w14:paraId="24E82E47" w14:textId="77777777" w:rsidR="00247B72" w:rsidRPr="0061131A" w:rsidRDefault="00247B72" w:rsidP="00247B72">
      <w:pPr>
        <w:jc w:val="both"/>
        <w:rPr>
          <w:rFonts w:ascii="Calibri" w:hAnsi="Calibri" w:cs="Calibri"/>
          <w:sz w:val="18"/>
          <w:szCs w:val="18"/>
        </w:rPr>
      </w:pPr>
    </w:p>
    <w:p w14:paraId="7A441B0D" w14:textId="77777777" w:rsidR="00247B72" w:rsidRDefault="00247B72" w:rsidP="00247B72">
      <w:pPr>
        <w:spacing w:after="0"/>
        <w:rPr>
          <w:rFonts w:ascii="Calibri" w:hAnsi="Calibri" w:cs="Calibri"/>
          <w:sz w:val="18"/>
          <w:szCs w:val="18"/>
        </w:rPr>
      </w:pPr>
    </w:p>
    <w:p w14:paraId="21CEC9F2" w14:textId="77777777" w:rsidR="00247B72" w:rsidRDefault="00247B72" w:rsidP="00247B72">
      <w:pPr>
        <w:spacing w:after="0"/>
        <w:rPr>
          <w:rFonts w:ascii="Calibri" w:hAnsi="Calibri" w:cs="Calibri"/>
          <w:sz w:val="18"/>
          <w:szCs w:val="18"/>
        </w:rPr>
      </w:pPr>
    </w:p>
    <w:p w14:paraId="6E9DCAFF" w14:textId="75F3A294" w:rsidR="00247B72" w:rsidRPr="00A22263" w:rsidRDefault="00247B72" w:rsidP="00247B72">
      <w:pPr>
        <w:spacing w:after="0"/>
        <w:rPr>
          <w:rFonts w:ascii="Calibri" w:hAnsi="Calibri" w:cs="Calibri"/>
        </w:rPr>
      </w:pPr>
      <w:r w:rsidRPr="0061131A">
        <w:rPr>
          <w:rFonts w:ascii="Calibri" w:hAnsi="Calibri" w:cs="Calibri"/>
          <w:sz w:val="18"/>
          <w:szCs w:val="18"/>
        </w:rPr>
        <w:t xml:space="preserve">Supplementary </w:t>
      </w:r>
      <w:r w:rsidRPr="00A22263">
        <w:rPr>
          <w:rFonts w:ascii="Calibri" w:hAnsi="Calibri" w:cs="Calibri"/>
          <w:sz w:val="18"/>
          <w:szCs w:val="18"/>
        </w:rPr>
        <w:t xml:space="preserve">Table </w:t>
      </w:r>
      <w:r w:rsidR="003C1EC4">
        <w:rPr>
          <w:rFonts w:ascii="Calibri" w:hAnsi="Calibri" w:cs="Calibri"/>
          <w:sz w:val="18"/>
          <w:szCs w:val="18"/>
        </w:rPr>
        <w:t>S</w:t>
      </w:r>
      <w:r w:rsidR="00DA321C">
        <w:rPr>
          <w:rFonts w:ascii="Calibri" w:hAnsi="Calibri" w:cs="Calibri"/>
          <w:sz w:val="18"/>
          <w:szCs w:val="18"/>
        </w:rPr>
        <w:t>1</w:t>
      </w:r>
      <w:r w:rsidRPr="00A22263">
        <w:rPr>
          <w:rFonts w:ascii="Calibri" w:hAnsi="Calibri" w:cs="Calibri"/>
          <w:sz w:val="18"/>
          <w:szCs w:val="18"/>
        </w:rPr>
        <w:t xml:space="preserve">. Performance comparison of the Ci-SSGAN at 25% and 100% of the labeled dataset. The values are calculated based on the test data set. </w:t>
      </w:r>
    </w:p>
    <w:tbl>
      <w:tblPr>
        <w:tblStyle w:val="PlainTable2"/>
        <w:tblW w:w="0" w:type="auto"/>
        <w:tblLook w:val="04A0" w:firstRow="1" w:lastRow="0" w:firstColumn="1" w:lastColumn="0" w:noHBand="0" w:noVBand="1"/>
      </w:tblPr>
      <w:tblGrid>
        <w:gridCol w:w="1170"/>
        <w:gridCol w:w="2790"/>
        <w:gridCol w:w="2160"/>
      </w:tblGrid>
      <w:tr w:rsidR="00247B72" w:rsidRPr="001330F6" w14:paraId="0374C8A0" w14:textId="77777777" w:rsidTr="00F95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8" w:space="0" w:color="000000"/>
            </w:tcBorders>
          </w:tcPr>
          <w:p w14:paraId="368186B5" w14:textId="77777777" w:rsidR="00247B72" w:rsidRPr="00A22263" w:rsidRDefault="00247B72" w:rsidP="00F95C9C">
            <w:pPr>
              <w:jc w:val="both"/>
              <w:rPr>
                <w:rFonts w:ascii="Calibri" w:hAnsi="Calibri" w:cs="Calibri"/>
                <w:b w:val="0"/>
                <w:bCs w:val="0"/>
                <w:sz w:val="22"/>
                <w:szCs w:val="22"/>
              </w:rPr>
            </w:pPr>
            <w:r w:rsidRPr="00A22263">
              <w:rPr>
                <w:rFonts w:ascii="Calibri" w:hAnsi="Calibri" w:cs="Calibri"/>
                <w:b w:val="0"/>
                <w:bCs w:val="0"/>
                <w:sz w:val="22"/>
                <w:szCs w:val="22"/>
              </w:rPr>
              <w:t>Metric</w:t>
            </w:r>
          </w:p>
        </w:tc>
        <w:tc>
          <w:tcPr>
            <w:tcW w:w="2790" w:type="dxa"/>
            <w:tcBorders>
              <w:top w:val="single" w:sz="8" w:space="0" w:color="000000"/>
            </w:tcBorders>
          </w:tcPr>
          <w:p w14:paraId="2219A127" w14:textId="77777777" w:rsidR="00247B72" w:rsidRPr="00A22263" w:rsidRDefault="00247B72" w:rsidP="00F95C9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00A22263">
              <w:rPr>
                <w:rFonts w:ascii="Calibri" w:hAnsi="Calibri" w:cs="Calibri"/>
                <w:b w:val="0"/>
                <w:bCs w:val="0"/>
                <w:sz w:val="22"/>
                <w:szCs w:val="22"/>
              </w:rPr>
              <w:t>Difference (100</w:t>
            </w:r>
            <m:oMath>
              <m:r>
                <m:rPr>
                  <m:sty m:val="bi"/>
                </m:rPr>
                <w:rPr>
                  <w:rFonts w:ascii="Cambria Math" w:hAnsi="Cambria Math" w:cs="Calibri"/>
                  <w:sz w:val="22"/>
                  <w:szCs w:val="22"/>
                </w:rPr>
                <m:t>-</m:t>
              </m:r>
            </m:oMath>
            <w:r w:rsidRPr="00A22263">
              <w:rPr>
                <w:rFonts w:ascii="Calibri" w:eastAsiaTheme="minorEastAsia" w:hAnsi="Calibri" w:cs="Calibri"/>
                <w:b w:val="0"/>
                <w:bCs w:val="0"/>
                <w:sz w:val="22"/>
                <w:szCs w:val="22"/>
              </w:rPr>
              <w:t>25</w:t>
            </w:r>
            <w:r w:rsidRPr="00A22263">
              <w:rPr>
                <w:rFonts w:ascii="Calibri" w:hAnsi="Calibri" w:cs="Calibri"/>
                <w:b w:val="0"/>
                <w:bCs w:val="0"/>
                <w:sz w:val="22"/>
                <w:szCs w:val="22"/>
              </w:rPr>
              <w:t>)%</w:t>
            </w:r>
          </w:p>
        </w:tc>
        <w:tc>
          <w:tcPr>
            <w:tcW w:w="2160" w:type="dxa"/>
            <w:tcBorders>
              <w:top w:val="single" w:sz="8" w:space="0" w:color="000000"/>
            </w:tcBorders>
          </w:tcPr>
          <w:p w14:paraId="4C480F03" w14:textId="77777777" w:rsidR="00247B72" w:rsidRPr="00A22263" w:rsidRDefault="00247B72" w:rsidP="00F95C9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00A22263">
              <w:rPr>
                <w:rFonts w:ascii="Calibri" w:hAnsi="Calibri" w:cs="Calibri"/>
                <w:b w:val="0"/>
                <w:bCs w:val="0"/>
                <w:sz w:val="22"/>
                <w:szCs w:val="22"/>
              </w:rPr>
              <w:t>Relative Change (%)</w:t>
            </w:r>
          </w:p>
        </w:tc>
      </w:tr>
      <w:tr w:rsidR="00247B72" w:rsidRPr="001330F6" w14:paraId="317F58CF" w14:textId="77777777" w:rsidTr="00F95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bottom w:val="nil"/>
            </w:tcBorders>
          </w:tcPr>
          <w:p w14:paraId="32415022" w14:textId="77777777" w:rsidR="00247B72" w:rsidRPr="00A22263" w:rsidRDefault="00247B72" w:rsidP="00F95C9C">
            <w:pPr>
              <w:jc w:val="both"/>
              <w:rPr>
                <w:rFonts w:ascii="Calibri" w:hAnsi="Calibri" w:cs="Calibri"/>
                <w:b w:val="0"/>
                <w:bCs w:val="0"/>
                <w:sz w:val="22"/>
                <w:szCs w:val="22"/>
              </w:rPr>
            </w:pPr>
            <w:r w:rsidRPr="00A22263">
              <w:rPr>
                <w:rFonts w:ascii="Calibri" w:hAnsi="Calibri" w:cs="Calibri"/>
                <w:b w:val="0"/>
                <w:bCs w:val="0"/>
                <w:sz w:val="22"/>
                <w:szCs w:val="22"/>
              </w:rPr>
              <w:t>Accuracy</w:t>
            </w:r>
          </w:p>
        </w:tc>
        <w:tc>
          <w:tcPr>
            <w:tcW w:w="2790" w:type="dxa"/>
            <w:tcBorders>
              <w:bottom w:val="nil"/>
            </w:tcBorders>
          </w:tcPr>
          <w:p w14:paraId="0EABF010" w14:textId="77777777" w:rsidR="00247B72" w:rsidRPr="00A22263" w:rsidRDefault="00247B72" w:rsidP="00F95C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22263">
              <w:rPr>
                <w:rFonts w:ascii="Calibri" w:hAnsi="Calibri" w:cs="Calibri"/>
                <w:sz w:val="22"/>
                <w:szCs w:val="22"/>
              </w:rPr>
              <w:t>0.036</w:t>
            </w:r>
          </w:p>
        </w:tc>
        <w:tc>
          <w:tcPr>
            <w:tcW w:w="2160" w:type="dxa"/>
            <w:tcBorders>
              <w:bottom w:val="nil"/>
            </w:tcBorders>
          </w:tcPr>
          <w:p w14:paraId="752542C4" w14:textId="77777777" w:rsidR="00247B72" w:rsidRPr="00A22263" w:rsidRDefault="00247B72" w:rsidP="00F95C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22263">
              <w:rPr>
                <w:rFonts w:ascii="Calibri" w:hAnsi="Calibri" w:cs="Calibri"/>
                <w:sz w:val="22"/>
                <w:szCs w:val="22"/>
              </w:rPr>
              <w:t>4.60</w:t>
            </w:r>
          </w:p>
        </w:tc>
      </w:tr>
      <w:tr w:rsidR="00247B72" w:rsidRPr="001330F6" w14:paraId="35907999" w14:textId="77777777" w:rsidTr="00F95C9C">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tcPr>
          <w:p w14:paraId="7D7EBD8F" w14:textId="77777777" w:rsidR="00247B72" w:rsidRPr="00A22263" w:rsidRDefault="00247B72" w:rsidP="00F95C9C">
            <w:pPr>
              <w:jc w:val="both"/>
              <w:rPr>
                <w:rFonts w:ascii="Calibri" w:hAnsi="Calibri" w:cs="Calibri"/>
                <w:b w:val="0"/>
                <w:bCs w:val="0"/>
                <w:sz w:val="22"/>
                <w:szCs w:val="22"/>
              </w:rPr>
            </w:pPr>
            <w:r w:rsidRPr="00A22263">
              <w:rPr>
                <w:rFonts w:ascii="Calibri" w:hAnsi="Calibri" w:cs="Calibri"/>
                <w:b w:val="0"/>
                <w:bCs w:val="0"/>
                <w:sz w:val="22"/>
                <w:szCs w:val="22"/>
              </w:rPr>
              <w:t>F1 score</w:t>
            </w:r>
          </w:p>
        </w:tc>
        <w:tc>
          <w:tcPr>
            <w:tcW w:w="2790" w:type="dxa"/>
            <w:tcBorders>
              <w:top w:val="nil"/>
              <w:bottom w:val="nil"/>
            </w:tcBorders>
          </w:tcPr>
          <w:p w14:paraId="023B1848" w14:textId="77777777" w:rsidR="00247B72" w:rsidRPr="00A22263" w:rsidRDefault="00247B72" w:rsidP="00F95C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22263">
              <w:rPr>
                <w:rFonts w:ascii="Calibri" w:hAnsi="Calibri" w:cs="Calibri"/>
                <w:sz w:val="22"/>
                <w:szCs w:val="22"/>
              </w:rPr>
              <w:t>0.039</w:t>
            </w:r>
          </w:p>
        </w:tc>
        <w:tc>
          <w:tcPr>
            <w:tcW w:w="2160" w:type="dxa"/>
            <w:tcBorders>
              <w:top w:val="nil"/>
              <w:bottom w:val="nil"/>
            </w:tcBorders>
          </w:tcPr>
          <w:p w14:paraId="301F230D" w14:textId="77777777" w:rsidR="00247B72" w:rsidRPr="00A22263" w:rsidRDefault="00247B72" w:rsidP="00F95C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22263">
              <w:rPr>
                <w:rFonts w:ascii="Calibri" w:hAnsi="Calibri" w:cs="Calibri"/>
                <w:sz w:val="22"/>
                <w:szCs w:val="22"/>
              </w:rPr>
              <w:t>5.10</w:t>
            </w:r>
          </w:p>
        </w:tc>
      </w:tr>
      <w:tr w:rsidR="00247B72" w:rsidRPr="001330F6" w14:paraId="3D330870" w14:textId="77777777" w:rsidTr="00F95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tcPr>
          <w:p w14:paraId="0295C531" w14:textId="77777777" w:rsidR="00247B72" w:rsidRPr="00A22263" w:rsidRDefault="00247B72" w:rsidP="00F95C9C">
            <w:pPr>
              <w:jc w:val="both"/>
              <w:rPr>
                <w:rFonts w:ascii="Calibri" w:hAnsi="Calibri" w:cs="Calibri"/>
                <w:b w:val="0"/>
                <w:bCs w:val="0"/>
                <w:sz w:val="22"/>
                <w:szCs w:val="22"/>
              </w:rPr>
            </w:pPr>
            <w:r w:rsidRPr="00A22263">
              <w:rPr>
                <w:rFonts w:ascii="Calibri" w:hAnsi="Calibri" w:cs="Calibri"/>
                <w:b w:val="0"/>
                <w:bCs w:val="0"/>
                <w:sz w:val="22"/>
                <w:szCs w:val="22"/>
              </w:rPr>
              <w:t>AUROC</w:t>
            </w:r>
          </w:p>
        </w:tc>
        <w:tc>
          <w:tcPr>
            <w:tcW w:w="2790" w:type="dxa"/>
            <w:tcBorders>
              <w:top w:val="nil"/>
              <w:bottom w:val="nil"/>
            </w:tcBorders>
          </w:tcPr>
          <w:p w14:paraId="46BA9DC6" w14:textId="77777777" w:rsidR="00247B72" w:rsidRPr="00A22263" w:rsidRDefault="00247B72" w:rsidP="00F95C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22263">
              <w:rPr>
                <w:rFonts w:ascii="Calibri" w:hAnsi="Calibri" w:cs="Calibri"/>
                <w:sz w:val="22"/>
                <w:szCs w:val="22"/>
              </w:rPr>
              <w:t>0.007</w:t>
            </w:r>
          </w:p>
        </w:tc>
        <w:tc>
          <w:tcPr>
            <w:tcW w:w="2160" w:type="dxa"/>
            <w:tcBorders>
              <w:top w:val="nil"/>
              <w:bottom w:val="nil"/>
            </w:tcBorders>
          </w:tcPr>
          <w:p w14:paraId="00439EE3" w14:textId="77777777" w:rsidR="00247B72" w:rsidRPr="00A22263" w:rsidRDefault="00247B72" w:rsidP="00F95C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22263">
              <w:rPr>
                <w:rFonts w:ascii="Calibri" w:hAnsi="Calibri" w:cs="Calibri"/>
                <w:sz w:val="22"/>
                <w:szCs w:val="22"/>
              </w:rPr>
              <w:t>0.78</w:t>
            </w:r>
          </w:p>
        </w:tc>
      </w:tr>
      <w:tr w:rsidR="00247B72" w:rsidRPr="001330F6" w14:paraId="3D39AF8F" w14:textId="77777777" w:rsidTr="00F95C9C">
        <w:tc>
          <w:tcPr>
            <w:cnfStyle w:val="001000000000" w:firstRow="0" w:lastRow="0" w:firstColumn="1" w:lastColumn="0" w:oddVBand="0" w:evenVBand="0" w:oddHBand="0" w:evenHBand="0" w:firstRowFirstColumn="0" w:firstRowLastColumn="0" w:lastRowFirstColumn="0" w:lastRowLastColumn="0"/>
            <w:tcW w:w="1170" w:type="dxa"/>
            <w:tcBorders>
              <w:top w:val="nil"/>
              <w:bottom w:val="single" w:sz="8" w:space="0" w:color="000000"/>
            </w:tcBorders>
          </w:tcPr>
          <w:p w14:paraId="69D77D57" w14:textId="77777777" w:rsidR="00247B72" w:rsidRPr="00A22263" w:rsidRDefault="00247B72" w:rsidP="00F95C9C">
            <w:pPr>
              <w:jc w:val="both"/>
              <w:rPr>
                <w:rFonts w:ascii="Calibri" w:hAnsi="Calibri" w:cs="Calibri"/>
                <w:b w:val="0"/>
                <w:bCs w:val="0"/>
                <w:sz w:val="22"/>
                <w:szCs w:val="22"/>
              </w:rPr>
            </w:pPr>
            <w:r w:rsidRPr="00A22263">
              <w:rPr>
                <w:rFonts w:ascii="Calibri" w:hAnsi="Calibri" w:cs="Calibri"/>
                <w:b w:val="0"/>
                <w:bCs w:val="0"/>
                <w:sz w:val="22"/>
                <w:szCs w:val="22"/>
              </w:rPr>
              <w:t>AUCPR</w:t>
            </w:r>
          </w:p>
        </w:tc>
        <w:tc>
          <w:tcPr>
            <w:tcW w:w="2790" w:type="dxa"/>
            <w:tcBorders>
              <w:top w:val="nil"/>
              <w:bottom w:val="single" w:sz="8" w:space="0" w:color="000000"/>
            </w:tcBorders>
          </w:tcPr>
          <w:p w14:paraId="0AF053DE" w14:textId="77777777" w:rsidR="00247B72" w:rsidRPr="00A22263" w:rsidRDefault="00247B72" w:rsidP="00F95C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22263">
              <w:rPr>
                <w:rFonts w:ascii="Calibri" w:hAnsi="Calibri" w:cs="Calibri"/>
                <w:sz w:val="22"/>
                <w:szCs w:val="22"/>
              </w:rPr>
              <w:t>0.026</w:t>
            </w:r>
          </w:p>
        </w:tc>
        <w:tc>
          <w:tcPr>
            <w:tcW w:w="2160" w:type="dxa"/>
            <w:tcBorders>
              <w:top w:val="nil"/>
              <w:bottom w:val="single" w:sz="8" w:space="0" w:color="000000"/>
            </w:tcBorders>
          </w:tcPr>
          <w:p w14:paraId="40CE1648" w14:textId="77777777" w:rsidR="00247B72" w:rsidRPr="00A22263" w:rsidRDefault="00247B72" w:rsidP="00F95C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22263">
              <w:rPr>
                <w:rFonts w:ascii="Calibri" w:hAnsi="Calibri" w:cs="Calibri"/>
                <w:sz w:val="22"/>
                <w:szCs w:val="22"/>
              </w:rPr>
              <w:t>3.17</w:t>
            </w:r>
          </w:p>
        </w:tc>
      </w:tr>
    </w:tbl>
    <w:p w14:paraId="6910CDE6" w14:textId="77777777" w:rsidR="00247B72" w:rsidRDefault="00247B72" w:rsidP="00247B72">
      <w:pPr>
        <w:jc w:val="both"/>
        <w:rPr>
          <w:rFonts w:ascii="Calibri" w:hAnsi="Calibri" w:cs="Calibri"/>
          <w:sz w:val="18"/>
          <w:szCs w:val="18"/>
        </w:rPr>
      </w:pPr>
    </w:p>
    <w:p w14:paraId="44B7DF4C" w14:textId="77777777" w:rsidR="00247B72" w:rsidRPr="0061131A" w:rsidRDefault="00247B72" w:rsidP="00247B72">
      <w:pPr>
        <w:jc w:val="both"/>
        <w:rPr>
          <w:rFonts w:ascii="Calibri" w:hAnsi="Calibri" w:cs="Calibri"/>
          <w:sz w:val="18"/>
          <w:szCs w:val="18"/>
        </w:rPr>
      </w:pPr>
    </w:p>
    <w:p w14:paraId="48C539B4" w14:textId="63DC55C0" w:rsidR="002E54B1" w:rsidRPr="006D1586" w:rsidRDefault="00247B72" w:rsidP="006D1586">
      <w:pPr>
        <w:spacing w:after="0"/>
        <w:jc w:val="both"/>
        <w:rPr>
          <w:rFonts w:ascii="Calibri" w:hAnsi="Calibri" w:cs="Calibri"/>
          <w:sz w:val="22"/>
          <w:szCs w:val="22"/>
        </w:rPr>
      </w:pPr>
      <w:r w:rsidRPr="00786ED1">
        <w:rPr>
          <w:noProof/>
        </w:rPr>
        <w:t xml:space="preserve"> </w:t>
      </w:r>
      <w:r w:rsidRPr="002A0075">
        <w:rPr>
          <w:rFonts w:ascii="Calibri" w:hAnsi="Calibri" w:cs="Calibri"/>
          <w:sz w:val="22"/>
          <w:szCs w:val="22"/>
        </w:rPr>
        <w:t xml:space="preserve">                    </w:t>
      </w:r>
    </w:p>
    <w:p w14:paraId="78C25744" w14:textId="2DD20D3F" w:rsidR="00FB6261" w:rsidRPr="0061131A" w:rsidRDefault="003D11E9" w:rsidP="003752C5">
      <w:pPr>
        <w:spacing w:after="0"/>
        <w:rPr>
          <w:rFonts w:ascii="Calibri" w:hAnsi="Calibri" w:cs="Calibri"/>
        </w:rPr>
      </w:pPr>
      <w:r w:rsidRPr="0061131A">
        <w:rPr>
          <w:rFonts w:ascii="Calibri" w:hAnsi="Calibri" w:cs="Calibri"/>
          <w:noProof/>
        </w:rPr>
        <w:lastRenderedPageBreak/>
        <w:drawing>
          <wp:inline distT="0" distB="0" distL="0" distR="0" wp14:anchorId="19D109D5" wp14:editId="3FB9E603">
            <wp:extent cx="5958840" cy="4141903"/>
            <wp:effectExtent l="0" t="0" r="3810" b="0"/>
            <wp:docPr id="145339420" name="Picture 1" descr="A collage of graphs and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9420" name="Picture 1" descr="A collage of graphs and charts&#10;&#10;AI-generated content may be incorrect."/>
                    <pic:cNvPicPr/>
                  </pic:nvPicPr>
                  <pic:blipFill>
                    <a:blip r:embed="rId32"/>
                    <a:stretch>
                      <a:fillRect/>
                    </a:stretch>
                  </pic:blipFill>
                  <pic:spPr>
                    <a:xfrm>
                      <a:off x="0" y="0"/>
                      <a:ext cx="5961141" cy="4143502"/>
                    </a:xfrm>
                    <a:prstGeom prst="rect">
                      <a:avLst/>
                    </a:prstGeom>
                  </pic:spPr>
                </pic:pic>
              </a:graphicData>
            </a:graphic>
          </wp:inline>
        </w:drawing>
      </w:r>
    </w:p>
    <w:p w14:paraId="63E661B4" w14:textId="15199AED" w:rsidR="006D14B5" w:rsidRPr="006D7F25" w:rsidRDefault="00F11F33" w:rsidP="006D14B5">
      <w:pPr>
        <w:pStyle w:val="NormalWeb"/>
        <w:spacing w:before="60" w:beforeAutospacing="0" w:after="120" w:afterAutospacing="0"/>
        <w:jc w:val="both"/>
        <w:rPr>
          <w:rFonts w:ascii="Helvetica" w:hAnsi="Helvetica" w:cs="Helvetica"/>
          <w:sz w:val="16"/>
          <w:szCs w:val="16"/>
        </w:rPr>
      </w:pPr>
      <w:r w:rsidRPr="006D7F25">
        <w:rPr>
          <w:rFonts w:ascii="Helvetica" w:hAnsi="Helvetica" w:cs="Helvetica"/>
          <w:sz w:val="16"/>
          <w:szCs w:val="16"/>
        </w:rPr>
        <w:t>Supplementary Fig</w:t>
      </w:r>
      <w:r w:rsidR="003C1EC4">
        <w:rPr>
          <w:rFonts w:ascii="Helvetica" w:hAnsi="Helvetica" w:cs="Helvetica"/>
          <w:sz w:val="16"/>
          <w:szCs w:val="16"/>
        </w:rPr>
        <w:t>.</w:t>
      </w:r>
      <w:r w:rsidRPr="006D7F25">
        <w:rPr>
          <w:rFonts w:ascii="Helvetica" w:hAnsi="Helvetica" w:cs="Helvetica"/>
          <w:sz w:val="16"/>
          <w:szCs w:val="16"/>
        </w:rPr>
        <w:t xml:space="preserve"> </w:t>
      </w:r>
      <w:r w:rsidR="003C1EC4">
        <w:rPr>
          <w:rFonts w:ascii="Helvetica" w:hAnsi="Helvetica" w:cs="Helvetica"/>
          <w:sz w:val="16"/>
          <w:szCs w:val="16"/>
        </w:rPr>
        <w:t>S</w:t>
      </w:r>
      <w:r w:rsidR="005B0201">
        <w:rPr>
          <w:rFonts w:ascii="Helvetica" w:hAnsi="Helvetica" w:cs="Helvetica"/>
          <w:sz w:val="16"/>
          <w:szCs w:val="16"/>
        </w:rPr>
        <w:t>8</w:t>
      </w:r>
      <w:r w:rsidR="006D14B5" w:rsidRPr="006D7F25">
        <w:rPr>
          <w:rFonts w:ascii="Helvetica" w:hAnsi="Helvetica" w:cs="Helvetica"/>
          <w:sz w:val="16"/>
          <w:szCs w:val="16"/>
        </w:rPr>
        <w:t>.</w:t>
      </w:r>
      <w:r w:rsidR="009B704A" w:rsidRPr="006D7F25">
        <w:rPr>
          <w:rFonts w:ascii="Helvetica" w:eastAsiaTheme="minorHAnsi" w:hAnsi="Helvetica" w:cs="Helvetica"/>
          <w:kern w:val="2"/>
          <w:sz w:val="22"/>
          <w:szCs w:val="22"/>
          <w14:ligatures w14:val="standardContextual"/>
        </w:rPr>
        <w:t xml:space="preserve"> </w:t>
      </w:r>
      <w:r w:rsidR="009B704A" w:rsidRPr="006D7F25">
        <w:rPr>
          <w:rFonts w:ascii="Helvetica" w:hAnsi="Helvetica" w:cs="Helvetica"/>
          <w:sz w:val="16"/>
          <w:szCs w:val="16"/>
        </w:rPr>
        <w:t xml:space="preserve">Data distribution of the MEE clinical dataset. Top left: Patient population distribution by race/ethnicity showing predominance of White patients (79.3%) among ~1.67M patients. Top right: Top 5 clinical note types by volume, with Progress Notes being the most common (9,702 notes). </w:t>
      </w:r>
      <w:r w:rsidR="00C849C5" w:rsidRPr="006D7F25">
        <w:rPr>
          <w:rFonts w:ascii="Helvetica" w:hAnsi="Helvetica" w:cs="Helvetica"/>
          <w:sz w:val="16"/>
          <w:szCs w:val="16"/>
        </w:rPr>
        <w:t xml:space="preserve">Bottom left: </w:t>
      </w:r>
      <w:r w:rsidR="009B704A" w:rsidRPr="006D7F25">
        <w:rPr>
          <w:rFonts w:ascii="Helvetica" w:hAnsi="Helvetica" w:cs="Helvetica"/>
          <w:sz w:val="16"/>
          <w:szCs w:val="16"/>
        </w:rPr>
        <w:t xml:space="preserve">Comparison of encounter volumes between top 5 overall departments and top 5 ophthalmology specialties, highlighting the specialization in ophthalmology-related encounters. </w:t>
      </w:r>
      <w:r w:rsidR="00C849C5" w:rsidRPr="006D7F25">
        <w:rPr>
          <w:rFonts w:ascii="Helvetica" w:hAnsi="Helvetica" w:cs="Helvetica"/>
          <w:sz w:val="16"/>
          <w:szCs w:val="16"/>
        </w:rPr>
        <w:t xml:space="preserve">Bottom right: </w:t>
      </w:r>
      <w:r w:rsidR="009B704A" w:rsidRPr="006D7F25">
        <w:rPr>
          <w:rFonts w:ascii="Helvetica" w:hAnsi="Helvetica" w:cs="Helvetica"/>
          <w:sz w:val="16"/>
          <w:szCs w:val="16"/>
        </w:rPr>
        <w:t>Distribution of note length (in characters) versus patient age (30-90 years) stratified by race/ethnicity, demonstrating consistent documentation patterns across demographic groups with note lengths typically ranging from 0-8</w:t>
      </w:r>
      <w:r w:rsidR="00C849C5" w:rsidRPr="006D7F25">
        <w:rPr>
          <w:rFonts w:ascii="Helvetica" w:hAnsi="Helvetica" w:cs="Helvetica"/>
          <w:sz w:val="16"/>
          <w:szCs w:val="16"/>
        </w:rPr>
        <w:t>0</w:t>
      </w:r>
      <w:r w:rsidR="009B704A" w:rsidRPr="006D7F25">
        <w:rPr>
          <w:rFonts w:ascii="Helvetica" w:hAnsi="Helvetica" w:cs="Helvetica"/>
          <w:sz w:val="16"/>
          <w:szCs w:val="16"/>
        </w:rPr>
        <w:t>000 characters.</w:t>
      </w:r>
      <w:r w:rsidR="00B07C2F" w:rsidRPr="006D7F25">
        <w:rPr>
          <w:rFonts w:ascii="Helvetica" w:hAnsi="Helvetica" w:cs="Helvetica"/>
          <w:sz w:val="16"/>
          <w:szCs w:val="16"/>
        </w:rPr>
        <w:t xml:space="preserve"> we have identified 27 distinct note types from 5658 different departments including 224 department specialties with 22.3% of total notes from Internal Medicine. </w:t>
      </w:r>
      <w:r w:rsidR="0088573D" w:rsidRPr="006D7F25">
        <w:rPr>
          <w:rFonts w:ascii="Helvetica" w:hAnsi="Helvetica" w:cs="Helvetica"/>
          <w:sz w:val="16"/>
          <w:szCs w:val="16"/>
        </w:rPr>
        <w:t>Ophthalmology departments including Ophthalmology, Glaucoma Ophthalmology, Neuro-Ophthalmology, Oculoplastic Ophthalmology, Cornea Ophthalmology, Surgical Ophthalmology, Ophthalmology Imaging, Trauma Ophthalmology, Retinal Degeneration Ophthalmology.</w:t>
      </w:r>
    </w:p>
    <w:p w14:paraId="24756D22" w14:textId="77777777" w:rsidR="00E773FB" w:rsidRPr="0061131A" w:rsidRDefault="00E773FB" w:rsidP="00E773FB">
      <w:pPr>
        <w:spacing w:after="0"/>
        <w:rPr>
          <w:rFonts w:ascii="Calibri" w:hAnsi="Calibri" w:cs="Calibri"/>
        </w:rPr>
      </w:pPr>
      <w:r w:rsidRPr="0061131A">
        <w:rPr>
          <w:rFonts w:ascii="Calibri" w:hAnsi="Calibri" w:cs="Calibri"/>
          <w:noProof/>
        </w:rPr>
        <w:lastRenderedPageBreak/>
        <w:drawing>
          <wp:inline distT="0" distB="0" distL="0" distR="0" wp14:anchorId="3F0E2A06" wp14:editId="1D6F0CA9">
            <wp:extent cx="5876733" cy="3962400"/>
            <wp:effectExtent l="0" t="0" r="0" b="0"/>
            <wp:docPr id="1722102636" name="Picture 1" descr="A diagram of a patient's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02636" name="Picture 1" descr="A diagram of a patient's data&#10;&#10;AI-generated content may be incorrect."/>
                    <pic:cNvPicPr/>
                  </pic:nvPicPr>
                  <pic:blipFill>
                    <a:blip r:embed="rId33"/>
                    <a:stretch>
                      <a:fillRect/>
                    </a:stretch>
                  </pic:blipFill>
                  <pic:spPr>
                    <a:xfrm>
                      <a:off x="0" y="0"/>
                      <a:ext cx="5884316" cy="3967513"/>
                    </a:xfrm>
                    <a:prstGeom prst="rect">
                      <a:avLst/>
                    </a:prstGeom>
                  </pic:spPr>
                </pic:pic>
              </a:graphicData>
            </a:graphic>
          </wp:inline>
        </w:drawing>
      </w:r>
    </w:p>
    <w:p w14:paraId="47E88A4B" w14:textId="7D05BB70" w:rsidR="00E773FB" w:rsidRPr="006D7F25" w:rsidRDefault="00E773FB" w:rsidP="00E773FB">
      <w:pPr>
        <w:pStyle w:val="NormalWeb"/>
        <w:spacing w:before="60" w:beforeAutospacing="0" w:after="120" w:afterAutospacing="0"/>
        <w:jc w:val="both"/>
        <w:rPr>
          <w:rFonts w:ascii="Helvetica" w:hAnsi="Helvetica" w:cs="Helvetica"/>
          <w:sz w:val="16"/>
          <w:szCs w:val="16"/>
        </w:rPr>
      </w:pPr>
      <w:r w:rsidRPr="006D7F25">
        <w:rPr>
          <w:rFonts w:ascii="Helvetica" w:hAnsi="Helvetica" w:cs="Helvetica"/>
          <w:sz w:val="16"/>
          <w:szCs w:val="16"/>
        </w:rPr>
        <w:t>Supplementary Fig</w:t>
      </w:r>
      <w:r w:rsidR="003C1EC4">
        <w:rPr>
          <w:rFonts w:ascii="Helvetica" w:hAnsi="Helvetica" w:cs="Helvetica"/>
          <w:sz w:val="16"/>
          <w:szCs w:val="16"/>
        </w:rPr>
        <w:t>.</w:t>
      </w:r>
      <w:r w:rsidRPr="006D7F25">
        <w:rPr>
          <w:rFonts w:ascii="Helvetica" w:hAnsi="Helvetica" w:cs="Helvetica"/>
          <w:sz w:val="16"/>
          <w:szCs w:val="16"/>
        </w:rPr>
        <w:t xml:space="preserve"> </w:t>
      </w:r>
      <w:r w:rsidR="003C1EC4">
        <w:rPr>
          <w:rFonts w:ascii="Helvetica" w:hAnsi="Helvetica" w:cs="Helvetica"/>
          <w:sz w:val="16"/>
          <w:szCs w:val="16"/>
        </w:rPr>
        <w:t>S</w:t>
      </w:r>
      <w:r w:rsidR="005B0201">
        <w:rPr>
          <w:rFonts w:ascii="Helvetica" w:hAnsi="Helvetica" w:cs="Helvetica"/>
          <w:sz w:val="16"/>
          <w:szCs w:val="16"/>
        </w:rPr>
        <w:t>9</w:t>
      </w:r>
      <w:r w:rsidRPr="006D7F25">
        <w:rPr>
          <w:rFonts w:ascii="Helvetica" w:hAnsi="Helvetica" w:cs="Helvetica"/>
          <w:sz w:val="16"/>
          <w:szCs w:val="16"/>
        </w:rPr>
        <w:t xml:space="preserve">. Ground truth generation pipeline. The notes were reviewed and graded by 6 independent experts. The labels Non-GL, OAG/S, ACG/S, PDG/S, XFG/S, SGL, and Others are non-glaucomatous open angle glaucoma or suspect, angle closure glaucoma or suspect, pigmentary dispersion glaucoma or syndrome, exfoliation glaucoma or syndrome, secondary glaucoma, and other glaucoma, respectively. </w:t>
      </w:r>
    </w:p>
    <w:p w14:paraId="3C45633D" w14:textId="77777777" w:rsidR="006D14B5" w:rsidRDefault="006D14B5">
      <w:pPr>
        <w:rPr>
          <w:rFonts w:ascii="Calibri" w:hAnsi="Calibri" w:cs="Calibri"/>
        </w:rPr>
      </w:pPr>
    </w:p>
    <w:p w14:paraId="2C449046" w14:textId="77777777" w:rsidR="00E773FB" w:rsidRDefault="00E773FB">
      <w:pPr>
        <w:rPr>
          <w:rFonts w:ascii="Calibri" w:hAnsi="Calibri" w:cs="Calibri"/>
        </w:rPr>
      </w:pPr>
    </w:p>
    <w:p w14:paraId="3A1C6E2E" w14:textId="77777777" w:rsidR="00E773FB" w:rsidRDefault="00E773FB">
      <w:pPr>
        <w:rPr>
          <w:rFonts w:ascii="Calibri" w:hAnsi="Calibri" w:cs="Calibri"/>
        </w:rPr>
      </w:pPr>
    </w:p>
    <w:p w14:paraId="0B69E0AC" w14:textId="77777777" w:rsidR="00E773FB" w:rsidRPr="0061131A" w:rsidRDefault="00E773FB">
      <w:pPr>
        <w:rPr>
          <w:rFonts w:ascii="Calibri" w:hAnsi="Calibri" w:cs="Calibri"/>
        </w:rPr>
      </w:pPr>
    </w:p>
    <w:p w14:paraId="012A9950" w14:textId="5D6A2D56" w:rsidR="00B8034C" w:rsidRPr="0061131A" w:rsidRDefault="00F351AE" w:rsidP="003752C5">
      <w:pPr>
        <w:spacing w:after="0"/>
        <w:rPr>
          <w:rFonts w:ascii="Calibri" w:hAnsi="Calibri" w:cs="Calibri"/>
        </w:rPr>
      </w:pPr>
      <w:r w:rsidRPr="0061131A">
        <w:rPr>
          <w:rFonts w:ascii="Calibri" w:hAnsi="Calibri" w:cs="Calibri"/>
          <w:noProof/>
        </w:rPr>
        <w:drawing>
          <wp:inline distT="0" distB="0" distL="0" distR="0" wp14:anchorId="75176225" wp14:editId="1AECF14C">
            <wp:extent cx="5943600" cy="1538605"/>
            <wp:effectExtent l="0" t="0" r="0" b="4445"/>
            <wp:docPr id="918071393" name="Picture 1" descr="A diagram of a dissimil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71393" name="Picture 1" descr="A diagram of a dissimilar&#10;&#10;AI-generated content may be incorrect."/>
                    <pic:cNvPicPr/>
                  </pic:nvPicPr>
                  <pic:blipFill>
                    <a:blip r:embed="rId34"/>
                    <a:stretch>
                      <a:fillRect/>
                    </a:stretch>
                  </pic:blipFill>
                  <pic:spPr>
                    <a:xfrm>
                      <a:off x="0" y="0"/>
                      <a:ext cx="5943600" cy="1538605"/>
                    </a:xfrm>
                    <a:prstGeom prst="rect">
                      <a:avLst/>
                    </a:prstGeom>
                  </pic:spPr>
                </pic:pic>
              </a:graphicData>
            </a:graphic>
          </wp:inline>
        </w:drawing>
      </w:r>
    </w:p>
    <w:p w14:paraId="46E6129A" w14:textId="4BB85F61" w:rsidR="006D1586" w:rsidRPr="00E773FB" w:rsidRDefault="0061131A" w:rsidP="00C849C5">
      <w:pPr>
        <w:pStyle w:val="NormalWeb"/>
        <w:spacing w:before="60" w:beforeAutospacing="0" w:after="120" w:afterAutospacing="0"/>
        <w:jc w:val="both"/>
        <w:rPr>
          <w:rFonts w:ascii="Helvetica" w:hAnsi="Helvetica" w:cs="Helvetica"/>
          <w:sz w:val="16"/>
          <w:szCs w:val="16"/>
        </w:rPr>
      </w:pPr>
      <w:r w:rsidRPr="006D7F25">
        <w:rPr>
          <w:rFonts w:ascii="Helvetica" w:hAnsi="Helvetica" w:cs="Helvetica"/>
          <w:sz w:val="16"/>
          <w:szCs w:val="16"/>
        </w:rPr>
        <w:t>Supplementary Fig</w:t>
      </w:r>
      <w:r w:rsidR="003C1EC4">
        <w:rPr>
          <w:rFonts w:ascii="Helvetica" w:hAnsi="Helvetica" w:cs="Helvetica"/>
          <w:sz w:val="16"/>
          <w:szCs w:val="16"/>
        </w:rPr>
        <w:t>.</w:t>
      </w:r>
      <w:r w:rsidR="003752C5" w:rsidRPr="006D7F25">
        <w:rPr>
          <w:rFonts w:ascii="Helvetica" w:hAnsi="Helvetica" w:cs="Helvetica"/>
          <w:sz w:val="16"/>
          <w:szCs w:val="16"/>
        </w:rPr>
        <w:t xml:space="preserve"> </w:t>
      </w:r>
      <w:r w:rsidR="003C1EC4">
        <w:rPr>
          <w:rFonts w:ascii="Helvetica" w:hAnsi="Helvetica" w:cs="Helvetica"/>
          <w:sz w:val="16"/>
          <w:szCs w:val="16"/>
        </w:rPr>
        <w:t>S</w:t>
      </w:r>
      <w:r w:rsidR="005B0201">
        <w:rPr>
          <w:rFonts w:ascii="Helvetica" w:hAnsi="Helvetica" w:cs="Helvetica"/>
          <w:sz w:val="16"/>
          <w:szCs w:val="16"/>
        </w:rPr>
        <w:t>10</w:t>
      </w:r>
      <w:r w:rsidR="00E57C90" w:rsidRPr="006D7F25">
        <w:rPr>
          <w:rFonts w:ascii="Helvetica" w:hAnsi="Helvetica" w:cs="Helvetica"/>
          <w:sz w:val="16"/>
          <w:szCs w:val="16"/>
        </w:rPr>
        <w:t xml:space="preserve">. </w:t>
      </w:r>
      <w:r w:rsidR="00F12E28" w:rsidRPr="006D7F25">
        <w:rPr>
          <w:rFonts w:ascii="Helvetica" w:hAnsi="Helvetica" w:cs="Helvetica"/>
          <w:sz w:val="16"/>
          <w:szCs w:val="16"/>
        </w:rPr>
        <w:t>I</w:t>
      </w:r>
      <w:r w:rsidR="00683058" w:rsidRPr="006D7F25">
        <w:rPr>
          <w:rFonts w:ascii="Helvetica" w:hAnsi="Helvetica" w:cs="Helvetica"/>
          <w:sz w:val="16"/>
          <w:szCs w:val="16"/>
        </w:rPr>
        <w:t xml:space="preserve">llustration of similar, dissimilar, and independent token pairs used in the generator's diversity loss. The angles (θ) represent cosine similarity between token embeddings, with θ </w:t>
      </w:r>
      <m:oMath>
        <m:r>
          <w:rPr>
            <w:rFonts w:ascii="Cambria Math" w:hAnsi="Cambria Math" w:cs="Helvetica"/>
            <w:sz w:val="16"/>
            <w:szCs w:val="16"/>
          </w:rPr>
          <m:t>≈</m:t>
        </m:r>
      </m:oMath>
      <w:r w:rsidR="00683058" w:rsidRPr="006D7F25">
        <w:rPr>
          <w:rFonts w:ascii="Helvetica" w:hAnsi="Helvetica" w:cs="Helvetica"/>
          <w:sz w:val="16"/>
          <w:szCs w:val="16"/>
        </w:rPr>
        <w:t xml:space="preserve"> 45° indicating high similarity, θ </w:t>
      </w:r>
      <m:oMath>
        <m:r>
          <w:rPr>
            <w:rFonts w:ascii="Cambria Math" w:hAnsi="Cambria Math" w:cs="Helvetica"/>
            <w:sz w:val="16"/>
            <w:szCs w:val="16"/>
          </w:rPr>
          <m:t xml:space="preserve">≈ </m:t>
        </m:r>
      </m:oMath>
      <w:r w:rsidR="00683058" w:rsidRPr="006D7F25">
        <w:rPr>
          <w:rFonts w:ascii="Helvetica" w:hAnsi="Helvetica" w:cs="Helvetica"/>
          <w:sz w:val="16"/>
          <w:szCs w:val="16"/>
        </w:rPr>
        <w:t xml:space="preserve">135° indicating dissimilarity, and θ </w:t>
      </w:r>
      <m:oMath>
        <m:r>
          <w:rPr>
            <w:rFonts w:ascii="Cambria Math" w:hAnsi="Cambria Math" w:cs="Helvetica"/>
            <w:sz w:val="16"/>
            <w:szCs w:val="16"/>
          </w:rPr>
          <m:t>≈</m:t>
        </m:r>
      </m:oMath>
      <w:r w:rsidR="00683058" w:rsidRPr="006D7F25">
        <w:rPr>
          <w:rFonts w:ascii="Helvetica" w:hAnsi="Helvetica" w:cs="Helvetica"/>
          <w:sz w:val="16"/>
          <w:szCs w:val="16"/>
        </w:rPr>
        <w:t xml:space="preserve"> 90° indicating orthogonal/independent relationships. Example shown for input text 'Pseudoexfoliation glaucoma of right eye' with tokens: ['pseudo', '##ex', '##folia', '##tion', 'g', '##lau', '##com', '##a', 'of', 'right', 'eye']. This diversity loss ensures the generator maintains meaningful semantic relationships between tokens while preventing mode collapse.</w:t>
      </w:r>
    </w:p>
    <w:p w14:paraId="59907493" w14:textId="77777777" w:rsidR="0061131A" w:rsidRDefault="0061131A" w:rsidP="005931A4">
      <w:pPr>
        <w:spacing w:after="0"/>
        <w:rPr>
          <w:rFonts w:ascii="Calibri" w:hAnsi="Calibri" w:cs="Calibri"/>
        </w:rPr>
      </w:pPr>
      <w:r w:rsidRPr="0061131A">
        <w:rPr>
          <w:rFonts w:ascii="Calibri" w:hAnsi="Calibri" w:cs="Calibri"/>
          <w:noProof/>
        </w:rPr>
        <w:lastRenderedPageBreak/>
        <w:drawing>
          <wp:inline distT="0" distB="0" distL="0" distR="0" wp14:anchorId="27D81177" wp14:editId="2722CA2A">
            <wp:extent cx="5943600" cy="2449195"/>
            <wp:effectExtent l="0" t="0" r="0" b="8255"/>
            <wp:docPr id="3" name="Picture 2" descr="A graph of a graph&#10;&#10;AI-generated content may be incorrect.">
              <a:extLst xmlns:a="http://schemas.openxmlformats.org/drawingml/2006/main">
                <a:ext uri="{FF2B5EF4-FFF2-40B4-BE49-F238E27FC236}">
                  <a16:creationId xmlns:a16="http://schemas.microsoft.com/office/drawing/2014/main" id="{5E25560E-92EA-0E08-13E1-FDFE8ACFF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graph&#10;&#10;AI-generated content may be incorrect.">
                      <a:extLst>
                        <a:ext uri="{FF2B5EF4-FFF2-40B4-BE49-F238E27FC236}">
                          <a16:creationId xmlns:a16="http://schemas.microsoft.com/office/drawing/2014/main" id="{5E25560E-92EA-0E08-13E1-FDFE8ACFFC81}"/>
                        </a:ext>
                      </a:extLst>
                    </pic:cNvPr>
                    <pic:cNvPicPr>
                      <a:picLocks noChangeAspect="1"/>
                    </pic:cNvPicPr>
                  </pic:nvPicPr>
                  <pic:blipFill>
                    <a:blip r:embed="rId35"/>
                    <a:stretch>
                      <a:fillRect/>
                    </a:stretch>
                  </pic:blipFill>
                  <pic:spPr>
                    <a:xfrm>
                      <a:off x="0" y="0"/>
                      <a:ext cx="5943600" cy="2449195"/>
                    </a:xfrm>
                    <a:prstGeom prst="rect">
                      <a:avLst/>
                    </a:prstGeom>
                  </pic:spPr>
                </pic:pic>
              </a:graphicData>
            </a:graphic>
          </wp:inline>
        </w:drawing>
      </w:r>
    </w:p>
    <w:p w14:paraId="2505D29E" w14:textId="22B0364E" w:rsidR="007027C4" w:rsidRPr="00F72B58" w:rsidRDefault="00F72B58" w:rsidP="00F72B58">
      <w:pPr>
        <w:spacing w:after="0" w:line="240" w:lineRule="auto"/>
        <w:jc w:val="both"/>
        <w:rPr>
          <w:rFonts w:ascii="Calibri" w:hAnsi="Calibri" w:cs="Calibri"/>
          <w:sz w:val="22"/>
          <w:szCs w:val="22"/>
        </w:rPr>
      </w:pPr>
      <w:r>
        <w:rPr>
          <w:rFonts w:ascii="Calibri" w:hAnsi="Calibri" w:cs="Calibri"/>
          <w:sz w:val="22"/>
          <w:szCs w:val="22"/>
        </w:rPr>
        <w:t>(a)</w:t>
      </w:r>
      <w:r w:rsidR="007027C4" w:rsidRPr="00F72B58">
        <w:rPr>
          <w:rFonts w:ascii="Calibri" w:hAnsi="Calibri" w:cs="Calibri"/>
          <w:sz w:val="22"/>
          <w:szCs w:val="22"/>
        </w:rPr>
        <w:t xml:space="preserve">                                                                                      </w:t>
      </w:r>
      <w:r>
        <w:rPr>
          <w:rFonts w:ascii="Calibri" w:hAnsi="Calibri" w:cs="Calibri"/>
          <w:sz w:val="22"/>
          <w:szCs w:val="22"/>
        </w:rPr>
        <w:t xml:space="preserve">      </w:t>
      </w:r>
      <w:r w:rsidR="007027C4" w:rsidRPr="00F72B58">
        <w:rPr>
          <w:rFonts w:ascii="Calibri" w:hAnsi="Calibri" w:cs="Calibri"/>
          <w:sz w:val="22"/>
          <w:szCs w:val="22"/>
        </w:rPr>
        <w:t xml:space="preserve"> (b)</w:t>
      </w:r>
    </w:p>
    <w:p w14:paraId="76AA3018" w14:textId="086F5DD6" w:rsidR="006D1586" w:rsidRDefault="0061131A" w:rsidP="006D1586">
      <w:pPr>
        <w:jc w:val="both"/>
        <w:rPr>
          <w:rFonts w:ascii="Helvetica" w:hAnsi="Helvetica" w:cs="Helvetica"/>
          <w:sz w:val="16"/>
          <w:szCs w:val="16"/>
        </w:rPr>
      </w:pPr>
      <w:r w:rsidRPr="006D7F25">
        <w:rPr>
          <w:rFonts w:ascii="Helvetica" w:hAnsi="Helvetica" w:cs="Helvetica"/>
          <w:sz w:val="16"/>
          <w:szCs w:val="16"/>
        </w:rPr>
        <w:t>Supplementary Fig</w:t>
      </w:r>
      <w:r w:rsidR="003C1EC4">
        <w:rPr>
          <w:rFonts w:ascii="Helvetica" w:hAnsi="Helvetica" w:cs="Helvetica"/>
          <w:sz w:val="16"/>
          <w:szCs w:val="16"/>
        </w:rPr>
        <w:t>.</w:t>
      </w:r>
      <w:r w:rsidRPr="006D7F25">
        <w:rPr>
          <w:rFonts w:ascii="Helvetica" w:hAnsi="Helvetica" w:cs="Helvetica"/>
          <w:sz w:val="16"/>
          <w:szCs w:val="16"/>
        </w:rPr>
        <w:t xml:space="preserve"> </w:t>
      </w:r>
      <w:r w:rsidR="003C1EC4">
        <w:rPr>
          <w:rFonts w:ascii="Helvetica" w:hAnsi="Helvetica" w:cs="Helvetica"/>
          <w:sz w:val="16"/>
          <w:szCs w:val="16"/>
        </w:rPr>
        <w:t>S</w:t>
      </w:r>
      <w:r w:rsidR="000B11A3" w:rsidRPr="006D7F25">
        <w:rPr>
          <w:rFonts w:ascii="Helvetica" w:hAnsi="Helvetica" w:cs="Helvetica"/>
          <w:sz w:val="16"/>
          <w:szCs w:val="16"/>
        </w:rPr>
        <w:t>1</w:t>
      </w:r>
      <w:r w:rsidR="005B0201">
        <w:rPr>
          <w:rFonts w:ascii="Helvetica" w:hAnsi="Helvetica" w:cs="Helvetica"/>
          <w:sz w:val="16"/>
          <w:szCs w:val="16"/>
        </w:rPr>
        <w:t>1</w:t>
      </w:r>
      <w:r w:rsidRPr="006D7F25">
        <w:rPr>
          <w:rFonts w:ascii="Helvetica" w:hAnsi="Helvetica" w:cs="Helvetica"/>
          <w:sz w:val="16"/>
          <w:szCs w:val="16"/>
        </w:rPr>
        <w:t>. Learning curves for</w:t>
      </w:r>
      <w:r w:rsidR="007027C4">
        <w:rPr>
          <w:rFonts w:ascii="Helvetica" w:hAnsi="Helvetica" w:cs="Helvetica"/>
          <w:sz w:val="16"/>
          <w:szCs w:val="16"/>
        </w:rPr>
        <w:t xml:space="preserve">: </w:t>
      </w:r>
      <w:r w:rsidR="007027C4" w:rsidRPr="007027C4">
        <w:rPr>
          <w:rFonts w:ascii="Helvetica" w:hAnsi="Helvetica" w:cs="Helvetica"/>
          <w:b/>
          <w:bCs/>
          <w:sz w:val="16"/>
          <w:szCs w:val="16"/>
        </w:rPr>
        <w:t>a</w:t>
      </w:r>
      <w:r w:rsidRPr="006D7F25">
        <w:rPr>
          <w:rFonts w:ascii="Helvetica" w:hAnsi="Helvetica" w:cs="Helvetica"/>
          <w:sz w:val="16"/>
          <w:szCs w:val="16"/>
        </w:rPr>
        <w:t xml:space="preserve"> </w:t>
      </w:r>
      <w:r w:rsidR="007027C4">
        <w:rPr>
          <w:rFonts w:ascii="Helvetica" w:hAnsi="Helvetica" w:cs="Helvetica"/>
          <w:sz w:val="16"/>
          <w:szCs w:val="16"/>
        </w:rPr>
        <w:t>G</w:t>
      </w:r>
      <w:r w:rsidRPr="006D7F25">
        <w:rPr>
          <w:rFonts w:ascii="Helvetica" w:hAnsi="Helvetica" w:cs="Helvetica"/>
          <w:sz w:val="16"/>
          <w:szCs w:val="16"/>
        </w:rPr>
        <w:t xml:space="preserve">enerator, and </w:t>
      </w:r>
      <w:r w:rsidRPr="007027C4">
        <w:rPr>
          <w:rFonts w:ascii="Helvetica" w:hAnsi="Helvetica" w:cs="Helvetica"/>
          <w:b/>
          <w:bCs/>
          <w:sz w:val="16"/>
          <w:szCs w:val="16"/>
        </w:rPr>
        <w:t>b</w:t>
      </w:r>
      <w:r w:rsidRPr="006D7F25">
        <w:rPr>
          <w:rFonts w:ascii="Helvetica" w:hAnsi="Helvetica" w:cs="Helvetica"/>
          <w:sz w:val="16"/>
          <w:szCs w:val="16"/>
        </w:rPr>
        <w:t xml:space="preserve"> </w:t>
      </w:r>
      <w:r w:rsidR="007027C4">
        <w:rPr>
          <w:rFonts w:ascii="Helvetica" w:hAnsi="Helvetica" w:cs="Helvetica"/>
          <w:sz w:val="16"/>
          <w:szCs w:val="16"/>
        </w:rPr>
        <w:t>D</w:t>
      </w:r>
      <w:r w:rsidRPr="006D7F25">
        <w:rPr>
          <w:rFonts w:ascii="Helvetica" w:hAnsi="Helvetica" w:cs="Helvetica"/>
          <w:sz w:val="16"/>
          <w:szCs w:val="16"/>
        </w:rPr>
        <w:t>iscriminator. The learning curves demonstrate that the Ci-SSGAN training is stable throughout, with neither the generator nor discriminator losses exhibiting signs of collapse or divergence—hallmarks of successful GAN convergence. The discriminator loss gradually decreases while the generator loss stabilizes over epochs, indicating a healthy adversarial balance. Compared to the baseline BERT model, the SGAN shows improved regularization behavior, as evidenced by smoother loss curves and reduced overfitting. This suggests that the Ci-SSGAN architecture not only maintains training equilibrium but also better generalizes across diverse clinical notes, offering a more robust framework for semi-supervised learning in healthcare NLP tasks.</w:t>
      </w:r>
    </w:p>
    <w:p w14:paraId="0CB0419D" w14:textId="77777777" w:rsidR="00DF220E" w:rsidRPr="00DF220E" w:rsidRDefault="00DF220E" w:rsidP="006D1586">
      <w:pPr>
        <w:jc w:val="both"/>
        <w:rPr>
          <w:rFonts w:ascii="Helvetica" w:hAnsi="Helvetica" w:cs="Helvetica"/>
          <w:sz w:val="16"/>
          <w:szCs w:val="16"/>
        </w:rPr>
      </w:pPr>
    </w:p>
    <w:p w14:paraId="4AC3063B" w14:textId="336F81C8" w:rsidR="00E8645A" w:rsidRPr="0061131A" w:rsidRDefault="006D6A5F" w:rsidP="00C9629A">
      <w:pPr>
        <w:spacing w:after="0" w:line="240" w:lineRule="auto"/>
        <w:jc w:val="both"/>
        <w:rPr>
          <w:rFonts w:ascii="Calibri" w:hAnsi="Calibri" w:cs="Calibri"/>
          <w:sz w:val="18"/>
          <w:szCs w:val="18"/>
        </w:rPr>
      </w:pPr>
      <w:r w:rsidRPr="0061131A">
        <w:rPr>
          <w:rFonts w:ascii="Calibri" w:hAnsi="Calibri" w:cs="Calibri"/>
          <w:sz w:val="18"/>
          <w:szCs w:val="18"/>
        </w:rPr>
        <w:t xml:space="preserve">Supplementary Table </w:t>
      </w:r>
      <w:r w:rsidR="003C1EC4">
        <w:rPr>
          <w:rFonts w:ascii="Calibri" w:hAnsi="Calibri" w:cs="Calibri"/>
          <w:sz w:val="18"/>
          <w:szCs w:val="18"/>
        </w:rPr>
        <w:t>S</w:t>
      </w:r>
      <w:r w:rsidR="00C5505C">
        <w:rPr>
          <w:rFonts w:ascii="Calibri" w:hAnsi="Calibri" w:cs="Calibri"/>
          <w:sz w:val="18"/>
          <w:szCs w:val="18"/>
        </w:rPr>
        <w:t>2</w:t>
      </w:r>
      <w:r w:rsidRPr="0061131A">
        <w:rPr>
          <w:rFonts w:ascii="Calibri" w:hAnsi="Calibri" w:cs="Calibri"/>
          <w:sz w:val="18"/>
          <w:szCs w:val="18"/>
        </w:rPr>
        <w:t>.</w:t>
      </w:r>
      <w:r w:rsidR="001E18EE" w:rsidRPr="0061131A">
        <w:rPr>
          <w:rFonts w:ascii="Calibri" w:hAnsi="Calibri" w:cs="Calibri"/>
          <w:sz w:val="18"/>
          <w:szCs w:val="18"/>
        </w:rPr>
        <w:t xml:space="preserve"> The list of loss functions used in the discriminator and generator.</w:t>
      </w:r>
      <w:r w:rsidRPr="0061131A">
        <w:rPr>
          <w:rFonts w:ascii="Calibri" w:hAnsi="Calibri" w:cs="Calibri"/>
          <w:sz w:val="18"/>
          <w:szCs w:val="18"/>
        </w:rPr>
        <w:t xml:space="preserve"> </w:t>
      </w:r>
      <m:oMath>
        <m:r>
          <w:rPr>
            <w:rFonts w:ascii="Cambria Math" w:hAnsi="Cambria Math" w:cs="Calibri"/>
            <w:sz w:val="18"/>
            <w:szCs w:val="18"/>
          </w:rPr>
          <m:t>α</m:t>
        </m:r>
      </m:oMath>
      <w:r w:rsidR="00CF4316" w:rsidRPr="0061131A">
        <w:rPr>
          <w:rFonts w:ascii="Calibri" w:hAnsi="Calibri" w:cs="Calibri"/>
          <w:sz w:val="18"/>
          <w:szCs w:val="18"/>
        </w:rPr>
        <w:t xml:space="preserve"> represents class weights, </w:t>
      </w:r>
      <m:oMath>
        <m:r>
          <w:rPr>
            <w:rFonts w:ascii="Cambria Math" w:eastAsia="Times New Roman" w:hAnsi="Cambria Math" w:cs="Calibri"/>
            <w:kern w:val="0"/>
            <w:sz w:val="18"/>
            <w:szCs w:val="18"/>
            <w14:ligatures w14:val="none"/>
          </w:rPr>
          <m:t>γ=2</m:t>
        </m:r>
      </m:oMath>
      <w:r w:rsidR="00CF4316" w:rsidRPr="0061131A">
        <w:rPr>
          <w:rFonts w:ascii="Calibri" w:hAnsi="Calibri" w:cs="Calibri"/>
          <w:sz w:val="18"/>
          <w:szCs w:val="18"/>
        </w:rPr>
        <w:t xml:space="preserve"> is the focusing parameter, and </w:t>
      </w:r>
      <m:oMath>
        <m:r>
          <w:rPr>
            <w:rFonts w:ascii="Cambria Math" w:hAnsi="Cambria Math" w:cs="Calibri"/>
            <w:sz w:val="18"/>
            <w:szCs w:val="18"/>
          </w:rPr>
          <m:t>p</m:t>
        </m:r>
      </m:oMath>
      <w:r w:rsidR="00CF4316" w:rsidRPr="0061131A">
        <w:rPr>
          <w:rFonts w:ascii="Calibri" w:hAnsi="Calibri" w:cs="Calibri"/>
          <w:sz w:val="18"/>
          <w:szCs w:val="18"/>
        </w:rPr>
        <w:t xml:space="preserve"> is the predicted probability for the true class. The real and fake losses use binary cross-entropy.</w:t>
      </w:r>
      <w:r w:rsidR="0080241D" w:rsidRPr="0061131A">
        <w:rPr>
          <w:rFonts w:ascii="Calibri" w:hAnsi="Calibri" w:cs="Calibri"/>
          <w:sz w:val="18"/>
          <w:szCs w:val="18"/>
        </w:rPr>
        <w:t xml:space="preserve"> </w:t>
      </w:r>
      <w:r w:rsidR="00CF4316" w:rsidRPr="0061131A">
        <w:rPr>
          <w:rFonts w:ascii="Calibri" w:hAnsi="Calibri" w:cs="Calibri"/>
          <w:sz w:val="18"/>
          <w:szCs w:val="18"/>
        </w:rPr>
        <w:t>The generator loss (</w:t>
      </w:r>
      <m:oMath>
        <m:sSub>
          <m:sSubPr>
            <m:ctrlPr>
              <w:rPr>
                <w:rFonts w:ascii="Cambria Math" w:hAnsi="Cambria Math" w:cs="Calibri"/>
                <w:i/>
                <w:sz w:val="18"/>
                <w:szCs w:val="18"/>
              </w:rPr>
            </m:ctrlPr>
          </m:sSubPr>
          <m:e>
            <m:r>
              <w:rPr>
                <w:rFonts w:ascii="Cambria Math" w:hAnsi="Cambria Math" w:cs="Calibri"/>
                <w:sz w:val="18"/>
                <w:szCs w:val="18"/>
              </w:rPr>
              <m:t>L</m:t>
            </m:r>
          </m:e>
          <m:sub>
            <m:r>
              <w:rPr>
                <w:rFonts w:ascii="Cambria Math" w:hAnsi="Cambria Math" w:cs="Calibri"/>
                <w:sz w:val="18"/>
                <w:szCs w:val="18"/>
              </w:rPr>
              <m:t>G</m:t>
            </m:r>
          </m:sub>
        </m:sSub>
        <m:r>
          <w:rPr>
            <w:rFonts w:ascii="Cambria Math" w:hAnsi="Cambria Math" w:cs="Calibri"/>
            <w:sz w:val="18"/>
            <w:szCs w:val="18"/>
          </w:rPr>
          <m:t xml:space="preserve">) </m:t>
        </m:r>
      </m:oMath>
      <w:r w:rsidR="00CF4316" w:rsidRPr="0061131A">
        <w:rPr>
          <w:rFonts w:ascii="Calibri" w:hAnsi="Calibri" w:cs="Calibri"/>
          <w:sz w:val="18"/>
          <w:szCs w:val="18"/>
        </w:rPr>
        <w:t>incorporates adversarial (</w:t>
      </w:r>
      <m:oMath>
        <m:sSub>
          <m:sSubPr>
            <m:ctrlPr>
              <w:rPr>
                <w:rFonts w:ascii="Cambria Math" w:hAnsi="Cambria Math" w:cs="Calibri"/>
                <w:i/>
                <w:sz w:val="18"/>
                <w:szCs w:val="18"/>
              </w:rPr>
            </m:ctrlPr>
          </m:sSubPr>
          <m:e>
            <m:r>
              <w:rPr>
                <w:rFonts w:ascii="Cambria Math" w:hAnsi="Cambria Math" w:cs="Calibri"/>
                <w:sz w:val="18"/>
                <w:szCs w:val="18"/>
              </w:rPr>
              <m:t>L</m:t>
            </m:r>
          </m:e>
          <m:sub>
            <m:r>
              <w:rPr>
                <w:rFonts w:ascii="Cambria Math" w:hAnsi="Cambria Math" w:cs="Calibri"/>
                <w:sz w:val="18"/>
                <w:szCs w:val="18"/>
              </w:rPr>
              <m:t>adv</m:t>
            </m:r>
          </m:sub>
        </m:sSub>
      </m:oMath>
      <w:r w:rsidR="00CF4316" w:rsidRPr="0061131A">
        <w:rPr>
          <w:rFonts w:ascii="Calibri" w:eastAsiaTheme="minorEastAsia" w:hAnsi="Calibri" w:cs="Calibri"/>
          <w:sz w:val="18"/>
          <w:szCs w:val="18"/>
        </w:rPr>
        <w:t>)</w:t>
      </w:r>
      <w:r w:rsidR="00CF4316" w:rsidRPr="0061131A">
        <w:rPr>
          <w:rFonts w:ascii="Calibri" w:hAnsi="Calibri" w:cs="Calibri"/>
          <w:sz w:val="18"/>
          <w:szCs w:val="18"/>
        </w:rPr>
        <w:t>, feature matching (</w:t>
      </w:r>
      <m:oMath>
        <m:sSub>
          <m:sSubPr>
            <m:ctrlPr>
              <w:rPr>
                <w:rFonts w:ascii="Cambria Math" w:hAnsi="Cambria Math" w:cs="Calibri"/>
                <w:i/>
                <w:sz w:val="18"/>
                <w:szCs w:val="18"/>
              </w:rPr>
            </m:ctrlPr>
          </m:sSubPr>
          <m:e>
            <m:r>
              <w:rPr>
                <w:rFonts w:ascii="Cambria Math" w:hAnsi="Cambria Math" w:cs="Calibri"/>
                <w:sz w:val="18"/>
                <w:szCs w:val="18"/>
              </w:rPr>
              <m:t>L</m:t>
            </m:r>
          </m:e>
          <m:sub>
            <m:r>
              <w:rPr>
                <w:rFonts w:ascii="Cambria Math" w:hAnsi="Cambria Math" w:cs="Calibri"/>
                <w:sz w:val="18"/>
                <w:szCs w:val="18"/>
              </w:rPr>
              <m:t>feature_match</m:t>
            </m:r>
          </m:sub>
        </m:sSub>
      </m:oMath>
      <w:r w:rsidR="00CF4316" w:rsidRPr="0061131A">
        <w:rPr>
          <w:rFonts w:ascii="Calibri" w:eastAsiaTheme="minorEastAsia" w:hAnsi="Calibri" w:cs="Calibri"/>
          <w:sz w:val="18"/>
          <w:szCs w:val="18"/>
        </w:rPr>
        <w:t>)</w:t>
      </w:r>
      <w:r w:rsidR="00CF4316" w:rsidRPr="0061131A">
        <w:rPr>
          <w:rFonts w:ascii="Calibri" w:hAnsi="Calibri" w:cs="Calibri"/>
          <w:sz w:val="18"/>
          <w:szCs w:val="18"/>
        </w:rPr>
        <w:t>, clinical consistency (</w:t>
      </w:r>
      <m:oMath>
        <m:sSub>
          <m:sSubPr>
            <m:ctrlPr>
              <w:rPr>
                <w:rFonts w:ascii="Cambria Math" w:hAnsi="Cambria Math" w:cs="Calibri"/>
                <w:i/>
                <w:sz w:val="18"/>
                <w:szCs w:val="18"/>
              </w:rPr>
            </m:ctrlPr>
          </m:sSubPr>
          <m:e>
            <m:r>
              <w:rPr>
                <w:rFonts w:ascii="Cambria Math" w:hAnsi="Cambria Math" w:cs="Calibri"/>
                <w:sz w:val="18"/>
                <w:szCs w:val="18"/>
              </w:rPr>
              <m:t>L</m:t>
            </m:r>
          </m:e>
          <m:sub>
            <m:r>
              <w:rPr>
                <w:rFonts w:ascii="Cambria Math" w:hAnsi="Cambria Math" w:cs="Calibri"/>
                <w:sz w:val="18"/>
                <w:szCs w:val="18"/>
              </w:rPr>
              <m:t>cl_cons</m:t>
            </m:r>
          </m:sub>
        </m:sSub>
      </m:oMath>
      <w:r w:rsidR="00CF4316" w:rsidRPr="0061131A">
        <w:rPr>
          <w:rFonts w:ascii="Calibri" w:eastAsiaTheme="minorEastAsia" w:hAnsi="Calibri" w:cs="Calibri"/>
          <w:sz w:val="18"/>
          <w:szCs w:val="18"/>
        </w:rPr>
        <w:t>)</w:t>
      </w:r>
      <w:r w:rsidR="00CF4316" w:rsidRPr="0061131A">
        <w:rPr>
          <w:rFonts w:ascii="Calibri" w:hAnsi="Calibri" w:cs="Calibri"/>
          <w:sz w:val="18"/>
          <w:szCs w:val="18"/>
        </w:rPr>
        <w:t>, and diversity (</w:t>
      </w:r>
      <m:oMath>
        <m:sSub>
          <m:sSubPr>
            <m:ctrlPr>
              <w:rPr>
                <w:rFonts w:ascii="Cambria Math" w:hAnsi="Cambria Math" w:cs="Calibri"/>
                <w:i/>
                <w:sz w:val="18"/>
                <w:szCs w:val="18"/>
              </w:rPr>
            </m:ctrlPr>
          </m:sSubPr>
          <m:e>
            <m:r>
              <w:rPr>
                <w:rFonts w:ascii="Cambria Math" w:hAnsi="Cambria Math" w:cs="Calibri"/>
                <w:sz w:val="18"/>
                <w:szCs w:val="18"/>
              </w:rPr>
              <m:t>L</m:t>
            </m:r>
          </m:e>
          <m:sub>
            <m:r>
              <w:rPr>
                <w:rFonts w:ascii="Cambria Math" w:hAnsi="Cambria Math" w:cs="Calibri"/>
                <w:sz w:val="18"/>
                <w:szCs w:val="18"/>
              </w:rPr>
              <m:t>div</m:t>
            </m:r>
          </m:sub>
        </m:sSub>
      </m:oMath>
      <w:r w:rsidR="00CF4316" w:rsidRPr="0061131A">
        <w:rPr>
          <w:rFonts w:ascii="Calibri" w:eastAsiaTheme="minorEastAsia" w:hAnsi="Calibri" w:cs="Calibri"/>
          <w:sz w:val="18"/>
          <w:szCs w:val="18"/>
        </w:rPr>
        <w:t xml:space="preserve">) </w:t>
      </w:r>
      <w:r w:rsidR="00CF4316" w:rsidRPr="0061131A">
        <w:rPr>
          <w:rFonts w:ascii="Calibri" w:hAnsi="Calibri" w:cs="Calibri"/>
          <w:sz w:val="18"/>
          <w:szCs w:val="18"/>
        </w:rPr>
        <w:t>components</w:t>
      </w:r>
      <w:r w:rsidR="0080241D" w:rsidRPr="0061131A">
        <w:rPr>
          <w:rFonts w:ascii="Calibri" w:hAnsi="Calibri" w:cs="Calibri"/>
          <w:sz w:val="18"/>
          <w:szCs w:val="18"/>
        </w:rPr>
        <w:t xml:space="preserve">. </w:t>
      </w:r>
      <m:oMath>
        <m:sSub>
          <m:sSubPr>
            <m:ctrlPr>
              <w:rPr>
                <w:rFonts w:ascii="Cambria Math" w:hAnsi="Cambria Math" w:cs="Calibri"/>
                <w:i/>
                <w:sz w:val="18"/>
                <w:szCs w:val="18"/>
              </w:rPr>
            </m:ctrlPr>
          </m:sSubPr>
          <m:e>
            <m:r>
              <w:rPr>
                <w:rFonts w:ascii="Cambria Math" w:hAnsi="Cambria Math" w:cs="Calibri"/>
                <w:sz w:val="18"/>
                <w:szCs w:val="18"/>
              </w:rPr>
              <m:t>f</m:t>
            </m:r>
          </m:e>
          <m:sub>
            <m:r>
              <w:rPr>
                <w:rFonts w:ascii="Cambria Math" w:hAnsi="Cambria Math" w:cs="Calibri"/>
                <w:sz w:val="18"/>
                <w:szCs w:val="18"/>
              </w:rPr>
              <m:t>D</m:t>
            </m:r>
          </m:sub>
        </m:sSub>
        <m:d>
          <m:dPr>
            <m:ctrlPr>
              <w:rPr>
                <w:rFonts w:ascii="Cambria Math" w:hAnsi="Cambria Math" w:cs="Calibri"/>
                <w:i/>
                <w:sz w:val="18"/>
                <w:szCs w:val="18"/>
              </w:rPr>
            </m:ctrlPr>
          </m:dPr>
          <m:e>
            <m:r>
              <w:rPr>
                <w:rFonts w:ascii="Cambria Math" w:hAnsi="Cambria Math" w:cs="Calibri"/>
                <w:sz w:val="18"/>
                <w:szCs w:val="18"/>
              </w:rPr>
              <m:t>∙</m:t>
            </m:r>
          </m:e>
        </m:d>
      </m:oMath>
      <w:r w:rsidR="00CF4316" w:rsidRPr="0061131A">
        <w:rPr>
          <w:rFonts w:ascii="Calibri" w:eastAsiaTheme="minorEastAsia" w:hAnsi="Calibri" w:cs="Calibri"/>
          <w:sz w:val="18"/>
          <w:szCs w:val="18"/>
        </w:rPr>
        <w:t xml:space="preserve"> denotes the discriminator feature extraction layers, </w:t>
      </w:r>
      <m:oMath>
        <m:r>
          <w:rPr>
            <w:rFonts w:ascii="Cambria Math" w:eastAsiaTheme="minorEastAsia" w:hAnsi="Cambria Math" w:cs="Calibri"/>
            <w:sz w:val="18"/>
            <w:szCs w:val="18"/>
          </w:rPr>
          <m:t>z∈</m:t>
        </m:r>
        <m:sSup>
          <m:sSupPr>
            <m:ctrlPr>
              <w:rPr>
                <w:rFonts w:ascii="Cambria Math" w:eastAsiaTheme="minorEastAsia" w:hAnsi="Cambria Math" w:cs="Calibri"/>
                <w:i/>
                <w:sz w:val="18"/>
                <w:szCs w:val="18"/>
              </w:rPr>
            </m:ctrlPr>
          </m:sSupPr>
          <m:e>
            <m:r>
              <m:rPr>
                <m:scr m:val="double-struck"/>
              </m:rPr>
              <w:rPr>
                <w:rFonts w:ascii="Cambria Math" w:eastAsiaTheme="minorEastAsia" w:hAnsi="Cambria Math" w:cs="Calibri"/>
                <w:sz w:val="18"/>
                <w:szCs w:val="18"/>
              </w:rPr>
              <m:t>R</m:t>
            </m:r>
          </m:e>
          <m:sup>
            <m:r>
              <w:rPr>
                <w:rFonts w:ascii="Cambria Math" w:eastAsiaTheme="minorEastAsia" w:hAnsi="Cambria Math" w:cs="Calibri"/>
                <w:sz w:val="18"/>
                <w:szCs w:val="18"/>
              </w:rPr>
              <m:t>100</m:t>
            </m:r>
          </m:sup>
        </m:sSup>
      </m:oMath>
      <w:r w:rsidR="00CF4316" w:rsidRPr="0061131A">
        <w:rPr>
          <w:rFonts w:ascii="Calibri" w:eastAsiaTheme="minorEastAsia" w:hAnsi="Calibri" w:cs="Calibri"/>
          <w:sz w:val="18"/>
          <w:szCs w:val="18"/>
        </w:rPr>
        <w:t xml:space="preserve"> is the random noise, </w:t>
      </w:r>
      <m:oMath>
        <m:r>
          <w:rPr>
            <w:rFonts w:ascii="Cambria Math" w:eastAsiaTheme="minorEastAsia" w:hAnsi="Cambria Math" w:cs="Calibri"/>
            <w:sz w:val="18"/>
            <w:szCs w:val="18"/>
          </w:rPr>
          <m:t>d∈</m:t>
        </m:r>
        <m:sSup>
          <m:sSupPr>
            <m:ctrlPr>
              <w:rPr>
                <w:rFonts w:ascii="Cambria Math" w:eastAsiaTheme="minorEastAsia" w:hAnsi="Cambria Math" w:cs="Calibri"/>
                <w:i/>
                <w:sz w:val="18"/>
                <w:szCs w:val="18"/>
              </w:rPr>
            </m:ctrlPr>
          </m:sSupPr>
          <m:e>
            <m:r>
              <m:rPr>
                <m:scr m:val="double-struck"/>
              </m:rPr>
              <w:rPr>
                <w:rFonts w:ascii="Cambria Math" w:eastAsiaTheme="minorEastAsia" w:hAnsi="Cambria Math" w:cs="Calibri"/>
                <w:sz w:val="18"/>
                <w:szCs w:val="18"/>
              </w:rPr>
              <m:t>R</m:t>
            </m:r>
          </m:e>
          <m:sup>
            <m:r>
              <w:rPr>
                <w:rFonts w:ascii="Cambria Math" w:eastAsiaTheme="minorEastAsia" w:hAnsi="Cambria Math" w:cs="Calibri"/>
                <w:sz w:val="18"/>
                <w:szCs w:val="18"/>
              </w:rPr>
              <m:t>3</m:t>
            </m:r>
          </m:sup>
        </m:sSup>
      </m:oMath>
      <w:r w:rsidR="00CF4316" w:rsidRPr="0061131A">
        <w:rPr>
          <w:rFonts w:ascii="Calibri" w:eastAsiaTheme="minorEastAsia" w:hAnsi="Calibri" w:cs="Calibri"/>
          <w:sz w:val="18"/>
          <w:szCs w:val="18"/>
        </w:rPr>
        <w:t xml:space="preserve"> represents demographic features, and </w:t>
      </w:r>
      <m:oMath>
        <m:r>
          <w:rPr>
            <w:rFonts w:ascii="Cambria Math" w:eastAsiaTheme="minorEastAsia" w:hAnsi="Cambria Math" w:cs="Calibri"/>
            <w:sz w:val="18"/>
            <w:szCs w:val="18"/>
          </w:rPr>
          <m:t>x∈</m:t>
        </m:r>
        <m:sSup>
          <m:sSupPr>
            <m:ctrlPr>
              <w:rPr>
                <w:rFonts w:ascii="Cambria Math" w:eastAsiaTheme="minorEastAsia" w:hAnsi="Cambria Math" w:cs="Calibri"/>
                <w:i/>
                <w:sz w:val="18"/>
                <w:szCs w:val="18"/>
              </w:rPr>
            </m:ctrlPr>
          </m:sSupPr>
          <m:e>
            <m:r>
              <m:rPr>
                <m:scr m:val="double-struck"/>
              </m:rPr>
              <w:rPr>
                <w:rFonts w:ascii="Cambria Math" w:eastAsiaTheme="minorEastAsia" w:hAnsi="Cambria Math" w:cs="Calibri"/>
                <w:sz w:val="18"/>
                <w:szCs w:val="18"/>
              </w:rPr>
              <m:t>R</m:t>
            </m:r>
          </m:e>
          <m:sup>
            <m:r>
              <w:rPr>
                <w:rFonts w:ascii="Cambria Math" w:eastAsiaTheme="minorEastAsia" w:hAnsi="Cambria Math" w:cs="Calibri"/>
                <w:sz w:val="18"/>
                <w:szCs w:val="18"/>
              </w:rPr>
              <m:t>768</m:t>
            </m:r>
          </m:sup>
        </m:sSup>
      </m:oMath>
      <w:r w:rsidR="00CF4316" w:rsidRPr="0061131A">
        <w:rPr>
          <w:rFonts w:ascii="Calibri" w:eastAsiaTheme="minorEastAsia" w:hAnsi="Calibri" w:cs="Calibri"/>
          <w:sz w:val="18"/>
          <w:szCs w:val="18"/>
        </w:rPr>
        <w:t xml:space="preserve"> are unlabeled clinical text embeddings. </w:t>
      </w:r>
      <w:r w:rsidR="00CF4316" w:rsidRPr="0061131A">
        <w:rPr>
          <w:rFonts w:ascii="Calibri" w:hAnsi="Calibri" w:cs="Calibri"/>
          <w:sz w:val="18"/>
          <w:szCs w:val="18"/>
        </w:rPr>
        <w:t xml:space="preserve">The feature matching </w:t>
      </w:r>
      <w:r w:rsidR="00CF4316" w:rsidRPr="0061131A">
        <w:rPr>
          <w:rFonts w:ascii="Calibri" w:hAnsi="Calibri" w:cs="Calibri"/>
          <w:sz w:val="18"/>
          <w:szCs w:val="18"/>
        </w:rPr>
        <w:fldChar w:fldCharType="begin"/>
      </w:r>
      <w:r w:rsidR="00CF4316" w:rsidRPr="0061131A">
        <w:rPr>
          <w:rFonts w:ascii="Calibri" w:hAnsi="Calibri" w:cs="Calibri"/>
          <w:sz w:val="18"/>
          <w:szCs w:val="18"/>
        </w:rPr>
        <w:instrText xml:space="preserve"> ADDIN EN.CITE &lt;EndNote&gt;&lt;Cite&gt;&lt;Author&gt;Salimans&lt;/Author&gt;&lt;Year&gt;2016&lt;/Year&gt;&lt;RecNum&gt;196&lt;/RecNum&gt;&lt;DisplayText&gt;&lt;style face="superscript"&gt;1,2&lt;/style&gt;&lt;/DisplayText&gt;&lt;record&gt;&lt;rec-number&gt;196&lt;/rec-number&gt;&lt;foreign-keys&gt;&lt;key app="EN" db-id="sxesva5rbdsv9ne9eadxsft05wwvvwevfzet" timestamp="1753550109"&gt;196&lt;/key&gt;&lt;/foreign-keys&gt;&lt;ref-type name="Journal Article"&gt;17&lt;/ref-type&gt;&lt;contributors&gt;&lt;authors&gt;&lt;author&gt;Salimans, Tim&lt;/author&gt;&lt;author&gt;Goodfellow, Ian&lt;/author&gt;&lt;author&gt;Zaremba, Wojciech&lt;/author&gt;&lt;author&gt;Cheung, Vicki&lt;/author&gt;&lt;author&gt;Radford, Alec&lt;/author&gt;&lt;author&gt;Chen, Xi&lt;/author&gt;&lt;/authors&gt;&lt;/contributors&gt;&lt;titles&gt;&lt;title&gt;Improved techniques for training gans&lt;/title&gt;&lt;secondary-title&gt;Advances in neural information processing systems&lt;/secondary-title&gt;&lt;/titles&gt;&lt;periodical&gt;&lt;full-title&gt;Advances in neural information processing systems&lt;/full-title&gt;&lt;/periodical&gt;&lt;volume&gt;29&lt;/volume&gt;&lt;dates&gt;&lt;year&gt;2016&lt;/year&gt;&lt;/dates&gt;&lt;urls&gt;&lt;/urls&gt;&lt;/record&gt;&lt;/Cite&gt;&lt;Cite&gt;&lt;Author&gt;Sricharan&lt;/Author&gt;&lt;Year&gt;2017&lt;/Year&gt;&lt;RecNum&gt;197&lt;/RecNum&gt;&lt;record&gt;&lt;rec-number&gt;197&lt;/rec-number&gt;&lt;foreign-keys&gt;&lt;key app="EN" db-id="sxesva5rbdsv9ne9eadxsft05wwvvwevfzet" timestamp="1753895049"&gt;197&lt;/key&gt;&lt;/foreign-keys&gt;&lt;ref-type name="Journal Article"&gt;17&lt;/ref-type&gt;&lt;contributors&gt;&lt;authors&gt;&lt;author&gt;Sricharan, Kumar&lt;/author&gt;&lt;author&gt;Bala, Raja&lt;/author&gt;&lt;author&gt;Shreve, Matthew&lt;/author&gt;&lt;author&gt;Ding, Hui&lt;/author&gt;&lt;author&gt;Saketh, Kumar&lt;/author&gt;&lt;author&gt;Sun, Jin&lt;/author&gt;&lt;/authors&gt;&lt;/contributors&gt;&lt;titles&gt;&lt;title&gt;Semi-supervised conditional gans&lt;/title&gt;&lt;secondary-title&gt;arXiv preprint arXiv:1708.05789&lt;/secondary-title&gt;&lt;/titles&gt;&lt;periodical&gt;&lt;full-title&gt;arXiv preprint arXiv:1708.05789&lt;/full-title&gt;&lt;/periodical&gt;&lt;dates&gt;&lt;year&gt;2017&lt;/year&gt;&lt;/dates&gt;&lt;urls&gt;&lt;/urls&gt;&lt;/record&gt;&lt;/Cite&gt;&lt;/EndNote&gt;</w:instrText>
      </w:r>
      <w:r w:rsidR="00CF4316" w:rsidRPr="0061131A">
        <w:rPr>
          <w:rFonts w:ascii="Calibri" w:hAnsi="Calibri" w:cs="Calibri"/>
          <w:sz w:val="18"/>
          <w:szCs w:val="18"/>
        </w:rPr>
        <w:fldChar w:fldCharType="separate"/>
      </w:r>
      <w:r w:rsidR="00CF4316" w:rsidRPr="0061131A">
        <w:rPr>
          <w:rFonts w:ascii="Calibri" w:hAnsi="Calibri" w:cs="Calibri"/>
          <w:noProof/>
          <w:sz w:val="18"/>
          <w:szCs w:val="18"/>
          <w:vertAlign w:val="superscript"/>
        </w:rPr>
        <w:t>1,2</w:t>
      </w:r>
      <w:r w:rsidR="00CF4316" w:rsidRPr="0061131A">
        <w:rPr>
          <w:rFonts w:ascii="Calibri" w:hAnsi="Calibri" w:cs="Calibri"/>
          <w:sz w:val="18"/>
          <w:szCs w:val="18"/>
        </w:rPr>
        <w:fldChar w:fldCharType="end"/>
      </w:r>
      <w:r w:rsidR="00CF4316" w:rsidRPr="0061131A">
        <w:rPr>
          <w:rFonts w:ascii="Calibri" w:hAnsi="Calibri" w:cs="Calibri"/>
          <w:sz w:val="18"/>
          <w:szCs w:val="18"/>
        </w:rPr>
        <w:t xml:space="preserve"> loss encourages the generator to match the statistical moments of intermediate feature representations learned by the discriminator. In contrast, the clinical consistency loss ​operates directly on the generator's output to preserve clinical semantic properties, while diversity loss prevents mode collapse by encouraging dissimilarity between generated samples</w:t>
      </w:r>
      <w:r w:rsidR="00C9629A" w:rsidRPr="0061131A">
        <w:rPr>
          <w:rFonts w:ascii="Calibri" w:hAnsi="Calibri" w:cs="Calibri"/>
          <w:sz w:val="18"/>
          <w:szCs w:val="18"/>
        </w:rPr>
        <w:t xml:space="preserve">. diversity loss  is </w:t>
      </w:r>
      <w:r w:rsidR="00C9629A" w:rsidRPr="0061131A">
        <w:rPr>
          <w:rFonts w:ascii="Calibri" w:eastAsiaTheme="minorEastAsia" w:hAnsi="Calibri" w:cs="Calibri"/>
          <w:sz w:val="18"/>
          <w:szCs w:val="18"/>
        </w:rPr>
        <w:t xml:space="preserve">also known as cosine similarity loss = </w:t>
      </w:r>
      <m:oMath>
        <m:nary>
          <m:naryPr>
            <m:chr m:val="∑"/>
            <m:limLoc m:val="subSup"/>
            <m:supHide m:val="1"/>
            <m:ctrlPr>
              <w:rPr>
                <w:rFonts w:ascii="Cambria Math" w:hAnsi="Cambria Math" w:cs="Calibri"/>
                <w:i/>
                <w:sz w:val="18"/>
                <w:szCs w:val="18"/>
              </w:rPr>
            </m:ctrlPr>
          </m:naryPr>
          <m:sub>
            <m:r>
              <w:rPr>
                <w:rFonts w:ascii="Cambria Math" w:hAnsi="Cambria Math" w:cs="Calibri"/>
                <w:sz w:val="18"/>
                <w:szCs w:val="18"/>
              </w:rPr>
              <m:t>ij</m:t>
            </m:r>
          </m:sub>
          <m:sup/>
          <m:e>
            <m:f>
              <m:fPr>
                <m:ctrlPr>
                  <w:rPr>
                    <w:rFonts w:ascii="Cambria Math" w:hAnsi="Cambria Math" w:cs="Calibri"/>
                    <w:i/>
                    <w:sz w:val="18"/>
                    <w:szCs w:val="18"/>
                  </w:rPr>
                </m:ctrlPr>
              </m:fPr>
              <m:num>
                <m:sSub>
                  <m:sSubPr>
                    <m:ctrlPr>
                      <w:rPr>
                        <w:rFonts w:ascii="Cambria Math" w:hAnsi="Cambria Math" w:cs="Calibri"/>
                        <w:i/>
                        <w:sz w:val="18"/>
                        <w:szCs w:val="18"/>
                      </w:rPr>
                    </m:ctrlPr>
                  </m:sSubPr>
                  <m:e>
                    <m:r>
                      <w:rPr>
                        <w:rFonts w:ascii="Cambria Math" w:hAnsi="Cambria Math" w:cs="Calibri"/>
                        <w:sz w:val="18"/>
                        <w:szCs w:val="18"/>
                      </w:rPr>
                      <m:t>G</m:t>
                    </m:r>
                  </m:e>
                  <m:sub>
                    <m:r>
                      <w:rPr>
                        <w:rFonts w:ascii="Cambria Math" w:hAnsi="Cambria Math" w:cs="Calibri"/>
                        <w:sz w:val="18"/>
                        <w:szCs w:val="18"/>
                      </w:rPr>
                      <m:t>i</m:t>
                    </m:r>
                  </m:sub>
                </m:sSub>
                <m:r>
                  <w:rPr>
                    <w:rFonts w:ascii="Cambria Math" w:hAnsi="Cambria Math" w:cs="Calibri"/>
                    <w:sz w:val="18"/>
                    <w:szCs w:val="18"/>
                  </w:rPr>
                  <m:t>*</m:t>
                </m:r>
                <m:sSub>
                  <m:sSubPr>
                    <m:ctrlPr>
                      <w:rPr>
                        <w:rFonts w:ascii="Cambria Math" w:hAnsi="Cambria Math" w:cs="Calibri"/>
                        <w:i/>
                        <w:sz w:val="18"/>
                        <w:szCs w:val="18"/>
                      </w:rPr>
                    </m:ctrlPr>
                  </m:sSubPr>
                  <m:e>
                    <m:r>
                      <w:rPr>
                        <w:rFonts w:ascii="Cambria Math" w:hAnsi="Cambria Math" w:cs="Calibri"/>
                        <w:sz w:val="18"/>
                        <w:szCs w:val="18"/>
                      </w:rPr>
                      <m:t>G</m:t>
                    </m:r>
                  </m:e>
                  <m:sub>
                    <m:r>
                      <w:rPr>
                        <w:rFonts w:ascii="Cambria Math" w:hAnsi="Cambria Math" w:cs="Calibri"/>
                        <w:sz w:val="18"/>
                        <w:szCs w:val="18"/>
                      </w:rPr>
                      <m:t>j</m:t>
                    </m:r>
                  </m:sub>
                </m:sSub>
              </m:num>
              <m:den>
                <m:sSub>
                  <m:sSubPr>
                    <m:ctrlPr>
                      <w:rPr>
                        <w:rFonts w:ascii="Cambria Math" w:hAnsi="Cambria Math" w:cs="Calibri"/>
                        <w:i/>
                        <w:sz w:val="18"/>
                        <w:szCs w:val="18"/>
                      </w:rPr>
                    </m:ctrlPr>
                  </m:sSubPr>
                  <m:e>
                    <m:r>
                      <w:rPr>
                        <w:rFonts w:ascii="Cambria Math" w:hAnsi="Cambria Math" w:cs="Calibri"/>
                        <w:sz w:val="18"/>
                        <w:szCs w:val="18"/>
                      </w:rPr>
                      <m:t>|</m:t>
                    </m:r>
                    <m:d>
                      <m:dPr>
                        <m:begChr m:val="|"/>
                        <m:endChr m:val="|"/>
                        <m:ctrlPr>
                          <w:rPr>
                            <w:rFonts w:ascii="Cambria Math" w:hAnsi="Cambria Math" w:cs="Calibri"/>
                            <w:i/>
                            <w:sz w:val="18"/>
                            <w:szCs w:val="18"/>
                          </w:rPr>
                        </m:ctrlPr>
                      </m:dPr>
                      <m:e>
                        <m:sSub>
                          <m:sSubPr>
                            <m:ctrlPr>
                              <w:rPr>
                                <w:rFonts w:ascii="Cambria Math" w:hAnsi="Cambria Math" w:cs="Calibri"/>
                                <w:i/>
                                <w:sz w:val="18"/>
                                <w:szCs w:val="18"/>
                              </w:rPr>
                            </m:ctrlPr>
                          </m:sSubPr>
                          <m:e>
                            <m:r>
                              <w:rPr>
                                <w:rFonts w:ascii="Cambria Math" w:hAnsi="Cambria Math" w:cs="Calibri"/>
                                <w:sz w:val="18"/>
                                <w:szCs w:val="18"/>
                              </w:rPr>
                              <m:t>G</m:t>
                            </m:r>
                          </m:e>
                          <m:sub>
                            <m:r>
                              <w:rPr>
                                <w:rFonts w:ascii="Cambria Math" w:hAnsi="Cambria Math" w:cs="Calibri"/>
                                <w:sz w:val="18"/>
                                <w:szCs w:val="18"/>
                              </w:rPr>
                              <m:t>i</m:t>
                            </m:r>
                          </m:sub>
                        </m:sSub>
                      </m:e>
                    </m:d>
                    <m:r>
                      <w:rPr>
                        <w:rFonts w:ascii="Cambria Math" w:hAnsi="Cambria Math" w:cs="Calibri"/>
                        <w:sz w:val="18"/>
                        <w:szCs w:val="18"/>
                      </w:rPr>
                      <m:t>|</m:t>
                    </m:r>
                  </m:e>
                  <m:sub>
                    <m:r>
                      <w:rPr>
                        <w:rFonts w:ascii="Cambria Math" w:hAnsi="Cambria Math" w:cs="Calibri"/>
                        <w:sz w:val="18"/>
                        <w:szCs w:val="18"/>
                      </w:rPr>
                      <m:t>2</m:t>
                    </m:r>
                  </m:sub>
                </m:sSub>
                <m:r>
                  <w:rPr>
                    <w:rFonts w:ascii="Cambria Math" w:hAnsi="Cambria Math" w:cs="Calibri"/>
                    <w:sz w:val="18"/>
                    <w:szCs w:val="18"/>
                  </w:rPr>
                  <m:t>*</m:t>
                </m:r>
                <m:sSub>
                  <m:sSubPr>
                    <m:ctrlPr>
                      <w:rPr>
                        <w:rFonts w:ascii="Cambria Math" w:hAnsi="Cambria Math" w:cs="Calibri"/>
                        <w:i/>
                        <w:sz w:val="18"/>
                        <w:szCs w:val="18"/>
                      </w:rPr>
                    </m:ctrlPr>
                  </m:sSubPr>
                  <m:e>
                    <m:r>
                      <w:rPr>
                        <w:rFonts w:ascii="Cambria Math" w:hAnsi="Cambria Math" w:cs="Calibri"/>
                        <w:sz w:val="18"/>
                        <w:szCs w:val="18"/>
                      </w:rPr>
                      <m:t>|</m:t>
                    </m:r>
                    <m:d>
                      <m:dPr>
                        <m:begChr m:val="|"/>
                        <m:endChr m:val="|"/>
                        <m:ctrlPr>
                          <w:rPr>
                            <w:rFonts w:ascii="Cambria Math" w:hAnsi="Cambria Math" w:cs="Calibri"/>
                            <w:i/>
                            <w:sz w:val="18"/>
                            <w:szCs w:val="18"/>
                          </w:rPr>
                        </m:ctrlPr>
                      </m:dPr>
                      <m:e>
                        <m:sSub>
                          <m:sSubPr>
                            <m:ctrlPr>
                              <w:rPr>
                                <w:rFonts w:ascii="Cambria Math" w:hAnsi="Cambria Math" w:cs="Calibri"/>
                                <w:i/>
                                <w:sz w:val="18"/>
                                <w:szCs w:val="18"/>
                              </w:rPr>
                            </m:ctrlPr>
                          </m:sSubPr>
                          <m:e>
                            <m:r>
                              <w:rPr>
                                <w:rFonts w:ascii="Cambria Math" w:hAnsi="Cambria Math" w:cs="Calibri"/>
                                <w:sz w:val="18"/>
                                <w:szCs w:val="18"/>
                              </w:rPr>
                              <m:t>G</m:t>
                            </m:r>
                          </m:e>
                          <m:sub>
                            <m:r>
                              <w:rPr>
                                <w:rFonts w:ascii="Cambria Math" w:hAnsi="Cambria Math" w:cs="Calibri"/>
                                <w:sz w:val="18"/>
                                <w:szCs w:val="18"/>
                              </w:rPr>
                              <m:t>j</m:t>
                            </m:r>
                          </m:sub>
                        </m:sSub>
                      </m:e>
                    </m:d>
                    <m:r>
                      <w:rPr>
                        <w:rFonts w:ascii="Cambria Math" w:hAnsi="Cambria Math" w:cs="Calibri"/>
                        <w:sz w:val="18"/>
                        <w:szCs w:val="18"/>
                      </w:rPr>
                      <m:t>|</m:t>
                    </m:r>
                  </m:e>
                  <m:sub>
                    <m:r>
                      <w:rPr>
                        <w:rFonts w:ascii="Cambria Math" w:hAnsi="Cambria Math" w:cs="Calibri"/>
                        <w:sz w:val="18"/>
                        <w:szCs w:val="18"/>
                      </w:rPr>
                      <m:t>2</m:t>
                    </m:r>
                  </m:sub>
                </m:sSub>
              </m:den>
            </m:f>
          </m:e>
        </m:nary>
      </m:oMath>
      <w:r w:rsidR="00CF4316" w:rsidRPr="0061131A">
        <w:rPr>
          <w:rFonts w:ascii="Calibri" w:eastAsiaTheme="minorEastAsia" w:hAnsi="Calibri" w:cs="Calibri"/>
          <w:sz w:val="18"/>
          <w:szCs w:val="18"/>
        </w:rPr>
        <w:t xml:space="preserve">  </w:t>
      </w:r>
      <w:r w:rsidR="00C9629A" w:rsidRPr="0061131A">
        <w:rPr>
          <w:rFonts w:ascii="Calibri" w:eastAsiaTheme="minorEastAsia" w:hAnsi="Calibri" w:cs="Calibri"/>
          <w:sz w:val="18"/>
          <w:szCs w:val="18"/>
        </w:rPr>
        <w:t xml:space="preserve"> which measures similarity </w:t>
      </w:r>
      <w:r w:rsidR="00CF4316" w:rsidRPr="0061131A">
        <w:rPr>
          <w:rFonts w:ascii="Calibri" w:eastAsiaTheme="minorEastAsia" w:hAnsi="Calibri" w:cs="Calibri"/>
          <w:sz w:val="18"/>
          <w:szCs w:val="18"/>
        </w:rPr>
        <w:t xml:space="preserve">between generated embeddings </w:t>
      </w:r>
      <m:oMath>
        <m:r>
          <w:rPr>
            <w:rFonts w:ascii="Cambria Math" w:hAnsi="Cambria Math" w:cs="Calibri"/>
            <w:sz w:val="18"/>
            <w:szCs w:val="18"/>
          </w:rPr>
          <m:t>i</m:t>
        </m:r>
      </m:oMath>
      <w:r w:rsidR="00CF4316" w:rsidRPr="0061131A">
        <w:rPr>
          <w:rFonts w:ascii="Calibri" w:eastAsiaTheme="minorEastAsia" w:hAnsi="Calibri" w:cs="Calibri"/>
          <w:sz w:val="18"/>
          <w:szCs w:val="18"/>
        </w:rPr>
        <w:t xml:space="preserve"> and </w:t>
      </w:r>
      <m:oMath>
        <m:r>
          <w:rPr>
            <w:rFonts w:ascii="Cambria Math" w:eastAsiaTheme="minorEastAsia" w:hAnsi="Cambria Math" w:cs="Calibri"/>
            <w:sz w:val="18"/>
            <w:szCs w:val="18"/>
          </w:rPr>
          <m:t>j</m:t>
        </m:r>
      </m:oMath>
      <w:r w:rsidR="00CF4316" w:rsidRPr="0061131A">
        <w:rPr>
          <w:rFonts w:ascii="Calibri" w:eastAsiaTheme="minorEastAsia" w:hAnsi="Calibri" w:cs="Calibri"/>
          <w:sz w:val="18"/>
          <w:szCs w:val="18"/>
        </w:rPr>
        <w:t xml:space="preserve">, </w:t>
      </w:r>
      <w:r w:rsidR="00CF4316" w:rsidRPr="0061131A">
        <w:rPr>
          <w:rFonts w:ascii="Calibri" w:eastAsiaTheme="minorEastAsia" w:hAnsi="Calibri" w:cs="Calibri"/>
          <w:i/>
          <w:iCs/>
          <w:sz w:val="18"/>
          <w:szCs w:val="18"/>
        </w:rPr>
        <w:t>B</w:t>
      </w:r>
      <w:r w:rsidR="00CF4316" w:rsidRPr="0061131A">
        <w:rPr>
          <w:rFonts w:ascii="Calibri" w:eastAsiaTheme="minorEastAsia" w:hAnsi="Calibri" w:cs="Calibri"/>
          <w:sz w:val="18"/>
          <w:szCs w:val="18"/>
        </w:rPr>
        <w:t xml:space="preserve"> is the batch size, and </w:t>
      </w:r>
      <m:oMath>
        <m:sSub>
          <m:sSubPr>
            <m:ctrlPr>
              <w:rPr>
                <w:rFonts w:ascii="Cambria Math" w:hAnsi="Cambria Math" w:cs="Calibri"/>
                <w:i/>
                <w:sz w:val="18"/>
                <w:szCs w:val="18"/>
              </w:rPr>
            </m:ctrlPr>
          </m:sSubPr>
          <m:e>
            <m:r>
              <w:rPr>
                <w:rFonts w:ascii="Cambria Math" w:hAnsi="Cambria Math" w:cs="Calibri"/>
                <w:sz w:val="18"/>
                <w:szCs w:val="18"/>
              </w:rPr>
              <m:t>G</m:t>
            </m:r>
          </m:e>
          <m:sub>
            <m:r>
              <w:rPr>
                <w:rFonts w:ascii="Cambria Math" w:hAnsi="Cambria Math" w:cs="Calibri"/>
                <w:sz w:val="18"/>
                <w:szCs w:val="18"/>
              </w:rPr>
              <m:t>i</m:t>
            </m:r>
          </m:sub>
        </m:sSub>
      </m:oMath>
      <w:r w:rsidR="00CF4316" w:rsidRPr="0061131A">
        <w:rPr>
          <w:rFonts w:ascii="Calibri" w:eastAsiaTheme="minorEastAsia" w:hAnsi="Calibri" w:cs="Calibri"/>
          <w:sz w:val="18"/>
          <w:szCs w:val="18"/>
        </w:rPr>
        <w:t xml:space="preserve"> is the </w:t>
      </w:r>
      <m:oMath>
        <m:r>
          <w:rPr>
            <w:rFonts w:ascii="Cambria Math" w:hAnsi="Cambria Math" w:cs="Calibri"/>
            <w:sz w:val="18"/>
            <w:szCs w:val="18"/>
          </w:rPr>
          <m:t>i</m:t>
        </m:r>
        <m:r>
          <m:rPr>
            <m:sty m:val="p"/>
          </m:rPr>
          <w:rPr>
            <w:rFonts w:ascii="Cambria Math" w:hAnsi="Cambria Math" w:cs="Calibri"/>
            <w:sz w:val="18"/>
            <w:szCs w:val="18"/>
          </w:rPr>
          <m:t>-th</m:t>
        </m:r>
      </m:oMath>
      <w:r w:rsidR="00CF4316" w:rsidRPr="0061131A">
        <w:rPr>
          <w:rFonts w:ascii="Calibri" w:eastAsiaTheme="minorEastAsia" w:hAnsi="Calibri" w:cs="Calibri"/>
          <w:sz w:val="18"/>
          <w:szCs w:val="18"/>
        </w:rPr>
        <w:t xml:space="preserve"> fake text embeddings.</w:t>
      </w:r>
    </w:p>
    <w:tbl>
      <w:tblPr>
        <w:tblStyle w:val="PlainTable2"/>
        <w:tblW w:w="9990" w:type="dxa"/>
        <w:tblLook w:val="04A0" w:firstRow="1" w:lastRow="0" w:firstColumn="1" w:lastColumn="0" w:noHBand="0" w:noVBand="1"/>
      </w:tblPr>
      <w:tblGrid>
        <w:gridCol w:w="2070"/>
        <w:gridCol w:w="5220"/>
        <w:gridCol w:w="2700"/>
      </w:tblGrid>
      <w:tr w:rsidR="006D6A5F" w:rsidRPr="0061131A" w14:paraId="4A329CE4" w14:textId="77777777" w:rsidTr="00E31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8" w:space="0" w:color="000000"/>
            </w:tcBorders>
          </w:tcPr>
          <w:p w14:paraId="17510459" w14:textId="753B42EA" w:rsidR="006D6A5F" w:rsidRPr="0061131A" w:rsidRDefault="006D6A5F" w:rsidP="00355DC5">
            <w:pPr>
              <w:pStyle w:val="ListParagraph"/>
              <w:ind w:left="0"/>
              <w:jc w:val="center"/>
              <w:rPr>
                <w:rFonts w:ascii="Calibri" w:hAnsi="Calibri" w:cs="Calibri"/>
                <w:b w:val="0"/>
                <w:bCs w:val="0"/>
                <w:sz w:val="22"/>
                <w:szCs w:val="22"/>
              </w:rPr>
            </w:pPr>
            <w:r w:rsidRPr="0061131A">
              <w:rPr>
                <w:rFonts w:ascii="Calibri" w:hAnsi="Calibri" w:cs="Calibri"/>
                <w:b w:val="0"/>
                <w:bCs w:val="0"/>
                <w:sz w:val="22"/>
                <w:szCs w:val="22"/>
              </w:rPr>
              <w:t>Loss Component</w:t>
            </w:r>
          </w:p>
        </w:tc>
        <w:tc>
          <w:tcPr>
            <w:tcW w:w="5220" w:type="dxa"/>
            <w:tcBorders>
              <w:top w:val="single" w:sz="8" w:space="0" w:color="000000"/>
            </w:tcBorders>
          </w:tcPr>
          <w:p w14:paraId="1A208920" w14:textId="189D1DC6" w:rsidR="006D6A5F" w:rsidRPr="0061131A" w:rsidRDefault="00355DC5" w:rsidP="00355DC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0061131A">
              <w:rPr>
                <w:rFonts w:ascii="Calibri" w:hAnsi="Calibri" w:cs="Calibri"/>
                <w:b w:val="0"/>
                <w:bCs w:val="0"/>
                <w:sz w:val="22"/>
                <w:szCs w:val="22"/>
              </w:rPr>
              <w:t>Definition</w:t>
            </w:r>
          </w:p>
        </w:tc>
        <w:tc>
          <w:tcPr>
            <w:tcW w:w="2700" w:type="dxa"/>
            <w:tcBorders>
              <w:top w:val="single" w:sz="8" w:space="0" w:color="000000"/>
            </w:tcBorders>
          </w:tcPr>
          <w:p w14:paraId="6D394C57" w14:textId="599A9505" w:rsidR="006D6A5F" w:rsidRPr="0061131A" w:rsidRDefault="00355DC5" w:rsidP="00355DC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0061131A">
              <w:rPr>
                <w:rFonts w:ascii="Calibri" w:hAnsi="Calibri" w:cs="Calibri"/>
                <w:b w:val="0"/>
                <w:bCs w:val="0"/>
                <w:sz w:val="22"/>
                <w:szCs w:val="22"/>
              </w:rPr>
              <w:t>Purpose</w:t>
            </w:r>
          </w:p>
        </w:tc>
      </w:tr>
      <w:tr w:rsidR="006D6A5F" w:rsidRPr="0061131A" w14:paraId="08FFD8DD" w14:textId="77777777" w:rsidTr="00E31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2B9B744" w14:textId="71C8ED36" w:rsidR="006D6A5F" w:rsidRPr="0061131A" w:rsidRDefault="00E1216E" w:rsidP="00355DC5">
            <w:pPr>
              <w:pStyle w:val="ListParagraph"/>
              <w:ind w:left="0"/>
              <w:jc w:val="center"/>
              <w:rPr>
                <w:rFonts w:ascii="Calibri" w:hAnsi="Calibri" w:cs="Calibri"/>
                <w:sz w:val="22"/>
                <w:szCs w:val="22"/>
              </w:rPr>
            </w:pPr>
            <w:r w:rsidRPr="0061131A">
              <w:rPr>
                <w:rFonts w:ascii="Calibri" w:hAnsi="Calibri" w:cs="Calibri"/>
                <w:sz w:val="22"/>
                <w:szCs w:val="22"/>
              </w:rPr>
              <w:t>Discriminator loss</w:t>
            </w:r>
          </w:p>
        </w:tc>
        <w:tc>
          <w:tcPr>
            <w:tcW w:w="5220" w:type="dxa"/>
          </w:tcPr>
          <w:p w14:paraId="79B85669" w14:textId="11E4BFAB" w:rsidR="006D6A5F" w:rsidRPr="0061131A" w:rsidRDefault="003C1EC4" w:rsidP="00355D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D</m:t>
                    </m:r>
                  </m:sub>
                </m:sSub>
                <m:r>
                  <w:rPr>
                    <w:rFonts w:ascii="Cambria Math" w:hAnsi="Cambria Math" w:cs="Calibri"/>
                    <w:sz w:val="22"/>
                    <w:szCs w:val="22"/>
                  </w:rPr>
                  <m:t xml:space="preserve">= </m:t>
                </m:r>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supervised</m:t>
                    </m:r>
                  </m:sub>
                </m:sSub>
                <m:r>
                  <w:rPr>
                    <w:rFonts w:ascii="Cambria Math" w:hAnsi="Cambria Math" w:cs="Calibri"/>
                    <w:sz w:val="22"/>
                    <w:szCs w:val="22"/>
                  </w:rPr>
                  <m:t xml:space="preserve">+ </m:t>
                </m:r>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real</m:t>
                    </m:r>
                  </m:sub>
                </m:sSub>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fake</m:t>
                    </m:r>
                  </m:sub>
                </m:sSub>
              </m:oMath>
            </m:oMathPara>
          </w:p>
        </w:tc>
        <w:tc>
          <w:tcPr>
            <w:tcW w:w="2700" w:type="dxa"/>
          </w:tcPr>
          <w:p w14:paraId="2FD7E884" w14:textId="33CE3D25" w:rsidR="006D6A5F" w:rsidRPr="0061131A" w:rsidRDefault="004B41A2" w:rsidP="00355D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1131A">
              <w:rPr>
                <w:rFonts w:ascii="Calibri" w:hAnsi="Calibri" w:cs="Calibri"/>
                <w:sz w:val="22"/>
                <w:szCs w:val="22"/>
              </w:rPr>
              <w:t>Combines supervised classification with adversarial training</w:t>
            </w:r>
          </w:p>
        </w:tc>
      </w:tr>
      <w:tr w:rsidR="006D6A5F" w:rsidRPr="0061131A" w14:paraId="3D34B909" w14:textId="77777777" w:rsidTr="00E3168F">
        <w:tc>
          <w:tcPr>
            <w:cnfStyle w:val="001000000000" w:firstRow="0" w:lastRow="0" w:firstColumn="1" w:lastColumn="0" w:oddVBand="0" w:evenVBand="0" w:oddHBand="0" w:evenHBand="0" w:firstRowFirstColumn="0" w:firstRowLastColumn="0" w:lastRowFirstColumn="0" w:lastRowLastColumn="0"/>
            <w:tcW w:w="2070" w:type="dxa"/>
          </w:tcPr>
          <w:p w14:paraId="5A2F3FA5" w14:textId="7F514B44" w:rsidR="006D6A5F" w:rsidRPr="0061131A" w:rsidRDefault="00223977" w:rsidP="00355DC5">
            <w:pPr>
              <w:pStyle w:val="ListParagraph"/>
              <w:ind w:left="0"/>
              <w:jc w:val="center"/>
              <w:rPr>
                <w:rFonts w:ascii="Calibri" w:hAnsi="Calibri" w:cs="Calibri"/>
                <w:sz w:val="22"/>
                <w:szCs w:val="22"/>
              </w:rPr>
            </w:pPr>
            <w:r w:rsidRPr="0061131A">
              <w:rPr>
                <w:rFonts w:ascii="Calibri" w:hAnsi="Calibri" w:cs="Calibri"/>
                <w:sz w:val="22"/>
                <w:szCs w:val="22"/>
              </w:rPr>
              <w:t>Supervised loss</w:t>
            </w:r>
          </w:p>
        </w:tc>
        <w:tc>
          <w:tcPr>
            <w:tcW w:w="5220" w:type="dxa"/>
          </w:tcPr>
          <w:p w14:paraId="61A980F8" w14:textId="46CE4BB2" w:rsidR="006D6A5F" w:rsidRPr="0061131A" w:rsidRDefault="003C1EC4" w:rsidP="00355D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supervised</m:t>
                    </m:r>
                  </m:sub>
                </m:sSub>
                <m:r>
                  <w:rPr>
                    <w:rFonts w:ascii="Cambria Math" w:hAnsi="Cambria Math" w:cs="Calibri"/>
                    <w:sz w:val="22"/>
                    <w:szCs w:val="22"/>
                  </w:rPr>
                  <m:t>=-α</m:t>
                </m:r>
                <m:sSup>
                  <m:sSupPr>
                    <m:ctrlPr>
                      <w:rPr>
                        <w:rFonts w:ascii="Cambria Math" w:hAnsi="Cambria Math" w:cs="Calibri"/>
                        <w:i/>
                        <w:sz w:val="22"/>
                        <w:szCs w:val="22"/>
                      </w:rPr>
                    </m:ctrlPr>
                  </m:sSupPr>
                  <m:e>
                    <m:r>
                      <w:rPr>
                        <w:rFonts w:ascii="Cambria Math" w:hAnsi="Cambria Math" w:cs="Calibri"/>
                        <w:sz w:val="22"/>
                        <w:szCs w:val="22"/>
                      </w:rPr>
                      <m:t>(1-p)</m:t>
                    </m:r>
                  </m:e>
                  <m:sup>
                    <m:r>
                      <w:rPr>
                        <w:rFonts w:ascii="Cambria Math" w:hAnsi="Cambria Math" w:cs="Calibri"/>
                        <w:sz w:val="22"/>
                        <w:szCs w:val="22"/>
                      </w:rPr>
                      <m:t>γ</m:t>
                    </m:r>
                  </m:sup>
                </m:sSup>
                <m:func>
                  <m:funcPr>
                    <m:ctrlPr>
                      <w:rPr>
                        <w:rFonts w:ascii="Cambria Math" w:hAnsi="Cambria Math" w:cs="Calibri"/>
                        <w:i/>
                        <w:sz w:val="22"/>
                        <w:szCs w:val="22"/>
                      </w:rPr>
                    </m:ctrlPr>
                  </m:funcPr>
                  <m:fName>
                    <m:r>
                      <m:rPr>
                        <m:sty m:val="p"/>
                      </m:rPr>
                      <w:rPr>
                        <w:rFonts w:ascii="Cambria Math" w:hAnsi="Cambria Math" w:cs="Calibri"/>
                        <w:sz w:val="22"/>
                        <w:szCs w:val="22"/>
                      </w:rPr>
                      <m:t>log</m:t>
                    </m:r>
                  </m:fName>
                  <m:e>
                    <m:r>
                      <w:rPr>
                        <w:rFonts w:ascii="Cambria Math" w:hAnsi="Cambria Math" w:cs="Calibri"/>
                        <w:sz w:val="22"/>
                        <w:szCs w:val="22"/>
                      </w:rPr>
                      <m:t>(p)</m:t>
                    </m:r>
                  </m:e>
                </m:func>
              </m:oMath>
            </m:oMathPara>
          </w:p>
        </w:tc>
        <w:tc>
          <w:tcPr>
            <w:tcW w:w="2700" w:type="dxa"/>
          </w:tcPr>
          <w:p w14:paraId="3EC596BD" w14:textId="562FE716" w:rsidR="006D6A5F" w:rsidRPr="0061131A" w:rsidRDefault="00223977" w:rsidP="00355D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1131A">
              <w:rPr>
                <w:rFonts w:ascii="Calibri" w:hAnsi="Calibri" w:cs="Calibri"/>
                <w:sz w:val="22"/>
                <w:szCs w:val="22"/>
              </w:rPr>
              <w:t>Addresses class imbalance, focusing on hard-to-classify examples</w:t>
            </w:r>
          </w:p>
        </w:tc>
      </w:tr>
      <w:tr w:rsidR="006D6A5F" w:rsidRPr="0061131A" w14:paraId="5ED036C8" w14:textId="77777777" w:rsidTr="00E31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AAB6916" w14:textId="21C6E6A9" w:rsidR="006D6A5F" w:rsidRPr="0061131A" w:rsidRDefault="003146DF" w:rsidP="00355DC5">
            <w:pPr>
              <w:pStyle w:val="ListParagraph"/>
              <w:ind w:left="0"/>
              <w:jc w:val="center"/>
              <w:rPr>
                <w:rFonts w:ascii="Calibri" w:hAnsi="Calibri" w:cs="Calibri"/>
                <w:sz w:val="22"/>
                <w:szCs w:val="22"/>
              </w:rPr>
            </w:pPr>
            <w:r w:rsidRPr="0061131A">
              <w:rPr>
                <w:rFonts w:ascii="Calibri" w:hAnsi="Calibri" w:cs="Calibri"/>
                <w:sz w:val="22"/>
                <w:szCs w:val="22"/>
              </w:rPr>
              <w:t>Generator loss</w:t>
            </w:r>
          </w:p>
        </w:tc>
        <w:tc>
          <w:tcPr>
            <w:tcW w:w="5220" w:type="dxa"/>
          </w:tcPr>
          <w:p w14:paraId="0CEB2A2A" w14:textId="668B9DB6" w:rsidR="006D6A5F" w:rsidRPr="0061131A" w:rsidRDefault="003C1EC4" w:rsidP="00355D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G</m:t>
                    </m:r>
                  </m:sub>
                </m:sSub>
                <m:r>
                  <w:rPr>
                    <w:rFonts w:ascii="Cambria Math" w:hAnsi="Cambria Math" w:cs="Calibri"/>
                    <w:sz w:val="22"/>
                    <w:szCs w:val="22"/>
                  </w:rPr>
                  <m:t xml:space="preserve">= </m:t>
                </m:r>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adv</m:t>
                    </m:r>
                  </m:sub>
                </m:sSub>
                <m:r>
                  <w:rPr>
                    <w:rFonts w:ascii="Cambria Math" w:hAnsi="Cambria Math" w:cs="Calibri"/>
                    <w:sz w:val="22"/>
                    <w:szCs w:val="22"/>
                  </w:rPr>
                  <m:t xml:space="preserve">+ </m:t>
                </m:r>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feature match</m:t>
                    </m:r>
                  </m:sub>
                </m:sSub>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cl cons</m:t>
                    </m:r>
                  </m:sub>
                </m:sSub>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div</m:t>
                    </m:r>
                  </m:sub>
                </m:sSub>
              </m:oMath>
            </m:oMathPara>
          </w:p>
        </w:tc>
        <w:tc>
          <w:tcPr>
            <w:tcW w:w="2700" w:type="dxa"/>
          </w:tcPr>
          <w:p w14:paraId="34BD5770" w14:textId="641234CF" w:rsidR="006D6A5F" w:rsidRPr="0061131A" w:rsidRDefault="006729A0" w:rsidP="00355D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1131A">
              <w:rPr>
                <w:rFonts w:ascii="Calibri" w:hAnsi="Calibri" w:cs="Calibri"/>
                <w:sz w:val="22"/>
                <w:szCs w:val="22"/>
              </w:rPr>
              <w:t>Multi-component loss integrating adversarial, feature matching, clinical consistency, and diversity terms</w:t>
            </w:r>
          </w:p>
        </w:tc>
      </w:tr>
      <w:tr w:rsidR="006D6A5F" w:rsidRPr="0061131A" w14:paraId="18EF0394" w14:textId="77777777" w:rsidTr="00E3168F">
        <w:tc>
          <w:tcPr>
            <w:cnfStyle w:val="001000000000" w:firstRow="0" w:lastRow="0" w:firstColumn="1" w:lastColumn="0" w:oddVBand="0" w:evenVBand="0" w:oddHBand="0" w:evenHBand="0" w:firstRowFirstColumn="0" w:firstRowLastColumn="0" w:lastRowFirstColumn="0" w:lastRowLastColumn="0"/>
            <w:tcW w:w="2070" w:type="dxa"/>
          </w:tcPr>
          <w:p w14:paraId="74D2815A" w14:textId="3DE8EA79" w:rsidR="006D6A5F" w:rsidRPr="0061131A" w:rsidRDefault="006729A0" w:rsidP="00355DC5">
            <w:pPr>
              <w:pStyle w:val="ListParagraph"/>
              <w:ind w:left="0"/>
              <w:jc w:val="center"/>
              <w:rPr>
                <w:rFonts w:ascii="Calibri" w:hAnsi="Calibri" w:cs="Calibri"/>
                <w:sz w:val="22"/>
                <w:szCs w:val="22"/>
              </w:rPr>
            </w:pPr>
            <w:r w:rsidRPr="0061131A">
              <w:rPr>
                <w:rFonts w:ascii="Calibri" w:hAnsi="Calibri" w:cs="Calibri"/>
                <w:sz w:val="22"/>
                <w:szCs w:val="22"/>
              </w:rPr>
              <w:t>Adversarial loss</w:t>
            </w:r>
          </w:p>
        </w:tc>
        <w:tc>
          <w:tcPr>
            <w:tcW w:w="5220" w:type="dxa"/>
          </w:tcPr>
          <w:p w14:paraId="4AB94CB6" w14:textId="7BED1C14" w:rsidR="006D6A5F" w:rsidRPr="0061131A" w:rsidRDefault="003C1EC4" w:rsidP="00355D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adv</m:t>
                    </m:r>
                  </m:sub>
                </m:sSub>
                <m:r>
                  <w:rPr>
                    <w:rFonts w:ascii="Cambria Math" w:eastAsiaTheme="minorEastAsia" w:hAnsi="Cambria Math" w:cs="Calibri"/>
                    <w:sz w:val="22"/>
                    <w:szCs w:val="22"/>
                  </w:rPr>
                  <m:t>= -</m:t>
                </m:r>
                <m:func>
                  <m:funcPr>
                    <m:ctrlPr>
                      <w:rPr>
                        <w:rFonts w:ascii="Cambria Math" w:eastAsiaTheme="minorEastAsia" w:hAnsi="Cambria Math" w:cs="Calibri"/>
                        <w:i/>
                        <w:sz w:val="22"/>
                        <w:szCs w:val="22"/>
                      </w:rPr>
                    </m:ctrlPr>
                  </m:funcPr>
                  <m:fName>
                    <m:r>
                      <m:rPr>
                        <m:sty m:val="p"/>
                      </m:rPr>
                      <w:rPr>
                        <w:rFonts w:ascii="Cambria Math" w:hAnsi="Cambria Math" w:cs="Calibri"/>
                        <w:sz w:val="22"/>
                        <w:szCs w:val="22"/>
                      </w:rPr>
                      <m:t>log</m:t>
                    </m:r>
                  </m:fName>
                  <m:e>
                    <m:r>
                      <w:rPr>
                        <w:rFonts w:ascii="Cambria Math" w:eastAsiaTheme="minorEastAsia" w:hAnsi="Cambria Math" w:cs="Calibri"/>
                        <w:sz w:val="22"/>
                        <w:szCs w:val="22"/>
                      </w:rPr>
                      <m:t>(σ(</m:t>
                    </m:r>
                    <m:sSub>
                      <m:sSubPr>
                        <m:ctrlPr>
                          <w:rPr>
                            <w:rFonts w:ascii="Cambria Math" w:eastAsiaTheme="minorEastAsia" w:hAnsi="Cambria Math" w:cs="Calibri"/>
                            <w:i/>
                            <w:sz w:val="22"/>
                            <w:szCs w:val="22"/>
                          </w:rPr>
                        </m:ctrlPr>
                      </m:sSubPr>
                      <m:e>
                        <m:r>
                          <w:rPr>
                            <w:rFonts w:ascii="Cambria Math" w:eastAsiaTheme="minorEastAsia" w:hAnsi="Cambria Math" w:cs="Calibri"/>
                            <w:sz w:val="22"/>
                            <w:szCs w:val="22"/>
                          </w:rPr>
                          <m:t>D</m:t>
                        </m:r>
                      </m:e>
                      <m:sub>
                        <m:r>
                          <w:rPr>
                            <w:rFonts w:ascii="Cambria Math" w:eastAsiaTheme="minorEastAsia" w:hAnsi="Cambria Math" w:cs="Calibri"/>
                            <w:sz w:val="22"/>
                            <w:szCs w:val="22"/>
                          </w:rPr>
                          <m:t>binary</m:t>
                        </m:r>
                      </m:sub>
                    </m:sSub>
                    <m:d>
                      <m:dPr>
                        <m:ctrlPr>
                          <w:rPr>
                            <w:rFonts w:ascii="Cambria Math" w:eastAsiaTheme="minorEastAsia" w:hAnsi="Cambria Math" w:cs="Calibri"/>
                            <w:i/>
                            <w:sz w:val="22"/>
                            <w:szCs w:val="22"/>
                          </w:rPr>
                        </m:ctrlPr>
                      </m:dPr>
                      <m:e>
                        <m:r>
                          <w:rPr>
                            <w:rFonts w:ascii="Cambria Math" w:eastAsiaTheme="minorEastAsia" w:hAnsi="Cambria Math" w:cs="Calibri"/>
                            <w:sz w:val="22"/>
                            <w:szCs w:val="22"/>
                          </w:rPr>
                          <m:t>G</m:t>
                        </m:r>
                        <m:d>
                          <m:dPr>
                            <m:ctrlPr>
                              <w:rPr>
                                <w:rFonts w:ascii="Cambria Math" w:eastAsiaTheme="minorEastAsia" w:hAnsi="Cambria Math" w:cs="Calibri"/>
                                <w:i/>
                                <w:sz w:val="22"/>
                                <w:szCs w:val="22"/>
                              </w:rPr>
                            </m:ctrlPr>
                          </m:dPr>
                          <m:e>
                            <m:r>
                              <w:rPr>
                                <w:rFonts w:ascii="Cambria Math" w:eastAsiaTheme="minorEastAsia" w:hAnsi="Cambria Math" w:cs="Calibri"/>
                                <w:sz w:val="22"/>
                                <w:szCs w:val="22"/>
                              </w:rPr>
                              <m:t>z,d</m:t>
                            </m:r>
                          </m:e>
                        </m:d>
                      </m:e>
                    </m:d>
                    <m:r>
                      <w:rPr>
                        <w:rFonts w:ascii="Cambria Math" w:eastAsiaTheme="minorEastAsia" w:hAnsi="Cambria Math" w:cs="Calibri"/>
                        <w:sz w:val="22"/>
                        <w:szCs w:val="22"/>
                      </w:rPr>
                      <m:t>))</m:t>
                    </m:r>
                  </m:e>
                </m:func>
              </m:oMath>
            </m:oMathPara>
          </w:p>
        </w:tc>
        <w:tc>
          <w:tcPr>
            <w:tcW w:w="2700" w:type="dxa"/>
          </w:tcPr>
          <w:p w14:paraId="41C0B510" w14:textId="7797EA84" w:rsidR="006D6A5F" w:rsidRPr="0061131A" w:rsidRDefault="00472786" w:rsidP="00355D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1131A">
              <w:rPr>
                <w:rFonts w:ascii="Calibri" w:hAnsi="Calibri" w:cs="Calibri"/>
                <w:sz w:val="22"/>
                <w:szCs w:val="22"/>
              </w:rPr>
              <w:t>Encourages generator to fool discriminator</w:t>
            </w:r>
          </w:p>
        </w:tc>
      </w:tr>
      <w:tr w:rsidR="006D6A5F" w:rsidRPr="0061131A" w14:paraId="3797D76E" w14:textId="77777777" w:rsidTr="00E31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68F34C" w14:textId="7589253F" w:rsidR="006D6A5F" w:rsidRPr="0061131A" w:rsidRDefault="00472786" w:rsidP="00355DC5">
            <w:pPr>
              <w:pStyle w:val="ListParagraph"/>
              <w:ind w:left="0"/>
              <w:jc w:val="center"/>
              <w:rPr>
                <w:rFonts w:ascii="Calibri" w:hAnsi="Calibri" w:cs="Calibri"/>
                <w:sz w:val="22"/>
                <w:szCs w:val="22"/>
              </w:rPr>
            </w:pPr>
            <w:r w:rsidRPr="0061131A">
              <w:rPr>
                <w:rFonts w:ascii="Calibri" w:hAnsi="Calibri" w:cs="Calibri"/>
                <w:sz w:val="22"/>
                <w:szCs w:val="22"/>
              </w:rPr>
              <w:lastRenderedPageBreak/>
              <w:t>Feature matching loss</w:t>
            </w:r>
          </w:p>
        </w:tc>
        <w:tc>
          <w:tcPr>
            <w:tcW w:w="5220" w:type="dxa"/>
          </w:tcPr>
          <w:p w14:paraId="694A7CBB" w14:textId="4531B96A" w:rsidR="006D6A5F" w:rsidRPr="0061131A" w:rsidRDefault="003C1EC4" w:rsidP="00355D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feature_match</m:t>
                    </m:r>
                  </m:sub>
                </m:sSub>
                <m:r>
                  <w:rPr>
                    <w:rFonts w:ascii="Cambria Math" w:hAnsi="Cambria Math" w:cs="Calibri"/>
                    <w:sz w:val="22"/>
                    <w:szCs w:val="22"/>
                  </w:rPr>
                  <m:t>=</m:t>
                </m:r>
                <m:sSubSup>
                  <m:sSubSupPr>
                    <m:ctrlPr>
                      <w:rPr>
                        <w:rFonts w:ascii="Cambria Math" w:hAnsi="Cambria Math" w:cs="Calibri"/>
                        <w:i/>
                        <w:sz w:val="22"/>
                        <w:szCs w:val="22"/>
                      </w:rPr>
                    </m:ctrlPr>
                  </m:sSubSupPr>
                  <m:e>
                    <m:d>
                      <m:dPr>
                        <m:begChr m:val="‖"/>
                        <m:endChr m:val="‖"/>
                        <m:ctrlPr>
                          <w:rPr>
                            <w:rFonts w:ascii="Cambria Math" w:hAnsi="Cambria Math" w:cs="Calibri"/>
                            <w:i/>
                            <w:sz w:val="22"/>
                            <w:szCs w:val="22"/>
                          </w:rPr>
                        </m:ctrlPr>
                      </m:dPr>
                      <m:e>
                        <m:r>
                          <w:rPr>
                            <w:rFonts w:ascii="Cambria Math" w:hAnsi="Cambria Math" w:cs="Calibri"/>
                            <w:sz w:val="22"/>
                            <w:szCs w:val="22"/>
                          </w:rPr>
                          <m:t>E[</m:t>
                        </m:r>
                        <m:sSub>
                          <m:sSubPr>
                            <m:ctrlPr>
                              <w:rPr>
                                <w:rFonts w:ascii="Cambria Math" w:hAnsi="Cambria Math" w:cs="Calibri"/>
                                <w:i/>
                                <w:sz w:val="22"/>
                                <w:szCs w:val="22"/>
                              </w:rPr>
                            </m:ctrlPr>
                          </m:sSubPr>
                          <m:e>
                            <m:r>
                              <w:rPr>
                                <w:rFonts w:ascii="Cambria Math" w:hAnsi="Cambria Math" w:cs="Calibri"/>
                                <w:sz w:val="22"/>
                                <w:szCs w:val="22"/>
                              </w:rPr>
                              <m:t>f</m:t>
                            </m:r>
                          </m:e>
                          <m:sub>
                            <m:r>
                              <w:rPr>
                                <w:rFonts w:ascii="Cambria Math" w:hAnsi="Cambria Math" w:cs="Calibri"/>
                                <w:sz w:val="22"/>
                                <w:szCs w:val="22"/>
                              </w:rPr>
                              <m:t>D</m:t>
                            </m:r>
                          </m:sub>
                        </m:sSub>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x</m:t>
                            </m:r>
                          </m:e>
                          <m:sub>
                            <m:r>
                              <w:rPr>
                                <w:rFonts w:ascii="Cambria Math" w:hAnsi="Cambria Math" w:cs="Calibri"/>
                                <w:sz w:val="22"/>
                                <w:szCs w:val="22"/>
                              </w:rPr>
                              <m:t>real</m:t>
                            </m:r>
                          </m:sub>
                        </m:sSub>
                        <m:r>
                          <w:rPr>
                            <w:rFonts w:ascii="Cambria Math" w:hAnsi="Cambria Math" w:cs="Calibri"/>
                            <w:sz w:val="22"/>
                            <w:szCs w:val="22"/>
                          </w:rPr>
                          <m:t>)]-E[</m:t>
                        </m:r>
                        <m:sSub>
                          <m:sSubPr>
                            <m:ctrlPr>
                              <w:rPr>
                                <w:rFonts w:ascii="Cambria Math" w:hAnsi="Cambria Math" w:cs="Calibri"/>
                                <w:i/>
                                <w:sz w:val="22"/>
                                <w:szCs w:val="22"/>
                              </w:rPr>
                            </m:ctrlPr>
                          </m:sSubPr>
                          <m:e>
                            <m:r>
                              <w:rPr>
                                <w:rFonts w:ascii="Cambria Math" w:hAnsi="Cambria Math" w:cs="Calibri"/>
                                <w:sz w:val="22"/>
                                <w:szCs w:val="22"/>
                              </w:rPr>
                              <m:t>f</m:t>
                            </m:r>
                          </m:e>
                          <m:sub>
                            <m:r>
                              <w:rPr>
                                <w:rFonts w:ascii="Cambria Math" w:hAnsi="Cambria Math" w:cs="Calibri"/>
                                <w:sz w:val="22"/>
                                <w:szCs w:val="22"/>
                              </w:rPr>
                              <m:t>D</m:t>
                            </m:r>
                          </m:sub>
                        </m:sSub>
                        <m:r>
                          <w:rPr>
                            <w:rFonts w:ascii="Cambria Math" w:hAnsi="Cambria Math" w:cs="Calibri"/>
                            <w:sz w:val="22"/>
                            <w:szCs w:val="22"/>
                          </w:rPr>
                          <m:t>(G(z,d,x))]</m:t>
                        </m:r>
                      </m:e>
                    </m:d>
                  </m:e>
                  <m:sub>
                    <m:r>
                      <w:rPr>
                        <w:rFonts w:ascii="Cambria Math" w:hAnsi="Cambria Math" w:cs="Calibri"/>
                        <w:sz w:val="22"/>
                        <w:szCs w:val="22"/>
                      </w:rPr>
                      <m:t>2</m:t>
                    </m:r>
                  </m:sub>
                  <m:sup>
                    <m:r>
                      <w:rPr>
                        <w:rFonts w:ascii="Cambria Math" w:hAnsi="Cambria Math" w:cs="Calibri"/>
                        <w:sz w:val="22"/>
                        <w:szCs w:val="22"/>
                      </w:rPr>
                      <m:t>2</m:t>
                    </m:r>
                  </m:sup>
                </m:sSubSup>
              </m:oMath>
            </m:oMathPara>
          </w:p>
        </w:tc>
        <w:tc>
          <w:tcPr>
            <w:tcW w:w="2700" w:type="dxa"/>
          </w:tcPr>
          <w:p w14:paraId="699FEEC4" w14:textId="3945AD69" w:rsidR="006D6A5F" w:rsidRPr="0061131A" w:rsidRDefault="0006768E" w:rsidP="00355D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1131A">
              <w:rPr>
                <w:rFonts w:ascii="Calibri" w:hAnsi="Calibri" w:cs="Calibri"/>
                <w:sz w:val="22"/>
                <w:szCs w:val="22"/>
              </w:rPr>
              <w:t>Aligns generated features with real data to stabilize training</w:t>
            </w:r>
          </w:p>
        </w:tc>
      </w:tr>
      <w:tr w:rsidR="00F40BCD" w:rsidRPr="0061131A" w14:paraId="3BCD55A7" w14:textId="77777777" w:rsidTr="00E3168F">
        <w:tc>
          <w:tcPr>
            <w:cnfStyle w:val="001000000000" w:firstRow="0" w:lastRow="0" w:firstColumn="1" w:lastColumn="0" w:oddVBand="0" w:evenVBand="0" w:oddHBand="0" w:evenHBand="0" w:firstRowFirstColumn="0" w:firstRowLastColumn="0" w:lastRowFirstColumn="0" w:lastRowLastColumn="0"/>
            <w:tcW w:w="2070" w:type="dxa"/>
          </w:tcPr>
          <w:p w14:paraId="16CC380C" w14:textId="624A42E9" w:rsidR="00F40BCD" w:rsidRPr="0061131A" w:rsidRDefault="00F40BCD" w:rsidP="00355DC5">
            <w:pPr>
              <w:pStyle w:val="ListParagraph"/>
              <w:ind w:left="0"/>
              <w:jc w:val="center"/>
              <w:rPr>
                <w:rFonts w:ascii="Calibri" w:hAnsi="Calibri" w:cs="Calibri"/>
                <w:sz w:val="22"/>
                <w:szCs w:val="22"/>
              </w:rPr>
            </w:pPr>
            <w:r w:rsidRPr="0061131A">
              <w:rPr>
                <w:rFonts w:ascii="Calibri" w:hAnsi="Calibri" w:cs="Calibri"/>
                <w:sz w:val="22"/>
                <w:szCs w:val="22"/>
              </w:rPr>
              <w:t>Clinical consistency loss</w:t>
            </w:r>
          </w:p>
        </w:tc>
        <w:tc>
          <w:tcPr>
            <w:tcW w:w="5220" w:type="dxa"/>
          </w:tcPr>
          <w:p w14:paraId="338EE03A" w14:textId="47660D71" w:rsidR="00F40BCD" w:rsidRPr="0061131A" w:rsidRDefault="003C1EC4" w:rsidP="00355D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cl_cons</m:t>
                    </m:r>
                  </m:sub>
                </m:sSub>
                <m:r>
                  <w:rPr>
                    <w:rFonts w:ascii="Cambria Math" w:hAnsi="Cambria Math" w:cs="Calibri"/>
                    <w:sz w:val="22"/>
                    <w:szCs w:val="22"/>
                  </w:rPr>
                  <m:t>=</m:t>
                </m:r>
                <m:sSubSup>
                  <m:sSubSupPr>
                    <m:ctrlPr>
                      <w:rPr>
                        <w:rFonts w:ascii="Cambria Math" w:hAnsi="Cambria Math" w:cs="Calibri"/>
                        <w:i/>
                        <w:sz w:val="22"/>
                        <w:szCs w:val="22"/>
                      </w:rPr>
                    </m:ctrlPr>
                  </m:sSubSupPr>
                  <m:e>
                    <m:d>
                      <m:dPr>
                        <m:begChr m:val="‖"/>
                        <m:endChr m:val="‖"/>
                        <m:ctrlPr>
                          <w:rPr>
                            <w:rFonts w:ascii="Cambria Math" w:hAnsi="Cambria Math" w:cs="Calibri"/>
                            <w:i/>
                            <w:sz w:val="22"/>
                            <w:szCs w:val="22"/>
                          </w:rPr>
                        </m:ctrlPr>
                      </m:dPr>
                      <m:e>
                        <m:r>
                          <w:rPr>
                            <w:rFonts w:ascii="Cambria Math" w:hAnsi="Cambria Math" w:cs="Calibri"/>
                            <w:sz w:val="22"/>
                            <w:szCs w:val="22"/>
                          </w:rPr>
                          <m:t>E[</m:t>
                        </m:r>
                        <m:sSub>
                          <m:sSubPr>
                            <m:ctrlPr>
                              <w:rPr>
                                <w:rFonts w:ascii="Cambria Math" w:hAnsi="Cambria Math" w:cs="Calibri"/>
                                <w:i/>
                                <w:sz w:val="22"/>
                                <w:szCs w:val="22"/>
                              </w:rPr>
                            </m:ctrlPr>
                          </m:sSubPr>
                          <m:e>
                            <m:r>
                              <w:rPr>
                                <w:rFonts w:ascii="Cambria Math" w:hAnsi="Cambria Math" w:cs="Calibri"/>
                                <w:sz w:val="22"/>
                                <w:szCs w:val="22"/>
                              </w:rPr>
                              <m:t>x</m:t>
                            </m:r>
                          </m:e>
                          <m:sub>
                            <m:r>
                              <w:rPr>
                                <w:rFonts w:ascii="Cambria Math" w:hAnsi="Cambria Math" w:cs="Calibri"/>
                                <w:sz w:val="22"/>
                                <w:szCs w:val="22"/>
                              </w:rPr>
                              <m:t>real</m:t>
                            </m:r>
                          </m:sub>
                        </m:sSub>
                        <m:r>
                          <w:rPr>
                            <w:rFonts w:ascii="Cambria Math" w:hAnsi="Cambria Math" w:cs="Calibri"/>
                            <w:sz w:val="22"/>
                            <w:szCs w:val="22"/>
                          </w:rPr>
                          <m:t>]-E[G(z,d,x)]</m:t>
                        </m:r>
                      </m:e>
                    </m:d>
                  </m:e>
                  <m:sub>
                    <m:r>
                      <w:rPr>
                        <w:rFonts w:ascii="Cambria Math" w:hAnsi="Cambria Math" w:cs="Calibri"/>
                        <w:sz w:val="22"/>
                        <w:szCs w:val="22"/>
                      </w:rPr>
                      <m:t>2</m:t>
                    </m:r>
                  </m:sub>
                  <m:sup>
                    <m:r>
                      <w:rPr>
                        <w:rFonts w:ascii="Cambria Math" w:hAnsi="Cambria Math" w:cs="Calibri"/>
                        <w:sz w:val="22"/>
                        <w:szCs w:val="22"/>
                      </w:rPr>
                      <m:t>2</m:t>
                    </m:r>
                  </m:sup>
                </m:sSubSup>
              </m:oMath>
            </m:oMathPara>
          </w:p>
        </w:tc>
        <w:tc>
          <w:tcPr>
            <w:tcW w:w="2700" w:type="dxa"/>
          </w:tcPr>
          <w:p w14:paraId="0B3CEFEF" w14:textId="25A0B67A" w:rsidR="00F40BCD" w:rsidRPr="0061131A" w:rsidRDefault="007F578C" w:rsidP="00355D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1131A">
              <w:rPr>
                <w:rFonts w:ascii="Calibri" w:hAnsi="Calibri" w:cs="Calibri"/>
                <w:sz w:val="22"/>
                <w:szCs w:val="22"/>
              </w:rPr>
              <w:t>reserves medical semantics in generated embeddings</w:t>
            </w:r>
          </w:p>
        </w:tc>
      </w:tr>
      <w:tr w:rsidR="00523665" w:rsidRPr="0061131A" w14:paraId="614CE194" w14:textId="77777777" w:rsidTr="00E31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bottom w:val="single" w:sz="8" w:space="0" w:color="000000"/>
            </w:tcBorders>
          </w:tcPr>
          <w:p w14:paraId="7F0BA644" w14:textId="1EB4771D" w:rsidR="00523665" w:rsidRPr="0061131A" w:rsidRDefault="00523665" w:rsidP="00355DC5">
            <w:pPr>
              <w:pStyle w:val="ListParagraph"/>
              <w:ind w:left="0"/>
              <w:jc w:val="center"/>
              <w:rPr>
                <w:rFonts w:ascii="Calibri" w:hAnsi="Calibri" w:cs="Calibri"/>
                <w:sz w:val="22"/>
                <w:szCs w:val="22"/>
              </w:rPr>
            </w:pPr>
            <w:r w:rsidRPr="0061131A">
              <w:rPr>
                <w:rFonts w:ascii="Calibri" w:hAnsi="Calibri" w:cs="Calibri"/>
                <w:sz w:val="22"/>
                <w:szCs w:val="22"/>
              </w:rPr>
              <w:t>Diversity loss</w:t>
            </w:r>
          </w:p>
        </w:tc>
        <w:tc>
          <w:tcPr>
            <w:tcW w:w="5220" w:type="dxa"/>
            <w:tcBorders>
              <w:bottom w:val="single" w:sz="8" w:space="0" w:color="000000"/>
            </w:tcBorders>
          </w:tcPr>
          <w:p w14:paraId="7CF67D07" w14:textId="0C4A4BF6" w:rsidR="00523665" w:rsidRPr="0061131A" w:rsidRDefault="003C1EC4" w:rsidP="00355D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eastAsia="Aptos" w:hAnsi="Calibri"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L</m:t>
                    </m:r>
                  </m:e>
                  <m:sub>
                    <m:r>
                      <w:rPr>
                        <w:rFonts w:ascii="Cambria Math" w:hAnsi="Cambria Math" w:cs="Calibri"/>
                        <w:sz w:val="22"/>
                        <w:szCs w:val="22"/>
                      </w:rPr>
                      <m:t>div</m:t>
                    </m:r>
                  </m:sub>
                </m:sSub>
                <m:r>
                  <w:rPr>
                    <w:rFonts w:ascii="Cambria Math" w:hAnsi="Cambria Math" w:cs="Calibri"/>
                    <w:sz w:val="22"/>
                    <w:szCs w:val="22"/>
                  </w:rPr>
                  <m:t>=</m:t>
                </m:r>
                <m:d>
                  <m:dPr>
                    <m:ctrlPr>
                      <w:rPr>
                        <w:rFonts w:ascii="Cambria Math" w:hAnsi="Cambria Math" w:cs="Calibri"/>
                        <w:i/>
                        <w:sz w:val="22"/>
                        <w:szCs w:val="22"/>
                      </w:rPr>
                    </m:ctrlPr>
                  </m:dPr>
                  <m:e>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B</m:t>
                        </m:r>
                        <m:d>
                          <m:dPr>
                            <m:ctrlPr>
                              <w:rPr>
                                <w:rFonts w:ascii="Cambria Math" w:hAnsi="Cambria Math" w:cs="Calibri"/>
                                <w:i/>
                                <w:sz w:val="22"/>
                                <w:szCs w:val="22"/>
                              </w:rPr>
                            </m:ctrlPr>
                          </m:dPr>
                          <m:e>
                            <m:r>
                              <w:rPr>
                                <w:rFonts w:ascii="Cambria Math" w:hAnsi="Cambria Math" w:cs="Calibri"/>
                                <w:sz w:val="22"/>
                                <w:szCs w:val="22"/>
                              </w:rPr>
                              <m:t>B-1</m:t>
                            </m:r>
                          </m:e>
                        </m:d>
                      </m:den>
                    </m:f>
                  </m:e>
                </m:d>
                <m:nary>
                  <m:naryPr>
                    <m:chr m:val="∑"/>
                    <m:limLoc m:val="subSup"/>
                    <m:supHide m:val="1"/>
                    <m:ctrlPr>
                      <w:rPr>
                        <w:rFonts w:ascii="Cambria Math" w:hAnsi="Cambria Math" w:cs="Calibri"/>
                        <w:i/>
                        <w:sz w:val="22"/>
                        <w:szCs w:val="22"/>
                      </w:rPr>
                    </m:ctrlPr>
                  </m:naryPr>
                  <m:sub>
                    <m:r>
                      <w:rPr>
                        <w:rFonts w:ascii="Cambria Math" w:hAnsi="Cambria Math" w:cs="Calibri"/>
                        <w:sz w:val="22"/>
                        <w:szCs w:val="22"/>
                      </w:rPr>
                      <m:t>ij</m:t>
                    </m:r>
                  </m:sub>
                  <m:sup/>
                  <m:e>
                    <m:f>
                      <m:fPr>
                        <m:ctrlPr>
                          <w:rPr>
                            <w:rFonts w:ascii="Cambria Math" w:hAnsi="Cambria Math" w:cs="Calibri"/>
                            <w:i/>
                            <w:sz w:val="22"/>
                            <w:szCs w:val="22"/>
                          </w:rPr>
                        </m:ctrlPr>
                      </m:fPr>
                      <m:num>
                        <m:sSub>
                          <m:sSubPr>
                            <m:ctrlPr>
                              <w:rPr>
                                <w:rFonts w:ascii="Cambria Math" w:hAnsi="Cambria Math" w:cs="Calibri"/>
                                <w:i/>
                                <w:sz w:val="22"/>
                                <w:szCs w:val="22"/>
                              </w:rPr>
                            </m:ctrlPr>
                          </m:sSubPr>
                          <m:e>
                            <m:r>
                              <w:rPr>
                                <w:rFonts w:ascii="Cambria Math" w:hAnsi="Cambria Math" w:cs="Calibri"/>
                                <w:sz w:val="22"/>
                                <w:szCs w:val="22"/>
                              </w:rPr>
                              <m:t>G</m:t>
                            </m:r>
                          </m:e>
                          <m:sub>
                            <m:r>
                              <w:rPr>
                                <w:rFonts w:ascii="Cambria Math" w:hAnsi="Cambria Math" w:cs="Calibri"/>
                                <w:sz w:val="22"/>
                                <w:szCs w:val="22"/>
                              </w:rPr>
                              <m:t>i</m:t>
                            </m:r>
                          </m:sub>
                        </m:sSub>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G</m:t>
                            </m:r>
                          </m:e>
                          <m:sub>
                            <m:r>
                              <w:rPr>
                                <w:rFonts w:ascii="Cambria Math" w:hAnsi="Cambria Math" w:cs="Calibri"/>
                                <w:sz w:val="22"/>
                                <w:szCs w:val="22"/>
                              </w:rPr>
                              <m:t>j</m:t>
                            </m:r>
                          </m:sub>
                        </m:sSub>
                      </m:num>
                      <m:den>
                        <m:sSub>
                          <m:sSubPr>
                            <m:ctrlPr>
                              <w:rPr>
                                <w:rFonts w:ascii="Cambria Math" w:hAnsi="Cambria Math" w:cs="Calibri"/>
                                <w:i/>
                                <w:sz w:val="22"/>
                                <w:szCs w:val="22"/>
                              </w:rPr>
                            </m:ctrlPr>
                          </m:sSubPr>
                          <m:e>
                            <m:r>
                              <w:rPr>
                                <w:rFonts w:ascii="Cambria Math" w:hAnsi="Cambria Math" w:cs="Calibri"/>
                                <w:sz w:val="22"/>
                                <w:szCs w:val="22"/>
                              </w:rPr>
                              <m:t>|</m:t>
                            </m:r>
                            <m:d>
                              <m:dPr>
                                <m:begChr m:val="|"/>
                                <m:endChr m:val="|"/>
                                <m:ctrlPr>
                                  <w:rPr>
                                    <w:rFonts w:ascii="Cambria Math" w:hAnsi="Cambria Math" w:cs="Calibri"/>
                                    <w:i/>
                                    <w:sz w:val="22"/>
                                    <w:szCs w:val="22"/>
                                  </w:rPr>
                                </m:ctrlPr>
                              </m:dPr>
                              <m:e>
                                <m:sSub>
                                  <m:sSubPr>
                                    <m:ctrlPr>
                                      <w:rPr>
                                        <w:rFonts w:ascii="Cambria Math" w:hAnsi="Cambria Math" w:cs="Calibri"/>
                                        <w:i/>
                                        <w:sz w:val="22"/>
                                        <w:szCs w:val="22"/>
                                      </w:rPr>
                                    </m:ctrlPr>
                                  </m:sSubPr>
                                  <m:e>
                                    <m:r>
                                      <w:rPr>
                                        <w:rFonts w:ascii="Cambria Math" w:hAnsi="Cambria Math" w:cs="Calibri"/>
                                        <w:sz w:val="22"/>
                                        <w:szCs w:val="22"/>
                                      </w:rPr>
                                      <m:t>G</m:t>
                                    </m:r>
                                  </m:e>
                                  <m:sub>
                                    <m:r>
                                      <w:rPr>
                                        <w:rFonts w:ascii="Cambria Math" w:hAnsi="Cambria Math" w:cs="Calibri"/>
                                        <w:sz w:val="22"/>
                                        <w:szCs w:val="22"/>
                                      </w:rPr>
                                      <m:t>i</m:t>
                                    </m:r>
                                  </m:sub>
                                </m:sSub>
                              </m:e>
                            </m:d>
                            <m:r>
                              <w:rPr>
                                <w:rFonts w:ascii="Cambria Math" w:hAnsi="Cambria Math" w:cs="Calibri"/>
                                <w:sz w:val="22"/>
                                <w:szCs w:val="22"/>
                              </w:rPr>
                              <m:t>|</m:t>
                            </m:r>
                          </m:e>
                          <m:sub>
                            <m:r>
                              <w:rPr>
                                <w:rFonts w:ascii="Cambria Math" w:hAnsi="Cambria Math" w:cs="Calibri"/>
                                <w:sz w:val="22"/>
                                <w:szCs w:val="22"/>
                              </w:rPr>
                              <m:t>2</m:t>
                            </m:r>
                          </m:sub>
                        </m:sSub>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m:t>
                            </m:r>
                            <m:d>
                              <m:dPr>
                                <m:begChr m:val="|"/>
                                <m:endChr m:val="|"/>
                                <m:ctrlPr>
                                  <w:rPr>
                                    <w:rFonts w:ascii="Cambria Math" w:hAnsi="Cambria Math" w:cs="Calibri"/>
                                    <w:i/>
                                    <w:sz w:val="22"/>
                                    <w:szCs w:val="22"/>
                                  </w:rPr>
                                </m:ctrlPr>
                              </m:dPr>
                              <m:e>
                                <m:sSub>
                                  <m:sSubPr>
                                    <m:ctrlPr>
                                      <w:rPr>
                                        <w:rFonts w:ascii="Cambria Math" w:hAnsi="Cambria Math" w:cs="Calibri"/>
                                        <w:i/>
                                        <w:sz w:val="22"/>
                                        <w:szCs w:val="22"/>
                                      </w:rPr>
                                    </m:ctrlPr>
                                  </m:sSubPr>
                                  <m:e>
                                    <m:r>
                                      <w:rPr>
                                        <w:rFonts w:ascii="Cambria Math" w:hAnsi="Cambria Math" w:cs="Calibri"/>
                                        <w:sz w:val="22"/>
                                        <w:szCs w:val="22"/>
                                      </w:rPr>
                                      <m:t>G</m:t>
                                    </m:r>
                                  </m:e>
                                  <m:sub>
                                    <m:r>
                                      <w:rPr>
                                        <w:rFonts w:ascii="Cambria Math" w:hAnsi="Cambria Math" w:cs="Calibri"/>
                                        <w:sz w:val="22"/>
                                        <w:szCs w:val="22"/>
                                      </w:rPr>
                                      <m:t>j</m:t>
                                    </m:r>
                                  </m:sub>
                                </m:sSub>
                              </m:e>
                            </m:d>
                            <m:r>
                              <w:rPr>
                                <w:rFonts w:ascii="Cambria Math" w:hAnsi="Cambria Math" w:cs="Calibri"/>
                                <w:sz w:val="22"/>
                                <w:szCs w:val="22"/>
                              </w:rPr>
                              <m:t>|</m:t>
                            </m:r>
                          </m:e>
                          <m:sub>
                            <m:r>
                              <w:rPr>
                                <w:rFonts w:ascii="Cambria Math" w:hAnsi="Cambria Math" w:cs="Calibri"/>
                                <w:sz w:val="22"/>
                                <w:szCs w:val="22"/>
                              </w:rPr>
                              <m:t>2</m:t>
                            </m:r>
                          </m:sub>
                        </m:sSub>
                      </m:den>
                    </m:f>
                  </m:e>
                </m:nary>
              </m:oMath>
            </m:oMathPara>
          </w:p>
        </w:tc>
        <w:tc>
          <w:tcPr>
            <w:tcW w:w="2700" w:type="dxa"/>
            <w:tcBorders>
              <w:bottom w:val="single" w:sz="8" w:space="0" w:color="000000"/>
            </w:tcBorders>
          </w:tcPr>
          <w:p w14:paraId="17277F57" w14:textId="47F533CB" w:rsidR="00523665" w:rsidRPr="0061131A" w:rsidRDefault="00152D49" w:rsidP="00355D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1131A">
              <w:rPr>
                <w:rFonts w:ascii="Calibri" w:hAnsi="Calibri" w:cs="Calibri"/>
                <w:sz w:val="22"/>
                <w:szCs w:val="22"/>
              </w:rPr>
              <w:t>Encourages generated samples to be distinct, preventing mode collapse</w:t>
            </w:r>
          </w:p>
        </w:tc>
      </w:tr>
    </w:tbl>
    <w:p w14:paraId="0A05E7CD" w14:textId="77777777" w:rsidR="006D1586" w:rsidRDefault="006D1586" w:rsidP="006D1586">
      <w:pPr>
        <w:rPr>
          <w:rFonts w:ascii="Calibri" w:hAnsi="Calibri" w:cs="Calibri"/>
          <w:sz w:val="22"/>
          <w:szCs w:val="22"/>
        </w:rPr>
      </w:pPr>
    </w:p>
    <w:p w14:paraId="2E72BFE0" w14:textId="77777777" w:rsidR="006D7F25" w:rsidRDefault="006D7F25" w:rsidP="006D1586">
      <w:pPr>
        <w:rPr>
          <w:rFonts w:ascii="Calibri" w:hAnsi="Calibri" w:cs="Calibri"/>
          <w:sz w:val="22"/>
          <w:szCs w:val="22"/>
        </w:rPr>
      </w:pPr>
    </w:p>
    <w:p w14:paraId="7CE45285" w14:textId="57D2A17C" w:rsidR="006D1586" w:rsidRPr="00E319D2" w:rsidRDefault="00B129DE" w:rsidP="002C08C9">
      <w:pPr>
        <w:spacing w:after="0"/>
        <w:jc w:val="both"/>
        <w:rPr>
          <w:rFonts w:ascii="Calibri" w:hAnsi="Calibri" w:cs="Calibri"/>
          <w:sz w:val="18"/>
          <w:szCs w:val="18"/>
        </w:rPr>
      </w:pPr>
      <w:r w:rsidRPr="0061131A">
        <w:rPr>
          <w:rFonts w:ascii="Calibri" w:hAnsi="Calibri" w:cs="Calibri"/>
          <w:sz w:val="18"/>
          <w:szCs w:val="18"/>
        </w:rPr>
        <w:t xml:space="preserve">Supplementary Table </w:t>
      </w:r>
      <w:r w:rsidR="003C1EC4">
        <w:rPr>
          <w:rFonts w:ascii="Calibri" w:hAnsi="Calibri" w:cs="Calibri"/>
          <w:sz w:val="18"/>
          <w:szCs w:val="18"/>
        </w:rPr>
        <w:t>S</w:t>
      </w:r>
      <w:r>
        <w:rPr>
          <w:rFonts w:ascii="Calibri" w:hAnsi="Calibri" w:cs="Calibri"/>
          <w:sz w:val="18"/>
          <w:szCs w:val="18"/>
        </w:rPr>
        <w:t>3</w:t>
      </w:r>
      <w:r w:rsidRPr="0061131A">
        <w:rPr>
          <w:rFonts w:ascii="Calibri" w:hAnsi="Calibri" w:cs="Calibri"/>
          <w:sz w:val="18"/>
          <w:szCs w:val="18"/>
        </w:rPr>
        <w:t xml:space="preserve">. </w:t>
      </w:r>
      <w:r w:rsidR="00E319D2" w:rsidRPr="00E319D2">
        <w:rPr>
          <w:rFonts w:ascii="Calibri" w:hAnsi="Calibri" w:cs="Calibri"/>
          <w:sz w:val="18"/>
          <w:szCs w:val="18"/>
        </w:rPr>
        <w:t xml:space="preserve">Ci-SSGAN </w:t>
      </w:r>
      <w:r w:rsidR="00E319D2">
        <w:rPr>
          <w:rFonts w:ascii="Calibri" w:hAnsi="Calibri" w:cs="Calibri"/>
          <w:sz w:val="18"/>
          <w:szCs w:val="18"/>
        </w:rPr>
        <w:t>c</w:t>
      </w:r>
      <w:r w:rsidR="00E319D2" w:rsidRPr="00E319D2">
        <w:rPr>
          <w:rFonts w:ascii="Calibri" w:hAnsi="Calibri" w:cs="Calibri"/>
          <w:sz w:val="18"/>
          <w:szCs w:val="18"/>
        </w:rPr>
        <w:t xml:space="preserve">omplete </w:t>
      </w:r>
      <w:r w:rsidR="00E319D2">
        <w:rPr>
          <w:rFonts w:ascii="Calibri" w:hAnsi="Calibri" w:cs="Calibri"/>
          <w:sz w:val="18"/>
          <w:szCs w:val="18"/>
        </w:rPr>
        <w:t>a</w:t>
      </w:r>
      <w:r w:rsidR="00E319D2" w:rsidRPr="00E319D2">
        <w:rPr>
          <w:rFonts w:ascii="Calibri" w:hAnsi="Calibri" w:cs="Calibri"/>
          <w:sz w:val="18"/>
          <w:szCs w:val="18"/>
        </w:rPr>
        <w:t>rchitecture</w:t>
      </w:r>
      <w:r w:rsidR="00E319D2">
        <w:rPr>
          <w:rFonts w:ascii="Calibri" w:hAnsi="Calibri" w:cs="Calibri"/>
          <w:sz w:val="18"/>
          <w:szCs w:val="18"/>
        </w:rPr>
        <w:t xml:space="preserve">. </w:t>
      </w:r>
      <w:r w:rsidR="002C08C9">
        <w:rPr>
          <w:rFonts w:ascii="Calibri" w:hAnsi="Calibri" w:cs="Calibri"/>
          <w:sz w:val="18"/>
          <w:szCs w:val="18"/>
        </w:rPr>
        <w:t xml:space="preserve">The components </w:t>
      </w:r>
      <w:r w:rsidR="0074210C" w:rsidRPr="0074210C">
        <w:rPr>
          <w:rFonts w:ascii="Calibri" w:hAnsi="Calibri" w:cs="Calibri"/>
          <w:sz w:val="18"/>
          <w:szCs w:val="18"/>
        </w:rPr>
        <w:t xml:space="preserve">including the text encoder (12-layer </w:t>
      </w:r>
      <w:proofErr w:type="spellStart"/>
      <w:r w:rsidR="0074210C" w:rsidRPr="0074210C">
        <w:rPr>
          <w:rFonts w:ascii="Calibri" w:hAnsi="Calibri" w:cs="Calibri"/>
          <w:sz w:val="18"/>
          <w:szCs w:val="18"/>
        </w:rPr>
        <w:t>BioClinical</w:t>
      </w:r>
      <w:proofErr w:type="spellEnd"/>
      <w:r w:rsidR="0074210C">
        <w:rPr>
          <w:rFonts w:ascii="Calibri" w:hAnsi="Calibri" w:cs="Calibri"/>
          <w:sz w:val="18"/>
          <w:szCs w:val="18"/>
        </w:rPr>
        <w:t xml:space="preserve"> </w:t>
      </w:r>
      <w:r w:rsidR="0074210C" w:rsidRPr="0074210C">
        <w:rPr>
          <w:rFonts w:ascii="Calibri" w:hAnsi="Calibri" w:cs="Calibri"/>
          <w:sz w:val="18"/>
          <w:szCs w:val="18"/>
        </w:rPr>
        <w:t>BERT), the enhanced generator with clinical context input (871D), and the dual-head discriminator. Parameter counts are shown for each component, with a total of ~112.7M trainable parameters when using full BERT.</w:t>
      </w:r>
    </w:p>
    <w:tbl>
      <w:tblPr>
        <w:tblStyle w:val="PlainTable2"/>
        <w:tblpPr w:leftFromText="180" w:rightFromText="180" w:vertAnchor="text" w:horzAnchor="margin" w:tblpY="-13"/>
        <w:tblW w:w="0" w:type="auto"/>
        <w:tblLook w:val="04A0" w:firstRow="1" w:lastRow="0" w:firstColumn="1" w:lastColumn="0" w:noHBand="0" w:noVBand="1"/>
      </w:tblPr>
      <w:tblGrid>
        <w:gridCol w:w="1615"/>
        <w:gridCol w:w="2250"/>
        <w:gridCol w:w="1080"/>
        <w:gridCol w:w="1167"/>
        <w:gridCol w:w="1528"/>
      </w:tblGrid>
      <w:tr w:rsidR="00E643B6" w14:paraId="56C0A85C" w14:textId="77777777" w:rsidTr="00A11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single" w:sz="8" w:space="0" w:color="auto"/>
              <w:bottom w:val="single" w:sz="4" w:space="0" w:color="auto"/>
            </w:tcBorders>
          </w:tcPr>
          <w:p w14:paraId="566E156A" w14:textId="77777777" w:rsidR="00063343" w:rsidRDefault="00063343" w:rsidP="00063343">
            <w:pPr>
              <w:pStyle w:val="ListParagraph"/>
              <w:ind w:left="0"/>
              <w:jc w:val="center"/>
              <w:rPr>
                <w:rFonts w:ascii="Calibri" w:hAnsi="Calibri" w:cs="Calibri"/>
                <w:sz w:val="22"/>
                <w:szCs w:val="22"/>
              </w:rPr>
            </w:pPr>
            <w:r>
              <w:rPr>
                <w:rFonts w:ascii="Calibri" w:hAnsi="Calibri" w:cs="Calibri"/>
                <w:sz w:val="22"/>
                <w:szCs w:val="22"/>
              </w:rPr>
              <w:t>Component</w:t>
            </w:r>
          </w:p>
        </w:tc>
        <w:tc>
          <w:tcPr>
            <w:tcW w:w="2250" w:type="dxa"/>
            <w:tcBorders>
              <w:top w:val="single" w:sz="8" w:space="0" w:color="auto"/>
              <w:bottom w:val="single" w:sz="4" w:space="0" w:color="auto"/>
            </w:tcBorders>
          </w:tcPr>
          <w:p w14:paraId="5838570D" w14:textId="2AA3E863" w:rsidR="00063343" w:rsidRDefault="00462CDF" w:rsidP="0006334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w:t>
            </w:r>
            <w:r w:rsidR="00063343">
              <w:rPr>
                <w:rFonts w:ascii="Calibri" w:hAnsi="Calibri" w:cs="Calibri"/>
                <w:sz w:val="22"/>
                <w:szCs w:val="22"/>
              </w:rPr>
              <w:t>ayer</w:t>
            </w:r>
          </w:p>
        </w:tc>
        <w:tc>
          <w:tcPr>
            <w:tcW w:w="1080" w:type="dxa"/>
            <w:tcBorders>
              <w:top w:val="single" w:sz="8" w:space="0" w:color="auto"/>
              <w:bottom w:val="single" w:sz="4" w:space="0" w:color="auto"/>
            </w:tcBorders>
          </w:tcPr>
          <w:p w14:paraId="04707BDF" w14:textId="77777777" w:rsidR="00063343" w:rsidRDefault="00063343" w:rsidP="0006334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Input Dim</w:t>
            </w:r>
          </w:p>
        </w:tc>
        <w:tc>
          <w:tcPr>
            <w:tcW w:w="1167" w:type="dxa"/>
            <w:tcBorders>
              <w:top w:val="single" w:sz="8" w:space="0" w:color="auto"/>
              <w:bottom w:val="single" w:sz="4" w:space="0" w:color="auto"/>
            </w:tcBorders>
          </w:tcPr>
          <w:p w14:paraId="6A4CCDEF" w14:textId="77777777" w:rsidR="00063343" w:rsidRDefault="00063343" w:rsidP="0006334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Output Dim</w:t>
            </w:r>
          </w:p>
        </w:tc>
        <w:tc>
          <w:tcPr>
            <w:tcW w:w="1528" w:type="dxa"/>
            <w:tcBorders>
              <w:top w:val="single" w:sz="8" w:space="0" w:color="auto"/>
              <w:bottom w:val="single" w:sz="4" w:space="0" w:color="auto"/>
            </w:tcBorders>
          </w:tcPr>
          <w:p w14:paraId="1F85454F" w14:textId="5066B072" w:rsidR="00063343" w:rsidRDefault="00462CDF" w:rsidP="0006334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w:t>
            </w:r>
            <w:r w:rsidR="00063343">
              <w:rPr>
                <w:rFonts w:ascii="Calibri" w:hAnsi="Calibri" w:cs="Calibri"/>
                <w:sz w:val="22"/>
                <w:szCs w:val="22"/>
              </w:rPr>
              <w:t>arameters</w:t>
            </w:r>
          </w:p>
        </w:tc>
      </w:tr>
      <w:tr w:rsidR="00A117EF" w14:paraId="76C0AFB1"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Borders>
              <w:top w:val="single" w:sz="4" w:space="0" w:color="auto"/>
            </w:tcBorders>
          </w:tcPr>
          <w:p w14:paraId="3807C842" w14:textId="77777777" w:rsidR="00063343" w:rsidRDefault="00063343" w:rsidP="00063343">
            <w:pPr>
              <w:pStyle w:val="ListParagraph"/>
              <w:ind w:left="0"/>
              <w:jc w:val="center"/>
              <w:rPr>
                <w:rFonts w:ascii="Calibri" w:hAnsi="Calibri" w:cs="Calibri"/>
                <w:sz w:val="22"/>
                <w:szCs w:val="22"/>
              </w:rPr>
            </w:pPr>
          </w:p>
          <w:p w14:paraId="1D9A68F7" w14:textId="77777777" w:rsidR="00063343" w:rsidRDefault="00063343" w:rsidP="00063343">
            <w:pPr>
              <w:pStyle w:val="ListParagraph"/>
              <w:ind w:left="0"/>
              <w:jc w:val="center"/>
              <w:rPr>
                <w:rFonts w:ascii="Calibri" w:hAnsi="Calibri" w:cs="Calibri"/>
                <w:sz w:val="22"/>
                <w:szCs w:val="22"/>
              </w:rPr>
            </w:pPr>
          </w:p>
          <w:p w14:paraId="47B98F2A" w14:textId="77777777" w:rsidR="00063343" w:rsidRDefault="00063343" w:rsidP="00063343">
            <w:pPr>
              <w:pStyle w:val="ListParagraph"/>
              <w:ind w:left="0"/>
              <w:jc w:val="center"/>
              <w:rPr>
                <w:rFonts w:ascii="Calibri" w:hAnsi="Calibri" w:cs="Calibri"/>
                <w:sz w:val="22"/>
                <w:szCs w:val="22"/>
              </w:rPr>
            </w:pPr>
          </w:p>
          <w:p w14:paraId="34B62A61" w14:textId="77777777" w:rsidR="00063343" w:rsidRDefault="00063343" w:rsidP="00063343">
            <w:pPr>
              <w:pStyle w:val="ListParagraph"/>
              <w:ind w:left="0"/>
              <w:jc w:val="center"/>
              <w:rPr>
                <w:rFonts w:ascii="Calibri" w:hAnsi="Calibri" w:cs="Calibri"/>
                <w:sz w:val="22"/>
                <w:szCs w:val="22"/>
              </w:rPr>
            </w:pPr>
          </w:p>
          <w:p w14:paraId="4B84A933" w14:textId="77777777" w:rsidR="00063343" w:rsidRDefault="00063343" w:rsidP="00063343">
            <w:pPr>
              <w:pStyle w:val="ListParagraph"/>
              <w:ind w:left="0"/>
              <w:jc w:val="center"/>
              <w:rPr>
                <w:rFonts w:ascii="Calibri" w:hAnsi="Calibri" w:cs="Calibri"/>
                <w:sz w:val="22"/>
                <w:szCs w:val="22"/>
              </w:rPr>
            </w:pPr>
          </w:p>
          <w:p w14:paraId="3B5BDAD3" w14:textId="77777777" w:rsidR="00063343" w:rsidRDefault="00063343" w:rsidP="00063343">
            <w:pPr>
              <w:pStyle w:val="ListParagraph"/>
              <w:ind w:left="0"/>
              <w:jc w:val="center"/>
              <w:rPr>
                <w:rFonts w:ascii="Calibri" w:hAnsi="Calibri" w:cs="Calibri"/>
                <w:sz w:val="22"/>
                <w:szCs w:val="22"/>
              </w:rPr>
            </w:pPr>
            <w:r w:rsidRPr="00611D58">
              <w:rPr>
                <w:rFonts w:ascii="Calibri" w:hAnsi="Calibri" w:cs="Calibri"/>
                <w:sz w:val="22"/>
                <w:szCs w:val="22"/>
              </w:rPr>
              <w:t>Text Encoder</w:t>
            </w:r>
          </w:p>
        </w:tc>
        <w:tc>
          <w:tcPr>
            <w:tcW w:w="2250" w:type="dxa"/>
            <w:tcBorders>
              <w:top w:val="single" w:sz="4" w:space="0" w:color="auto"/>
            </w:tcBorders>
          </w:tcPr>
          <w:p w14:paraId="4DE6AD90" w14:textId="33E7A822" w:rsidR="00063343" w:rsidRDefault="00A01049"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01049">
              <w:rPr>
                <w:rFonts w:ascii="Calibri" w:hAnsi="Calibri" w:cs="Calibri"/>
                <w:sz w:val="22"/>
                <w:szCs w:val="22"/>
              </w:rPr>
              <w:t>Token Embeddings</w:t>
            </w:r>
          </w:p>
        </w:tc>
        <w:tc>
          <w:tcPr>
            <w:tcW w:w="1080" w:type="dxa"/>
            <w:tcBorders>
              <w:top w:val="single" w:sz="4" w:space="0" w:color="auto"/>
            </w:tcBorders>
          </w:tcPr>
          <w:p w14:paraId="259D5025" w14:textId="350073A3" w:rsidR="00063343" w:rsidRDefault="00093461"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28,996 vocab</w:t>
            </w:r>
            <w:r>
              <w:rPr>
                <w:rFonts w:ascii="Calibri" w:hAnsi="Calibri" w:cs="Calibri"/>
                <w:sz w:val="22"/>
                <w:szCs w:val="22"/>
              </w:rPr>
              <w:t xml:space="preserve"> </w:t>
            </w:r>
          </w:p>
        </w:tc>
        <w:tc>
          <w:tcPr>
            <w:tcW w:w="1167" w:type="dxa"/>
            <w:tcBorders>
              <w:top w:val="single" w:sz="4" w:space="0" w:color="auto"/>
            </w:tcBorders>
          </w:tcPr>
          <w:p w14:paraId="1F186553" w14:textId="0B392691" w:rsidR="00063343" w:rsidRDefault="00B66EC4"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66EC4">
              <w:rPr>
                <w:rFonts w:ascii="Calibri" w:hAnsi="Calibri" w:cs="Calibri"/>
                <w:sz w:val="22"/>
                <w:szCs w:val="22"/>
              </w:rPr>
              <w:t>768D</w:t>
            </w:r>
          </w:p>
        </w:tc>
        <w:tc>
          <w:tcPr>
            <w:tcW w:w="1528" w:type="dxa"/>
            <w:tcBorders>
              <w:top w:val="single" w:sz="4" w:space="0" w:color="auto"/>
            </w:tcBorders>
          </w:tcPr>
          <w:p w14:paraId="05F3D861" w14:textId="5E2BCFEB" w:rsidR="00063343" w:rsidRDefault="00E643B6"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E643B6">
              <w:rPr>
                <w:rFonts w:ascii="Calibri" w:hAnsi="Calibri" w:cs="Calibri"/>
                <w:sz w:val="22"/>
                <w:szCs w:val="22"/>
              </w:rPr>
              <w:t>22,268,928</w:t>
            </w:r>
          </w:p>
        </w:tc>
      </w:tr>
      <w:tr w:rsidR="00A117EF" w14:paraId="5EBEEB23"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59210AD1" w14:textId="77777777" w:rsidR="00063343" w:rsidRDefault="00063343" w:rsidP="00063343">
            <w:pPr>
              <w:pStyle w:val="ListParagraph"/>
              <w:ind w:left="0"/>
              <w:jc w:val="center"/>
              <w:rPr>
                <w:rFonts w:ascii="Calibri" w:hAnsi="Calibri" w:cs="Calibri"/>
                <w:sz w:val="22"/>
                <w:szCs w:val="22"/>
              </w:rPr>
            </w:pPr>
          </w:p>
        </w:tc>
        <w:tc>
          <w:tcPr>
            <w:tcW w:w="2250" w:type="dxa"/>
          </w:tcPr>
          <w:p w14:paraId="63A8D4F5" w14:textId="032C8AA2" w:rsidR="00063343" w:rsidRDefault="0031695A"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1695A">
              <w:rPr>
                <w:rFonts w:ascii="Calibri" w:hAnsi="Calibri" w:cs="Calibri"/>
                <w:sz w:val="22"/>
                <w:szCs w:val="22"/>
              </w:rPr>
              <w:t>Position Embeddings</w:t>
            </w:r>
          </w:p>
        </w:tc>
        <w:tc>
          <w:tcPr>
            <w:tcW w:w="1080" w:type="dxa"/>
          </w:tcPr>
          <w:p w14:paraId="5EFE9D75" w14:textId="7A48A430" w:rsidR="00063343" w:rsidRDefault="00093461"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512 positions</w:t>
            </w:r>
          </w:p>
        </w:tc>
        <w:tc>
          <w:tcPr>
            <w:tcW w:w="1167" w:type="dxa"/>
          </w:tcPr>
          <w:p w14:paraId="68EB8544" w14:textId="03B49874" w:rsidR="00063343" w:rsidRDefault="00B66EC4"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66EC4">
              <w:rPr>
                <w:rFonts w:ascii="Calibri" w:hAnsi="Calibri" w:cs="Calibri"/>
                <w:sz w:val="22"/>
                <w:szCs w:val="22"/>
              </w:rPr>
              <w:t>768D</w:t>
            </w:r>
          </w:p>
        </w:tc>
        <w:tc>
          <w:tcPr>
            <w:tcW w:w="1528" w:type="dxa"/>
          </w:tcPr>
          <w:p w14:paraId="2E6473E5" w14:textId="7935A74A" w:rsidR="00063343" w:rsidRDefault="00E643B6"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E643B6">
              <w:rPr>
                <w:rFonts w:ascii="Calibri" w:hAnsi="Calibri" w:cs="Calibri"/>
                <w:sz w:val="22"/>
                <w:szCs w:val="22"/>
              </w:rPr>
              <w:t>393,216</w:t>
            </w:r>
          </w:p>
        </w:tc>
      </w:tr>
      <w:tr w:rsidR="00A117EF" w14:paraId="73D21CF7"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Pr>
          <w:p w14:paraId="5D4F7A79" w14:textId="77777777" w:rsidR="00063343" w:rsidRDefault="00063343" w:rsidP="00063343">
            <w:pPr>
              <w:pStyle w:val="ListParagraph"/>
              <w:ind w:left="0"/>
              <w:jc w:val="center"/>
              <w:rPr>
                <w:rFonts w:ascii="Calibri" w:hAnsi="Calibri" w:cs="Calibri"/>
                <w:sz w:val="22"/>
                <w:szCs w:val="22"/>
              </w:rPr>
            </w:pPr>
          </w:p>
        </w:tc>
        <w:tc>
          <w:tcPr>
            <w:tcW w:w="2250" w:type="dxa"/>
          </w:tcPr>
          <w:p w14:paraId="4D1A6F37" w14:textId="7CEB9C95" w:rsidR="00063343" w:rsidRDefault="0031695A"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1695A">
              <w:rPr>
                <w:rFonts w:ascii="Calibri" w:hAnsi="Calibri" w:cs="Calibri"/>
                <w:sz w:val="22"/>
                <w:szCs w:val="22"/>
              </w:rPr>
              <w:t>Token Type Embeddings</w:t>
            </w:r>
          </w:p>
        </w:tc>
        <w:tc>
          <w:tcPr>
            <w:tcW w:w="1080" w:type="dxa"/>
          </w:tcPr>
          <w:p w14:paraId="0A29631B" w14:textId="3D4E0E08" w:rsidR="00063343" w:rsidRDefault="00093461"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 types</w:t>
            </w:r>
            <w:r w:rsidR="00E643B6">
              <w:rPr>
                <w:rFonts w:ascii="Calibri" w:hAnsi="Calibri" w:cs="Calibri"/>
                <w:sz w:val="22"/>
                <w:szCs w:val="22"/>
              </w:rPr>
              <w:t xml:space="preserve"> </w:t>
            </w:r>
          </w:p>
        </w:tc>
        <w:tc>
          <w:tcPr>
            <w:tcW w:w="1167" w:type="dxa"/>
          </w:tcPr>
          <w:p w14:paraId="70CBB947" w14:textId="1B72F5C2" w:rsidR="00063343" w:rsidRDefault="00B66EC4"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66EC4">
              <w:rPr>
                <w:rFonts w:ascii="Calibri" w:hAnsi="Calibri" w:cs="Calibri"/>
                <w:sz w:val="22"/>
                <w:szCs w:val="22"/>
              </w:rPr>
              <w:t>768D</w:t>
            </w:r>
          </w:p>
        </w:tc>
        <w:tc>
          <w:tcPr>
            <w:tcW w:w="1528" w:type="dxa"/>
          </w:tcPr>
          <w:p w14:paraId="528FDB04" w14:textId="2D40C285" w:rsidR="00063343" w:rsidRDefault="00507DC0"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07DC0">
              <w:rPr>
                <w:rFonts w:ascii="Calibri" w:hAnsi="Calibri" w:cs="Calibri"/>
                <w:sz w:val="22"/>
                <w:szCs w:val="22"/>
              </w:rPr>
              <w:t>1,536</w:t>
            </w:r>
          </w:p>
        </w:tc>
      </w:tr>
      <w:tr w:rsidR="00290213" w14:paraId="11AAAC3C"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337048B4" w14:textId="77777777" w:rsidR="00290213" w:rsidRDefault="00290213" w:rsidP="00063343">
            <w:pPr>
              <w:pStyle w:val="ListParagraph"/>
              <w:ind w:left="0"/>
              <w:jc w:val="center"/>
              <w:rPr>
                <w:rFonts w:ascii="Calibri" w:hAnsi="Calibri" w:cs="Calibri"/>
                <w:sz w:val="22"/>
                <w:szCs w:val="22"/>
              </w:rPr>
            </w:pPr>
          </w:p>
        </w:tc>
        <w:tc>
          <w:tcPr>
            <w:tcW w:w="6025" w:type="dxa"/>
            <w:gridSpan w:val="4"/>
          </w:tcPr>
          <w:p w14:paraId="1ECBF60A" w14:textId="4F881348" w:rsidR="00290213" w:rsidRPr="00967B93" w:rsidRDefault="00290213" w:rsidP="00290213">
            <w:pPr>
              <w:pStyle w:val="ListParagraph"/>
              <w:ind w:left="0"/>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967B93">
              <w:rPr>
                <w:rFonts w:ascii="Calibri" w:hAnsi="Calibri" w:cs="Calibri"/>
                <w:b/>
                <w:bCs/>
                <w:sz w:val="22"/>
                <w:szCs w:val="22"/>
              </w:rPr>
              <w:t>Per Transformer Layers</w:t>
            </w:r>
          </w:p>
        </w:tc>
      </w:tr>
      <w:tr w:rsidR="00A117EF" w14:paraId="4846174B"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Pr>
          <w:p w14:paraId="5EAE1AE0" w14:textId="77777777" w:rsidR="00063343" w:rsidRDefault="00063343" w:rsidP="00063343">
            <w:pPr>
              <w:pStyle w:val="ListParagraph"/>
              <w:ind w:left="0"/>
              <w:jc w:val="center"/>
              <w:rPr>
                <w:rFonts w:ascii="Calibri" w:hAnsi="Calibri" w:cs="Calibri"/>
                <w:sz w:val="22"/>
                <w:szCs w:val="22"/>
              </w:rPr>
            </w:pPr>
          </w:p>
        </w:tc>
        <w:tc>
          <w:tcPr>
            <w:tcW w:w="2250" w:type="dxa"/>
          </w:tcPr>
          <w:p w14:paraId="5849F9FC" w14:textId="62A952AC" w:rsidR="00063343" w:rsidRDefault="0031695A"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1695A">
              <w:rPr>
                <w:rFonts w:ascii="Calibri" w:hAnsi="Calibri" w:cs="Calibri"/>
                <w:sz w:val="22"/>
                <w:szCs w:val="22"/>
              </w:rPr>
              <w:t>Self-Attention</w:t>
            </w:r>
          </w:p>
        </w:tc>
        <w:tc>
          <w:tcPr>
            <w:tcW w:w="1080" w:type="dxa"/>
          </w:tcPr>
          <w:p w14:paraId="290826FE" w14:textId="01A952E3" w:rsidR="00063343" w:rsidRDefault="00093461"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167" w:type="dxa"/>
          </w:tcPr>
          <w:p w14:paraId="38CCAE13" w14:textId="4DABD190" w:rsidR="00063343" w:rsidRDefault="00B66EC4"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528" w:type="dxa"/>
          </w:tcPr>
          <w:p w14:paraId="1F3ED38A" w14:textId="412C3F54" w:rsidR="00063343" w:rsidRDefault="00507DC0"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07DC0">
              <w:rPr>
                <w:rFonts w:ascii="Calibri" w:hAnsi="Calibri" w:cs="Calibri"/>
                <w:sz w:val="22"/>
                <w:szCs w:val="22"/>
              </w:rPr>
              <w:t>2,362,368</w:t>
            </w:r>
          </w:p>
        </w:tc>
      </w:tr>
      <w:tr w:rsidR="00A117EF" w14:paraId="2697BDC1"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43F880FF" w14:textId="77777777" w:rsidR="00063343" w:rsidRDefault="00063343" w:rsidP="00063343">
            <w:pPr>
              <w:pStyle w:val="ListParagraph"/>
              <w:ind w:left="0"/>
              <w:jc w:val="center"/>
              <w:rPr>
                <w:rFonts w:ascii="Calibri" w:hAnsi="Calibri" w:cs="Calibri"/>
                <w:sz w:val="22"/>
                <w:szCs w:val="22"/>
              </w:rPr>
            </w:pPr>
          </w:p>
        </w:tc>
        <w:tc>
          <w:tcPr>
            <w:tcW w:w="2250" w:type="dxa"/>
          </w:tcPr>
          <w:p w14:paraId="2F798DEE" w14:textId="2507FB60" w:rsidR="00063343" w:rsidRDefault="000C59E7"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0C59E7">
              <w:rPr>
                <w:rFonts w:ascii="Calibri" w:hAnsi="Calibri" w:cs="Calibri"/>
                <w:sz w:val="22"/>
                <w:szCs w:val="22"/>
              </w:rPr>
              <w:t>Feed-Forward</w:t>
            </w:r>
          </w:p>
        </w:tc>
        <w:tc>
          <w:tcPr>
            <w:tcW w:w="1080" w:type="dxa"/>
          </w:tcPr>
          <w:p w14:paraId="6546AE63" w14:textId="2C3C4900" w:rsidR="00063343" w:rsidRDefault="00093461"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167" w:type="dxa"/>
          </w:tcPr>
          <w:p w14:paraId="639CFE61" w14:textId="539362A5" w:rsidR="00063343" w:rsidRDefault="00B66EC4"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528" w:type="dxa"/>
          </w:tcPr>
          <w:p w14:paraId="18D7B717" w14:textId="2B60624A" w:rsidR="00063343" w:rsidRDefault="00507DC0"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07DC0">
              <w:rPr>
                <w:rFonts w:ascii="Calibri" w:hAnsi="Calibri" w:cs="Calibri"/>
                <w:sz w:val="22"/>
                <w:szCs w:val="22"/>
              </w:rPr>
              <w:t>4,722,432</w:t>
            </w:r>
          </w:p>
        </w:tc>
      </w:tr>
      <w:tr w:rsidR="00A117EF" w14:paraId="06B400F8"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Pr>
          <w:p w14:paraId="26576B22" w14:textId="77777777" w:rsidR="00063343" w:rsidRDefault="00063343" w:rsidP="00063343">
            <w:pPr>
              <w:pStyle w:val="ListParagraph"/>
              <w:ind w:left="0"/>
              <w:jc w:val="center"/>
              <w:rPr>
                <w:rFonts w:ascii="Calibri" w:hAnsi="Calibri" w:cs="Calibri"/>
                <w:sz w:val="22"/>
                <w:szCs w:val="22"/>
              </w:rPr>
            </w:pPr>
          </w:p>
        </w:tc>
        <w:tc>
          <w:tcPr>
            <w:tcW w:w="2250" w:type="dxa"/>
          </w:tcPr>
          <w:p w14:paraId="02B5BEEA" w14:textId="5DAFE1E4" w:rsidR="00063343" w:rsidRDefault="000C59E7"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0C59E7">
              <w:rPr>
                <w:rFonts w:ascii="Calibri" w:hAnsi="Calibri" w:cs="Calibri"/>
                <w:sz w:val="22"/>
                <w:szCs w:val="22"/>
              </w:rPr>
              <w:t>Layer Norms</w:t>
            </w:r>
          </w:p>
        </w:tc>
        <w:tc>
          <w:tcPr>
            <w:tcW w:w="1080" w:type="dxa"/>
          </w:tcPr>
          <w:p w14:paraId="1169B608" w14:textId="5073A25E" w:rsidR="00063343" w:rsidRDefault="00093461"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167" w:type="dxa"/>
          </w:tcPr>
          <w:p w14:paraId="1F790C08" w14:textId="583C2BE8" w:rsidR="00063343" w:rsidRDefault="00B66EC4"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528" w:type="dxa"/>
          </w:tcPr>
          <w:p w14:paraId="01CF3F17" w14:textId="03B7D0F2" w:rsidR="00063343" w:rsidRDefault="00507DC0"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07DC0">
              <w:rPr>
                <w:rFonts w:ascii="Calibri" w:hAnsi="Calibri" w:cs="Calibri"/>
                <w:sz w:val="22"/>
                <w:szCs w:val="22"/>
              </w:rPr>
              <w:t>3,072</w:t>
            </w:r>
          </w:p>
        </w:tc>
      </w:tr>
      <w:tr w:rsidR="00A117EF" w14:paraId="128CB21E"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4295D2A2" w14:textId="77777777" w:rsidR="00063343" w:rsidRDefault="00063343" w:rsidP="00063343">
            <w:pPr>
              <w:pStyle w:val="ListParagraph"/>
              <w:ind w:left="0"/>
              <w:jc w:val="center"/>
              <w:rPr>
                <w:rFonts w:ascii="Calibri" w:hAnsi="Calibri" w:cs="Calibri"/>
                <w:sz w:val="22"/>
                <w:szCs w:val="22"/>
              </w:rPr>
            </w:pPr>
          </w:p>
        </w:tc>
        <w:tc>
          <w:tcPr>
            <w:tcW w:w="2250" w:type="dxa"/>
          </w:tcPr>
          <w:p w14:paraId="08BE6597" w14:textId="767D1A0D" w:rsidR="00063343" w:rsidRPr="002A7842" w:rsidRDefault="00507DC0"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m:oMath>
              <m:r>
                <m:rPr>
                  <m:sty m:val="bi"/>
                </m:rPr>
                <w:rPr>
                  <w:rFonts w:ascii="Cambria Math" w:hAnsi="Cambria Math" w:cs="Calibri"/>
                  <w:sz w:val="22"/>
                  <w:szCs w:val="22"/>
                </w:rPr>
                <m:t xml:space="preserve">× </m:t>
              </m:r>
            </m:oMath>
            <w:r w:rsidR="00967B93" w:rsidRPr="002A7842">
              <w:rPr>
                <w:rFonts w:ascii="Calibri" w:hAnsi="Calibri" w:cs="Calibri"/>
                <w:b/>
                <w:bCs/>
                <w:sz w:val="22"/>
                <w:szCs w:val="22"/>
              </w:rPr>
              <w:t>12 layers</w:t>
            </w:r>
            <w:r w:rsidR="00E643B6">
              <w:rPr>
                <w:rFonts w:ascii="Calibri" w:hAnsi="Calibri" w:cs="Calibri"/>
                <w:b/>
                <w:bCs/>
                <w:sz w:val="22"/>
                <w:szCs w:val="22"/>
              </w:rPr>
              <w:t>=</w:t>
            </w:r>
          </w:p>
        </w:tc>
        <w:tc>
          <w:tcPr>
            <w:tcW w:w="1080" w:type="dxa"/>
          </w:tcPr>
          <w:p w14:paraId="0B4C06C2" w14:textId="77777777" w:rsidR="00063343" w:rsidRDefault="0006334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167" w:type="dxa"/>
          </w:tcPr>
          <w:p w14:paraId="7EABFD17" w14:textId="77777777" w:rsidR="00063343" w:rsidRDefault="0006334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28" w:type="dxa"/>
          </w:tcPr>
          <w:p w14:paraId="27195989" w14:textId="42355AEB" w:rsidR="00063343" w:rsidRPr="00507DC0" w:rsidRDefault="00507DC0"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507DC0">
              <w:rPr>
                <w:rFonts w:ascii="Calibri" w:hAnsi="Calibri" w:cs="Calibri"/>
                <w:b/>
                <w:bCs/>
                <w:sz w:val="22"/>
                <w:szCs w:val="22"/>
              </w:rPr>
              <w:t>85,054,464</w:t>
            </w:r>
          </w:p>
        </w:tc>
      </w:tr>
      <w:tr w:rsidR="00A117EF" w14:paraId="261E9437"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Pr>
          <w:p w14:paraId="3A99D81B" w14:textId="77777777" w:rsidR="00063343" w:rsidRDefault="00063343" w:rsidP="00063343">
            <w:pPr>
              <w:pStyle w:val="ListParagraph"/>
              <w:ind w:left="0"/>
              <w:jc w:val="center"/>
              <w:rPr>
                <w:rFonts w:ascii="Calibri" w:hAnsi="Calibri" w:cs="Calibri"/>
                <w:sz w:val="22"/>
                <w:szCs w:val="22"/>
              </w:rPr>
            </w:pPr>
          </w:p>
        </w:tc>
        <w:tc>
          <w:tcPr>
            <w:tcW w:w="2250" w:type="dxa"/>
          </w:tcPr>
          <w:p w14:paraId="3B0447EB" w14:textId="569B86B6" w:rsidR="00063343" w:rsidRDefault="002A7842"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7842">
              <w:rPr>
                <w:rFonts w:ascii="Calibri" w:hAnsi="Calibri" w:cs="Calibri"/>
                <w:sz w:val="22"/>
                <w:szCs w:val="22"/>
              </w:rPr>
              <w:t>Pooler</w:t>
            </w:r>
          </w:p>
        </w:tc>
        <w:tc>
          <w:tcPr>
            <w:tcW w:w="1080" w:type="dxa"/>
          </w:tcPr>
          <w:p w14:paraId="2E47E07C" w14:textId="559015DA" w:rsidR="00063343" w:rsidRDefault="00E25F7D"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167" w:type="dxa"/>
          </w:tcPr>
          <w:p w14:paraId="167BADEC" w14:textId="13A31D58" w:rsidR="00063343" w:rsidRDefault="00E25F7D"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528" w:type="dxa"/>
          </w:tcPr>
          <w:p w14:paraId="21CBE50B" w14:textId="1ABCFF40" w:rsidR="00063343" w:rsidRDefault="00743FF2"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43FF2">
              <w:rPr>
                <w:rFonts w:ascii="Calibri" w:hAnsi="Calibri" w:cs="Calibri"/>
                <w:sz w:val="22"/>
                <w:szCs w:val="22"/>
              </w:rPr>
              <w:t>590,592</w:t>
            </w:r>
          </w:p>
        </w:tc>
      </w:tr>
      <w:tr w:rsidR="00A117EF" w14:paraId="044D0C1C"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7E28C4D0" w14:textId="77777777" w:rsidR="00063343" w:rsidRDefault="00063343" w:rsidP="00063343">
            <w:pPr>
              <w:pStyle w:val="ListParagraph"/>
              <w:ind w:left="0"/>
              <w:jc w:val="center"/>
              <w:rPr>
                <w:rFonts w:ascii="Calibri" w:hAnsi="Calibri" w:cs="Calibri"/>
                <w:sz w:val="22"/>
                <w:szCs w:val="22"/>
              </w:rPr>
            </w:pPr>
          </w:p>
        </w:tc>
        <w:tc>
          <w:tcPr>
            <w:tcW w:w="2250" w:type="dxa"/>
          </w:tcPr>
          <w:p w14:paraId="7D1360A9" w14:textId="0B91D396" w:rsidR="00063343" w:rsidRDefault="002A7842"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7842">
              <w:rPr>
                <w:rFonts w:ascii="Calibri" w:hAnsi="Calibri" w:cs="Calibri"/>
                <w:sz w:val="22"/>
                <w:szCs w:val="22"/>
              </w:rPr>
              <w:t>Attention Pool Layer 1</w:t>
            </w:r>
          </w:p>
        </w:tc>
        <w:tc>
          <w:tcPr>
            <w:tcW w:w="1080" w:type="dxa"/>
          </w:tcPr>
          <w:p w14:paraId="6B703265" w14:textId="73A987F1" w:rsidR="00063343" w:rsidRDefault="00E25F7D"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167" w:type="dxa"/>
          </w:tcPr>
          <w:p w14:paraId="4A4A4866" w14:textId="49D1139F" w:rsidR="00063343" w:rsidRDefault="00E25F7D"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528" w:type="dxa"/>
          </w:tcPr>
          <w:p w14:paraId="1EC846B3" w14:textId="1A89F8F9" w:rsidR="00063343" w:rsidRDefault="00E25F7D"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E25F7D">
              <w:rPr>
                <w:rFonts w:ascii="Calibri" w:hAnsi="Calibri" w:cs="Calibri"/>
                <w:sz w:val="22"/>
                <w:szCs w:val="22"/>
              </w:rPr>
              <w:t>590,592</w:t>
            </w:r>
          </w:p>
        </w:tc>
      </w:tr>
      <w:tr w:rsidR="00A117EF" w14:paraId="638D297F"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Pr>
          <w:p w14:paraId="1AD641CD" w14:textId="77777777" w:rsidR="00063343" w:rsidRDefault="00063343" w:rsidP="00063343">
            <w:pPr>
              <w:pStyle w:val="ListParagraph"/>
              <w:ind w:left="0"/>
              <w:jc w:val="center"/>
              <w:rPr>
                <w:rFonts w:ascii="Calibri" w:hAnsi="Calibri" w:cs="Calibri"/>
                <w:sz w:val="22"/>
                <w:szCs w:val="22"/>
              </w:rPr>
            </w:pPr>
          </w:p>
        </w:tc>
        <w:tc>
          <w:tcPr>
            <w:tcW w:w="2250" w:type="dxa"/>
          </w:tcPr>
          <w:p w14:paraId="28A70EB8" w14:textId="70D0DB7C" w:rsidR="00063343" w:rsidRDefault="002A7842"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7842">
              <w:rPr>
                <w:rFonts w:ascii="Calibri" w:hAnsi="Calibri" w:cs="Calibri"/>
                <w:sz w:val="22"/>
                <w:szCs w:val="22"/>
              </w:rPr>
              <w:t>Attention Pool Layer 2</w:t>
            </w:r>
          </w:p>
        </w:tc>
        <w:tc>
          <w:tcPr>
            <w:tcW w:w="1080" w:type="dxa"/>
          </w:tcPr>
          <w:p w14:paraId="2BEC79FE" w14:textId="74EAAA54" w:rsidR="00063343" w:rsidRDefault="00E25F7D"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093461">
              <w:rPr>
                <w:rFonts w:ascii="Calibri" w:hAnsi="Calibri" w:cs="Calibri"/>
                <w:sz w:val="22"/>
                <w:szCs w:val="22"/>
              </w:rPr>
              <w:t>768</w:t>
            </w:r>
          </w:p>
        </w:tc>
        <w:tc>
          <w:tcPr>
            <w:tcW w:w="1167" w:type="dxa"/>
          </w:tcPr>
          <w:p w14:paraId="2A10D440" w14:textId="6995441C" w:rsidR="00063343" w:rsidRDefault="00E25F7D"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528" w:type="dxa"/>
          </w:tcPr>
          <w:p w14:paraId="62AB5FF5" w14:textId="7E2C6A70" w:rsidR="00063343" w:rsidRDefault="00E25F7D"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769</w:t>
            </w:r>
          </w:p>
        </w:tc>
      </w:tr>
      <w:tr w:rsidR="00A117EF" w14:paraId="665E64FA"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397DD1C4" w14:textId="77777777" w:rsidR="00063343" w:rsidRDefault="00063343" w:rsidP="00063343">
            <w:pPr>
              <w:pStyle w:val="ListParagraph"/>
              <w:ind w:left="0"/>
              <w:jc w:val="center"/>
              <w:rPr>
                <w:rFonts w:ascii="Calibri" w:hAnsi="Calibri" w:cs="Calibri"/>
                <w:sz w:val="22"/>
                <w:szCs w:val="22"/>
              </w:rPr>
            </w:pPr>
          </w:p>
        </w:tc>
        <w:tc>
          <w:tcPr>
            <w:tcW w:w="2250" w:type="dxa"/>
          </w:tcPr>
          <w:p w14:paraId="2AE523DF" w14:textId="02A2898E" w:rsidR="00063343" w:rsidRPr="006B134B" w:rsidRDefault="006B134B"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6B134B">
              <w:rPr>
                <w:rFonts w:ascii="Calibri" w:hAnsi="Calibri" w:cs="Calibri"/>
                <w:b/>
                <w:bCs/>
                <w:sz w:val="22"/>
                <w:szCs w:val="22"/>
              </w:rPr>
              <w:t>Total Text Encoder</w:t>
            </w:r>
            <w:r w:rsidR="00E643B6">
              <w:rPr>
                <w:rFonts w:ascii="Calibri" w:hAnsi="Calibri" w:cs="Calibri"/>
                <w:b/>
                <w:bCs/>
                <w:sz w:val="22"/>
                <w:szCs w:val="22"/>
              </w:rPr>
              <w:t>=</w:t>
            </w:r>
          </w:p>
        </w:tc>
        <w:tc>
          <w:tcPr>
            <w:tcW w:w="1080" w:type="dxa"/>
          </w:tcPr>
          <w:p w14:paraId="339DE96B" w14:textId="77777777" w:rsidR="00063343" w:rsidRDefault="0006334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167" w:type="dxa"/>
          </w:tcPr>
          <w:p w14:paraId="4C108BAE" w14:textId="77777777" w:rsidR="00063343" w:rsidRDefault="0006334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28" w:type="dxa"/>
          </w:tcPr>
          <w:p w14:paraId="31CB7BF0" w14:textId="067B04EE" w:rsidR="00063343" w:rsidRPr="00E25F7D" w:rsidRDefault="00E25F7D"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E25F7D">
              <w:rPr>
                <w:rFonts w:ascii="Calibri" w:hAnsi="Calibri" w:cs="Calibri"/>
                <w:b/>
                <w:bCs/>
                <w:sz w:val="22"/>
                <w:szCs w:val="22"/>
              </w:rPr>
              <w:t>109,900,097</w:t>
            </w:r>
          </w:p>
        </w:tc>
      </w:tr>
      <w:tr w:rsidR="00063343" w14:paraId="429B3F67"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3297FDBE" w14:textId="77777777" w:rsidR="00063343" w:rsidRDefault="00063343" w:rsidP="00063343">
            <w:pPr>
              <w:pStyle w:val="ListParagraph"/>
              <w:ind w:left="0"/>
              <w:jc w:val="center"/>
              <w:rPr>
                <w:rFonts w:ascii="Calibri" w:hAnsi="Calibri" w:cs="Calibri"/>
                <w:sz w:val="22"/>
                <w:szCs w:val="22"/>
              </w:rPr>
            </w:pPr>
          </w:p>
          <w:p w14:paraId="0BEE23E4" w14:textId="77777777" w:rsidR="00063343" w:rsidRDefault="00063343" w:rsidP="00063343">
            <w:pPr>
              <w:pStyle w:val="ListParagraph"/>
              <w:ind w:left="0"/>
              <w:jc w:val="center"/>
              <w:rPr>
                <w:rFonts w:ascii="Calibri" w:hAnsi="Calibri" w:cs="Calibri"/>
                <w:sz w:val="22"/>
                <w:szCs w:val="22"/>
              </w:rPr>
            </w:pPr>
          </w:p>
          <w:p w14:paraId="49E38857" w14:textId="77777777" w:rsidR="00063343" w:rsidRDefault="00063343" w:rsidP="00063343">
            <w:pPr>
              <w:pStyle w:val="ListParagraph"/>
              <w:ind w:left="0"/>
              <w:jc w:val="center"/>
              <w:rPr>
                <w:rFonts w:ascii="Calibri" w:hAnsi="Calibri" w:cs="Calibri"/>
                <w:sz w:val="22"/>
                <w:szCs w:val="22"/>
              </w:rPr>
            </w:pPr>
            <w:r>
              <w:rPr>
                <w:rFonts w:ascii="Calibri" w:hAnsi="Calibri" w:cs="Calibri"/>
                <w:sz w:val="22"/>
                <w:szCs w:val="22"/>
              </w:rPr>
              <w:t>Generator</w:t>
            </w:r>
          </w:p>
        </w:tc>
        <w:tc>
          <w:tcPr>
            <w:tcW w:w="2250" w:type="dxa"/>
          </w:tcPr>
          <w:p w14:paraId="38F25962" w14:textId="644820D9" w:rsidR="00063343" w:rsidRDefault="0077576F"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FCN 1</w:t>
            </w:r>
          </w:p>
        </w:tc>
        <w:tc>
          <w:tcPr>
            <w:tcW w:w="1080" w:type="dxa"/>
          </w:tcPr>
          <w:p w14:paraId="445BCE08" w14:textId="64266563" w:rsidR="00063343" w:rsidRDefault="00653C2D"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53C2D">
              <w:rPr>
                <w:rFonts w:ascii="Calibri" w:hAnsi="Calibri" w:cs="Calibri"/>
                <w:sz w:val="22"/>
                <w:szCs w:val="22"/>
              </w:rPr>
              <w:t>871</w:t>
            </w:r>
          </w:p>
        </w:tc>
        <w:tc>
          <w:tcPr>
            <w:tcW w:w="1167" w:type="dxa"/>
          </w:tcPr>
          <w:p w14:paraId="10FBE30C" w14:textId="5AA6FF96" w:rsidR="00063343" w:rsidRDefault="006B6B5F"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1024</w:t>
            </w:r>
          </w:p>
        </w:tc>
        <w:tc>
          <w:tcPr>
            <w:tcW w:w="1528" w:type="dxa"/>
          </w:tcPr>
          <w:p w14:paraId="2A420A8B" w14:textId="34C37F3C" w:rsidR="00063343" w:rsidRDefault="00653C2D"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53C2D">
              <w:rPr>
                <w:rFonts w:ascii="Calibri" w:hAnsi="Calibri" w:cs="Calibri"/>
                <w:sz w:val="22"/>
                <w:szCs w:val="22"/>
              </w:rPr>
              <w:t>893,952</w:t>
            </w:r>
            <w:r w:rsidR="00743FF2">
              <w:rPr>
                <w:rFonts w:ascii="Calibri" w:hAnsi="Calibri" w:cs="Calibri"/>
                <w:sz w:val="22"/>
                <w:szCs w:val="22"/>
              </w:rPr>
              <w:t xml:space="preserve"> </w:t>
            </w:r>
          </w:p>
        </w:tc>
      </w:tr>
      <w:tr w:rsidR="00A117EF" w14:paraId="7AA01DBC"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58DC2224" w14:textId="77777777" w:rsidR="00063343" w:rsidRDefault="00063343" w:rsidP="00063343">
            <w:pPr>
              <w:pStyle w:val="ListParagraph"/>
              <w:ind w:left="0"/>
              <w:jc w:val="center"/>
              <w:rPr>
                <w:rFonts w:ascii="Calibri" w:hAnsi="Calibri" w:cs="Calibri"/>
                <w:sz w:val="22"/>
                <w:szCs w:val="22"/>
              </w:rPr>
            </w:pPr>
          </w:p>
        </w:tc>
        <w:tc>
          <w:tcPr>
            <w:tcW w:w="2250" w:type="dxa"/>
          </w:tcPr>
          <w:p w14:paraId="1016A31C" w14:textId="3F94F1DB" w:rsidR="00063343" w:rsidRDefault="0048336E"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8336E">
              <w:rPr>
                <w:rFonts w:ascii="Calibri" w:hAnsi="Calibri" w:cs="Calibri"/>
                <w:sz w:val="22"/>
                <w:szCs w:val="22"/>
              </w:rPr>
              <w:t>BatchNorm1d</w:t>
            </w:r>
          </w:p>
        </w:tc>
        <w:tc>
          <w:tcPr>
            <w:tcW w:w="1080" w:type="dxa"/>
          </w:tcPr>
          <w:p w14:paraId="4F7C2F74" w14:textId="2A8C75C9" w:rsidR="00063343" w:rsidRDefault="00653C2D"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1024</w:t>
            </w:r>
          </w:p>
        </w:tc>
        <w:tc>
          <w:tcPr>
            <w:tcW w:w="1167" w:type="dxa"/>
          </w:tcPr>
          <w:p w14:paraId="6A355D83" w14:textId="53A7F755" w:rsidR="00063343" w:rsidRDefault="006B6B5F"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1024</w:t>
            </w:r>
          </w:p>
        </w:tc>
        <w:tc>
          <w:tcPr>
            <w:tcW w:w="1528" w:type="dxa"/>
          </w:tcPr>
          <w:p w14:paraId="1C516BC5" w14:textId="4FA899DE" w:rsidR="00063343" w:rsidRDefault="00653C2D"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53C2D">
              <w:rPr>
                <w:rFonts w:ascii="Calibri" w:hAnsi="Calibri" w:cs="Calibri"/>
                <w:sz w:val="22"/>
                <w:szCs w:val="22"/>
              </w:rPr>
              <w:t>2,048</w:t>
            </w:r>
          </w:p>
        </w:tc>
      </w:tr>
      <w:tr w:rsidR="00A117EF" w14:paraId="156C5C01"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Pr>
          <w:p w14:paraId="6BA1A5D6" w14:textId="77777777" w:rsidR="00063343" w:rsidRDefault="00063343" w:rsidP="00063343">
            <w:pPr>
              <w:pStyle w:val="ListParagraph"/>
              <w:ind w:left="0"/>
              <w:jc w:val="center"/>
              <w:rPr>
                <w:rFonts w:ascii="Calibri" w:hAnsi="Calibri" w:cs="Calibri"/>
                <w:sz w:val="22"/>
                <w:szCs w:val="22"/>
              </w:rPr>
            </w:pPr>
          </w:p>
        </w:tc>
        <w:tc>
          <w:tcPr>
            <w:tcW w:w="2250" w:type="dxa"/>
          </w:tcPr>
          <w:p w14:paraId="3363FC5A" w14:textId="6CA07F7F" w:rsidR="00063343" w:rsidRDefault="0077576F"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FCN</w:t>
            </w:r>
            <w:r w:rsidR="0048336E">
              <w:rPr>
                <w:rFonts w:ascii="Calibri" w:hAnsi="Calibri" w:cs="Calibri"/>
                <w:sz w:val="22"/>
                <w:szCs w:val="22"/>
              </w:rPr>
              <w:t xml:space="preserve"> 2</w:t>
            </w:r>
          </w:p>
        </w:tc>
        <w:tc>
          <w:tcPr>
            <w:tcW w:w="1080" w:type="dxa"/>
          </w:tcPr>
          <w:p w14:paraId="1DD4DB0B" w14:textId="7A41161F" w:rsidR="00063343" w:rsidRDefault="006B6B5F"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1024</w:t>
            </w:r>
          </w:p>
        </w:tc>
        <w:tc>
          <w:tcPr>
            <w:tcW w:w="1167" w:type="dxa"/>
          </w:tcPr>
          <w:p w14:paraId="09E40061" w14:textId="08BE7857" w:rsidR="00063343" w:rsidRDefault="006B6B5F"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6B5F">
              <w:rPr>
                <w:rFonts w:ascii="Calibri" w:hAnsi="Calibri" w:cs="Calibri"/>
                <w:sz w:val="22"/>
                <w:szCs w:val="22"/>
              </w:rPr>
              <w:t>768</w:t>
            </w:r>
          </w:p>
        </w:tc>
        <w:tc>
          <w:tcPr>
            <w:tcW w:w="1528" w:type="dxa"/>
          </w:tcPr>
          <w:p w14:paraId="0AEF3261" w14:textId="35116BE2" w:rsidR="00063343" w:rsidRDefault="00653C2D"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53C2D">
              <w:rPr>
                <w:rFonts w:ascii="Calibri" w:hAnsi="Calibri" w:cs="Calibri"/>
                <w:sz w:val="22"/>
                <w:szCs w:val="22"/>
              </w:rPr>
              <w:t>787,200</w:t>
            </w:r>
          </w:p>
        </w:tc>
      </w:tr>
      <w:tr w:rsidR="00A117EF" w14:paraId="4DF20A6F"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79123EA5" w14:textId="77777777" w:rsidR="00063343" w:rsidRDefault="00063343" w:rsidP="00063343">
            <w:pPr>
              <w:pStyle w:val="ListParagraph"/>
              <w:ind w:left="0"/>
              <w:jc w:val="center"/>
              <w:rPr>
                <w:rFonts w:ascii="Calibri" w:hAnsi="Calibri" w:cs="Calibri"/>
                <w:sz w:val="22"/>
                <w:szCs w:val="22"/>
              </w:rPr>
            </w:pPr>
          </w:p>
        </w:tc>
        <w:tc>
          <w:tcPr>
            <w:tcW w:w="2250" w:type="dxa"/>
          </w:tcPr>
          <w:p w14:paraId="4BFA2731" w14:textId="12D6BCFF" w:rsidR="00063343" w:rsidRDefault="0048336E"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8336E">
              <w:rPr>
                <w:rFonts w:ascii="Calibri" w:hAnsi="Calibri" w:cs="Calibri"/>
                <w:sz w:val="22"/>
                <w:szCs w:val="22"/>
              </w:rPr>
              <w:t>BatchNorm1d</w:t>
            </w:r>
          </w:p>
        </w:tc>
        <w:tc>
          <w:tcPr>
            <w:tcW w:w="1080" w:type="dxa"/>
          </w:tcPr>
          <w:p w14:paraId="56BE6854" w14:textId="202E2239" w:rsidR="00063343" w:rsidRDefault="006B6B5F"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6B5F">
              <w:rPr>
                <w:rFonts w:ascii="Calibri" w:hAnsi="Calibri" w:cs="Calibri"/>
                <w:sz w:val="22"/>
                <w:szCs w:val="22"/>
              </w:rPr>
              <w:t>768</w:t>
            </w:r>
          </w:p>
        </w:tc>
        <w:tc>
          <w:tcPr>
            <w:tcW w:w="1167" w:type="dxa"/>
          </w:tcPr>
          <w:p w14:paraId="61B53D13" w14:textId="0E1B4DF7" w:rsidR="00063343" w:rsidRDefault="006B6B5F"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6B5F">
              <w:rPr>
                <w:rFonts w:ascii="Calibri" w:hAnsi="Calibri" w:cs="Calibri"/>
                <w:sz w:val="22"/>
                <w:szCs w:val="22"/>
              </w:rPr>
              <w:t>768</w:t>
            </w:r>
          </w:p>
        </w:tc>
        <w:tc>
          <w:tcPr>
            <w:tcW w:w="1528" w:type="dxa"/>
          </w:tcPr>
          <w:p w14:paraId="00F4E496" w14:textId="3A57086A" w:rsidR="00063343" w:rsidRDefault="00653C2D"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53C2D">
              <w:rPr>
                <w:rFonts w:ascii="Calibri" w:hAnsi="Calibri" w:cs="Calibri"/>
                <w:sz w:val="22"/>
                <w:szCs w:val="22"/>
              </w:rPr>
              <w:t>1,536</w:t>
            </w:r>
          </w:p>
        </w:tc>
      </w:tr>
      <w:tr w:rsidR="00A117EF" w14:paraId="5A30425F"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Pr>
          <w:p w14:paraId="59872A27" w14:textId="77777777" w:rsidR="00063343" w:rsidRDefault="00063343" w:rsidP="00063343">
            <w:pPr>
              <w:pStyle w:val="ListParagraph"/>
              <w:ind w:left="0"/>
              <w:jc w:val="center"/>
              <w:rPr>
                <w:rFonts w:ascii="Calibri" w:hAnsi="Calibri" w:cs="Calibri"/>
                <w:sz w:val="22"/>
                <w:szCs w:val="22"/>
              </w:rPr>
            </w:pPr>
          </w:p>
        </w:tc>
        <w:tc>
          <w:tcPr>
            <w:tcW w:w="2250" w:type="dxa"/>
          </w:tcPr>
          <w:p w14:paraId="3168F9B4" w14:textId="52A6E64F" w:rsidR="00063343" w:rsidRDefault="001C6D86"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FCN 3</w:t>
            </w:r>
          </w:p>
        </w:tc>
        <w:tc>
          <w:tcPr>
            <w:tcW w:w="1080" w:type="dxa"/>
          </w:tcPr>
          <w:p w14:paraId="23403892" w14:textId="4DEF3FB8" w:rsidR="00063343" w:rsidRDefault="006B6B5F"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6B5F">
              <w:rPr>
                <w:rFonts w:ascii="Calibri" w:hAnsi="Calibri" w:cs="Calibri"/>
                <w:sz w:val="22"/>
                <w:szCs w:val="22"/>
              </w:rPr>
              <w:t>768</w:t>
            </w:r>
          </w:p>
        </w:tc>
        <w:tc>
          <w:tcPr>
            <w:tcW w:w="1167" w:type="dxa"/>
          </w:tcPr>
          <w:p w14:paraId="71C70C22" w14:textId="488AC496" w:rsidR="00063343" w:rsidRDefault="006B6B5F"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6B5F">
              <w:rPr>
                <w:rFonts w:ascii="Calibri" w:hAnsi="Calibri" w:cs="Calibri"/>
                <w:sz w:val="22"/>
                <w:szCs w:val="22"/>
              </w:rPr>
              <w:t>768</w:t>
            </w:r>
          </w:p>
        </w:tc>
        <w:tc>
          <w:tcPr>
            <w:tcW w:w="1528" w:type="dxa"/>
          </w:tcPr>
          <w:p w14:paraId="7C295F0C" w14:textId="178BC5E6" w:rsidR="00063343" w:rsidRDefault="00743FF2"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43FF2">
              <w:rPr>
                <w:rFonts w:ascii="Calibri" w:hAnsi="Calibri" w:cs="Calibri"/>
                <w:sz w:val="22"/>
                <w:szCs w:val="22"/>
              </w:rPr>
              <w:t>590,592</w:t>
            </w:r>
          </w:p>
        </w:tc>
      </w:tr>
      <w:tr w:rsidR="00A117EF" w14:paraId="7B21F507"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086F2FD3" w14:textId="77777777" w:rsidR="00063343" w:rsidRDefault="00063343" w:rsidP="00063343">
            <w:pPr>
              <w:pStyle w:val="ListParagraph"/>
              <w:ind w:left="0"/>
              <w:jc w:val="center"/>
              <w:rPr>
                <w:rFonts w:ascii="Calibri" w:hAnsi="Calibri" w:cs="Calibri"/>
                <w:sz w:val="22"/>
                <w:szCs w:val="22"/>
              </w:rPr>
            </w:pPr>
          </w:p>
        </w:tc>
        <w:tc>
          <w:tcPr>
            <w:tcW w:w="2250" w:type="dxa"/>
          </w:tcPr>
          <w:p w14:paraId="2C8A680D" w14:textId="7054DCAB" w:rsidR="00063343" w:rsidRPr="001C6D86" w:rsidRDefault="001C6D86"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1C6D86">
              <w:rPr>
                <w:rFonts w:ascii="Calibri" w:hAnsi="Calibri" w:cs="Calibri"/>
                <w:b/>
                <w:bCs/>
                <w:sz w:val="22"/>
                <w:szCs w:val="22"/>
              </w:rPr>
              <w:t>Total Generator</w:t>
            </w:r>
            <w:r w:rsidR="00E643B6">
              <w:rPr>
                <w:rFonts w:ascii="Calibri" w:hAnsi="Calibri" w:cs="Calibri"/>
                <w:b/>
                <w:bCs/>
                <w:sz w:val="22"/>
                <w:szCs w:val="22"/>
              </w:rPr>
              <w:t>=</w:t>
            </w:r>
          </w:p>
        </w:tc>
        <w:tc>
          <w:tcPr>
            <w:tcW w:w="1080" w:type="dxa"/>
          </w:tcPr>
          <w:p w14:paraId="54C68F9E" w14:textId="77777777" w:rsidR="00063343" w:rsidRDefault="0006334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167" w:type="dxa"/>
          </w:tcPr>
          <w:p w14:paraId="60807285" w14:textId="77777777" w:rsidR="00063343" w:rsidRDefault="0006334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28" w:type="dxa"/>
          </w:tcPr>
          <w:p w14:paraId="3AB63527" w14:textId="0893D989" w:rsidR="00063343" w:rsidRPr="00743FF2" w:rsidRDefault="00743FF2"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743FF2">
              <w:rPr>
                <w:rFonts w:ascii="Calibri" w:hAnsi="Calibri" w:cs="Calibri"/>
                <w:b/>
                <w:bCs/>
                <w:sz w:val="22"/>
                <w:szCs w:val="22"/>
              </w:rPr>
              <w:t>2,275,328</w:t>
            </w:r>
          </w:p>
        </w:tc>
      </w:tr>
      <w:tr w:rsidR="00A117EF" w14:paraId="50C00DE1"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60C201E8" w14:textId="77777777" w:rsidR="00063343" w:rsidRDefault="00063343" w:rsidP="00063343">
            <w:pPr>
              <w:pStyle w:val="ListParagraph"/>
              <w:ind w:left="0"/>
              <w:jc w:val="center"/>
              <w:rPr>
                <w:rFonts w:ascii="Calibri" w:hAnsi="Calibri" w:cs="Calibri"/>
                <w:sz w:val="22"/>
                <w:szCs w:val="22"/>
              </w:rPr>
            </w:pPr>
          </w:p>
          <w:p w14:paraId="0DCFFE92" w14:textId="77777777" w:rsidR="00063343" w:rsidRDefault="00063343" w:rsidP="00063343">
            <w:pPr>
              <w:pStyle w:val="ListParagraph"/>
              <w:ind w:left="0"/>
              <w:jc w:val="center"/>
              <w:rPr>
                <w:rFonts w:ascii="Calibri" w:hAnsi="Calibri" w:cs="Calibri"/>
                <w:sz w:val="22"/>
                <w:szCs w:val="22"/>
              </w:rPr>
            </w:pPr>
          </w:p>
          <w:p w14:paraId="7F65DFFB" w14:textId="77777777" w:rsidR="00063343" w:rsidRDefault="00063343" w:rsidP="00063343">
            <w:pPr>
              <w:pStyle w:val="ListParagraph"/>
              <w:ind w:left="0"/>
              <w:jc w:val="center"/>
              <w:rPr>
                <w:rFonts w:ascii="Calibri" w:hAnsi="Calibri" w:cs="Calibri"/>
                <w:sz w:val="22"/>
                <w:szCs w:val="22"/>
              </w:rPr>
            </w:pPr>
            <w:r>
              <w:rPr>
                <w:rFonts w:ascii="Calibri" w:hAnsi="Calibri" w:cs="Calibri"/>
                <w:sz w:val="22"/>
                <w:szCs w:val="22"/>
              </w:rPr>
              <w:t>Discriminator</w:t>
            </w:r>
          </w:p>
        </w:tc>
        <w:tc>
          <w:tcPr>
            <w:tcW w:w="2250" w:type="dxa"/>
          </w:tcPr>
          <w:p w14:paraId="024EA230" w14:textId="21121133" w:rsidR="00063343" w:rsidRDefault="001C6D86"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FCN 1</w:t>
            </w:r>
          </w:p>
        </w:tc>
        <w:tc>
          <w:tcPr>
            <w:tcW w:w="1080" w:type="dxa"/>
          </w:tcPr>
          <w:p w14:paraId="1DB0C49C" w14:textId="797F07CC" w:rsidR="00063343" w:rsidRDefault="006B6B5F"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6B5F">
              <w:rPr>
                <w:rFonts w:ascii="Calibri" w:hAnsi="Calibri" w:cs="Calibri"/>
                <w:sz w:val="22"/>
                <w:szCs w:val="22"/>
              </w:rPr>
              <w:t>771</w:t>
            </w:r>
          </w:p>
        </w:tc>
        <w:tc>
          <w:tcPr>
            <w:tcW w:w="1167" w:type="dxa"/>
          </w:tcPr>
          <w:p w14:paraId="21735EDB" w14:textId="34E03EB2" w:rsidR="00063343" w:rsidRDefault="0097566A"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512</w:t>
            </w:r>
          </w:p>
        </w:tc>
        <w:tc>
          <w:tcPr>
            <w:tcW w:w="1528" w:type="dxa"/>
          </w:tcPr>
          <w:p w14:paraId="620ABB4B" w14:textId="15F307A2" w:rsidR="00063343" w:rsidRDefault="0097566A"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7566A">
              <w:rPr>
                <w:rFonts w:ascii="Calibri" w:hAnsi="Calibri" w:cs="Calibri"/>
                <w:sz w:val="22"/>
                <w:szCs w:val="22"/>
              </w:rPr>
              <w:t>395,264</w:t>
            </w:r>
          </w:p>
        </w:tc>
      </w:tr>
      <w:tr w:rsidR="00A117EF" w14:paraId="48ADE0A9"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72E13E36" w14:textId="77777777" w:rsidR="00063343" w:rsidRDefault="00063343" w:rsidP="00063343">
            <w:pPr>
              <w:pStyle w:val="ListParagraph"/>
              <w:ind w:left="0"/>
              <w:jc w:val="center"/>
              <w:rPr>
                <w:rFonts w:ascii="Calibri" w:hAnsi="Calibri" w:cs="Calibri"/>
                <w:sz w:val="22"/>
                <w:szCs w:val="22"/>
              </w:rPr>
            </w:pPr>
          </w:p>
        </w:tc>
        <w:tc>
          <w:tcPr>
            <w:tcW w:w="2250" w:type="dxa"/>
          </w:tcPr>
          <w:p w14:paraId="461C96C7" w14:textId="19728857" w:rsidR="00063343" w:rsidRDefault="001C6D86"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FCN 2</w:t>
            </w:r>
          </w:p>
        </w:tc>
        <w:tc>
          <w:tcPr>
            <w:tcW w:w="1080" w:type="dxa"/>
          </w:tcPr>
          <w:p w14:paraId="51D11F31" w14:textId="6E29B6C5" w:rsidR="00063343" w:rsidRDefault="0097566A"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512</w:t>
            </w:r>
          </w:p>
        </w:tc>
        <w:tc>
          <w:tcPr>
            <w:tcW w:w="1167" w:type="dxa"/>
          </w:tcPr>
          <w:p w14:paraId="5EA67EE7" w14:textId="0A9DF3A7" w:rsidR="00063343" w:rsidRDefault="0097566A"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256</w:t>
            </w:r>
          </w:p>
        </w:tc>
        <w:tc>
          <w:tcPr>
            <w:tcW w:w="1528" w:type="dxa"/>
          </w:tcPr>
          <w:p w14:paraId="345F5789" w14:textId="4C3A5C0E" w:rsidR="00063343" w:rsidRDefault="00553DAE"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53DAE">
              <w:rPr>
                <w:rFonts w:ascii="Calibri" w:hAnsi="Calibri" w:cs="Calibri"/>
                <w:sz w:val="22"/>
                <w:szCs w:val="22"/>
              </w:rPr>
              <w:t>131,328</w:t>
            </w:r>
          </w:p>
        </w:tc>
      </w:tr>
      <w:tr w:rsidR="00A117EF" w14:paraId="59DF79DE"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Pr>
          <w:p w14:paraId="51908E95" w14:textId="77777777" w:rsidR="00063343" w:rsidRDefault="00063343" w:rsidP="00063343">
            <w:pPr>
              <w:pStyle w:val="ListParagraph"/>
              <w:ind w:left="0"/>
              <w:jc w:val="center"/>
              <w:rPr>
                <w:rFonts w:ascii="Calibri" w:hAnsi="Calibri" w:cs="Calibri"/>
                <w:sz w:val="22"/>
                <w:szCs w:val="22"/>
              </w:rPr>
            </w:pPr>
          </w:p>
        </w:tc>
        <w:tc>
          <w:tcPr>
            <w:tcW w:w="2250" w:type="dxa"/>
          </w:tcPr>
          <w:p w14:paraId="31BAC624" w14:textId="523E3378" w:rsidR="00063343" w:rsidRDefault="001C6D86"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C6D86">
              <w:rPr>
                <w:rFonts w:ascii="Calibri" w:hAnsi="Calibri" w:cs="Calibri"/>
                <w:sz w:val="22"/>
                <w:szCs w:val="22"/>
              </w:rPr>
              <w:t>Classifier Head</w:t>
            </w:r>
          </w:p>
        </w:tc>
        <w:tc>
          <w:tcPr>
            <w:tcW w:w="1080" w:type="dxa"/>
          </w:tcPr>
          <w:p w14:paraId="65502F03" w14:textId="2E98B26C" w:rsidR="00063343" w:rsidRDefault="0097566A"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7566A">
              <w:rPr>
                <w:rFonts w:ascii="Calibri" w:hAnsi="Calibri" w:cs="Calibri"/>
                <w:sz w:val="22"/>
                <w:szCs w:val="22"/>
              </w:rPr>
              <w:t>256</w:t>
            </w:r>
          </w:p>
        </w:tc>
        <w:tc>
          <w:tcPr>
            <w:tcW w:w="1167" w:type="dxa"/>
          </w:tcPr>
          <w:p w14:paraId="5028816C" w14:textId="34356F71" w:rsidR="00063343" w:rsidRDefault="00553DAE"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r w:rsidR="006B6B5F">
              <w:rPr>
                <w:rFonts w:ascii="Calibri" w:hAnsi="Calibri" w:cs="Calibri"/>
                <w:sz w:val="22"/>
                <w:szCs w:val="22"/>
              </w:rPr>
              <w:t xml:space="preserve"> </w:t>
            </w:r>
          </w:p>
        </w:tc>
        <w:tc>
          <w:tcPr>
            <w:tcW w:w="1528" w:type="dxa"/>
          </w:tcPr>
          <w:p w14:paraId="3CF9E553" w14:textId="61D4C063" w:rsidR="00063343" w:rsidRDefault="00553DAE"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53DAE">
              <w:rPr>
                <w:rFonts w:ascii="Calibri" w:hAnsi="Calibri" w:cs="Calibri"/>
                <w:sz w:val="22"/>
                <w:szCs w:val="22"/>
              </w:rPr>
              <w:t>1,542</w:t>
            </w:r>
          </w:p>
        </w:tc>
      </w:tr>
      <w:tr w:rsidR="00A117EF" w14:paraId="24EBC924" w14:textId="77777777" w:rsidTr="00A117EF">
        <w:tc>
          <w:tcPr>
            <w:cnfStyle w:val="001000000000" w:firstRow="0" w:lastRow="0" w:firstColumn="1" w:lastColumn="0" w:oddVBand="0" w:evenVBand="0" w:oddHBand="0" w:evenHBand="0" w:firstRowFirstColumn="0" w:firstRowLastColumn="0" w:lastRowFirstColumn="0" w:lastRowLastColumn="0"/>
            <w:tcW w:w="1615" w:type="dxa"/>
            <w:vMerge/>
          </w:tcPr>
          <w:p w14:paraId="6D5315E2" w14:textId="77777777" w:rsidR="00063343" w:rsidRDefault="00063343" w:rsidP="00063343">
            <w:pPr>
              <w:pStyle w:val="ListParagraph"/>
              <w:ind w:left="0"/>
              <w:jc w:val="center"/>
              <w:rPr>
                <w:rFonts w:ascii="Calibri" w:hAnsi="Calibri" w:cs="Calibri"/>
                <w:sz w:val="22"/>
                <w:szCs w:val="22"/>
              </w:rPr>
            </w:pPr>
          </w:p>
        </w:tc>
        <w:tc>
          <w:tcPr>
            <w:tcW w:w="2250" w:type="dxa"/>
          </w:tcPr>
          <w:p w14:paraId="277B6FF2" w14:textId="6688B2EB" w:rsidR="00063343" w:rsidRDefault="0033605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Source Head</w:t>
            </w:r>
          </w:p>
        </w:tc>
        <w:tc>
          <w:tcPr>
            <w:tcW w:w="1080" w:type="dxa"/>
          </w:tcPr>
          <w:p w14:paraId="45825FAB" w14:textId="12D0EE99" w:rsidR="00063343" w:rsidRDefault="0097566A"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7566A">
              <w:rPr>
                <w:rFonts w:ascii="Calibri" w:hAnsi="Calibri" w:cs="Calibri"/>
                <w:sz w:val="22"/>
                <w:szCs w:val="22"/>
              </w:rPr>
              <w:t>256</w:t>
            </w:r>
          </w:p>
        </w:tc>
        <w:tc>
          <w:tcPr>
            <w:tcW w:w="1167" w:type="dxa"/>
          </w:tcPr>
          <w:p w14:paraId="359D0B46" w14:textId="57B41FD1" w:rsidR="00063343" w:rsidRDefault="00553DAE"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528" w:type="dxa"/>
          </w:tcPr>
          <w:p w14:paraId="64C64256" w14:textId="336F3215" w:rsidR="00063343" w:rsidRDefault="00553DAE"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53DAE">
              <w:rPr>
                <w:rFonts w:ascii="Calibri" w:hAnsi="Calibri" w:cs="Calibri"/>
                <w:sz w:val="22"/>
                <w:szCs w:val="22"/>
              </w:rPr>
              <w:t>257</w:t>
            </w:r>
          </w:p>
        </w:tc>
      </w:tr>
      <w:tr w:rsidR="00A117EF" w14:paraId="040ADE86" w14:textId="77777777" w:rsidTr="00A11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tcPr>
          <w:p w14:paraId="04903323" w14:textId="77777777" w:rsidR="00063343" w:rsidRDefault="00063343" w:rsidP="00063343">
            <w:pPr>
              <w:pStyle w:val="ListParagraph"/>
              <w:ind w:left="0"/>
              <w:jc w:val="center"/>
              <w:rPr>
                <w:rFonts w:ascii="Calibri" w:hAnsi="Calibri" w:cs="Calibri"/>
                <w:sz w:val="22"/>
                <w:szCs w:val="22"/>
              </w:rPr>
            </w:pPr>
          </w:p>
        </w:tc>
        <w:tc>
          <w:tcPr>
            <w:tcW w:w="2250" w:type="dxa"/>
          </w:tcPr>
          <w:p w14:paraId="2B067D03" w14:textId="385D5A10" w:rsidR="00063343" w:rsidRPr="00336053" w:rsidRDefault="00336053"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336053">
              <w:rPr>
                <w:rFonts w:ascii="Calibri" w:hAnsi="Calibri" w:cs="Calibri"/>
                <w:b/>
                <w:bCs/>
                <w:sz w:val="22"/>
                <w:szCs w:val="22"/>
              </w:rPr>
              <w:t>Total Discriminator</w:t>
            </w:r>
            <w:r w:rsidR="00E643B6">
              <w:rPr>
                <w:rFonts w:ascii="Calibri" w:hAnsi="Calibri" w:cs="Calibri"/>
                <w:b/>
                <w:bCs/>
                <w:sz w:val="22"/>
                <w:szCs w:val="22"/>
              </w:rPr>
              <w:t>=</w:t>
            </w:r>
          </w:p>
        </w:tc>
        <w:tc>
          <w:tcPr>
            <w:tcW w:w="1080" w:type="dxa"/>
          </w:tcPr>
          <w:p w14:paraId="32F6B7E1" w14:textId="77777777" w:rsidR="00063343" w:rsidRDefault="00063343"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167" w:type="dxa"/>
          </w:tcPr>
          <w:p w14:paraId="3DF8F9C5" w14:textId="77777777" w:rsidR="00063343" w:rsidRDefault="00063343"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28" w:type="dxa"/>
          </w:tcPr>
          <w:p w14:paraId="1392DBE7" w14:textId="299F005C" w:rsidR="00063343" w:rsidRPr="0097566A" w:rsidRDefault="0097566A" w:rsidP="0006334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97566A">
              <w:rPr>
                <w:rFonts w:ascii="Calibri" w:hAnsi="Calibri" w:cs="Calibri"/>
                <w:b/>
                <w:bCs/>
                <w:sz w:val="22"/>
                <w:szCs w:val="22"/>
              </w:rPr>
              <w:t>528,391</w:t>
            </w:r>
          </w:p>
        </w:tc>
      </w:tr>
      <w:tr w:rsidR="00A117EF" w14:paraId="72A73E3F" w14:textId="77777777" w:rsidTr="00A117EF">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7F7F7F" w:themeColor="text1" w:themeTint="80"/>
              <w:bottom w:val="single" w:sz="8" w:space="0" w:color="auto"/>
            </w:tcBorders>
          </w:tcPr>
          <w:p w14:paraId="30077799" w14:textId="77777777" w:rsidR="00063343" w:rsidRDefault="00063343" w:rsidP="00063343">
            <w:pPr>
              <w:pStyle w:val="ListParagraph"/>
              <w:ind w:left="0"/>
              <w:jc w:val="center"/>
              <w:rPr>
                <w:rFonts w:ascii="Calibri" w:hAnsi="Calibri" w:cs="Calibri"/>
                <w:sz w:val="22"/>
                <w:szCs w:val="22"/>
              </w:rPr>
            </w:pPr>
            <w:r>
              <w:rPr>
                <w:rFonts w:ascii="Calibri" w:hAnsi="Calibri" w:cs="Calibri"/>
                <w:sz w:val="22"/>
                <w:szCs w:val="22"/>
              </w:rPr>
              <w:t>Total Ci-SSGAN</w:t>
            </w:r>
          </w:p>
        </w:tc>
        <w:tc>
          <w:tcPr>
            <w:tcW w:w="2250" w:type="dxa"/>
            <w:tcBorders>
              <w:top w:val="single" w:sz="4" w:space="0" w:color="7F7F7F" w:themeColor="text1" w:themeTint="80"/>
              <w:bottom w:val="single" w:sz="8" w:space="0" w:color="auto"/>
            </w:tcBorders>
          </w:tcPr>
          <w:p w14:paraId="2983F5E9" w14:textId="77777777" w:rsidR="00063343" w:rsidRDefault="0006334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080" w:type="dxa"/>
            <w:tcBorders>
              <w:top w:val="single" w:sz="4" w:space="0" w:color="7F7F7F" w:themeColor="text1" w:themeTint="80"/>
              <w:bottom w:val="single" w:sz="8" w:space="0" w:color="auto"/>
            </w:tcBorders>
          </w:tcPr>
          <w:p w14:paraId="467DB081" w14:textId="77777777" w:rsidR="00063343" w:rsidRDefault="0006334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167" w:type="dxa"/>
            <w:tcBorders>
              <w:top w:val="single" w:sz="4" w:space="0" w:color="7F7F7F" w:themeColor="text1" w:themeTint="80"/>
              <w:bottom w:val="single" w:sz="8" w:space="0" w:color="auto"/>
            </w:tcBorders>
          </w:tcPr>
          <w:p w14:paraId="5EE91BEE" w14:textId="77777777" w:rsidR="00063343" w:rsidRDefault="00063343"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28" w:type="dxa"/>
            <w:tcBorders>
              <w:top w:val="single" w:sz="4" w:space="0" w:color="7F7F7F" w:themeColor="text1" w:themeTint="80"/>
              <w:bottom w:val="single" w:sz="8" w:space="0" w:color="auto"/>
            </w:tcBorders>
          </w:tcPr>
          <w:p w14:paraId="2FE155D9" w14:textId="466B99B5" w:rsidR="00063343" w:rsidRPr="00553DAE" w:rsidRDefault="00553DAE" w:rsidP="0006334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553DAE">
              <w:rPr>
                <w:rFonts w:ascii="Calibri" w:hAnsi="Calibri" w:cs="Calibri"/>
                <w:b/>
                <w:bCs/>
                <w:sz w:val="22"/>
                <w:szCs w:val="22"/>
              </w:rPr>
              <w:t>112,703,816</w:t>
            </w:r>
          </w:p>
        </w:tc>
      </w:tr>
    </w:tbl>
    <w:p w14:paraId="32EA7221" w14:textId="77777777" w:rsidR="00B129DE" w:rsidRDefault="00B129DE" w:rsidP="00C5505C">
      <w:pPr>
        <w:spacing w:after="0"/>
        <w:rPr>
          <w:rFonts w:ascii="Calibri" w:hAnsi="Calibri" w:cs="Calibri"/>
          <w:sz w:val="18"/>
          <w:szCs w:val="18"/>
        </w:rPr>
      </w:pPr>
    </w:p>
    <w:p w14:paraId="30DDD064" w14:textId="77777777" w:rsidR="00B129DE" w:rsidRDefault="00B129DE" w:rsidP="00C5505C">
      <w:pPr>
        <w:spacing w:after="0"/>
        <w:rPr>
          <w:rFonts w:ascii="Calibri" w:hAnsi="Calibri" w:cs="Calibri"/>
          <w:sz w:val="18"/>
          <w:szCs w:val="18"/>
        </w:rPr>
      </w:pPr>
    </w:p>
    <w:p w14:paraId="63D51203" w14:textId="77777777" w:rsidR="00B129DE" w:rsidRDefault="00B129DE" w:rsidP="00C5505C">
      <w:pPr>
        <w:spacing w:after="0"/>
        <w:rPr>
          <w:rFonts w:ascii="Calibri" w:hAnsi="Calibri" w:cs="Calibri"/>
          <w:sz w:val="18"/>
          <w:szCs w:val="18"/>
        </w:rPr>
      </w:pPr>
    </w:p>
    <w:p w14:paraId="07D68F25" w14:textId="77777777" w:rsidR="00B129DE" w:rsidRDefault="00B129DE" w:rsidP="00C5505C">
      <w:pPr>
        <w:spacing w:after="0"/>
        <w:rPr>
          <w:rFonts w:ascii="Calibri" w:hAnsi="Calibri" w:cs="Calibri"/>
          <w:sz w:val="18"/>
          <w:szCs w:val="18"/>
        </w:rPr>
      </w:pPr>
    </w:p>
    <w:p w14:paraId="653C0DDC" w14:textId="77777777" w:rsidR="00B129DE" w:rsidRDefault="00B129DE" w:rsidP="00C5505C">
      <w:pPr>
        <w:spacing w:after="0"/>
        <w:rPr>
          <w:rFonts w:ascii="Calibri" w:hAnsi="Calibri" w:cs="Calibri"/>
          <w:sz w:val="18"/>
          <w:szCs w:val="18"/>
        </w:rPr>
      </w:pPr>
    </w:p>
    <w:p w14:paraId="4E577835" w14:textId="77777777" w:rsidR="00B129DE" w:rsidRDefault="00B129DE" w:rsidP="00C5505C">
      <w:pPr>
        <w:spacing w:after="0"/>
        <w:rPr>
          <w:rFonts w:ascii="Calibri" w:hAnsi="Calibri" w:cs="Calibri"/>
          <w:sz w:val="18"/>
          <w:szCs w:val="18"/>
        </w:rPr>
      </w:pPr>
    </w:p>
    <w:p w14:paraId="26BA793F" w14:textId="77777777" w:rsidR="00B129DE" w:rsidRDefault="00B129DE" w:rsidP="00C5505C">
      <w:pPr>
        <w:spacing w:after="0"/>
        <w:rPr>
          <w:rFonts w:ascii="Calibri" w:hAnsi="Calibri" w:cs="Calibri"/>
          <w:sz w:val="18"/>
          <w:szCs w:val="18"/>
        </w:rPr>
      </w:pPr>
    </w:p>
    <w:p w14:paraId="1780A7D9" w14:textId="77777777" w:rsidR="00B129DE" w:rsidRDefault="00B129DE" w:rsidP="00C5505C">
      <w:pPr>
        <w:spacing w:after="0"/>
        <w:rPr>
          <w:rFonts w:ascii="Calibri" w:hAnsi="Calibri" w:cs="Calibri"/>
          <w:sz w:val="18"/>
          <w:szCs w:val="18"/>
        </w:rPr>
      </w:pPr>
    </w:p>
    <w:p w14:paraId="3846C954" w14:textId="77777777" w:rsidR="00B129DE" w:rsidRDefault="00B129DE" w:rsidP="00C5505C">
      <w:pPr>
        <w:spacing w:after="0"/>
        <w:rPr>
          <w:rFonts w:ascii="Calibri" w:hAnsi="Calibri" w:cs="Calibri"/>
          <w:sz w:val="18"/>
          <w:szCs w:val="18"/>
        </w:rPr>
      </w:pPr>
    </w:p>
    <w:p w14:paraId="246F4488" w14:textId="77777777" w:rsidR="00B129DE" w:rsidRDefault="00B129DE" w:rsidP="00C5505C">
      <w:pPr>
        <w:spacing w:after="0"/>
        <w:rPr>
          <w:rFonts w:ascii="Calibri" w:hAnsi="Calibri" w:cs="Calibri"/>
          <w:sz w:val="18"/>
          <w:szCs w:val="18"/>
        </w:rPr>
      </w:pPr>
    </w:p>
    <w:p w14:paraId="5FC34958" w14:textId="77777777" w:rsidR="00B129DE" w:rsidRDefault="00B129DE" w:rsidP="00C5505C">
      <w:pPr>
        <w:spacing w:after="0"/>
        <w:rPr>
          <w:rFonts w:ascii="Calibri" w:hAnsi="Calibri" w:cs="Calibri"/>
          <w:sz w:val="18"/>
          <w:szCs w:val="18"/>
        </w:rPr>
      </w:pPr>
    </w:p>
    <w:p w14:paraId="33353417" w14:textId="77777777" w:rsidR="005C523B" w:rsidRDefault="005C523B" w:rsidP="00C5505C">
      <w:pPr>
        <w:spacing w:after="0"/>
        <w:rPr>
          <w:rFonts w:ascii="Calibri" w:hAnsi="Calibri" w:cs="Calibri"/>
          <w:sz w:val="18"/>
          <w:szCs w:val="18"/>
        </w:rPr>
      </w:pPr>
    </w:p>
    <w:p w14:paraId="2315C3FA" w14:textId="77777777" w:rsidR="005C523B" w:rsidRDefault="005C523B" w:rsidP="00C5505C">
      <w:pPr>
        <w:spacing w:after="0"/>
        <w:rPr>
          <w:rFonts w:ascii="Calibri" w:hAnsi="Calibri" w:cs="Calibri"/>
          <w:sz w:val="18"/>
          <w:szCs w:val="18"/>
        </w:rPr>
      </w:pPr>
    </w:p>
    <w:p w14:paraId="0B0D3617" w14:textId="77777777" w:rsidR="005C523B" w:rsidRDefault="005C523B" w:rsidP="00C5505C">
      <w:pPr>
        <w:spacing w:after="0"/>
        <w:rPr>
          <w:rFonts w:ascii="Calibri" w:hAnsi="Calibri" w:cs="Calibri"/>
          <w:sz w:val="18"/>
          <w:szCs w:val="18"/>
        </w:rPr>
      </w:pPr>
    </w:p>
    <w:p w14:paraId="110CEE4A" w14:textId="77777777" w:rsidR="005C523B" w:rsidRDefault="005C523B" w:rsidP="00C5505C">
      <w:pPr>
        <w:spacing w:after="0"/>
        <w:rPr>
          <w:rFonts w:ascii="Calibri" w:hAnsi="Calibri" w:cs="Calibri"/>
          <w:sz w:val="18"/>
          <w:szCs w:val="18"/>
        </w:rPr>
      </w:pPr>
    </w:p>
    <w:p w14:paraId="7F29F1F7" w14:textId="77777777" w:rsidR="005C523B" w:rsidRDefault="005C523B" w:rsidP="00C5505C">
      <w:pPr>
        <w:spacing w:after="0"/>
        <w:rPr>
          <w:rFonts w:ascii="Calibri" w:hAnsi="Calibri" w:cs="Calibri"/>
          <w:sz w:val="18"/>
          <w:szCs w:val="18"/>
        </w:rPr>
      </w:pPr>
    </w:p>
    <w:p w14:paraId="05ABFDF5" w14:textId="77777777" w:rsidR="005C523B" w:rsidRDefault="005C523B" w:rsidP="00C5505C">
      <w:pPr>
        <w:spacing w:after="0"/>
        <w:rPr>
          <w:rFonts w:ascii="Calibri" w:hAnsi="Calibri" w:cs="Calibri"/>
          <w:sz w:val="18"/>
          <w:szCs w:val="18"/>
        </w:rPr>
      </w:pPr>
    </w:p>
    <w:p w14:paraId="0076A052" w14:textId="77777777" w:rsidR="005C523B" w:rsidRDefault="005C523B" w:rsidP="00C5505C">
      <w:pPr>
        <w:spacing w:after="0"/>
        <w:rPr>
          <w:rFonts w:ascii="Calibri" w:hAnsi="Calibri" w:cs="Calibri"/>
          <w:sz w:val="18"/>
          <w:szCs w:val="18"/>
        </w:rPr>
      </w:pPr>
    </w:p>
    <w:p w14:paraId="78617DDE" w14:textId="77777777" w:rsidR="005C523B" w:rsidRDefault="005C523B" w:rsidP="00C5505C">
      <w:pPr>
        <w:spacing w:after="0"/>
        <w:rPr>
          <w:rFonts w:ascii="Calibri" w:hAnsi="Calibri" w:cs="Calibri"/>
          <w:sz w:val="18"/>
          <w:szCs w:val="18"/>
        </w:rPr>
      </w:pPr>
    </w:p>
    <w:p w14:paraId="17E2ED39" w14:textId="77777777" w:rsidR="005C523B" w:rsidRDefault="005C523B" w:rsidP="00C5505C">
      <w:pPr>
        <w:spacing w:after="0"/>
        <w:rPr>
          <w:rFonts w:ascii="Calibri" w:hAnsi="Calibri" w:cs="Calibri"/>
          <w:sz w:val="18"/>
          <w:szCs w:val="18"/>
        </w:rPr>
      </w:pPr>
    </w:p>
    <w:p w14:paraId="390CF640" w14:textId="77777777" w:rsidR="005C523B" w:rsidRDefault="005C523B" w:rsidP="00C5505C">
      <w:pPr>
        <w:spacing w:after="0"/>
        <w:rPr>
          <w:rFonts w:ascii="Calibri" w:hAnsi="Calibri" w:cs="Calibri"/>
          <w:sz w:val="18"/>
          <w:szCs w:val="18"/>
        </w:rPr>
      </w:pPr>
    </w:p>
    <w:p w14:paraId="2EBFABE8" w14:textId="77777777" w:rsidR="005C523B" w:rsidRDefault="005C523B" w:rsidP="00C5505C">
      <w:pPr>
        <w:spacing w:after="0"/>
        <w:rPr>
          <w:rFonts w:ascii="Calibri" w:hAnsi="Calibri" w:cs="Calibri"/>
          <w:sz w:val="18"/>
          <w:szCs w:val="18"/>
        </w:rPr>
      </w:pPr>
    </w:p>
    <w:p w14:paraId="561E307C" w14:textId="77777777" w:rsidR="005C523B" w:rsidRDefault="005C523B" w:rsidP="00C5505C">
      <w:pPr>
        <w:spacing w:after="0"/>
        <w:rPr>
          <w:rFonts w:ascii="Calibri" w:hAnsi="Calibri" w:cs="Calibri"/>
          <w:sz w:val="18"/>
          <w:szCs w:val="18"/>
        </w:rPr>
      </w:pPr>
    </w:p>
    <w:p w14:paraId="5B500B40" w14:textId="77777777" w:rsidR="005C523B" w:rsidRDefault="005C523B" w:rsidP="00C5505C">
      <w:pPr>
        <w:spacing w:after="0"/>
        <w:rPr>
          <w:rFonts w:ascii="Calibri" w:hAnsi="Calibri" w:cs="Calibri"/>
          <w:sz w:val="18"/>
          <w:szCs w:val="18"/>
        </w:rPr>
      </w:pPr>
    </w:p>
    <w:p w14:paraId="48285AAE" w14:textId="77777777" w:rsidR="005C523B" w:rsidRDefault="005C523B" w:rsidP="00C5505C">
      <w:pPr>
        <w:spacing w:after="0"/>
        <w:rPr>
          <w:rFonts w:ascii="Calibri" w:hAnsi="Calibri" w:cs="Calibri"/>
          <w:sz w:val="18"/>
          <w:szCs w:val="18"/>
        </w:rPr>
      </w:pPr>
    </w:p>
    <w:p w14:paraId="571FCBCA" w14:textId="77777777" w:rsidR="005C523B" w:rsidRDefault="005C523B" w:rsidP="00C5505C">
      <w:pPr>
        <w:spacing w:after="0"/>
        <w:rPr>
          <w:rFonts w:ascii="Calibri" w:hAnsi="Calibri" w:cs="Calibri"/>
          <w:sz w:val="18"/>
          <w:szCs w:val="18"/>
        </w:rPr>
      </w:pPr>
    </w:p>
    <w:p w14:paraId="39DDD7F6" w14:textId="77777777" w:rsidR="005C523B" w:rsidRDefault="005C523B" w:rsidP="00C5505C">
      <w:pPr>
        <w:spacing w:after="0"/>
        <w:rPr>
          <w:rFonts w:ascii="Calibri" w:hAnsi="Calibri" w:cs="Calibri"/>
          <w:sz w:val="18"/>
          <w:szCs w:val="18"/>
        </w:rPr>
      </w:pPr>
    </w:p>
    <w:p w14:paraId="7BD29CF5" w14:textId="77777777" w:rsidR="005C523B" w:rsidRDefault="005C523B" w:rsidP="00C5505C">
      <w:pPr>
        <w:spacing w:after="0"/>
        <w:rPr>
          <w:rFonts w:ascii="Calibri" w:hAnsi="Calibri" w:cs="Calibri"/>
          <w:sz w:val="18"/>
          <w:szCs w:val="18"/>
        </w:rPr>
      </w:pPr>
    </w:p>
    <w:p w14:paraId="789CE590" w14:textId="77777777" w:rsidR="005C523B" w:rsidRDefault="005C523B" w:rsidP="00C5505C">
      <w:pPr>
        <w:spacing w:after="0"/>
        <w:rPr>
          <w:rFonts w:ascii="Calibri" w:hAnsi="Calibri" w:cs="Calibri"/>
          <w:sz w:val="18"/>
          <w:szCs w:val="18"/>
        </w:rPr>
      </w:pPr>
    </w:p>
    <w:p w14:paraId="7D0B7D8F" w14:textId="77777777" w:rsidR="005C523B" w:rsidRDefault="005C523B" w:rsidP="00C5505C">
      <w:pPr>
        <w:spacing w:after="0"/>
        <w:rPr>
          <w:rFonts w:ascii="Calibri" w:hAnsi="Calibri" w:cs="Calibri"/>
          <w:sz w:val="18"/>
          <w:szCs w:val="18"/>
        </w:rPr>
      </w:pPr>
    </w:p>
    <w:p w14:paraId="0002DBD0" w14:textId="77777777" w:rsidR="005C523B" w:rsidRDefault="005C523B" w:rsidP="00C5505C">
      <w:pPr>
        <w:spacing w:after="0"/>
        <w:rPr>
          <w:rFonts w:ascii="Calibri" w:hAnsi="Calibri" w:cs="Calibri"/>
          <w:sz w:val="18"/>
          <w:szCs w:val="18"/>
        </w:rPr>
      </w:pPr>
    </w:p>
    <w:p w14:paraId="04D21738" w14:textId="77777777" w:rsidR="006D7F25" w:rsidRDefault="00C5505C" w:rsidP="00C5505C">
      <w:pPr>
        <w:spacing w:after="0"/>
        <w:rPr>
          <w:rFonts w:ascii="Calibri" w:hAnsi="Calibri" w:cs="Calibri"/>
          <w:sz w:val="18"/>
          <w:szCs w:val="18"/>
        </w:rPr>
      </w:pPr>
      <w:r w:rsidRPr="0061131A">
        <w:rPr>
          <w:rFonts w:ascii="Calibri" w:hAnsi="Calibri" w:cs="Calibri"/>
          <w:sz w:val="18"/>
          <w:szCs w:val="18"/>
        </w:rPr>
        <w:t xml:space="preserve">Supplementary </w:t>
      </w:r>
    </w:p>
    <w:p w14:paraId="1D7CD300" w14:textId="77777777" w:rsidR="006D7F25" w:rsidRDefault="006D7F25" w:rsidP="00C5505C">
      <w:pPr>
        <w:spacing w:after="0"/>
        <w:rPr>
          <w:rFonts w:ascii="Calibri" w:hAnsi="Calibri" w:cs="Calibri"/>
          <w:sz w:val="18"/>
          <w:szCs w:val="18"/>
        </w:rPr>
      </w:pPr>
    </w:p>
    <w:p w14:paraId="6ED23C6A" w14:textId="77777777" w:rsidR="00DF220E" w:rsidRDefault="00DF220E" w:rsidP="00C5505C">
      <w:pPr>
        <w:spacing w:after="0"/>
        <w:rPr>
          <w:rFonts w:ascii="Calibri" w:hAnsi="Calibri" w:cs="Calibri"/>
          <w:sz w:val="18"/>
          <w:szCs w:val="18"/>
        </w:rPr>
      </w:pPr>
    </w:p>
    <w:p w14:paraId="3B5FF33B" w14:textId="4689E4FE" w:rsidR="00C5505C" w:rsidRPr="0061131A" w:rsidRDefault="00DE3F4A" w:rsidP="00C5505C">
      <w:pPr>
        <w:spacing w:after="0"/>
        <w:rPr>
          <w:rFonts w:ascii="Calibri" w:hAnsi="Calibri" w:cs="Calibri"/>
          <w:sz w:val="18"/>
          <w:szCs w:val="18"/>
        </w:rPr>
      </w:pPr>
      <w:r w:rsidRPr="0061131A">
        <w:rPr>
          <w:rFonts w:ascii="Calibri" w:hAnsi="Calibri" w:cs="Calibri"/>
          <w:sz w:val="18"/>
          <w:szCs w:val="18"/>
        </w:rPr>
        <w:lastRenderedPageBreak/>
        <w:t xml:space="preserve">Supplementary </w:t>
      </w:r>
      <w:r w:rsidR="00C5505C" w:rsidRPr="0061131A">
        <w:rPr>
          <w:rFonts w:ascii="Calibri" w:hAnsi="Calibri" w:cs="Calibri"/>
          <w:sz w:val="18"/>
          <w:szCs w:val="18"/>
        </w:rPr>
        <w:t xml:space="preserve">Table </w:t>
      </w:r>
      <w:r w:rsidR="003C1EC4">
        <w:rPr>
          <w:rFonts w:ascii="Calibri" w:hAnsi="Calibri" w:cs="Calibri"/>
          <w:sz w:val="18"/>
          <w:szCs w:val="18"/>
        </w:rPr>
        <w:t>S</w:t>
      </w:r>
      <w:r w:rsidR="00A9736B">
        <w:rPr>
          <w:rFonts w:ascii="Calibri" w:hAnsi="Calibri" w:cs="Calibri"/>
          <w:sz w:val="18"/>
          <w:szCs w:val="18"/>
        </w:rPr>
        <w:t>4</w:t>
      </w:r>
      <w:r w:rsidR="00C5505C" w:rsidRPr="0061131A">
        <w:rPr>
          <w:rFonts w:ascii="Calibri" w:hAnsi="Calibri" w:cs="Calibri"/>
          <w:sz w:val="18"/>
          <w:szCs w:val="18"/>
        </w:rPr>
        <w:t>. Hyperparameters and model configurations used for model training. LR denotes learning rate. Early stopping indicates the patience parameter (number of epochs without improvement before stopping). The noise dimension (100D) refers to the random noise input to the generator, and token size (512) represents the maximum sequence length for text embeddings.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7"/>
        <w:gridCol w:w="2911"/>
      </w:tblGrid>
      <w:tr w:rsidR="00C5505C" w:rsidRPr="0061131A" w14:paraId="753112AD" w14:textId="77777777" w:rsidTr="00692BED">
        <w:trPr>
          <w:trHeight w:val="423"/>
        </w:trPr>
        <w:tc>
          <w:tcPr>
            <w:tcW w:w="3767" w:type="dxa"/>
            <w:tcBorders>
              <w:top w:val="single" w:sz="8" w:space="0" w:color="000000"/>
              <w:bottom w:val="single" w:sz="8" w:space="0" w:color="auto"/>
            </w:tcBorders>
          </w:tcPr>
          <w:p w14:paraId="6B0302C3" w14:textId="77777777" w:rsidR="00C5505C" w:rsidRPr="0061131A" w:rsidRDefault="00C5505C" w:rsidP="00F95C9C">
            <w:pPr>
              <w:pStyle w:val="ListParagraph"/>
              <w:ind w:left="0"/>
              <w:rPr>
                <w:rFonts w:ascii="Calibri" w:hAnsi="Calibri" w:cs="Calibri"/>
                <w:b/>
                <w:bCs/>
                <w:sz w:val="22"/>
                <w:szCs w:val="22"/>
              </w:rPr>
            </w:pPr>
            <w:r w:rsidRPr="0061131A">
              <w:rPr>
                <w:rFonts w:ascii="Calibri" w:hAnsi="Calibri" w:cs="Calibri"/>
                <w:b/>
                <w:bCs/>
                <w:sz w:val="22"/>
                <w:szCs w:val="22"/>
              </w:rPr>
              <w:t>Hyperparameters</w:t>
            </w:r>
          </w:p>
        </w:tc>
        <w:tc>
          <w:tcPr>
            <w:tcW w:w="2911" w:type="dxa"/>
            <w:tcBorders>
              <w:top w:val="single" w:sz="8" w:space="0" w:color="000000"/>
              <w:bottom w:val="single" w:sz="8" w:space="0" w:color="auto"/>
            </w:tcBorders>
          </w:tcPr>
          <w:p w14:paraId="6D8DD4FE" w14:textId="77777777" w:rsidR="00C5505C" w:rsidRPr="0061131A" w:rsidRDefault="00C5505C" w:rsidP="00F95C9C">
            <w:pPr>
              <w:pStyle w:val="ListParagraph"/>
              <w:ind w:left="0"/>
              <w:jc w:val="center"/>
              <w:rPr>
                <w:rFonts w:ascii="Calibri" w:hAnsi="Calibri" w:cs="Calibri"/>
                <w:b/>
                <w:bCs/>
                <w:sz w:val="22"/>
                <w:szCs w:val="22"/>
              </w:rPr>
            </w:pPr>
            <w:r w:rsidRPr="0061131A">
              <w:rPr>
                <w:rFonts w:ascii="Calibri" w:hAnsi="Calibri" w:cs="Calibri"/>
                <w:b/>
                <w:bCs/>
                <w:sz w:val="22"/>
                <w:szCs w:val="22"/>
              </w:rPr>
              <w:t>Value</w:t>
            </w:r>
          </w:p>
        </w:tc>
      </w:tr>
      <w:tr w:rsidR="00C5505C" w:rsidRPr="0061131A" w14:paraId="2FD1B6F4" w14:textId="77777777" w:rsidTr="00692BED">
        <w:trPr>
          <w:trHeight w:val="423"/>
        </w:trPr>
        <w:tc>
          <w:tcPr>
            <w:tcW w:w="3767" w:type="dxa"/>
            <w:tcBorders>
              <w:top w:val="single" w:sz="8" w:space="0" w:color="auto"/>
            </w:tcBorders>
          </w:tcPr>
          <w:p w14:paraId="76A6612B" w14:textId="77777777" w:rsidR="00C5505C" w:rsidRPr="0061131A" w:rsidRDefault="00C5505C" w:rsidP="00F95C9C">
            <w:pPr>
              <w:pStyle w:val="ListParagraph"/>
              <w:ind w:left="0"/>
              <w:jc w:val="both"/>
              <w:rPr>
                <w:rFonts w:ascii="Calibri" w:hAnsi="Calibri" w:cs="Calibri"/>
                <w:sz w:val="22"/>
                <w:szCs w:val="22"/>
              </w:rPr>
            </w:pPr>
            <w:r w:rsidRPr="005E56C4">
              <w:rPr>
                <w:rFonts w:ascii="Calibri" w:hAnsi="Calibri" w:cs="Calibri"/>
                <w:sz w:val="22"/>
                <w:szCs w:val="22"/>
              </w:rPr>
              <w:t xml:space="preserve">Epochs                         </w:t>
            </w:r>
          </w:p>
        </w:tc>
        <w:tc>
          <w:tcPr>
            <w:tcW w:w="2911" w:type="dxa"/>
            <w:tcBorders>
              <w:top w:val="single" w:sz="8" w:space="0" w:color="auto"/>
            </w:tcBorders>
          </w:tcPr>
          <w:p w14:paraId="67EAA53B" w14:textId="77777777" w:rsidR="00C5505C" w:rsidRPr="0061131A" w:rsidRDefault="00C5505C" w:rsidP="00F95C9C">
            <w:pPr>
              <w:pStyle w:val="ListParagraph"/>
              <w:ind w:left="0"/>
              <w:jc w:val="center"/>
              <w:rPr>
                <w:rFonts w:ascii="Calibri" w:hAnsi="Calibri" w:cs="Calibri"/>
                <w:sz w:val="22"/>
                <w:szCs w:val="22"/>
              </w:rPr>
            </w:pPr>
            <w:r w:rsidRPr="0061131A">
              <w:rPr>
                <w:rFonts w:ascii="Calibri" w:hAnsi="Calibri" w:cs="Calibri"/>
                <w:sz w:val="22"/>
                <w:szCs w:val="22"/>
              </w:rPr>
              <w:t>250</w:t>
            </w:r>
          </w:p>
        </w:tc>
      </w:tr>
      <w:tr w:rsidR="00C5505C" w:rsidRPr="0061131A" w14:paraId="22048EEF" w14:textId="77777777" w:rsidTr="00F95C9C">
        <w:trPr>
          <w:trHeight w:val="423"/>
        </w:trPr>
        <w:tc>
          <w:tcPr>
            <w:tcW w:w="3767" w:type="dxa"/>
          </w:tcPr>
          <w:p w14:paraId="1B648569" w14:textId="77777777" w:rsidR="00C5505C" w:rsidRPr="0061131A" w:rsidRDefault="00C5505C" w:rsidP="00F95C9C">
            <w:pPr>
              <w:pStyle w:val="ListParagraph"/>
              <w:ind w:left="0"/>
              <w:jc w:val="both"/>
              <w:rPr>
                <w:rFonts w:ascii="Calibri" w:hAnsi="Calibri" w:cs="Calibri"/>
                <w:sz w:val="22"/>
                <w:szCs w:val="22"/>
              </w:rPr>
            </w:pPr>
            <w:r w:rsidRPr="0061131A">
              <w:rPr>
                <w:rFonts w:ascii="Calibri" w:hAnsi="Calibri" w:cs="Calibri"/>
                <w:sz w:val="22"/>
                <w:szCs w:val="22"/>
              </w:rPr>
              <w:t xml:space="preserve">Early stopping </w:t>
            </w:r>
          </w:p>
        </w:tc>
        <w:tc>
          <w:tcPr>
            <w:tcW w:w="2911" w:type="dxa"/>
          </w:tcPr>
          <w:p w14:paraId="7A5ECDA8" w14:textId="77777777" w:rsidR="00C5505C" w:rsidRPr="0061131A" w:rsidRDefault="00C5505C" w:rsidP="00F95C9C">
            <w:pPr>
              <w:pStyle w:val="ListParagraph"/>
              <w:ind w:left="0"/>
              <w:jc w:val="center"/>
              <w:rPr>
                <w:rFonts w:ascii="Calibri" w:hAnsi="Calibri" w:cs="Calibri"/>
                <w:sz w:val="22"/>
                <w:szCs w:val="22"/>
              </w:rPr>
            </w:pPr>
            <w:r w:rsidRPr="0061131A">
              <w:rPr>
                <w:rFonts w:ascii="Calibri" w:hAnsi="Calibri" w:cs="Calibri"/>
                <w:sz w:val="22"/>
                <w:szCs w:val="22"/>
              </w:rPr>
              <w:t>11</w:t>
            </w:r>
          </w:p>
        </w:tc>
      </w:tr>
      <w:tr w:rsidR="00C5505C" w:rsidRPr="0061131A" w14:paraId="73E1EBB5" w14:textId="77777777" w:rsidTr="00F95C9C">
        <w:trPr>
          <w:trHeight w:val="423"/>
        </w:trPr>
        <w:tc>
          <w:tcPr>
            <w:tcW w:w="3767" w:type="dxa"/>
          </w:tcPr>
          <w:p w14:paraId="23EC25B1" w14:textId="77777777" w:rsidR="00C5505C" w:rsidRPr="0061131A" w:rsidRDefault="00C5505C" w:rsidP="00F95C9C">
            <w:pPr>
              <w:pStyle w:val="ListParagraph"/>
              <w:ind w:left="0"/>
              <w:jc w:val="both"/>
              <w:rPr>
                <w:rFonts w:ascii="Calibri" w:hAnsi="Calibri" w:cs="Calibri"/>
                <w:sz w:val="22"/>
                <w:szCs w:val="22"/>
              </w:rPr>
            </w:pPr>
            <w:r w:rsidRPr="0061131A">
              <w:rPr>
                <w:rFonts w:ascii="Calibri" w:hAnsi="Calibri" w:cs="Calibri"/>
                <w:sz w:val="22"/>
                <w:szCs w:val="22"/>
              </w:rPr>
              <w:t>Batch size</w:t>
            </w:r>
          </w:p>
        </w:tc>
        <w:tc>
          <w:tcPr>
            <w:tcW w:w="2911" w:type="dxa"/>
          </w:tcPr>
          <w:p w14:paraId="356EB9FD" w14:textId="77777777" w:rsidR="00C5505C" w:rsidRPr="0061131A" w:rsidRDefault="00C5505C" w:rsidP="00F95C9C">
            <w:pPr>
              <w:pStyle w:val="ListParagraph"/>
              <w:ind w:left="0"/>
              <w:jc w:val="center"/>
              <w:rPr>
                <w:rFonts w:ascii="Calibri" w:hAnsi="Calibri" w:cs="Calibri"/>
                <w:sz w:val="22"/>
                <w:szCs w:val="22"/>
              </w:rPr>
            </w:pPr>
            <w:r w:rsidRPr="0061131A">
              <w:rPr>
                <w:rFonts w:ascii="Calibri" w:hAnsi="Calibri" w:cs="Calibri"/>
                <w:sz w:val="22"/>
                <w:szCs w:val="22"/>
              </w:rPr>
              <w:t>16</w:t>
            </w:r>
          </w:p>
        </w:tc>
      </w:tr>
      <w:tr w:rsidR="00C5505C" w:rsidRPr="0061131A" w14:paraId="6C4E9411" w14:textId="77777777" w:rsidTr="00F95C9C">
        <w:trPr>
          <w:trHeight w:val="396"/>
        </w:trPr>
        <w:tc>
          <w:tcPr>
            <w:tcW w:w="3767" w:type="dxa"/>
          </w:tcPr>
          <w:p w14:paraId="3D1C85ED" w14:textId="77777777" w:rsidR="00C5505C" w:rsidRPr="0061131A" w:rsidRDefault="00C5505C" w:rsidP="00F95C9C">
            <w:pPr>
              <w:pStyle w:val="ListParagraph"/>
              <w:ind w:left="0"/>
              <w:jc w:val="both"/>
              <w:rPr>
                <w:rFonts w:ascii="Calibri" w:hAnsi="Calibri" w:cs="Calibri"/>
                <w:sz w:val="22"/>
                <w:szCs w:val="22"/>
              </w:rPr>
            </w:pPr>
            <w:r w:rsidRPr="005E56C4">
              <w:rPr>
                <w:rFonts w:ascii="Calibri" w:hAnsi="Calibri" w:cs="Calibri"/>
                <w:sz w:val="22"/>
                <w:szCs w:val="22"/>
              </w:rPr>
              <w:t xml:space="preserve">Generator LR                   </w:t>
            </w:r>
          </w:p>
        </w:tc>
        <w:tc>
          <w:tcPr>
            <w:tcW w:w="2911" w:type="dxa"/>
          </w:tcPr>
          <w:p w14:paraId="0A4AA2A7" w14:textId="77777777" w:rsidR="00C5505C" w:rsidRPr="0061131A" w:rsidRDefault="00C5505C" w:rsidP="00F95C9C">
            <w:pPr>
              <w:pStyle w:val="ListParagraph"/>
              <w:ind w:left="0"/>
              <w:jc w:val="center"/>
              <w:rPr>
                <w:rFonts w:ascii="Calibri" w:hAnsi="Calibri" w:cs="Calibri"/>
                <w:sz w:val="22"/>
                <w:szCs w:val="22"/>
              </w:rPr>
            </w:pPr>
            <m:oMathPara>
              <m:oMath>
                <m:r>
                  <w:rPr>
                    <w:rFonts w:ascii="Cambria Math" w:hAnsi="Cambria Math" w:cs="Calibri"/>
                    <w:sz w:val="22"/>
                    <w:szCs w:val="22"/>
                  </w:rPr>
                  <m:t>2×</m:t>
                </m:r>
                <m:sSup>
                  <m:sSupPr>
                    <m:ctrlPr>
                      <w:rPr>
                        <w:rFonts w:ascii="Cambria Math" w:hAnsi="Cambria Math" w:cs="Calibri"/>
                        <w:i/>
                        <w:sz w:val="22"/>
                        <w:szCs w:val="22"/>
                      </w:rPr>
                    </m:ctrlPr>
                  </m:sSupPr>
                  <m:e>
                    <m:r>
                      <w:rPr>
                        <w:rFonts w:ascii="Cambria Math" w:hAnsi="Cambria Math" w:cs="Calibri"/>
                        <w:sz w:val="22"/>
                        <w:szCs w:val="22"/>
                      </w:rPr>
                      <m:t>10</m:t>
                    </m:r>
                  </m:e>
                  <m:sup>
                    <m:r>
                      <w:rPr>
                        <w:rFonts w:ascii="Cambria Math" w:hAnsi="Cambria Math" w:cs="Calibri"/>
                        <w:sz w:val="22"/>
                        <w:szCs w:val="22"/>
                      </w:rPr>
                      <m:t>-4</m:t>
                    </m:r>
                  </m:sup>
                </m:sSup>
              </m:oMath>
            </m:oMathPara>
          </w:p>
        </w:tc>
      </w:tr>
      <w:tr w:rsidR="00C5505C" w:rsidRPr="0061131A" w14:paraId="2AA897FE" w14:textId="77777777" w:rsidTr="00F95C9C">
        <w:trPr>
          <w:trHeight w:val="369"/>
        </w:trPr>
        <w:tc>
          <w:tcPr>
            <w:tcW w:w="3767" w:type="dxa"/>
          </w:tcPr>
          <w:p w14:paraId="1D93413F" w14:textId="77777777" w:rsidR="00C5505C" w:rsidRPr="0061131A" w:rsidRDefault="00C5505C" w:rsidP="00F95C9C">
            <w:pPr>
              <w:pStyle w:val="ListParagraph"/>
              <w:ind w:left="0"/>
              <w:jc w:val="both"/>
              <w:rPr>
                <w:rFonts w:ascii="Calibri" w:hAnsi="Calibri" w:cs="Calibri"/>
                <w:sz w:val="22"/>
                <w:szCs w:val="22"/>
              </w:rPr>
            </w:pPr>
            <w:r w:rsidRPr="005E56C4">
              <w:rPr>
                <w:rFonts w:ascii="Calibri" w:hAnsi="Calibri" w:cs="Calibri"/>
                <w:sz w:val="22"/>
                <w:szCs w:val="22"/>
              </w:rPr>
              <w:t xml:space="preserve">Discriminator LR                      </w:t>
            </w:r>
          </w:p>
        </w:tc>
        <w:tc>
          <w:tcPr>
            <w:tcW w:w="2911" w:type="dxa"/>
          </w:tcPr>
          <w:p w14:paraId="353AC51C" w14:textId="77777777" w:rsidR="00C5505C" w:rsidRPr="0061131A" w:rsidRDefault="00C5505C" w:rsidP="00F95C9C">
            <w:pPr>
              <w:pStyle w:val="ListParagraph"/>
              <w:ind w:left="0"/>
              <w:jc w:val="center"/>
              <w:rPr>
                <w:rFonts w:ascii="Calibri" w:hAnsi="Calibri" w:cs="Calibri"/>
                <w:sz w:val="22"/>
                <w:szCs w:val="22"/>
              </w:rPr>
            </w:pPr>
            <m:oMathPara>
              <m:oMath>
                <m:r>
                  <w:rPr>
                    <w:rFonts w:ascii="Cambria Math" w:hAnsi="Cambria Math" w:cs="Calibri"/>
                    <w:sz w:val="22"/>
                    <w:szCs w:val="22"/>
                  </w:rPr>
                  <m:t>1×</m:t>
                </m:r>
                <m:sSup>
                  <m:sSupPr>
                    <m:ctrlPr>
                      <w:rPr>
                        <w:rFonts w:ascii="Cambria Math" w:hAnsi="Cambria Math" w:cs="Calibri"/>
                        <w:i/>
                        <w:sz w:val="22"/>
                        <w:szCs w:val="22"/>
                      </w:rPr>
                    </m:ctrlPr>
                  </m:sSupPr>
                  <m:e>
                    <m:r>
                      <w:rPr>
                        <w:rFonts w:ascii="Cambria Math" w:hAnsi="Cambria Math" w:cs="Calibri"/>
                        <w:sz w:val="22"/>
                        <w:szCs w:val="22"/>
                      </w:rPr>
                      <m:t>10</m:t>
                    </m:r>
                  </m:e>
                  <m:sup>
                    <m:r>
                      <w:rPr>
                        <w:rFonts w:ascii="Cambria Math" w:hAnsi="Cambria Math" w:cs="Calibri"/>
                        <w:sz w:val="22"/>
                        <w:szCs w:val="22"/>
                      </w:rPr>
                      <m:t>-4</m:t>
                    </m:r>
                  </m:sup>
                </m:sSup>
              </m:oMath>
            </m:oMathPara>
          </w:p>
        </w:tc>
      </w:tr>
      <w:tr w:rsidR="00C5505C" w:rsidRPr="0061131A" w14:paraId="16A2A714" w14:textId="77777777" w:rsidTr="00F95C9C">
        <w:trPr>
          <w:trHeight w:val="351"/>
        </w:trPr>
        <w:tc>
          <w:tcPr>
            <w:tcW w:w="3767" w:type="dxa"/>
          </w:tcPr>
          <w:p w14:paraId="20DBB66E" w14:textId="77777777" w:rsidR="00C5505C" w:rsidRPr="0061131A" w:rsidRDefault="00C5505C" w:rsidP="00F95C9C">
            <w:pPr>
              <w:pStyle w:val="ListParagraph"/>
              <w:ind w:left="0"/>
              <w:jc w:val="both"/>
              <w:rPr>
                <w:rFonts w:ascii="Calibri" w:hAnsi="Calibri" w:cs="Calibri"/>
                <w:sz w:val="22"/>
                <w:szCs w:val="22"/>
              </w:rPr>
            </w:pPr>
            <w:r w:rsidRPr="005E56C4">
              <w:rPr>
                <w:rFonts w:ascii="Calibri" w:hAnsi="Calibri" w:cs="Calibri"/>
                <w:sz w:val="22"/>
                <w:szCs w:val="22"/>
              </w:rPr>
              <w:t xml:space="preserve">Text Encoder LR                </w:t>
            </w:r>
          </w:p>
        </w:tc>
        <w:tc>
          <w:tcPr>
            <w:tcW w:w="2911" w:type="dxa"/>
          </w:tcPr>
          <w:p w14:paraId="27F2548F" w14:textId="77777777" w:rsidR="00C5505C" w:rsidRPr="0061131A" w:rsidRDefault="00C5505C" w:rsidP="00F95C9C">
            <w:pPr>
              <w:pStyle w:val="ListParagraph"/>
              <w:ind w:left="0"/>
              <w:jc w:val="center"/>
              <w:rPr>
                <w:rFonts w:ascii="Calibri" w:hAnsi="Calibri" w:cs="Calibri"/>
                <w:sz w:val="22"/>
                <w:szCs w:val="22"/>
              </w:rPr>
            </w:pPr>
            <m:oMathPara>
              <m:oMath>
                <m:r>
                  <w:rPr>
                    <w:rFonts w:ascii="Cambria Math" w:hAnsi="Cambria Math" w:cs="Calibri"/>
                    <w:sz w:val="22"/>
                    <w:szCs w:val="22"/>
                  </w:rPr>
                  <m:t>3×</m:t>
                </m:r>
                <m:sSup>
                  <m:sSupPr>
                    <m:ctrlPr>
                      <w:rPr>
                        <w:rFonts w:ascii="Cambria Math" w:hAnsi="Cambria Math" w:cs="Calibri"/>
                        <w:i/>
                        <w:sz w:val="22"/>
                        <w:szCs w:val="22"/>
                      </w:rPr>
                    </m:ctrlPr>
                  </m:sSupPr>
                  <m:e>
                    <m:r>
                      <w:rPr>
                        <w:rFonts w:ascii="Cambria Math" w:hAnsi="Cambria Math" w:cs="Calibri"/>
                        <w:sz w:val="22"/>
                        <w:szCs w:val="22"/>
                      </w:rPr>
                      <m:t>10</m:t>
                    </m:r>
                  </m:e>
                  <m:sup>
                    <m:r>
                      <w:rPr>
                        <w:rFonts w:ascii="Cambria Math" w:hAnsi="Cambria Math" w:cs="Calibri"/>
                        <w:sz w:val="22"/>
                        <w:szCs w:val="22"/>
                      </w:rPr>
                      <m:t>-5</m:t>
                    </m:r>
                  </m:sup>
                </m:sSup>
              </m:oMath>
            </m:oMathPara>
          </w:p>
        </w:tc>
      </w:tr>
      <w:tr w:rsidR="00C5505C" w:rsidRPr="0061131A" w14:paraId="15FD8345" w14:textId="77777777" w:rsidTr="00F95C9C">
        <w:trPr>
          <w:trHeight w:val="369"/>
        </w:trPr>
        <w:tc>
          <w:tcPr>
            <w:tcW w:w="3767" w:type="dxa"/>
          </w:tcPr>
          <w:p w14:paraId="78F0556C" w14:textId="77777777" w:rsidR="00C5505C" w:rsidRPr="0061131A" w:rsidRDefault="00C5505C" w:rsidP="00F95C9C">
            <w:pPr>
              <w:pStyle w:val="ListParagraph"/>
              <w:ind w:left="0"/>
              <w:jc w:val="both"/>
              <w:rPr>
                <w:rFonts w:ascii="Calibri" w:hAnsi="Calibri" w:cs="Calibri"/>
                <w:sz w:val="22"/>
                <w:szCs w:val="22"/>
              </w:rPr>
            </w:pPr>
            <w:r w:rsidRPr="0061131A">
              <w:rPr>
                <w:rFonts w:ascii="Calibri" w:hAnsi="Calibri" w:cs="Calibri"/>
                <w:sz w:val="22"/>
                <w:szCs w:val="22"/>
              </w:rPr>
              <w:t xml:space="preserve">Noise Dimension                </w:t>
            </w:r>
          </w:p>
        </w:tc>
        <w:tc>
          <w:tcPr>
            <w:tcW w:w="2911" w:type="dxa"/>
          </w:tcPr>
          <w:p w14:paraId="370A020D" w14:textId="77777777" w:rsidR="00C5505C" w:rsidRPr="0061131A" w:rsidRDefault="00C5505C" w:rsidP="00F95C9C">
            <w:pPr>
              <w:pStyle w:val="ListParagraph"/>
              <w:ind w:left="0"/>
              <w:jc w:val="center"/>
              <w:rPr>
                <w:rFonts w:ascii="Calibri" w:hAnsi="Calibri" w:cs="Calibri"/>
                <w:sz w:val="22"/>
                <w:szCs w:val="22"/>
              </w:rPr>
            </w:pPr>
            <w:r w:rsidRPr="0061131A">
              <w:rPr>
                <w:rFonts w:ascii="Calibri" w:hAnsi="Calibri" w:cs="Calibri"/>
                <w:sz w:val="22"/>
                <w:szCs w:val="22"/>
              </w:rPr>
              <w:t>100D</w:t>
            </w:r>
          </w:p>
        </w:tc>
      </w:tr>
      <w:tr w:rsidR="00C5505C" w:rsidRPr="0061131A" w14:paraId="6CD3937D" w14:textId="77777777" w:rsidTr="00F95C9C">
        <w:trPr>
          <w:trHeight w:val="407"/>
        </w:trPr>
        <w:tc>
          <w:tcPr>
            <w:tcW w:w="3767" w:type="dxa"/>
            <w:tcBorders>
              <w:bottom w:val="single" w:sz="8" w:space="0" w:color="000000"/>
            </w:tcBorders>
          </w:tcPr>
          <w:p w14:paraId="39A199AD" w14:textId="77777777" w:rsidR="00C5505C" w:rsidRPr="0061131A" w:rsidRDefault="00C5505C" w:rsidP="00F95C9C">
            <w:pPr>
              <w:pStyle w:val="ListParagraph"/>
              <w:ind w:left="0"/>
              <w:jc w:val="both"/>
              <w:rPr>
                <w:rFonts w:ascii="Calibri" w:hAnsi="Calibri" w:cs="Calibri"/>
                <w:sz w:val="22"/>
                <w:szCs w:val="22"/>
              </w:rPr>
            </w:pPr>
            <w:r w:rsidRPr="0061131A">
              <w:rPr>
                <w:rFonts w:ascii="Calibri" w:hAnsi="Calibri" w:cs="Calibri"/>
                <w:sz w:val="22"/>
                <w:szCs w:val="22"/>
              </w:rPr>
              <w:t>Token size</w:t>
            </w:r>
          </w:p>
        </w:tc>
        <w:tc>
          <w:tcPr>
            <w:tcW w:w="2911" w:type="dxa"/>
            <w:tcBorders>
              <w:bottom w:val="single" w:sz="8" w:space="0" w:color="000000"/>
            </w:tcBorders>
          </w:tcPr>
          <w:p w14:paraId="079150C0" w14:textId="77777777" w:rsidR="00C5505C" w:rsidRPr="0061131A" w:rsidRDefault="00C5505C" w:rsidP="00F95C9C">
            <w:pPr>
              <w:pStyle w:val="ListParagraph"/>
              <w:ind w:left="0"/>
              <w:jc w:val="center"/>
              <w:rPr>
                <w:rFonts w:ascii="Calibri" w:hAnsi="Calibri" w:cs="Calibri"/>
                <w:sz w:val="22"/>
                <w:szCs w:val="22"/>
              </w:rPr>
            </w:pPr>
            <w:r w:rsidRPr="0061131A">
              <w:rPr>
                <w:rFonts w:ascii="Calibri" w:hAnsi="Calibri" w:cs="Calibri"/>
                <w:sz w:val="22"/>
                <w:szCs w:val="22"/>
              </w:rPr>
              <w:t>512</w:t>
            </w:r>
          </w:p>
        </w:tc>
      </w:tr>
    </w:tbl>
    <w:p w14:paraId="75A3A9A2" w14:textId="77777777" w:rsidR="006D1586" w:rsidRPr="006D1586" w:rsidRDefault="006D1586" w:rsidP="006D1586">
      <w:pPr>
        <w:rPr>
          <w:rFonts w:ascii="Calibri" w:hAnsi="Calibri" w:cs="Calibri"/>
        </w:rPr>
      </w:pPr>
    </w:p>
    <w:p w14:paraId="47ECCC52" w14:textId="77777777" w:rsidR="006D1586" w:rsidRDefault="006D1586" w:rsidP="00526B2A">
      <w:pPr>
        <w:pStyle w:val="ListParagraph"/>
        <w:ind w:left="1710"/>
        <w:rPr>
          <w:rFonts w:ascii="Calibri" w:hAnsi="Calibri" w:cs="Calibri"/>
        </w:rPr>
      </w:pPr>
    </w:p>
    <w:p w14:paraId="682021CB" w14:textId="77777777" w:rsidR="00553DAE" w:rsidRDefault="00553DAE" w:rsidP="00526B2A">
      <w:pPr>
        <w:pStyle w:val="ListParagraph"/>
        <w:ind w:left="1710"/>
        <w:rPr>
          <w:rFonts w:ascii="Calibri" w:hAnsi="Calibri" w:cs="Calibri"/>
        </w:rPr>
      </w:pPr>
    </w:p>
    <w:p w14:paraId="02B837BD" w14:textId="77777777" w:rsidR="00553DAE" w:rsidRDefault="00553DAE" w:rsidP="00526B2A">
      <w:pPr>
        <w:pStyle w:val="ListParagraph"/>
        <w:ind w:left="1710"/>
        <w:rPr>
          <w:rFonts w:ascii="Calibri" w:hAnsi="Calibri" w:cs="Calibri"/>
        </w:rPr>
      </w:pPr>
    </w:p>
    <w:p w14:paraId="3E8B3153" w14:textId="77777777" w:rsidR="00553DAE" w:rsidRDefault="00553DAE" w:rsidP="00526B2A">
      <w:pPr>
        <w:pStyle w:val="ListParagraph"/>
        <w:ind w:left="1710"/>
        <w:rPr>
          <w:rFonts w:ascii="Calibri" w:hAnsi="Calibri" w:cs="Calibri"/>
        </w:rPr>
      </w:pPr>
    </w:p>
    <w:p w14:paraId="23470D95" w14:textId="77777777" w:rsidR="00553DAE" w:rsidRDefault="00553DAE" w:rsidP="00526B2A">
      <w:pPr>
        <w:pStyle w:val="ListParagraph"/>
        <w:ind w:left="1710"/>
        <w:rPr>
          <w:rFonts w:ascii="Calibri" w:hAnsi="Calibri" w:cs="Calibri"/>
        </w:rPr>
      </w:pPr>
    </w:p>
    <w:p w14:paraId="1C940943" w14:textId="77777777" w:rsidR="00692BED" w:rsidRDefault="00692BED" w:rsidP="00526B2A">
      <w:pPr>
        <w:pStyle w:val="ListParagraph"/>
        <w:ind w:left="1710"/>
        <w:rPr>
          <w:rFonts w:ascii="Calibri" w:hAnsi="Calibri" w:cs="Calibri"/>
        </w:rPr>
      </w:pPr>
    </w:p>
    <w:p w14:paraId="47E934BB" w14:textId="77777777" w:rsidR="00692BED" w:rsidRDefault="00692BED" w:rsidP="00526B2A">
      <w:pPr>
        <w:pStyle w:val="ListParagraph"/>
        <w:ind w:left="1710"/>
        <w:rPr>
          <w:rFonts w:ascii="Calibri" w:hAnsi="Calibri" w:cs="Calibri"/>
        </w:rPr>
      </w:pPr>
    </w:p>
    <w:p w14:paraId="77E0517F" w14:textId="77777777" w:rsidR="00692BED" w:rsidRDefault="00692BED" w:rsidP="00526B2A">
      <w:pPr>
        <w:pStyle w:val="ListParagraph"/>
        <w:ind w:left="1710"/>
        <w:rPr>
          <w:rFonts w:ascii="Calibri" w:hAnsi="Calibri" w:cs="Calibri"/>
        </w:rPr>
      </w:pPr>
    </w:p>
    <w:p w14:paraId="5D754368" w14:textId="77777777" w:rsidR="00692BED" w:rsidRDefault="00692BED" w:rsidP="00526B2A">
      <w:pPr>
        <w:pStyle w:val="ListParagraph"/>
        <w:ind w:left="1710"/>
        <w:rPr>
          <w:rFonts w:ascii="Calibri" w:hAnsi="Calibri" w:cs="Calibri"/>
        </w:rPr>
      </w:pPr>
    </w:p>
    <w:p w14:paraId="08829B5C" w14:textId="77777777" w:rsidR="00553DAE" w:rsidRPr="0061131A" w:rsidRDefault="00553DAE" w:rsidP="00526B2A">
      <w:pPr>
        <w:pStyle w:val="ListParagraph"/>
        <w:ind w:left="1710"/>
        <w:rPr>
          <w:rFonts w:ascii="Calibri" w:hAnsi="Calibri" w:cs="Calibri"/>
        </w:rPr>
      </w:pPr>
    </w:p>
    <w:p w14:paraId="7E079F46" w14:textId="05FA485D" w:rsidR="00EF5EEE" w:rsidRPr="00A22263" w:rsidRDefault="00EF5EEE" w:rsidP="00B900D7">
      <w:pPr>
        <w:jc w:val="both"/>
        <w:rPr>
          <w:rFonts w:ascii="Calibri" w:hAnsi="Calibri" w:cs="Calibri"/>
          <w:b/>
          <w:bCs/>
          <w:sz w:val="22"/>
          <w:szCs w:val="22"/>
        </w:rPr>
      </w:pPr>
      <w:r w:rsidRPr="00A22263">
        <w:rPr>
          <w:rFonts w:ascii="Calibri" w:hAnsi="Calibri" w:cs="Calibri"/>
          <w:b/>
          <w:bCs/>
          <w:sz w:val="22"/>
          <w:szCs w:val="22"/>
        </w:rPr>
        <w:t>References:</w:t>
      </w:r>
    </w:p>
    <w:p w14:paraId="1337C961" w14:textId="77777777" w:rsidR="007027C4" w:rsidRPr="007027C4" w:rsidRDefault="00EF5EEE" w:rsidP="007027C4">
      <w:pPr>
        <w:pStyle w:val="EndNoteBibliography"/>
        <w:spacing w:after="0"/>
        <w:ind w:left="720" w:hanging="720"/>
      </w:pPr>
      <w:r w:rsidRPr="00A22263">
        <w:rPr>
          <w:rFonts w:ascii="Calibri" w:hAnsi="Calibri" w:cs="Calibri"/>
          <w:sz w:val="22"/>
          <w:szCs w:val="22"/>
        </w:rPr>
        <w:fldChar w:fldCharType="begin"/>
      </w:r>
      <w:r w:rsidRPr="00A22263">
        <w:rPr>
          <w:rFonts w:ascii="Calibri" w:hAnsi="Calibri" w:cs="Calibri"/>
          <w:sz w:val="22"/>
          <w:szCs w:val="22"/>
        </w:rPr>
        <w:instrText xml:space="preserve"> ADDIN EN.REFLIST </w:instrText>
      </w:r>
      <w:r w:rsidRPr="00A22263">
        <w:rPr>
          <w:rFonts w:ascii="Calibri" w:hAnsi="Calibri" w:cs="Calibri"/>
          <w:sz w:val="22"/>
          <w:szCs w:val="22"/>
        </w:rPr>
        <w:fldChar w:fldCharType="separate"/>
      </w:r>
      <w:r w:rsidR="007027C4" w:rsidRPr="007027C4">
        <w:t>1</w:t>
      </w:r>
      <w:r w:rsidR="007027C4" w:rsidRPr="007027C4">
        <w:tab/>
        <w:t>Salimans, T.</w:t>
      </w:r>
      <w:r w:rsidR="007027C4" w:rsidRPr="007027C4">
        <w:rPr>
          <w:i/>
        </w:rPr>
        <w:t xml:space="preserve"> et al.</w:t>
      </w:r>
      <w:r w:rsidR="007027C4" w:rsidRPr="007027C4">
        <w:t xml:space="preserve"> Improved techniques for training gans. </w:t>
      </w:r>
      <w:r w:rsidR="007027C4" w:rsidRPr="007027C4">
        <w:rPr>
          <w:i/>
        </w:rPr>
        <w:t>Advances in neural information processing systems</w:t>
      </w:r>
      <w:r w:rsidR="007027C4" w:rsidRPr="007027C4">
        <w:t xml:space="preserve"> </w:t>
      </w:r>
      <w:r w:rsidR="007027C4" w:rsidRPr="007027C4">
        <w:rPr>
          <w:b/>
        </w:rPr>
        <w:t>29</w:t>
      </w:r>
      <w:r w:rsidR="007027C4" w:rsidRPr="007027C4">
        <w:t xml:space="preserve"> (2016).</w:t>
      </w:r>
    </w:p>
    <w:p w14:paraId="3D96CA99" w14:textId="77777777" w:rsidR="007027C4" w:rsidRPr="007027C4" w:rsidRDefault="007027C4" w:rsidP="007027C4">
      <w:pPr>
        <w:pStyle w:val="EndNoteBibliography"/>
        <w:ind w:left="720" w:hanging="720"/>
      </w:pPr>
      <w:r w:rsidRPr="007027C4">
        <w:t>2</w:t>
      </w:r>
      <w:r w:rsidRPr="007027C4">
        <w:tab/>
        <w:t>Sricharan, K.</w:t>
      </w:r>
      <w:r w:rsidRPr="007027C4">
        <w:rPr>
          <w:i/>
        </w:rPr>
        <w:t xml:space="preserve"> et al.</w:t>
      </w:r>
      <w:r w:rsidRPr="007027C4">
        <w:t xml:space="preserve"> Semi-supervised conditional gans. </w:t>
      </w:r>
      <w:r w:rsidRPr="007027C4">
        <w:rPr>
          <w:i/>
        </w:rPr>
        <w:t>arXiv preprint arXiv:1708.05789</w:t>
      </w:r>
      <w:r w:rsidRPr="007027C4">
        <w:t xml:space="preserve"> (2017).</w:t>
      </w:r>
    </w:p>
    <w:p w14:paraId="1E6ED3C0" w14:textId="5E354B4E" w:rsidR="00EF5EEE" w:rsidRPr="0061131A" w:rsidRDefault="00EF5EEE" w:rsidP="00B900D7">
      <w:pPr>
        <w:jc w:val="both"/>
        <w:rPr>
          <w:rFonts w:ascii="Calibri" w:hAnsi="Calibri" w:cs="Calibri"/>
          <w:sz w:val="18"/>
          <w:szCs w:val="18"/>
        </w:rPr>
      </w:pPr>
      <w:r w:rsidRPr="00A22263">
        <w:rPr>
          <w:rFonts w:ascii="Calibri" w:hAnsi="Calibri" w:cs="Calibri"/>
          <w:sz w:val="22"/>
          <w:szCs w:val="22"/>
        </w:rPr>
        <w:fldChar w:fldCharType="end"/>
      </w:r>
    </w:p>
    <w:sectPr w:rsidR="00EF5EEE" w:rsidRPr="006113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FE2A8" w14:textId="77777777" w:rsidR="006D1211" w:rsidRDefault="006D1211" w:rsidP="00FB6261">
      <w:pPr>
        <w:spacing w:after="0" w:line="240" w:lineRule="auto"/>
      </w:pPr>
      <w:r>
        <w:separator/>
      </w:r>
    </w:p>
  </w:endnote>
  <w:endnote w:type="continuationSeparator" w:id="0">
    <w:p w14:paraId="29DEC1AC" w14:textId="77777777" w:rsidR="006D1211" w:rsidRDefault="006D1211" w:rsidP="00FB6261">
      <w:pPr>
        <w:spacing w:after="0" w:line="240" w:lineRule="auto"/>
      </w:pPr>
      <w:r>
        <w:continuationSeparator/>
      </w:r>
    </w:p>
  </w:endnote>
  <w:endnote w:type="continuationNotice" w:id="1">
    <w:p w14:paraId="059A7DF8" w14:textId="77777777" w:rsidR="006D1211" w:rsidRDefault="006D12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5ADF6" w14:textId="77777777" w:rsidR="006D1211" w:rsidRDefault="006D1211" w:rsidP="00FB6261">
      <w:pPr>
        <w:spacing w:after="0" w:line="240" w:lineRule="auto"/>
      </w:pPr>
      <w:r>
        <w:separator/>
      </w:r>
    </w:p>
  </w:footnote>
  <w:footnote w:type="continuationSeparator" w:id="0">
    <w:p w14:paraId="15C3AF61" w14:textId="77777777" w:rsidR="006D1211" w:rsidRDefault="006D1211" w:rsidP="00FB6261">
      <w:pPr>
        <w:spacing w:after="0" w:line="240" w:lineRule="auto"/>
      </w:pPr>
      <w:r>
        <w:continuationSeparator/>
      </w:r>
    </w:p>
  </w:footnote>
  <w:footnote w:type="continuationNotice" w:id="1">
    <w:p w14:paraId="225E8807" w14:textId="77777777" w:rsidR="006D1211" w:rsidRDefault="006D12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D23"/>
    <w:multiLevelType w:val="hybridMultilevel"/>
    <w:tmpl w:val="A1B42698"/>
    <w:lvl w:ilvl="0" w:tplc="B62C5F62">
      <w:start w:val="1"/>
      <w:numFmt w:val="lowerLetter"/>
      <w:lvlText w:val="(%1)"/>
      <w:lvlJc w:val="left"/>
      <w:pPr>
        <w:ind w:left="2796" w:hanging="360"/>
      </w:pPr>
      <w:rPr>
        <w:rFonts w:hint="default"/>
      </w:rPr>
    </w:lvl>
    <w:lvl w:ilvl="1" w:tplc="04090019" w:tentative="1">
      <w:start w:val="1"/>
      <w:numFmt w:val="lowerLetter"/>
      <w:lvlText w:val="%2."/>
      <w:lvlJc w:val="left"/>
      <w:pPr>
        <w:ind w:left="3516" w:hanging="360"/>
      </w:pPr>
    </w:lvl>
    <w:lvl w:ilvl="2" w:tplc="0409001B" w:tentative="1">
      <w:start w:val="1"/>
      <w:numFmt w:val="lowerRoman"/>
      <w:lvlText w:val="%3."/>
      <w:lvlJc w:val="right"/>
      <w:pPr>
        <w:ind w:left="4236" w:hanging="180"/>
      </w:pPr>
    </w:lvl>
    <w:lvl w:ilvl="3" w:tplc="0409000F" w:tentative="1">
      <w:start w:val="1"/>
      <w:numFmt w:val="decimal"/>
      <w:lvlText w:val="%4."/>
      <w:lvlJc w:val="left"/>
      <w:pPr>
        <w:ind w:left="4956" w:hanging="360"/>
      </w:pPr>
    </w:lvl>
    <w:lvl w:ilvl="4" w:tplc="04090019" w:tentative="1">
      <w:start w:val="1"/>
      <w:numFmt w:val="lowerLetter"/>
      <w:lvlText w:val="%5."/>
      <w:lvlJc w:val="left"/>
      <w:pPr>
        <w:ind w:left="5676" w:hanging="360"/>
      </w:pPr>
    </w:lvl>
    <w:lvl w:ilvl="5" w:tplc="0409001B" w:tentative="1">
      <w:start w:val="1"/>
      <w:numFmt w:val="lowerRoman"/>
      <w:lvlText w:val="%6."/>
      <w:lvlJc w:val="right"/>
      <w:pPr>
        <w:ind w:left="6396" w:hanging="180"/>
      </w:pPr>
    </w:lvl>
    <w:lvl w:ilvl="6" w:tplc="0409000F" w:tentative="1">
      <w:start w:val="1"/>
      <w:numFmt w:val="decimal"/>
      <w:lvlText w:val="%7."/>
      <w:lvlJc w:val="left"/>
      <w:pPr>
        <w:ind w:left="7116" w:hanging="360"/>
      </w:pPr>
    </w:lvl>
    <w:lvl w:ilvl="7" w:tplc="04090019" w:tentative="1">
      <w:start w:val="1"/>
      <w:numFmt w:val="lowerLetter"/>
      <w:lvlText w:val="%8."/>
      <w:lvlJc w:val="left"/>
      <w:pPr>
        <w:ind w:left="7836" w:hanging="360"/>
      </w:pPr>
    </w:lvl>
    <w:lvl w:ilvl="8" w:tplc="0409001B" w:tentative="1">
      <w:start w:val="1"/>
      <w:numFmt w:val="lowerRoman"/>
      <w:lvlText w:val="%9."/>
      <w:lvlJc w:val="right"/>
      <w:pPr>
        <w:ind w:left="8556" w:hanging="180"/>
      </w:pPr>
    </w:lvl>
  </w:abstractNum>
  <w:abstractNum w:abstractNumId="1" w15:restartNumberingAfterBreak="0">
    <w:nsid w:val="022C0C13"/>
    <w:multiLevelType w:val="hybridMultilevel"/>
    <w:tmpl w:val="A03EDFB0"/>
    <w:lvl w:ilvl="0" w:tplc="F39C5C84">
      <w:start w:val="1"/>
      <w:numFmt w:val="lowerLetter"/>
      <w:lvlText w:val="(%1)"/>
      <w:lvlJc w:val="left"/>
      <w:pPr>
        <w:ind w:left="2724" w:hanging="360"/>
      </w:pPr>
      <w:rPr>
        <w:rFonts w:hint="default"/>
      </w:rPr>
    </w:lvl>
    <w:lvl w:ilvl="1" w:tplc="04090019" w:tentative="1">
      <w:start w:val="1"/>
      <w:numFmt w:val="lowerLetter"/>
      <w:lvlText w:val="%2."/>
      <w:lvlJc w:val="left"/>
      <w:pPr>
        <w:ind w:left="3444" w:hanging="360"/>
      </w:pPr>
    </w:lvl>
    <w:lvl w:ilvl="2" w:tplc="0409001B" w:tentative="1">
      <w:start w:val="1"/>
      <w:numFmt w:val="lowerRoman"/>
      <w:lvlText w:val="%3."/>
      <w:lvlJc w:val="right"/>
      <w:pPr>
        <w:ind w:left="4164" w:hanging="180"/>
      </w:pPr>
    </w:lvl>
    <w:lvl w:ilvl="3" w:tplc="0409000F" w:tentative="1">
      <w:start w:val="1"/>
      <w:numFmt w:val="decimal"/>
      <w:lvlText w:val="%4."/>
      <w:lvlJc w:val="left"/>
      <w:pPr>
        <w:ind w:left="4884" w:hanging="360"/>
      </w:pPr>
    </w:lvl>
    <w:lvl w:ilvl="4" w:tplc="04090019" w:tentative="1">
      <w:start w:val="1"/>
      <w:numFmt w:val="lowerLetter"/>
      <w:lvlText w:val="%5."/>
      <w:lvlJc w:val="left"/>
      <w:pPr>
        <w:ind w:left="5604" w:hanging="360"/>
      </w:pPr>
    </w:lvl>
    <w:lvl w:ilvl="5" w:tplc="0409001B" w:tentative="1">
      <w:start w:val="1"/>
      <w:numFmt w:val="lowerRoman"/>
      <w:lvlText w:val="%6."/>
      <w:lvlJc w:val="right"/>
      <w:pPr>
        <w:ind w:left="6324" w:hanging="180"/>
      </w:pPr>
    </w:lvl>
    <w:lvl w:ilvl="6" w:tplc="0409000F" w:tentative="1">
      <w:start w:val="1"/>
      <w:numFmt w:val="decimal"/>
      <w:lvlText w:val="%7."/>
      <w:lvlJc w:val="left"/>
      <w:pPr>
        <w:ind w:left="7044" w:hanging="360"/>
      </w:pPr>
    </w:lvl>
    <w:lvl w:ilvl="7" w:tplc="04090019" w:tentative="1">
      <w:start w:val="1"/>
      <w:numFmt w:val="lowerLetter"/>
      <w:lvlText w:val="%8."/>
      <w:lvlJc w:val="left"/>
      <w:pPr>
        <w:ind w:left="7764" w:hanging="360"/>
      </w:pPr>
    </w:lvl>
    <w:lvl w:ilvl="8" w:tplc="0409001B" w:tentative="1">
      <w:start w:val="1"/>
      <w:numFmt w:val="lowerRoman"/>
      <w:lvlText w:val="%9."/>
      <w:lvlJc w:val="right"/>
      <w:pPr>
        <w:ind w:left="8484" w:hanging="180"/>
      </w:pPr>
    </w:lvl>
  </w:abstractNum>
  <w:abstractNum w:abstractNumId="2" w15:restartNumberingAfterBreak="0">
    <w:nsid w:val="0C1D66F3"/>
    <w:multiLevelType w:val="hybridMultilevel"/>
    <w:tmpl w:val="F9FA8E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7FB4F97"/>
    <w:multiLevelType w:val="hybridMultilevel"/>
    <w:tmpl w:val="5628A5D4"/>
    <w:lvl w:ilvl="0" w:tplc="B5727A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1E0087"/>
    <w:multiLevelType w:val="hybridMultilevel"/>
    <w:tmpl w:val="F9FA8E1A"/>
    <w:lvl w:ilvl="0" w:tplc="5BC64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081DAB"/>
    <w:multiLevelType w:val="hybridMultilevel"/>
    <w:tmpl w:val="F9FA8E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2D016F"/>
    <w:multiLevelType w:val="hybridMultilevel"/>
    <w:tmpl w:val="19AA1696"/>
    <w:lvl w:ilvl="0" w:tplc="FC003D92">
      <w:start w:val="1"/>
      <w:numFmt w:val="lowerLetter"/>
      <w:lvlText w:val="(%1)"/>
      <w:lvlJc w:val="left"/>
      <w:pPr>
        <w:ind w:left="171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8E327D"/>
    <w:multiLevelType w:val="hybridMultilevel"/>
    <w:tmpl w:val="731C5244"/>
    <w:lvl w:ilvl="0" w:tplc="34DE7582">
      <w:start w:val="2"/>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16cid:durableId="314187478">
    <w:abstractNumId w:val="6"/>
  </w:num>
  <w:num w:numId="2" w16cid:durableId="668869667">
    <w:abstractNumId w:val="7"/>
  </w:num>
  <w:num w:numId="3" w16cid:durableId="783842771">
    <w:abstractNumId w:val="3"/>
  </w:num>
  <w:num w:numId="4" w16cid:durableId="992023463">
    <w:abstractNumId w:val="4"/>
  </w:num>
  <w:num w:numId="5" w16cid:durableId="1808621509">
    <w:abstractNumId w:val="5"/>
  </w:num>
  <w:num w:numId="6" w16cid:durableId="973372902">
    <w:abstractNumId w:val="2"/>
  </w:num>
  <w:num w:numId="7" w16cid:durableId="1338389593">
    <w:abstractNumId w:val="1"/>
  </w:num>
  <w:num w:numId="8" w16cid:durableId="17589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esva5rbdsv9ne9eadxsft05wwvvwevfzet&quot;&gt;My EndNote Library&lt;record-ids&gt;&lt;item&gt;196&lt;/item&gt;&lt;item&gt;197&lt;/item&gt;&lt;/record-ids&gt;&lt;/item&gt;&lt;/Libraries&gt;"/>
  </w:docVars>
  <w:rsids>
    <w:rsidRoot w:val="008F7196"/>
    <w:rsid w:val="00025B0D"/>
    <w:rsid w:val="00030587"/>
    <w:rsid w:val="00032767"/>
    <w:rsid w:val="00033DBE"/>
    <w:rsid w:val="0003741A"/>
    <w:rsid w:val="00050EF3"/>
    <w:rsid w:val="00063343"/>
    <w:rsid w:val="0006768E"/>
    <w:rsid w:val="00081CF0"/>
    <w:rsid w:val="00090AD4"/>
    <w:rsid w:val="00093461"/>
    <w:rsid w:val="000A5279"/>
    <w:rsid w:val="000A75FC"/>
    <w:rsid w:val="000B0FEA"/>
    <w:rsid w:val="000B11A3"/>
    <w:rsid w:val="000B5CFA"/>
    <w:rsid w:val="000C01EF"/>
    <w:rsid w:val="000C0F84"/>
    <w:rsid w:val="000C59E7"/>
    <w:rsid w:val="000E323E"/>
    <w:rsid w:val="000E5A88"/>
    <w:rsid w:val="000F67E8"/>
    <w:rsid w:val="000F7A84"/>
    <w:rsid w:val="000F7C0C"/>
    <w:rsid w:val="00102538"/>
    <w:rsid w:val="00132F09"/>
    <w:rsid w:val="00152D49"/>
    <w:rsid w:val="00166897"/>
    <w:rsid w:val="00166A71"/>
    <w:rsid w:val="00173908"/>
    <w:rsid w:val="00176149"/>
    <w:rsid w:val="00177E0C"/>
    <w:rsid w:val="00182B8A"/>
    <w:rsid w:val="00183E79"/>
    <w:rsid w:val="001928CA"/>
    <w:rsid w:val="00194437"/>
    <w:rsid w:val="001A09B4"/>
    <w:rsid w:val="001A1091"/>
    <w:rsid w:val="001A6DF7"/>
    <w:rsid w:val="001B18AA"/>
    <w:rsid w:val="001B1992"/>
    <w:rsid w:val="001C6832"/>
    <w:rsid w:val="001C6D86"/>
    <w:rsid w:val="001D5B53"/>
    <w:rsid w:val="001E18EE"/>
    <w:rsid w:val="00222C1E"/>
    <w:rsid w:val="00223977"/>
    <w:rsid w:val="00247B72"/>
    <w:rsid w:val="002523C9"/>
    <w:rsid w:val="0026197D"/>
    <w:rsid w:val="0026230C"/>
    <w:rsid w:val="002635B9"/>
    <w:rsid w:val="002648BB"/>
    <w:rsid w:val="0027102A"/>
    <w:rsid w:val="0028609E"/>
    <w:rsid w:val="00290213"/>
    <w:rsid w:val="002A0075"/>
    <w:rsid w:val="002A036C"/>
    <w:rsid w:val="002A7842"/>
    <w:rsid w:val="002C08C9"/>
    <w:rsid w:val="002C59E0"/>
    <w:rsid w:val="002D0504"/>
    <w:rsid w:val="002D5451"/>
    <w:rsid w:val="002E54B1"/>
    <w:rsid w:val="002E72BE"/>
    <w:rsid w:val="002E76E0"/>
    <w:rsid w:val="002F0395"/>
    <w:rsid w:val="002F78B9"/>
    <w:rsid w:val="00312A5A"/>
    <w:rsid w:val="003146DF"/>
    <w:rsid w:val="00314C41"/>
    <w:rsid w:val="0031695A"/>
    <w:rsid w:val="00336053"/>
    <w:rsid w:val="00355DC5"/>
    <w:rsid w:val="003576E6"/>
    <w:rsid w:val="003642F7"/>
    <w:rsid w:val="003752C5"/>
    <w:rsid w:val="00375413"/>
    <w:rsid w:val="00393447"/>
    <w:rsid w:val="003A6BFD"/>
    <w:rsid w:val="003C1EC4"/>
    <w:rsid w:val="003D11E9"/>
    <w:rsid w:val="003E1257"/>
    <w:rsid w:val="003F586C"/>
    <w:rsid w:val="003F67FD"/>
    <w:rsid w:val="00415E3C"/>
    <w:rsid w:val="004163A3"/>
    <w:rsid w:val="00427E4C"/>
    <w:rsid w:val="00450059"/>
    <w:rsid w:val="00462CDF"/>
    <w:rsid w:val="004653CC"/>
    <w:rsid w:val="00470E74"/>
    <w:rsid w:val="00472786"/>
    <w:rsid w:val="00474D7B"/>
    <w:rsid w:val="0048336E"/>
    <w:rsid w:val="00487E38"/>
    <w:rsid w:val="0049631B"/>
    <w:rsid w:val="004B41A2"/>
    <w:rsid w:val="004B6DE6"/>
    <w:rsid w:val="004C0355"/>
    <w:rsid w:val="004C0996"/>
    <w:rsid w:val="004C2179"/>
    <w:rsid w:val="004D5347"/>
    <w:rsid w:val="004F2EE6"/>
    <w:rsid w:val="00507DC0"/>
    <w:rsid w:val="005226B5"/>
    <w:rsid w:val="00523665"/>
    <w:rsid w:val="00526B2A"/>
    <w:rsid w:val="00531282"/>
    <w:rsid w:val="00553DAE"/>
    <w:rsid w:val="00554CF0"/>
    <w:rsid w:val="005574DA"/>
    <w:rsid w:val="00557654"/>
    <w:rsid w:val="00565537"/>
    <w:rsid w:val="0057251A"/>
    <w:rsid w:val="005931A4"/>
    <w:rsid w:val="00593733"/>
    <w:rsid w:val="005B0201"/>
    <w:rsid w:val="005C4322"/>
    <w:rsid w:val="005C523B"/>
    <w:rsid w:val="005E50FC"/>
    <w:rsid w:val="005E56C4"/>
    <w:rsid w:val="00602F1D"/>
    <w:rsid w:val="0061131A"/>
    <w:rsid w:val="00611D58"/>
    <w:rsid w:val="006344DD"/>
    <w:rsid w:val="00653C2D"/>
    <w:rsid w:val="00661CD9"/>
    <w:rsid w:val="006729A0"/>
    <w:rsid w:val="00674BE8"/>
    <w:rsid w:val="00683058"/>
    <w:rsid w:val="00692BED"/>
    <w:rsid w:val="00696C3E"/>
    <w:rsid w:val="00697F61"/>
    <w:rsid w:val="006B134B"/>
    <w:rsid w:val="006B6B5F"/>
    <w:rsid w:val="006D0D55"/>
    <w:rsid w:val="006D1211"/>
    <w:rsid w:val="006D14B5"/>
    <w:rsid w:val="006D1586"/>
    <w:rsid w:val="006D6A5F"/>
    <w:rsid w:val="006D7E13"/>
    <w:rsid w:val="006D7F25"/>
    <w:rsid w:val="006E543A"/>
    <w:rsid w:val="007027C4"/>
    <w:rsid w:val="00715CBE"/>
    <w:rsid w:val="0074210C"/>
    <w:rsid w:val="00743FF2"/>
    <w:rsid w:val="0077576F"/>
    <w:rsid w:val="00776B55"/>
    <w:rsid w:val="00786ED1"/>
    <w:rsid w:val="00786FAB"/>
    <w:rsid w:val="007945AD"/>
    <w:rsid w:val="007B436F"/>
    <w:rsid w:val="007F3DA0"/>
    <w:rsid w:val="007F5112"/>
    <w:rsid w:val="007F578C"/>
    <w:rsid w:val="007F62AD"/>
    <w:rsid w:val="007F77B8"/>
    <w:rsid w:val="0080241D"/>
    <w:rsid w:val="0082255D"/>
    <w:rsid w:val="008355CF"/>
    <w:rsid w:val="00835BD8"/>
    <w:rsid w:val="00861311"/>
    <w:rsid w:val="008628E5"/>
    <w:rsid w:val="00865714"/>
    <w:rsid w:val="008679C7"/>
    <w:rsid w:val="00873279"/>
    <w:rsid w:val="00884C38"/>
    <w:rsid w:val="0088573D"/>
    <w:rsid w:val="00892E93"/>
    <w:rsid w:val="008B062F"/>
    <w:rsid w:val="008C11BF"/>
    <w:rsid w:val="008D0FD3"/>
    <w:rsid w:val="008D4B56"/>
    <w:rsid w:val="008E4E70"/>
    <w:rsid w:val="008F0AEA"/>
    <w:rsid w:val="008F29C0"/>
    <w:rsid w:val="008F7196"/>
    <w:rsid w:val="00916E48"/>
    <w:rsid w:val="009240DC"/>
    <w:rsid w:val="00967B93"/>
    <w:rsid w:val="0097566A"/>
    <w:rsid w:val="00993147"/>
    <w:rsid w:val="009A045D"/>
    <w:rsid w:val="009B4EB5"/>
    <w:rsid w:val="009B704A"/>
    <w:rsid w:val="009C7319"/>
    <w:rsid w:val="009D1A20"/>
    <w:rsid w:val="009F29CE"/>
    <w:rsid w:val="00A01049"/>
    <w:rsid w:val="00A04C09"/>
    <w:rsid w:val="00A117EF"/>
    <w:rsid w:val="00A22263"/>
    <w:rsid w:val="00A36325"/>
    <w:rsid w:val="00A41939"/>
    <w:rsid w:val="00A53191"/>
    <w:rsid w:val="00A7094A"/>
    <w:rsid w:val="00A81608"/>
    <w:rsid w:val="00A9736B"/>
    <w:rsid w:val="00AB0461"/>
    <w:rsid w:val="00AC6294"/>
    <w:rsid w:val="00AD3922"/>
    <w:rsid w:val="00AF7F8C"/>
    <w:rsid w:val="00B07C2F"/>
    <w:rsid w:val="00B129DE"/>
    <w:rsid w:val="00B20F65"/>
    <w:rsid w:val="00B373CA"/>
    <w:rsid w:val="00B41E7F"/>
    <w:rsid w:val="00B56960"/>
    <w:rsid w:val="00B66EC4"/>
    <w:rsid w:val="00B755C4"/>
    <w:rsid w:val="00B8034C"/>
    <w:rsid w:val="00B900D7"/>
    <w:rsid w:val="00B904A2"/>
    <w:rsid w:val="00BB0BD2"/>
    <w:rsid w:val="00BB2633"/>
    <w:rsid w:val="00BC5F28"/>
    <w:rsid w:val="00BE0332"/>
    <w:rsid w:val="00BF15E2"/>
    <w:rsid w:val="00BF1BA5"/>
    <w:rsid w:val="00C26609"/>
    <w:rsid w:val="00C35C26"/>
    <w:rsid w:val="00C43D99"/>
    <w:rsid w:val="00C506AE"/>
    <w:rsid w:val="00C50C1E"/>
    <w:rsid w:val="00C5505C"/>
    <w:rsid w:val="00C849C5"/>
    <w:rsid w:val="00C860FE"/>
    <w:rsid w:val="00C9629A"/>
    <w:rsid w:val="00CA6702"/>
    <w:rsid w:val="00CB6637"/>
    <w:rsid w:val="00CB7288"/>
    <w:rsid w:val="00CC081B"/>
    <w:rsid w:val="00CC6804"/>
    <w:rsid w:val="00CD2424"/>
    <w:rsid w:val="00CE5D26"/>
    <w:rsid w:val="00CF4316"/>
    <w:rsid w:val="00D00FA0"/>
    <w:rsid w:val="00D017F3"/>
    <w:rsid w:val="00D16A1F"/>
    <w:rsid w:val="00D20081"/>
    <w:rsid w:val="00D33EA6"/>
    <w:rsid w:val="00D34B5D"/>
    <w:rsid w:val="00D5350F"/>
    <w:rsid w:val="00D61F51"/>
    <w:rsid w:val="00D9064D"/>
    <w:rsid w:val="00DA321C"/>
    <w:rsid w:val="00DA3506"/>
    <w:rsid w:val="00DA4A84"/>
    <w:rsid w:val="00DC5E21"/>
    <w:rsid w:val="00DC7025"/>
    <w:rsid w:val="00DD40E8"/>
    <w:rsid w:val="00DE3F4A"/>
    <w:rsid w:val="00DE43B4"/>
    <w:rsid w:val="00DF220E"/>
    <w:rsid w:val="00DF2632"/>
    <w:rsid w:val="00E017F9"/>
    <w:rsid w:val="00E03B11"/>
    <w:rsid w:val="00E117A0"/>
    <w:rsid w:val="00E1216E"/>
    <w:rsid w:val="00E16CA4"/>
    <w:rsid w:val="00E24E8F"/>
    <w:rsid w:val="00E25F7D"/>
    <w:rsid w:val="00E26839"/>
    <w:rsid w:val="00E3168F"/>
    <w:rsid w:val="00E319D2"/>
    <w:rsid w:val="00E35E6A"/>
    <w:rsid w:val="00E40033"/>
    <w:rsid w:val="00E419EA"/>
    <w:rsid w:val="00E47336"/>
    <w:rsid w:val="00E57C90"/>
    <w:rsid w:val="00E60C43"/>
    <w:rsid w:val="00E643B6"/>
    <w:rsid w:val="00E773FB"/>
    <w:rsid w:val="00E8645A"/>
    <w:rsid w:val="00E91099"/>
    <w:rsid w:val="00E94824"/>
    <w:rsid w:val="00E94B79"/>
    <w:rsid w:val="00E95246"/>
    <w:rsid w:val="00E954FF"/>
    <w:rsid w:val="00EA1716"/>
    <w:rsid w:val="00EB4E60"/>
    <w:rsid w:val="00EC1634"/>
    <w:rsid w:val="00EC1ABD"/>
    <w:rsid w:val="00EF4CB2"/>
    <w:rsid w:val="00EF5EEE"/>
    <w:rsid w:val="00EF6C3C"/>
    <w:rsid w:val="00F03252"/>
    <w:rsid w:val="00F11F33"/>
    <w:rsid w:val="00F12E28"/>
    <w:rsid w:val="00F14506"/>
    <w:rsid w:val="00F204C1"/>
    <w:rsid w:val="00F346A0"/>
    <w:rsid w:val="00F351AE"/>
    <w:rsid w:val="00F40BCD"/>
    <w:rsid w:val="00F4532C"/>
    <w:rsid w:val="00F46EDB"/>
    <w:rsid w:val="00F512C9"/>
    <w:rsid w:val="00F54755"/>
    <w:rsid w:val="00F72B58"/>
    <w:rsid w:val="00F91D80"/>
    <w:rsid w:val="00F93A00"/>
    <w:rsid w:val="00F97E0D"/>
    <w:rsid w:val="00FA13AD"/>
    <w:rsid w:val="00FA5C30"/>
    <w:rsid w:val="00FA67CE"/>
    <w:rsid w:val="00FB6261"/>
    <w:rsid w:val="00FC6E0F"/>
    <w:rsid w:val="00FF0D9E"/>
    <w:rsid w:val="00FF4ED7"/>
    <w:rsid w:val="00FF6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F5C64"/>
  <w15:chartTrackingRefBased/>
  <w15:docId w15:val="{6DDD9D10-451A-4474-9686-5CA4D3FE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71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71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71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71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71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71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71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71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71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1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71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71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71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71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7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7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7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7196"/>
    <w:rPr>
      <w:rFonts w:eastAsiaTheme="majorEastAsia" w:cstheme="majorBidi"/>
      <w:color w:val="272727" w:themeColor="text1" w:themeTint="D8"/>
    </w:rPr>
  </w:style>
  <w:style w:type="paragraph" w:styleId="Title">
    <w:name w:val="Title"/>
    <w:basedOn w:val="Normal"/>
    <w:next w:val="Normal"/>
    <w:link w:val="TitleChar"/>
    <w:uiPriority w:val="10"/>
    <w:qFormat/>
    <w:rsid w:val="008F71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71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7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7196"/>
    <w:pPr>
      <w:spacing w:before="160"/>
      <w:jc w:val="center"/>
    </w:pPr>
    <w:rPr>
      <w:i/>
      <w:iCs/>
      <w:color w:val="404040" w:themeColor="text1" w:themeTint="BF"/>
    </w:rPr>
  </w:style>
  <w:style w:type="character" w:customStyle="1" w:styleId="QuoteChar">
    <w:name w:val="Quote Char"/>
    <w:basedOn w:val="DefaultParagraphFont"/>
    <w:link w:val="Quote"/>
    <w:uiPriority w:val="29"/>
    <w:rsid w:val="008F7196"/>
    <w:rPr>
      <w:i/>
      <w:iCs/>
      <w:color w:val="404040" w:themeColor="text1" w:themeTint="BF"/>
    </w:rPr>
  </w:style>
  <w:style w:type="paragraph" w:styleId="ListParagraph">
    <w:name w:val="List Paragraph"/>
    <w:basedOn w:val="Normal"/>
    <w:uiPriority w:val="34"/>
    <w:qFormat/>
    <w:rsid w:val="008F7196"/>
    <w:pPr>
      <w:ind w:left="720"/>
      <w:contextualSpacing/>
    </w:pPr>
  </w:style>
  <w:style w:type="character" w:styleId="IntenseEmphasis">
    <w:name w:val="Intense Emphasis"/>
    <w:basedOn w:val="DefaultParagraphFont"/>
    <w:uiPriority w:val="21"/>
    <w:qFormat/>
    <w:rsid w:val="008F7196"/>
    <w:rPr>
      <w:i/>
      <w:iCs/>
      <w:color w:val="0F4761" w:themeColor="accent1" w:themeShade="BF"/>
    </w:rPr>
  </w:style>
  <w:style w:type="paragraph" w:styleId="IntenseQuote">
    <w:name w:val="Intense Quote"/>
    <w:basedOn w:val="Normal"/>
    <w:next w:val="Normal"/>
    <w:link w:val="IntenseQuoteChar"/>
    <w:uiPriority w:val="30"/>
    <w:qFormat/>
    <w:rsid w:val="008F71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7196"/>
    <w:rPr>
      <w:i/>
      <w:iCs/>
      <w:color w:val="0F4761" w:themeColor="accent1" w:themeShade="BF"/>
    </w:rPr>
  </w:style>
  <w:style w:type="character" w:styleId="IntenseReference">
    <w:name w:val="Intense Reference"/>
    <w:basedOn w:val="DefaultParagraphFont"/>
    <w:uiPriority w:val="32"/>
    <w:qFormat/>
    <w:rsid w:val="008F7196"/>
    <w:rPr>
      <w:b/>
      <w:bCs/>
      <w:smallCaps/>
      <w:color w:val="0F4761" w:themeColor="accent1" w:themeShade="BF"/>
      <w:spacing w:val="5"/>
    </w:rPr>
  </w:style>
  <w:style w:type="paragraph" w:styleId="Header">
    <w:name w:val="header"/>
    <w:basedOn w:val="Normal"/>
    <w:link w:val="HeaderChar"/>
    <w:uiPriority w:val="99"/>
    <w:unhideWhenUsed/>
    <w:rsid w:val="00FB62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261"/>
  </w:style>
  <w:style w:type="paragraph" w:styleId="Footer">
    <w:name w:val="footer"/>
    <w:basedOn w:val="Normal"/>
    <w:link w:val="FooterChar"/>
    <w:uiPriority w:val="99"/>
    <w:unhideWhenUsed/>
    <w:rsid w:val="00FB62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261"/>
  </w:style>
  <w:style w:type="paragraph" w:styleId="NormalWeb">
    <w:name w:val="Normal (Web)"/>
    <w:basedOn w:val="Normal"/>
    <w:uiPriority w:val="99"/>
    <w:unhideWhenUsed/>
    <w:rsid w:val="001A1091"/>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5E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50FC"/>
    <w:rPr>
      <w:color w:val="666666"/>
    </w:rPr>
  </w:style>
  <w:style w:type="paragraph" w:customStyle="1" w:styleId="EndNoteBibliographyTitle">
    <w:name w:val="EndNote Bibliography Title"/>
    <w:basedOn w:val="Normal"/>
    <w:link w:val="EndNoteBibliographyTitleChar"/>
    <w:rsid w:val="00EF5EEE"/>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EF5EEE"/>
    <w:rPr>
      <w:rFonts w:ascii="Aptos" w:hAnsi="Aptos"/>
      <w:noProof/>
    </w:rPr>
  </w:style>
  <w:style w:type="paragraph" w:customStyle="1" w:styleId="EndNoteBibliography">
    <w:name w:val="EndNote Bibliography"/>
    <w:basedOn w:val="Normal"/>
    <w:link w:val="EndNoteBibliographyChar"/>
    <w:rsid w:val="00EF5EEE"/>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EF5EEE"/>
    <w:rPr>
      <w:rFonts w:ascii="Aptos" w:hAnsi="Aptos"/>
      <w:noProof/>
    </w:rPr>
  </w:style>
  <w:style w:type="table" w:styleId="PlainTable2">
    <w:name w:val="Plain Table 2"/>
    <w:basedOn w:val="TableNormal"/>
    <w:uiPriority w:val="42"/>
    <w:rsid w:val="00E316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E3F4A"/>
    <w:pPr>
      <w:spacing w:after="0" w:line="240" w:lineRule="auto"/>
    </w:pPr>
  </w:style>
  <w:style w:type="character" w:styleId="Hyperlink">
    <w:name w:val="Hyperlink"/>
    <w:basedOn w:val="DefaultParagraphFont"/>
    <w:uiPriority w:val="99"/>
    <w:unhideWhenUsed/>
    <w:rsid w:val="00D16A1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963742">
      <w:bodyDiv w:val="1"/>
      <w:marLeft w:val="0"/>
      <w:marRight w:val="0"/>
      <w:marTop w:val="0"/>
      <w:marBottom w:val="0"/>
      <w:divBdr>
        <w:top w:val="none" w:sz="0" w:space="0" w:color="auto"/>
        <w:left w:val="none" w:sz="0" w:space="0" w:color="auto"/>
        <w:bottom w:val="none" w:sz="0" w:space="0" w:color="auto"/>
        <w:right w:val="none" w:sz="0" w:space="0" w:color="auto"/>
      </w:divBdr>
    </w:div>
    <w:div w:id="263155664">
      <w:bodyDiv w:val="1"/>
      <w:marLeft w:val="0"/>
      <w:marRight w:val="0"/>
      <w:marTop w:val="0"/>
      <w:marBottom w:val="0"/>
      <w:divBdr>
        <w:top w:val="none" w:sz="0" w:space="0" w:color="auto"/>
        <w:left w:val="none" w:sz="0" w:space="0" w:color="auto"/>
        <w:bottom w:val="none" w:sz="0" w:space="0" w:color="auto"/>
        <w:right w:val="none" w:sz="0" w:space="0" w:color="auto"/>
      </w:divBdr>
    </w:div>
    <w:div w:id="413548745">
      <w:bodyDiv w:val="1"/>
      <w:marLeft w:val="0"/>
      <w:marRight w:val="0"/>
      <w:marTop w:val="0"/>
      <w:marBottom w:val="0"/>
      <w:divBdr>
        <w:top w:val="none" w:sz="0" w:space="0" w:color="auto"/>
        <w:left w:val="none" w:sz="0" w:space="0" w:color="auto"/>
        <w:bottom w:val="none" w:sz="0" w:space="0" w:color="auto"/>
        <w:right w:val="none" w:sz="0" w:space="0" w:color="auto"/>
      </w:divBdr>
    </w:div>
    <w:div w:id="1188257064">
      <w:bodyDiv w:val="1"/>
      <w:marLeft w:val="0"/>
      <w:marRight w:val="0"/>
      <w:marTop w:val="0"/>
      <w:marBottom w:val="0"/>
      <w:divBdr>
        <w:top w:val="none" w:sz="0" w:space="0" w:color="auto"/>
        <w:left w:val="none" w:sz="0" w:space="0" w:color="auto"/>
        <w:bottom w:val="none" w:sz="0" w:space="0" w:color="auto"/>
        <w:right w:val="none" w:sz="0" w:space="0" w:color="auto"/>
      </w:divBdr>
    </w:div>
    <w:div w:id="1195773124">
      <w:bodyDiv w:val="1"/>
      <w:marLeft w:val="0"/>
      <w:marRight w:val="0"/>
      <w:marTop w:val="0"/>
      <w:marBottom w:val="0"/>
      <w:divBdr>
        <w:top w:val="none" w:sz="0" w:space="0" w:color="auto"/>
        <w:left w:val="none" w:sz="0" w:space="0" w:color="auto"/>
        <w:bottom w:val="none" w:sz="0" w:space="0" w:color="auto"/>
        <w:right w:val="none" w:sz="0" w:space="0" w:color="auto"/>
      </w:divBdr>
    </w:div>
    <w:div w:id="153665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zlee_Zebardast@MEEI.HARVARD.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43B95-DC5F-4CB1-B814-A78BE9B9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2132</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Moradi, Mousa</dc:creator>
  <cp:keywords/>
  <dc:description/>
  <cp:lastModifiedBy>Moradi, Mousa</cp:lastModifiedBy>
  <cp:revision>48</cp:revision>
  <dcterms:created xsi:type="dcterms:W3CDTF">2025-08-20T11:02:00Z</dcterms:created>
  <dcterms:modified xsi:type="dcterms:W3CDTF">2025-09-18T13:14:00Z</dcterms:modified>
</cp:coreProperties>
</file>