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7E8DD" w14:textId="77777777" w:rsidR="008D07C1" w:rsidRDefault="008D07C1" w:rsidP="008D07C1">
      <w:pPr>
        <w:jc w:val="center"/>
        <w:rPr>
          <w:b/>
          <w:bCs/>
          <w:sz w:val="32"/>
          <w:szCs w:val="32"/>
        </w:rPr>
      </w:pPr>
      <w:r w:rsidRPr="001267BF">
        <w:rPr>
          <w:b/>
          <w:bCs/>
          <w:sz w:val="32"/>
          <w:szCs w:val="32"/>
        </w:rPr>
        <w:t>Metacognitive antecedents to states of mental ill-health: Drops in confidence precede symptoms of OCD</w:t>
      </w:r>
    </w:p>
    <w:p w14:paraId="468872E8" w14:textId="6987E193" w:rsidR="0073402A" w:rsidRPr="001267BF" w:rsidRDefault="0073402A" w:rsidP="008D07C1">
      <w:pPr>
        <w:jc w:val="center"/>
        <w:rPr>
          <w:b/>
          <w:bCs/>
          <w:sz w:val="28"/>
          <w:szCs w:val="28"/>
          <w:u w:val="single"/>
        </w:rPr>
      </w:pPr>
      <w:r w:rsidRPr="001267BF">
        <w:rPr>
          <w:b/>
          <w:bCs/>
          <w:sz w:val="28"/>
          <w:szCs w:val="28"/>
          <w:u w:val="single"/>
        </w:rPr>
        <w:t>Supplementary Materials</w:t>
      </w:r>
    </w:p>
    <w:p w14:paraId="0DFD20A8" w14:textId="279C25C2" w:rsidR="008D07C1" w:rsidRPr="000D31E2" w:rsidRDefault="008D07C1" w:rsidP="008D07C1">
      <w:pPr>
        <w:jc w:val="center"/>
      </w:pPr>
      <w:r w:rsidRPr="000D31E2">
        <w:t>A.A. Marzuki</w:t>
      </w:r>
      <w:r w:rsidRPr="000D31E2">
        <w:rPr>
          <w:vertAlign w:val="superscript"/>
        </w:rPr>
        <w:t>1,2</w:t>
      </w:r>
      <w:r w:rsidRPr="000D31E2">
        <w:t>, L.A. Kosina</w:t>
      </w:r>
      <w:r w:rsidRPr="000D31E2">
        <w:rPr>
          <w:vertAlign w:val="superscript"/>
        </w:rPr>
        <w:t>1</w:t>
      </w:r>
      <w:r w:rsidRPr="000D31E2">
        <w:t>, L. Dome</w:t>
      </w:r>
      <w:r w:rsidRPr="000D31E2">
        <w:rPr>
          <w:vertAlign w:val="superscript"/>
        </w:rPr>
        <w:t>1,2</w:t>
      </w:r>
      <w:r>
        <w:t>,</w:t>
      </w:r>
      <w:r w:rsidRPr="000D31E2">
        <w:t xml:space="preserve"> S.R.C. Hewitt</w:t>
      </w:r>
      <w:r w:rsidRPr="000D31E2">
        <w:rPr>
          <w:vertAlign w:val="superscript"/>
        </w:rPr>
        <w:t>3</w:t>
      </w:r>
      <w:r w:rsidR="003100A2">
        <w:rPr>
          <w:vertAlign w:val="superscript"/>
        </w:rPr>
        <w:t>,4</w:t>
      </w:r>
      <w:r w:rsidRPr="000D31E2">
        <w:t>, T.</w:t>
      </w:r>
      <w:proofErr w:type="gramStart"/>
      <w:r w:rsidRPr="000D31E2">
        <w:t>U.Hauser</w:t>
      </w:r>
      <w:proofErr w:type="gramEnd"/>
      <w:r w:rsidRPr="000D31E2">
        <w:rPr>
          <w:vertAlign w:val="superscript"/>
        </w:rPr>
        <w:t>1,2,3</w:t>
      </w:r>
    </w:p>
    <w:p w14:paraId="42DA939D" w14:textId="77777777" w:rsidR="008D07C1" w:rsidRPr="000D31E2" w:rsidRDefault="008D07C1" w:rsidP="008D07C1">
      <w:r w:rsidRPr="000D31E2">
        <w:t>1. Department of Psychiatry and Psychotherapy, Faculty of Medicine, Tübingen University, Tübingen, Germany</w:t>
      </w:r>
    </w:p>
    <w:p w14:paraId="565DCBEB" w14:textId="77777777" w:rsidR="008D07C1" w:rsidRPr="000D31E2" w:rsidRDefault="008D07C1" w:rsidP="008D07C1">
      <w:r w:rsidRPr="000D31E2">
        <w:t xml:space="preserve">2. German </w:t>
      </w:r>
      <w:proofErr w:type="spellStart"/>
      <w:r w:rsidRPr="000D31E2">
        <w:t>Center</w:t>
      </w:r>
      <w:proofErr w:type="spellEnd"/>
      <w:r w:rsidRPr="000D31E2">
        <w:t xml:space="preserve"> for Mental Health (DZPG), Tübingen, Germany</w:t>
      </w:r>
    </w:p>
    <w:p w14:paraId="6764E710" w14:textId="77777777" w:rsidR="008D07C1" w:rsidRDefault="008D07C1" w:rsidP="008D07C1">
      <w:r w:rsidRPr="000D31E2">
        <w:t>3. Max Planck UCL Centre for Computational Psychiatry and Ageing Research, University College London, UK</w:t>
      </w:r>
    </w:p>
    <w:p w14:paraId="5CB128F4" w14:textId="78038277" w:rsidR="00E073EB" w:rsidRDefault="00E073EB" w:rsidP="008D07C1">
      <w:r w:rsidRPr="00E073EB">
        <w:t>4. Functional Imaging Laboratory, Department of Imaging Neuroscience, University College London, London WC1N 3AR, United Kingdom</w:t>
      </w:r>
    </w:p>
    <w:p w14:paraId="20A5FD92" w14:textId="77777777" w:rsidR="001D7DC7" w:rsidRDefault="001D7DC7" w:rsidP="008D07C1"/>
    <w:sdt>
      <w:sdtPr>
        <w:rPr>
          <w:rFonts w:asciiTheme="minorHAnsi" w:eastAsiaTheme="minorHAnsi" w:hAnsiTheme="minorHAnsi" w:cstheme="minorBidi"/>
          <w:color w:val="auto"/>
          <w:kern w:val="2"/>
          <w:sz w:val="24"/>
          <w:szCs w:val="24"/>
          <w14:ligatures w14:val="standardContextual"/>
        </w:rPr>
        <w:id w:val="1404575368"/>
        <w:docPartObj>
          <w:docPartGallery w:val="Table of Contents"/>
          <w:docPartUnique/>
        </w:docPartObj>
      </w:sdtPr>
      <w:sdtEndPr>
        <w:rPr>
          <w:b/>
          <w:bCs/>
        </w:rPr>
      </w:sdtEndPr>
      <w:sdtContent>
        <w:p w14:paraId="73D40340" w14:textId="66FA42AC" w:rsidR="002B3FAF" w:rsidRPr="00EB4AC3" w:rsidRDefault="002B3FAF">
          <w:pPr>
            <w:pStyle w:val="TOCHeading"/>
            <w:rPr>
              <w:color w:val="auto"/>
              <w:u w:val="single"/>
            </w:rPr>
          </w:pPr>
          <w:r w:rsidRPr="00EB4AC3">
            <w:rPr>
              <w:color w:val="auto"/>
              <w:u w:val="single"/>
            </w:rPr>
            <w:t>Contents</w:t>
          </w:r>
        </w:p>
        <w:p w14:paraId="7FE41B47" w14:textId="313FACAB" w:rsidR="002B3FAF" w:rsidRDefault="002B3FAF">
          <w:pPr>
            <w:pStyle w:val="TOC2"/>
            <w:tabs>
              <w:tab w:val="right" w:leader="dot" w:pos="9016"/>
            </w:tabs>
            <w:rPr>
              <w:noProof/>
            </w:rPr>
          </w:pPr>
          <w:r>
            <w:fldChar w:fldCharType="begin"/>
          </w:r>
          <w:r>
            <w:instrText xml:space="preserve"> TOC \o "1-3" \h \z \u </w:instrText>
          </w:r>
          <w:r>
            <w:fldChar w:fldCharType="separate"/>
          </w:r>
          <w:hyperlink w:anchor="_Toc207114201" w:history="1">
            <w:r w:rsidRPr="00FD27B6">
              <w:rPr>
                <w:rStyle w:val="Hyperlink"/>
                <w:noProof/>
              </w:rPr>
              <w:t>Participant Recruitment Flowchart and Symptom Log Distribution</w:t>
            </w:r>
            <w:r>
              <w:rPr>
                <w:noProof/>
                <w:webHidden/>
              </w:rPr>
              <w:tab/>
            </w:r>
            <w:r>
              <w:rPr>
                <w:noProof/>
                <w:webHidden/>
              </w:rPr>
              <w:fldChar w:fldCharType="begin"/>
            </w:r>
            <w:r>
              <w:rPr>
                <w:noProof/>
                <w:webHidden/>
              </w:rPr>
              <w:instrText xml:space="preserve"> PAGEREF _Toc207114201 \h </w:instrText>
            </w:r>
            <w:r>
              <w:rPr>
                <w:noProof/>
                <w:webHidden/>
              </w:rPr>
            </w:r>
            <w:r>
              <w:rPr>
                <w:noProof/>
                <w:webHidden/>
              </w:rPr>
              <w:fldChar w:fldCharType="separate"/>
            </w:r>
            <w:r>
              <w:rPr>
                <w:noProof/>
                <w:webHidden/>
              </w:rPr>
              <w:t>2</w:t>
            </w:r>
            <w:r>
              <w:rPr>
                <w:noProof/>
                <w:webHidden/>
              </w:rPr>
              <w:fldChar w:fldCharType="end"/>
            </w:r>
          </w:hyperlink>
        </w:p>
        <w:p w14:paraId="6CF77A09" w14:textId="199A14CB" w:rsidR="002B3FAF" w:rsidRDefault="002B3FAF">
          <w:pPr>
            <w:pStyle w:val="TOC2"/>
            <w:tabs>
              <w:tab w:val="right" w:leader="dot" w:pos="9016"/>
            </w:tabs>
            <w:rPr>
              <w:noProof/>
            </w:rPr>
          </w:pPr>
          <w:hyperlink w:anchor="_Toc207114202" w:history="1">
            <w:r w:rsidRPr="00FD27B6">
              <w:rPr>
                <w:rStyle w:val="Hyperlink"/>
                <w:noProof/>
              </w:rPr>
              <w:t>Demographic Details</w:t>
            </w:r>
            <w:r>
              <w:rPr>
                <w:noProof/>
                <w:webHidden/>
              </w:rPr>
              <w:tab/>
            </w:r>
            <w:r>
              <w:rPr>
                <w:noProof/>
                <w:webHidden/>
              </w:rPr>
              <w:fldChar w:fldCharType="begin"/>
            </w:r>
            <w:r>
              <w:rPr>
                <w:noProof/>
                <w:webHidden/>
              </w:rPr>
              <w:instrText xml:space="preserve"> PAGEREF _Toc207114202 \h </w:instrText>
            </w:r>
            <w:r>
              <w:rPr>
                <w:noProof/>
                <w:webHidden/>
              </w:rPr>
            </w:r>
            <w:r>
              <w:rPr>
                <w:noProof/>
                <w:webHidden/>
              </w:rPr>
              <w:fldChar w:fldCharType="separate"/>
            </w:r>
            <w:r>
              <w:rPr>
                <w:noProof/>
                <w:webHidden/>
              </w:rPr>
              <w:t>3</w:t>
            </w:r>
            <w:r>
              <w:rPr>
                <w:noProof/>
                <w:webHidden/>
              </w:rPr>
              <w:fldChar w:fldCharType="end"/>
            </w:r>
          </w:hyperlink>
        </w:p>
        <w:p w14:paraId="6D11A639" w14:textId="112436F0" w:rsidR="002B3FAF" w:rsidRDefault="002B3FAF">
          <w:pPr>
            <w:pStyle w:val="TOC2"/>
            <w:tabs>
              <w:tab w:val="right" w:leader="dot" w:pos="9016"/>
            </w:tabs>
            <w:rPr>
              <w:noProof/>
            </w:rPr>
          </w:pPr>
          <w:hyperlink w:anchor="_Toc207114203" w:history="1">
            <w:r w:rsidRPr="00FD27B6">
              <w:rPr>
                <w:rStyle w:val="Hyperlink"/>
                <w:noProof/>
              </w:rPr>
              <w:t>State survey items</w:t>
            </w:r>
            <w:r>
              <w:rPr>
                <w:noProof/>
                <w:webHidden/>
              </w:rPr>
              <w:tab/>
            </w:r>
            <w:r>
              <w:rPr>
                <w:noProof/>
                <w:webHidden/>
              </w:rPr>
              <w:fldChar w:fldCharType="begin"/>
            </w:r>
            <w:r>
              <w:rPr>
                <w:noProof/>
                <w:webHidden/>
              </w:rPr>
              <w:instrText xml:space="preserve"> PAGEREF _Toc207114203 \h </w:instrText>
            </w:r>
            <w:r>
              <w:rPr>
                <w:noProof/>
                <w:webHidden/>
              </w:rPr>
            </w:r>
            <w:r>
              <w:rPr>
                <w:noProof/>
                <w:webHidden/>
              </w:rPr>
              <w:fldChar w:fldCharType="separate"/>
            </w:r>
            <w:r>
              <w:rPr>
                <w:noProof/>
                <w:webHidden/>
              </w:rPr>
              <w:t>3</w:t>
            </w:r>
            <w:r>
              <w:rPr>
                <w:noProof/>
                <w:webHidden/>
              </w:rPr>
              <w:fldChar w:fldCharType="end"/>
            </w:r>
          </w:hyperlink>
        </w:p>
        <w:p w14:paraId="5922DBC1" w14:textId="04AFD1CE" w:rsidR="002B3FAF" w:rsidRDefault="002B3FAF">
          <w:pPr>
            <w:pStyle w:val="TOC2"/>
            <w:tabs>
              <w:tab w:val="right" w:leader="dot" w:pos="9016"/>
            </w:tabs>
            <w:rPr>
              <w:noProof/>
            </w:rPr>
          </w:pPr>
          <w:hyperlink w:anchor="_Toc207114204" w:history="1">
            <w:r w:rsidRPr="00FD27B6">
              <w:rPr>
                <w:rStyle w:val="Hyperlink"/>
                <w:noProof/>
              </w:rPr>
              <w:t>Trait-State Relationships</w:t>
            </w:r>
            <w:r>
              <w:rPr>
                <w:noProof/>
                <w:webHidden/>
              </w:rPr>
              <w:tab/>
            </w:r>
            <w:r>
              <w:rPr>
                <w:noProof/>
                <w:webHidden/>
              </w:rPr>
              <w:fldChar w:fldCharType="begin"/>
            </w:r>
            <w:r>
              <w:rPr>
                <w:noProof/>
                <w:webHidden/>
              </w:rPr>
              <w:instrText xml:space="preserve"> PAGEREF _Toc207114204 \h </w:instrText>
            </w:r>
            <w:r>
              <w:rPr>
                <w:noProof/>
                <w:webHidden/>
              </w:rPr>
            </w:r>
            <w:r>
              <w:rPr>
                <w:noProof/>
                <w:webHidden/>
              </w:rPr>
              <w:fldChar w:fldCharType="separate"/>
            </w:r>
            <w:r>
              <w:rPr>
                <w:noProof/>
                <w:webHidden/>
              </w:rPr>
              <w:t>4</w:t>
            </w:r>
            <w:r>
              <w:rPr>
                <w:noProof/>
                <w:webHidden/>
              </w:rPr>
              <w:fldChar w:fldCharType="end"/>
            </w:r>
          </w:hyperlink>
        </w:p>
        <w:p w14:paraId="29556F7B" w14:textId="74EEA8D2" w:rsidR="002B3FAF" w:rsidRDefault="002B3FAF">
          <w:pPr>
            <w:pStyle w:val="TOC2"/>
            <w:tabs>
              <w:tab w:val="right" w:leader="dot" w:pos="9016"/>
            </w:tabs>
            <w:rPr>
              <w:noProof/>
            </w:rPr>
          </w:pPr>
          <w:hyperlink w:anchor="_Toc207114205" w:history="1">
            <w:r w:rsidRPr="00FD27B6">
              <w:rPr>
                <w:rStyle w:val="Hyperlink"/>
                <w:noProof/>
              </w:rPr>
              <w:t>Partial Correlations between State and Trait Variables</w:t>
            </w:r>
            <w:r>
              <w:rPr>
                <w:noProof/>
                <w:webHidden/>
              </w:rPr>
              <w:tab/>
            </w:r>
            <w:r>
              <w:rPr>
                <w:noProof/>
                <w:webHidden/>
              </w:rPr>
              <w:fldChar w:fldCharType="begin"/>
            </w:r>
            <w:r>
              <w:rPr>
                <w:noProof/>
                <w:webHidden/>
              </w:rPr>
              <w:instrText xml:space="preserve"> PAGEREF _Toc207114205 \h </w:instrText>
            </w:r>
            <w:r>
              <w:rPr>
                <w:noProof/>
                <w:webHidden/>
              </w:rPr>
            </w:r>
            <w:r>
              <w:rPr>
                <w:noProof/>
                <w:webHidden/>
              </w:rPr>
              <w:fldChar w:fldCharType="separate"/>
            </w:r>
            <w:r>
              <w:rPr>
                <w:noProof/>
                <w:webHidden/>
              </w:rPr>
              <w:t>5</w:t>
            </w:r>
            <w:r>
              <w:rPr>
                <w:noProof/>
                <w:webHidden/>
              </w:rPr>
              <w:fldChar w:fldCharType="end"/>
            </w:r>
          </w:hyperlink>
        </w:p>
        <w:p w14:paraId="4DA27888" w14:textId="462C6F53" w:rsidR="002B3FAF" w:rsidRDefault="002B3FAF">
          <w:pPr>
            <w:pStyle w:val="TOC2"/>
            <w:tabs>
              <w:tab w:val="right" w:leader="dot" w:pos="9016"/>
            </w:tabs>
            <w:rPr>
              <w:noProof/>
            </w:rPr>
          </w:pPr>
          <w:hyperlink w:anchor="_Toc207114206" w:history="1">
            <w:r w:rsidRPr="00FD27B6">
              <w:rPr>
                <w:rStyle w:val="Hyperlink"/>
                <w:noProof/>
              </w:rPr>
              <w:t>Time-of-day and day-of-week analysis methods</w:t>
            </w:r>
            <w:r>
              <w:rPr>
                <w:noProof/>
                <w:webHidden/>
              </w:rPr>
              <w:tab/>
            </w:r>
            <w:r>
              <w:rPr>
                <w:noProof/>
                <w:webHidden/>
              </w:rPr>
              <w:fldChar w:fldCharType="begin"/>
            </w:r>
            <w:r>
              <w:rPr>
                <w:noProof/>
                <w:webHidden/>
              </w:rPr>
              <w:instrText xml:space="preserve"> PAGEREF _Toc207114206 \h </w:instrText>
            </w:r>
            <w:r>
              <w:rPr>
                <w:noProof/>
                <w:webHidden/>
              </w:rPr>
            </w:r>
            <w:r>
              <w:rPr>
                <w:noProof/>
                <w:webHidden/>
              </w:rPr>
              <w:fldChar w:fldCharType="separate"/>
            </w:r>
            <w:r>
              <w:rPr>
                <w:noProof/>
                <w:webHidden/>
              </w:rPr>
              <w:t>6</w:t>
            </w:r>
            <w:r>
              <w:rPr>
                <w:noProof/>
                <w:webHidden/>
              </w:rPr>
              <w:fldChar w:fldCharType="end"/>
            </w:r>
          </w:hyperlink>
        </w:p>
        <w:p w14:paraId="6CF6D1BF" w14:textId="61B6EFDF" w:rsidR="002B3FAF" w:rsidRDefault="002B3FAF">
          <w:pPr>
            <w:pStyle w:val="TOC2"/>
            <w:tabs>
              <w:tab w:val="right" w:leader="dot" w:pos="9016"/>
            </w:tabs>
            <w:rPr>
              <w:noProof/>
            </w:rPr>
          </w:pPr>
          <w:hyperlink w:anchor="_Toc207114207" w:history="1">
            <w:r w:rsidRPr="00FD27B6">
              <w:rPr>
                <w:rStyle w:val="Hyperlink"/>
                <w:noProof/>
              </w:rPr>
              <w:t>Daily activities and contexts associated with OCD symptom logs, severity ratings, and self-confidence</w:t>
            </w:r>
            <w:r>
              <w:rPr>
                <w:noProof/>
                <w:webHidden/>
              </w:rPr>
              <w:tab/>
            </w:r>
            <w:r>
              <w:rPr>
                <w:noProof/>
                <w:webHidden/>
              </w:rPr>
              <w:fldChar w:fldCharType="begin"/>
            </w:r>
            <w:r>
              <w:rPr>
                <w:noProof/>
                <w:webHidden/>
              </w:rPr>
              <w:instrText xml:space="preserve"> PAGEREF _Toc207114207 \h </w:instrText>
            </w:r>
            <w:r>
              <w:rPr>
                <w:noProof/>
                <w:webHidden/>
              </w:rPr>
            </w:r>
            <w:r>
              <w:rPr>
                <w:noProof/>
                <w:webHidden/>
              </w:rPr>
              <w:fldChar w:fldCharType="separate"/>
            </w:r>
            <w:r>
              <w:rPr>
                <w:noProof/>
                <w:webHidden/>
              </w:rPr>
              <w:t>6</w:t>
            </w:r>
            <w:r>
              <w:rPr>
                <w:noProof/>
                <w:webHidden/>
              </w:rPr>
              <w:fldChar w:fldCharType="end"/>
            </w:r>
          </w:hyperlink>
        </w:p>
        <w:p w14:paraId="53D96C25" w14:textId="3147BDB2" w:rsidR="002B3FAF" w:rsidRDefault="002B3FAF">
          <w:pPr>
            <w:pStyle w:val="TOC2"/>
            <w:tabs>
              <w:tab w:val="right" w:leader="dot" w:pos="9016"/>
            </w:tabs>
            <w:rPr>
              <w:noProof/>
            </w:rPr>
          </w:pPr>
          <w:hyperlink w:anchor="_Toc207114208" w:history="1">
            <w:r w:rsidRPr="00FD27B6">
              <w:rPr>
                <w:rStyle w:val="Hyperlink"/>
                <w:noProof/>
              </w:rPr>
              <w:t>Time-of-day and day-of-week effects on OCD severity ratings and self-confidence</w:t>
            </w:r>
            <w:r>
              <w:rPr>
                <w:noProof/>
                <w:webHidden/>
              </w:rPr>
              <w:tab/>
            </w:r>
            <w:r>
              <w:rPr>
                <w:noProof/>
                <w:webHidden/>
              </w:rPr>
              <w:fldChar w:fldCharType="begin"/>
            </w:r>
            <w:r>
              <w:rPr>
                <w:noProof/>
                <w:webHidden/>
              </w:rPr>
              <w:instrText xml:space="preserve"> PAGEREF _Toc207114208 \h </w:instrText>
            </w:r>
            <w:r>
              <w:rPr>
                <w:noProof/>
                <w:webHidden/>
              </w:rPr>
            </w:r>
            <w:r>
              <w:rPr>
                <w:noProof/>
                <w:webHidden/>
              </w:rPr>
              <w:fldChar w:fldCharType="separate"/>
            </w:r>
            <w:r>
              <w:rPr>
                <w:noProof/>
                <w:webHidden/>
              </w:rPr>
              <w:t>8</w:t>
            </w:r>
            <w:r>
              <w:rPr>
                <w:noProof/>
                <w:webHidden/>
              </w:rPr>
              <w:fldChar w:fldCharType="end"/>
            </w:r>
          </w:hyperlink>
        </w:p>
        <w:p w14:paraId="5716A6AD" w14:textId="3BDBFA47" w:rsidR="002B3FAF" w:rsidRDefault="002B3FAF">
          <w:pPr>
            <w:pStyle w:val="TOC2"/>
            <w:tabs>
              <w:tab w:val="right" w:leader="dot" w:pos="9016"/>
            </w:tabs>
            <w:rPr>
              <w:noProof/>
            </w:rPr>
          </w:pPr>
          <w:hyperlink w:anchor="_Toc207114209" w:history="1">
            <w:r w:rsidRPr="00FD27B6">
              <w:rPr>
                <w:rStyle w:val="Hyperlink"/>
                <w:noProof/>
              </w:rPr>
              <w:t>Day-to-day OCD severity ratings are predicted by current and past self-confidence</w:t>
            </w:r>
            <w:r>
              <w:rPr>
                <w:noProof/>
                <w:webHidden/>
              </w:rPr>
              <w:tab/>
            </w:r>
            <w:r>
              <w:rPr>
                <w:noProof/>
                <w:webHidden/>
              </w:rPr>
              <w:fldChar w:fldCharType="begin"/>
            </w:r>
            <w:r>
              <w:rPr>
                <w:noProof/>
                <w:webHidden/>
              </w:rPr>
              <w:instrText xml:space="preserve"> PAGEREF _Toc207114209 \h </w:instrText>
            </w:r>
            <w:r>
              <w:rPr>
                <w:noProof/>
                <w:webHidden/>
              </w:rPr>
            </w:r>
            <w:r>
              <w:rPr>
                <w:noProof/>
                <w:webHidden/>
              </w:rPr>
              <w:fldChar w:fldCharType="separate"/>
            </w:r>
            <w:r>
              <w:rPr>
                <w:noProof/>
                <w:webHidden/>
              </w:rPr>
              <w:t>10</w:t>
            </w:r>
            <w:r>
              <w:rPr>
                <w:noProof/>
                <w:webHidden/>
              </w:rPr>
              <w:fldChar w:fldCharType="end"/>
            </w:r>
          </w:hyperlink>
        </w:p>
        <w:p w14:paraId="1B050F85" w14:textId="63BFFE89" w:rsidR="002B3FAF" w:rsidRDefault="002B3FAF">
          <w:pPr>
            <w:pStyle w:val="TOC2"/>
            <w:tabs>
              <w:tab w:val="right" w:leader="dot" w:pos="9016"/>
            </w:tabs>
            <w:rPr>
              <w:noProof/>
            </w:rPr>
          </w:pPr>
          <w:hyperlink w:anchor="_Toc207114210" w:history="1">
            <w:r w:rsidRPr="00FD27B6">
              <w:rPr>
                <w:rStyle w:val="Hyperlink"/>
                <w:noProof/>
              </w:rPr>
              <w:t>Robustness tests for regression models</w:t>
            </w:r>
            <w:r>
              <w:rPr>
                <w:noProof/>
                <w:webHidden/>
              </w:rPr>
              <w:tab/>
            </w:r>
            <w:r>
              <w:rPr>
                <w:noProof/>
                <w:webHidden/>
              </w:rPr>
              <w:fldChar w:fldCharType="begin"/>
            </w:r>
            <w:r>
              <w:rPr>
                <w:noProof/>
                <w:webHidden/>
              </w:rPr>
              <w:instrText xml:space="preserve"> PAGEREF _Toc207114210 \h </w:instrText>
            </w:r>
            <w:r>
              <w:rPr>
                <w:noProof/>
                <w:webHidden/>
              </w:rPr>
            </w:r>
            <w:r>
              <w:rPr>
                <w:noProof/>
                <w:webHidden/>
              </w:rPr>
              <w:fldChar w:fldCharType="separate"/>
            </w:r>
            <w:r>
              <w:rPr>
                <w:noProof/>
                <w:webHidden/>
              </w:rPr>
              <w:t>11</w:t>
            </w:r>
            <w:r>
              <w:rPr>
                <w:noProof/>
                <w:webHidden/>
              </w:rPr>
              <w:fldChar w:fldCharType="end"/>
            </w:r>
          </w:hyperlink>
        </w:p>
        <w:p w14:paraId="2C311E89" w14:textId="7231DDEE" w:rsidR="002B3FAF" w:rsidRDefault="002B3FAF">
          <w:pPr>
            <w:pStyle w:val="TOC2"/>
            <w:tabs>
              <w:tab w:val="right" w:leader="dot" w:pos="9016"/>
            </w:tabs>
            <w:rPr>
              <w:noProof/>
            </w:rPr>
          </w:pPr>
          <w:hyperlink w:anchor="_Toc207114211" w:history="1">
            <w:r w:rsidRPr="00FD27B6">
              <w:rPr>
                <w:rStyle w:val="Hyperlink"/>
                <w:noProof/>
              </w:rPr>
              <w:t>Testing symptom log effects in shorter time windows</w:t>
            </w:r>
            <w:r>
              <w:rPr>
                <w:noProof/>
                <w:webHidden/>
              </w:rPr>
              <w:tab/>
            </w:r>
            <w:r>
              <w:rPr>
                <w:noProof/>
                <w:webHidden/>
              </w:rPr>
              <w:fldChar w:fldCharType="begin"/>
            </w:r>
            <w:r>
              <w:rPr>
                <w:noProof/>
                <w:webHidden/>
              </w:rPr>
              <w:instrText xml:space="preserve"> PAGEREF _Toc207114211 \h </w:instrText>
            </w:r>
            <w:r>
              <w:rPr>
                <w:noProof/>
                <w:webHidden/>
              </w:rPr>
            </w:r>
            <w:r>
              <w:rPr>
                <w:noProof/>
                <w:webHidden/>
              </w:rPr>
              <w:fldChar w:fldCharType="separate"/>
            </w:r>
            <w:r>
              <w:rPr>
                <w:noProof/>
                <w:webHidden/>
              </w:rPr>
              <w:t>13</w:t>
            </w:r>
            <w:r>
              <w:rPr>
                <w:noProof/>
                <w:webHidden/>
              </w:rPr>
              <w:fldChar w:fldCharType="end"/>
            </w:r>
          </w:hyperlink>
        </w:p>
        <w:p w14:paraId="736D309A" w14:textId="1B3EEDF1" w:rsidR="002B3FAF" w:rsidRDefault="002B3FAF">
          <w:pPr>
            <w:pStyle w:val="TOC2"/>
            <w:tabs>
              <w:tab w:val="right" w:leader="dot" w:pos="9016"/>
            </w:tabs>
            <w:rPr>
              <w:noProof/>
            </w:rPr>
          </w:pPr>
          <w:hyperlink w:anchor="_Toc207114212" w:history="1">
            <w:r w:rsidRPr="00FD27B6">
              <w:rPr>
                <w:rStyle w:val="Hyperlink"/>
                <w:noProof/>
              </w:rPr>
              <w:t>Assessing reliability of task metacognitive bias</w:t>
            </w:r>
            <w:r>
              <w:rPr>
                <w:noProof/>
                <w:webHidden/>
              </w:rPr>
              <w:tab/>
            </w:r>
            <w:r>
              <w:rPr>
                <w:noProof/>
                <w:webHidden/>
              </w:rPr>
              <w:fldChar w:fldCharType="begin"/>
            </w:r>
            <w:r>
              <w:rPr>
                <w:noProof/>
                <w:webHidden/>
              </w:rPr>
              <w:instrText xml:space="preserve"> PAGEREF _Toc207114212 \h </w:instrText>
            </w:r>
            <w:r>
              <w:rPr>
                <w:noProof/>
                <w:webHidden/>
              </w:rPr>
            </w:r>
            <w:r>
              <w:rPr>
                <w:noProof/>
                <w:webHidden/>
              </w:rPr>
              <w:fldChar w:fldCharType="separate"/>
            </w:r>
            <w:r>
              <w:rPr>
                <w:noProof/>
                <w:webHidden/>
              </w:rPr>
              <w:t>13</w:t>
            </w:r>
            <w:r>
              <w:rPr>
                <w:noProof/>
                <w:webHidden/>
              </w:rPr>
              <w:fldChar w:fldCharType="end"/>
            </w:r>
          </w:hyperlink>
        </w:p>
        <w:p w14:paraId="278DB44C" w14:textId="583AE89A" w:rsidR="002B3FAF" w:rsidRDefault="002B3FAF">
          <w:r>
            <w:rPr>
              <w:b/>
              <w:bCs/>
            </w:rPr>
            <w:fldChar w:fldCharType="end"/>
          </w:r>
        </w:p>
      </w:sdtContent>
    </w:sdt>
    <w:p w14:paraId="357BE87B" w14:textId="77777777" w:rsidR="001D7DC7" w:rsidRDefault="001D7DC7" w:rsidP="008D07C1"/>
    <w:p w14:paraId="0B002B8F" w14:textId="6554F6E4" w:rsidR="001E3B8A" w:rsidRDefault="001E3B8A" w:rsidP="00A606F0">
      <w:pPr>
        <w:keepNext/>
        <w:jc w:val="center"/>
        <w:rPr>
          <w:b/>
          <w:bCs/>
        </w:rPr>
      </w:pPr>
    </w:p>
    <w:p w14:paraId="53946F08" w14:textId="3B7CF048" w:rsidR="00EF486F" w:rsidRDefault="00C75294" w:rsidP="001267BF">
      <w:pPr>
        <w:pStyle w:val="Heading2"/>
      </w:pPr>
      <w:bookmarkStart w:id="0" w:name="_Toc207114201"/>
      <w:r>
        <w:t>Participant Recruitment Flowchart and Symptom Log Distribution</w:t>
      </w:r>
      <w:bookmarkEnd w:id="0"/>
    </w:p>
    <w:p w14:paraId="6176880F" w14:textId="335CD265" w:rsidR="00A606F0" w:rsidRDefault="00DA2C06" w:rsidP="00A606F0">
      <w:pPr>
        <w:keepNext/>
        <w:jc w:val="center"/>
      </w:pPr>
      <w:r w:rsidRPr="00DA2C06">
        <w:rPr>
          <w:noProof/>
        </w:rPr>
        <w:drawing>
          <wp:inline distT="0" distB="0" distL="0" distR="0" wp14:anchorId="73E99BF6" wp14:editId="2B3FB303">
            <wp:extent cx="6293748" cy="3480179"/>
            <wp:effectExtent l="0" t="0" r="0" b="6350"/>
            <wp:docPr id="2136995009" name="Picture 1" descr="A diagram with a graph and a diagram with a graph and a diagram with a graph and a diagram with a diagram and a diagram with a diagram and a diagram with a diagram and a diagram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95009" name="Picture 1" descr="A diagram with a graph and a diagram with a graph and a diagram with a graph and a diagram with a diagram and a diagram with a diagram and a diagram with a diagram and a diagram with&#10;&#10;Description automatically generated"/>
                    <pic:cNvPicPr/>
                  </pic:nvPicPr>
                  <pic:blipFill>
                    <a:blip r:embed="rId7"/>
                    <a:stretch>
                      <a:fillRect/>
                    </a:stretch>
                  </pic:blipFill>
                  <pic:spPr>
                    <a:xfrm>
                      <a:off x="0" y="0"/>
                      <a:ext cx="6297966" cy="3482511"/>
                    </a:xfrm>
                    <a:prstGeom prst="rect">
                      <a:avLst/>
                    </a:prstGeom>
                  </pic:spPr>
                </pic:pic>
              </a:graphicData>
            </a:graphic>
          </wp:inline>
        </w:drawing>
      </w:r>
    </w:p>
    <w:p w14:paraId="2C08BF88" w14:textId="3C38D0C0" w:rsidR="00DA2C06" w:rsidRDefault="00A606F0" w:rsidP="00A606F0">
      <w:pPr>
        <w:pStyle w:val="Caption"/>
        <w:jc w:val="center"/>
        <w:rPr>
          <w:color w:val="auto"/>
        </w:rPr>
      </w:pPr>
      <w:r w:rsidRPr="00A606F0">
        <w:rPr>
          <w:color w:val="auto"/>
        </w:rPr>
        <w:t xml:space="preserve">Figure </w:t>
      </w:r>
      <w:r w:rsidR="00A37E82">
        <w:rPr>
          <w:color w:val="auto"/>
        </w:rPr>
        <w:t>S</w:t>
      </w:r>
      <w:r w:rsidRPr="00A606F0">
        <w:rPr>
          <w:color w:val="auto"/>
        </w:rPr>
        <w:fldChar w:fldCharType="begin"/>
      </w:r>
      <w:r w:rsidRPr="00A606F0">
        <w:rPr>
          <w:color w:val="auto"/>
        </w:rPr>
        <w:instrText xml:space="preserve"> SEQ Figure \* ARABIC </w:instrText>
      </w:r>
      <w:r w:rsidRPr="00A606F0">
        <w:rPr>
          <w:color w:val="auto"/>
        </w:rPr>
        <w:fldChar w:fldCharType="separate"/>
      </w:r>
      <w:r w:rsidR="00F069D9">
        <w:rPr>
          <w:noProof/>
          <w:color w:val="auto"/>
        </w:rPr>
        <w:t>1</w:t>
      </w:r>
      <w:r w:rsidRPr="00A606F0">
        <w:rPr>
          <w:color w:val="auto"/>
        </w:rPr>
        <w:fldChar w:fldCharType="end"/>
      </w:r>
      <w:r w:rsidRPr="00A606F0">
        <w:rPr>
          <w:color w:val="auto"/>
        </w:rPr>
        <w:t>:</w:t>
      </w:r>
      <w:r w:rsidR="00487B4D">
        <w:rPr>
          <w:color w:val="auto"/>
        </w:rPr>
        <w:t xml:space="preserve"> A. Flowchart of participant recruitment. B. </w:t>
      </w:r>
      <w:r w:rsidR="00597E82">
        <w:rPr>
          <w:color w:val="auto"/>
        </w:rPr>
        <w:t>Histogram of number of symptoms logged per participant</w:t>
      </w:r>
      <w:r w:rsidR="00066BA6">
        <w:rPr>
          <w:color w:val="auto"/>
        </w:rPr>
        <w:t xml:space="preserve"> throughout EMCT period</w:t>
      </w:r>
      <w:r w:rsidR="00597E82">
        <w:rPr>
          <w:color w:val="auto"/>
        </w:rPr>
        <w:t xml:space="preserve">. </w:t>
      </w:r>
    </w:p>
    <w:p w14:paraId="1A2B2506" w14:textId="77777777" w:rsidR="00E941B7" w:rsidRDefault="00E941B7" w:rsidP="00E941B7"/>
    <w:p w14:paraId="486D3620" w14:textId="77777777" w:rsidR="00C75294" w:rsidRDefault="00C75294" w:rsidP="00E941B7"/>
    <w:p w14:paraId="2A19C42B" w14:textId="77777777" w:rsidR="00C75294" w:rsidRDefault="00C75294" w:rsidP="00E941B7"/>
    <w:p w14:paraId="17EA963D" w14:textId="77777777" w:rsidR="00C75294" w:rsidRDefault="00C75294" w:rsidP="00E941B7"/>
    <w:p w14:paraId="583F6FD0" w14:textId="674DC579" w:rsidR="00C75294" w:rsidRDefault="00C75294" w:rsidP="001267BF">
      <w:pPr>
        <w:pStyle w:val="Heading2"/>
      </w:pPr>
      <w:bookmarkStart w:id="1" w:name="_Toc207114202"/>
      <w:r>
        <w:lastRenderedPageBreak/>
        <w:t>Demographic Details</w:t>
      </w:r>
      <w:bookmarkEnd w:id="1"/>
    </w:p>
    <w:p w14:paraId="244C0389" w14:textId="77777777" w:rsidR="00624161" w:rsidRDefault="00E941B7" w:rsidP="00624161">
      <w:pPr>
        <w:keepNext/>
      </w:pPr>
      <w:r w:rsidRPr="00E941B7">
        <w:rPr>
          <w:noProof/>
        </w:rPr>
        <w:drawing>
          <wp:inline distT="0" distB="0" distL="0" distR="0" wp14:anchorId="3E818B59" wp14:editId="0FA00C12">
            <wp:extent cx="6325188" cy="4064490"/>
            <wp:effectExtent l="0" t="0" r="0" b="0"/>
            <wp:docPr id="751409280" name="Picture 1" descr="A graph of different sizes and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09280" name="Picture 1" descr="A graph of different sizes and colors&#10;&#10;Description automatically generated with medium confidence"/>
                    <pic:cNvPicPr/>
                  </pic:nvPicPr>
                  <pic:blipFill>
                    <a:blip r:embed="rId8"/>
                    <a:stretch>
                      <a:fillRect/>
                    </a:stretch>
                  </pic:blipFill>
                  <pic:spPr>
                    <a:xfrm>
                      <a:off x="0" y="0"/>
                      <a:ext cx="6337924" cy="4072674"/>
                    </a:xfrm>
                    <a:prstGeom prst="rect">
                      <a:avLst/>
                    </a:prstGeom>
                  </pic:spPr>
                </pic:pic>
              </a:graphicData>
            </a:graphic>
          </wp:inline>
        </w:drawing>
      </w:r>
    </w:p>
    <w:p w14:paraId="3B00CCBF" w14:textId="1579AA83" w:rsidR="009220C4" w:rsidRDefault="00624161" w:rsidP="00066BA6">
      <w:pPr>
        <w:pStyle w:val="Caption"/>
        <w:rPr>
          <w:color w:val="auto"/>
        </w:rPr>
      </w:pPr>
      <w:r w:rsidRPr="00624161">
        <w:rPr>
          <w:color w:val="auto"/>
        </w:rPr>
        <w:t xml:space="preserve">Figure </w:t>
      </w:r>
      <w:r w:rsidR="00A37E82">
        <w:rPr>
          <w:color w:val="auto"/>
        </w:rPr>
        <w:t>S</w:t>
      </w:r>
      <w:r w:rsidRPr="00624161">
        <w:rPr>
          <w:color w:val="auto"/>
        </w:rPr>
        <w:fldChar w:fldCharType="begin"/>
      </w:r>
      <w:r w:rsidRPr="00624161">
        <w:rPr>
          <w:color w:val="auto"/>
        </w:rPr>
        <w:instrText xml:space="preserve"> SEQ Figure \* ARABIC </w:instrText>
      </w:r>
      <w:r w:rsidRPr="00624161">
        <w:rPr>
          <w:color w:val="auto"/>
        </w:rPr>
        <w:fldChar w:fldCharType="separate"/>
      </w:r>
      <w:r w:rsidR="00F069D9">
        <w:rPr>
          <w:noProof/>
          <w:color w:val="auto"/>
        </w:rPr>
        <w:t>2</w:t>
      </w:r>
      <w:r w:rsidRPr="00624161">
        <w:rPr>
          <w:color w:val="auto"/>
        </w:rPr>
        <w:fldChar w:fldCharType="end"/>
      </w:r>
      <w:r>
        <w:rPr>
          <w:color w:val="auto"/>
        </w:rPr>
        <w:t xml:space="preserve">: </w:t>
      </w:r>
      <w:r w:rsidR="00BD359B">
        <w:rPr>
          <w:color w:val="auto"/>
        </w:rPr>
        <w:t>Plots of participant demographics, for gender (A), age (B), education level (C), and ethnicity (D).</w:t>
      </w:r>
    </w:p>
    <w:p w14:paraId="7D94D5FC" w14:textId="77777777" w:rsidR="002E5C97" w:rsidRDefault="002E5C97" w:rsidP="002E5C97">
      <w:pPr>
        <w:jc w:val="both"/>
      </w:pPr>
    </w:p>
    <w:p w14:paraId="47DB809E" w14:textId="77777777" w:rsidR="00784E39" w:rsidRDefault="00784E39" w:rsidP="002E5C97">
      <w:pPr>
        <w:jc w:val="both"/>
      </w:pPr>
    </w:p>
    <w:p w14:paraId="6F220FD9" w14:textId="77777777" w:rsidR="004D2456" w:rsidRDefault="004D2456">
      <w:r>
        <w:br w:type="page"/>
      </w:r>
    </w:p>
    <w:p w14:paraId="65ECD30C" w14:textId="1B6D002B" w:rsidR="00B15D21" w:rsidRPr="00B15D21" w:rsidRDefault="00B15D21" w:rsidP="001267BF">
      <w:pPr>
        <w:pStyle w:val="Heading2"/>
      </w:pPr>
      <w:bookmarkStart w:id="2" w:name="_Toc207114203"/>
      <w:r>
        <w:lastRenderedPageBreak/>
        <w:t>State survey items</w:t>
      </w:r>
      <w:bookmarkEnd w:id="2"/>
    </w:p>
    <w:p w14:paraId="436CFA78" w14:textId="3FCA0F1E" w:rsidR="002E5C97" w:rsidRDefault="002E5C97" w:rsidP="002E5C97">
      <w:pPr>
        <w:jc w:val="both"/>
      </w:pPr>
      <w:r>
        <w:t>Table S1: Daily survey items used in EMCT study</w:t>
      </w:r>
    </w:p>
    <w:tbl>
      <w:tblPr>
        <w:tblStyle w:val="TableGrid"/>
        <w:tblW w:w="0" w:type="auto"/>
        <w:tblLook w:val="04A0" w:firstRow="1" w:lastRow="0" w:firstColumn="1" w:lastColumn="0" w:noHBand="0" w:noVBand="1"/>
      </w:tblPr>
      <w:tblGrid>
        <w:gridCol w:w="4508"/>
        <w:gridCol w:w="4508"/>
      </w:tblGrid>
      <w:tr w:rsidR="002E5C97" w14:paraId="718A5B49" w14:textId="77777777" w:rsidTr="00200B25">
        <w:tc>
          <w:tcPr>
            <w:tcW w:w="4508" w:type="dxa"/>
          </w:tcPr>
          <w:p w14:paraId="46D19FB7" w14:textId="77777777" w:rsidR="002E5C97" w:rsidRPr="004056BC" w:rsidRDefault="002E5C97" w:rsidP="00200B25">
            <w:pPr>
              <w:jc w:val="both"/>
              <w:rPr>
                <w:b/>
                <w:bCs/>
              </w:rPr>
            </w:pPr>
            <w:r w:rsidRPr="004056BC">
              <w:rPr>
                <w:b/>
                <w:bCs/>
              </w:rPr>
              <w:t>Item</w:t>
            </w:r>
          </w:p>
        </w:tc>
        <w:tc>
          <w:tcPr>
            <w:tcW w:w="4508" w:type="dxa"/>
          </w:tcPr>
          <w:p w14:paraId="72E90C50" w14:textId="77777777" w:rsidR="002E5C97" w:rsidRPr="004056BC" w:rsidRDefault="002E5C97" w:rsidP="00200B25">
            <w:pPr>
              <w:jc w:val="both"/>
              <w:rPr>
                <w:b/>
                <w:bCs/>
              </w:rPr>
            </w:pPr>
            <w:r w:rsidRPr="004056BC">
              <w:rPr>
                <w:b/>
                <w:bCs/>
              </w:rPr>
              <w:t>Question</w:t>
            </w:r>
          </w:p>
        </w:tc>
      </w:tr>
      <w:tr w:rsidR="002E5C97" w14:paraId="1C46430F" w14:textId="77777777" w:rsidTr="00200B25">
        <w:tc>
          <w:tcPr>
            <w:tcW w:w="4508" w:type="dxa"/>
          </w:tcPr>
          <w:p w14:paraId="63DCF408" w14:textId="77777777" w:rsidR="002E5C97" w:rsidRDefault="002E5C97" w:rsidP="00200B25">
            <w:pPr>
              <w:jc w:val="both"/>
            </w:pPr>
            <w:r>
              <w:t>Obsessive-compulsive severity</w:t>
            </w:r>
          </w:p>
        </w:tc>
        <w:tc>
          <w:tcPr>
            <w:tcW w:w="4508" w:type="dxa"/>
          </w:tcPr>
          <w:p w14:paraId="2E8AC221" w14:textId="77777777" w:rsidR="002E5C97" w:rsidRDefault="002E5C97" w:rsidP="00200B25">
            <w:pPr>
              <w:jc w:val="both"/>
            </w:pPr>
            <w:r w:rsidRPr="004B7701">
              <w:t>How intense are your symptoms of OCD right now?</w:t>
            </w:r>
          </w:p>
        </w:tc>
      </w:tr>
      <w:tr w:rsidR="002E5C97" w14:paraId="4DCEA13D" w14:textId="77777777" w:rsidTr="00200B25">
        <w:tc>
          <w:tcPr>
            <w:tcW w:w="4508" w:type="dxa"/>
          </w:tcPr>
          <w:p w14:paraId="4E874C79" w14:textId="77777777" w:rsidR="002E5C97" w:rsidRDefault="002E5C97" w:rsidP="00200B25">
            <w:pPr>
              <w:jc w:val="both"/>
            </w:pPr>
            <w:r>
              <w:t>Self-confidence</w:t>
            </w:r>
          </w:p>
        </w:tc>
        <w:tc>
          <w:tcPr>
            <w:tcW w:w="4508" w:type="dxa"/>
          </w:tcPr>
          <w:p w14:paraId="378D9660" w14:textId="77777777" w:rsidR="002E5C97" w:rsidRPr="004B7701" w:rsidRDefault="002E5C97" w:rsidP="00200B25">
            <w:pPr>
              <w:jc w:val="both"/>
            </w:pPr>
            <w:r>
              <w:t>How confident do you feel right now?</w:t>
            </w:r>
          </w:p>
        </w:tc>
      </w:tr>
      <w:tr w:rsidR="002E5C97" w14:paraId="7490543B" w14:textId="77777777" w:rsidTr="00200B25">
        <w:tc>
          <w:tcPr>
            <w:tcW w:w="4508" w:type="dxa"/>
          </w:tcPr>
          <w:p w14:paraId="0B0C7C20" w14:textId="77777777" w:rsidR="002E5C97" w:rsidRDefault="002E5C97" w:rsidP="00200B25">
            <w:pPr>
              <w:jc w:val="both"/>
            </w:pPr>
            <w:r>
              <w:t>Anxiety</w:t>
            </w:r>
          </w:p>
        </w:tc>
        <w:tc>
          <w:tcPr>
            <w:tcW w:w="4508" w:type="dxa"/>
          </w:tcPr>
          <w:p w14:paraId="79029EBB" w14:textId="77777777" w:rsidR="002E5C97" w:rsidRDefault="002E5C97" w:rsidP="00200B25">
            <w:pPr>
              <w:jc w:val="both"/>
            </w:pPr>
            <w:r w:rsidRPr="004B7701">
              <w:t>How anxious do you feel right now?</w:t>
            </w:r>
          </w:p>
        </w:tc>
      </w:tr>
      <w:tr w:rsidR="002E5C97" w14:paraId="1A3E9F79" w14:textId="77777777" w:rsidTr="00200B25">
        <w:tc>
          <w:tcPr>
            <w:tcW w:w="4508" w:type="dxa"/>
          </w:tcPr>
          <w:p w14:paraId="5FFC55A4" w14:textId="77777777" w:rsidR="002E5C97" w:rsidRDefault="002E5C97" w:rsidP="00200B25">
            <w:pPr>
              <w:jc w:val="both"/>
            </w:pPr>
            <w:r>
              <w:t>Happiness</w:t>
            </w:r>
          </w:p>
        </w:tc>
        <w:tc>
          <w:tcPr>
            <w:tcW w:w="4508" w:type="dxa"/>
          </w:tcPr>
          <w:p w14:paraId="6E6E584E" w14:textId="77777777" w:rsidR="002E5C97" w:rsidRDefault="002E5C97" w:rsidP="00200B25">
            <w:pPr>
              <w:jc w:val="both"/>
            </w:pPr>
            <w:r>
              <w:t>How happy do you feel right now?</w:t>
            </w:r>
          </w:p>
        </w:tc>
      </w:tr>
      <w:tr w:rsidR="002E5C97" w14:paraId="7C4B41B0" w14:textId="77777777" w:rsidTr="00200B25">
        <w:tc>
          <w:tcPr>
            <w:tcW w:w="4508" w:type="dxa"/>
          </w:tcPr>
          <w:p w14:paraId="6F78B79A" w14:textId="77777777" w:rsidR="002E5C97" w:rsidRDefault="002E5C97" w:rsidP="00200B25">
            <w:pPr>
              <w:jc w:val="both"/>
            </w:pPr>
            <w:r>
              <w:t>Brain Fog</w:t>
            </w:r>
          </w:p>
        </w:tc>
        <w:tc>
          <w:tcPr>
            <w:tcW w:w="4508" w:type="dxa"/>
          </w:tcPr>
          <w:p w14:paraId="05287633" w14:textId="77777777" w:rsidR="002E5C97" w:rsidRDefault="002E5C97" w:rsidP="00200B25">
            <w:pPr>
              <w:jc w:val="both"/>
            </w:pPr>
            <w:r w:rsidRPr="00633D60">
              <w:t>Do you have difficulty thinking clearly right now?</w:t>
            </w:r>
          </w:p>
        </w:tc>
      </w:tr>
      <w:tr w:rsidR="002E5C97" w14:paraId="172FB112" w14:textId="77777777" w:rsidTr="00200B25">
        <w:tc>
          <w:tcPr>
            <w:tcW w:w="4508" w:type="dxa"/>
          </w:tcPr>
          <w:p w14:paraId="6E2401DC" w14:textId="77777777" w:rsidR="002E5C97" w:rsidRDefault="002E5C97" w:rsidP="00200B25">
            <w:pPr>
              <w:jc w:val="both"/>
            </w:pPr>
            <w:r>
              <w:t>Sleep Quality</w:t>
            </w:r>
          </w:p>
        </w:tc>
        <w:tc>
          <w:tcPr>
            <w:tcW w:w="4508" w:type="dxa"/>
          </w:tcPr>
          <w:p w14:paraId="766837C0" w14:textId="77777777" w:rsidR="002E5C97" w:rsidRDefault="002E5C97" w:rsidP="00200B25">
            <w:pPr>
              <w:jc w:val="both"/>
            </w:pPr>
            <w:r>
              <w:t>How well did you sleep last night?</w:t>
            </w:r>
          </w:p>
        </w:tc>
      </w:tr>
      <w:tr w:rsidR="002E5C97" w14:paraId="450A9F45" w14:textId="77777777" w:rsidTr="00200B25">
        <w:tc>
          <w:tcPr>
            <w:tcW w:w="4508" w:type="dxa"/>
          </w:tcPr>
          <w:p w14:paraId="1BA8BDCF" w14:textId="77777777" w:rsidR="002E5C97" w:rsidRDefault="002E5C97" w:rsidP="00200B25">
            <w:pPr>
              <w:jc w:val="both"/>
            </w:pPr>
            <w:r>
              <w:t>Current Activity/Context</w:t>
            </w:r>
          </w:p>
        </w:tc>
        <w:tc>
          <w:tcPr>
            <w:tcW w:w="4508" w:type="dxa"/>
          </w:tcPr>
          <w:p w14:paraId="33865F81" w14:textId="77777777" w:rsidR="002E5C97" w:rsidRDefault="002E5C97" w:rsidP="00200B25">
            <w:pPr>
              <w:jc w:val="both"/>
            </w:pPr>
            <w:r w:rsidRPr="00DB1EE5">
              <w:t>What are you doing right now?</w:t>
            </w:r>
          </w:p>
        </w:tc>
      </w:tr>
      <w:tr w:rsidR="002E5C97" w14:paraId="463E423C" w14:textId="77777777" w:rsidTr="00200B25">
        <w:tc>
          <w:tcPr>
            <w:tcW w:w="4508" w:type="dxa"/>
          </w:tcPr>
          <w:p w14:paraId="438CF7E0" w14:textId="77777777" w:rsidR="002E5C97" w:rsidRDefault="002E5C97" w:rsidP="00200B25">
            <w:pPr>
              <w:jc w:val="both"/>
            </w:pPr>
            <w:r>
              <w:t>Social Context</w:t>
            </w:r>
          </w:p>
        </w:tc>
        <w:tc>
          <w:tcPr>
            <w:tcW w:w="4508" w:type="dxa"/>
          </w:tcPr>
          <w:p w14:paraId="120E361A" w14:textId="77777777" w:rsidR="002E5C97" w:rsidRDefault="002E5C97" w:rsidP="00200B25">
            <w:pPr>
              <w:jc w:val="both"/>
            </w:pPr>
            <w:r w:rsidRPr="00DB1EE5">
              <w:t>Who are you with right now?</w:t>
            </w:r>
          </w:p>
        </w:tc>
      </w:tr>
    </w:tbl>
    <w:p w14:paraId="5D7FD9E0" w14:textId="77777777" w:rsidR="002E5C97" w:rsidRDefault="002E5C97" w:rsidP="002E5C97">
      <w:pPr>
        <w:jc w:val="both"/>
      </w:pPr>
    </w:p>
    <w:p w14:paraId="53A6DCAF" w14:textId="77777777" w:rsidR="002E5C97" w:rsidRDefault="002E5C97" w:rsidP="002E5C97"/>
    <w:p w14:paraId="5B900897" w14:textId="77777777" w:rsidR="00784E39" w:rsidRDefault="00784E39" w:rsidP="002E5C97"/>
    <w:p w14:paraId="6FA33B9F" w14:textId="77777777" w:rsidR="00784E39" w:rsidRPr="002E5C97" w:rsidRDefault="00784E39" w:rsidP="002E5C97"/>
    <w:p w14:paraId="6585E864" w14:textId="77777777" w:rsidR="004D2456" w:rsidRDefault="004D2456">
      <w:pPr>
        <w:rPr>
          <w:u w:val="single"/>
        </w:rPr>
      </w:pPr>
      <w:r>
        <w:rPr>
          <w:u w:val="single"/>
        </w:rPr>
        <w:br w:type="page"/>
      </w:r>
    </w:p>
    <w:p w14:paraId="022463EB" w14:textId="0CDBC0F3" w:rsidR="004622EF" w:rsidRDefault="00D92F7F" w:rsidP="001267BF">
      <w:pPr>
        <w:pStyle w:val="Heading2"/>
      </w:pPr>
      <w:bookmarkStart w:id="3" w:name="_Toc207114204"/>
      <w:r w:rsidRPr="00D92F7F">
        <w:lastRenderedPageBreak/>
        <w:t>Trait-State Relationships</w:t>
      </w:r>
      <w:bookmarkEnd w:id="3"/>
    </w:p>
    <w:p w14:paraId="31151841" w14:textId="33667405" w:rsidR="00F069D9" w:rsidRDefault="0074770D" w:rsidP="00F069D9">
      <w:pPr>
        <w:keepNext/>
      </w:pPr>
      <w:r w:rsidRPr="0074770D">
        <w:rPr>
          <w:noProof/>
        </w:rPr>
        <w:t xml:space="preserve"> </w:t>
      </w:r>
      <w:r w:rsidRPr="0074770D">
        <w:rPr>
          <w:noProof/>
        </w:rPr>
        <w:drawing>
          <wp:inline distT="0" distB="0" distL="0" distR="0" wp14:anchorId="01D21566" wp14:editId="0D9CAE96">
            <wp:extent cx="4835661" cy="3978464"/>
            <wp:effectExtent l="0" t="0" r="3175" b="3175"/>
            <wp:docPr id="1841754891" name="Picture 1" descr="A chart of different colored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54891" name="Picture 1" descr="A chart of different colored circles&#10;&#10;Description automatically generated with medium confidence"/>
                    <pic:cNvPicPr/>
                  </pic:nvPicPr>
                  <pic:blipFill>
                    <a:blip r:embed="rId9"/>
                    <a:stretch>
                      <a:fillRect/>
                    </a:stretch>
                  </pic:blipFill>
                  <pic:spPr>
                    <a:xfrm>
                      <a:off x="0" y="0"/>
                      <a:ext cx="4848481" cy="3989012"/>
                    </a:xfrm>
                    <a:prstGeom prst="rect">
                      <a:avLst/>
                    </a:prstGeom>
                  </pic:spPr>
                </pic:pic>
              </a:graphicData>
            </a:graphic>
          </wp:inline>
        </w:drawing>
      </w:r>
    </w:p>
    <w:p w14:paraId="4D163035" w14:textId="289D94C7" w:rsidR="00D92F7F" w:rsidRPr="00812DD6" w:rsidRDefault="00F069D9" w:rsidP="00F069D9">
      <w:pPr>
        <w:pStyle w:val="Caption"/>
        <w:rPr>
          <w:color w:val="auto"/>
          <w:u w:val="single"/>
        </w:rPr>
      </w:pPr>
      <w:r w:rsidRPr="00812DD6">
        <w:rPr>
          <w:color w:val="auto"/>
        </w:rPr>
        <w:t>Figure S</w:t>
      </w:r>
      <w:r w:rsidRPr="00812DD6">
        <w:rPr>
          <w:color w:val="auto"/>
        </w:rPr>
        <w:fldChar w:fldCharType="begin"/>
      </w:r>
      <w:r w:rsidRPr="00812DD6">
        <w:rPr>
          <w:color w:val="auto"/>
        </w:rPr>
        <w:instrText xml:space="preserve"> SEQ Figure \* ARABIC </w:instrText>
      </w:r>
      <w:r w:rsidRPr="00812DD6">
        <w:rPr>
          <w:color w:val="auto"/>
        </w:rPr>
        <w:fldChar w:fldCharType="separate"/>
      </w:r>
      <w:r w:rsidRPr="00812DD6">
        <w:rPr>
          <w:noProof/>
          <w:color w:val="auto"/>
        </w:rPr>
        <w:t>3</w:t>
      </w:r>
      <w:r w:rsidRPr="00812DD6">
        <w:rPr>
          <w:color w:val="auto"/>
        </w:rPr>
        <w:fldChar w:fldCharType="end"/>
      </w:r>
      <w:r w:rsidRPr="00812DD6">
        <w:rPr>
          <w:color w:val="auto"/>
        </w:rPr>
        <w:t xml:space="preserve">: </w:t>
      </w:r>
      <w:r w:rsidR="00655ED1" w:rsidRPr="00812DD6">
        <w:rPr>
          <w:color w:val="auto"/>
        </w:rPr>
        <w:t xml:space="preserve">Correlation matrix showing overall Spearman correlations between all state measures (averaged across 14 days) and trait measures CAIOC-13: Cognitive Assessment Instrument of Obsessions and Compulsions, BIS: Barratt Impulsivity Scale, IUS: Intolerance of Uncertainty Scale, PHQ-9: Patient Health Questionnaire-9 for depression severity, STAI-T: trait anxiety scale, OCI-R: obsessive compulsive inventory-revised. ‘X’ indicates correlation is not statistically significant.  </w:t>
      </w:r>
      <w:r w:rsidR="000C250E">
        <w:rPr>
          <w:color w:val="auto"/>
        </w:rPr>
        <w:t xml:space="preserve">There was no significant correlation between trait measures and </w:t>
      </w:r>
      <w:r w:rsidR="00560F4C">
        <w:rPr>
          <w:color w:val="auto"/>
        </w:rPr>
        <w:t xml:space="preserve">averaged </w:t>
      </w:r>
      <w:r w:rsidR="000C250E">
        <w:rPr>
          <w:color w:val="auto"/>
        </w:rPr>
        <w:t xml:space="preserve">inter-symptom </w:t>
      </w:r>
      <w:r w:rsidR="00560F4C">
        <w:rPr>
          <w:color w:val="auto"/>
        </w:rPr>
        <w:t xml:space="preserve">intervals. </w:t>
      </w:r>
    </w:p>
    <w:p w14:paraId="40FA899D" w14:textId="77777777" w:rsidR="00D92F7F" w:rsidRDefault="00D92F7F" w:rsidP="00E14A4F">
      <w:pPr>
        <w:rPr>
          <w:u w:val="single"/>
        </w:rPr>
      </w:pPr>
    </w:p>
    <w:p w14:paraId="0FF97B62" w14:textId="77777777" w:rsidR="004D2456" w:rsidRDefault="004D2456">
      <w:pPr>
        <w:rPr>
          <w:u w:val="single"/>
        </w:rPr>
      </w:pPr>
      <w:r>
        <w:rPr>
          <w:u w:val="single"/>
        </w:rPr>
        <w:br w:type="page"/>
      </w:r>
    </w:p>
    <w:p w14:paraId="2B342614" w14:textId="3082B97D" w:rsidR="00E14A4F" w:rsidRDefault="00C416A8" w:rsidP="001267BF">
      <w:pPr>
        <w:pStyle w:val="Heading2"/>
      </w:pPr>
      <w:bookmarkStart w:id="4" w:name="_Toc207114205"/>
      <w:r>
        <w:lastRenderedPageBreak/>
        <w:t xml:space="preserve">Partial </w:t>
      </w:r>
      <w:r w:rsidR="00EA23D6">
        <w:t>c</w:t>
      </w:r>
      <w:r w:rsidR="00B003CE">
        <w:t xml:space="preserve">orrelations between </w:t>
      </w:r>
      <w:r w:rsidR="00EA23D6">
        <w:t>s</w:t>
      </w:r>
      <w:r w:rsidR="00B003CE">
        <w:t xml:space="preserve">tate and </w:t>
      </w:r>
      <w:r w:rsidR="00EA23D6">
        <w:t>t</w:t>
      </w:r>
      <w:r w:rsidR="00B003CE">
        <w:t xml:space="preserve">rait </w:t>
      </w:r>
      <w:r w:rsidR="00EA23D6">
        <w:t>v</w:t>
      </w:r>
      <w:r w:rsidR="00B003CE">
        <w:t>ariables</w:t>
      </w:r>
      <w:bookmarkEnd w:id="4"/>
    </w:p>
    <w:p w14:paraId="242DE620" w14:textId="6CA91AC0" w:rsidR="00193FEB" w:rsidRPr="00C4570B" w:rsidRDefault="00C4570B" w:rsidP="00E14A4F">
      <w:r>
        <w:t xml:space="preserve">In the main manuscript, </w:t>
      </w:r>
      <w:r w:rsidR="008E6AED" w:rsidRPr="00F346E9">
        <w:t xml:space="preserve">we </w:t>
      </w:r>
      <w:r w:rsidR="008E6AED">
        <w:t>investigated</w:t>
      </w:r>
      <w:r w:rsidR="008E6AED" w:rsidRPr="00F346E9">
        <w:t xml:space="preserve"> whether </w:t>
      </w:r>
      <w:r w:rsidR="00643DAA">
        <w:t xml:space="preserve">the </w:t>
      </w:r>
      <w:r w:rsidR="008E6AED">
        <w:t>self-confidence</w:t>
      </w:r>
      <w:r w:rsidR="008E6AED" w:rsidRPr="00F346E9">
        <w:t xml:space="preserve"> </w:t>
      </w:r>
      <w:r w:rsidR="008E6AED">
        <w:t xml:space="preserve">state </w:t>
      </w:r>
      <w:r w:rsidR="008E6AED" w:rsidRPr="00F346E9">
        <w:t>measure w</w:t>
      </w:r>
      <w:r w:rsidR="00643DAA">
        <w:t>as</w:t>
      </w:r>
      <w:r w:rsidR="008E6AED" w:rsidRPr="00F346E9">
        <w:t xml:space="preserve"> </w:t>
      </w:r>
      <w:r w:rsidR="008E6AED">
        <w:t>associated with well-established</w:t>
      </w:r>
      <w:r w:rsidR="008E6AED" w:rsidRPr="00F346E9">
        <w:t xml:space="preserve"> trait measures</w:t>
      </w:r>
      <w:r w:rsidR="008E6AED">
        <w:t xml:space="preserve">. Here we report whether </w:t>
      </w:r>
      <w:r w:rsidR="002375F4">
        <w:t xml:space="preserve">the relationships reported </w:t>
      </w:r>
      <w:r w:rsidR="009C5E4B">
        <w:t>maintained statistical significance even when conducting partial Spearman correlations</w:t>
      </w:r>
      <w:r w:rsidR="00483C69">
        <w:t xml:space="preserve"> to control for other averaged state variables (Tables S</w:t>
      </w:r>
      <w:r w:rsidR="002707EA">
        <w:t>2</w:t>
      </w:r>
      <w:r w:rsidR="00483C69">
        <w:t xml:space="preserve"> – S</w:t>
      </w:r>
      <w:r w:rsidR="002707EA">
        <w:t>3</w:t>
      </w:r>
      <w:r w:rsidR="00483C69">
        <w:t xml:space="preserve">). </w:t>
      </w:r>
      <w:r w:rsidR="0082522E">
        <w:t xml:space="preserve">All significant associations were maintained. </w:t>
      </w:r>
    </w:p>
    <w:p w14:paraId="4F6AAEB1" w14:textId="15364C6A" w:rsidR="00382B2F" w:rsidRDefault="00382B2F" w:rsidP="00E14A4F">
      <w:r>
        <w:t>Table S</w:t>
      </w:r>
      <w:r w:rsidR="0013423D">
        <w:t>2</w:t>
      </w:r>
      <w:r>
        <w:t xml:space="preserve">: Partial </w:t>
      </w:r>
      <w:r w:rsidR="00CE1DE4">
        <w:t xml:space="preserve">Spearman </w:t>
      </w:r>
      <w:r>
        <w:t>correlations for association between state averaged confidence and trait self-esteem</w:t>
      </w:r>
      <w:r w:rsidR="008E6AED">
        <w:t xml:space="preserve"> (Rosenberg Self-Esteem Scale)</w:t>
      </w:r>
    </w:p>
    <w:tbl>
      <w:tblPr>
        <w:tblStyle w:val="TableGrid"/>
        <w:tblW w:w="0" w:type="auto"/>
        <w:tblLook w:val="04A0" w:firstRow="1" w:lastRow="0" w:firstColumn="1" w:lastColumn="0" w:noHBand="0" w:noVBand="1"/>
      </w:tblPr>
      <w:tblGrid>
        <w:gridCol w:w="3539"/>
        <w:gridCol w:w="2977"/>
      </w:tblGrid>
      <w:tr w:rsidR="00193FEB" w14:paraId="5FDC2B71" w14:textId="77777777" w:rsidTr="00E22498">
        <w:tc>
          <w:tcPr>
            <w:tcW w:w="3539" w:type="dxa"/>
          </w:tcPr>
          <w:p w14:paraId="7EF2B6C2" w14:textId="77777777" w:rsidR="00193FEB" w:rsidRDefault="00193FEB" w:rsidP="00E22498">
            <w:pPr>
              <w:jc w:val="both"/>
            </w:pPr>
            <w:r w:rsidRPr="00E736D5">
              <w:rPr>
                <w:b/>
                <w:bCs/>
              </w:rPr>
              <w:t>Variable being controlled for</w:t>
            </w:r>
          </w:p>
        </w:tc>
        <w:tc>
          <w:tcPr>
            <w:tcW w:w="2977" w:type="dxa"/>
          </w:tcPr>
          <w:p w14:paraId="405A3626" w14:textId="77777777" w:rsidR="00193FEB" w:rsidRDefault="00193FEB" w:rsidP="00E22498">
            <w:pPr>
              <w:jc w:val="both"/>
            </w:pPr>
            <w:r w:rsidRPr="00E736D5">
              <w:rPr>
                <w:b/>
                <w:bCs/>
              </w:rPr>
              <w:t>Statistic</w:t>
            </w:r>
          </w:p>
        </w:tc>
      </w:tr>
      <w:tr w:rsidR="00193FEB" w14:paraId="142978B1" w14:textId="77777777" w:rsidTr="00E22498">
        <w:tc>
          <w:tcPr>
            <w:tcW w:w="3539" w:type="dxa"/>
          </w:tcPr>
          <w:p w14:paraId="1C7B6D83" w14:textId="77777777" w:rsidR="00193FEB" w:rsidRDefault="00193FEB" w:rsidP="00E22498">
            <w:pPr>
              <w:jc w:val="both"/>
            </w:pPr>
            <w:r>
              <w:t>State averaged anxiety</w:t>
            </w:r>
          </w:p>
        </w:tc>
        <w:tc>
          <w:tcPr>
            <w:tcW w:w="2977" w:type="dxa"/>
          </w:tcPr>
          <w:p w14:paraId="4624FDCD" w14:textId="59310990" w:rsidR="00193FEB" w:rsidRPr="00B95BD5" w:rsidRDefault="00193FEB" w:rsidP="00E22498">
            <w:pPr>
              <w:jc w:val="both"/>
            </w:pPr>
            <w:r w:rsidRPr="00F05A4E">
              <w:rPr>
                <w:i/>
                <w:iCs/>
              </w:rPr>
              <w:t>rho</w:t>
            </w:r>
            <w:r>
              <w:rPr>
                <w:i/>
                <w:iCs/>
              </w:rPr>
              <w:t xml:space="preserve"> </w:t>
            </w:r>
            <w:r>
              <w:t xml:space="preserve">= 0.45, </w:t>
            </w:r>
            <w:r>
              <w:rPr>
                <w:i/>
                <w:iCs/>
              </w:rPr>
              <w:t>p &lt;</w:t>
            </w:r>
            <w:r w:rsidRPr="002E7DD1">
              <w:t>.001</w:t>
            </w:r>
          </w:p>
        </w:tc>
      </w:tr>
      <w:tr w:rsidR="00193FEB" w14:paraId="12D42D12" w14:textId="77777777" w:rsidTr="00E22498">
        <w:tc>
          <w:tcPr>
            <w:tcW w:w="3539" w:type="dxa"/>
          </w:tcPr>
          <w:p w14:paraId="1607E243" w14:textId="7DE8B450" w:rsidR="00193FEB" w:rsidRDefault="00193FEB" w:rsidP="00E22498">
            <w:pPr>
              <w:jc w:val="both"/>
            </w:pPr>
            <w:r>
              <w:t>State averaged OCD severity</w:t>
            </w:r>
          </w:p>
        </w:tc>
        <w:tc>
          <w:tcPr>
            <w:tcW w:w="2977" w:type="dxa"/>
          </w:tcPr>
          <w:p w14:paraId="477FF483" w14:textId="72B179D4" w:rsidR="00193FEB" w:rsidRPr="00060978" w:rsidRDefault="00193FEB" w:rsidP="00E22498">
            <w:pPr>
              <w:jc w:val="both"/>
            </w:pPr>
            <w:r w:rsidRPr="00F05A4E">
              <w:rPr>
                <w:i/>
                <w:iCs/>
              </w:rPr>
              <w:t>rho</w:t>
            </w:r>
            <w:r>
              <w:rPr>
                <w:i/>
                <w:iCs/>
              </w:rPr>
              <w:t xml:space="preserve"> </w:t>
            </w:r>
            <w:r>
              <w:t xml:space="preserve">= 0.47, </w:t>
            </w:r>
            <w:r>
              <w:rPr>
                <w:i/>
                <w:iCs/>
              </w:rPr>
              <w:t>p &lt;</w:t>
            </w:r>
            <w:r w:rsidRPr="002E7DD1">
              <w:t>.001</w:t>
            </w:r>
          </w:p>
        </w:tc>
      </w:tr>
      <w:tr w:rsidR="00193FEB" w14:paraId="54CACDBA" w14:textId="77777777" w:rsidTr="00E22498">
        <w:tc>
          <w:tcPr>
            <w:tcW w:w="3539" w:type="dxa"/>
          </w:tcPr>
          <w:p w14:paraId="70D1B918" w14:textId="77777777" w:rsidR="00193FEB" w:rsidRDefault="00193FEB" w:rsidP="00E22498">
            <w:pPr>
              <w:jc w:val="both"/>
            </w:pPr>
            <w:r>
              <w:t>State averaged sleep quality</w:t>
            </w:r>
          </w:p>
        </w:tc>
        <w:tc>
          <w:tcPr>
            <w:tcW w:w="2977" w:type="dxa"/>
          </w:tcPr>
          <w:p w14:paraId="38B6B858" w14:textId="56CF295E" w:rsidR="00193FEB" w:rsidRDefault="00193FEB" w:rsidP="00E22498">
            <w:pPr>
              <w:jc w:val="both"/>
            </w:pPr>
            <w:r w:rsidRPr="00F05A4E">
              <w:rPr>
                <w:i/>
                <w:iCs/>
              </w:rPr>
              <w:t>rho</w:t>
            </w:r>
            <w:r>
              <w:rPr>
                <w:i/>
                <w:iCs/>
              </w:rPr>
              <w:t xml:space="preserve"> </w:t>
            </w:r>
            <w:r>
              <w:t xml:space="preserve">= 0.42, </w:t>
            </w:r>
            <w:r>
              <w:rPr>
                <w:i/>
                <w:iCs/>
              </w:rPr>
              <w:t>p &lt;</w:t>
            </w:r>
            <w:r w:rsidRPr="002E7DD1">
              <w:t>.001</w:t>
            </w:r>
          </w:p>
        </w:tc>
      </w:tr>
      <w:tr w:rsidR="00193FEB" w14:paraId="5C46664D" w14:textId="77777777" w:rsidTr="00E22498">
        <w:tc>
          <w:tcPr>
            <w:tcW w:w="3539" w:type="dxa"/>
          </w:tcPr>
          <w:p w14:paraId="03433689" w14:textId="77777777" w:rsidR="00193FEB" w:rsidRDefault="00193FEB" w:rsidP="00E22498">
            <w:pPr>
              <w:jc w:val="both"/>
            </w:pPr>
            <w:r>
              <w:t>State averaged brain fog</w:t>
            </w:r>
          </w:p>
        </w:tc>
        <w:tc>
          <w:tcPr>
            <w:tcW w:w="2977" w:type="dxa"/>
          </w:tcPr>
          <w:p w14:paraId="448FD0B4" w14:textId="10147E05" w:rsidR="00193FEB" w:rsidRPr="00340370" w:rsidRDefault="00193FEB" w:rsidP="00E22498">
            <w:pPr>
              <w:jc w:val="both"/>
            </w:pPr>
            <w:r w:rsidRPr="00F05A4E">
              <w:rPr>
                <w:i/>
                <w:iCs/>
              </w:rPr>
              <w:t>rho</w:t>
            </w:r>
            <w:r>
              <w:rPr>
                <w:i/>
                <w:iCs/>
              </w:rPr>
              <w:t xml:space="preserve"> </w:t>
            </w:r>
            <w:r>
              <w:t xml:space="preserve">= 0.46, </w:t>
            </w:r>
            <w:r>
              <w:rPr>
                <w:i/>
                <w:iCs/>
              </w:rPr>
              <w:t>p &lt;</w:t>
            </w:r>
            <w:r w:rsidRPr="002E7DD1">
              <w:t>.001</w:t>
            </w:r>
          </w:p>
        </w:tc>
      </w:tr>
      <w:tr w:rsidR="00193FEB" w14:paraId="745E187F" w14:textId="77777777" w:rsidTr="00E22498">
        <w:tc>
          <w:tcPr>
            <w:tcW w:w="3539" w:type="dxa"/>
          </w:tcPr>
          <w:p w14:paraId="13CF91CF" w14:textId="77777777" w:rsidR="00193FEB" w:rsidRDefault="00193FEB" w:rsidP="00E22498">
            <w:pPr>
              <w:jc w:val="both"/>
            </w:pPr>
            <w:r>
              <w:t>State averaged happiness</w:t>
            </w:r>
          </w:p>
        </w:tc>
        <w:tc>
          <w:tcPr>
            <w:tcW w:w="2977" w:type="dxa"/>
          </w:tcPr>
          <w:p w14:paraId="1D197304" w14:textId="158C4A24" w:rsidR="00193FEB" w:rsidRDefault="00193FEB" w:rsidP="00E22498">
            <w:pPr>
              <w:jc w:val="both"/>
            </w:pPr>
            <w:r w:rsidRPr="00F05A4E">
              <w:rPr>
                <w:i/>
                <w:iCs/>
              </w:rPr>
              <w:t>rho</w:t>
            </w:r>
            <w:r>
              <w:rPr>
                <w:i/>
                <w:iCs/>
              </w:rPr>
              <w:t xml:space="preserve"> </w:t>
            </w:r>
            <w:r>
              <w:t xml:space="preserve">= 0.22, </w:t>
            </w:r>
            <w:r>
              <w:rPr>
                <w:i/>
                <w:iCs/>
              </w:rPr>
              <w:t xml:space="preserve">p = </w:t>
            </w:r>
            <w:r w:rsidRPr="002E7DD1">
              <w:t>.009</w:t>
            </w:r>
          </w:p>
        </w:tc>
      </w:tr>
    </w:tbl>
    <w:p w14:paraId="34769BB9" w14:textId="77777777" w:rsidR="006145D4" w:rsidRDefault="006145D4" w:rsidP="00617491">
      <w:pPr>
        <w:jc w:val="both"/>
      </w:pPr>
    </w:p>
    <w:p w14:paraId="321829C1" w14:textId="4F43423A" w:rsidR="00326CA1" w:rsidRDefault="00326CA1" w:rsidP="00617491">
      <w:pPr>
        <w:jc w:val="both"/>
      </w:pPr>
      <w:r>
        <w:t>Table S</w:t>
      </w:r>
      <w:r w:rsidR="006145D4">
        <w:t>3</w:t>
      </w:r>
      <w:r>
        <w:t xml:space="preserve">: </w:t>
      </w:r>
      <w:r w:rsidR="00814A1F">
        <w:t xml:space="preserve">Partial </w:t>
      </w:r>
      <w:r w:rsidR="00CE1DE4">
        <w:t xml:space="preserve">Spearman </w:t>
      </w:r>
      <w:r w:rsidR="00814A1F">
        <w:t xml:space="preserve">correlations for association between state averaged confidence and </w:t>
      </w:r>
      <w:r w:rsidR="007F13BB">
        <w:t xml:space="preserve">perceived </w:t>
      </w:r>
      <w:r w:rsidR="007F13BB" w:rsidRPr="00423A42">
        <w:t>cognitive impairment related to OCD</w:t>
      </w:r>
      <w:r w:rsidR="00CA06EA">
        <w:t xml:space="preserve"> </w:t>
      </w:r>
      <w:r w:rsidR="008D2CAB">
        <w:t>(Cognitive Assessment Instrument of Obsessions and Compulsions-13)</w:t>
      </w:r>
    </w:p>
    <w:tbl>
      <w:tblPr>
        <w:tblStyle w:val="TableGrid"/>
        <w:tblW w:w="0" w:type="auto"/>
        <w:tblLook w:val="04A0" w:firstRow="1" w:lastRow="0" w:firstColumn="1" w:lastColumn="0" w:noHBand="0" w:noVBand="1"/>
      </w:tblPr>
      <w:tblGrid>
        <w:gridCol w:w="3539"/>
        <w:gridCol w:w="2977"/>
      </w:tblGrid>
      <w:tr w:rsidR="009054BF" w14:paraId="111DEF9C" w14:textId="77777777" w:rsidTr="009054BF">
        <w:tc>
          <w:tcPr>
            <w:tcW w:w="3539" w:type="dxa"/>
          </w:tcPr>
          <w:p w14:paraId="452274B0" w14:textId="2E968FDE" w:rsidR="009054BF" w:rsidRDefault="009054BF" w:rsidP="009054BF">
            <w:pPr>
              <w:jc w:val="both"/>
            </w:pPr>
            <w:r w:rsidRPr="00E736D5">
              <w:rPr>
                <w:b/>
                <w:bCs/>
              </w:rPr>
              <w:t>Variable being controlled for</w:t>
            </w:r>
          </w:p>
        </w:tc>
        <w:tc>
          <w:tcPr>
            <w:tcW w:w="2977" w:type="dxa"/>
          </w:tcPr>
          <w:p w14:paraId="55E36EC9" w14:textId="6119F23E" w:rsidR="009054BF" w:rsidRDefault="009054BF" w:rsidP="009054BF">
            <w:pPr>
              <w:jc w:val="both"/>
            </w:pPr>
            <w:r w:rsidRPr="00E736D5">
              <w:rPr>
                <w:b/>
                <w:bCs/>
              </w:rPr>
              <w:t>Statistic</w:t>
            </w:r>
          </w:p>
        </w:tc>
      </w:tr>
      <w:tr w:rsidR="006F0ACE" w14:paraId="5EADE7EC" w14:textId="77777777" w:rsidTr="009054BF">
        <w:tc>
          <w:tcPr>
            <w:tcW w:w="3539" w:type="dxa"/>
          </w:tcPr>
          <w:p w14:paraId="447DFE4D" w14:textId="7EDEA87B" w:rsidR="006F0ACE" w:rsidRDefault="006F0ACE" w:rsidP="006F0ACE">
            <w:pPr>
              <w:jc w:val="both"/>
            </w:pPr>
            <w:r>
              <w:t>State averaged anxiety</w:t>
            </w:r>
          </w:p>
        </w:tc>
        <w:tc>
          <w:tcPr>
            <w:tcW w:w="2977" w:type="dxa"/>
          </w:tcPr>
          <w:p w14:paraId="3091A684" w14:textId="5D8D9A69" w:rsidR="00D6157B" w:rsidRPr="00D6157B" w:rsidRDefault="00D95EF1" w:rsidP="006F0ACE">
            <w:pPr>
              <w:jc w:val="both"/>
              <w:rPr>
                <w:i/>
                <w:iCs/>
              </w:rPr>
            </w:pPr>
            <w:r w:rsidRPr="00F05A4E">
              <w:rPr>
                <w:i/>
                <w:iCs/>
              </w:rPr>
              <w:t>rho</w:t>
            </w:r>
            <w:r>
              <w:rPr>
                <w:i/>
                <w:iCs/>
              </w:rPr>
              <w:t xml:space="preserve"> </w:t>
            </w:r>
            <w:r>
              <w:t xml:space="preserve">= -0.27, </w:t>
            </w:r>
            <w:r>
              <w:rPr>
                <w:i/>
                <w:iCs/>
              </w:rPr>
              <w:t xml:space="preserve">p </w:t>
            </w:r>
            <w:r w:rsidR="00D6157B">
              <w:rPr>
                <w:i/>
                <w:iCs/>
              </w:rPr>
              <w:t xml:space="preserve">= </w:t>
            </w:r>
            <w:r w:rsidR="00D6157B" w:rsidRPr="00D6157B">
              <w:t>.002</w:t>
            </w:r>
          </w:p>
        </w:tc>
      </w:tr>
      <w:tr w:rsidR="006F0ACE" w14:paraId="60ED9D46" w14:textId="77777777" w:rsidTr="009054BF">
        <w:tc>
          <w:tcPr>
            <w:tcW w:w="3539" w:type="dxa"/>
          </w:tcPr>
          <w:p w14:paraId="50A73DFF" w14:textId="3EF278FC" w:rsidR="006F0ACE" w:rsidRDefault="006F0ACE" w:rsidP="006F0ACE">
            <w:pPr>
              <w:jc w:val="both"/>
            </w:pPr>
            <w:r>
              <w:t>State averaged OCD severity</w:t>
            </w:r>
          </w:p>
        </w:tc>
        <w:tc>
          <w:tcPr>
            <w:tcW w:w="2977" w:type="dxa"/>
          </w:tcPr>
          <w:p w14:paraId="3B0243BE" w14:textId="063106CA" w:rsidR="006F0ACE" w:rsidRPr="00783F37" w:rsidRDefault="00DA22AB" w:rsidP="006F0ACE">
            <w:pPr>
              <w:jc w:val="both"/>
            </w:pPr>
            <w:r w:rsidRPr="00F05A4E">
              <w:rPr>
                <w:i/>
                <w:iCs/>
              </w:rPr>
              <w:t>rho</w:t>
            </w:r>
            <w:r>
              <w:rPr>
                <w:i/>
                <w:iCs/>
              </w:rPr>
              <w:t xml:space="preserve"> </w:t>
            </w:r>
            <w:r>
              <w:t xml:space="preserve">= -0.33, </w:t>
            </w:r>
            <w:r>
              <w:rPr>
                <w:i/>
                <w:iCs/>
              </w:rPr>
              <w:t xml:space="preserve">p </w:t>
            </w:r>
            <w:r w:rsidR="00783F37">
              <w:t>&lt; .001</w:t>
            </w:r>
          </w:p>
        </w:tc>
      </w:tr>
      <w:tr w:rsidR="006F0ACE" w14:paraId="1A9892DB" w14:textId="77777777" w:rsidTr="009054BF">
        <w:tc>
          <w:tcPr>
            <w:tcW w:w="3539" w:type="dxa"/>
          </w:tcPr>
          <w:p w14:paraId="16B76AB0" w14:textId="77183096" w:rsidR="006F0ACE" w:rsidRDefault="006F0ACE" w:rsidP="006F0ACE">
            <w:pPr>
              <w:jc w:val="both"/>
            </w:pPr>
            <w:r>
              <w:t>State averaged sleep quality</w:t>
            </w:r>
          </w:p>
        </w:tc>
        <w:tc>
          <w:tcPr>
            <w:tcW w:w="2977" w:type="dxa"/>
          </w:tcPr>
          <w:p w14:paraId="158496C4" w14:textId="5444A9C6" w:rsidR="006F0ACE" w:rsidRDefault="008C4B6B" w:rsidP="006F0ACE">
            <w:pPr>
              <w:jc w:val="both"/>
            </w:pPr>
            <w:r w:rsidRPr="00F05A4E">
              <w:rPr>
                <w:i/>
                <w:iCs/>
              </w:rPr>
              <w:t>rho</w:t>
            </w:r>
            <w:r>
              <w:rPr>
                <w:i/>
                <w:iCs/>
              </w:rPr>
              <w:t xml:space="preserve"> </w:t>
            </w:r>
            <w:r>
              <w:t xml:space="preserve">= -0.29, </w:t>
            </w:r>
            <w:r>
              <w:rPr>
                <w:i/>
                <w:iCs/>
              </w:rPr>
              <w:t xml:space="preserve">p </w:t>
            </w:r>
            <w:r>
              <w:t>&lt; .001</w:t>
            </w:r>
          </w:p>
        </w:tc>
      </w:tr>
      <w:tr w:rsidR="006F0ACE" w14:paraId="533F14E1" w14:textId="77777777" w:rsidTr="009054BF">
        <w:tc>
          <w:tcPr>
            <w:tcW w:w="3539" w:type="dxa"/>
          </w:tcPr>
          <w:p w14:paraId="6A469121" w14:textId="760CF0E9" w:rsidR="006F0ACE" w:rsidRDefault="006F0ACE" w:rsidP="006F0ACE">
            <w:pPr>
              <w:jc w:val="both"/>
            </w:pPr>
            <w:r>
              <w:t>State averaged brain fog</w:t>
            </w:r>
          </w:p>
        </w:tc>
        <w:tc>
          <w:tcPr>
            <w:tcW w:w="2977" w:type="dxa"/>
          </w:tcPr>
          <w:p w14:paraId="303A9A52" w14:textId="4931D54D" w:rsidR="006F0ACE" w:rsidRDefault="008C4B6B" w:rsidP="006F0ACE">
            <w:pPr>
              <w:jc w:val="both"/>
            </w:pPr>
            <w:r w:rsidRPr="00F05A4E">
              <w:rPr>
                <w:i/>
                <w:iCs/>
              </w:rPr>
              <w:t>rho</w:t>
            </w:r>
            <w:r>
              <w:rPr>
                <w:i/>
                <w:iCs/>
              </w:rPr>
              <w:t xml:space="preserve"> </w:t>
            </w:r>
            <w:r>
              <w:t>= -0</w:t>
            </w:r>
            <w:r w:rsidR="006F390F">
              <w:t>.26</w:t>
            </w:r>
            <w:r>
              <w:t xml:space="preserve">, </w:t>
            </w:r>
            <w:r>
              <w:rPr>
                <w:i/>
                <w:iCs/>
              </w:rPr>
              <w:t xml:space="preserve">p </w:t>
            </w:r>
            <w:r w:rsidR="006F390F">
              <w:t>= .002</w:t>
            </w:r>
          </w:p>
        </w:tc>
      </w:tr>
      <w:tr w:rsidR="006F0ACE" w14:paraId="7E064DB7" w14:textId="77777777" w:rsidTr="009054BF">
        <w:tc>
          <w:tcPr>
            <w:tcW w:w="3539" w:type="dxa"/>
          </w:tcPr>
          <w:p w14:paraId="3610D474" w14:textId="698315C0" w:rsidR="006F0ACE" w:rsidRDefault="006F0ACE" w:rsidP="006F0ACE">
            <w:pPr>
              <w:jc w:val="both"/>
            </w:pPr>
            <w:r>
              <w:t>State averaged happiness</w:t>
            </w:r>
          </w:p>
        </w:tc>
        <w:tc>
          <w:tcPr>
            <w:tcW w:w="2977" w:type="dxa"/>
          </w:tcPr>
          <w:p w14:paraId="3EB34261" w14:textId="4E00009A" w:rsidR="006F0ACE" w:rsidRDefault="00645678" w:rsidP="006F0ACE">
            <w:pPr>
              <w:jc w:val="both"/>
            </w:pPr>
            <w:r w:rsidRPr="00F05A4E">
              <w:rPr>
                <w:i/>
                <w:iCs/>
              </w:rPr>
              <w:t>rho</w:t>
            </w:r>
            <w:r>
              <w:rPr>
                <w:i/>
                <w:iCs/>
              </w:rPr>
              <w:t xml:space="preserve"> </w:t>
            </w:r>
            <w:r>
              <w:t xml:space="preserve">= -0.17, </w:t>
            </w:r>
            <w:r>
              <w:rPr>
                <w:i/>
                <w:iCs/>
              </w:rPr>
              <w:t xml:space="preserve">p </w:t>
            </w:r>
            <w:r w:rsidR="00784A15" w:rsidRPr="009613C4">
              <w:t>= .045</w:t>
            </w:r>
          </w:p>
        </w:tc>
      </w:tr>
    </w:tbl>
    <w:p w14:paraId="534C6D4F" w14:textId="77777777" w:rsidR="0013423D" w:rsidRDefault="0013423D" w:rsidP="00617491">
      <w:pPr>
        <w:jc w:val="both"/>
      </w:pPr>
    </w:p>
    <w:p w14:paraId="19864D40" w14:textId="5D2B18F4" w:rsidR="002707EA" w:rsidRDefault="002707EA" w:rsidP="00617491">
      <w:pPr>
        <w:jc w:val="both"/>
      </w:pPr>
      <w:r>
        <w:t xml:space="preserve">We also ascertained that </w:t>
      </w:r>
      <w:r w:rsidR="00E92B30">
        <w:t xml:space="preserve">averaged OCD severity ratings during notification periods were significantly correlated with trait obsessive-compulsive scores (measured using OCI-R, </w:t>
      </w:r>
      <w:r w:rsidR="00B04A2B" w:rsidRPr="00F05A4E">
        <w:rPr>
          <w:i/>
          <w:iCs/>
        </w:rPr>
        <w:t>rho</w:t>
      </w:r>
      <w:r w:rsidR="00B04A2B">
        <w:t xml:space="preserve"> = 0.41, </w:t>
      </w:r>
      <w:r w:rsidR="00B04A2B" w:rsidRPr="00662BA5">
        <w:rPr>
          <w:i/>
          <w:iCs/>
        </w:rPr>
        <w:t>p</w:t>
      </w:r>
      <w:r w:rsidR="00B04A2B">
        <w:rPr>
          <w:i/>
          <w:iCs/>
        </w:rPr>
        <w:t>-FDR</w:t>
      </w:r>
      <w:r w:rsidR="00B04A2B">
        <w:t xml:space="preserve"> &lt; .001). This was the case even when partially controlling for other state variables (Table S4). </w:t>
      </w:r>
    </w:p>
    <w:p w14:paraId="60627C85" w14:textId="0C5DE057" w:rsidR="0013423D" w:rsidRDefault="0013423D" w:rsidP="0013423D">
      <w:pPr>
        <w:jc w:val="both"/>
      </w:pPr>
      <w:r>
        <w:t>Table S</w:t>
      </w:r>
      <w:r w:rsidR="00AE098D">
        <w:t>4</w:t>
      </w:r>
      <w:r>
        <w:t>: Partial Spearman correlations for association between state averaged OCD severity and trait obsessive-compulsive severity (Obsessive-compulsive Inventory-Revised)</w:t>
      </w:r>
    </w:p>
    <w:tbl>
      <w:tblPr>
        <w:tblStyle w:val="TableGrid"/>
        <w:tblW w:w="0" w:type="auto"/>
        <w:tblLook w:val="04A0" w:firstRow="1" w:lastRow="0" w:firstColumn="1" w:lastColumn="0" w:noHBand="0" w:noVBand="1"/>
      </w:tblPr>
      <w:tblGrid>
        <w:gridCol w:w="3539"/>
        <w:gridCol w:w="2977"/>
      </w:tblGrid>
      <w:tr w:rsidR="0013423D" w14:paraId="084BE4BB" w14:textId="77777777" w:rsidTr="0000078B">
        <w:tc>
          <w:tcPr>
            <w:tcW w:w="3539" w:type="dxa"/>
          </w:tcPr>
          <w:p w14:paraId="3D4FE70A" w14:textId="77777777" w:rsidR="0013423D" w:rsidRDefault="0013423D" w:rsidP="0000078B">
            <w:pPr>
              <w:jc w:val="both"/>
            </w:pPr>
            <w:r w:rsidRPr="00E736D5">
              <w:rPr>
                <w:b/>
                <w:bCs/>
              </w:rPr>
              <w:t>Variable being controlled for</w:t>
            </w:r>
          </w:p>
        </w:tc>
        <w:tc>
          <w:tcPr>
            <w:tcW w:w="2977" w:type="dxa"/>
          </w:tcPr>
          <w:p w14:paraId="3D5F339D" w14:textId="77777777" w:rsidR="0013423D" w:rsidRDefault="0013423D" w:rsidP="0000078B">
            <w:pPr>
              <w:jc w:val="both"/>
            </w:pPr>
            <w:r w:rsidRPr="00E736D5">
              <w:rPr>
                <w:b/>
                <w:bCs/>
              </w:rPr>
              <w:t>Statistic</w:t>
            </w:r>
          </w:p>
        </w:tc>
      </w:tr>
      <w:tr w:rsidR="0013423D" w14:paraId="5FEA9A75" w14:textId="77777777" w:rsidTr="0000078B">
        <w:tc>
          <w:tcPr>
            <w:tcW w:w="3539" w:type="dxa"/>
          </w:tcPr>
          <w:p w14:paraId="6292937A" w14:textId="77777777" w:rsidR="0013423D" w:rsidRDefault="0013423D" w:rsidP="0000078B">
            <w:pPr>
              <w:jc w:val="both"/>
            </w:pPr>
            <w:r>
              <w:t>State averaged anxiety</w:t>
            </w:r>
          </w:p>
        </w:tc>
        <w:tc>
          <w:tcPr>
            <w:tcW w:w="2977" w:type="dxa"/>
          </w:tcPr>
          <w:p w14:paraId="2C309C58" w14:textId="77777777" w:rsidR="0013423D" w:rsidRPr="00B95BD5" w:rsidRDefault="0013423D" w:rsidP="0000078B">
            <w:pPr>
              <w:jc w:val="both"/>
            </w:pPr>
            <w:r w:rsidRPr="00F05A4E">
              <w:rPr>
                <w:i/>
                <w:iCs/>
              </w:rPr>
              <w:t>rho</w:t>
            </w:r>
            <w:r>
              <w:rPr>
                <w:i/>
                <w:iCs/>
              </w:rPr>
              <w:t xml:space="preserve"> </w:t>
            </w:r>
            <w:r>
              <w:t xml:space="preserve">= 0.2, </w:t>
            </w:r>
            <w:r>
              <w:rPr>
                <w:i/>
                <w:iCs/>
              </w:rPr>
              <w:t>p =</w:t>
            </w:r>
            <w:r>
              <w:t xml:space="preserve"> .01</w:t>
            </w:r>
          </w:p>
        </w:tc>
      </w:tr>
      <w:tr w:rsidR="0013423D" w14:paraId="6D9B26A2" w14:textId="77777777" w:rsidTr="0000078B">
        <w:tc>
          <w:tcPr>
            <w:tcW w:w="3539" w:type="dxa"/>
          </w:tcPr>
          <w:p w14:paraId="46346713" w14:textId="77777777" w:rsidR="0013423D" w:rsidRDefault="0013423D" w:rsidP="0000078B">
            <w:pPr>
              <w:jc w:val="both"/>
            </w:pPr>
            <w:r>
              <w:t>State averaged confidence</w:t>
            </w:r>
          </w:p>
        </w:tc>
        <w:tc>
          <w:tcPr>
            <w:tcW w:w="2977" w:type="dxa"/>
          </w:tcPr>
          <w:p w14:paraId="6363254F" w14:textId="77777777" w:rsidR="0013423D" w:rsidRPr="00060978" w:rsidRDefault="0013423D" w:rsidP="0000078B">
            <w:pPr>
              <w:jc w:val="both"/>
            </w:pPr>
            <w:r w:rsidRPr="00F05A4E">
              <w:rPr>
                <w:i/>
                <w:iCs/>
              </w:rPr>
              <w:t>rho</w:t>
            </w:r>
            <w:r>
              <w:rPr>
                <w:i/>
                <w:iCs/>
              </w:rPr>
              <w:t xml:space="preserve"> </w:t>
            </w:r>
            <w:r>
              <w:t xml:space="preserve">= 0.40, </w:t>
            </w:r>
            <w:r>
              <w:rPr>
                <w:i/>
                <w:iCs/>
              </w:rPr>
              <w:t xml:space="preserve">p </w:t>
            </w:r>
            <w:r>
              <w:t>&lt; .001</w:t>
            </w:r>
          </w:p>
        </w:tc>
      </w:tr>
      <w:tr w:rsidR="0013423D" w14:paraId="2971C0E7" w14:textId="77777777" w:rsidTr="0000078B">
        <w:tc>
          <w:tcPr>
            <w:tcW w:w="3539" w:type="dxa"/>
          </w:tcPr>
          <w:p w14:paraId="7425F402" w14:textId="77777777" w:rsidR="0013423D" w:rsidRDefault="0013423D" w:rsidP="0000078B">
            <w:pPr>
              <w:jc w:val="both"/>
            </w:pPr>
            <w:r>
              <w:t>State averaged sleep quality</w:t>
            </w:r>
          </w:p>
        </w:tc>
        <w:tc>
          <w:tcPr>
            <w:tcW w:w="2977" w:type="dxa"/>
          </w:tcPr>
          <w:p w14:paraId="6F0EE4F0" w14:textId="77777777" w:rsidR="0013423D" w:rsidRDefault="0013423D" w:rsidP="0000078B">
            <w:pPr>
              <w:jc w:val="both"/>
            </w:pPr>
            <w:r w:rsidRPr="00F05A4E">
              <w:rPr>
                <w:i/>
                <w:iCs/>
              </w:rPr>
              <w:t>rho</w:t>
            </w:r>
            <w:r>
              <w:rPr>
                <w:i/>
                <w:iCs/>
              </w:rPr>
              <w:t xml:space="preserve"> </w:t>
            </w:r>
            <w:r>
              <w:t xml:space="preserve">= 0.41, </w:t>
            </w:r>
            <w:r>
              <w:rPr>
                <w:i/>
                <w:iCs/>
              </w:rPr>
              <w:t xml:space="preserve">p </w:t>
            </w:r>
            <w:r>
              <w:t>&lt; .001</w:t>
            </w:r>
          </w:p>
        </w:tc>
      </w:tr>
      <w:tr w:rsidR="0013423D" w14:paraId="0042E210" w14:textId="77777777" w:rsidTr="0000078B">
        <w:tc>
          <w:tcPr>
            <w:tcW w:w="3539" w:type="dxa"/>
          </w:tcPr>
          <w:p w14:paraId="0C021F2F" w14:textId="77777777" w:rsidR="0013423D" w:rsidRDefault="0013423D" w:rsidP="0000078B">
            <w:pPr>
              <w:jc w:val="both"/>
            </w:pPr>
            <w:r>
              <w:t>State averaged brain fog</w:t>
            </w:r>
          </w:p>
        </w:tc>
        <w:tc>
          <w:tcPr>
            <w:tcW w:w="2977" w:type="dxa"/>
          </w:tcPr>
          <w:p w14:paraId="48730991" w14:textId="77777777" w:rsidR="0013423D" w:rsidRPr="00340370" w:rsidRDefault="0013423D" w:rsidP="0000078B">
            <w:pPr>
              <w:jc w:val="both"/>
            </w:pPr>
            <w:r w:rsidRPr="00F05A4E">
              <w:rPr>
                <w:i/>
                <w:iCs/>
              </w:rPr>
              <w:t>rho</w:t>
            </w:r>
            <w:r>
              <w:rPr>
                <w:i/>
                <w:iCs/>
              </w:rPr>
              <w:t xml:space="preserve"> </w:t>
            </w:r>
            <w:r>
              <w:t xml:space="preserve">= 0.24, </w:t>
            </w:r>
            <w:r>
              <w:rPr>
                <w:i/>
                <w:iCs/>
              </w:rPr>
              <w:t xml:space="preserve">p </w:t>
            </w:r>
            <w:r>
              <w:t>= .004</w:t>
            </w:r>
          </w:p>
        </w:tc>
      </w:tr>
      <w:tr w:rsidR="0013423D" w14:paraId="013260AF" w14:textId="77777777" w:rsidTr="0000078B">
        <w:tc>
          <w:tcPr>
            <w:tcW w:w="3539" w:type="dxa"/>
          </w:tcPr>
          <w:p w14:paraId="20E71FE2" w14:textId="77777777" w:rsidR="0013423D" w:rsidRDefault="0013423D" w:rsidP="0000078B">
            <w:pPr>
              <w:jc w:val="both"/>
            </w:pPr>
            <w:r>
              <w:t>State averaged happiness</w:t>
            </w:r>
          </w:p>
        </w:tc>
        <w:tc>
          <w:tcPr>
            <w:tcW w:w="2977" w:type="dxa"/>
          </w:tcPr>
          <w:p w14:paraId="5DBEF10D" w14:textId="77777777" w:rsidR="0013423D" w:rsidRDefault="0013423D" w:rsidP="0000078B">
            <w:pPr>
              <w:jc w:val="both"/>
            </w:pPr>
            <w:r w:rsidRPr="00F05A4E">
              <w:rPr>
                <w:i/>
                <w:iCs/>
              </w:rPr>
              <w:t>rho</w:t>
            </w:r>
            <w:r>
              <w:rPr>
                <w:i/>
                <w:iCs/>
              </w:rPr>
              <w:t xml:space="preserve"> </w:t>
            </w:r>
            <w:r>
              <w:t xml:space="preserve">= 0.40, </w:t>
            </w:r>
            <w:r>
              <w:rPr>
                <w:i/>
                <w:iCs/>
              </w:rPr>
              <w:t xml:space="preserve">p </w:t>
            </w:r>
            <w:r>
              <w:t>&lt; .001</w:t>
            </w:r>
          </w:p>
        </w:tc>
      </w:tr>
    </w:tbl>
    <w:p w14:paraId="6553983C" w14:textId="5AF75FB8" w:rsidR="00F72909" w:rsidRDefault="00F72909" w:rsidP="00617491">
      <w:pPr>
        <w:jc w:val="both"/>
      </w:pPr>
    </w:p>
    <w:p w14:paraId="12EBF5C7" w14:textId="03DFBCA4" w:rsidR="001C297F" w:rsidRPr="001267BF" w:rsidRDefault="001C297F" w:rsidP="001267BF">
      <w:pPr>
        <w:pStyle w:val="Heading2"/>
      </w:pPr>
      <w:bookmarkStart w:id="5" w:name="_Toc207114206"/>
      <w:r w:rsidRPr="001267BF">
        <w:lastRenderedPageBreak/>
        <w:t>Time-of-day and day-of-week analys</w:t>
      </w:r>
      <w:r w:rsidR="00DF40DA">
        <w:t>i</w:t>
      </w:r>
      <w:r w:rsidRPr="001267BF">
        <w:t>s</w:t>
      </w:r>
      <w:r w:rsidR="00DF40DA">
        <w:t xml:space="preserve"> methods</w:t>
      </w:r>
      <w:bookmarkEnd w:id="5"/>
    </w:p>
    <w:p w14:paraId="5168CFEE" w14:textId="5A741C64" w:rsidR="001C297F" w:rsidRDefault="001C297F" w:rsidP="001C297F">
      <w:pPr>
        <w:jc w:val="both"/>
      </w:pPr>
      <w:r>
        <w:t xml:space="preserve">When assessing day-of-week effects on moment-to-moment state variables, we dummy coded the days in which notifications were completed (e.g., for the variable ‘Monday’ it would be either Monday [1] or not Monday [0]). The separate days were then inserted as predictors within the same linear mixed effects model predicting self-confidence and OCD severity. </w:t>
      </w:r>
    </w:p>
    <w:p w14:paraId="3CFDBC78" w14:textId="77777777" w:rsidR="001C297F" w:rsidRDefault="001C297F" w:rsidP="001C297F">
      <w:pPr>
        <w:jc w:val="both"/>
      </w:pPr>
      <w:r>
        <w:t xml:space="preserve">In our time-of-day analyses, we divided notification completion times into discrete periods: morning (06:00 – 11:59), afternoon (12:00 – 16:00), evening (16:00 – 20:00), night (20:00 - 23:59), and late-night (00:00 – 05:59). ‘Late-night’ rows were removed from this analysis due to low number of data points (only making up 1.5% of data). The times were dummy coded (e.g., the morning variable would contain either ‘Morning’ [1] or not [0]) and all were initially inserted into the same linear mixed-effects model. However, due to too high collinearity, we opted to insert them each into a separate model predicting self-confidence and OCD severity. </w:t>
      </w:r>
    </w:p>
    <w:p w14:paraId="21FD04FC" w14:textId="18E9830E" w:rsidR="001C297F" w:rsidRPr="001267BF" w:rsidRDefault="001C297F" w:rsidP="00617491">
      <w:pPr>
        <w:jc w:val="both"/>
      </w:pPr>
      <w:r>
        <w:t>We tested time-of-day and day-of-week effects on symptom logs by summing the number of symptom logs per subject per day and per time. Two repeated measures ANOVAs (for time-of-day and day-of-week) were then conducted followed by post-hoc pairwise t-tests with Bonferroni adjustment. Neither the ANOVA</w:t>
      </w:r>
      <w:r w:rsidR="006A10D3">
        <w:t>s</w:t>
      </w:r>
      <w:r>
        <w:t xml:space="preserve"> nor the paired t-tests yielded significant time or day effects on the number of symptoms logged. </w:t>
      </w:r>
    </w:p>
    <w:p w14:paraId="218AF868" w14:textId="463CB51D" w:rsidR="001C297F" w:rsidRDefault="004A6DF5" w:rsidP="001267BF">
      <w:pPr>
        <w:pStyle w:val="Heading2"/>
      </w:pPr>
      <w:bookmarkStart w:id="6" w:name="_Toc207114207"/>
      <w:r>
        <w:t>D</w:t>
      </w:r>
      <w:r w:rsidR="00EF07BA" w:rsidRPr="00EF07BA">
        <w:t xml:space="preserve">aily activities and contexts associated with </w:t>
      </w:r>
      <w:r>
        <w:t>OCD symptom logs, severity ratings, and self-confidence</w:t>
      </w:r>
      <w:bookmarkEnd w:id="6"/>
    </w:p>
    <w:p w14:paraId="3A435144" w14:textId="7CAA9D43" w:rsidR="001A692B" w:rsidRDefault="00BB7D49" w:rsidP="001A692B">
      <w:pPr>
        <w:jc w:val="both"/>
      </w:pPr>
      <w:r>
        <w:t xml:space="preserve">To evaluate the ecological validity </w:t>
      </w:r>
      <w:r w:rsidR="00D111D6">
        <w:t>OCD symptom logs</w:t>
      </w:r>
      <w:r w:rsidR="002F67E8">
        <w:t xml:space="preserve"> and ratings of OCD severity and self-confidence</w:t>
      </w:r>
      <w:r>
        <w:t>, we investigated whether they were meaningfully capturing external events. W</w:t>
      </w:r>
      <w:r w:rsidRPr="00F92506">
        <w:t xml:space="preserve">e examined how </w:t>
      </w:r>
      <w:r>
        <w:t xml:space="preserve">OCD </w:t>
      </w:r>
      <w:r w:rsidRPr="00F92506">
        <w:t>symptom</w:t>
      </w:r>
      <w:r>
        <w:t xml:space="preserve"> logging</w:t>
      </w:r>
      <w:r w:rsidRPr="00F92506">
        <w:t xml:space="preserve"> varied based on current activities and social contexts</w:t>
      </w:r>
      <w:r>
        <w:t xml:space="preserve"> (</w:t>
      </w:r>
      <w:r w:rsidRPr="00F92506">
        <w:t xml:space="preserve">such as whether </w:t>
      </w:r>
      <w:r>
        <w:t>participants</w:t>
      </w:r>
      <w:r w:rsidRPr="00F92506">
        <w:t xml:space="preserve"> were spending time with others or alone</w:t>
      </w:r>
      <w:r>
        <w:t xml:space="preserve">) – Figure </w:t>
      </w:r>
      <w:r w:rsidR="001A692B">
        <w:t>S</w:t>
      </w:r>
      <w:r w:rsidR="002F6B41">
        <w:t>4</w:t>
      </w:r>
      <w:r w:rsidR="000212F8">
        <w:t>A</w:t>
      </w:r>
      <w:r w:rsidRPr="00F92506">
        <w:t>.</w:t>
      </w:r>
      <w:r w:rsidR="00770993">
        <w:t xml:space="preserve"> All context variables were added </w:t>
      </w:r>
      <w:r w:rsidR="006630DA">
        <w:t>simultaneously to regression models predicting either OCD symptom logs (logistic mixed-effects model)</w:t>
      </w:r>
      <w:r w:rsidR="00E6358D">
        <w:t xml:space="preserve"> or self-confidence</w:t>
      </w:r>
      <w:r w:rsidR="00C17DDB">
        <w:t>/OCD symptom severity</w:t>
      </w:r>
      <w:r w:rsidR="004D13D4">
        <w:t xml:space="preserve"> (linear m</w:t>
      </w:r>
      <w:r w:rsidR="00766BF2">
        <w:t>ixed-effects models).</w:t>
      </w:r>
      <w:r w:rsidRPr="00A251B4">
        <w:t xml:space="preserve"> </w:t>
      </w:r>
      <w:r>
        <w:t xml:space="preserve">We found people were less inclined to log symptoms during periods of rest (Odds ratio = 0.59 =, </w:t>
      </w:r>
      <w:r w:rsidRPr="00472D56">
        <w:t>β</w:t>
      </w:r>
      <w:r>
        <w:t xml:space="preserve"> = -0.54, </w:t>
      </w:r>
      <w:r>
        <w:rPr>
          <w:i/>
          <w:iCs/>
        </w:rPr>
        <w:t>p</w:t>
      </w:r>
      <w:r>
        <w:t xml:space="preserve"> &lt; .001). Additionally, partaking in leisure (Odds ratio = 0.70, </w:t>
      </w:r>
      <w:r w:rsidRPr="00472D56">
        <w:t>β</w:t>
      </w:r>
      <w:r>
        <w:t xml:space="preserve"> = -0.36, </w:t>
      </w:r>
      <w:r>
        <w:rPr>
          <w:i/>
          <w:iCs/>
        </w:rPr>
        <w:t>p</w:t>
      </w:r>
      <w:r>
        <w:t xml:space="preserve"> = .003), and self-care activities (Odds ratio = 0.69, </w:t>
      </w:r>
      <w:r w:rsidRPr="00472D56">
        <w:t>β</w:t>
      </w:r>
      <w:r>
        <w:t xml:space="preserve"> = -0.37, </w:t>
      </w:r>
      <w:r>
        <w:rPr>
          <w:i/>
          <w:iCs/>
        </w:rPr>
        <w:t>p</w:t>
      </w:r>
      <w:r>
        <w:t xml:space="preserve"> = .008) predicted a lower likelihood of symptom logs, suggesting that, intuitively, engaging in relaxing or enjoyable activities is associated with reduced OCD symptoms. </w:t>
      </w:r>
    </w:p>
    <w:p w14:paraId="6759FFCB" w14:textId="5D95D55A" w:rsidR="001A692B" w:rsidRDefault="00BB7D49" w:rsidP="001A692B">
      <w:pPr>
        <w:jc w:val="both"/>
      </w:pPr>
      <w:r>
        <w:t xml:space="preserve">As a validation step, we confirmed that OCD severity ratings, </w:t>
      </w:r>
      <w:r w:rsidRPr="009D4CDE">
        <w:t xml:space="preserve">which were recorded alongside “current context” during notified periods and were thus more frequent, showed similar associations with activities and social </w:t>
      </w:r>
      <w:r w:rsidR="001A692B">
        <w:t>context</w:t>
      </w:r>
      <w:r w:rsidR="00577734">
        <w:t xml:space="preserve"> (Figure S</w:t>
      </w:r>
      <w:r w:rsidR="002F6B41">
        <w:t>4</w:t>
      </w:r>
      <w:r w:rsidR="00577734">
        <w:t>B)</w:t>
      </w:r>
      <w:r w:rsidR="001A692B">
        <w:t>. Congruent with symptom log findings, OCD severity ratings were lower when participants were resting (</w:t>
      </w:r>
      <w:r w:rsidR="001A692B" w:rsidRPr="00472D56">
        <w:t>β</w:t>
      </w:r>
      <w:r w:rsidR="001A692B">
        <w:t xml:space="preserve"> = -0.10, 95% CI [-0.18 -0.03], </w:t>
      </w:r>
      <w:r w:rsidR="001A692B">
        <w:rPr>
          <w:i/>
          <w:iCs/>
        </w:rPr>
        <w:t>p</w:t>
      </w:r>
      <w:r w:rsidR="001A692B">
        <w:t xml:space="preserve"> = .006). OCD severity ratings were also elevated when </w:t>
      </w:r>
      <w:r w:rsidR="001A692B">
        <w:lastRenderedPageBreak/>
        <w:t>participants were involved in daily routines like running errands (</w:t>
      </w:r>
      <w:r w:rsidR="001A692B" w:rsidRPr="00472D56">
        <w:t>β</w:t>
      </w:r>
      <w:r w:rsidR="001A692B">
        <w:t xml:space="preserve"> = 0.26, 95% CI [0.17 0.34], </w:t>
      </w:r>
      <w:r w:rsidR="001A692B">
        <w:rPr>
          <w:i/>
          <w:iCs/>
        </w:rPr>
        <w:t>p</w:t>
      </w:r>
      <w:r w:rsidR="001A692B">
        <w:t xml:space="preserve"> &lt; .001), travelling/commuting (</w:t>
      </w:r>
      <w:r w:rsidR="001A692B" w:rsidRPr="00472D56">
        <w:t>β</w:t>
      </w:r>
      <w:r w:rsidR="001A692B">
        <w:t xml:space="preserve"> = 0.18, 95% CI [0.05 0.31], </w:t>
      </w:r>
      <w:r w:rsidR="001A692B">
        <w:rPr>
          <w:i/>
          <w:iCs/>
        </w:rPr>
        <w:t>p</w:t>
      </w:r>
      <w:r w:rsidR="001A692B">
        <w:t xml:space="preserve"> =.007), and working/studying (</w:t>
      </w:r>
      <w:r w:rsidR="001A692B" w:rsidRPr="00472D56">
        <w:t>β</w:t>
      </w:r>
      <w:r w:rsidR="001A692B">
        <w:t xml:space="preserve"> = 0.13, 95% CI [0.03 0.22], </w:t>
      </w:r>
      <w:r w:rsidR="001A692B">
        <w:rPr>
          <w:i/>
          <w:iCs/>
        </w:rPr>
        <w:t>p</w:t>
      </w:r>
      <w:r w:rsidR="001A692B">
        <w:t xml:space="preserve"> =.006).</w:t>
      </w:r>
      <w:r w:rsidR="001A692B">
        <w:rPr>
          <w:rStyle w:val="CommentReference"/>
        </w:rPr>
        <w:t xml:space="preserve"> </w:t>
      </w:r>
      <w:r w:rsidR="001A692B">
        <w:rPr>
          <w:rStyle w:val="CommentReference"/>
          <w:sz w:val="24"/>
          <w:szCs w:val="24"/>
        </w:rPr>
        <w:t>W</w:t>
      </w:r>
      <w:r w:rsidR="001A692B">
        <w:t>hilst we cannot determine the causality of this effect, it aligns with previous reports of OCD symptoms making it difficult to complete daily tasks and driving occupational impairment</w:t>
      </w:r>
      <w:r w:rsidR="001A692B">
        <w:fldChar w:fldCharType="begin" w:fldLock="1"/>
      </w:r>
      <w:r w:rsidR="001A692B">
        <w:instrText>ADDIN CSL_CITATION {"citationItems":[{"id":"ITEM-1","itemData":{"DOI":"10.1016/j.comppsych.2007.05.016","ISSN":"0010440X","PMID":"18063040","abstract":"Objective: This study aimed to examine correlates of occupational disability in a large, clinical sample of individuals with a primary diagnosis of obsessive-compulsive disorder (OCD). Methods: A total of 238 individuals with a primary Diagnostic and Statistical Manual of Mental Disorders, Fourth Edition diagnosis of OCD were interviewed at entry into an observational study of the course of OCD. Primary was defined as the diagnosis that patients identified as the most problematic over their lifetime. Results: At the time of interview, 38% of the sample reported being unable to work for psychiatric reasons. Obsessive-compulsive disorder with occupational disability was associated with greater functional impairment in completing household duties, social functioning, and quality of life. Few differences in treatments received were found among individuals with and without occupational disability. Although the number of years on psychotropic medications was similar among the 2 groups, those with disability had been on a greater number of serotonin-reuptake inhibitors over their lifetime. Half of individuals with occupational disability had entered cognitive-behavioral therapy at some point, but only one third had received at least 13 sessions. Regression analyses revealed that OCD severity was the most powerful predictor of occupational disability, followed by depression severity and presence of a lifetime substance use disorder. Conclusions: A substantial proportion of individuals in our sample were unable to work. Cognitive-behavioral therapy was underutilized, and reasons for this remain unclear. Comorbid depression and substance use disorders present additional risk factors for disability. Further advances in biologic and psychosocial treatments are needed to improve functioning and the overall prognosis of the disorder. © 2008 Elsevier Inc. All rights reserved.","author":[{"dropping-particle":"","family":"Mancebo","given":"Maria C.","non-dropping-particle":"","parse-names":false,"suffix":""},{"dropping-particle":"","family":"Greenberg","given":"Benjamin","non-dropping-particle":"","parse-names":false,"suffix":""},{"dropping-particle":"","family":"Grant","given":"Jon E.","non-dropping-particle":"","parse-names":false,"suffix":""},{"dropping-particle":"","family":"Pinto","given":"Anthony","non-dropping-particle":"","parse-names":false,"suffix":""},{"dropping-particle":"","family":"Eisen","given":"Jane L.","non-dropping-particle":"","parse-names":false,"suffix":""},{"dropping-particle":"","family":"Dyck","given":"Ingrid","non-dropping-particle":"","parse-names":false,"suffix":""},{"dropping-particle":"","family":"Rasmussen","given":"Steven A.","non-dropping-particle":"","parse-names":false,"suffix":""}],"container-title":"Comprehensive Psychiatry","id":"ITEM-1","issue":"1","issued":{"date-parts":[["2008"]]},"page":"43-50","title":"Correlates of occupational disability in a clinical sample of obsessive-compulsive disorder","type":"article-journal","volume":"49"},"uris":["http://www.mendeley.com/documents/?uuid=64f5f5dc-c56b-40a2-8dd5-aeca4b3cad79"]},{"id":"ITEM-2","itemData":{"DOI":"10.1016/j.cpr.2009.09.005","ISSN":"02727358","PMID":"19853982","abstract":"Obsessive-compulsive disorder (OCD) is a chronic and debilitating condition that is relatively common in both children and adults, and it is associated with a wide range of functional impairments. Mental health researchers and practitioners have placed considerable attention on OCD over the past two decades, with the goal of advancing treatment and understanding its etiology. Until recently, it was unknown to what extent this disorder was associated with functional impairment. However, recent research shows that the condition has significant social and occupational liabilities. This article discusses etiology, common symptom presentations (including comorbid and ancillary symptoms), basic OCD subtypes, neuropsychological functioning, and the relation these have with functional disability in OCD. Recommendations for future research are also considered. © 2009.","author":[{"dropping-particle":"","family":"Markarian","given":"Yeraz","non-dropping-particle":"","parse-names":false,"suffix":""},{"dropping-particle":"","family":"Larson","given":"Michael J.","non-dropping-particle":"","parse-names":false,"suffix":""},{"dropping-particle":"","family":"Aldea","given":"Mirela A.","non-dropping-particle":"","parse-names":false,"suffix":""},{"dropping-particle":"","family":"Baldwin","given":"Scott A.","non-dropping-particle":"","parse-names":false,"suffix":""},{"dropping-particle":"","family":"Good","given":"Daniel","non-dropping-particle":"","parse-names":false,"suffix":""},{"dropping-particle":"","family":"Berkeljon","given":"Arjan","non-dropping-particle":"","parse-names":false,"suffix":""},{"dropping-particle":"","family":"Murphy","given":"Tanya K.","non-dropping-particle":"","parse-names":false,"suffix":""},{"dropping-particle":"","family":"Storch","given":"Eric A.","non-dropping-particle":"","parse-names":false,"suffix":""},{"dropping-particle":"","family":"McKay","given":"Dean","non-dropping-particle":"","parse-names":false,"suffix":""}],"container-title":"Clinical Psychology Review","id":"ITEM-2","issue":"1","issued":{"date-parts":[["2010"]]},"page":"78-88","publisher":"Elsevier B.V.","title":"Multiple pathways to functional impairment in obsessive-compulsive disorder","type":"article-journal","volume":"30"},"uris":["http://www.mendeley.com/documents/?uuid=ddd260f4-d55f-4e15-ac03-ad0e318debd2"]}],"mendeley":{"formattedCitation":"&lt;sup&gt;22,23&lt;/sup&gt;","plainTextFormattedCitation":"22,23","previouslyFormattedCitation":"&lt;sup&gt;22,23&lt;/sup&gt;"},"properties":{"noteIndex":0},"schema":"https://github.com/citation-style-language/schema/raw/master/csl-citation.json"}</w:instrText>
      </w:r>
      <w:r w:rsidR="001A692B">
        <w:fldChar w:fldCharType="separate"/>
      </w:r>
      <w:r w:rsidR="001A692B" w:rsidRPr="00AB5FD0">
        <w:rPr>
          <w:noProof/>
          <w:vertAlign w:val="superscript"/>
        </w:rPr>
        <w:t>22,23</w:t>
      </w:r>
      <w:r w:rsidR="001A692B">
        <w:fldChar w:fldCharType="end"/>
      </w:r>
      <w:r w:rsidR="001A692B">
        <w:t>, while our symptom log findings in the main text suggest that periods of rest and relaxation are important for symptom alleviation.</w:t>
      </w:r>
    </w:p>
    <w:p w14:paraId="63C0DA4A" w14:textId="652A1D17" w:rsidR="00BB7D49" w:rsidRDefault="001A692B" w:rsidP="00BB7D49">
      <w:pPr>
        <w:jc w:val="both"/>
      </w:pPr>
      <w:r w:rsidRPr="00917CDF">
        <w:t>OCD severity ratings</w:t>
      </w:r>
      <w:r>
        <w:t xml:space="preserve"> during notifications were also significantly</w:t>
      </w:r>
      <w:r w:rsidRPr="00917CDF">
        <w:t xml:space="preserve"> linked to participating in sports or exercising (β = -0.17, 95% CI [-0.34 -0.005], p = .04), and when around other people (β = -0.07, 95% CI [-0.12 -0.02], p = .004). Inversely, OCD ratings were elevated when people reported running errands (β = 0.26, 95% CI [0.17 0.34], p &lt; .001), travelling/commuting (β = 0.18, 95% CI [0.05 0.31], p =.007), and working/studying (β = 0.13, 95% CI [0.03 0.22], p =.006)</w:t>
      </w:r>
      <w:r w:rsidR="002F6B41">
        <w:t>.</w:t>
      </w:r>
    </w:p>
    <w:p w14:paraId="78833CCB" w14:textId="03D2F010" w:rsidR="00BB7D49" w:rsidRDefault="00BB7D49" w:rsidP="00BB7D49">
      <w:pPr>
        <w:jc w:val="both"/>
        <w:rPr>
          <w:rFonts w:ascii="Aptos" w:hAnsi="Aptos"/>
        </w:rPr>
      </w:pPr>
      <w:r>
        <w:t xml:space="preserve">Self-confidence also showed fluctuations with external contexts (Figure </w:t>
      </w:r>
      <w:r w:rsidR="00676EA5">
        <w:t>S</w:t>
      </w:r>
      <w:r w:rsidR="002F6B41">
        <w:t>4</w:t>
      </w:r>
      <w:r w:rsidR="00676EA5">
        <w:t>C</w:t>
      </w:r>
      <w:r>
        <w:t>): people reported greater self-confidence during sports or exercising (</w:t>
      </w:r>
      <w:r w:rsidRPr="00472D56">
        <w:t>β</w:t>
      </w:r>
      <w:r>
        <w:t xml:space="preserve"> = 0.50, 95% CI [0.34 0.67], </w:t>
      </w:r>
      <w:r>
        <w:rPr>
          <w:i/>
          <w:iCs/>
        </w:rPr>
        <w:t>p</w:t>
      </w:r>
      <w:r>
        <w:t xml:space="preserve"> &lt; .001), and when with other people (</w:t>
      </w:r>
      <w:r w:rsidRPr="00472D56">
        <w:t>β</w:t>
      </w:r>
      <w:r>
        <w:t xml:space="preserve"> = 0.15, 95% CI [0.10 0.19], </w:t>
      </w:r>
      <w:r>
        <w:rPr>
          <w:i/>
          <w:iCs/>
        </w:rPr>
        <w:t>p</w:t>
      </w:r>
      <w:r>
        <w:t xml:space="preserve"> &lt; .001). In addition, self-confidence was elevated when partaking in leisure (e.g., watching television, reading; </w:t>
      </w:r>
      <w:r w:rsidRPr="00472D56">
        <w:t>β</w:t>
      </w:r>
      <w:r>
        <w:t xml:space="preserve"> = 0.11, 95% CI [0.03 0.19], </w:t>
      </w:r>
      <w:r>
        <w:rPr>
          <w:i/>
          <w:iCs/>
        </w:rPr>
        <w:t>p</w:t>
      </w:r>
      <w:r>
        <w:t xml:space="preserve"> =.0042) and self-care (e.g., eating, drinking; </w:t>
      </w:r>
      <w:r w:rsidRPr="00472D56">
        <w:t>β</w:t>
      </w:r>
      <w:r>
        <w:t xml:space="preserve"> = 0.19, 95% CI [0.10 0.28], </w:t>
      </w:r>
      <w:r>
        <w:rPr>
          <w:i/>
          <w:iCs/>
        </w:rPr>
        <w:t>p</w:t>
      </w:r>
      <w:r>
        <w:t xml:space="preserve"> &lt; .001) activities. </w:t>
      </w:r>
      <w:r w:rsidRPr="00105E25">
        <w:rPr>
          <w:rFonts w:ascii="Aptos" w:hAnsi="Aptos"/>
        </w:rPr>
        <w:t>This suggests that</w:t>
      </w:r>
      <w:r>
        <w:rPr>
          <w:rFonts w:ascii="Aptos" w:hAnsi="Aptos"/>
        </w:rPr>
        <w:t>, intuitively, greater</w:t>
      </w:r>
      <w:r w:rsidRPr="00105E25">
        <w:rPr>
          <w:rFonts w:ascii="Aptos" w:hAnsi="Aptos"/>
        </w:rPr>
        <w:t xml:space="preserve"> self-confidence</w:t>
      </w:r>
      <w:r>
        <w:rPr>
          <w:rFonts w:ascii="Aptos" w:hAnsi="Aptos"/>
        </w:rPr>
        <w:t xml:space="preserve"> is associated with pleasurable contexts.</w:t>
      </w:r>
    </w:p>
    <w:p w14:paraId="49387824" w14:textId="77777777" w:rsidR="00E87B1E" w:rsidRDefault="00E87B1E" w:rsidP="00BB7D49">
      <w:pPr>
        <w:jc w:val="both"/>
        <w:rPr>
          <w:rFonts w:ascii="Aptos" w:hAnsi="Aptos"/>
        </w:rPr>
      </w:pPr>
    </w:p>
    <w:p w14:paraId="5CC77D79" w14:textId="77777777" w:rsidR="00E87B1E" w:rsidRDefault="00E87B1E" w:rsidP="00BB7D49">
      <w:pPr>
        <w:jc w:val="both"/>
        <w:rPr>
          <w:rFonts w:ascii="Aptos" w:hAnsi="Aptos"/>
        </w:rPr>
      </w:pPr>
    </w:p>
    <w:p w14:paraId="7C9BBA2B" w14:textId="77777777" w:rsidR="00472451" w:rsidRDefault="00E87B1E" w:rsidP="00472451">
      <w:pPr>
        <w:keepNext/>
        <w:jc w:val="both"/>
      </w:pPr>
      <w:r w:rsidRPr="00E87B1E">
        <w:rPr>
          <w:rFonts w:ascii="Aptos" w:hAnsi="Aptos"/>
          <w:noProof/>
        </w:rPr>
        <w:lastRenderedPageBreak/>
        <w:drawing>
          <wp:inline distT="0" distB="0" distL="0" distR="0" wp14:anchorId="76348A84" wp14:editId="52ECFDBA">
            <wp:extent cx="5731510" cy="4258945"/>
            <wp:effectExtent l="0" t="0" r="2540" b="8255"/>
            <wp:docPr id="67114713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47135" name="Picture 1" descr="A screenshot of a graph&#10;&#10;Description automatically generated"/>
                    <pic:cNvPicPr/>
                  </pic:nvPicPr>
                  <pic:blipFill>
                    <a:blip r:embed="rId10"/>
                    <a:stretch>
                      <a:fillRect/>
                    </a:stretch>
                  </pic:blipFill>
                  <pic:spPr>
                    <a:xfrm>
                      <a:off x="0" y="0"/>
                      <a:ext cx="5731510" cy="4258945"/>
                    </a:xfrm>
                    <a:prstGeom prst="rect">
                      <a:avLst/>
                    </a:prstGeom>
                  </pic:spPr>
                </pic:pic>
              </a:graphicData>
            </a:graphic>
          </wp:inline>
        </w:drawing>
      </w:r>
    </w:p>
    <w:p w14:paraId="76CFBC07" w14:textId="55194EFE" w:rsidR="00BB7D49" w:rsidRPr="00BA4478" w:rsidRDefault="00472451" w:rsidP="00BA4478">
      <w:pPr>
        <w:pStyle w:val="Caption"/>
        <w:jc w:val="both"/>
        <w:rPr>
          <w:rFonts w:ascii="Aptos" w:hAnsi="Aptos"/>
          <w:color w:val="auto"/>
        </w:rPr>
      </w:pPr>
      <w:r w:rsidRPr="00472451">
        <w:rPr>
          <w:color w:val="auto"/>
        </w:rPr>
        <w:t xml:space="preserve">Figure </w:t>
      </w:r>
      <w:r w:rsidR="000212F8">
        <w:rPr>
          <w:color w:val="auto"/>
        </w:rPr>
        <w:t>S</w:t>
      </w:r>
      <w:r w:rsidRPr="00472451">
        <w:rPr>
          <w:color w:val="auto"/>
        </w:rPr>
        <w:fldChar w:fldCharType="begin"/>
      </w:r>
      <w:r w:rsidRPr="00472451">
        <w:rPr>
          <w:color w:val="auto"/>
        </w:rPr>
        <w:instrText xml:space="preserve"> SEQ Figure \* ARABIC </w:instrText>
      </w:r>
      <w:r w:rsidRPr="00472451">
        <w:rPr>
          <w:color w:val="auto"/>
        </w:rPr>
        <w:fldChar w:fldCharType="separate"/>
      </w:r>
      <w:r w:rsidR="00F069D9">
        <w:rPr>
          <w:noProof/>
          <w:color w:val="auto"/>
        </w:rPr>
        <w:t>4</w:t>
      </w:r>
      <w:r w:rsidRPr="00472451">
        <w:rPr>
          <w:color w:val="auto"/>
        </w:rPr>
        <w:fldChar w:fldCharType="end"/>
      </w:r>
      <w:r w:rsidRPr="00472451">
        <w:rPr>
          <w:color w:val="auto"/>
        </w:rPr>
        <w:t>:</w:t>
      </w:r>
      <w:r>
        <w:rPr>
          <w:color w:val="auto"/>
        </w:rPr>
        <w:t xml:space="preserve"> </w:t>
      </w:r>
      <w:r w:rsidRPr="003B7812">
        <w:rPr>
          <w:color w:val="auto"/>
        </w:rPr>
        <w:t>Bar plots depicting the estimated model coefficients obtained from linear mixed-</w:t>
      </w:r>
      <w:r>
        <w:rPr>
          <w:color w:val="auto"/>
        </w:rPr>
        <w:t>effect models</w:t>
      </w:r>
      <w:r w:rsidRPr="003B7812">
        <w:rPr>
          <w:color w:val="auto"/>
        </w:rPr>
        <w:t xml:space="preserve"> with current activity and social context (whether with other people or not) </w:t>
      </w:r>
      <w:r>
        <w:rPr>
          <w:color w:val="auto"/>
        </w:rPr>
        <w:t>associated with</w:t>
      </w:r>
      <w:r w:rsidRPr="003B7812">
        <w:rPr>
          <w:color w:val="auto"/>
        </w:rPr>
        <w:t xml:space="preserve"> </w:t>
      </w:r>
      <w:r>
        <w:rPr>
          <w:b/>
          <w:bCs/>
          <w:color w:val="auto"/>
        </w:rPr>
        <w:t xml:space="preserve">A. </w:t>
      </w:r>
      <w:r w:rsidR="008E7A4F">
        <w:rPr>
          <w:color w:val="auto"/>
        </w:rPr>
        <w:t>Symptom Logs</w:t>
      </w:r>
      <w:r>
        <w:rPr>
          <w:color w:val="auto"/>
        </w:rPr>
        <w:t xml:space="preserve">, </w:t>
      </w:r>
      <w:r>
        <w:rPr>
          <w:b/>
          <w:bCs/>
          <w:color w:val="auto"/>
        </w:rPr>
        <w:t xml:space="preserve">B. </w:t>
      </w:r>
      <w:r w:rsidRPr="003B7812">
        <w:rPr>
          <w:color w:val="auto"/>
        </w:rPr>
        <w:t>OCD severit</w:t>
      </w:r>
      <w:r>
        <w:rPr>
          <w:color w:val="auto"/>
        </w:rPr>
        <w:t>y</w:t>
      </w:r>
      <w:r w:rsidR="008E7A4F">
        <w:rPr>
          <w:color w:val="auto"/>
        </w:rPr>
        <w:t xml:space="preserve">, and </w:t>
      </w:r>
      <w:r w:rsidR="008E7A4F">
        <w:rPr>
          <w:b/>
          <w:bCs/>
          <w:color w:val="auto"/>
        </w:rPr>
        <w:t xml:space="preserve">C. </w:t>
      </w:r>
      <w:r w:rsidR="008E7A4F">
        <w:rPr>
          <w:color w:val="auto"/>
        </w:rPr>
        <w:t>Self-confidence.</w:t>
      </w:r>
      <w:r>
        <w:rPr>
          <w:b/>
          <w:bCs/>
          <w:color w:val="auto"/>
        </w:rPr>
        <w:t xml:space="preserve"> </w:t>
      </w:r>
      <w:r>
        <w:rPr>
          <w:color w:val="auto"/>
        </w:rPr>
        <w:t xml:space="preserve"> Activities and social context were entered as predictors together within the same models.</w:t>
      </w:r>
      <w:r w:rsidR="002C0D85" w:rsidRPr="002C0D85">
        <w:rPr>
          <w:color w:val="auto"/>
        </w:rPr>
        <w:t xml:space="preserve"> </w:t>
      </w:r>
      <w:r w:rsidR="002C0D85" w:rsidRPr="003B7812">
        <w:rPr>
          <w:color w:val="auto"/>
        </w:rPr>
        <w:t xml:space="preserve">Key: </w:t>
      </w:r>
      <w:r w:rsidR="002C0D85" w:rsidRPr="003B7812">
        <w:rPr>
          <w:i w:val="0"/>
          <w:iCs w:val="0"/>
          <w:color w:val="auto"/>
        </w:rPr>
        <w:t>*</w:t>
      </w:r>
      <w:r w:rsidR="002C0D85" w:rsidRPr="003B7812">
        <w:rPr>
          <w:color w:val="auto"/>
        </w:rPr>
        <w:t>p</w:t>
      </w:r>
      <w:r w:rsidR="002C0D85" w:rsidRPr="003B7812">
        <w:rPr>
          <w:i w:val="0"/>
          <w:iCs w:val="0"/>
          <w:color w:val="auto"/>
        </w:rPr>
        <w:t xml:space="preserve"> &lt; .05; **</w:t>
      </w:r>
      <w:r w:rsidR="002C0D85" w:rsidRPr="003B7812">
        <w:rPr>
          <w:color w:val="auto"/>
        </w:rPr>
        <w:t xml:space="preserve"> p</w:t>
      </w:r>
      <w:r w:rsidR="002C0D85" w:rsidRPr="003B7812">
        <w:rPr>
          <w:i w:val="0"/>
          <w:iCs w:val="0"/>
          <w:color w:val="auto"/>
        </w:rPr>
        <w:t xml:space="preserve"> &lt; .001</w:t>
      </w:r>
    </w:p>
    <w:p w14:paraId="6C99CFAC" w14:textId="77777777" w:rsidR="00BB7D49" w:rsidRPr="00EF07BA" w:rsidRDefault="00BB7D49" w:rsidP="00617491">
      <w:pPr>
        <w:jc w:val="both"/>
        <w:rPr>
          <w:u w:val="single"/>
        </w:rPr>
      </w:pPr>
    </w:p>
    <w:p w14:paraId="36243D35" w14:textId="40183D4B" w:rsidR="002C0377" w:rsidRPr="002C0377" w:rsidRDefault="002C0377" w:rsidP="001267BF">
      <w:pPr>
        <w:pStyle w:val="Heading2"/>
      </w:pPr>
      <w:bookmarkStart w:id="7" w:name="_Toc207114208"/>
      <w:r w:rsidRPr="002C0377">
        <w:t>Time-of-day and day-of-week effects on OCD severity ratings and self-confidence</w:t>
      </w:r>
      <w:bookmarkEnd w:id="7"/>
    </w:p>
    <w:p w14:paraId="435B33F6" w14:textId="1B5DDFBA" w:rsidR="00920816" w:rsidRDefault="00920816" w:rsidP="002726F8">
      <w:pPr>
        <w:jc w:val="both"/>
      </w:pPr>
      <w:r>
        <w:t xml:space="preserve">We also assessed time-of-day and day-of-week effects on the state measures. These contexts were not significantly linked to OCD symptom logging (all associations showed </w:t>
      </w:r>
      <w:r>
        <w:rPr>
          <w:i/>
          <w:iCs/>
        </w:rPr>
        <w:t>p</w:t>
      </w:r>
      <w:r>
        <w:t xml:space="preserve"> &gt; .05). However, we did find fluctuations in state notified OCD severity ratings and self-confidence – likely because these variables were measured more regularly (i.e., multiple times daily) across the study period.</w:t>
      </w:r>
    </w:p>
    <w:p w14:paraId="778765C7" w14:textId="38601258" w:rsidR="002726F8" w:rsidRDefault="002726F8" w:rsidP="002726F8">
      <w:pPr>
        <w:jc w:val="both"/>
      </w:pPr>
      <w:r>
        <w:t xml:space="preserve">OCD severity ratings showed a characteristic periodic structure where people experienced greater severity in the middle of the week compared to other days (Wednesdays: </w:t>
      </w:r>
      <w:r w:rsidRPr="00472D56">
        <w:t>β</w:t>
      </w:r>
      <w:r>
        <w:t xml:space="preserve"> = 0.14, 95% CI [0.05 0.23], </w:t>
      </w:r>
      <w:r>
        <w:rPr>
          <w:i/>
          <w:iCs/>
        </w:rPr>
        <w:t>p</w:t>
      </w:r>
      <w:r>
        <w:t xml:space="preserve"> &lt;.001) and lower severity during weekends (i.e., on Saturdays: </w:t>
      </w:r>
      <w:r w:rsidRPr="00472D56">
        <w:t>β</w:t>
      </w:r>
      <w:r>
        <w:t xml:space="preserve"> = -0.098, 95% CI [-0.19 -0.007], </w:t>
      </w:r>
      <w:r>
        <w:rPr>
          <w:i/>
          <w:iCs/>
        </w:rPr>
        <w:t>p</w:t>
      </w:r>
      <w:r>
        <w:t xml:space="preserve"> =.034; Figure </w:t>
      </w:r>
      <w:r w:rsidR="00BA58D6">
        <w:t>S</w:t>
      </w:r>
      <w:r w:rsidR="00752A33">
        <w:t>5</w:t>
      </w:r>
      <w:r w:rsidR="001311E1">
        <w:t>A</w:t>
      </w:r>
      <w:r>
        <w:t xml:space="preserve">). Self-confidence showed similar day-to-day variation, with lower self-confidence reported mid-week (Wednesdays: </w:t>
      </w:r>
      <w:r w:rsidRPr="00472D56">
        <w:t>β</w:t>
      </w:r>
      <w:r>
        <w:t xml:space="preserve"> = -0.092, 95% CI [-0.18 -0.001], </w:t>
      </w:r>
      <w:r>
        <w:rPr>
          <w:i/>
          <w:iCs/>
        </w:rPr>
        <w:t>p</w:t>
      </w:r>
      <w:r>
        <w:t xml:space="preserve"> =.047; </w:t>
      </w:r>
      <w:r w:rsidR="002D40FE">
        <w:t>Figure S</w:t>
      </w:r>
      <w:r w:rsidR="00752A33">
        <w:t>5</w:t>
      </w:r>
      <w:r w:rsidR="00081306">
        <w:t>B</w:t>
      </w:r>
      <w:r>
        <w:t>). These weekday-related effects remained significant even when we</w:t>
      </w:r>
      <w:r w:rsidRPr="000976D5">
        <w:t xml:space="preserve"> controlled for </w:t>
      </w:r>
      <w:r>
        <w:t>whether participants were currently at work/in employment</w:t>
      </w:r>
      <w:r w:rsidRPr="000976D5">
        <w:t xml:space="preserve"> </w:t>
      </w:r>
      <w:r>
        <w:t>(which may be driving weekday effects).</w:t>
      </w:r>
    </w:p>
    <w:p w14:paraId="20586F31" w14:textId="7E710C17" w:rsidR="002726F8" w:rsidRDefault="002726F8" w:rsidP="002726F8">
      <w:pPr>
        <w:jc w:val="both"/>
      </w:pPr>
      <w:r>
        <w:lastRenderedPageBreak/>
        <w:t xml:space="preserve">When looking at fluctuations within a single day, OCD severity ratings (Figure </w:t>
      </w:r>
      <w:r w:rsidR="002D40FE">
        <w:t>S</w:t>
      </w:r>
      <w:r w:rsidR="00752A33">
        <w:t>5</w:t>
      </w:r>
      <w:r w:rsidR="001311E1">
        <w:t>C</w:t>
      </w:r>
      <w:r>
        <w:t xml:space="preserve">) and self-confidence (Figure </w:t>
      </w:r>
      <w:r w:rsidR="002D40FE">
        <w:t>S</w:t>
      </w:r>
      <w:r w:rsidR="00752A33">
        <w:t>5</w:t>
      </w:r>
      <w:r w:rsidR="001311E1">
        <w:t>D</w:t>
      </w:r>
      <w:r>
        <w:t>) showed dissociable daytime-effects. The latter was significantly lower in the mornings (</w:t>
      </w:r>
      <w:r w:rsidRPr="00472D56">
        <w:t>β</w:t>
      </w:r>
      <w:r>
        <w:t xml:space="preserve"> = -0.10, 95% CI [-0.16 -0.045], </w:t>
      </w:r>
      <w:r>
        <w:rPr>
          <w:i/>
          <w:iCs/>
        </w:rPr>
        <w:t>p</w:t>
      </w:r>
      <w:r>
        <w:t xml:space="preserve"> &lt; .001) while OCD severity was lower at night (</w:t>
      </w:r>
      <w:r w:rsidRPr="00472D56">
        <w:t>β</w:t>
      </w:r>
      <w:r>
        <w:t xml:space="preserve"> = -0.074, 95% CI [-0.016 -0.0037], </w:t>
      </w:r>
      <w:r>
        <w:rPr>
          <w:i/>
          <w:iCs/>
        </w:rPr>
        <w:t>p</w:t>
      </w:r>
      <w:r>
        <w:t xml:space="preserve"> =.039). This is consistent with previous self-monitoring findings demonstrating that OCD peaks in midday before waning in the evening and night</w:t>
      </w:r>
      <w:r>
        <w:fldChar w:fldCharType="begin" w:fldLock="1"/>
      </w:r>
      <w:r>
        <w:instrText>ADDIN CSL_CITATION {"citationItems":[{"id":"ITEM-1","itemData":{"author":[{"dropping-particle":"","family":"Nota","given":"Jacob A.","non-dropping-particle":"","parse-names":false,"suffix":""},{"dropping-particle":"","family":"Gibb","given":"Brandon E.","non-dropping-particle":"","parse-names":false,"suffix":""},{"dropping-particle":"","family":"Coles","given":"Meredith E.","non-dropping-particle":"","parse-names":false,"suffix":""}],"container-title":"Journal of Cognitive Psychotherapy","id":"ITEM-1","issue":"2","issued":{"date-parts":[["2014"]]},"page":"134-144","title":"Obsessions and time of day: A Self-Monitoring Study in Individuals With Obsessive-Compulsive Disorder","type":"article-journal","volume":"28"},"uris":["http://www.mendeley.com/documents/?uuid=44c8249f-b487-448a-ba26-0859149fe6bd"]}],"mendeley":{"formattedCitation":"&lt;sup&gt;15&lt;/sup&gt;","plainTextFormattedCitation":"15","previouslyFormattedCitation":"(Nota et al., 2014)"},"properties":{"noteIndex":0},"schema":"https://github.com/citation-style-language/schema/raw/master/csl-citation.json"}</w:instrText>
      </w:r>
      <w:r>
        <w:fldChar w:fldCharType="separate"/>
      </w:r>
      <w:r w:rsidRPr="00DB24D0">
        <w:rPr>
          <w:noProof/>
          <w:vertAlign w:val="superscript"/>
        </w:rPr>
        <w:t>15</w:t>
      </w:r>
      <w:r>
        <w:fldChar w:fldCharType="end"/>
      </w:r>
      <w:r>
        <w:t xml:space="preserve">. </w:t>
      </w:r>
    </w:p>
    <w:p w14:paraId="5FB96161" w14:textId="77777777" w:rsidR="000E4F0B" w:rsidRDefault="000E4F0B" w:rsidP="002726F8">
      <w:pPr>
        <w:jc w:val="both"/>
      </w:pPr>
    </w:p>
    <w:p w14:paraId="7CA52C7F" w14:textId="5420622D" w:rsidR="00B44D7E" w:rsidRDefault="00753CE8" w:rsidP="00B44D7E">
      <w:pPr>
        <w:keepNext/>
        <w:jc w:val="both"/>
      </w:pPr>
      <w:r w:rsidRPr="00753CE8">
        <w:rPr>
          <w:noProof/>
        </w:rPr>
        <w:drawing>
          <wp:inline distT="0" distB="0" distL="0" distR="0" wp14:anchorId="796341C5" wp14:editId="02E32970">
            <wp:extent cx="5903176" cy="3712866"/>
            <wp:effectExtent l="0" t="0" r="2540" b="1905"/>
            <wp:docPr id="131602452" name="Picture 1" descr="A group of graphs showing different level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02452" name="Picture 1" descr="A group of graphs showing different levels of data&#10;&#10;Description automatically generated with medium confidence"/>
                    <pic:cNvPicPr/>
                  </pic:nvPicPr>
                  <pic:blipFill>
                    <a:blip r:embed="rId11"/>
                    <a:stretch>
                      <a:fillRect/>
                    </a:stretch>
                  </pic:blipFill>
                  <pic:spPr>
                    <a:xfrm>
                      <a:off x="0" y="0"/>
                      <a:ext cx="5907534" cy="3715607"/>
                    </a:xfrm>
                    <a:prstGeom prst="rect">
                      <a:avLst/>
                    </a:prstGeom>
                  </pic:spPr>
                </pic:pic>
              </a:graphicData>
            </a:graphic>
          </wp:inline>
        </w:drawing>
      </w:r>
    </w:p>
    <w:p w14:paraId="3A60265D" w14:textId="4875E131" w:rsidR="00B44D7E" w:rsidRDefault="00B44D7E" w:rsidP="00B44D7E">
      <w:pPr>
        <w:pStyle w:val="Caption"/>
        <w:jc w:val="both"/>
        <w:rPr>
          <w:color w:val="auto"/>
        </w:rPr>
      </w:pPr>
      <w:r w:rsidRPr="00B44D7E">
        <w:rPr>
          <w:color w:val="auto"/>
        </w:rPr>
        <w:t>Figure S</w:t>
      </w:r>
      <w:r w:rsidRPr="00B44D7E">
        <w:rPr>
          <w:color w:val="auto"/>
        </w:rPr>
        <w:fldChar w:fldCharType="begin"/>
      </w:r>
      <w:r w:rsidRPr="00B44D7E">
        <w:rPr>
          <w:color w:val="auto"/>
        </w:rPr>
        <w:instrText xml:space="preserve"> SEQ Figure \* ARABIC </w:instrText>
      </w:r>
      <w:r w:rsidRPr="00B44D7E">
        <w:rPr>
          <w:color w:val="auto"/>
        </w:rPr>
        <w:fldChar w:fldCharType="separate"/>
      </w:r>
      <w:r w:rsidR="00F069D9">
        <w:rPr>
          <w:noProof/>
          <w:color w:val="auto"/>
        </w:rPr>
        <w:t>5</w:t>
      </w:r>
      <w:r w:rsidRPr="00B44D7E">
        <w:rPr>
          <w:color w:val="auto"/>
        </w:rPr>
        <w:fldChar w:fldCharType="end"/>
      </w:r>
      <w:r>
        <w:rPr>
          <w:color w:val="auto"/>
        </w:rPr>
        <w:t xml:space="preserve">: </w:t>
      </w:r>
      <w:r w:rsidR="00472451">
        <w:rPr>
          <w:b/>
          <w:bCs/>
          <w:color w:val="auto"/>
        </w:rPr>
        <w:t>A</w:t>
      </w:r>
      <w:r w:rsidRPr="003B7812">
        <w:rPr>
          <w:b/>
          <w:bCs/>
          <w:color w:val="auto"/>
        </w:rPr>
        <w:t xml:space="preserve">. </w:t>
      </w:r>
      <w:r w:rsidRPr="003B7812">
        <w:rPr>
          <w:color w:val="auto"/>
        </w:rPr>
        <w:t>Mean (normalized within-person) state OCD severity (grey) and group mean ± standard error of mean (black) across days (x- axis). Each grey line is an individual participant. Linear mixed-</w:t>
      </w:r>
      <w:r>
        <w:rPr>
          <w:color w:val="auto"/>
        </w:rPr>
        <w:t>effect models</w:t>
      </w:r>
      <w:r w:rsidRPr="003B7812">
        <w:rPr>
          <w:color w:val="auto"/>
        </w:rPr>
        <w:t xml:space="preserve"> revealed OCD severity was significantly worse mid-week (Wednesdays) and significantly improved on Saturdays.</w:t>
      </w:r>
      <w:r w:rsidR="00AA50F3">
        <w:rPr>
          <w:color w:val="auto"/>
        </w:rPr>
        <w:t xml:space="preserve"> </w:t>
      </w:r>
      <w:r w:rsidR="00846C3E">
        <w:rPr>
          <w:b/>
          <w:bCs/>
          <w:color w:val="auto"/>
        </w:rPr>
        <w:t>B</w:t>
      </w:r>
      <w:r w:rsidR="00AA50F3" w:rsidRPr="00AA50F3">
        <w:rPr>
          <w:b/>
          <w:bCs/>
          <w:color w:val="auto"/>
        </w:rPr>
        <w:t>.</w:t>
      </w:r>
      <w:r w:rsidRPr="003B7812">
        <w:rPr>
          <w:color w:val="auto"/>
        </w:rPr>
        <w:t xml:space="preserve"> </w:t>
      </w:r>
      <w:r w:rsidR="00AA50F3" w:rsidRPr="003B7812">
        <w:rPr>
          <w:color w:val="auto"/>
        </w:rPr>
        <w:t>Mean state self-confidence variability across days. Self-confidence was significantly reduced on Wednesdays.</w:t>
      </w:r>
      <w:r w:rsidR="00AA50F3">
        <w:rPr>
          <w:color w:val="auto"/>
        </w:rPr>
        <w:t xml:space="preserve"> </w:t>
      </w:r>
      <w:r w:rsidR="00846C3E">
        <w:rPr>
          <w:b/>
          <w:bCs/>
          <w:color w:val="auto"/>
        </w:rPr>
        <w:t>C</w:t>
      </w:r>
      <w:r w:rsidRPr="00032150">
        <w:rPr>
          <w:b/>
          <w:bCs/>
          <w:color w:val="auto"/>
        </w:rPr>
        <w:t>.</w:t>
      </w:r>
      <w:r w:rsidRPr="003B7812">
        <w:rPr>
          <w:b/>
          <w:bCs/>
          <w:color w:val="auto"/>
        </w:rPr>
        <w:t xml:space="preserve"> </w:t>
      </w:r>
      <w:r w:rsidRPr="003B7812">
        <w:rPr>
          <w:color w:val="auto"/>
        </w:rPr>
        <w:t xml:space="preserve">Mean state OCD severity per subject and group mean by time of day. OCD severity was significantly lower at night. </w:t>
      </w:r>
      <w:r w:rsidR="00846C3E">
        <w:rPr>
          <w:b/>
          <w:bCs/>
          <w:color w:val="auto"/>
        </w:rPr>
        <w:t>D</w:t>
      </w:r>
      <w:r w:rsidR="00032150">
        <w:rPr>
          <w:b/>
          <w:bCs/>
          <w:color w:val="auto"/>
        </w:rPr>
        <w:t>.</w:t>
      </w:r>
      <w:r w:rsidRPr="003B7812">
        <w:rPr>
          <w:b/>
          <w:bCs/>
          <w:color w:val="auto"/>
        </w:rPr>
        <w:t xml:space="preserve"> </w:t>
      </w:r>
      <w:r w:rsidRPr="003B7812">
        <w:rPr>
          <w:color w:val="auto"/>
        </w:rPr>
        <w:t xml:space="preserve">Mean state self-confidence by time of day. Self-confidence was significantly lower during the mornings. </w:t>
      </w:r>
      <w:r w:rsidR="005F7181" w:rsidRPr="003B7812">
        <w:rPr>
          <w:color w:val="auto"/>
        </w:rPr>
        <w:t xml:space="preserve">Error bars represent 95% confidence intervals. Key: </w:t>
      </w:r>
      <w:r w:rsidR="005F7181" w:rsidRPr="003B7812">
        <w:rPr>
          <w:i w:val="0"/>
          <w:iCs w:val="0"/>
          <w:color w:val="auto"/>
        </w:rPr>
        <w:t>*</w:t>
      </w:r>
      <w:r w:rsidR="005F7181" w:rsidRPr="003B7812">
        <w:rPr>
          <w:color w:val="auto"/>
        </w:rPr>
        <w:t>p</w:t>
      </w:r>
      <w:r w:rsidR="005F7181" w:rsidRPr="003B7812">
        <w:rPr>
          <w:i w:val="0"/>
          <w:iCs w:val="0"/>
          <w:color w:val="auto"/>
        </w:rPr>
        <w:t xml:space="preserve"> &lt; .05; **</w:t>
      </w:r>
      <w:r w:rsidR="005F7181" w:rsidRPr="003B7812">
        <w:rPr>
          <w:color w:val="auto"/>
        </w:rPr>
        <w:t xml:space="preserve"> p</w:t>
      </w:r>
      <w:r w:rsidR="005F7181" w:rsidRPr="003B7812">
        <w:rPr>
          <w:i w:val="0"/>
          <w:iCs w:val="0"/>
          <w:color w:val="auto"/>
        </w:rPr>
        <w:t xml:space="preserve"> &lt; .001</w:t>
      </w:r>
      <w:r w:rsidR="005F7181">
        <w:rPr>
          <w:color w:val="auto"/>
        </w:rPr>
        <w:t xml:space="preserve">. </w:t>
      </w:r>
      <w:r w:rsidR="005F7181" w:rsidRPr="003B7812">
        <w:rPr>
          <w:color w:val="auto"/>
        </w:rPr>
        <w:t xml:space="preserve"> </w:t>
      </w:r>
    </w:p>
    <w:p w14:paraId="6AE179C9" w14:textId="77777777" w:rsidR="000E4F0B" w:rsidRDefault="000E4F0B" w:rsidP="000E4F0B"/>
    <w:p w14:paraId="578B9C4B" w14:textId="77777777" w:rsidR="0068115F" w:rsidRDefault="0068115F" w:rsidP="000E4F0B"/>
    <w:p w14:paraId="396E4FE1" w14:textId="77777777" w:rsidR="0068115F" w:rsidRDefault="0068115F" w:rsidP="000E4F0B"/>
    <w:p w14:paraId="535E7203" w14:textId="77777777" w:rsidR="00846C3E" w:rsidRDefault="00846C3E" w:rsidP="000E4F0B"/>
    <w:p w14:paraId="253FBE67" w14:textId="77777777" w:rsidR="00846C3E" w:rsidRDefault="00846C3E" w:rsidP="000E4F0B"/>
    <w:p w14:paraId="34D6678F" w14:textId="77777777" w:rsidR="00846C3E" w:rsidRDefault="00846C3E" w:rsidP="000E4F0B"/>
    <w:p w14:paraId="5D96D288" w14:textId="77777777" w:rsidR="0068115F" w:rsidRDefault="0068115F" w:rsidP="000E4F0B"/>
    <w:p w14:paraId="52BC7589" w14:textId="58AC8F50" w:rsidR="00DC663F" w:rsidRPr="002953D7" w:rsidRDefault="00DC663F" w:rsidP="001267BF">
      <w:pPr>
        <w:pStyle w:val="Heading2"/>
      </w:pPr>
      <w:bookmarkStart w:id="8" w:name="_Toc207114209"/>
      <w:r w:rsidRPr="002953D7">
        <w:lastRenderedPageBreak/>
        <w:t>Da</w:t>
      </w:r>
      <w:r>
        <w:t>y-to-day</w:t>
      </w:r>
      <w:r w:rsidRPr="002953D7">
        <w:t xml:space="preserve"> OCD severity</w:t>
      </w:r>
      <w:r w:rsidR="0071318A">
        <w:t xml:space="preserve"> ratings</w:t>
      </w:r>
      <w:r w:rsidRPr="002953D7">
        <w:t xml:space="preserve"> </w:t>
      </w:r>
      <w:r w:rsidR="0071318A">
        <w:t>are</w:t>
      </w:r>
      <w:r w:rsidRPr="002953D7">
        <w:t xml:space="preserve"> </w:t>
      </w:r>
      <w:r>
        <w:t>predicted by current and past</w:t>
      </w:r>
      <w:r w:rsidRPr="002953D7">
        <w:t xml:space="preserve"> self-confidence</w:t>
      </w:r>
      <w:bookmarkEnd w:id="8"/>
    </w:p>
    <w:p w14:paraId="4AF015F7" w14:textId="1A450641" w:rsidR="00592D2C" w:rsidRDefault="00592D2C" w:rsidP="00493F63">
      <w:pPr>
        <w:jc w:val="both"/>
      </w:pPr>
      <w:r>
        <w:t>To corroborate our</w:t>
      </w:r>
      <w:r w:rsidR="00626482">
        <w:t xml:space="preserve"> results showin</w:t>
      </w:r>
      <w:r w:rsidR="00873ABB">
        <w:t>g</w:t>
      </w:r>
      <w:r w:rsidR="0068115F">
        <w:t xml:space="preserve"> reduced self-confidence is associated with future symptom logs, we assessed whether we see similar relationships when considering OCD severity ratings during timed notifications.</w:t>
      </w:r>
    </w:p>
    <w:p w14:paraId="2C93C4AA" w14:textId="43A39E78" w:rsidR="00493F63" w:rsidRDefault="00BD47D0" w:rsidP="00493F63">
      <w:pPr>
        <w:jc w:val="both"/>
      </w:pPr>
      <w:r>
        <w:t>L</w:t>
      </w:r>
      <w:r w:rsidR="00493F63">
        <w:t>inear mixed effects models showed that having low self-confidence at a given time point was significantly linked with higher OCD severity (</w:t>
      </w:r>
      <w:r w:rsidR="00493F63" w:rsidRPr="00472D56">
        <w:t>β</w:t>
      </w:r>
      <w:r w:rsidR="00493F63">
        <w:t xml:space="preserve"> = -0.04, 95% CI [-0.06 -0.02], </w:t>
      </w:r>
      <w:r w:rsidR="00493F63">
        <w:rPr>
          <w:i/>
          <w:iCs/>
        </w:rPr>
        <w:t>p</w:t>
      </w:r>
      <w:r w:rsidR="00493F63">
        <w:t xml:space="preserve"> &lt;.001; Figure </w:t>
      </w:r>
      <w:r w:rsidR="00CE34AA">
        <w:t>S</w:t>
      </w:r>
      <w:r w:rsidR="008F23CE">
        <w:t>6</w:t>
      </w:r>
      <w:r w:rsidR="00CE34AA">
        <w:t>A</w:t>
      </w:r>
      <w:r w:rsidR="00493F63">
        <w:t>). Alongside self-confidence, current OCD severity showed expected relationships with other state measures: it was associated positively  with anxiety (</w:t>
      </w:r>
      <w:r w:rsidR="00493F63" w:rsidRPr="00472D56">
        <w:t>β</w:t>
      </w:r>
      <w:r w:rsidR="00493F63">
        <w:t xml:space="preserve"> = 0.41, 95% CI [0.38 0.43], </w:t>
      </w:r>
      <w:r w:rsidR="00493F63">
        <w:rPr>
          <w:i/>
          <w:iCs/>
        </w:rPr>
        <w:t>p</w:t>
      </w:r>
      <w:r w:rsidR="00493F63">
        <w:t xml:space="preserve"> &lt; .001) and brain fog (</w:t>
      </w:r>
      <w:r w:rsidR="00493F63" w:rsidRPr="00472D56">
        <w:t>β</w:t>
      </w:r>
      <w:r w:rsidR="00493F63">
        <w:t xml:space="preserve"> = 0.18, 95% CI [0.16 0.21], </w:t>
      </w:r>
      <w:r w:rsidR="00493F63">
        <w:rPr>
          <w:i/>
          <w:iCs/>
        </w:rPr>
        <w:t>p</w:t>
      </w:r>
      <w:r w:rsidR="00493F63">
        <w:t xml:space="preserve"> &lt; .001 ) and negatively with happiness (</w:t>
      </w:r>
      <w:r w:rsidR="00493F63" w:rsidRPr="00472D56">
        <w:t>β</w:t>
      </w:r>
      <w:r w:rsidR="00493F63">
        <w:t xml:space="preserve"> = -0.09, 95% CI [-0.11 -0.06], </w:t>
      </w:r>
      <w:r w:rsidR="00493F63">
        <w:rPr>
          <w:i/>
          <w:iCs/>
        </w:rPr>
        <w:t>p</w:t>
      </w:r>
      <w:r w:rsidR="00493F63">
        <w:t xml:space="preserve"> &lt; .001) and sleep quality (entered in a separate model to prevent data loss; </w:t>
      </w:r>
      <w:r w:rsidR="00493F63" w:rsidRPr="00472D56">
        <w:t>β</w:t>
      </w:r>
      <w:r w:rsidR="00493F63">
        <w:t xml:space="preserve"> = -0.19, 95% CI [-0.23 -0.14], </w:t>
      </w:r>
      <w:r w:rsidR="00493F63">
        <w:rPr>
          <w:i/>
          <w:iCs/>
        </w:rPr>
        <w:t>p</w:t>
      </w:r>
      <w:r w:rsidR="00493F63">
        <w:t xml:space="preserve"> &lt; .001)</w:t>
      </w:r>
      <w:r w:rsidR="00E871B8">
        <w:t xml:space="preserve"> – Figure S4A</w:t>
      </w:r>
      <w:r w:rsidR="00DC6DC8">
        <w:t>.</w:t>
      </w:r>
    </w:p>
    <w:p w14:paraId="3BEC711E" w14:textId="4FD2BC9A" w:rsidR="00493F63" w:rsidRDefault="00493F63" w:rsidP="00493F63">
      <w:pPr>
        <w:jc w:val="both"/>
      </w:pPr>
      <w:r>
        <w:t>Next, we were interested in the directionality of these effects, i.e. whether</w:t>
      </w:r>
      <w:r w:rsidR="00185597">
        <w:t xml:space="preserve">, </w:t>
      </w:r>
      <w:r w:rsidR="00425B03">
        <w:t>like</w:t>
      </w:r>
      <w:r w:rsidR="00185597">
        <w:t xml:space="preserve"> our symptom log findings,</w:t>
      </w:r>
      <w:r w:rsidR="008A1BC9">
        <w:t xml:space="preserve"> </w:t>
      </w:r>
      <w:r>
        <w:t>drops in self-confidence preceded increased OCD severity</w:t>
      </w:r>
      <w:r w:rsidR="00185597">
        <w:t xml:space="preserve"> ratings</w:t>
      </w:r>
      <w:r>
        <w:t xml:space="preserve">. </w:t>
      </w:r>
      <w:r w:rsidR="00962D45">
        <w:t>S</w:t>
      </w:r>
      <w:r>
        <w:t>elf-confidence at a given moment was significantly (inversely) related to future (</w:t>
      </w:r>
      <w:r w:rsidRPr="00472D56">
        <w:t>β</w:t>
      </w:r>
      <w:r>
        <w:t xml:space="preserve"> = -0.03, 95% CI [-0.05 -0.009], </w:t>
      </w:r>
      <w:r>
        <w:rPr>
          <w:i/>
          <w:iCs/>
        </w:rPr>
        <w:t xml:space="preserve">p </w:t>
      </w:r>
      <w:r>
        <w:t>= .008), and present OCD severity (</w:t>
      </w:r>
      <w:r w:rsidRPr="00472D56">
        <w:t>β</w:t>
      </w:r>
      <w:r>
        <w:t xml:space="preserve"> = -0.34, 95% CI [-0.37 -0.32], </w:t>
      </w:r>
      <w:r>
        <w:rPr>
          <w:i/>
          <w:iCs/>
        </w:rPr>
        <w:t xml:space="preserve">p </w:t>
      </w:r>
      <w:r>
        <w:t xml:space="preserve">&lt; .001), but not with past OCD </w:t>
      </w:r>
      <w:r w:rsidR="004C6113">
        <w:t>(</w:t>
      </w:r>
      <w:r w:rsidR="00D16336" w:rsidRPr="00472D56">
        <w:t>β</w:t>
      </w:r>
      <w:r w:rsidR="00D16336">
        <w:t xml:space="preserve"> = -0.009, </w:t>
      </w:r>
      <w:r w:rsidR="00D16336">
        <w:rPr>
          <w:i/>
          <w:iCs/>
        </w:rPr>
        <w:t>p</w:t>
      </w:r>
      <w:r w:rsidR="00D16336">
        <w:t xml:space="preserve"> = </w:t>
      </w:r>
      <w:r w:rsidR="00484175">
        <w:t>.49</w:t>
      </w:r>
      <w:r w:rsidR="004C6113">
        <w:t>)</w:t>
      </w:r>
      <w:r w:rsidR="00DC6DC8">
        <w:t xml:space="preserve"> – Figure S</w:t>
      </w:r>
      <w:r w:rsidR="008F23CE">
        <w:t>6</w:t>
      </w:r>
      <w:r w:rsidR="00DC6DC8">
        <w:t>B.</w:t>
      </w:r>
      <w:r>
        <w:t xml:space="preserve"> This suggests that reduced self-confidence drives future OCD ratings and not vice versa. </w:t>
      </w:r>
    </w:p>
    <w:p w14:paraId="40A18CA2" w14:textId="248AB356" w:rsidR="00AE762F" w:rsidRDefault="00AE762F" w:rsidP="00493F63">
      <w:pPr>
        <w:jc w:val="both"/>
      </w:pPr>
      <w:r>
        <w:t>However, metacognitive bias was not significant</w:t>
      </w:r>
      <w:r w:rsidR="00D24C5D">
        <w:t>ly</w:t>
      </w:r>
      <w:r>
        <w:t xml:space="preserve"> associated with OCD severity ratings (</w:t>
      </w:r>
      <w:r w:rsidRPr="00472D56">
        <w:t>β</w:t>
      </w:r>
      <w:r>
        <w:t xml:space="preserve"> = </w:t>
      </w:r>
      <w:r w:rsidRPr="00C95721">
        <w:t>0.0</w:t>
      </w:r>
      <w:r>
        <w:t xml:space="preserve">40, </w:t>
      </w:r>
      <w:r>
        <w:rPr>
          <w:i/>
          <w:iCs/>
        </w:rPr>
        <w:t>p</w:t>
      </w:r>
      <w:r>
        <w:t xml:space="preserve"> = .21). </w:t>
      </w:r>
    </w:p>
    <w:p w14:paraId="7405CA7E" w14:textId="3F0AD236" w:rsidR="000306E6" w:rsidRDefault="00156192" w:rsidP="000306E6">
      <w:pPr>
        <w:keepNext/>
      </w:pPr>
      <w:r w:rsidRPr="00156192">
        <w:rPr>
          <w:noProof/>
        </w:rPr>
        <w:drawing>
          <wp:inline distT="0" distB="0" distL="0" distR="0" wp14:anchorId="1D2F3517" wp14:editId="195F57D2">
            <wp:extent cx="6357064" cy="2179122"/>
            <wp:effectExtent l="0" t="0" r="5715" b="0"/>
            <wp:docPr id="84757152" name="Picture 1"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57152" name="Picture 1" descr="A diagram of a diagram of a diagram&#10;&#10;Description automatically generated with medium confidence"/>
                    <pic:cNvPicPr/>
                  </pic:nvPicPr>
                  <pic:blipFill>
                    <a:blip r:embed="rId12"/>
                    <a:stretch>
                      <a:fillRect/>
                    </a:stretch>
                  </pic:blipFill>
                  <pic:spPr>
                    <a:xfrm>
                      <a:off x="0" y="0"/>
                      <a:ext cx="6368231" cy="2182950"/>
                    </a:xfrm>
                    <a:prstGeom prst="rect">
                      <a:avLst/>
                    </a:prstGeom>
                  </pic:spPr>
                </pic:pic>
              </a:graphicData>
            </a:graphic>
          </wp:inline>
        </w:drawing>
      </w:r>
    </w:p>
    <w:p w14:paraId="0755104A" w14:textId="25C597B8" w:rsidR="000E4F0B" w:rsidRPr="000306E6" w:rsidRDefault="000306E6" w:rsidP="000306E6">
      <w:pPr>
        <w:pStyle w:val="Caption"/>
        <w:rPr>
          <w:color w:val="auto"/>
        </w:rPr>
      </w:pPr>
      <w:r w:rsidRPr="000306E6">
        <w:rPr>
          <w:color w:val="auto"/>
        </w:rPr>
        <w:t>Figure S</w:t>
      </w:r>
      <w:r w:rsidRPr="000306E6">
        <w:rPr>
          <w:color w:val="auto"/>
        </w:rPr>
        <w:fldChar w:fldCharType="begin"/>
      </w:r>
      <w:r w:rsidRPr="000306E6">
        <w:rPr>
          <w:color w:val="auto"/>
        </w:rPr>
        <w:instrText xml:space="preserve"> SEQ Figure \* ARABIC </w:instrText>
      </w:r>
      <w:r w:rsidRPr="000306E6">
        <w:rPr>
          <w:color w:val="auto"/>
        </w:rPr>
        <w:fldChar w:fldCharType="separate"/>
      </w:r>
      <w:r w:rsidR="00F069D9">
        <w:rPr>
          <w:noProof/>
          <w:color w:val="auto"/>
        </w:rPr>
        <w:t>6</w:t>
      </w:r>
      <w:r w:rsidRPr="000306E6">
        <w:rPr>
          <w:color w:val="auto"/>
        </w:rPr>
        <w:fldChar w:fldCharType="end"/>
      </w:r>
      <w:r w:rsidRPr="000306E6">
        <w:rPr>
          <w:color w:val="auto"/>
        </w:rPr>
        <w:t>:</w:t>
      </w:r>
      <w:r w:rsidR="00284AFE">
        <w:rPr>
          <w:color w:val="auto"/>
        </w:rPr>
        <w:t xml:space="preserve"> </w:t>
      </w:r>
      <w:r w:rsidR="00156192" w:rsidRPr="00156192">
        <w:rPr>
          <w:b/>
          <w:bCs/>
          <w:color w:val="auto"/>
        </w:rPr>
        <w:t>A</w:t>
      </w:r>
      <w:r w:rsidR="00284AFE" w:rsidRPr="00156192">
        <w:rPr>
          <w:b/>
          <w:bCs/>
          <w:color w:val="auto"/>
        </w:rPr>
        <w:t>.</w:t>
      </w:r>
      <w:r w:rsidR="00284AFE" w:rsidRPr="00284AFE">
        <w:rPr>
          <w:color w:val="auto"/>
        </w:rPr>
        <w:t xml:space="preserve"> Raincloud plots (for visualisation purposes) showing within-subject correlations between OCD severity (a) and other state measures. Each circle represents one participant’s Spearman’s Rho value depicting the correlation strength between the state measure on the x-axis with their own OCD severity and self-confidence. Group mean standard error bars and boxplots are displayed. Significance stars indicate the variable was significantly predictive in a linear model (all predictors inserted at the same time) </w:t>
      </w:r>
      <w:r w:rsidR="00156192" w:rsidRPr="00156192">
        <w:rPr>
          <w:b/>
          <w:bCs/>
          <w:color w:val="auto"/>
        </w:rPr>
        <w:t>B.</w:t>
      </w:r>
      <w:r w:rsidR="00156192">
        <w:rPr>
          <w:color w:val="auto"/>
        </w:rPr>
        <w:t xml:space="preserve"> </w:t>
      </w:r>
      <w:r w:rsidR="00284AFE" w:rsidRPr="00284AFE">
        <w:rPr>
          <w:color w:val="auto"/>
        </w:rPr>
        <w:t>Bar plot depicting model coefficient estimates from linear model with past, current, and future OCD severity as predictors of self-confidence. Error bars represent 95% confidence intervals directional effects of self-confidence over OCD severity. Here, self-confidence predicted current and future OCD severity at a given moment, but past OCD did not impact current self-confidence.</w:t>
      </w:r>
    </w:p>
    <w:p w14:paraId="4DEBA31C" w14:textId="15AC9528" w:rsidR="001A79A4" w:rsidRDefault="001A79A4" w:rsidP="00B44D7E">
      <w:pPr>
        <w:pStyle w:val="Caption"/>
        <w:jc w:val="both"/>
        <w:rPr>
          <w:color w:val="auto"/>
        </w:rPr>
      </w:pPr>
    </w:p>
    <w:p w14:paraId="460EAAED" w14:textId="77777777" w:rsidR="0065620A" w:rsidRPr="0065620A" w:rsidRDefault="0065620A" w:rsidP="0065620A"/>
    <w:p w14:paraId="300370E4" w14:textId="6CB2BDA7" w:rsidR="00E4237E" w:rsidRDefault="00E4237E" w:rsidP="001267BF">
      <w:pPr>
        <w:pStyle w:val="Heading2"/>
      </w:pPr>
      <w:bookmarkStart w:id="9" w:name="_Toc207114210"/>
      <w:r>
        <w:t>Robustness tests for regression models</w:t>
      </w:r>
      <w:bookmarkEnd w:id="9"/>
    </w:p>
    <w:p w14:paraId="0479A186" w14:textId="6F02C5A1" w:rsidR="00B9121F" w:rsidRDefault="000D4CE3" w:rsidP="00617491">
      <w:pPr>
        <w:jc w:val="both"/>
      </w:pPr>
      <w:r>
        <w:t>First, w</w:t>
      </w:r>
      <w:r w:rsidR="00B9121F">
        <w:t>e found compliance was inversely correlated with metacognitive bias (</w:t>
      </w:r>
      <w:r w:rsidR="00B9121F" w:rsidRPr="00F05A4E">
        <w:rPr>
          <w:i/>
          <w:iCs/>
        </w:rPr>
        <w:t>rho</w:t>
      </w:r>
      <w:r w:rsidR="00B9121F">
        <w:t xml:space="preserve"> = -0.23, </w:t>
      </w:r>
      <w:r w:rsidR="00B9121F">
        <w:rPr>
          <w:i/>
          <w:iCs/>
        </w:rPr>
        <w:t>p</w:t>
      </w:r>
      <w:r w:rsidR="00B9121F">
        <w:t xml:space="preserve"> = .007) – likely due to staircasing procedure causing accuracy to converge to ~70% the more the task is played. Hence, we repeated our logistic mixed effect model with metacognitive bias predicting a symptom log, but this time controlling for compliance</w:t>
      </w:r>
      <w:r w:rsidR="005D59C3">
        <w:t xml:space="preserve"> (number of notifications answered throughout assessment period)</w:t>
      </w:r>
      <w:r w:rsidR="00B9121F">
        <w:t xml:space="preserve">. Metacognitive bias remained a significant predictor of a future symptom log (Odds ratio = 0.76, </w:t>
      </w:r>
      <w:r w:rsidR="00B9121F" w:rsidRPr="00472D56">
        <w:t>β</w:t>
      </w:r>
      <w:r w:rsidR="00B9121F">
        <w:t xml:space="preserve"> = -0.28, </w:t>
      </w:r>
      <w:r w:rsidR="00B9121F">
        <w:rPr>
          <w:i/>
          <w:iCs/>
        </w:rPr>
        <w:t>p</w:t>
      </w:r>
      <w:r w:rsidR="00B9121F">
        <w:t xml:space="preserve"> = .023).</w:t>
      </w:r>
    </w:p>
    <w:p w14:paraId="4C4EAA55" w14:textId="0BD84FCA" w:rsidR="0046641B" w:rsidRDefault="00E4237E" w:rsidP="00617491">
      <w:pPr>
        <w:jc w:val="both"/>
      </w:pPr>
      <w:r>
        <w:t xml:space="preserve">For regression analyses of interest, </w:t>
      </w:r>
      <w:r w:rsidR="001327F1">
        <w:t xml:space="preserve">we assessed robustness by </w:t>
      </w:r>
      <w:r w:rsidR="000A6577">
        <w:t>1) accounting for different slopes per subject</w:t>
      </w:r>
      <w:r w:rsidR="00B661E0">
        <w:t>,</w:t>
      </w:r>
      <w:r w:rsidR="000A6577">
        <w:t xml:space="preserve"> 2) controlling for age and gender</w:t>
      </w:r>
      <w:r w:rsidR="00DB18D3">
        <w:t xml:space="preserve">. </w:t>
      </w:r>
      <w:r w:rsidR="009B1A1F">
        <w:t xml:space="preserve">Given that </w:t>
      </w:r>
      <w:r w:rsidR="00B7200F">
        <w:t xml:space="preserve">the probability of occurrence of </w:t>
      </w:r>
      <w:r w:rsidR="00C4688E">
        <w:t>OCD symptom logs varied by</w:t>
      </w:r>
      <w:r w:rsidR="00DB18D3">
        <w:t xml:space="preserve"> current activities,</w:t>
      </w:r>
      <w:r w:rsidR="009B1A1F">
        <w:t xml:space="preserve"> we also </w:t>
      </w:r>
      <w:r w:rsidR="00842BD4">
        <w:t xml:space="preserve">reran models </w:t>
      </w:r>
      <w:r w:rsidR="009B1A1F">
        <w:t>control</w:t>
      </w:r>
      <w:r w:rsidR="00204999">
        <w:t>l</w:t>
      </w:r>
      <w:r w:rsidR="00842BD4">
        <w:t>ing</w:t>
      </w:r>
      <w:r w:rsidR="009B1A1F">
        <w:t xml:space="preserve"> for these variables.</w:t>
      </w:r>
      <w:r w:rsidR="0046641B">
        <w:t xml:space="preserve"> Moreover, as state OCD severity was affected by time-of-day, day-of-the-week, and current activities, we also controlled for these variables when assessing the impact of </w:t>
      </w:r>
      <w:r w:rsidR="003B39CD">
        <w:t>state variables (</w:t>
      </w:r>
      <w:r w:rsidR="0046641B">
        <w:t xml:space="preserve">self-confidence </w:t>
      </w:r>
      <w:r w:rsidR="001C1EBE">
        <w:t>and</w:t>
      </w:r>
      <w:r w:rsidR="0046641B">
        <w:t xml:space="preserve"> OCD severity</w:t>
      </w:r>
      <w:r w:rsidR="001C1EBE">
        <w:t xml:space="preserve"> ratings</w:t>
      </w:r>
      <w:r w:rsidR="003B39CD">
        <w:t>)</w:t>
      </w:r>
      <w:r w:rsidR="001C1EBE">
        <w:t xml:space="preserve"> on</w:t>
      </w:r>
      <w:r w:rsidR="0046641B">
        <w:t xml:space="preserve"> the occurrence of symptom logs.</w:t>
      </w:r>
    </w:p>
    <w:p w14:paraId="38E47242" w14:textId="697538ED" w:rsidR="00E4237E" w:rsidRDefault="009B1A1F" w:rsidP="00617491">
      <w:pPr>
        <w:jc w:val="both"/>
      </w:pPr>
      <w:r>
        <w:t xml:space="preserve"> </w:t>
      </w:r>
      <w:r w:rsidR="000C7C1A">
        <w:t>Table S</w:t>
      </w:r>
      <w:r w:rsidR="00D20D88">
        <w:t>5</w:t>
      </w:r>
      <w:r w:rsidR="000C7C1A">
        <w:t xml:space="preserve"> outlines these results. </w:t>
      </w:r>
      <w:r w:rsidR="00383E85">
        <w:t xml:space="preserve">The table also </w:t>
      </w:r>
      <w:r w:rsidR="009704A3">
        <w:t>indicate</w:t>
      </w:r>
      <w:r w:rsidR="00D056DA">
        <w:t>s</w:t>
      </w:r>
      <w:r w:rsidR="003C489F">
        <w:t xml:space="preserve"> whenever models controlling for different subject slopes failed to converge. </w:t>
      </w:r>
    </w:p>
    <w:p w14:paraId="1D082F40" w14:textId="0FB34F99" w:rsidR="008E3A2D" w:rsidRPr="00E4237E" w:rsidRDefault="008E3A2D" w:rsidP="00617491">
      <w:pPr>
        <w:jc w:val="both"/>
      </w:pPr>
      <w:r>
        <w:t>Table S</w:t>
      </w:r>
      <w:r w:rsidR="00D20D88">
        <w:t>5</w:t>
      </w:r>
      <w:r>
        <w:t>: Results from robustness checks for models reported in paper</w:t>
      </w:r>
    </w:p>
    <w:tbl>
      <w:tblPr>
        <w:tblStyle w:val="TableGrid"/>
        <w:tblW w:w="10491" w:type="dxa"/>
        <w:tblInd w:w="-431" w:type="dxa"/>
        <w:tblLook w:val="04A0" w:firstRow="1" w:lastRow="0" w:firstColumn="1" w:lastColumn="0" w:noHBand="0" w:noVBand="1"/>
      </w:tblPr>
      <w:tblGrid>
        <w:gridCol w:w="2694"/>
        <w:gridCol w:w="1719"/>
        <w:gridCol w:w="2509"/>
        <w:gridCol w:w="3569"/>
      </w:tblGrid>
      <w:tr w:rsidR="00FC1912" w14:paraId="5FE95661" w14:textId="77777777" w:rsidTr="00182380">
        <w:tc>
          <w:tcPr>
            <w:tcW w:w="2694" w:type="dxa"/>
          </w:tcPr>
          <w:p w14:paraId="770EDE02" w14:textId="60BC39C5" w:rsidR="00FC1912" w:rsidRPr="002E74BE" w:rsidRDefault="00FC1912" w:rsidP="00C65DFF">
            <w:pPr>
              <w:jc w:val="center"/>
              <w:rPr>
                <w:b/>
                <w:bCs/>
              </w:rPr>
            </w:pPr>
            <w:r>
              <w:rPr>
                <w:b/>
                <w:bCs/>
              </w:rPr>
              <w:t xml:space="preserve">Significant </w:t>
            </w:r>
            <w:r w:rsidRPr="002E74BE">
              <w:rPr>
                <w:b/>
                <w:bCs/>
              </w:rPr>
              <w:t>Model</w:t>
            </w:r>
          </w:p>
        </w:tc>
        <w:tc>
          <w:tcPr>
            <w:tcW w:w="1719" w:type="dxa"/>
          </w:tcPr>
          <w:p w14:paraId="7B82BE62" w14:textId="0E0C6782" w:rsidR="00FC1912" w:rsidRPr="002E74BE" w:rsidRDefault="007A50B3" w:rsidP="00C65DFF">
            <w:pPr>
              <w:jc w:val="center"/>
              <w:rPr>
                <w:b/>
                <w:bCs/>
              </w:rPr>
            </w:pPr>
            <w:r>
              <w:rPr>
                <w:b/>
                <w:bCs/>
              </w:rPr>
              <w:t>Relevant Figu</w:t>
            </w:r>
            <w:r w:rsidR="00B86B54">
              <w:rPr>
                <w:b/>
                <w:bCs/>
              </w:rPr>
              <w:t xml:space="preserve">re in </w:t>
            </w:r>
            <w:r w:rsidR="008F23CE">
              <w:rPr>
                <w:b/>
                <w:bCs/>
              </w:rPr>
              <w:t xml:space="preserve">Main </w:t>
            </w:r>
            <w:r w:rsidR="00B86B54">
              <w:rPr>
                <w:b/>
                <w:bCs/>
              </w:rPr>
              <w:t>Paper</w:t>
            </w:r>
          </w:p>
        </w:tc>
        <w:tc>
          <w:tcPr>
            <w:tcW w:w="2509" w:type="dxa"/>
          </w:tcPr>
          <w:p w14:paraId="1067DB1B" w14:textId="3B4259FB" w:rsidR="00FC1912" w:rsidRPr="002E74BE" w:rsidRDefault="00FC1912" w:rsidP="00C65DFF">
            <w:pPr>
              <w:jc w:val="center"/>
              <w:rPr>
                <w:b/>
                <w:bCs/>
              </w:rPr>
            </w:pPr>
            <w:r w:rsidRPr="002E74BE">
              <w:rPr>
                <w:b/>
                <w:bCs/>
              </w:rPr>
              <w:t>Robustness Check</w:t>
            </w:r>
          </w:p>
        </w:tc>
        <w:tc>
          <w:tcPr>
            <w:tcW w:w="3569" w:type="dxa"/>
          </w:tcPr>
          <w:p w14:paraId="7B4D4F54" w14:textId="724093AD" w:rsidR="00FC1912" w:rsidRPr="002E74BE" w:rsidRDefault="00FC1912" w:rsidP="00C65DFF">
            <w:pPr>
              <w:jc w:val="center"/>
              <w:rPr>
                <w:b/>
                <w:bCs/>
              </w:rPr>
            </w:pPr>
            <w:r w:rsidRPr="002E74BE">
              <w:rPr>
                <w:b/>
                <w:bCs/>
              </w:rPr>
              <w:t>Result</w:t>
            </w:r>
            <w:r w:rsidR="00476C58">
              <w:rPr>
                <w:b/>
                <w:bCs/>
              </w:rPr>
              <w:t xml:space="preserve"> of interest</w:t>
            </w:r>
          </w:p>
        </w:tc>
      </w:tr>
      <w:tr w:rsidR="00E278AB" w14:paraId="4F78690D" w14:textId="77777777" w:rsidTr="00182380">
        <w:tc>
          <w:tcPr>
            <w:tcW w:w="2694" w:type="dxa"/>
          </w:tcPr>
          <w:p w14:paraId="15A5C971" w14:textId="2FE9B46C" w:rsidR="00E278AB" w:rsidRDefault="00E278AB" w:rsidP="001457CF">
            <w:pPr>
              <w:rPr>
                <w:sz w:val="22"/>
                <w:szCs w:val="22"/>
              </w:rPr>
            </w:pPr>
            <w:r w:rsidRPr="00FC1912">
              <w:rPr>
                <w:sz w:val="22"/>
                <w:szCs w:val="22"/>
              </w:rPr>
              <w:t xml:space="preserve">Current </w:t>
            </w:r>
            <w:r>
              <w:rPr>
                <w:sz w:val="22"/>
                <w:szCs w:val="22"/>
              </w:rPr>
              <w:t xml:space="preserve">OCD </w:t>
            </w:r>
            <w:proofErr w:type="spellStart"/>
            <w:proofErr w:type="gramStart"/>
            <w:r>
              <w:rPr>
                <w:sz w:val="22"/>
                <w:szCs w:val="22"/>
              </w:rPr>
              <w:t>Severity</w:t>
            </w:r>
            <w:r w:rsidRPr="00FC1912">
              <w:rPr>
                <w:sz w:val="22"/>
                <w:szCs w:val="22"/>
                <w:vertAlign w:val="subscript"/>
              </w:rPr>
              <w:t>,i</w:t>
            </w:r>
            <w:proofErr w:type="spellEnd"/>
            <w:proofErr w:type="gramEnd"/>
            <w:r w:rsidRPr="00FC1912">
              <w:rPr>
                <w:sz w:val="22"/>
                <w:szCs w:val="22"/>
                <w:vertAlign w:val="subscript"/>
              </w:rPr>
              <w:t xml:space="preserve">  </w:t>
            </w:r>
            <w:r w:rsidRPr="00FC1912">
              <w:rPr>
                <w:sz w:val="22"/>
                <w:szCs w:val="22"/>
              </w:rPr>
              <w:t>~ Future Symptom Log</w:t>
            </w:r>
            <w:r w:rsidRPr="00FC1912">
              <w:rPr>
                <w:sz w:val="22"/>
                <w:szCs w:val="22"/>
                <w:vertAlign w:val="subscript"/>
              </w:rPr>
              <w:t xml:space="preserve">i </w:t>
            </w:r>
            <w:r w:rsidRPr="00FC1912">
              <w:rPr>
                <w:sz w:val="22"/>
                <w:szCs w:val="22"/>
              </w:rPr>
              <w:t>+ Past Future Log</w:t>
            </w:r>
            <w:r w:rsidRPr="00FC1912">
              <w:rPr>
                <w:sz w:val="22"/>
                <w:szCs w:val="22"/>
                <w:vertAlign w:val="subscript"/>
              </w:rPr>
              <w:t>i</w:t>
            </w:r>
          </w:p>
        </w:tc>
        <w:tc>
          <w:tcPr>
            <w:tcW w:w="1719" w:type="dxa"/>
          </w:tcPr>
          <w:p w14:paraId="142DAD60" w14:textId="6D809D77" w:rsidR="00E278AB" w:rsidRDefault="00C04722" w:rsidP="001457CF">
            <w:pPr>
              <w:jc w:val="both"/>
              <w:rPr>
                <w:sz w:val="22"/>
                <w:szCs w:val="22"/>
              </w:rPr>
            </w:pPr>
            <w:r>
              <w:rPr>
                <w:sz w:val="22"/>
                <w:szCs w:val="22"/>
              </w:rPr>
              <w:t>2e</w:t>
            </w:r>
          </w:p>
        </w:tc>
        <w:tc>
          <w:tcPr>
            <w:tcW w:w="2509" w:type="dxa"/>
          </w:tcPr>
          <w:p w14:paraId="3760EDA1" w14:textId="2AA1AE7C" w:rsidR="00E278AB" w:rsidRPr="00FC1912" w:rsidRDefault="00E278AB" w:rsidP="001457CF">
            <w:pPr>
              <w:jc w:val="both"/>
              <w:rPr>
                <w:sz w:val="22"/>
                <w:szCs w:val="22"/>
              </w:rPr>
            </w:pPr>
            <w:r w:rsidRPr="00FC1912">
              <w:rPr>
                <w:sz w:val="22"/>
                <w:szCs w:val="22"/>
              </w:rPr>
              <w:t>Different slopes per subject</w:t>
            </w:r>
          </w:p>
        </w:tc>
        <w:tc>
          <w:tcPr>
            <w:tcW w:w="3569" w:type="dxa"/>
          </w:tcPr>
          <w:p w14:paraId="2CAF958A" w14:textId="13759DB4" w:rsidR="00E278AB" w:rsidRDefault="007A2A3F" w:rsidP="001457CF">
            <w:pPr>
              <w:jc w:val="both"/>
              <w:rPr>
                <w:sz w:val="22"/>
                <w:szCs w:val="22"/>
              </w:rPr>
            </w:pPr>
            <w:r w:rsidRPr="00FC1912">
              <w:rPr>
                <w:b/>
                <w:bCs/>
                <w:sz w:val="22"/>
                <w:szCs w:val="22"/>
              </w:rPr>
              <w:t xml:space="preserve">Future Symptom Log: </w:t>
            </w:r>
            <w:r w:rsidRPr="00FC1912">
              <w:rPr>
                <w:sz w:val="22"/>
                <w:szCs w:val="22"/>
              </w:rPr>
              <w:t xml:space="preserve">β = </w:t>
            </w:r>
            <w:r w:rsidR="00D328D7">
              <w:rPr>
                <w:sz w:val="22"/>
                <w:szCs w:val="22"/>
              </w:rPr>
              <w:t>0.26</w:t>
            </w:r>
            <w:r w:rsidRPr="00FC1912">
              <w:rPr>
                <w:sz w:val="22"/>
                <w:szCs w:val="22"/>
              </w:rPr>
              <w:t xml:space="preserve">, </w:t>
            </w:r>
            <w:r w:rsidRPr="00FC1912">
              <w:rPr>
                <w:i/>
                <w:iCs/>
                <w:sz w:val="22"/>
                <w:szCs w:val="22"/>
              </w:rPr>
              <w:t>p</w:t>
            </w:r>
            <w:r w:rsidRPr="00FC1912">
              <w:rPr>
                <w:sz w:val="22"/>
                <w:szCs w:val="22"/>
              </w:rPr>
              <w:t xml:space="preserve"> </w:t>
            </w:r>
            <w:r w:rsidR="00D328D7">
              <w:rPr>
                <w:sz w:val="22"/>
                <w:szCs w:val="22"/>
              </w:rPr>
              <w:t xml:space="preserve">&lt; </w:t>
            </w:r>
            <w:proofErr w:type="gramStart"/>
            <w:r w:rsidR="00D328D7">
              <w:rPr>
                <w:sz w:val="22"/>
                <w:szCs w:val="22"/>
              </w:rPr>
              <w:t>.001</w:t>
            </w:r>
            <w:r>
              <w:rPr>
                <w:sz w:val="22"/>
                <w:szCs w:val="22"/>
              </w:rPr>
              <w:t>;</w:t>
            </w:r>
            <w:proofErr w:type="gramEnd"/>
          </w:p>
          <w:p w14:paraId="1C890458" w14:textId="324EC886" w:rsidR="007A2A3F" w:rsidRPr="00FC1912" w:rsidRDefault="007A2A3F" w:rsidP="001457CF">
            <w:pPr>
              <w:jc w:val="both"/>
              <w:rPr>
                <w:sz w:val="22"/>
                <w:szCs w:val="22"/>
              </w:rPr>
            </w:pPr>
            <w:r>
              <w:rPr>
                <w:b/>
                <w:bCs/>
                <w:sz w:val="22"/>
                <w:szCs w:val="22"/>
              </w:rPr>
              <w:t>Past</w:t>
            </w:r>
            <w:r w:rsidRPr="00FC1912">
              <w:rPr>
                <w:b/>
                <w:bCs/>
                <w:sz w:val="22"/>
                <w:szCs w:val="22"/>
              </w:rPr>
              <w:t xml:space="preserve"> Symptom Log: </w:t>
            </w:r>
            <w:r w:rsidRPr="00FC1912">
              <w:rPr>
                <w:sz w:val="22"/>
                <w:szCs w:val="22"/>
              </w:rPr>
              <w:t xml:space="preserve">β = </w:t>
            </w:r>
            <w:r w:rsidR="00254724">
              <w:rPr>
                <w:sz w:val="22"/>
                <w:szCs w:val="22"/>
              </w:rPr>
              <w:t>0.17</w:t>
            </w:r>
            <w:r w:rsidRPr="00FC1912">
              <w:rPr>
                <w:sz w:val="22"/>
                <w:szCs w:val="22"/>
              </w:rPr>
              <w:t xml:space="preserve">, </w:t>
            </w:r>
            <w:r w:rsidRPr="00FC1912">
              <w:rPr>
                <w:i/>
                <w:iCs/>
                <w:sz w:val="22"/>
                <w:szCs w:val="22"/>
              </w:rPr>
              <w:t>p</w:t>
            </w:r>
            <w:r w:rsidRPr="00FC1912">
              <w:rPr>
                <w:sz w:val="22"/>
                <w:szCs w:val="22"/>
              </w:rPr>
              <w:t xml:space="preserve"> = .0</w:t>
            </w:r>
            <w:r w:rsidR="00254724">
              <w:rPr>
                <w:sz w:val="22"/>
                <w:szCs w:val="22"/>
              </w:rPr>
              <w:t>01</w:t>
            </w:r>
          </w:p>
        </w:tc>
      </w:tr>
      <w:tr w:rsidR="00210DB8" w14:paraId="4DC57802" w14:textId="77777777" w:rsidTr="00182380">
        <w:tc>
          <w:tcPr>
            <w:tcW w:w="2694" w:type="dxa"/>
          </w:tcPr>
          <w:p w14:paraId="673CCEBD" w14:textId="41834DAE" w:rsidR="00210DB8" w:rsidRPr="00FC1912" w:rsidRDefault="00E85CA2" w:rsidP="001457CF">
            <w:pPr>
              <w:rPr>
                <w:sz w:val="22"/>
                <w:szCs w:val="22"/>
              </w:rPr>
            </w:pPr>
            <w:r w:rsidRPr="00FC1912">
              <w:rPr>
                <w:sz w:val="22"/>
                <w:szCs w:val="22"/>
              </w:rPr>
              <w:t xml:space="preserve">Current </w:t>
            </w:r>
            <w:r>
              <w:rPr>
                <w:sz w:val="22"/>
                <w:szCs w:val="22"/>
              </w:rPr>
              <w:t xml:space="preserve">OCD </w:t>
            </w:r>
            <w:proofErr w:type="spellStart"/>
            <w:proofErr w:type="gramStart"/>
            <w:r>
              <w:rPr>
                <w:sz w:val="22"/>
                <w:szCs w:val="22"/>
              </w:rPr>
              <w:t>Severity</w:t>
            </w:r>
            <w:r w:rsidRPr="00FC1912">
              <w:rPr>
                <w:sz w:val="22"/>
                <w:szCs w:val="22"/>
                <w:vertAlign w:val="subscript"/>
              </w:rPr>
              <w:t>,i</w:t>
            </w:r>
            <w:proofErr w:type="spellEnd"/>
            <w:proofErr w:type="gramEnd"/>
            <w:r w:rsidRPr="00FC1912">
              <w:rPr>
                <w:sz w:val="22"/>
                <w:szCs w:val="22"/>
                <w:vertAlign w:val="subscript"/>
              </w:rPr>
              <w:t xml:space="preserve">  </w:t>
            </w:r>
            <w:r w:rsidRPr="00FC1912">
              <w:rPr>
                <w:sz w:val="22"/>
                <w:szCs w:val="22"/>
              </w:rPr>
              <w:t>~ Future Symptom Log</w:t>
            </w:r>
            <w:r w:rsidRPr="00FC1912">
              <w:rPr>
                <w:sz w:val="22"/>
                <w:szCs w:val="22"/>
                <w:vertAlign w:val="subscript"/>
              </w:rPr>
              <w:t xml:space="preserve">i </w:t>
            </w:r>
            <w:r w:rsidRPr="00FC1912">
              <w:rPr>
                <w:sz w:val="22"/>
                <w:szCs w:val="22"/>
              </w:rPr>
              <w:t>+ Past Future Log</w:t>
            </w:r>
            <w:r w:rsidRPr="00FC1912">
              <w:rPr>
                <w:sz w:val="22"/>
                <w:szCs w:val="22"/>
                <w:vertAlign w:val="subscript"/>
              </w:rPr>
              <w:t>i</w:t>
            </w:r>
          </w:p>
        </w:tc>
        <w:tc>
          <w:tcPr>
            <w:tcW w:w="1719" w:type="dxa"/>
          </w:tcPr>
          <w:p w14:paraId="22D425F1" w14:textId="1A883200" w:rsidR="00210DB8" w:rsidRDefault="00C04722" w:rsidP="001457CF">
            <w:pPr>
              <w:jc w:val="both"/>
              <w:rPr>
                <w:sz w:val="22"/>
                <w:szCs w:val="22"/>
              </w:rPr>
            </w:pPr>
            <w:r>
              <w:rPr>
                <w:sz w:val="22"/>
                <w:szCs w:val="22"/>
              </w:rPr>
              <w:t>2e</w:t>
            </w:r>
          </w:p>
        </w:tc>
        <w:tc>
          <w:tcPr>
            <w:tcW w:w="2509" w:type="dxa"/>
          </w:tcPr>
          <w:p w14:paraId="3FC05D00" w14:textId="603C1E76" w:rsidR="00210DB8" w:rsidRPr="00FC1912" w:rsidRDefault="00E85CA2" w:rsidP="001457CF">
            <w:pPr>
              <w:jc w:val="both"/>
              <w:rPr>
                <w:sz w:val="22"/>
                <w:szCs w:val="22"/>
              </w:rPr>
            </w:pPr>
            <w:r w:rsidRPr="00FC1912">
              <w:rPr>
                <w:sz w:val="22"/>
                <w:szCs w:val="22"/>
              </w:rPr>
              <w:t>Control for age and gender</w:t>
            </w:r>
          </w:p>
        </w:tc>
        <w:tc>
          <w:tcPr>
            <w:tcW w:w="3569" w:type="dxa"/>
          </w:tcPr>
          <w:p w14:paraId="6319DD89" w14:textId="6E93E1EB" w:rsidR="00C664A8" w:rsidRDefault="00C664A8" w:rsidP="00C664A8">
            <w:pPr>
              <w:jc w:val="both"/>
              <w:rPr>
                <w:sz w:val="22"/>
                <w:szCs w:val="22"/>
              </w:rPr>
            </w:pPr>
            <w:r w:rsidRPr="00FC1912">
              <w:rPr>
                <w:b/>
                <w:bCs/>
                <w:sz w:val="22"/>
                <w:szCs w:val="22"/>
              </w:rPr>
              <w:t xml:space="preserve">Future Symptom Log: </w:t>
            </w:r>
            <w:r w:rsidRPr="00FC1912">
              <w:rPr>
                <w:sz w:val="22"/>
                <w:szCs w:val="22"/>
              </w:rPr>
              <w:t xml:space="preserve">β = </w:t>
            </w:r>
            <w:r>
              <w:rPr>
                <w:sz w:val="22"/>
                <w:szCs w:val="22"/>
              </w:rPr>
              <w:t>0.24</w:t>
            </w:r>
            <w:r w:rsidRPr="00FC1912">
              <w:rPr>
                <w:sz w:val="22"/>
                <w:szCs w:val="22"/>
              </w:rPr>
              <w:t xml:space="preserve">, </w:t>
            </w:r>
            <w:r w:rsidRPr="00FC1912">
              <w:rPr>
                <w:i/>
                <w:iCs/>
                <w:sz w:val="22"/>
                <w:szCs w:val="22"/>
              </w:rPr>
              <w:t>p</w:t>
            </w:r>
            <w:r w:rsidRPr="00FC1912">
              <w:rPr>
                <w:sz w:val="22"/>
                <w:szCs w:val="22"/>
              </w:rPr>
              <w:t xml:space="preserve"> </w:t>
            </w:r>
            <w:r>
              <w:rPr>
                <w:sz w:val="22"/>
                <w:szCs w:val="22"/>
              </w:rPr>
              <w:t xml:space="preserve">&lt; </w:t>
            </w:r>
            <w:proofErr w:type="gramStart"/>
            <w:r>
              <w:rPr>
                <w:sz w:val="22"/>
                <w:szCs w:val="22"/>
              </w:rPr>
              <w:t>.001;</w:t>
            </w:r>
            <w:proofErr w:type="gramEnd"/>
          </w:p>
          <w:p w14:paraId="51BCA9A8" w14:textId="557DE3A9" w:rsidR="00210DB8" w:rsidRPr="00FC1912" w:rsidRDefault="00C664A8" w:rsidP="00C664A8">
            <w:pPr>
              <w:jc w:val="both"/>
              <w:rPr>
                <w:sz w:val="22"/>
                <w:szCs w:val="22"/>
              </w:rPr>
            </w:pPr>
            <w:r>
              <w:rPr>
                <w:b/>
                <w:bCs/>
                <w:sz w:val="22"/>
                <w:szCs w:val="22"/>
              </w:rPr>
              <w:t>Past</w:t>
            </w:r>
            <w:r w:rsidRPr="00FC1912">
              <w:rPr>
                <w:b/>
                <w:bCs/>
                <w:sz w:val="22"/>
                <w:szCs w:val="22"/>
              </w:rPr>
              <w:t xml:space="preserve"> Symptom Log: </w:t>
            </w:r>
            <w:r w:rsidRPr="00FC1912">
              <w:rPr>
                <w:sz w:val="22"/>
                <w:szCs w:val="22"/>
              </w:rPr>
              <w:t xml:space="preserve">β = </w:t>
            </w:r>
            <w:r>
              <w:rPr>
                <w:sz w:val="22"/>
                <w:szCs w:val="22"/>
              </w:rPr>
              <w:t>0.1</w:t>
            </w:r>
            <w:r w:rsidR="003F5BB4">
              <w:rPr>
                <w:sz w:val="22"/>
                <w:szCs w:val="22"/>
              </w:rPr>
              <w:t>5</w:t>
            </w:r>
            <w:r w:rsidRPr="00FC1912">
              <w:rPr>
                <w:sz w:val="22"/>
                <w:szCs w:val="22"/>
              </w:rPr>
              <w:t xml:space="preserve">, </w:t>
            </w:r>
            <w:r w:rsidRPr="00FC1912">
              <w:rPr>
                <w:i/>
                <w:iCs/>
                <w:sz w:val="22"/>
                <w:szCs w:val="22"/>
              </w:rPr>
              <w:t>p</w:t>
            </w:r>
            <w:r w:rsidRPr="00FC1912">
              <w:rPr>
                <w:sz w:val="22"/>
                <w:szCs w:val="22"/>
              </w:rPr>
              <w:t xml:space="preserve"> </w:t>
            </w:r>
            <w:r w:rsidR="003F5BB4">
              <w:rPr>
                <w:sz w:val="22"/>
                <w:szCs w:val="22"/>
              </w:rPr>
              <w:t>&lt;</w:t>
            </w:r>
            <w:r w:rsidRPr="00FC1912">
              <w:rPr>
                <w:sz w:val="22"/>
                <w:szCs w:val="22"/>
              </w:rPr>
              <w:t xml:space="preserve"> .0</w:t>
            </w:r>
            <w:r>
              <w:rPr>
                <w:sz w:val="22"/>
                <w:szCs w:val="22"/>
              </w:rPr>
              <w:t>01</w:t>
            </w:r>
          </w:p>
        </w:tc>
      </w:tr>
      <w:tr w:rsidR="00210DB8" w14:paraId="417CCD94" w14:textId="77777777" w:rsidTr="00182380">
        <w:tc>
          <w:tcPr>
            <w:tcW w:w="2694" w:type="dxa"/>
          </w:tcPr>
          <w:p w14:paraId="19A0ED4D" w14:textId="2DFBEEE8" w:rsidR="00210DB8" w:rsidRPr="00FC1912" w:rsidRDefault="00E85CA2" w:rsidP="001457CF">
            <w:pPr>
              <w:rPr>
                <w:sz w:val="22"/>
                <w:szCs w:val="22"/>
              </w:rPr>
            </w:pPr>
            <w:r w:rsidRPr="00FC1912">
              <w:rPr>
                <w:sz w:val="22"/>
                <w:szCs w:val="22"/>
              </w:rPr>
              <w:t xml:space="preserve">Current </w:t>
            </w:r>
            <w:r>
              <w:rPr>
                <w:sz w:val="22"/>
                <w:szCs w:val="22"/>
              </w:rPr>
              <w:t xml:space="preserve">OCD </w:t>
            </w:r>
            <w:proofErr w:type="spellStart"/>
            <w:proofErr w:type="gramStart"/>
            <w:r>
              <w:rPr>
                <w:sz w:val="22"/>
                <w:szCs w:val="22"/>
              </w:rPr>
              <w:t>Severity</w:t>
            </w:r>
            <w:r w:rsidRPr="00FC1912">
              <w:rPr>
                <w:sz w:val="22"/>
                <w:szCs w:val="22"/>
                <w:vertAlign w:val="subscript"/>
              </w:rPr>
              <w:t>,i</w:t>
            </w:r>
            <w:proofErr w:type="spellEnd"/>
            <w:proofErr w:type="gramEnd"/>
            <w:r w:rsidRPr="00FC1912">
              <w:rPr>
                <w:sz w:val="22"/>
                <w:szCs w:val="22"/>
                <w:vertAlign w:val="subscript"/>
              </w:rPr>
              <w:t xml:space="preserve">  </w:t>
            </w:r>
            <w:r w:rsidRPr="00FC1912">
              <w:rPr>
                <w:sz w:val="22"/>
                <w:szCs w:val="22"/>
              </w:rPr>
              <w:t>~ Future Symptom Log</w:t>
            </w:r>
            <w:r w:rsidRPr="00FC1912">
              <w:rPr>
                <w:sz w:val="22"/>
                <w:szCs w:val="22"/>
                <w:vertAlign w:val="subscript"/>
              </w:rPr>
              <w:t xml:space="preserve">i </w:t>
            </w:r>
            <w:r w:rsidRPr="00FC1912">
              <w:rPr>
                <w:sz w:val="22"/>
                <w:szCs w:val="22"/>
              </w:rPr>
              <w:t>+ Past Future Log</w:t>
            </w:r>
            <w:r w:rsidRPr="00FC1912">
              <w:rPr>
                <w:sz w:val="22"/>
                <w:szCs w:val="22"/>
                <w:vertAlign w:val="subscript"/>
              </w:rPr>
              <w:t>i</w:t>
            </w:r>
          </w:p>
        </w:tc>
        <w:tc>
          <w:tcPr>
            <w:tcW w:w="1719" w:type="dxa"/>
          </w:tcPr>
          <w:p w14:paraId="4DBC5A0B" w14:textId="0485BC33" w:rsidR="00210DB8" w:rsidRDefault="00C04722" w:rsidP="001457CF">
            <w:pPr>
              <w:jc w:val="both"/>
              <w:rPr>
                <w:sz w:val="22"/>
                <w:szCs w:val="22"/>
              </w:rPr>
            </w:pPr>
            <w:r>
              <w:rPr>
                <w:sz w:val="22"/>
                <w:szCs w:val="22"/>
              </w:rPr>
              <w:t>2e</w:t>
            </w:r>
          </w:p>
        </w:tc>
        <w:tc>
          <w:tcPr>
            <w:tcW w:w="2509" w:type="dxa"/>
          </w:tcPr>
          <w:p w14:paraId="4DD7453E" w14:textId="69909F22" w:rsidR="00210DB8" w:rsidRPr="00FC1912" w:rsidRDefault="00E85CA2" w:rsidP="001457CF">
            <w:pPr>
              <w:jc w:val="both"/>
              <w:rPr>
                <w:sz w:val="22"/>
                <w:szCs w:val="22"/>
              </w:rPr>
            </w:pPr>
            <w:r w:rsidRPr="00FC1912">
              <w:rPr>
                <w:sz w:val="22"/>
                <w:szCs w:val="22"/>
              </w:rPr>
              <w:t>Control for time of day</w:t>
            </w:r>
            <w:r>
              <w:rPr>
                <w:sz w:val="22"/>
                <w:szCs w:val="22"/>
              </w:rPr>
              <w:t xml:space="preserve"> and day-of-week</w:t>
            </w:r>
          </w:p>
        </w:tc>
        <w:tc>
          <w:tcPr>
            <w:tcW w:w="3569" w:type="dxa"/>
          </w:tcPr>
          <w:p w14:paraId="7C299B93" w14:textId="737D5255" w:rsidR="00FB6C47" w:rsidRDefault="00FB6C47" w:rsidP="00FB6C47">
            <w:pPr>
              <w:jc w:val="both"/>
              <w:rPr>
                <w:sz w:val="22"/>
                <w:szCs w:val="22"/>
              </w:rPr>
            </w:pPr>
            <w:r w:rsidRPr="00FC1912">
              <w:rPr>
                <w:b/>
                <w:bCs/>
                <w:sz w:val="22"/>
                <w:szCs w:val="22"/>
              </w:rPr>
              <w:t xml:space="preserve">Future Symptom Log: </w:t>
            </w:r>
            <w:r w:rsidRPr="00FC1912">
              <w:rPr>
                <w:sz w:val="22"/>
                <w:szCs w:val="22"/>
              </w:rPr>
              <w:t xml:space="preserve">β = </w:t>
            </w:r>
            <w:r>
              <w:rPr>
                <w:sz w:val="22"/>
                <w:szCs w:val="22"/>
              </w:rPr>
              <w:t>0.2</w:t>
            </w:r>
            <w:r w:rsidR="00DB1ED8">
              <w:rPr>
                <w:sz w:val="22"/>
                <w:szCs w:val="22"/>
              </w:rPr>
              <w:t>3</w:t>
            </w:r>
            <w:r w:rsidRPr="00FC1912">
              <w:rPr>
                <w:sz w:val="22"/>
                <w:szCs w:val="22"/>
              </w:rPr>
              <w:t xml:space="preserve">, </w:t>
            </w:r>
            <w:r w:rsidRPr="00FC1912">
              <w:rPr>
                <w:i/>
                <w:iCs/>
                <w:sz w:val="22"/>
                <w:szCs w:val="22"/>
              </w:rPr>
              <w:t>p</w:t>
            </w:r>
            <w:r w:rsidRPr="00FC1912">
              <w:rPr>
                <w:sz w:val="22"/>
                <w:szCs w:val="22"/>
              </w:rPr>
              <w:t xml:space="preserve"> </w:t>
            </w:r>
            <w:r>
              <w:rPr>
                <w:sz w:val="22"/>
                <w:szCs w:val="22"/>
              </w:rPr>
              <w:t xml:space="preserve">&lt; </w:t>
            </w:r>
            <w:proofErr w:type="gramStart"/>
            <w:r>
              <w:rPr>
                <w:sz w:val="22"/>
                <w:szCs w:val="22"/>
              </w:rPr>
              <w:t>.001;</w:t>
            </w:r>
            <w:proofErr w:type="gramEnd"/>
          </w:p>
          <w:p w14:paraId="56882EEB" w14:textId="390645B9" w:rsidR="00210DB8" w:rsidRPr="00FC1912" w:rsidRDefault="00FB6C47" w:rsidP="00FB6C47">
            <w:pPr>
              <w:jc w:val="both"/>
              <w:rPr>
                <w:sz w:val="22"/>
                <w:szCs w:val="22"/>
              </w:rPr>
            </w:pPr>
            <w:r>
              <w:rPr>
                <w:b/>
                <w:bCs/>
                <w:sz w:val="22"/>
                <w:szCs w:val="22"/>
              </w:rPr>
              <w:t>Past</w:t>
            </w:r>
            <w:r w:rsidRPr="00FC1912">
              <w:rPr>
                <w:b/>
                <w:bCs/>
                <w:sz w:val="22"/>
                <w:szCs w:val="22"/>
              </w:rPr>
              <w:t xml:space="preserve"> Symptom Log: </w:t>
            </w:r>
            <w:r w:rsidRPr="00FC1912">
              <w:rPr>
                <w:sz w:val="22"/>
                <w:szCs w:val="22"/>
              </w:rPr>
              <w:t xml:space="preserve">β = </w:t>
            </w:r>
            <w:r>
              <w:rPr>
                <w:sz w:val="22"/>
                <w:szCs w:val="22"/>
              </w:rPr>
              <w:t>0.1</w:t>
            </w:r>
            <w:r w:rsidR="00FD70E4">
              <w:rPr>
                <w:sz w:val="22"/>
                <w:szCs w:val="22"/>
              </w:rPr>
              <w:t>4</w:t>
            </w:r>
            <w:r w:rsidRPr="00FC1912">
              <w:rPr>
                <w:sz w:val="22"/>
                <w:szCs w:val="22"/>
              </w:rPr>
              <w:t xml:space="preserve">, </w:t>
            </w:r>
            <w:r w:rsidRPr="00FC1912">
              <w:rPr>
                <w:i/>
                <w:iCs/>
                <w:sz w:val="22"/>
                <w:szCs w:val="22"/>
              </w:rPr>
              <w:t>p</w:t>
            </w:r>
            <w:r w:rsidRPr="00FC1912">
              <w:rPr>
                <w:sz w:val="22"/>
                <w:szCs w:val="22"/>
              </w:rPr>
              <w:t xml:space="preserve"> </w:t>
            </w:r>
            <w:r>
              <w:rPr>
                <w:sz w:val="22"/>
                <w:szCs w:val="22"/>
              </w:rPr>
              <w:t>&lt;</w:t>
            </w:r>
            <w:r w:rsidRPr="00FC1912">
              <w:rPr>
                <w:sz w:val="22"/>
                <w:szCs w:val="22"/>
              </w:rPr>
              <w:t xml:space="preserve"> .0</w:t>
            </w:r>
            <w:r>
              <w:rPr>
                <w:sz w:val="22"/>
                <w:szCs w:val="22"/>
              </w:rPr>
              <w:t>01</w:t>
            </w:r>
          </w:p>
        </w:tc>
      </w:tr>
      <w:tr w:rsidR="00E85CA2" w14:paraId="4D109C8C" w14:textId="77777777" w:rsidTr="00182380">
        <w:tc>
          <w:tcPr>
            <w:tcW w:w="2694" w:type="dxa"/>
          </w:tcPr>
          <w:p w14:paraId="322FD357" w14:textId="10729EAF" w:rsidR="00E85CA2" w:rsidRPr="00FC1912" w:rsidRDefault="00E85CA2" w:rsidP="00E85CA2">
            <w:pPr>
              <w:rPr>
                <w:sz w:val="22"/>
                <w:szCs w:val="22"/>
              </w:rPr>
            </w:pPr>
            <w:r w:rsidRPr="00FC1912">
              <w:rPr>
                <w:sz w:val="22"/>
                <w:szCs w:val="22"/>
              </w:rPr>
              <w:t xml:space="preserve">Current </w:t>
            </w:r>
            <w:r>
              <w:rPr>
                <w:sz w:val="22"/>
                <w:szCs w:val="22"/>
              </w:rPr>
              <w:t xml:space="preserve">OCD </w:t>
            </w:r>
            <w:proofErr w:type="spellStart"/>
            <w:proofErr w:type="gramStart"/>
            <w:r>
              <w:rPr>
                <w:sz w:val="22"/>
                <w:szCs w:val="22"/>
              </w:rPr>
              <w:t>Severity</w:t>
            </w:r>
            <w:r w:rsidRPr="00FC1912">
              <w:rPr>
                <w:sz w:val="22"/>
                <w:szCs w:val="22"/>
                <w:vertAlign w:val="subscript"/>
              </w:rPr>
              <w:t>,i</w:t>
            </w:r>
            <w:proofErr w:type="spellEnd"/>
            <w:proofErr w:type="gramEnd"/>
            <w:r w:rsidRPr="00FC1912">
              <w:rPr>
                <w:sz w:val="22"/>
                <w:szCs w:val="22"/>
                <w:vertAlign w:val="subscript"/>
              </w:rPr>
              <w:t xml:space="preserve">  </w:t>
            </w:r>
            <w:r w:rsidRPr="00FC1912">
              <w:rPr>
                <w:sz w:val="22"/>
                <w:szCs w:val="22"/>
              </w:rPr>
              <w:t>~ Future Symptom Log</w:t>
            </w:r>
            <w:r w:rsidRPr="00FC1912">
              <w:rPr>
                <w:sz w:val="22"/>
                <w:szCs w:val="22"/>
                <w:vertAlign w:val="subscript"/>
              </w:rPr>
              <w:t xml:space="preserve">i </w:t>
            </w:r>
            <w:r w:rsidRPr="00FC1912">
              <w:rPr>
                <w:sz w:val="22"/>
                <w:szCs w:val="22"/>
              </w:rPr>
              <w:t>+ Past Future Log</w:t>
            </w:r>
            <w:r w:rsidRPr="00FC1912">
              <w:rPr>
                <w:sz w:val="22"/>
                <w:szCs w:val="22"/>
                <w:vertAlign w:val="subscript"/>
              </w:rPr>
              <w:t>i</w:t>
            </w:r>
          </w:p>
        </w:tc>
        <w:tc>
          <w:tcPr>
            <w:tcW w:w="1719" w:type="dxa"/>
          </w:tcPr>
          <w:p w14:paraId="6FCB8F2A" w14:textId="01F49B8F" w:rsidR="00E85CA2" w:rsidRDefault="00C04722" w:rsidP="00E85CA2">
            <w:pPr>
              <w:jc w:val="both"/>
              <w:rPr>
                <w:sz w:val="22"/>
                <w:szCs w:val="22"/>
              </w:rPr>
            </w:pPr>
            <w:r>
              <w:rPr>
                <w:sz w:val="22"/>
                <w:szCs w:val="22"/>
              </w:rPr>
              <w:t>2e</w:t>
            </w:r>
          </w:p>
        </w:tc>
        <w:tc>
          <w:tcPr>
            <w:tcW w:w="2509" w:type="dxa"/>
          </w:tcPr>
          <w:p w14:paraId="6F4020F0" w14:textId="7742FF09" w:rsidR="00E85CA2" w:rsidRPr="00FC1912" w:rsidRDefault="00E85CA2" w:rsidP="00E85CA2">
            <w:pPr>
              <w:jc w:val="both"/>
              <w:rPr>
                <w:sz w:val="22"/>
                <w:szCs w:val="22"/>
              </w:rPr>
            </w:pPr>
            <w:r w:rsidRPr="00FC1912">
              <w:rPr>
                <w:sz w:val="22"/>
                <w:szCs w:val="22"/>
              </w:rPr>
              <w:t>Control for current activities and social context</w:t>
            </w:r>
          </w:p>
        </w:tc>
        <w:tc>
          <w:tcPr>
            <w:tcW w:w="3569" w:type="dxa"/>
          </w:tcPr>
          <w:p w14:paraId="3D1A537D" w14:textId="25C21321" w:rsidR="00937062" w:rsidRDefault="00937062" w:rsidP="00937062">
            <w:pPr>
              <w:jc w:val="both"/>
              <w:rPr>
                <w:sz w:val="22"/>
                <w:szCs w:val="22"/>
              </w:rPr>
            </w:pPr>
            <w:r w:rsidRPr="00FC1912">
              <w:rPr>
                <w:b/>
                <w:bCs/>
                <w:sz w:val="22"/>
                <w:szCs w:val="22"/>
              </w:rPr>
              <w:t xml:space="preserve">Future Symptom Log: </w:t>
            </w:r>
            <w:r w:rsidRPr="00FC1912">
              <w:rPr>
                <w:sz w:val="22"/>
                <w:szCs w:val="22"/>
              </w:rPr>
              <w:t xml:space="preserve">β = </w:t>
            </w:r>
            <w:r>
              <w:rPr>
                <w:sz w:val="22"/>
                <w:szCs w:val="22"/>
              </w:rPr>
              <w:t>0.2</w:t>
            </w:r>
            <w:r w:rsidR="00A20D02">
              <w:rPr>
                <w:sz w:val="22"/>
                <w:szCs w:val="22"/>
              </w:rPr>
              <w:t>1</w:t>
            </w:r>
            <w:r w:rsidRPr="00FC1912">
              <w:rPr>
                <w:sz w:val="22"/>
                <w:szCs w:val="22"/>
              </w:rPr>
              <w:t xml:space="preserve">, </w:t>
            </w:r>
            <w:r w:rsidRPr="00FC1912">
              <w:rPr>
                <w:i/>
                <w:iCs/>
                <w:sz w:val="22"/>
                <w:szCs w:val="22"/>
              </w:rPr>
              <w:t>p</w:t>
            </w:r>
            <w:r w:rsidRPr="00FC1912">
              <w:rPr>
                <w:sz w:val="22"/>
                <w:szCs w:val="22"/>
              </w:rPr>
              <w:t xml:space="preserve"> </w:t>
            </w:r>
            <w:r>
              <w:rPr>
                <w:sz w:val="22"/>
                <w:szCs w:val="22"/>
              </w:rPr>
              <w:t xml:space="preserve">&lt; </w:t>
            </w:r>
            <w:proofErr w:type="gramStart"/>
            <w:r>
              <w:rPr>
                <w:sz w:val="22"/>
                <w:szCs w:val="22"/>
              </w:rPr>
              <w:t>.001;</w:t>
            </w:r>
            <w:proofErr w:type="gramEnd"/>
          </w:p>
          <w:p w14:paraId="0A3C7992" w14:textId="2364A509" w:rsidR="00E85CA2" w:rsidRPr="00FC1912" w:rsidRDefault="00937062" w:rsidP="00937062">
            <w:pPr>
              <w:jc w:val="both"/>
              <w:rPr>
                <w:sz w:val="22"/>
                <w:szCs w:val="22"/>
              </w:rPr>
            </w:pPr>
            <w:r>
              <w:rPr>
                <w:b/>
                <w:bCs/>
                <w:sz w:val="22"/>
                <w:szCs w:val="22"/>
              </w:rPr>
              <w:t>Past</w:t>
            </w:r>
            <w:r w:rsidRPr="00FC1912">
              <w:rPr>
                <w:b/>
                <w:bCs/>
                <w:sz w:val="22"/>
                <w:szCs w:val="22"/>
              </w:rPr>
              <w:t xml:space="preserve"> Symptom Log: </w:t>
            </w:r>
            <w:r w:rsidRPr="00FC1912">
              <w:rPr>
                <w:sz w:val="22"/>
                <w:szCs w:val="22"/>
              </w:rPr>
              <w:t xml:space="preserve">β = </w:t>
            </w:r>
            <w:r>
              <w:rPr>
                <w:sz w:val="22"/>
                <w:szCs w:val="22"/>
              </w:rPr>
              <w:t>0.14</w:t>
            </w:r>
            <w:r w:rsidRPr="00FC1912">
              <w:rPr>
                <w:sz w:val="22"/>
                <w:szCs w:val="22"/>
              </w:rPr>
              <w:t xml:space="preserve">, </w:t>
            </w:r>
            <w:r w:rsidRPr="00FC1912">
              <w:rPr>
                <w:i/>
                <w:iCs/>
                <w:sz w:val="22"/>
                <w:szCs w:val="22"/>
              </w:rPr>
              <w:t>p</w:t>
            </w:r>
            <w:r w:rsidRPr="00FC1912">
              <w:rPr>
                <w:sz w:val="22"/>
                <w:szCs w:val="22"/>
              </w:rPr>
              <w:t xml:space="preserve"> </w:t>
            </w:r>
            <w:r w:rsidR="00DB1ED8">
              <w:rPr>
                <w:sz w:val="22"/>
                <w:szCs w:val="22"/>
              </w:rPr>
              <w:t>&lt;</w:t>
            </w:r>
            <w:r>
              <w:rPr>
                <w:sz w:val="22"/>
                <w:szCs w:val="22"/>
              </w:rPr>
              <w:t xml:space="preserve"> .001</w:t>
            </w:r>
          </w:p>
        </w:tc>
      </w:tr>
      <w:tr w:rsidR="00E85CA2" w14:paraId="270CD646" w14:textId="77777777" w:rsidTr="00182380">
        <w:tc>
          <w:tcPr>
            <w:tcW w:w="2694" w:type="dxa"/>
          </w:tcPr>
          <w:p w14:paraId="1FC9F816" w14:textId="178D2E47" w:rsidR="00E85CA2" w:rsidRDefault="00E85CA2" w:rsidP="00E85CA2">
            <w:pPr>
              <w:rPr>
                <w:sz w:val="22"/>
                <w:szCs w:val="22"/>
              </w:rPr>
            </w:pPr>
            <w:r>
              <w:rPr>
                <w:sz w:val="22"/>
                <w:szCs w:val="22"/>
              </w:rPr>
              <w:t>Future</w:t>
            </w:r>
            <w:r w:rsidRPr="00FC1912">
              <w:rPr>
                <w:sz w:val="22"/>
                <w:szCs w:val="22"/>
              </w:rPr>
              <w:t xml:space="preserve"> Symptom </w:t>
            </w:r>
            <w:proofErr w:type="spellStart"/>
            <w:proofErr w:type="gramStart"/>
            <w:r w:rsidRPr="00FC1912">
              <w:rPr>
                <w:sz w:val="22"/>
                <w:szCs w:val="22"/>
              </w:rPr>
              <w:t>Log</w:t>
            </w:r>
            <w:r w:rsidRPr="00FC1912">
              <w:rPr>
                <w:sz w:val="22"/>
                <w:szCs w:val="22"/>
                <w:vertAlign w:val="subscript"/>
              </w:rPr>
              <w:t>i,t</w:t>
            </w:r>
            <w:proofErr w:type="spellEnd"/>
            <w:proofErr w:type="gramEnd"/>
            <w:r w:rsidRPr="00FC1912">
              <w:rPr>
                <w:sz w:val="22"/>
                <w:szCs w:val="22"/>
              </w:rPr>
              <w:t xml:space="preserve"> </w:t>
            </w:r>
            <w:proofErr w:type="gramStart"/>
            <w:r w:rsidRPr="00FC1912">
              <w:rPr>
                <w:rFonts w:ascii="Cambria Math" w:hAnsi="Cambria Math" w:cs="Cambria Math"/>
                <w:sz w:val="22"/>
                <w:szCs w:val="22"/>
              </w:rPr>
              <w:t>∈</w:t>
            </w:r>
            <w:r w:rsidRPr="00FC1912">
              <w:rPr>
                <w:sz w:val="22"/>
                <w:szCs w:val="22"/>
              </w:rPr>
              <w:t>{</w:t>
            </w:r>
            <w:proofErr w:type="gramEnd"/>
            <w:r w:rsidRPr="00FC1912">
              <w:rPr>
                <w:sz w:val="22"/>
                <w:szCs w:val="22"/>
              </w:rPr>
              <w:t>0,1} ~ Current Activities</w:t>
            </w:r>
          </w:p>
        </w:tc>
        <w:tc>
          <w:tcPr>
            <w:tcW w:w="1719" w:type="dxa"/>
          </w:tcPr>
          <w:p w14:paraId="223F2B2D" w14:textId="1E351A89" w:rsidR="00E85CA2" w:rsidRDefault="00E85CA2" w:rsidP="00E85CA2">
            <w:pPr>
              <w:jc w:val="both"/>
              <w:rPr>
                <w:sz w:val="22"/>
                <w:szCs w:val="22"/>
              </w:rPr>
            </w:pPr>
            <w:r>
              <w:rPr>
                <w:sz w:val="22"/>
                <w:szCs w:val="22"/>
              </w:rPr>
              <w:t>3a</w:t>
            </w:r>
          </w:p>
        </w:tc>
        <w:tc>
          <w:tcPr>
            <w:tcW w:w="2509" w:type="dxa"/>
          </w:tcPr>
          <w:p w14:paraId="6C682640" w14:textId="7647AAD8" w:rsidR="00E85CA2" w:rsidRPr="00FC1912" w:rsidRDefault="00E85CA2" w:rsidP="00E85CA2">
            <w:pPr>
              <w:jc w:val="both"/>
              <w:rPr>
                <w:sz w:val="22"/>
                <w:szCs w:val="22"/>
              </w:rPr>
            </w:pPr>
            <w:r w:rsidRPr="00FC1912">
              <w:rPr>
                <w:sz w:val="22"/>
                <w:szCs w:val="22"/>
              </w:rPr>
              <w:t>Different slopes per subject</w:t>
            </w:r>
          </w:p>
        </w:tc>
        <w:tc>
          <w:tcPr>
            <w:tcW w:w="3569" w:type="dxa"/>
          </w:tcPr>
          <w:p w14:paraId="72905B56" w14:textId="36721FB3" w:rsidR="00E85CA2" w:rsidRPr="00FC1912" w:rsidRDefault="00E85CA2" w:rsidP="00E85CA2">
            <w:pPr>
              <w:jc w:val="both"/>
              <w:rPr>
                <w:sz w:val="22"/>
                <w:szCs w:val="22"/>
              </w:rPr>
            </w:pPr>
            <w:r w:rsidRPr="00FC1912">
              <w:rPr>
                <w:sz w:val="22"/>
                <w:szCs w:val="22"/>
              </w:rPr>
              <w:t>Convergence failure</w:t>
            </w:r>
          </w:p>
        </w:tc>
      </w:tr>
      <w:tr w:rsidR="00E85CA2" w14:paraId="48C24E07" w14:textId="77777777" w:rsidTr="00182380">
        <w:tc>
          <w:tcPr>
            <w:tcW w:w="2694" w:type="dxa"/>
          </w:tcPr>
          <w:p w14:paraId="60F7EA7E" w14:textId="5336D9FD" w:rsidR="00E85CA2" w:rsidRDefault="00E85CA2" w:rsidP="00E85CA2">
            <w:pPr>
              <w:rPr>
                <w:sz w:val="22"/>
                <w:szCs w:val="22"/>
              </w:rPr>
            </w:pPr>
            <w:r>
              <w:rPr>
                <w:sz w:val="22"/>
                <w:szCs w:val="22"/>
              </w:rPr>
              <w:t>Future</w:t>
            </w:r>
            <w:r w:rsidRPr="00FC1912">
              <w:rPr>
                <w:sz w:val="22"/>
                <w:szCs w:val="22"/>
              </w:rPr>
              <w:t xml:space="preserve"> Symptom </w:t>
            </w:r>
            <w:proofErr w:type="spellStart"/>
            <w:proofErr w:type="gramStart"/>
            <w:r w:rsidRPr="00FC1912">
              <w:rPr>
                <w:sz w:val="22"/>
                <w:szCs w:val="22"/>
              </w:rPr>
              <w:t>Log</w:t>
            </w:r>
            <w:r w:rsidRPr="00FC1912">
              <w:rPr>
                <w:sz w:val="22"/>
                <w:szCs w:val="22"/>
                <w:vertAlign w:val="subscript"/>
              </w:rPr>
              <w:t>i,t</w:t>
            </w:r>
            <w:proofErr w:type="spellEnd"/>
            <w:proofErr w:type="gramEnd"/>
            <w:r w:rsidRPr="00FC1912">
              <w:rPr>
                <w:sz w:val="22"/>
                <w:szCs w:val="22"/>
              </w:rPr>
              <w:t xml:space="preserve"> </w:t>
            </w:r>
            <w:proofErr w:type="gramStart"/>
            <w:r w:rsidRPr="00FC1912">
              <w:rPr>
                <w:rFonts w:ascii="Cambria Math" w:hAnsi="Cambria Math" w:cs="Cambria Math"/>
                <w:sz w:val="22"/>
                <w:szCs w:val="22"/>
              </w:rPr>
              <w:t>∈</w:t>
            </w:r>
            <w:r w:rsidRPr="00FC1912">
              <w:rPr>
                <w:sz w:val="22"/>
                <w:szCs w:val="22"/>
              </w:rPr>
              <w:t>{</w:t>
            </w:r>
            <w:proofErr w:type="gramEnd"/>
            <w:r w:rsidRPr="00FC1912">
              <w:rPr>
                <w:sz w:val="22"/>
                <w:szCs w:val="22"/>
              </w:rPr>
              <w:t>0,1} ~ Current Activities</w:t>
            </w:r>
          </w:p>
        </w:tc>
        <w:tc>
          <w:tcPr>
            <w:tcW w:w="1719" w:type="dxa"/>
          </w:tcPr>
          <w:p w14:paraId="21EBD79D" w14:textId="7A558F15" w:rsidR="00E85CA2" w:rsidRDefault="00E85CA2" w:rsidP="00E85CA2">
            <w:pPr>
              <w:jc w:val="both"/>
              <w:rPr>
                <w:sz w:val="22"/>
                <w:szCs w:val="22"/>
              </w:rPr>
            </w:pPr>
            <w:r>
              <w:rPr>
                <w:sz w:val="22"/>
                <w:szCs w:val="22"/>
              </w:rPr>
              <w:t>3a</w:t>
            </w:r>
          </w:p>
        </w:tc>
        <w:tc>
          <w:tcPr>
            <w:tcW w:w="2509" w:type="dxa"/>
          </w:tcPr>
          <w:p w14:paraId="6FBB74D4" w14:textId="3F5F001B" w:rsidR="00E85CA2" w:rsidRPr="00FC1912" w:rsidRDefault="00E85CA2" w:rsidP="00E85CA2">
            <w:pPr>
              <w:jc w:val="both"/>
              <w:rPr>
                <w:sz w:val="22"/>
                <w:szCs w:val="22"/>
              </w:rPr>
            </w:pPr>
            <w:r w:rsidRPr="00FC1912">
              <w:rPr>
                <w:sz w:val="22"/>
                <w:szCs w:val="22"/>
              </w:rPr>
              <w:t>Control for age and gender</w:t>
            </w:r>
          </w:p>
        </w:tc>
        <w:tc>
          <w:tcPr>
            <w:tcW w:w="3569" w:type="dxa"/>
          </w:tcPr>
          <w:p w14:paraId="057DDE35" w14:textId="3A93DFCE" w:rsidR="00E85CA2" w:rsidRPr="00FC1912" w:rsidRDefault="00E85CA2" w:rsidP="00E85CA2">
            <w:pPr>
              <w:jc w:val="both"/>
              <w:rPr>
                <w:sz w:val="22"/>
                <w:szCs w:val="22"/>
              </w:rPr>
            </w:pPr>
            <w:r w:rsidRPr="00FC1912">
              <w:rPr>
                <w:b/>
                <w:bCs/>
                <w:sz w:val="22"/>
                <w:szCs w:val="22"/>
              </w:rPr>
              <w:t xml:space="preserve">Resting: </w:t>
            </w:r>
            <w:r w:rsidRPr="00FC1912">
              <w:rPr>
                <w:sz w:val="22"/>
                <w:szCs w:val="22"/>
              </w:rPr>
              <w:t xml:space="preserve">β = -0.53, </w:t>
            </w:r>
            <w:r w:rsidRPr="00FC1912">
              <w:rPr>
                <w:i/>
                <w:iCs/>
                <w:sz w:val="22"/>
                <w:szCs w:val="22"/>
              </w:rPr>
              <w:t>p</w:t>
            </w:r>
            <w:r w:rsidRPr="00FC1912">
              <w:rPr>
                <w:sz w:val="22"/>
                <w:szCs w:val="22"/>
              </w:rPr>
              <w:t xml:space="preserve"> &lt; .001; </w:t>
            </w:r>
            <w:r w:rsidRPr="00FC1912">
              <w:rPr>
                <w:b/>
                <w:bCs/>
                <w:sz w:val="22"/>
                <w:szCs w:val="22"/>
              </w:rPr>
              <w:t xml:space="preserve">Leisure: </w:t>
            </w:r>
            <w:r w:rsidRPr="00FC1912">
              <w:rPr>
                <w:sz w:val="22"/>
                <w:szCs w:val="22"/>
              </w:rPr>
              <w:t xml:space="preserve">β = -0.37, </w:t>
            </w:r>
            <w:r w:rsidRPr="00FC1912">
              <w:rPr>
                <w:i/>
                <w:iCs/>
                <w:sz w:val="22"/>
                <w:szCs w:val="22"/>
              </w:rPr>
              <w:t>p</w:t>
            </w:r>
            <w:r w:rsidRPr="00FC1912">
              <w:rPr>
                <w:sz w:val="22"/>
                <w:szCs w:val="22"/>
              </w:rPr>
              <w:t xml:space="preserve"> = .002; </w:t>
            </w:r>
            <w:r w:rsidRPr="00FC1912">
              <w:rPr>
                <w:b/>
                <w:bCs/>
                <w:sz w:val="22"/>
                <w:szCs w:val="22"/>
              </w:rPr>
              <w:t>Self-</w:t>
            </w:r>
            <w:r w:rsidRPr="00FC1912">
              <w:rPr>
                <w:b/>
                <w:bCs/>
                <w:sz w:val="22"/>
                <w:szCs w:val="22"/>
              </w:rPr>
              <w:lastRenderedPageBreak/>
              <w:t xml:space="preserve">care/eating/drinking: </w:t>
            </w:r>
            <w:r w:rsidRPr="00FC1912">
              <w:rPr>
                <w:sz w:val="22"/>
                <w:szCs w:val="22"/>
              </w:rPr>
              <w:t xml:space="preserve">β = -0.38, </w:t>
            </w:r>
            <w:r w:rsidRPr="00FC1912">
              <w:rPr>
                <w:i/>
                <w:iCs/>
                <w:sz w:val="22"/>
                <w:szCs w:val="22"/>
              </w:rPr>
              <w:t>p</w:t>
            </w:r>
            <w:r w:rsidRPr="00FC1912">
              <w:rPr>
                <w:sz w:val="22"/>
                <w:szCs w:val="22"/>
              </w:rPr>
              <w:t xml:space="preserve"> = .007</w:t>
            </w:r>
          </w:p>
        </w:tc>
      </w:tr>
      <w:tr w:rsidR="00E85CA2" w14:paraId="42C513C0" w14:textId="77777777" w:rsidTr="00182380">
        <w:tc>
          <w:tcPr>
            <w:tcW w:w="2694" w:type="dxa"/>
          </w:tcPr>
          <w:p w14:paraId="0168E148" w14:textId="2CC8622B" w:rsidR="00E85CA2" w:rsidRDefault="00E85CA2" w:rsidP="00E85CA2">
            <w:pPr>
              <w:rPr>
                <w:sz w:val="22"/>
                <w:szCs w:val="22"/>
              </w:rPr>
            </w:pPr>
            <w:r w:rsidRPr="00FC1912">
              <w:rPr>
                <w:sz w:val="22"/>
                <w:szCs w:val="22"/>
              </w:rPr>
              <w:lastRenderedPageBreak/>
              <w:t>Self-</w:t>
            </w:r>
            <w:proofErr w:type="spellStart"/>
            <w:proofErr w:type="gramStart"/>
            <w:r w:rsidRPr="00FC1912">
              <w:rPr>
                <w:sz w:val="22"/>
                <w:szCs w:val="22"/>
              </w:rPr>
              <w:t>confidence</w:t>
            </w:r>
            <w:r w:rsidRPr="00FC1912">
              <w:rPr>
                <w:sz w:val="22"/>
                <w:szCs w:val="22"/>
                <w:vertAlign w:val="subscript"/>
              </w:rPr>
              <w:t>t,i</w:t>
            </w:r>
            <w:proofErr w:type="spellEnd"/>
            <w:proofErr w:type="gramEnd"/>
            <w:r w:rsidRPr="00FC1912">
              <w:rPr>
                <w:sz w:val="22"/>
                <w:szCs w:val="22"/>
                <w:vertAlign w:val="subscript"/>
              </w:rPr>
              <w:t xml:space="preserve">  </w:t>
            </w:r>
            <w:r w:rsidRPr="00FC1912">
              <w:rPr>
                <w:sz w:val="22"/>
                <w:szCs w:val="22"/>
              </w:rPr>
              <w:t>~ Current Activities</w:t>
            </w:r>
          </w:p>
        </w:tc>
        <w:tc>
          <w:tcPr>
            <w:tcW w:w="1719" w:type="dxa"/>
          </w:tcPr>
          <w:p w14:paraId="2F973743" w14:textId="3DE4D4B7" w:rsidR="00E85CA2" w:rsidRDefault="00E85CA2" w:rsidP="00E85CA2">
            <w:pPr>
              <w:jc w:val="both"/>
              <w:rPr>
                <w:sz w:val="22"/>
                <w:szCs w:val="22"/>
              </w:rPr>
            </w:pPr>
            <w:r>
              <w:rPr>
                <w:sz w:val="22"/>
                <w:szCs w:val="22"/>
              </w:rPr>
              <w:t>3b</w:t>
            </w:r>
          </w:p>
        </w:tc>
        <w:tc>
          <w:tcPr>
            <w:tcW w:w="2509" w:type="dxa"/>
          </w:tcPr>
          <w:p w14:paraId="572FD058" w14:textId="06816B14" w:rsidR="00E85CA2" w:rsidRPr="00FC1912" w:rsidRDefault="00E85CA2" w:rsidP="00E85CA2">
            <w:pPr>
              <w:jc w:val="both"/>
              <w:rPr>
                <w:sz w:val="22"/>
                <w:szCs w:val="22"/>
              </w:rPr>
            </w:pPr>
            <w:r w:rsidRPr="00FC1912">
              <w:rPr>
                <w:sz w:val="22"/>
                <w:szCs w:val="22"/>
              </w:rPr>
              <w:t>Different slopes per subject</w:t>
            </w:r>
          </w:p>
        </w:tc>
        <w:tc>
          <w:tcPr>
            <w:tcW w:w="3569" w:type="dxa"/>
          </w:tcPr>
          <w:p w14:paraId="60589E7D" w14:textId="2DF5830F" w:rsidR="00E85CA2" w:rsidRPr="00FC1912" w:rsidRDefault="00E85CA2" w:rsidP="00E85CA2">
            <w:pPr>
              <w:jc w:val="both"/>
              <w:rPr>
                <w:sz w:val="22"/>
                <w:szCs w:val="22"/>
              </w:rPr>
            </w:pPr>
            <w:r w:rsidRPr="00FC1912">
              <w:rPr>
                <w:sz w:val="22"/>
                <w:szCs w:val="22"/>
              </w:rPr>
              <w:t>Convergence failure</w:t>
            </w:r>
          </w:p>
        </w:tc>
      </w:tr>
      <w:tr w:rsidR="00E85CA2" w14:paraId="57C846DF" w14:textId="77777777" w:rsidTr="00182380">
        <w:tc>
          <w:tcPr>
            <w:tcW w:w="2694" w:type="dxa"/>
          </w:tcPr>
          <w:p w14:paraId="61B9280D" w14:textId="3EB1910B" w:rsidR="00E85CA2" w:rsidRDefault="00E85CA2" w:rsidP="00E85CA2">
            <w:pPr>
              <w:rPr>
                <w:sz w:val="22"/>
                <w:szCs w:val="22"/>
              </w:rPr>
            </w:pPr>
            <w:r w:rsidRPr="00FC1912">
              <w:rPr>
                <w:sz w:val="22"/>
                <w:szCs w:val="22"/>
              </w:rPr>
              <w:t>Self-</w:t>
            </w:r>
            <w:proofErr w:type="spellStart"/>
            <w:proofErr w:type="gramStart"/>
            <w:r w:rsidRPr="00FC1912">
              <w:rPr>
                <w:sz w:val="22"/>
                <w:szCs w:val="22"/>
              </w:rPr>
              <w:t>confidence</w:t>
            </w:r>
            <w:r w:rsidRPr="00FC1912">
              <w:rPr>
                <w:sz w:val="22"/>
                <w:szCs w:val="22"/>
                <w:vertAlign w:val="subscript"/>
              </w:rPr>
              <w:t>t,i</w:t>
            </w:r>
            <w:proofErr w:type="spellEnd"/>
            <w:proofErr w:type="gramEnd"/>
            <w:r w:rsidRPr="00FC1912">
              <w:rPr>
                <w:sz w:val="22"/>
                <w:szCs w:val="22"/>
                <w:vertAlign w:val="subscript"/>
              </w:rPr>
              <w:t xml:space="preserve">  </w:t>
            </w:r>
            <w:r w:rsidRPr="00FC1912">
              <w:rPr>
                <w:sz w:val="22"/>
                <w:szCs w:val="22"/>
              </w:rPr>
              <w:t>~ Current Activities</w:t>
            </w:r>
          </w:p>
        </w:tc>
        <w:tc>
          <w:tcPr>
            <w:tcW w:w="1719" w:type="dxa"/>
          </w:tcPr>
          <w:p w14:paraId="17425637" w14:textId="26953140" w:rsidR="00E85CA2" w:rsidRDefault="00E85CA2" w:rsidP="00E85CA2">
            <w:pPr>
              <w:jc w:val="both"/>
              <w:rPr>
                <w:sz w:val="22"/>
                <w:szCs w:val="22"/>
              </w:rPr>
            </w:pPr>
            <w:r>
              <w:rPr>
                <w:sz w:val="22"/>
                <w:szCs w:val="22"/>
              </w:rPr>
              <w:t>3b</w:t>
            </w:r>
          </w:p>
        </w:tc>
        <w:tc>
          <w:tcPr>
            <w:tcW w:w="2509" w:type="dxa"/>
          </w:tcPr>
          <w:p w14:paraId="66F22723" w14:textId="17021C92" w:rsidR="00E85CA2" w:rsidRPr="00FC1912" w:rsidRDefault="00E85CA2" w:rsidP="00E85CA2">
            <w:pPr>
              <w:jc w:val="both"/>
              <w:rPr>
                <w:sz w:val="22"/>
                <w:szCs w:val="22"/>
              </w:rPr>
            </w:pPr>
            <w:r w:rsidRPr="00FC1912">
              <w:rPr>
                <w:sz w:val="22"/>
                <w:szCs w:val="22"/>
              </w:rPr>
              <w:t>Control for age and gender</w:t>
            </w:r>
          </w:p>
        </w:tc>
        <w:tc>
          <w:tcPr>
            <w:tcW w:w="3569" w:type="dxa"/>
          </w:tcPr>
          <w:p w14:paraId="72D45B87" w14:textId="470ED87E" w:rsidR="00E85CA2" w:rsidRPr="00FC1912" w:rsidRDefault="00E85CA2" w:rsidP="00E85CA2">
            <w:pPr>
              <w:jc w:val="both"/>
              <w:rPr>
                <w:sz w:val="22"/>
                <w:szCs w:val="22"/>
              </w:rPr>
            </w:pPr>
            <w:r w:rsidRPr="00FC1912">
              <w:rPr>
                <w:b/>
                <w:bCs/>
                <w:sz w:val="22"/>
                <w:szCs w:val="22"/>
              </w:rPr>
              <w:t xml:space="preserve">Leisure: </w:t>
            </w:r>
            <w:r w:rsidRPr="00FC1912">
              <w:rPr>
                <w:sz w:val="22"/>
                <w:szCs w:val="22"/>
              </w:rPr>
              <w:t xml:space="preserve">β = 0.12, </w:t>
            </w:r>
            <w:r w:rsidRPr="00FC1912">
              <w:rPr>
                <w:i/>
                <w:iCs/>
                <w:sz w:val="22"/>
                <w:szCs w:val="22"/>
              </w:rPr>
              <w:t>p</w:t>
            </w:r>
            <w:r w:rsidRPr="00FC1912">
              <w:rPr>
                <w:sz w:val="22"/>
                <w:szCs w:val="22"/>
              </w:rPr>
              <w:t xml:space="preserve"> = .002; </w:t>
            </w:r>
            <w:r w:rsidRPr="00FC1912">
              <w:rPr>
                <w:b/>
                <w:bCs/>
                <w:sz w:val="22"/>
                <w:szCs w:val="22"/>
              </w:rPr>
              <w:t xml:space="preserve">Sports: </w:t>
            </w:r>
            <w:r w:rsidRPr="00FC1912">
              <w:rPr>
                <w:sz w:val="22"/>
                <w:szCs w:val="22"/>
              </w:rPr>
              <w:t xml:space="preserve">β = 0.54, </w:t>
            </w:r>
            <w:r w:rsidRPr="00FC1912">
              <w:rPr>
                <w:i/>
                <w:iCs/>
                <w:sz w:val="22"/>
                <w:szCs w:val="22"/>
              </w:rPr>
              <w:t>p</w:t>
            </w:r>
            <w:r w:rsidRPr="00FC1912">
              <w:rPr>
                <w:sz w:val="22"/>
                <w:szCs w:val="22"/>
              </w:rPr>
              <w:t xml:space="preserve"> &lt; .001; </w:t>
            </w:r>
            <w:r w:rsidRPr="00FC1912">
              <w:rPr>
                <w:b/>
                <w:bCs/>
                <w:sz w:val="22"/>
                <w:szCs w:val="22"/>
              </w:rPr>
              <w:t xml:space="preserve">Self-care/eating/drinking: </w:t>
            </w:r>
            <w:r w:rsidRPr="00FC1912">
              <w:rPr>
                <w:sz w:val="22"/>
                <w:szCs w:val="22"/>
              </w:rPr>
              <w:t xml:space="preserve">β = 0.12, </w:t>
            </w:r>
            <w:r w:rsidRPr="00FC1912">
              <w:rPr>
                <w:i/>
                <w:iCs/>
                <w:sz w:val="22"/>
                <w:szCs w:val="22"/>
              </w:rPr>
              <w:t>p</w:t>
            </w:r>
            <w:r w:rsidRPr="00FC1912">
              <w:rPr>
                <w:sz w:val="22"/>
                <w:szCs w:val="22"/>
              </w:rPr>
              <w:t xml:space="preserve"> &lt; .001; </w:t>
            </w:r>
            <w:r w:rsidRPr="00FC1912">
              <w:rPr>
                <w:b/>
                <w:bCs/>
                <w:sz w:val="22"/>
                <w:szCs w:val="22"/>
              </w:rPr>
              <w:t xml:space="preserve">With other people (vs alone): </w:t>
            </w:r>
            <w:r w:rsidRPr="00FC1912">
              <w:rPr>
                <w:sz w:val="22"/>
                <w:szCs w:val="22"/>
              </w:rPr>
              <w:t xml:space="preserve">β = 0.15, </w:t>
            </w:r>
            <w:r w:rsidRPr="00FC1912">
              <w:rPr>
                <w:i/>
                <w:iCs/>
                <w:sz w:val="22"/>
                <w:szCs w:val="22"/>
              </w:rPr>
              <w:t>p</w:t>
            </w:r>
            <w:r w:rsidRPr="00FC1912">
              <w:rPr>
                <w:sz w:val="22"/>
                <w:szCs w:val="22"/>
              </w:rPr>
              <w:t xml:space="preserve"> &lt; .001</w:t>
            </w:r>
          </w:p>
        </w:tc>
      </w:tr>
      <w:tr w:rsidR="00E85CA2" w14:paraId="151A5D4D" w14:textId="77777777" w:rsidTr="00182380">
        <w:tc>
          <w:tcPr>
            <w:tcW w:w="2694" w:type="dxa"/>
          </w:tcPr>
          <w:p w14:paraId="5473F0AF" w14:textId="344E976F" w:rsidR="00E85CA2" w:rsidRDefault="00E85CA2" w:rsidP="00E85CA2">
            <w:pPr>
              <w:rPr>
                <w:sz w:val="22"/>
                <w:szCs w:val="22"/>
              </w:rPr>
            </w:pPr>
            <w:r>
              <w:rPr>
                <w:sz w:val="22"/>
                <w:szCs w:val="22"/>
              </w:rPr>
              <w:t>Future</w:t>
            </w:r>
            <w:r w:rsidRPr="00FC1912">
              <w:rPr>
                <w:sz w:val="22"/>
                <w:szCs w:val="22"/>
              </w:rPr>
              <w:t xml:space="preserve"> Symptom </w:t>
            </w:r>
            <w:proofErr w:type="spellStart"/>
            <w:proofErr w:type="gramStart"/>
            <w:r w:rsidRPr="00FC1912">
              <w:rPr>
                <w:sz w:val="22"/>
                <w:szCs w:val="22"/>
              </w:rPr>
              <w:t>Log</w:t>
            </w:r>
            <w:r w:rsidRPr="00FC1912">
              <w:rPr>
                <w:sz w:val="22"/>
                <w:szCs w:val="22"/>
                <w:vertAlign w:val="subscript"/>
              </w:rPr>
              <w:t>i,t</w:t>
            </w:r>
            <w:proofErr w:type="spellEnd"/>
            <w:proofErr w:type="gramEnd"/>
            <w:r w:rsidRPr="00FC1912">
              <w:rPr>
                <w:sz w:val="22"/>
                <w:szCs w:val="22"/>
              </w:rPr>
              <w:t xml:space="preserve"> </w:t>
            </w:r>
            <w:proofErr w:type="gramStart"/>
            <w:r w:rsidRPr="00FC1912">
              <w:rPr>
                <w:rFonts w:ascii="Cambria Math" w:hAnsi="Cambria Math" w:cs="Cambria Math"/>
                <w:sz w:val="22"/>
                <w:szCs w:val="22"/>
              </w:rPr>
              <w:t>∈</w:t>
            </w:r>
            <w:r w:rsidRPr="00FC1912">
              <w:rPr>
                <w:sz w:val="22"/>
                <w:szCs w:val="22"/>
              </w:rPr>
              <w:t>{</w:t>
            </w:r>
            <w:proofErr w:type="gramEnd"/>
            <w:r w:rsidRPr="00FC1912">
              <w:rPr>
                <w:sz w:val="22"/>
                <w:szCs w:val="22"/>
              </w:rPr>
              <w:t xml:space="preserve">0,1} ~ State </w:t>
            </w:r>
            <w:proofErr w:type="spellStart"/>
            <w:proofErr w:type="gramStart"/>
            <w:r w:rsidRPr="00FC1912">
              <w:rPr>
                <w:sz w:val="22"/>
                <w:szCs w:val="22"/>
              </w:rPr>
              <w:t>Variables</w:t>
            </w:r>
            <w:r w:rsidRPr="00FC1912">
              <w:rPr>
                <w:sz w:val="22"/>
                <w:szCs w:val="22"/>
                <w:vertAlign w:val="subscript"/>
              </w:rPr>
              <w:t>t,i</w:t>
            </w:r>
            <w:proofErr w:type="spellEnd"/>
            <w:proofErr w:type="gramEnd"/>
            <w:r w:rsidRPr="00FC1912">
              <w:rPr>
                <w:sz w:val="22"/>
                <w:szCs w:val="22"/>
                <w:vertAlign w:val="subscript"/>
              </w:rPr>
              <w:t xml:space="preserve">  </w:t>
            </w:r>
          </w:p>
        </w:tc>
        <w:tc>
          <w:tcPr>
            <w:tcW w:w="1719" w:type="dxa"/>
          </w:tcPr>
          <w:p w14:paraId="7EE55B63" w14:textId="6BA1DEA6" w:rsidR="00E85CA2" w:rsidRDefault="00E85CA2" w:rsidP="00E85CA2">
            <w:pPr>
              <w:jc w:val="both"/>
              <w:rPr>
                <w:sz w:val="22"/>
                <w:szCs w:val="22"/>
              </w:rPr>
            </w:pPr>
            <w:r>
              <w:rPr>
                <w:sz w:val="22"/>
                <w:szCs w:val="22"/>
              </w:rPr>
              <w:t>4a</w:t>
            </w:r>
          </w:p>
        </w:tc>
        <w:tc>
          <w:tcPr>
            <w:tcW w:w="2509" w:type="dxa"/>
          </w:tcPr>
          <w:p w14:paraId="3FEFE1CC" w14:textId="13165251" w:rsidR="00E85CA2" w:rsidRPr="00FC1912" w:rsidRDefault="00E85CA2" w:rsidP="00E85CA2">
            <w:pPr>
              <w:jc w:val="both"/>
              <w:rPr>
                <w:sz w:val="22"/>
                <w:szCs w:val="22"/>
              </w:rPr>
            </w:pPr>
            <w:r w:rsidRPr="00FC1912">
              <w:rPr>
                <w:sz w:val="22"/>
                <w:szCs w:val="22"/>
              </w:rPr>
              <w:t>Different slopes per subject</w:t>
            </w:r>
          </w:p>
        </w:tc>
        <w:tc>
          <w:tcPr>
            <w:tcW w:w="3569" w:type="dxa"/>
          </w:tcPr>
          <w:p w14:paraId="70B61A43" w14:textId="5A609D27" w:rsidR="00E85CA2" w:rsidRPr="00FC1912" w:rsidRDefault="00E85CA2" w:rsidP="00E85CA2">
            <w:pPr>
              <w:jc w:val="both"/>
              <w:rPr>
                <w:b/>
                <w:bCs/>
                <w:sz w:val="22"/>
                <w:szCs w:val="22"/>
              </w:rPr>
            </w:pPr>
            <w:r w:rsidRPr="00FC1912">
              <w:rPr>
                <w:sz w:val="22"/>
                <w:szCs w:val="22"/>
              </w:rPr>
              <w:t>Convergence failure</w:t>
            </w:r>
          </w:p>
        </w:tc>
      </w:tr>
      <w:tr w:rsidR="00E85CA2" w14:paraId="7B50A8E0" w14:textId="77777777" w:rsidTr="00182380">
        <w:tc>
          <w:tcPr>
            <w:tcW w:w="2694" w:type="dxa"/>
          </w:tcPr>
          <w:p w14:paraId="6A82E84F" w14:textId="4779D60E" w:rsidR="00E85CA2" w:rsidRDefault="00E85CA2" w:rsidP="00E85CA2">
            <w:pPr>
              <w:rPr>
                <w:sz w:val="22"/>
                <w:szCs w:val="22"/>
              </w:rPr>
            </w:pPr>
            <w:r>
              <w:rPr>
                <w:sz w:val="22"/>
                <w:szCs w:val="22"/>
              </w:rPr>
              <w:t>Future</w:t>
            </w:r>
            <w:r w:rsidRPr="00FC1912">
              <w:rPr>
                <w:sz w:val="22"/>
                <w:szCs w:val="22"/>
              </w:rPr>
              <w:t xml:space="preserve"> Symptom </w:t>
            </w:r>
            <w:proofErr w:type="spellStart"/>
            <w:proofErr w:type="gramStart"/>
            <w:r w:rsidRPr="00FC1912">
              <w:rPr>
                <w:sz w:val="22"/>
                <w:szCs w:val="22"/>
              </w:rPr>
              <w:t>Log</w:t>
            </w:r>
            <w:r w:rsidRPr="00FC1912">
              <w:rPr>
                <w:sz w:val="22"/>
                <w:szCs w:val="22"/>
                <w:vertAlign w:val="subscript"/>
              </w:rPr>
              <w:t>i,t</w:t>
            </w:r>
            <w:proofErr w:type="spellEnd"/>
            <w:proofErr w:type="gramEnd"/>
            <w:r w:rsidRPr="00FC1912">
              <w:rPr>
                <w:sz w:val="22"/>
                <w:szCs w:val="22"/>
              </w:rPr>
              <w:t xml:space="preserve"> </w:t>
            </w:r>
            <w:proofErr w:type="gramStart"/>
            <w:r w:rsidRPr="00FC1912">
              <w:rPr>
                <w:rFonts w:ascii="Cambria Math" w:hAnsi="Cambria Math" w:cs="Cambria Math"/>
                <w:sz w:val="22"/>
                <w:szCs w:val="22"/>
              </w:rPr>
              <w:t>∈</w:t>
            </w:r>
            <w:r w:rsidRPr="00FC1912">
              <w:rPr>
                <w:sz w:val="22"/>
                <w:szCs w:val="22"/>
              </w:rPr>
              <w:t>{</w:t>
            </w:r>
            <w:proofErr w:type="gramEnd"/>
            <w:r w:rsidRPr="00FC1912">
              <w:rPr>
                <w:sz w:val="22"/>
                <w:szCs w:val="22"/>
              </w:rPr>
              <w:t xml:space="preserve">0,1} ~ State </w:t>
            </w:r>
            <w:proofErr w:type="spellStart"/>
            <w:proofErr w:type="gramStart"/>
            <w:r w:rsidRPr="00FC1912">
              <w:rPr>
                <w:sz w:val="22"/>
                <w:szCs w:val="22"/>
              </w:rPr>
              <w:t>Variables</w:t>
            </w:r>
            <w:r w:rsidRPr="00FC1912">
              <w:rPr>
                <w:sz w:val="22"/>
                <w:szCs w:val="22"/>
                <w:vertAlign w:val="subscript"/>
              </w:rPr>
              <w:t>t,i</w:t>
            </w:r>
            <w:proofErr w:type="spellEnd"/>
            <w:proofErr w:type="gramEnd"/>
            <w:r w:rsidRPr="00FC1912">
              <w:rPr>
                <w:sz w:val="22"/>
                <w:szCs w:val="22"/>
                <w:vertAlign w:val="subscript"/>
              </w:rPr>
              <w:t xml:space="preserve">  </w:t>
            </w:r>
          </w:p>
        </w:tc>
        <w:tc>
          <w:tcPr>
            <w:tcW w:w="1719" w:type="dxa"/>
          </w:tcPr>
          <w:p w14:paraId="3B17111E" w14:textId="6940C34A" w:rsidR="00E85CA2" w:rsidRDefault="00E85CA2" w:rsidP="00E85CA2">
            <w:pPr>
              <w:jc w:val="both"/>
              <w:rPr>
                <w:sz w:val="22"/>
                <w:szCs w:val="22"/>
              </w:rPr>
            </w:pPr>
            <w:r>
              <w:rPr>
                <w:sz w:val="22"/>
                <w:szCs w:val="22"/>
              </w:rPr>
              <w:t>4a</w:t>
            </w:r>
          </w:p>
        </w:tc>
        <w:tc>
          <w:tcPr>
            <w:tcW w:w="2509" w:type="dxa"/>
          </w:tcPr>
          <w:p w14:paraId="7EF86D62" w14:textId="65422DF9" w:rsidR="00E85CA2" w:rsidRPr="00FC1912" w:rsidRDefault="00E85CA2" w:rsidP="00E85CA2">
            <w:pPr>
              <w:jc w:val="both"/>
              <w:rPr>
                <w:sz w:val="22"/>
                <w:szCs w:val="22"/>
              </w:rPr>
            </w:pPr>
            <w:r w:rsidRPr="00FC1912">
              <w:rPr>
                <w:sz w:val="22"/>
                <w:szCs w:val="22"/>
              </w:rPr>
              <w:t>Control for age and gender</w:t>
            </w:r>
          </w:p>
        </w:tc>
        <w:tc>
          <w:tcPr>
            <w:tcW w:w="3569" w:type="dxa"/>
          </w:tcPr>
          <w:p w14:paraId="1B893F5E" w14:textId="36EA8BD7" w:rsidR="00E85CA2" w:rsidRPr="00FC1912" w:rsidRDefault="00E85CA2" w:rsidP="00E85CA2">
            <w:pPr>
              <w:jc w:val="both"/>
              <w:rPr>
                <w:b/>
                <w:bCs/>
                <w:sz w:val="22"/>
                <w:szCs w:val="22"/>
              </w:rPr>
            </w:pPr>
            <w:r w:rsidRPr="00FC1912">
              <w:rPr>
                <w:b/>
                <w:bCs/>
                <w:sz w:val="22"/>
                <w:szCs w:val="22"/>
              </w:rPr>
              <w:t>OCD severity:</w:t>
            </w:r>
            <w:r w:rsidRPr="00FC1912">
              <w:rPr>
                <w:sz w:val="22"/>
                <w:szCs w:val="22"/>
              </w:rPr>
              <w:t xml:space="preserve"> β = 0.30, </w:t>
            </w:r>
            <w:r w:rsidRPr="00FC1912">
              <w:rPr>
                <w:i/>
                <w:iCs/>
                <w:sz w:val="22"/>
                <w:szCs w:val="22"/>
              </w:rPr>
              <w:t>p</w:t>
            </w:r>
            <w:r w:rsidRPr="00FC1912">
              <w:rPr>
                <w:sz w:val="22"/>
                <w:szCs w:val="22"/>
              </w:rPr>
              <w:t xml:space="preserve"> = .007; </w:t>
            </w:r>
            <w:r w:rsidRPr="00FC1912">
              <w:rPr>
                <w:b/>
                <w:bCs/>
                <w:sz w:val="22"/>
                <w:szCs w:val="22"/>
              </w:rPr>
              <w:t>Self-Confidence:</w:t>
            </w:r>
            <w:r w:rsidRPr="00FC1912">
              <w:rPr>
                <w:sz w:val="22"/>
                <w:szCs w:val="22"/>
              </w:rPr>
              <w:t xml:space="preserve"> β = -0.34, </w:t>
            </w:r>
            <w:r w:rsidRPr="00FC1912">
              <w:rPr>
                <w:i/>
                <w:iCs/>
                <w:sz w:val="22"/>
                <w:szCs w:val="22"/>
              </w:rPr>
              <w:t>p</w:t>
            </w:r>
            <w:r w:rsidRPr="00FC1912">
              <w:rPr>
                <w:sz w:val="22"/>
                <w:szCs w:val="22"/>
              </w:rPr>
              <w:t xml:space="preserve"> = .005</w:t>
            </w:r>
          </w:p>
        </w:tc>
      </w:tr>
      <w:tr w:rsidR="00E85CA2" w14:paraId="4CF3AF08" w14:textId="77777777" w:rsidTr="00182380">
        <w:tc>
          <w:tcPr>
            <w:tcW w:w="2694" w:type="dxa"/>
          </w:tcPr>
          <w:p w14:paraId="169833CF" w14:textId="5F037D89" w:rsidR="00E85CA2" w:rsidRDefault="00E85CA2" w:rsidP="00E85CA2">
            <w:pPr>
              <w:rPr>
                <w:sz w:val="22"/>
                <w:szCs w:val="22"/>
              </w:rPr>
            </w:pPr>
            <w:r>
              <w:rPr>
                <w:sz w:val="22"/>
                <w:szCs w:val="22"/>
              </w:rPr>
              <w:t>Future</w:t>
            </w:r>
            <w:r w:rsidRPr="00FC1912">
              <w:rPr>
                <w:sz w:val="22"/>
                <w:szCs w:val="22"/>
              </w:rPr>
              <w:t xml:space="preserve"> Symptom </w:t>
            </w:r>
            <w:proofErr w:type="spellStart"/>
            <w:proofErr w:type="gramStart"/>
            <w:r w:rsidRPr="00FC1912">
              <w:rPr>
                <w:sz w:val="22"/>
                <w:szCs w:val="22"/>
              </w:rPr>
              <w:t>Log</w:t>
            </w:r>
            <w:r w:rsidRPr="00FC1912">
              <w:rPr>
                <w:sz w:val="22"/>
                <w:szCs w:val="22"/>
                <w:vertAlign w:val="subscript"/>
              </w:rPr>
              <w:t>i,t</w:t>
            </w:r>
            <w:proofErr w:type="spellEnd"/>
            <w:proofErr w:type="gramEnd"/>
            <w:r w:rsidRPr="00FC1912">
              <w:rPr>
                <w:sz w:val="22"/>
                <w:szCs w:val="22"/>
              </w:rPr>
              <w:t xml:space="preserve"> </w:t>
            </w:r>
            <w:proofErr w:type="gramStart"/>
            <w:r w:rsidRPr="00FC1912">
              <w:rPr>
                <w:rFonts w:ascii="Cambria Math" w:hAnsi="Cambria Math" w:cs="Cambria Math"/>
                <w:sz w:val="22"/>
                <w:szCs w:val="22"/>
              </w:rPr>
              <w:t>∈</w:t>
            </w:r>
            <w:r w:rsidRPr="00FC1912">
              <w:rPr>
                <w:sz w:val="22"/>
                <w:szCs w:val="22"/>
              </w:rPr>
              <w:t>{</w:t>
            </w:r>
            <w:proofErr w:type="gramEnd"/>
            <w:r w:rsidRPr="00FC1912">
              <w:rPr>
                <w:sz w:val="22"/>
                <w:szCs w:val="22"/>
              </w:rPr>
              <w:t xml:space="preserve">0,1} ~ State </w:t>
            </w:r>
            <w:proofErr w:type="spellStart"/>
            <w:proofErr w:type="gramStart"/>
            <w:r w:rsidRPr="00FC1912">
              <w:rPr>
                <w:sz w:val="22"/>
                <w:szCs w:val="22"/>
              </w:rPr>
              <w:t>Variables</w:t>
            </w:r>
            <w:r w:rsidRPr="00FC1912">
              <w:rPr>
                <w:sz w:val="22"/>
                <w:szCs w:val="22"/>
                <w:vertAlign w:val="subscript"/>
              </w:rPr>
              <w:t>t,i</w:t>
            </w:r>
            <w:proofErr w:type="spellEnd"/>
            <w:proofErr w:type="gramEnd"/>
            <w:r w:rsidRPr="00FC1912">
              <w:rPr>
                <w:sz w:val="22"/>
                <w:szCs w:val="22"/>
                <w:vertAlign w:val="subscript"/>
              </w:rPr>
              <w:t xml:space="preserve">  </w:t>
            </w:r>
          </w:p>
        </w:tc>
        <w:tc>
          <w:tcPr>
            <w:tcW w:w="1719" w:type="dxa"/>
          </w:tcPr>
          <w:p w14:paraId="68085C25" w14:textId="745E7271" w:rsidR="00E85CA2" w:rsidRDefault="00E85CA2" w:rsidP="00E85CA2">
            <w:pPr>
              <w:jc w:val="both"/>
              <w:rPr>
                <w:sz w:val="22"/>
                <w:szCs w:val="22"/>
              </w:rPr>
            </w:pPr>
            <w:r>
              <w:rPr>
                <w:sz w:val="22"/>
                <w:szCs w:val="22"/>
              </w:rPr>
              <w:t>4a</w:t>
            </w:r>
          </w:p>
        </w:tc>
        <w:tc>
          <w:tcPr>
            <w:tcW w:w="2509" w:type="dxa"/>
          </w:tcPr>
          <w:p w14:paraId="23C3F061" w14:textId="5EF4E333" w:rsidR="00E85CA2" w:rsidRPr="00FC1912" w:rsidRDefault="00E85CA2" w:rsidP="00E85CA2">
            <w:pPr>
              <w:jc w:val="both"/>
              <w:rPr>
                <w:sz w:val="22"/>
                <w:szCs w:val="22"/>
              </w:rPr>
            </w:pPr>
            <w:r w:rsidRPr="00FC1912">
              <w:rPr>
                <w:sz w:val="22"/>
                <w:szCs w:val="22"/>
              </w:rPr>
              <w:t>Control for time of day</w:t>
            </w:r>
            <w:r>
              <w:rPr>
                <w:sz w:val="22"/>
                <w:szCs w:val="22"/>
              </w:rPr>
              <w:t xml:space="preserve"> and day-of-week</w:t>
            </w:r>
          </w:p>
        </w:tc>
        <w:tc>
          <w:tcPr>
            <w:tcW w:w="3569" w:type="dxa"/>
          </w:tcPr>
          <w:p w14:paraId="2EE97329" w14:textId="73BCFBCF" w:rsidR="00E85CA2" w:rsidRPr="00FC1912" w:rsidRDefault="00E85CA2" w:rsidP="00E85CA2">
            <w:pPr>
              <w:jc w:val="both"/>
              <w:rPr>
                <w:b/>
                <w:bCs/>
                <w:sz w:val="22"/>
                <w:szCs w:val="22"/>
              </w:rPr>
            </w:pPr>
            <w:r w:rsidRPr="00FC1912">
              <w:rPr>
                <w:b/>
                <w:bCs/>
                <w:sz w:val="22"/>
                <w:szCs w:val="22"/>
              </w:rPr>
              <w:t>OCD severity:</w:t>
            </w:r>
            <w:r w:rsidRPr="00FC1912">
              <w:rPr>
                <w:sz w:val="22"/>
                <w:szCs w:val="22"/>
              </w:rPr>
              <w:t xml:space="preserve"> β = 0.</w:t>
            </w:r>
            <w:r>
              <w:rPr>
                <w:sz w:val="22"/>
                <w:szCs w:val="22"/>
              </w:rPr>
              <w:t>03</w:t>
            </w:r>
            <w:r w:rsidRPr="00FC1912">
              <w:rPr>
                <w:sz w:val="22"/>
                <w:szCs w:val="22"/>
              </w:rPr>
              <w:t xml:space="preserve">, </w:t>
            </w:r>
            <w:r w:rsidRPr="00FC1912">
              <w:rPr>
                <w:i/>
                <w:iCs/>
                <w:sz w:val="22"/>
                <w:szCs w:val="22"/>
              </w:rPr>
              <w:t>p</w:t>
            </w:r>
            <w:r w:rsidRPr="00FC1912">
              <w:rPr>
                <w:sz w:val="22"/>
                <w:szCs w:val="22"/>
              </w:rPr>
              <w:t xml:space="preserve"> = .00</w:t>
            </w:r>
            <w:r>
              <w:rPr>
                <w:sz w:val="22"/>
                <w:szCs w:val="22"/>
              </w:rPr>
              <w:t>9</w:t>
            </w:r>
            <w:r w:rsidRPr="00FC1912">
              <w:rPr>
                <w:sz w:val="22"/>
                <w:szCs w:val="22"/>
              </w:rPr>
              <w:t xml:space="preserve">; </w:t>
            </w:r>
            <w:r w:rsidRPr="00FC1912">
              <w:rPr>
                <w:b/>
                <w:bCs/>
                <w:sz w:val="22"/>
                <w:szCs w:val="22"/>
              </w:rPr>
              <w:t>Self-Confidence:</w:t>
            </w:r>
            <w:r w:rsidRPr="00FC1912">
              <w:rPr>
                <w:sz w:val="22"/>
                <w:szCs w:val="22"/>
              </w:rPr>
              <w:t xml:space="preserve"> β = -0.</w:t>
            </w:r>
            <w:r>
              <w:rPr>
                <w:sz w:val="22"/>
                <w:szCs w:val="22"/>
              </w:rPr>
              <w:t>03</w:t>
            </w:r>
            <w:r w:rsidRPr="00FC1912">
              <w:rPr>
                <w:sz w:val="22"/>
                <w:szCs w:val="22"/>
              </w:rPr>
              <w:t xml:space="preserve">, </w:t>
            </w:r>
            <w:r w:rsidRPr="00FC1912">
              <w:rPr>
                <w:i/>
                <w:iCs/>
                <w:sz w:val="22"/>
                <w:szCs w:val="22"/>
              </w:rPr>
              <w:t>p</w:t>
            </w:r>
            <w:r w:rsidRPr="00FC1912">
              <w:rPr>
                <w:sz w:val="22"/>
                <w:szCs w:val="22"/>
              </w:rPr>
              <w:t xml:space="preserve"> = .005</w:t>
            </w:r>
          </w:p>
        </w:tc>
      </w:tr>
      <w:tr w:rsidR="00E85CA2" w14:paraId="4793BC73" w14:textId="77777777" w:rsidTr="00182380">
        <w:tc>
          <w:tcPr>
            <w:tcW w:w="2694" w:type="dxa"/>
          </w:tcPr>
          <w:p w14:paraId="3102AF6D" w14:textId="34151DB3" w:rsidR="00E85CA2" w:rsidRDefault="00E85CA2" w:rsidP="00E85CA2">
            <w:pPr>
              <w:rPr>
                <w:sz w:val="22"/>
                <w:szCs w:val="22"/>
              </w:rPr>
            </w:pPr>
            <w:r>
              <w:rPr>
                <w:sz w:val="22"/>
                <w:szCs w:val="22"/>
              </w:rPr>
              <w:t>Future</w:t>
            </w:r>
            <w:r w:rsidRPr="00FC1912">
              <w:rPr>
                <w:sz w:val="22"/>
                <w:szCs w:val="22"/>
              </w:rPr>
              <w:t xml:space="preserve"> Symptom </w:t>
            </w:r>
            <w:proofErr w:type="spellStart"/>
            <w:proofErr w:type="gramStart"/>
            <w:r w:rsidRPr="00FC1912">
              <w:rPr>
                <w:sz w:val="22"/>
                <w:szCs w:val="22"/>
              </w:rPr>
              <w:t>Log</w:t>
            </w:r>
            <w:r w:rsidRPr="00FC1912">
              <w:rPr>
                <w:sz w:val="22"/>
                <w:szCs w:val="22"/>
                <w:vertAlign w:val="subscript"/>
              </w:rPr>
              <w:t>i,t</w:t>
            </w:r>
            <w:proofErr w:type="spellEnd"/>
            <w:proofErr w:type="gramEnd"/>
            <w:r w:rsidRPr="00FC1912">
              <w:rPr>
                <w:sz w:val="22"/>
                <w:szCs w:val="22"/>
              </w:rPr>
              <w:t xml:space="preserve"> </w:t>
            </w:r>
            <w:proofErr w:type="gramStart"/>
            <w:r w:rsidRPr="00FC1912">
              <w:rPr>
                <w:rFonts w:ascii="Cambria Math" w:hAnsi="Cambria Math" w:cs="Cambria Math"/>
                <w:sz w:val="22"/>
                <w:szCs w:val="22"/>
              </w:rPr>
              <w:t>∈</w:t>
            </w:r>
            <w:r w:rsidRPr="00FC1912">
              <w:rPr>
                <w:sz w:val="22"/>
                <w:szCs w:val="22"/>
              </w:rPr>
              <w:t>{</w:t>
            </w:r>
            <w:proofErr w:type="gramEnd"/>
            <w:r w:rsidRPr="00FC1912">
              <w:rPr>
                <w:sz w:val="22"/>
                <w:szCs w:val="22"/>
              </w:rPr>
              <w:t xml:space="preserve">0,1} ~ State </w:t>
            </w:r>
            <w:proofErr w:type="spellStart"/>
            <w:proofErr w:type="gramStart"/>
            <w:r w:rsidRPr="00FC1912">
              <w:rPr>
                <w:sz w:val="22"/>
                <w:szCs w:val="22"/>
              </w:rPr>
              <w:t>Variables</w:t>
            </w:r>
            <w:r w:rsidRPr="00FC1912">
              <w:rPr>
                <w:sz w:val="22"/>
                <w:szCs w:val="22"/>
                <w:vertAlign w:val="subscript"/>
              </w:rPr>
              <w:t>t,i</w:t>
            </w:r>
            <w:proofErr w:type="spellEnd"/>
            <w:proofErr w:type="gramEnd"/>
            <w:r w:rsidRPr="00FC1912">
              <w:rPr>
                <w:sz w:val="22"/>
                <w:szCs w:val="22"/>
                <w:vertAlign w:val="subscript"/>
              </w:rPr>
              <w:t xml:space="preserve">  </w:t>
            </w:r>
          </w:p>
        </w:tc>
        <w:tc>
          <w:tcPr>
            <w:tcW w:w="1719" w:type="dxa"/>
          </w:tcPr>
          <w:p w14:paraId="4F10C429" w14:textId="0A3281DA" w:rsidR="00E85CA2" w:rsidRDefault="00E85CA2" w:rsidP="00E85CA2">
            <w:pPr>
              <w:jc w:val="both"/>
              <w:rPr>
                <w:sz w:val="22"/>
                <w:szCs w:val="22"/>
              </w:rPr>
            </w:pPr>
            <w:r>
              <w:rPr>
                <w:sz w:val="22"/>
                <w:szCs w:val="22"/>
              </w:rPr>
              <w:t>4a</w:t>
            </w:r>
          </w:p>
        </w:tc>
        <w:tc>
          <w:tcPr>
            <w:tcW w:w="2509" w:type="dxa"/>
          </w:tcPr>
          <w:p w14:paraId="51423162" w14:textId="78AC67DF" w:rsidR="00E85CA2" w:rsidRPr="00FC1912" w:rsidRDefault="00E85CA2" w:rsidP="00E85CA2">
            <w:pPr>
              <w:jc w:val="both"/>
              <w:rPr>
                <w:sz w:val="22"/>
                <w:szCs w:val="22"/>
              </w:rPr>
            </w:pPr>
            <w:r w:rsidRPr="00FC1912">
              <w:rPr>
                <w:sz w:val="22"/>
                <w:szCs w:val="22"/>
              </w:rPr>
              <w:t>Control for current activities and social context</w:t>
            </w:r>
          </w:p>
        </w:tc>
        <w:tc>
          <w:tcPr>
            <w:tcW w:w="3569" w:type="dxa"/>
          </w:tcPr>
          <w:p w14:paraId="736D6A4B" w14:textId="0919CC2D" w:rsidR="00E85CA2" w:rsidRPr="00FC1912" w:rsidRDefault="00E85CA2" w:rsidP="00E85CA2">
            <w:pPr>
              <w:jc w:val="both"/>
              <w:rPr>
                <w:b/>
                <w:bCs/>
                <w:sz w:val="22"/>
                <w:szCs w:val="22"/>
              </w:rPr>
            </w:pPr>
            <w:r w:rsidRPr="00FC1912">
              <w:rPr>
                <w:b/>
                <w:bCs/>
                <w:sz w:val="22"/>
                <w:szCs w:val="22"/>
              </w:rPr>
              <w:t>OCD severity:</w:t>
            </w:r>
            <w:r w:rsidRPr="00FC1912">
              <w:rPr>
                <w:sz w:val="22"/>
                <w:szCs w:val="22"/>
              </w:rPr>
              <w:t xml:space="preserve"> β = </w:t>
            </w:r>
            <w:r>
              <w:rPr>
                <w:sz w:val="22"/>
                <w:szCs w:val="22"/>
              </w:rPr>
              <w:t>0.27</w:t>
            </w:r>
            <w:r w:rsidRPr="00FC1912">
              <w:rPr>
                <w:sz w:val="22"/>
                <w:szCs w:val="22"/>
              </w:rPr>
              <w:t xml:space="preserve">, </w:t>
            </w:r>
            <w:r w:rsidRPr="00FC1912">
              <w:rPr>
                <w:i/>
                <w:iCs/>
                <w:sz w:val="22"/>
                <w:szCs w:val="22"/>
              </w:rPr>
              <w:t>p</w:t>
            </w:r>
            <w:r w:rsidRPr="00FC1912">
              <w:rPr>
                <w:sz w:val="22"/>
                <w:szCs w:val="22"/>
              </w:rPr>
              <w:t xml:space="preserve"> = </w:t>
            </w:r>
            <w:r>
              <w:rPr>
                <w:sz w:val="22"/>
                <w:szCs w:val="22"/>
              </w:rPr>
              <w:t>.02</w:t>
            </w:r>
            <w:r w:rsidRPr="00FC1912">
              <w:rPr>
                <w:sz w:val="22"/>
                <w:szCs w:val="22"/>
              </w:rPr>
              <w:t xml:space="preserve">; </w:t>
            </w:r>
            <w:r w:rsidRPr="00FC1912">
              <w:rPr>
                <w:b/>
                <w:bCs/>
                <w:sz w:val="22"/>
                <w:szCs w:val="22"/>
              </w:rPr>
              <w:t>Self-Confidence:</w:t>
            </w:r>
            <w:r w:rsidRPr="00FC1912">
              <w:rPr>
                <w:sz w:val="22"/>
                <w:szCs w:val="22"/>
              </w:rPr>
              <w:t xml:space="preserve"> β = -</w:t>
            </w:r>
            <w:r>
              <w:rPr>
                <w:sz w:val="22"/>
                <w:szCs w:val="22"/>
              </w:rPr>
              <w:t>0.34</w:t>
            </w:r>
            <w:r w:rsidRPr="00FC1912">
              <w:rPr>
                <w:sz w:val="22"/>
                <w:szCs w:val="22"/>
              </w:rPr>
              <w:t xml:space="preserve">, </w:t>
            </w:r>
            <w:r w:rsidRPr="00FC1912">
              <w:rPr>
                <w:i/>
                <w:iCs/>
                <w:sz w:val="22"/>
                <w:szCs w:val="22"/>
              </w:rPr>
              <w:t>p</w:t>
            </w:r>
            <w:r w:rsidRPr="00FC1912">
              <w:rPr>
                <w:sz w:val="22"/>
                <w:szCs w:val="22"/>
              </w:rPr>
              <w:t xml:space="preserve"> =</w:t>
            </w:r>
            <w:r>
              <w:rPr>
                <w:sz w:val="22"/>
                <w:szCs w:val="22"/>
              </w:rPr>
              <w:t>.005</w:t>
            </w:r>
          </w:p>
        </w:tc>
      </w:tr>
      <w:tr w:rsidR="00E85CA2" w14:paraId="0C8B4D85" w14:textId="77777777" w:rsidTr="00182380">
        <w:tc>
          <w:tcPr>
            <w:tcW w:w="2694" w:type="dxa"/>
          </w:tcPr>
          <w:p w14:paraId="2B8FE974" w14:textId="3DBA9F0F" w:rsidR="00E85CA2" w:rsidRDefault="00E85CA2" w:rsidP="00E85CA2">
            <w:pPr>
              <w:rPr>
                <w:sz w:val="22"/>
                <w:szCs w:val="22"/>
              </w:rPr>
            </w:pPr>
            <w:r w:rsidRPr="00FC1912">
              <w:rPr>
                <w:sz w:val="22"/>
                <w:szCs w:val="22"/>
              </w:rPr>
              <w:t>Current Self-</w:t>
            </w:r>
            <w:proofErr w:type="spellStart"/>
            <w:proofErr w:type="gramStart"/>
            <w:r w:rsidRPr="00FC1912">
              <w:rPr>
                <w:sz w:val="22"/>
                <w:szCs w:val="22"/>
              </w:rPr>
              <w:t>Confidence</w:t>
            </w:r>
            <w:r w:rsidRPr="00FC1912">
              <w:rPr>
                <w:sz w:val="22"/>
                <w:szCs w:val="22"/>
                <w:vertAlign w:val="subscript"/>
              </w:rPr>
              <w:t>t,i</w:t>
            </w:r>
            <w:proofErr w:type="spellEnd"/>
            <w:proofErr w:type="gramEnd"/>
            <w:r w:rsidRPr="00FC1912">
              <w:rPr>
                <w:sz w:val="22"/>
                <w:szCs w:val="22"/>
                <w:vertAlign w:val="subscript"/>
              </w:rPr>
              <w:t xml:space="preserve">  </w:t>
            </w:r>
            <w:r w:rsidRPr="00FC1912">
              <w:rPr>
                <w:sz w:val="22"/>
                <w:szCs w:val="22"/>
              </w:rPr>
              <w:t>~ Future Symptom Log</w:t>
            </w:r>
            <w:r w:rsidRPr="00FC1912">
              <w:rPr>
                <w:sz w:val="22"/>
                <w:szCs w:val="22"/>
                <w:vertAlign w:val="subscript"/>
              </w:rPr>
              <w:t xml:space="preserve">i </w:t>
            </w:r>
            <w:r w:rsidRPr="00FC1912">
              <w:rPr>
                <w:sz w:val="22"/>
                <w:szCs w:val="22"/>
              </w:rPr>
              <w:t>+ Past Future Log</w:t>
            </w:r>
            <w:r w:rsidRPr="00FC1912">
              <w:rPr>
                <w:sz w:val="22"/>
                <w:szCs w:val="22"/>
                <w:vertAlign w:val="subscript"/>
              </w:rPr>
              <w:t>i</w:t>
            </w:r>
          </w:p>
        </w:tc>
        <w:tc>
          <w:tcPr>
            <w:tcW w:w="1719" w:type="dxa"/>
          </w:tcPr>
          <w:p w14:paraId="4AFBD118" w14:textId="49B741B1" w:rsidR="00E85CA2" w:rsidRDefault="00E85CA2" w:rsidP="00E85CA2">
            <w:pPr>
              <w:jc w:val="both"/>
              <w:rPr>
                <w:sz w:val="22"/>
                <w:szCs w:val="22"/>
              </w:rPr>
            </w:pPr>
            <w:r>
              <w:rPr>
                <w:sz w:val="22"/>
                <w:szCs w:val="22"/>
              </w:rPr>
              <w:t>4b</w:t>
            </w:r>
          </w:p>
        </w:tc>
        <w:tc>
          <w:tcPr>
            <w:tcW w:w="2509" w:type="dxa"/>
          </w:tcPr>
          <w:p w14:paraId="39916A46" w14:textId="0AB2D166" w:rsidR="00E85CA2" w:rsidRPr="00FC1912" w:rsidRDefault="00E85CA2" w:rsidP="00E85CA2">
            <w:pPr>
              <w:jc w:val="both"/>
              <w:rPr>
                <w:sz w:val="22"/>
                <w:szCs w:val="22"/>
              </w:rPr>
            </w:pPr>
            <w:r w:rsidRPr="00FC1912">
              <w:rPr>
                <w:sz w:val="22"/>
                <w:szCs w:val="22"/>
              </w:rPr>
              <w:t>Different slopes per subject</w:t>
            </w:r>
          </w:p>
        </w:tc>
        <w:tc>
          <w:tcPr>
            <w:tcW w:w="3569" w:type="dxa"/>
          </w:tcPr>
          <w:p w14:paraId="1AA6D021" w14:textId="0917E75C" w:rsidR="00E85CA2" w:rsidRPr="00FC1912" w:rsidRDefault="00E85CA2" w:rsidP="00E85CA2">
            <w:pPr>
              <w:jc w:val="both"/>
              <w:rPr>
                <w:b/>
                <w:bCs/>
                <w:sz w:val="22"/>
                <w:szCs w:val="22"/>
              </w:rPr>
            </w:pPr>
            <w:r w:rsidRPr="004D72BC">
              <w:rPr>
                <w:sz w:val="22"/>
                <w:szCs w:val="22"/>
              </w:rPr>
              <w:t>Convergence</w:t>
            </w:r>
            <w:r>
              <w:rPr>
                <w:sz w:val="22"/>
                <w:szCs w:val="22"/>
              </w:rPr>
              <w:t xml:space="preserve"> failure</w:t>
            </w:r>
            <w:r w:rsidRPr="004D72BC">
              <w:rPr>
                <w:sz w:val="22"/>
                <w:szCs w:val="22"/>
              </w:rPr>
              <w:t xml:space="preserve"> </w:t>
            </w:r>
          </w:p>
        </w:tc>
      </w:tr>
      <w:tr w:rsidR="00E85CA2" w14:paraId="1934BF4C" w14:textId="77777777" w:rsidTr="00182380">
        <w:tc>
          <w:tcPr>
            <w:tcW w:w="2694" w:type="dxa"/>
          </w:tcPr>
          <w:p w14:paraId="0B9E9D04" w14:textId="75137BD3" w:rsidR="00E85CA2" w:rsidRDefault="00E85CA2" w:rsidP="00E85CA2">
            <w:pPr>
              <w:rPr>
                <w:sz w:val="22"/>
                <w:szCs w:val="22"/>
              </w:rPr>
            </w:pPr>
            <w:r w:rsidRPr="00FC1912">
              <w:rPr>
                <w:sz w:val="22"/>
                <w:szCs w:val="22"/>
              </w:rPr>
              <w:t>Current Self-Confidence</w:t>
            </w:r>
            <w:r w:rsidRPr="00FC1912">
              <w:rPr>
                <w:sz w:val="22"/>
                <w:szCs w:val="22"/>
                <w:vertAlign w:val="subscript"/>
              </w:rPr>
              <w:t xml:space="preserve"> </w:t>
            </w:r>
            <w:proofErr w:type="spellStart"/>
            <w:proofErr w:type="gramStart"/>
            <w:r w:rsidRPr="00FC1912">
              <w:rPr>
                <w:sz w:val="22"/>
                <w:szCs w:val="22"/>
                <w:vertAlign w:val="subscript"/>
              </w:rPr>
              <w:t>t,i</w:t>
            </w:r>
            <w:proofErr w:type="spellEnd"/>
            <w:proofErr w:type="gramEnd"/>
            <w:r w:rsidRPr="00FC1912">
              <w:rPr>
                <w:sz w:val="22"/>
                <w:szCs w:val="22"/>
                <w:vertAlign w:val="subscript"/>
              </w:rPr>
              <w:t xml:space="preserve">  </w:t>
            </w:r>
            <w:r w:rsidRPr="00FC1912">
              <w:rPr>
                <w:sz w:val="22"/>
                <w:szCs w:val="22"/>
              </w:rPr>
              <w:t>~ Future Symptom Log</w:t>
            </w:r>
            <w:r w:rsidRPr="00FC1912">
              <w:rPr>
                <w:sz w:val="22"/>
                <w:szCs w:val="22"/>
                <w:vertAlign w:val="subscript"/>
              </w:rPr>
              <w:t xml:space="preserve">i </w:t>
            </w:r>
            <w:r w:rsidRPr="00FC1912">
              <w:rPr>
                <w:sz w:val="22"/>
                <w:szCs w:val="22"/>
              </w:rPr>
              <w:t>+ Past Future Log</w:t>
            </w:r>
            <w:r w:rsidRPr="00FC1912">
              <w:rPr>
                <w:sz w:val="22"/>
                <w:szCs w:val="22"/>
                <w:vertAlign w:val="subscript"/>
              </w:rPr>
              <w:t>i</w:t>
            </w:r>
          </w:p>
        </w:tc>
        <w:tc>
          <w:tcPr>
            <w:tcW w:w="1719" w:type="dxa"/>
          </w:tcPr>
          <w:p w14:paraId="5EFA4C56" w14:textId="7641BB88" w:rsidR="00E85CA2" w:rsidRDefault="00E85CA2" w:rsidP="00E85CA2">
            <w:pPr>
              <w:jc w:val="both"/>
              <w:rPr>
                <w:sz w:val="22"/>
                <w:szCs w:val="22"/>
              </w:rPr>
            </w:pPr>
            <w:r>
              <w:rPr>
                <w:sz w:val="22"/>
                <w:szCs w:val="22"/>
              </w:rPr>
              <w:t>4b</w:t>
            </w:r>
          </w:p>
        </w:tc>
        <w:tc>
          <w:tcPr>
            <w:tcW w:w="2509" w:type="dxa"/>
          </w:tcPr>
          <w:p w14:paraId="434F6DB0" w14:textId="2D89F561" w:rsidR="00E85CA2" w:rsidRPr="00FC1912" w:rsidRDefault="00E85CA2" w:rsidP="00E85CA2">
            <w:pPr>
              <w:jc w:val="both"/>
              <w:rPr>
                <w:sz w:val="22"/>
                <w:szCs w:val="22"/>
              </w:rPr>
            </w:pPr>
            <w:r w:rsidRPr="00FC1912">
              <w:rPr>
                <w:sz w:val="22"/>
                <w:szCs w:val="22"/>
              </w:rPr>
              <w:t>Control for age and gender</w:t>
            </w:r>
          </w:p>
        </w:tc>
        <w:tc>
          <w:tcPr>
            <w:tcW w:w="3569" w:type="dxa"/>
          </w:tcPr>
          <w:p w14:paraId="592FC8BC" w14:textId="20974908" w:rsidR="00E85CA2" w:rsidRPr="00FC1912" w:rsidRDefault="00E85CA2" w:rsidP="00E85CA2">
            <w:pPr>
              <w:jc w:val="both"/>
              <w:rPr>
                <w:b/>
                <w:bCs/>
                <w:sz w:val="22"/>
                <w:szCs w:val="22"/>
              </w:rPr>
            </w:pPr>
            <w:r w:rsidRPr="00FC1912">
              <w:rPr>
                <w:b/>
                <w:bCs/>
                <w:sz w:val="22"/>
                <w:szCs w:val="22"/>
              </w:rPr>
              <w:t xml:space="preserve">Future Symptom Log: </w:t>
            </w:r>
            <w:r w:rsidRPr="00FC1912">
              <w:rPr>
                <w:sz w:val="22"/>
                <w:szCs w:val="22"/>
              </w:rPr>
              <w:t xml:space="preserve">β = -0.19, </w:t>
            </w:r>
            <w:r w:rsidRPr="00FC1912">
              <w:rPr>
                <w:i/>
                <w:iCs/>
                <w:sz w:val="22"/>
                <w:szCs w:val="22"/>
              </w:rPr>
              <w:t>p</w:t>
            </w:r>
            <w:r w:rsidRPr="00FC1912">
              <w:rPr>
                <w:sz w:val="22"/>
                <w:szCs w:val="22"/>
              </w:rPr>
              <w:t xml:space="preserve"> &lt; .001</w:t>
            </w:r>
          </w:p>
        </w:tc>
      </w:tr>
      <w:tr w:rsidR="001F178D" w14:paraId="08F0EC92" w14:textId="77777777" w:rsidTr="00182380">
        <w:tc>
          <w:tcPr>
            <w:tcW w:w="2694" w:type="dxa"/>
          </w:tcPr>
          <w:p w14:paraId="030D1277" w14:textId="14BF9B1E" w:rsidR="001F178D" w:rsidRPr="00FC1912" w:rsidRDefault="001F178D" w:rsidP="001F178D">
            <w:pPr>
              <w:rPr>
                <w:sz w:val="22"/>
                <w:szCs w:val="22"/>
              </w:rPr>
            </w:pPr>
            <w:r w:rsidRPr="00FC1912">
              <w:rPr>
                <w:sz w:val="22"/>
                <w:szCs w:val="22"/>
              </w:rPr>
              <w:t>Current Self-Confidence</w:t>
            </w:r>
            <w:r w:rsidRPr="00FC1912">
              <w:rPr>
                <w:sz w:val="22"/>
                <w:szCs w:val="22"/>
                <w:vertAlign w:val="subscript"/>
              </w:rPr>
              <w:t xml:space="preserve"> </w:t>
            </w:r>
            <w:proofErr w:type="spellStart"/>
            <w:proofErr w:type="gramStart"/>
            <w:r w:rsidRPr="00FC1912">
              <w:rPr>
                <w:sz w:val="22"/>
                <w:szCs w:val="22"/>
                <w:vertAlign w:val="subscript"/>
              </w:rPr>
              <w:t>t,i</w:t>
            </w:r>
            <w:proofErr w:type="spellEnd"/>
            <w:proofErr w:type="gramEnd"/>
            <w:r w:rsidRPr="00FC1912">
              <w:rPr>
                <w:sz w:val="22"/>
                <w:szCs w:val="22"/>
                <w:vertAlign w:val="subscript"/>
              </w:rPr>
              <w:t xml:space="preserve">  </w:t>
            </w:r>
            <w:r w:rsidRPr="00FC1912">
              <w:rPr>
                <w:sz w:val="22"/>
                <w:szCs w:val="22"/>
              </w:rPr>
              <w:t>~ Future Symptom Log</w:t>
            </w:r>
            <w:r w:rsidRPr="00FC1912">
              <w:rPr>
                <w:sz w:val="22"/>
                <w:szCs w:val="22"/>
                <w:vertAlign w:val="subscript"/>
              </w:rPr>
              <w:t xml:space="preserve">i </w:t>
            </w:r>
            <w:r w:rsidRPr="00FC1912">
              <w:rPr>
                <w:sz w:val="22"/>
                <w:szCs w:val="22"/>
              </w:rPr>
              <w:t>+ Past Future Log</w:t>
            </w:r>
            <w:r w:rsidRPr="00FC1912">
              <w:rPr>
                <w:sz w:val="22"/>
                <w:szCs w:val="22"/>
                <w:vertAlign w:val="subscript"/>
              </w:rPr>
              <w:t>i</w:t>
            </w:r>
          </w:p>
        </w:tc>
        <w:tc>
          <w:tcPr>
            <w:tcW w:w="1719" w:type="dxa"/>
          </w:tcPr>
          <w:p w14:paraId="278A0213" w14:textId="15AE8E0A" w:rsidR="001F178D" w:rsidRDefault="001F178D" w:rsidP="001F178D">
            <w:pPr>
              <w:jc w:val="both"/>
              <w:rPr>
                <w:sz w:val="22"/>
                <w:szCs w:val="22"/>
              </w:rPr>
            </w:pPr>
            <w:r>
              <w:rPr>
                <w:sz w:val="22"/>
                <w:szCs w:val="22"/>
              </w:rPr>
              <w:t>4b</w:t>
            </w:r>
          </w:p>
        </w:tc>
        <w:tc>
          <w:tcPr>
            <w:tcW w:w="2509" w:type="dxa"/>
          </w:tcPr>
          <w:p w14:paraId="747E5823" w14:textId="23D225BC" w:rsidR="001F178D" w:rsidRPr="00FC1912" w:rsidRDefault="001F178D" w:rsidP="001F178D">
            <w:pPr>
              <w:jc w:val="both"/>
              <w:rPr>
                <w:sz w:val="22"/>
                <w:szCs w:val="22"/>
              </w:rPr>
            </w:pPr>
            <w:r w:rsidRPr="00FC1912">
              <w:rPr>
                <w:sz w:val="22"/>
                <w:szCs w:val="22"/>
              </w:rPr>
              <w:t>Control for time of day</w:t>
            </w:r>
            <w:r>
              <w:rPr>
                <w:sz w:val="22"/>
                <w:szCs w:val="22"/>
              </w:rPr>
              <w:t xml:space="preserve"> and day-of-week</w:t>
            </w:r>
          </w:p>
        </w:tc>
        <w:tc>
          <w:tcPr>
            <w:tcW w:w="3569" w:type="dxa"/>
          </w:tcPr>
          <w:p w14:paraId="2E082144" w14:textId="427E8B4E" w:rsidR="001F178D" w:rsidRPr="00FC1912" w:rsidRDefault="002D19FF" w:rsidP="001F178D">
            <w:pPr>
              <w:jc w:val="both"/>
              <w:rPr>
                <w:b/>
                <w:bCs/>
                <w:sz w:val="22"/>
                <w:szCs w:val="22"/>
              </w:rPr>
            </w:pPr>
            <w:r w:rsidRPr="00FC1912">
              <w:rPr>
                <w:b/>
                <w:bCs/>
                <w:sz w:val="22"/>
                <w:szCs w:val="22"/>
              </w:rPr>
              <w:t xml:space="preserve">Future Symptom Log: </w:t>
            </w:r>
            <w:r w:rsidRPr="00FC1912">
              <w:rPr>
                <w:sz w:val="22"/>
                <w:szCs w:val="22"/>
              </w:rPr>
              <w:t>β = -0.1</w:t>
            </w:r>
            <w:r w:rsidR="00372E0C">
              <w:rPr>
                <w:sz w:val="22"/>
                <w:szCs w:val="22"/>
              </w:rPr>
              <w:t>7</w:t>
            </w:r>
            <w:r w:rsidRPr="00FC1912">
              <w:rPr>
                <w:sz w:val="22"/>
                <w:szCs w:val="22"/>
              </w:rPr>
              <w:t xml:space="preserve">, </w:t>
            </w:r>
            <w:r w:rsidRPr="00FC1912">
              <w:rPr>
                <w:i/>
                <w:iCs/>
                <w:sz w:val="22"/>
                <w:szCs w:val="22"/>
              </w:rPr>
              <w:t>p</w:t>
            </w:r>
            <w:r w:rsidRPr="00FC1912">
              <w:rPr>
                <w:sz w:val="22"/>
                <w:szCs w:val="22"/>
              </w:rPr>
              <w:t xml:space="preserve"> &lt; .001</w:t>
            </w:r>
          </w:p>
        </w:tc>
      </w:tr>
      <w:tr w:rsidR="001F178D" w14:paraId="58BBE31B" w14:textId="77777777" w:rsidTr="00182380">
        <w:tc>
          <w:tcPr>
            <w:tcW w:w="2694" w:type="dxa"/>
          </w:tcPr>
          <w:p w14:paraId="07D301E1" w14:textId="3605674E" w:rsidR="001F178D" w:rsidRPr="00FC1912" w:rsidRDefault="001F178D" w:rsidP="001F178D">
            <w:pPr>
              <w:rPr>
                <w:sz w:val="22"/>
                <w:szCs w:val="22"/>
              </w:rPr>
            </w:pPr>
            <w:r w:rsidRPr="00FC1912">
              <w:rPr>
                <w:sz w:val="22"/>
                <w:szCs w:val="22"/>
              </w:rPr>
              <w:t>Current Self-Confidence</w:t>
            </w:r>
            <w:r w:rsidRPr="00FC1912">
              <w:rPr>
                <w:sz w:val="22"/>
                <w:szCs w:val="22"/>
                <w:vertAlign w:val="subscript"/>
              </w:rPr>
              <w:t xml:space="preserve"> </w:t>
            </w:r>
            <w:proofErr w:type="spellStart"/>
            <w:proofErr w:type="gramStart"/>
            <w:r w:rsidRPr="00FC1912">
              <w:rPr>
                <w:sz w:val="22"/>
                <w:szCs w:val="22"/>
                <w:vertAlign w:val="subscript"/>
              </w:rPr>
              <w:t>t,i</w:t>
            </w:r>
            <w:proofErr w:type="spellEnd"/>
            <w:proofErr w:type="gramEnd"/>
            <w:r w:rsidRPr="00FC1912">
              <w:rPr>
                <w:sz w:val="22"/>
                <w:szCs w:val="22"/>
                <w:vertAlign w:val="subscript"/>
              </w:rPr>
              <w:t xml:space="preserve">  </w:t>
            </w:r>
            <w:r w:rsidRPr="00FC1912">
              <w:rPr>
                <w:sz w:val="22"/>
                <w:szCs w:val="22"/>
              </w:rPr>
              <w:t>~ Future Symptom Log</w:t>
            </w:r>
            <w:r w:rsidRPr="00FC1912">
              <w:rPr>
                <w:sz w:val="22"/>
                <w:szCs w:val="22"/>
                <w:vertAlign w:val="subscript"/>
              </w:rPr>
              <w:t xml:space="preserve">i </w:t>
            </w:r>
            <w:r w:rsidRPr="00FC1912">
              <w:rPr>
                <w:sz w:val="22"/>
                <w:szCs w:val="22"/>
              </w:rPr>
              <w:t>+ Past Future Log</w:t>
            </w:r>
            <w:r w:rsidRPr="00FC1912">
              <w:rPr>
                <w:sz w:val="22"/>
                <w:szCs w:val="22"/>
                <w:vertAlign w:val="subscript"/>
              </w:rPr>
              <w:t>i</w:t>
            </w:r>
          </w:p>
        </w:tc>
        <w:tc>
          <w:tcPr>
            <w:tcW w:w="1719" w:type="dxa"/>
          </w:tcPr>
          <w:p w14:paraId="44FBB8DB" w14:textId="0858EAC3" w:rsidR="001F178D" w:rsidRDefault="001F178D" w:rsidP="001F178D">
            <w:pPr>
              <w:jc w:val="both"/>
              <w:rPr>
                <w:sz w:val="22"/>
                <w:szCs w:val="22"/>
              </w:rPr>
            </w:pPr>
            <w:r>
              <w:rPr>
                <w:sz w:val="22"/>
                <w:szCs w:val="22"/>
              </w:rPr>
              <w:t>4b</w:t>
            </w:r>
          </w:p>
        </w:tc>
        <w:tc>
          <w:tcPr>
            <w:tcW w:w="2509" w:type="dxa"/>
          </w:tcPr>
          <w:p w14:paraId="07EF722B" w14:textId="4FFE62E8" w:rsidR="001F178D" w:rsidRPr="00FC1912" w:rsidRDefault="001F178D" w:rsidP="001F178D">
            <w:pPr>
              <w:jc w:val="both"/>
              <w:rPr>
                <w:sz w:val="22"/>
                <w:szCs w:val="22"/>
              </w:rPr>
            </w:pPr>
            <w:r w:rsidRPr="00FC1912">
              <w:rPr>
                <w:sz w:val="22"/>
                <w:szCs w:val="22"/>
              </w:rPr>
              <w:t>Control for current activities and social context</w:t>
            </w:r>
          </w:p>
        </w:tc>
        <w:tc>
          <w:tcPr>
            <w:tcW w:w="3569" w:type="dxa"/>
          </w:tcPr>
          <w:p w14:paraId="07FB8F7A" w14:textId="18F56351" w:rsidR="001F178D" w:rsidRPr="00FC1912" w:rsidRDefault="00372E0C" w:rsidP="001F178D">
            <w:pPr>
              <w:jc w:val="both"/>
              <w:rPr>
                <w:b/>
                <w:bCs/>
                <w:sz w:val="22"/>
                <w:szCs w:val="22"/>
              </w:rPr>
            </w:pPr>
            <w:r w:rsidRPr="00FC1912">
              <w:rPr>
                <w:b/>
                <w:bCs/>
                <w:sz w:val="22"/>
                <w:szCs w:val="22"/>
              </w:rPr>
              <w:t xml:space="preserve">Future Symptom Log: </w:t>
            </w:r>
            <w:r w:rsidRPr="00FC1912">
              <w:rPr>
                <w:sz w:val="22"/>
                <w:szCs w:val="22"/>
              </w:rPr>
              <w:t>β = -0.1</w:t>
            </w:r>
            <w:r>
              <w:rPr>
                <w:sz w:val="22"/>
                <w:szCs w:val="22"/>
              </w:rPr>
              <w:t>8</w:t>
            </w:r>
            <w:r w:rsidRPr="00FC1912">
              <w:rPr>
                <w:sz w:val="22"/>
                <w:szCs w:val="22"/>
              </w:rPr>
              <w:t xml:space="preserve">, </w:t>
            </w:r>
            <w:r w:rsidRPr="00FC1912">
              <w:rPr>
                <w:i/>
                <w:iCs/>
                <w:sz w:val="22"/>
                <w:szCs w:val="22"/>
              </w:rPr>
              <w:t>p</w:t>
            </w:r>
            <w:r w:rsidRPr="00FC1912">
              <w:rPr>
                <w:sz w:val="22"/>
                <w:szCs w:val="22"/>
              </w:rPr>
              <w:t xml:space="preserve"> &lt; .001</w:t>
            </w:r>
          </w:p>
        </w:tc>
      </w:tr>
      <w:tr w:rsidR="001F178D" w14:paraId="7DA0B346" w14:textId="77777777" w:rsidTr="00182380">
        <w:tc>
          <w:tcPr>
            <w:tcW w:w="2694" w:type="dxa"/>
          </w:tcPr>
          <w:p w14:paraId="15A3B3AA" w14:textId="0BD1AE63" w:rsidR="001F178D" w:rsidRPr="00FC1912" w:rsidRDefault="001F178D" w:rsidP="001F178D">
            <w:pPr>
              <w:rPr>
                <w:sz w:val="22"/>
                <w:szCs w:val="22"/>
              </w:rPr>
            </w:pPr>
            <w:r w:rsidRPr="00FC1912">
              <w:rPr>
                <w:sz w:val="22"/>
                <w:szCs w:val="22"/>
              </w:rPr>
              <w:t xml:space="preserve">Task metacognitive </w:t>
            </w:r>
            <w:proofErr w:type="spellStart"/>
            <w:proofErr w:type="gramStart"/>
            <w:r w:rsidRPr="00FC1912">
              <w:rPr>
                <w:sz w:val="22"/>
                <w:szCs w:val="22"/>
              </w:rPr>
              <w:t>bias</w:t>
            </w:r>
            <w:r w:rsidRPr="00FC1912">
              <w:rPr>
                <w:sz w:val="22"/>
                <w:szCs w:val="22"/>
                <w:vertAlign w:val="subscript"/>
              </w:rPr>
              <w:t>t,i</w:t>
            </w:r>
            <w:proofErr w:type="spellEnd"/>
            <w:proofErr w:type="gramEnd"/>
            <w:r w:rsidRPr="00FC1912">
              <w:rPr>
                <w:sz w:val="22"/>
                <w:szCs w:val="22"/>
                <w:vertAlign w:val="subscript"/>
              </w:rPr>
              <w:t xml:space="preserve">  </w:t>
            </w:r>
            <w:r w:rsidRPr="00FC1912">
              <w:rPr>
                <w:sz w:val="22"/>
                <w:szCs w:val="22"/>
              </w:rPr>
              <w:t>~ Current Self-Confidence</w:t>
            </w:r>
            <w:r w:rsidRPr="00FC1912">
              <w:rPr>
                <w:sz w:val="22"/>
                <w:szCs w:val="22"/>
                <w:vertAlign w:val="subscript"/>
              </w:rPr>
              <w:t xml:space="preserve"> </w:t>
            </w:r>
            <w:proofErr w:type="spellStart"/>
            <w:proofErr w:type="gramStart"/>
            <w:r w:rsidRPr="00FC1912">
              <w:rPr>
                <w:sz w:val="22"/>
                <w:szCs w:val="22"/>
                <w:vertAlign w:val="subscript"/>
              </w:rPr>
              <w:t>t,i</w:t>
            </w:r>
            <w:proofErr w:type="spellEnd"/>
            <w:proofErr w:type="gramEnd"/>
            <w:r w:rsidRPr="00FC1912">
              <w:rPr>
                <w:sz w:val="22"/>
                <w:szCs w:val="22"/>
                <w:vertAlign w:val="subscript"/>
              </w:rPr>
              <w:t xml:space="preserve">  </w:t>
            </w:r>
          </w:p>
        </w:tc>
        <w:tc>
          <w:tcPr>
            <w:tcW w:w="1719" w:type="dxa"/>
          </w:tcPr>
          <w:p w14:paraId="739A2C70" w14:textId="782A4F75" w:rsidR="001F178D" w:rsidRPr="00FC1912" w:rsidRDefault="001F178D" w:rsidP="001F178D">
            <w:pPr>
              <w:jc w:val="both"/>
              <w:rPr>
                <w:sz w:val="22"/>
                <w:szCs w:val="22"/>
              </w:rPr>
            </w:pPr>
            <w:r>
              <w:rPr>
                <w:sz w:val="22"/>
                <w:szCs w:val="22"/>
              </w:rPr>
              <w:t>4c</w:t>
            </w:r>
          </w:p>
        </w:tc>
        <w:tc>
          <w:tcPr>
            <w:tcW w:w="2509" w:type="dxa"/>
          </w:tcPr>
          <w:p w14:paraId="44302DDD" w14:textId="554EA223" w:rsidR="001F178D" w:rsidRPr="00FC1912" w:rsidRDefault="001F178D" w:rsidP="001F178D">
            <w:pPr>
              <w:jc w:val="both"/>
              <w:rPr>
                <w:sz w:val="22"/>
                <w:szCs w:val="22"/>
              </w:rPr>
            </w:pPr>
            <w:r w:rsidRPr="00FC1912">
              <w:rPr>
                <w:sz w:val="22"/>
                <w:szCs w:val="22"/>
              </w:rPr>
              <w:t>Different slopes per subject</w:t>
            </w:r>
          </w:p>
        </w:tc>
        <w:tc>
          <w:tcPr>
            <w:tcW w:w="3569" w:type="dxa"/>
          </w:tcPr>
          <w:p w14:paraId="075C5E77" w14:textId="053A732B" w:rsidR="001F178D" w:rsidRPr="00FC1912" w:rsidRDefault="001F178D" w:rsidP="001F178D">
            <w:pPr>
              <w:jc w:val="both"/>
              <w:rPr>
                <w:sz w:val="22"/>
                <w:szCs w:val="22"/>
              </w:rPr>
            </w:pPr>
            <w:r w:rsidRPr="00FC1912">
              <w:rPr>
                <w:sz w:val="22"/>
                <w:szCs w:val="22"/>
              </w:rPr>
              <w:t xml:space="preserve">β = 0.12, </w:t>
            </w:r>
            <w:r w:rsidRPr="00FC1912">
              <w:rPr>
                <w:i/>
                <w:iCs/>
                <w:sz w:val="22"/>
                <w:szCs w:val="22"/>
              </w:rPr>
              <w:t>p</w:t>
            </w:r>
            <w:r w:rsidRPr="00FC1912">
              <w:rPr>
                <w:sz w:val="22"/>
                <w:szCs w:val="22"/>
              </w:rPr>
              <w:t xml:space="preserve"> = .00</w:t>
            </w:r>
            <w:r>
              <w:rPr>
                <w:sz w:val="22"/>
                <w:szCs w:val="22"/>
              </w:rPr>
              <w:t>2</w:t>
            </w:r>
          </w:p>
        </w:tc>
      </w:tr>
      <w:tr w:rsidR="001F178D" w14:paraId="02877EDF" w14:textId="77777777" w:rsidTr="00182380">
        <w:tc>
          <w:tcPr>
            <w:tcW w:w="2694" w:type="dxa"/>
          </w:tcPr>
          <w:p w14:paraId="190A7F8A" w14:textId="58765F6F" w:rsidR="001F178D" w:rsidRPr="00FC1912" w:rsidRDefault="001F178D" w:rsidP="001F178D">
            <w:pPr>
              <w:rPr>
                <w:sz w:val="22"/>
                <w:szCs w:val="22"/>
              </w:rPr>
            </w:pPr>
            <w:r w:rsidRPr="00FC1912">
              <w:rPr>
                <w:sz w:val="22"/>
                <w:szCs w:val="22"/>
              </w:rPr>
              <w:t xml:space="preserve">Task metacognitive </w:t>
            </w:r>
            <w:proofErr w:type="spellStart"/>
            <w:proofErr w:type="gramStart"/>
            <w:r w:rsidRPr="00FC1912">
              <w:rPr>
                <w:sz w:val="22"/>
                <w:szCs w:val="22"/>
              </w:rPr>
              <w:t>bias</w:t>
            </w:r>
            <w:r w:rsidRPr="00FC1912">
              <w:rPr>
                <w:sz w:val="22"/>
                <w:szCs w:val="22"/>
                <w:vertAlign w:val="subscript"/>
              </w:rPr>
              <w:t>t,i</w:t>
            </w:r>
            <w:proofErr w:type="spellEnd"/>
            <w:proofErr w:type="gramEnd"/>
            <w:r w:rsidRPr="00FC1912">
              <w:rPr>
                <w:sz w:val="22"/>
                <w:szCs w:val="22"/>
                <w:vertAlign w:val="subscript"/>
              </w:rPr>
              <w:t xml:space="preserve">  </w:t>
            </w:r>
            <w:r w:rsidRPr="00FC1912">
              <w:rPr>
                <w:sz w:val="22"/>
                <w:szCs w:val="22"/>
              </w:rPr>
              <w:t>~ Current Self-Confidence</w:t>
            </w:r>
            <w:r w:rsidRPr="00FC1912">
              <w:rPr>
                <w:sz w:val="22"/>
                <w:szCs w:val="22"/>
                <w:vertAlign w:val="subscript"/>
              </w:rPr>
              <w:t xml:space="preserve"> </w:t>
            </w:r>
            <w:proofErr w:type="spellStart"/>
            <w:proofErr w:type="gramStart"/>
            <w:r w:rsidRPr="00FC1912">
              <w:rPr>
                <w:sz w:val="22"/>
                <w:szCs w:val="22"/>
                <w:vertAlign w:val="subscript"/>
              </w:rPr>
              <w:t>t,i</w:t>
            </w:r>
            <w:proofErr w:type="spellEnd"/>
            <w:proofErr w:type="gramEnd"/>
            <w:r w:rsidRPr="00FC1912">
              <w:rPr>
                <w:sz w:val="22"/>
                <w:szCs w:val="22"/>
                <w:vertAlign w:val="subscript"/>
              </w:rPr>
              <w:t xml:space="preserve">  </w:t>
            </w:r>
          </w:p>
        </w:tc>
        <w:tc>
          <w:tcPr>
            <w:tcW w:w="1719" w:type="dxa"/>
          </w:tcPr>
          <w:p w14:paraId="4D7FA4DD" w14:textId="581F55D2" w:rsidR="001F178D" w:rsidRPr="00FC1912" w:rsidRDefault="001F178D" w:rsidP="001F178D">
            <w:pPr>
              <w:jc w:val="both"/>
              <w:rPr>
                <w:sz w:val="22"/>
                <w:szCs w:val="22"/>
              </w:rPr>
            </w:pPr>
            <w:r>
              <w:rPr>
                <w:sz w:val="22"/>
                <w:szCs w:val="22"/>
              </w:rPr>
              <w:t>4c</w:t>
            </w:r>
          </w:p>
        </w:tc>
        <w:tc>
          <w:tcPr>
            <w:tcW w:w="2509" w:type="dxa"/>
          </w:tcPr>
          <w:p w14:paraId="42CB9565" w14:textId="6D9BCF83" w:rsidR="001F178D" w:rsidRPr="00FC1912" w:rsidRDefault="001F178D" w:rsidP="001F178D">
            <w:pPr>
              <w:jc w:val="both"/>
              <w:rPr>
                <w:sz w:val="22"/>
                <w:szCs w:val="22"/>
              </w:rPr>
            </w:pPr>
            <w:r w:rsidRPr="00FC1912">
              <w:rPr>
                <w:sz w:val="22"/>
                <w:szCs w:val="22"/>
              </w:rPr>
              <w:t>Control for age and gender</w:t>
            </w:r>
          </w:p>
        </w:tc>
        <w:tc>
          <w:tcPr>
            <w:tcW w:w="3569" w:type="dxa"/>
          </w:tcPr>
          <w:p w14:paraId="172F0961" w14:textId="518DD589" w:rsidR="001F178D" w:rsidRPr="00FC1912" w:rsidRDefault="001F178D" w:rsidP="001F178D">
            <w:pPr>
              <w:rPr>
                <w:sz w:val="22"/>
                <w:szCs w:val="22"/>
              </w:rPr>
            </w:pPr>
            <w:r w:rsidRPr="00FC1912">
              <w:rPr>
                <w:sz w:val="22"/>
                <w:szCs w:val="22"/>
              </w:rPr>
              <w:t>β = 0.1</w:t>
            </w:r>
            <w:r>
              <w:rPr>
                <w:sz w:val="22"/>
                <w:szCs w:val="22"/>
              </w:rPr>
              <w:t>1</w:t>
            </w:r>
            <w:r w:rsidRPr="00FC1912">
              <w:rPr>
                <w:sz w:val="22"/>
                <w:szCs w:val="22"/>
              </w:rPr>
              <w:t xml:space="preserve">, </w:t>
            </w:r>
            <w:r w:rsidRPr="00FC1912">
              <w:rPr>
                <w:i/>
                <w:iCs/>
                <w:sz w:val="22"/>
                <w:szCs w:val="22"/>
              </w:rPr>
              <w:t>p</w:t>
            </w:r>
            <w:r w:rsidRPr="00FC1912">
              <w:rPr>
                <w:sz w:val="22"/>
                <w:szCs w:val="22"/>
              </w:rPr>
              <w:t xml:space="preserve"> </w:t>
            </w:r>
            <w:r>
              <w:rPr>
                <w:sz w:val="22"/>
                <w:szCs w:val="22"/>
              </w:rPr>
              <w:t>&lt;</w:t>
            </w:r>
            <w:r w:rsidRPr="00FC1912">
              <w:rPr>
                <w:sz w:val="22"/>
                <w:szCs w:val="22"/>
              </w:rPr>
              <w:t xml:space="preserve"> .001</w:t>
            </w:r>
          </w:p>
        </w:tc>
      </w:tr>
      <w:tr w:rsidR="001F178D" w14:paraId="7818565F" w14:textId="77777777" w:rsidTr="00182380">
        <w:tc>
          <w:tcPr>
            <w:tcW w:w="2694" w:type="dxa"/>
          </w:tcPr>
          <w:p w14:paraId="231AE012" w14:textId="15E2B9DA" w:rsidR="001F178D" w:rsidRPr="00FC1912" w:rsidRDefault="001F178D" w:rsidP="001F178D">
            <w:pPr>
              <w:rPr>
                <w:sz w:val="22"/>
                <w:szCs w:val="22"/>
              </w:rPr>
            </w:pPr>
            <w:r w:rsidRPr="00FC1912">
              <w:rPr>
                <w:sz w:val="22"/>
                <w:szCs w:val="22"/>
              </w:rPr>
              <w:t xml:space="preserve">Task metacognitive </w:t>
            </w:r>
            <w:proofErr w:type="spellStart"/>
            <w:proofErr w:type="gramStart"/>
            <w:r w:rsidRPr="00FC1912">
              <w:rPr>
                <w:sz w:val="22"/>
                <w:szCs w:val="22"/>
              </w:rPr>
              <w:t>bias</w:t>
            </w:r>
            <w:r w:rsidRPr="00FC1912">
              <w:rPr>
                <w:sz w:val="22"/>
                <w:szCs w:val="22"/>
                <w:vertAlign w:val="subscript"/>
              </w:rPr>
              <w:t>t,i</w:t>
            </w:r>
            <w:proofErr w:type="spellEnd"/>
            <w:proofErr w:type="gramEnd"/>
            <w:r w:rsidRPr="00FC1912">
              <w:rPr>
                <w:sz w:val="22"/>
                <w:szCs w:val="22"/>
                <w:vertAlign w:val="subscript"/>
              </w:rPr>
              <w:t xml:space="preserve">  </w:t>
            </w:r>
            <w:r w:rsidRPr="00FC1912">
              <w:rPr>
                <w:sz w:val="22"/>
                <w:szCs w:val="22"/>
              </w:rPr>
              <w:t>~ Current Self-Confidence</w:t>
            </w:r>
            <w:r w:rsidRPr="00FC1912">
              <w:rPr>
                <w:sz w:val="22"/>
                <w:szCs w:val="22"/>
                <w:vertAlign w:val="subscript"/>
              </w:rPr>
              <w:t xml:space="preserve"> </w:t>
            </w:r>
            <w:proofErr w:type="spellStart"/>
            <w:proofErr w:type="gramStart"/>
            <w:r w:rsidRPr="00FC1912">
              <w:rPr>
                <w:sz w:val="22"/>
                <w:szCs w:val="22"/>
                <w:vertAlign w:val="subscript"/>
              </w:rPr>
              <w:t>t,i</w:t>
            </w:r>
            <w:proofErr w:type="spellEnd"/>
            <w:proofErr w:type="gramEnd"/>
            <w:r w:rsidRPr="00FC1912">
              <w:rPr>
                <w:sz w:val="22"/>
                <w:szCs w:val="22"/>
                <w:vertAlign w:val="subscript"/>
              </w:rPr>
              <w:t xml:space="preserve">  </w:t>
            </w:r>
          </w:p>
        </w:tc>
        <w:tc>
          <w:tcPr>
            <w:tcW w:w="1719" w:type="dxa"/>
          </w:tcPr>
          <w:p w14:paraId="6E698055" w14:textId="4BB24AA9" w:rsidR="001F178D" w:rsidRPr="00FC1912" w:rsidRDefault="001F178D" w:rsidP="001F178D">
            <w:pPr>
              <w:jc w:val="both"/>
              <w:rPr>
                <w:sz w:val="22"/>
                <w:szCs w:val="22"/>
              </w:rPr>
            </w:pPr>
            <w:r>
              <w:rPr>
                <w:sz w:val="22"/>
                <w:szCs w:val="22"/>
              </w:rPr>
              <w:t>4c</w:t>
            </w:r>
          </w:p>
        </w:tc>
        <w:tc>
          <w:tcPr>
            <w:tcW w:w="2509" w:type="dxa"/>
          </w:tcPr>
          <w:p w14:paraId="5912C8B7" w14:textId="41030F0C" w:rsidR="001F178D" w:rsidRPr="00FC1912" w:rsidRDefault="001F178D" w:rsidP="001F178D">
            <w:pPr>
              <w:jc w:val="both"/>
              <w:rPr>
                <w:sz w:val="22"/>
                <w:szCs w:val="22"/>
              </w:rPr>
            </w:pPr>
            <w:r w:rsidRPr="00FC1912">
              <w:rPr>
                <w:sz w:val="22"/>
                <w:szCs w:val="22"/>
              </w:rPr>
              <w:t>Control for time of day</w:t>
            </w:r>
            <w:r>
              <w:rPr>
                <w:sz w:val="22"/>
                <w:szCs w:val="22"/>
              </w:rPr>
              <w:t xml:space="preserve"> and day-of-week</w:t>
            </w:r>
          </w:p>
        </w:tc>
        <w:tc>
          <w:tcPr>
            <w:tcW w:w="3569" w:type="dxa"/>
          </w:tcPr>
          <w:p w14:paraId="40AAEB79" w14:textId="1B7BC014" w:rsidR="001F178D" w:rsidRPr="00FC1912" w:rsidRDefault="001F178D" w:rsidP="001F178D">
            <w:pPr>
              <w:rPr>
                <w:sz w:val="22"/>
                <w:szCs w:val="22"/>
              </w:rPr>
            </w:pPr>
            <w:r w:rsidRPr="00FC1912">
              <w:rPr>
                <w:sz w:val="22"/>
                <w:szCs w:val="22"/>
              </w:rPr>
              <w:t>β = 0.1</w:t>
            </w:r>
            <w:r>
              <w:rPr>
                <w:sz w:val="22"/>
                <w:szCs w:val="22"/>
              </w:rPr>
              <w:t>2</w:t>
            </w:r>
            <w:r w:rsidRPr="00FC1912">
              <w:rPr>
                <w:sz w:val="22"/>
                <w:szCs w:val="22"/>
              </w:rPr>
              <w:t xml:space="preserve">, </w:t>
            </w:r>
            <w:r w:rsidRPr="00FC1912">
              <w:rPr>
                <w:i/>
                <w:iCs/>
                <w:sz w:val="22"/>
                <w:szCs w:val="22"/>
              </w:rPr>
              <w:t>p</w:t>
            </w:r>
            <w:r w:rsidRPr="00FC1912">
              <w:rPr>
                <w:sz w:val="22"/>
                <w:szCs w:val="22"/>
              </w:rPr>
              <w:t xml:space="preserve"> </w:t>
            </w:r>
            <w:r>
              <w:rPr>
                <w:sz w:val="22"/>
                <w:szCs w:val="22"/>
              </w:rPr>
              <w:t>&lt;</w:t>
            </w:r>
            <w:r w:rsidRPr="00FC1912">
              <w:rPr>
                <w:sz w:val="22"/>
                <w:szCs w:val="22"/>
              </w:rPr>
              <w:t xml:space="preserve"> .001</w:t>
            </w:r>
          </w:p>
        </w:tc>
      </w:tr>
      <w:tr w:rsidR="001F178D" w14:paraId="3F734A84" w14:textId="77777777" w:rsidTr="00182380">
        <w:tc>
          <w:tcPr>
            <w:tcW w:w="2694" w:type="dxa"/>
          </w:tcPr>
          <w:p w14:paraId="58B67D69" w14:textId="79828308" w:rsidR="001F178D" w:rsidRPr="00FC1912" w:rsidRDefault="001F178D" w:rsidP="001F178D">
            <w:pPr>
              <w:rPr>
                <w:sz w:val="22"/>
                <w:szCs w:val="22"/>
              </w:rPr>
            </w:pPr>
            <w:r w:rsidRPr="00FC1912">
              <w:rPr>
                <w:sz w:val="22"/>
                <w:szCs w:val="22"/>
              </w:rPr>
              <w:t xml:space="preserve">Task metacognitive </w:t>
            </w:r>
            <w:proofErr w:type="spellStart"/>
            <w:proofErr w:type="gramStart"/>
            <w:r w:rsidRPr="00FC1912">
              <w:rPr>
                <w:sz w:val="22"/>
                <w:szCs w:val="22"/>
              </w:rPr>
              <w:t>bias</w:t>
            </w:r>
            <w:r w:rsidRPr="00FC1912">
              <w:rPr>
                <w:sz w:val="22"/>
                <w:szCs w:val="22"/>
                <w:vertAlign w:val="subscript"/>
              </w:rPr>
              <w:t>t,i</w:t>
            </w:r>
            <w:proofErr w:type="spellEnd"/>
            <w:proofErr w:type="gramEnd"/>
            <w:r w:rsidRPr="00FC1912">
              <w:rPr>
                <w:sz w:val="22"/>
                <w:szCs w:val="22"/>
                <w:vertAlign w:val="subscript"/>
              </w:rPr>
              <w:t xml:space="preserve">  </w:t>
            </w:r>
            <w:r w:rsidRPr="00FC1912">
              <w:rPr>
                <w:sz w:val="22"/>
                <w:szCs w:val="22"/>
              </w:rPr>
              <w:t>~ Current Self-Confidence</w:t>
            </w:r>
            <w:r w:rsidRPr="00FC1912">
              <w:rPr>
                <w:sz w:val="22"/>
                <w:szCs w:val="22"/>
                <w:vertAlign w:val="subscript"/>
              </w:rPr>
              <w:t xml:space="preserve"> </w:t>
            </w:r>
            <w:proofErr w:type="spellStart"/>
            <w:proofErr w:type="gramStart"/>
            <w:r w:rsidRPr="00FC1912">
              <w:rPr>
                <w:sz w:val="22"/>
                <w:szCs w:val="22"/>
                <w:vertAlign w:val="subscript"/>
              </w:rPr>
              <w:t>t,i</w:t>
            </w:r>
            <w:proofErr w:type="spellEnd"/>
            <w:proofErr w:type="gramEnd"/>
            <w:r w:rsidRPr="00FC1912">
              <w:rPr>
                <w:sz w:val="22"/>
                <w:szCs w:val="22"/>
                <w:vertAlign w:val="subscript"/>
              </w:rPr>
              <w:t xml:space="preserve">  </w:t>
            </w:r>
          </w:p>
        </w:tc>
        <w:tc>
          <w:tcPr>
            <w:tcW w:w="1719" w:type="dxa"/>
          </w:tcPr>
          <w:p w14:paraId="10A6FAD9" w14:textId="682F033E" w:rsidR="001F178D" w:rsidRPr="00FC1912" w:rsidRDefault="001F178D" w:rsidP="001F178D">
            <w:pPr>
              <w:jc w:val="both"/>
              <w:rPr>
                <w:sz w:val="22"/>
                <w:szCs w:val="22"/>
              </w:rPr>
            </w:pPr>
            <w:r>
              <w:rPr>
                <w:sz w:val="22"/>
                <w:szCs w:val="22"/>
              </w:rPr>
              <w:t>4c</w:t>
            </w:r>
          </w:p>
        </w:tc>
        <w:tc>
          <w:tcPr>
            <w:tcW w:w="2509" w:type="dxa"/>
          </w:tcPr>
          <w:p w14:paraId="6BF60B92" w14:textId="36A51D46" w:rsidR="001F178D" w:rsidRPr="00FC1912" w:rsidRDefault="001F178D" w:rsidP="001F178D">
            <w:pPr>
              <w:jc w:val="both"/>
              <w:rPr>
                <w:sz w:val="22"/>
                <w:szCs w:val="22"/>
              </w:rPr>
            </w:pPr>
            <w:r w:rsidRPr="00FC1912">
              <w:rPr>
                <w:sz w:val="22"/>
                <w:szCs w:val="22"/>
              </w:rPr>
              <w:t>Control for current activities and social context</w:t>
            </w:r>
          </w:p>
        </w:tc>
        <w:tc>
          <w:tcPr>
            <w:tcW w:w="3569" w:type="dxa"/>
          </w:tcPr>
          <w:p w14:paraId="5926C57E" w14:textId="5926F8A5" w:rsidR="001F178D" w:rsidRPr="00FC1912" w:rsidRDefault="001F178D" w:rsidP="001F178D">
            <w:pPr>
              <w:jc w:val="both"/>
              <w:rPr>
                <w:sz w:val="22"/>
                <w:szCs w:val="22"/>
              </w:rPr>
            </w:pPr>
            <w:r w:rsidRPr="00FC1912">
              <w:rPr>
                <w:sz w:val="22"/>
                <w:szCs w:val="22"/>
              </w:rPr>
              <w:t>β = 0.1</w:t>
            </w:r>
            <w:r>
              <w:rPr>
                <w:sz w:val="22"/>
                <w:szCs w:val="22"/>
              </w:rPr>
              <w:t>1</w:t>
            </w:r>
            <w:r w:rsidRPr="00FC1912">
              <w:rPr>
                <w:sz w:val="22"/>
                <w:szCs w:val="22"/>
              </w:rPr>
              <w:t xml:space="preserve">, </w:t>
            </w:r>
            <w:r w:rsidRPr="00FC1912">
              <w:rPr>
                <w:i/>
                <w:iCs/>
                <w:sz w:val="22"/>
                <w:szCs w:val="22"/>
              </w:rPr>
              <w:t>p</w:t>
            </w:r>
            <w:r w:rsidRPr="00FC1912">
              <w:rPr>
                <w:sz w:val="22"/>
                <w:szCs w:val="22"/>
              </w:rPr>
              <w:t xml:space="preserve"> </w:t>
            </w:r>
            <w:r>
              <w:rPr>
                <w:sz w:val="22"/>
                <w:szCs w:val="22"/>
              </w:rPr>
              <w:t>&lt;</w:t>
            </w:r>
            <w:r w:rsidRPr="00FC1912">
              <w:rPr>
                <w:sz w:val="22"/>
                <w:szCs w:val="22"/>
              </w:rPr>
              <w:t xml:space="preserve"> .001</w:t>
            </w:r>
          </w:p>
        </w:tc>
      </w:tr>
      <w:tr w:rsidR="001F178D" w14:paraId="699171DC" w14:textId="77777777" w:rsidTr="00182380">
        <w:tc>
          <w:tcPr>
            <w:tcW w:w="2694" w:type="dxa"/>
          </w:tcPr>
          <w:p w14:paraId="04476EF1" w14:textId="7BB72BF3" w:rsidR="001F178D" w:rsidRPr="00FC1912" w:rsidRDefault="001F178D" w:rsidP="001F178D">
            <w:pPr>
              <w:rPr>
                <w:sz w:val="22"/>
                <w:szCs w:val="22"/>
              </w:rPr>
            </w:pPr>
            <w:r>
              <w:rPr>
                <w:sz w:val="22"/>
                <w:szCs w:val="22"/>
              </w:rPr>
              <w:t>Future</w:t>
            </w:r>
            <w:r w:rsidRPr="00FC1912">
              <w:rPr>
                <w:sz w:val="22"/>
                <w:szCs w:val="22"/>
              </w:rPr>
              <w:t xml:space="preserve"> Symptom </w:t>
            </w:r>
            <w:proofErr w:type="spellStart"/>
            <w:proofErr w:type="gramStart"/>
            <w:r w:rsidRPr="00FC1912">
              <w:rPr>
                <w:sz w:val="22"/>
                <w:szCs w:val="22"/>
              </w:rPr>
              <w:t>Log</w:t>
            </w:r>
            <w:r w:rsidRPr="00FC1912">
              <w:rPr>
                <w:sz w:val="22"/>
                <w:szCs w:val="22"/>
                <w:vertAlign w:val="subscript"/>
              </w:rPr>
              <w:t>i,t</w:t>
            </w:r>
            <w:proofErr w:type="spellEnd"/>
            <w:proofErr w:type="gramEnd"/>
            <w:r w:rsidRPr="00FC1912">
              <w:rPr>
                <w:sz w:val="22"/>
                <w:szCs w:val="22"/>
              </w:rPr>
              <w:t xml:space="preserve"> </w:t>
            </w:r>
            <w:proofErr w:type="gramStart"/>
            <w:r w:rsidRPr="00FC1912">
              <w:rPr>
                <w:rFonts w:ascii="Cambria Math" w:hAnsi="Cambria Math" w:cs="Cambria Math"/>
                <w:sz w:val="22"/>
                <w:szCs w:val="22"/>
              </w:rPr>
              <w:t>∈</w:t>
            </w:r>
            <w:r w:rsidRPr="00FC1912">
              <w:rPr>
                <w:sz w:val="22"/>
                <w:szCs w:val="22"/>
              </w:rPr>
              <w:t>{</w:t>
            </w:r>
            <w:proofErr w:type="gramEnd"/>
            <w:r w:rsidRPr="00FC1912">
              <w:rPr>
                <w:sz w:val="22"/>
                <w:szCs w:val="22"/>
              </w:rPr>
              <w:t xml:space="preserve">0,1} ~ Task Metacognitive </w:t>
            </w:r>
            <w:proofErr w:type="spellStart"/>
            <w:proofErr w:type="gramStart"/>
            <w:r w:rsidRPr="00FC1912">
              <w:rPr>
                <w:sz w:val="22"/>
                <w:szCs w:val="22"/>
              </w:rPr>
              <w:t>Bias</w:t>
            </w:r>
            <w:r w:rsidRPr="00FC1912">
              <w:rPr>
                <w:sz w:val="22"/>
                <w:szCs w:val="22"/>
                <w:vertAlign w:val="subscript"/>
              </w:rPr>
              <w:t>t,i</w:t>
            </w:r>
            <w:proofErr w:type="spellEnd"/>
            <w:proofErr w:type="gramEnd"/>
            <w:r w:rsidRPr="00FC1912">
              <w:rPr>
                <w:sz w:val="22"/>
                <w:szCs w:val="22"/>
                <w:vertAlign w:val="subscript"/>
              </w:rPr>
              <w:t xml:space="preserve">  </w:t>
            </w:r>
          </w:p>
        </w:tc>
        <w:tc>
          <w:tcPr>
            <w:tcW w:w="1719" w:type="dxa"/>
          </w:tcPr>
          <w:p w14:paraId="2048B1B9" w14:textId="123FEC3F" w:rsidR="001F178D" w:rsidRPr="00FC1912" w:rsidRDefault="001F178D" w:rsidP="001F178D">
            <w:pPr>
              <w:jc w:val="both"/>
              <w:rPr>
                <w:sz w:val="22"/>
                <w:szCs w:val="22"/>
              </w:rPr>
            </w:pPr>
            <w:r>
              <w:rPr>
                <w:sz w:val="22"/>
                <w:szCs w:val="22"/>
              </w:rPr>
              <w:t>4d</w:t>
            </w:r>
          </w:p>
        </w:tc>
        <w:tc>
          <w:tcPr>
            <w:tcW w:w="2509" w:type="dxa"/>
          </w:tcPr>
          <w:p w14:paraId="4377D257" w14:textId="0453CC87" w:rsidR="001F178D" w:rsidRPr="00FC1912" w:rsidRDefault="001F178D" w:rsidP="001F178D">
            <w:pPr>
              <w:jc w:val="both"/>
              <w:rPr>
                <w:sz w:val="22"/>
                <w:szCs w:val="22"/>
              </w:rPr>
            </w:pPr>
            <w:r w:rsidRPr="00FC1912">
              <w:rPr>
                <w:sz w:val="22"/>
                <w:szCs w:val="22"/>
              </w:rPr>
              <w:t>Different slopes per subject</w:t>
            </w:r>
          </w:p>
        </w:tc>
        <w:tc>
          <w:tcPr>
            <w:tcW w:w="3569" w:type="dxa"/>
          </w:tcPr>
          <w:p w14:paraId="66CD35AF" w14:textId="52ACACA6" w:rsidR="001F178D" w:rsidRPr="00FC1912" w:rsidRDefault="001F178D" w:rsidP="001F178D">
            <w:pPr>
              <w:jc w:val="both"/>
              <w:rPr>
                <w:b/>
                <w:bCs/>
                <w:sz w:val="22"/>
                <w:szCs w:val="22"/>
              </w:rPr>
            </w:pPr>
            <w:r w:rsidRPr="00FC1912">
              <w:rPr>
                <w:sz w:val="22"/>
                <w:szCs w:val="22"/>
              </w:rPr>
              <w:t xml:space="preserve">β = -0.23, </w:t>
            </w:r>
            <w:r w:rsidRPr="00FC1912">
              <w:rPr>
                <w:i/>
                <w:iCs/>
                <w:sz w:val="22"/>
                <w:szCs w:val="22"/>
              </w:rPr>
              <w:t>p</w:t>
            </w:r>
            <w:r w:rsidRPr="00FC1912">
              <w:rPr>
                <w:sz w:val="22"/>
                <w:szCs w:val="22"/>
              </w:rPr>
              <w:t xml:space="preserve"> = .038</w:t>
            </w:r>
          </w:p>
        </w:tc>
      </w:tr>
      <w:tr w:rsidR="00222D0C" w14:paraId="4D1D41D6" w14:textId="77777777" w:rsidTr="00182380">
        <w:tc>
          <w:tcPr>
            <w:tcW w:w="2694" w:type="dxa"/>
          </w:tcPr>
          <w:p w14:paraId="53FE3BEC" w14:textId="484BB950" w:rsidR="00222D0C" w:rsidRDefault="00222D0C" w:rsidP="001F178D">
            <w:pPr>
              <w:rPr>
                <w:sz w:val="22"/>
                <w:szCs w:val="22"/>
              </w:rPr>
            </w:pPr>
            <w:r>
              <w:rPr>
                <w:sz w:val="22"/>
                <w:szCs w:val="22"/>
              </w:rPr>
              <w:t>Future</w:t>
            </w:r>
            <w:r w:rsidRPr="00FC1912">
              <w:rPr>
                <w:sz w:val="22"/>
                <w:szCs w:val="22"/>
              </w:rPr>
              <w:t xml:space="preserve"> Symptom </w:t>
            </w:r>
            <w:proofErr w:type="spellStart"/>
            <w:proofErr w:type="gramStart"/>
            <w:r w:rsidRPr="00FC1912">
              <w:rPr>
                <w:sz w:val="22"/>
                <w:szCs w:val="22"/>
              </w:rPr>
              <w:t>Log</w:t>
            </w:r>
            <w:r w:rsidRPr="00FC1912">
              <w:rPr>
                <w:sz w:val="22"/>
                <w:szCs w:val="22"/>
                <w:vertAlign w:val="subscript"/>
              </w:rPr>
              <w:t>i,t</w:t>
            </w:r>
            <w:proofErr w:type="spellEnd"/>
            <w:proofErr w:type="gramEnd"/>
            <w:r w:rsidRPr="00FC1912">
              <w:rPr>
                <w:sz w:val="22"/>
                <w:szCs w:val="22"/>
              </w:rPr>
              <w:t xml:space="preserve"> </w:t>
            </w:r>
            <w:proofErr w:type="gramStart"/>
            <w:r w:rsidRPr="00FC1912">
              <w:rPr>
                <w:rFonts w:ascii="Cambria Math" w:hAnsi="Cambria Math" w:cs="Cambria Math"/>
                <w:sz w:val="22"/>
                <w:szCs w:val="22"/>
              </w:rPr>
              <w:t>∈</w:t>
            </w:r>
            <w:r w:rsidRPr="00FC1912">
              <w:rPr>
                <w:sz w:val="22"/>
                <w:szCs w:val="22"/>
              </w:rPr>
              <w:t>{</w:t>
            </w:r>
            <w:proofErr w:type="gramEnd"/>
            <w:r w:rsidRPr="00FC1912">
              <w:rPr>
                <w:sz w:val="22"/>
                <w:szCs w:val="22"/>
              </w:rPr>
              <w:t xml:space="preserve">0,1} ~ Task Metacognitive </w:t>
            </w:r>
            <w:proofErr w:type="spellStart"/>
            <w:proofErr w:type="gramStart"/>
            <w:r w:rsidRPr="00FC1912">
              <w:rPr>
                <w:sz w:val="22"/>
                <w:szCs w:val="22"/>
              </w:rPr>
              <w:t>Bias</w:t>
            </w:r>
            <w:r w:rsidRPr="00FC1912">
              <w:rPr>
                <w:sz w:val="22"/>
                <w:szCs w:val="22"/>
                <w:vertAlign w:val="subscript"/>
              </w:rPr>
              <w:t>t,i</w:t>
            </w:r>
            <w:proofErr w:type="spellEnd"/>
            <w:proofErr w:type="gramEnd"/>
            <w:r w:rsidRPr="00FC1912">
              <w:rPr>
                <w:sz w:val="22"/>
                <w:szCs w:val="22"/>
                <w:vertAlign w:val="subscript"/>
              </w:rPr>
              <w:t xml:space="preserve">  </w:t>
            </w:r>
          </w:p>
        </w:tc>
        <w:tc>
          <w:tcPr>
            <w:tcW w:w="1719" w:type="dxa"/>
          </w:tcPr>
          <w:p w14:paraId="5B4DA599" w14:textId="1E79FA5C" w:rsidR="00222D0C" w:rsidRDefault="00C72EFD" w:rsidP="001F178D">
            <w:pPr>
              <w:jc w:val="both"/>
              <w:rPr>
                <w:sz w:val="22"/>
                <w:szCs w:val="22"/>
              </w:rPr>
            </w:pPr>
            <w:r>
              <w:rPr>
                <w:sz w:val="22"/>
                <w:szCs w:val="22"/>
              </w:rPr>
              <w:t>4d</w:t>
            </w:r>
          </w:p>
        </w:tc>
        <w:tc>
          <w:tcPr>
            <w:tcW w:w="2509" w:type="dxa"/>
          </w:tcPr>
          <w:p w14:paraId="4CD6C8C1" w14:textId="29E3F288" w:rsidR="00222D0C" w:rsidRPr="00FC1912" w:rsidRDefault="00584F5F" w:rsidP="001F178D">
            <w:pPr>
              <w:jc w:val="both"/>
              <w:rPr>
                <w:sz w:val="22"/>
                <w:szCs w:val="22"/>
              </w:rPr>
            </w:pPr>
            <w:r w:rsidRPr="00FC1912">
              <w:rPr>
                <w:sz w:val="22"/>
                <w:szCs w:val="22"/>
              </w:rPr>
              <w:t>Control for age and gender</w:t>
            </w:r>
          </w:p>
        </w:tc>
        <w:tc>
          <w:tcPr>
            <w:tcW w:w="3569" w:type="dxa"/>
          </w:tcPr>
          <w:p w14:paraId="66E07CB6" w14:textId="7D6FFE05" w:rsidR="00222D0C" w:rsidRPr="00FC1912" w:rsidRDefault="00F35648" w:rsidP="001F178D">
            <w:pPr>
              <w:jc w:val="both"/>
              <w:rPr>
                <w:sz w:val="22"/>
                <w:szCs w:val="22"/>
              </w:rPr>
            </w:pPr>
            <w:r w:rsidRPr="00FC1912">
              <w:rPr>
                <w:sz w:val="22"/>
                <w:szCs w:val="22"/>
              </w:rPr>
              <w:t>β = -0.</w:t>
            </w:r>
            <w:r w:rsidR="007A38C0">
              <w:rPr>
                <w:sz w:val="22"/>
                <w:szCs w:val="22"/>
              </w:rPr>
              <w:t>21</w:t>
            </w:r>
            <w:r w:rsidRPr="00FC1912">
              <w:rPr>
                <w:sz w:val="22"/>
                <w:szCs w:val="22"/>
              </w:rPr>
              <w:t xml:space="preserve">, </w:t>
            </w:r>
            <w:r w:rsidRPr="00FC1912">
              <w:rPr>
                <w:i/>
                <w:iCs/>
                <w:sz w:val="22"/>
                <w:szCs w:val="22"/>
              </w:rPr>
              <w:t>p</w:t>
            </w:r>
            <w:r w:rsidRPr="00FC1912">
              <w:rPr>
                <w:sz w:val="22"/>
                <w:szCs w:val="22"/>
              </w:rPr>
              <w:t xml:space="preserve"> = .03</w:t>
            </w:r>
            <w:r w:rsidR="003F1B8B">
              <w:rPr>
                <w:sz w:val="22"/>
                <w:szCs w:val="22"/>
              </w:rPr>
              <w:t xml:space="preserve">5 </w:t>
            </w:r>
          </w:p>
        </w:tc>
      </w:tr>
      <w:tr w:rsidR="001F178D" w14:paraId="69D4A1B9" w14:textId="77777777" w:rsidTr="00182380">
        <w:tc>
          <w:tcPr>
            <w:tcW w:w="2694" w:type="dxa"/>
          </w:tcPr>
          <w:p w14:paraId="783EEF73" w14:textId="7C7C2F01" w:rsidR="001F178D" w:rsidRPr="00FC1912" w:rsidRDefault="001F178D" w:rsidP="001F178D">
            <w:pPr>
              <w:rPr>
                <w:sz w:val="22"/>
                <w:szCs w:val="22"/>
              </w:rPr>
            </w:pPr>
            <w:r w:rsidRPr="00FC1912">
              <w:rPr>
                <w:sz w:val="22"/>
                <w:szCs w:val="22"/>
              </w:rPr>
              <w:t xml:space="preserve">Task Metacognitive </w:t>
            </w:r>
            <w:proofErr w:type="spellStart"/>
            <w:proofErr w:type="gramStart"/>
            <w:r w:rsidRPr="00FC1912">
              <w:rPr>
                <w:sz w:val="22"/>
                <w:szCs w:val="22"/>
              </w:rPr>
              <w:t>Bias</w:t>
            </w:r>
            <w:r w:rsidRPr="00FC1912">
              <w:rPr>
                <w:sz w:val="22"/>
                <w:szCs w:val="22"/>
                <w:vertAlign w:val="subscript"/>
              </w:rPr>
              <w:t>t,i</w:t>
            </w:r>
            <w:proofErr w:type="spellEnd"/>
            <w:proofErr w:type="gramEnd"/>
            <w:r w:rsidRPr="00FC1912">
              <w:rPr>
                <w:sz w:val="22"/>
                <w:szCs w:val="22"/>
                <w:vertAlign w:val="subscript"/>
              </w:rPr>
              <w:t xml:space="preserve">  </w:t>
            </w:r>
            <w:r w:rsidRPr="00FC1912">
              <w:rPr>
                <w:sz w:val="22"/>
                <w:szCs w:val="22"/>
              </w:rPr>
              <w:t>~ Future Symptom Log</w:t>
            </w:r>
            <w:r w:rsidRPr="00FC1912">
              <w:rPr>
                <w:sz w:val="22"/>
                <w:szCs w:val="22"/>
                <w:vertAlign w:val="subscript"/>
              </w:rPr>
              <w:t xml:space="preserve">i </w:t>
            </w:r>
            <w:r w:rsidRPr="00FC1912">
              <w:rPr>
                <w:sz w:val="22"/>
                <w:szCs w:val="22"/>
              </w:rPr>
              <w:t>+ Past Future Log</w:t>
            </w:r>
            <w:r w:rsidRPr="00FC1912">
              <w:rPr>
                <w:sz w:val="22"/>
                <w:szCs w:val="22"/>
                <w:vertAlign w:val="subscript"/>
              </w:rPr>
              <w:t>i</w:t>
            </w:r>
          </w:p>
        </w:tc>
        <w:tc>
          <w:tcPr>
            <w:tcW w:w="1719" w:type="dxa"/>
          </w:tcPr>
          <w:p w14:paraId="20901E8D" w14:textId="3BF429CD" w:rsidR="001F178D" w:rsidRPr="00FC1912" w:rsidRDefault="001F178D" w:rsidP="001F178D">
            <w:pPr>
              <w:jc w:val="both"/>
              <w:rPr>
                <w:sz w:val="22"/>
                <w:szCs w:val="22"/>
              </w:rPr>
            </w:pPr>
            <w:r>
              <w:rPr>
                <w:sz w:val="22"/>
                <w:szCs w:val="22"/>
              </w:rPr>
              <w:t>4e</w:t>
            </w:r>
          </w:p>
        </w:tc>
        <w:tc>
          <w:tcPr>
            <w:tcW w:w="2509" w:type="dxa"/>
          </w:tcPr>
          <w:p w14:paraId="21750FBB" w14:textId="2FA93460" w:rsidR="001F178D" w:rsidRPr="00FC1912" w:rsidRDefault="001F178D" w:rsidP="001F178D">
            <w:pPr>
              <w:jc w:val="both"/>
              <w:rPr>
                <w:sz w:val="22"/>
                <w:szCs w:val="22"/>
              </w:rPr>
            </w:pPr>
            <w:r w:rsidRPr="00FC1912">
              <w:rPr>
                <w:sz w:val="22"/>
                <w:szCs w:val="22"/>
              </w:rPr>
              <w:t>Different slopes per subject</w:t>
            </w:r>
          </w:p>
        </w:tc>
        <w:tc>
          <w:tcPr>
            <w:tcW w:w="3569" w:type="dxa"/>
          </w:tcPr>
          <w:p w14:paraId="22E943A4" w14:textId="70DE6463" w:rsidR="001F178D" w:rsidRPr="00FC1912" w:rsidRDefault="001F178D" w:rsidP="001F178D">
            <w:pPr>
              <w:jc w:val="both"/>
              <w:rPr>
                <w:b/>
                <w:bCs/>
                <w:sz w:val="22"/>
                <w:szCs w:val="22"/>
              </w:rPr>
            </w:pPr>
            <w:r w:rsidRPr="00FC1912">
              <w:rPr>
                <w:b/>
                <w:bCs/>
                <w:sz w:val="22"/>
                <w:szCs w:val="22"/>
              </w:rPr>
              <w:t xml:space="preserve">Future Symptom Log: </w:t>
            </w:r>
            <w:r w:rsidRPr="00FC1912">
              <w:rPr>
                <w:sz w:val="22"/>
                <w:szCs w:val="22"/>
              </w:rPr>
              <w:t xml:space="preserve">β = -0.21, </w:t>
            </w:r>
            <w:r w:rsidRPr="00FC1912">
              <w:rPr>
                <w:i/>
                <w:iCs/>
                <w:sz w:val="22"/>
                <w:szCs w:val="22"/>
              </w:rPr>
              <w:t>p</w:t>
            </w:r>
            <w:r w:rsidRPr="00FC1912">
              <w:rPr>
                <w:sz w:val="22"/>
                <w:szCs w:val="22"/>
              </w:rPr>
              <w:t xml:space="preserve"> = .034</w:t>
            </w:r>
          </w:p>
        </w:tc>
      </w:tr>
      <w:tr w:rsidR="001F178D" w14:paraId="75E0B1B3" w14:textId="77777777" w:rsidTr="00182380">
        <w:tc>
          <w:tcPr>
            <w:tcW w:w="2694" w:type="dxa"/>
          </w:tcPr>
          <w:p w14:paraId="4CCD52E6" w14:textId="5B219237" w:rsidR="001F178D" w:rsidRPr="00FC1912" w:rsidRDefault="001F178D" w:rsidP="001F178D">
            <w:pPr>
              <w:rPr>
                <w:b/>
                <w:bCs/>
                <w:sz w:val="22"/>
                <w:szCs w:val="22"/>
              </w:rPr>
            </w:pPr>
            <w:r w:rsidRPr="00FC1912">
              <w:rPr>
                <w:sz w:val="22"/>
                <w:szCs w:val="22"/>
              </w:rPr>
              <w:lastRenderedPageBreak/>
              <w:t xml:space="preserve">Task Metacognitive </w:t>
            </w:r>
            <w:proofErr w:type="spellStart"/>
            <w:proofErr w:type="gramStart"/>
            <w:r w:rsidRPr="00FC1912">
              <w:rPr>
                <w:sz w:val="22"/>
                <w:szCs w:val="22"/>
              </w:rPr>
              <w:t>Bias</w:t>
            </w:r>
            <w:r w:rsidRPr="00FC1912">
              <w:rPr>
                <w:sz w:val="22"/>
                <w:szCs w:val="22"/>
                <w:vertAlign w:val="subscript"/>
              </w:rPr>
              <w:t>t,i</w:t>
            </w:r>
            <w:proofErr w:type="spellEnd"/>
            <w:proofErr w:type="gramEnd"/>
            <w:r w:rsidRPr="00FC1912">
              <w:rPr>
                <w:sz w:val="22"/>
                <w:szCs w:val="22"/>
                <w:vertAlign w:val="subscript"/>
              </w:rPr>
              <w:t xml:space="preserve">  </w:t>
            </w:r>
            <w:r w:rsidRPr="00FC1912">
              <w:rPr>
                <w:sz w:val="22"/>
                <w:szCs w:val="22"/>
              </w:rPr>
              <w:t>~ Future Symptom Log</w:t>
            </w:r>
            <w:r w:rsidRPr="00FC1912">
              <w:rPr>
                <w:sz w:val="22"/>
                <w:szCs w:val="22"/>
                <w:vertAlign w:val="subscript"/>
              </w:rPr>
              <w:t xml:space="preserve">i </w:t>
            </w:r>
            <w:r w:rsidRPr="00FC1912">
              <w:rPr>
                <w:sz w:val="22"/>
                <w:szCs w:val="22"/>
              </w:rPr>
              <w:t>+ Past Future Log</w:t>
            </w:r>
            <w:r w:rsidRPr="00FC1912">
              <w:rPr>
                <w:sz w:val="22"/>
                <w:szCs w:val="22"/>
                <w:vertAlign w:val="subscript"/>
              </w:rPr>
              <w:t>i</w:t>
            </w:r>
          </w:p>
        </w:tc>
        <w:tc>
          <w:tcPr>
            <w:tcW w:w="1719" w:type="dxa"/>
          </w:tcPr>
          <w:p w14:paraId="349E5FAB" w14:textId="03C97714" w:rsidR="001F178D" w:rsidRPr="00FC1912" w:rsidRDefault="001F178D" w:rsidP="001F178D">
            <w:pPr>
              <w:jc w:val="both"/>
              <w:rPr>
                <w:sz w:val="22"/>
                <w:szCs w:val="22"/>
              </w:rPr>
            </w:pPr>
            <w:r>
              <w:rPr>
                <w:sz w:val="22"/>
                <w:szCs w:val="22"/>
              </w:rPr>
              <w:t>4e</w:t>
            </w:r>
          </w:p>
        </w:tc>
        <w:tc>
          <w:tcPr>
            <w:tcW w:w="2509" w:type="dxa"/>
          </w:tcPr>
          <w:p w14:paraId="7BF21BC4" w14:textId="1C0A4EA4" w:rsidR="001F178D" w:rsidRPr="00FC1912" w:rsidRDefault="001F178D" w:rsidP="001F178D">
            <w:pPr>
              <w:jc w:val="both"/>
              <w:rPr>
                <w:sz w:val="22"/>
                <w:szCs w:val="22"/>
              </w:rPr>
            </w:pPr>
            <w:r w:rsidRPr="00FC1912">
              <w:rPr>
                <w:sz w:val="22"/>
                <w:szCs w:val="22"/>
              </w:rPr>
              <w:t>Control for age and gender</w:t>
            </w:r>
          </w:p>
        </w:tc>
        <w:tc>
          <w:tcPr>
            <w:tcW w:w="3569" w:type="dxa"/>
          </w:tcPr>
          <w:p w14:paraId="122022B8" w14:textId="529A2AB4" w:rsidR="001F178D" w:rsidRPr="00FC1912" w:rsidRDefault="001F178D" w:rsidP="001F178D">
            <w:pPr>
              <w:jc w:val="both"/>
              <w:rPr>
                <w:b/>
                <w:bCs/>
                <w:sz w:val="22"/>
                <w:szCs w:val="22"/>
              </w:rPr>
            </w:pPr>
            <w:r w:rsidRPr="00FC1912">
              <w:rPr>
                <w:b/>
                <w:bCs/>
                <w:sz w:val="22"/>
                <w:szCs w:val="22"/>
              </w:rPr>
              <w:t xml:space="preserve">Future Symptom Log: </w:t>
            </w:r>
            <w:r w:rsidRPr="00FC1912">
              <w:rPr>
                <w:sz w:val="22"/>
                <w:szCs w:val="22"/>
              </w:rPr>
              <w:t xml:space="preserve">β = -0.21, </w:t>
            </w:r>
            <w:r w:rsidRPr="00FC1912">
              <w:rPr>
                <w:i/>
                <w:iCs/>
                <w:sz w:val="22"/>
                <w:szCs w:val="22"/>
              </w:rPr>
              <w:t>p</w:t>
            </w:r>
            <w:r w:rsidRPr="00FC1912">
              <w:rPr>
                <w:sz w:val="22"/>
                <w:szCs w:val="22"/>
              </w:rPr>
              <w:t xml:space="preserve"> = .035</w:t>
            </w:r>
          </w:p>
        </w:tc>
      </w:tr>
    </w:tbl>
    <w:p w14:paraId="5328FAC4" w14:textId="77777777" w:rsidR="00CA2FF2" w:rsidRDefault="00CA2FF2" w:rsidP="00617491">
      <w:pPr>
        <w:jc w:val="both"/>
      </w:pPr>
    </w:p>
    <w:p w14:paraId="2C4A1D78" w14:textId="50846385" w:rsidR="003C1211" w:rsidRDefault="007B6E80" w:rsidP="001267BF">
      <w:pPr>
        <w:pStyle w:val="Heading2"/>
      </w:pPr>
      <w:bookmarkStart w:id="10" w:name="_Toc207114211"/>
      <w:r>
        <w:t>Testing symptom log effects in shorter time windows</w:t>
      </w:r>
      <w:bookmarkEnd w:id="10"/>
    </w:p>
    <w:p w14:paraId="0BC53E69" w14:textId="4C38E419" w:rsidR="003C1211" w:rsidRDefault="00E77372" w:rsidP="00617491">
      <w:pPr>
        <w:jc w:val="both"/>
      </w:pPr>
      <w:r>
        <w:t>All symptom log results reported in the m</w:t>
      </w:r>
      <w:r w:rsidR="0023377B">
        <w:t xml:space="preserve">ain paper </w:t>
      </w:r>
      <w:r w:rsidR="005A083C">
        <w:t>define</w:t>
      </w:r>
      <w:r w:rsidR="0023377B">
        <w:t xml:space="preserve"> a ‘symptom log occurrence’ as </w:t>
      </w:r>
      <w:r w:rsidR="005A083C">
        <w:t>a log conducted</w:t>
      </w:r>
      <w:r w:rsidR="0023377B">
        <w:t xml:space="preserve"> within a 4-hour time window from the completion of a state or task notification. Hence, we also </w:t>
      </w:r>
      <w:r w:rsidR="00703111">
        <w:t>confirmed that the results hold in shorter time windows (Table S</w:t>
      </w:r>
      <w:r w:rsidR="00D20D88">
        <w:t>6</w:t>
      </w:r>
      <w:r w:rsidR="00703111">
        <w:t>)</w:t>
      </w:r>
      <w:r w:rsidR="008343F7">
        <w:t>.</w:t>
      </w:r>
    </w:p>
    <w:p w14:paraId="0DD5F4E0" w14:textId="77777777" w:rsidR="00D20D88" w:rsidRDefault="00D20D88" w:rsidP="00617491">
      <w:pPr>
        <w:jc w:val="both"/>
      </w:pPr>
    </w:p>
    <w:p w14:paraId="096E208B" w14:textId="5998C47F" w:rsidR="00703111" w:rsidRDefault="00703111" w:rsidP="00617491">
      <w:pPr>
        <w:jc w:val="both"/>
      </w:pPr>
      <w:r>
        <w:t>Table S</w:t>
      </w:r>
      <w:r w:rsidR="00D20D88">
        <w:t>6</w:t>
      </w:r>
      <w:r>
        <w:t xml:space="preserve">: </w:t>
      </w:r>
      <w:r w:rsidR="008343F7">
        <w:t>Results from testing symptom log effects in shorter time windows</w:t>
      </w:r>
    </w:p>
    <w:tbl>
      <w:tblPr>
        <w:tblStyle w:val="TableGrid"/>
        <w:tblW w:w="0" w:type="auto"/>
        <w:tblLook w:val="04A0" w:firstRow="1" w:lastRow="0" w:firstColumn="1" w:lastColumn="0" w:noHBand="0" w:noVBand="1"/>
      </w:tblPr>
      <w:tblGrid>
        <w:gridCol w:w="3005"/>
        <w:gridCol w:w="3005"/>
        <w:gridCol w:w="3006"/>
      </w:tblGrid>
      <w:tr w:rsidR="002C4924" w14:paraId="3E3C4BCB" w14:textId="77777777" w:rsidTr="002C4924">
        <w:tc>
          <w:tcPr>
            <w:tcW w:w="3005" w:type="dxa"/>
          </w:tcPr>
          <w:p w14:paraId="36C62788" w14:textId="3C76D6AD" w:rsidR="002C4924" w:rsidRPr="00987054" w:rsidRDefault="002C4924" w:rsidP="001267BF">
            <w:pPr>
              <w:jc w:val="center"/>
              <w:rPr>
                <w:b/>
                <w:bCs/>
              </w:rPr>
            </w:pPr>
            <w:r w:rsidRPr="00987054">
              <w:rPr>
                <w:b/>
                <w:bCs/>
              </w:rPr>
              <w:t>Model</w:t>
            </w:r>
          </w:p>
        </w:tc>
        <w:tc>
          <w:tcPr>
            <w:tcW w:w="3005" w:type="dxa"/>
          </w:tcPr>
          <w:p w14:paraId="6AE74A85" w14:textId="6E96D3B4" w:rsidR="002C4924" w:rsidRPr="00987054" w:rsidRDefault="002C4924" w:rsidP="001267BF">
            <w:pPr>
              <w:jc w:val="center"/>
              <w:rPr>
                <w:b/>
                <w:bCs/>
              </w:rPr>
            </w:pPr>
            <w:r w:rsidRPr="00987054">
              <w:rPr>
                <w:b/>
                <w:bCs/>
              </w:rPr>
              <w:t>Time Window</w:t>
            </w:r>
          </w:p>
        </w:tc>
        <w:tc>
          <w:tcPr>
            <w:tcW w:w="3006" w:type="dxa"/>
          </w:tcPr>
          <w:p w14:paraId="4622C069" w14:textId="217307BC" w:rsidR="002C4924" w:rsidRPr="00987054" w:rsidRDefault="002C4924" w:rsidP="001267BF">
            <w:pPr>
              <w:jc w:val="center"/>
              <w:rPr>
                <w:b/>
                <w:bCs/>
              </w:rPr>
            </w:pPr>
            <w:r w:rsidRPr="00987054">
              <w:rPr>
                <w:b/>
                <w:bCs/>
              </w:rPr>
              <w:t>Result</w:t>
            </w:r>
          </w:p>
        </w:tc>
      </w:tr>
      <w:tr w:rsidR="002C4924" w14:paraId="0E3C7B41" w14:textId="77777777" w:rsidTr="002C4924">
        <w:tc>
          <w:tcPr>
            <w:tcW w:w="3005" w:type="dxa"/>
          </w:tcPr>
          <w:p w14:paraId="2A3487CF" w14:textId="3B054361" w:rsidR="002C4924" w:rsidRDefault="005163DA" w:rsidP="00617491">
            <w:pPr>
              <w:jc w:val="both"/>
            </w:pPr>
            <w:r w:rsidRPr="00FC1912">
              <w:rPr>
                <w:sz w:val="22"/>
                <w:szCs w:val="22"/>
              </w:rPr>
              <w:t xml:space="preserve">Symptom </w:t>
            </w:r>
            <w:proofErr w:type="spellStart"/>
            <w:proofErr w:type="gramStart"/>
            <w:r w:rsidRPr="00FC1912">
              <w:rPr>
                <w:sz w:val="22"/>
                <w:szCs w:val="22"/>
              </w:rPr>
              <w:t>Log</w:t>
            </w:r>
            <w:r w:rsidRPr="00FC1912">
              <w:rPr>
                <w:sz w:val="22"/>
                <w:szCs w:val="22"/>
                <w:vertAlign w:val="subscript"/>
              </w:rPr>
              <w:t>i,t</w:t>
            </w:r>
            <w:proofErr w:type="spellEnd"/>
            <w:proofErr w:type="gramEnd"/>
            <w:r w:rsidRPr="00FC1912">
              <w:rPr>
                <w:sz w:val="22"/>
                <w:szCs w:val="22"/>
              </w:rPr>
              <w:t xml:space="preserve"> </w:t>
            </w:r>
            <w:proofErr w:type="gramStart"/>
            <w:r w:rsidRPr="00FC1912">
              <w:rPr>
                <w:rFonts w:ascii="Cambria Math" w:hAnsi="Cambria Math" w:cs="Cambria Math"/>
                <w:sz w:val="22"/>
                <w:szCs w:val="22"/>
              </w:rPr>
              <w:t>∈</w:t>
            </w:r>
            <w:r w:rsidRPr="00FC1912">
              <w:rPr>
                <w:sz w:val="22"/>
                <w:szCs w:val="22"/>
              </w:rPr>
              <w:t>{</w:t>
            </w:r>
            <w:proofErr w:type="gramEnd"/>
            <w:r w:rsidRPr="00FC1912">
              <w:rPr>
                <w:sz w:val="22"/>
                <w:szCs w:val="22"/>
              </w:rPr>
              <w:t xml:space="preserve">0,1} ~ </w:t>
            </w:r>
            <w:r w:rsidR="00C45547">
              <w:rPr>
                <w:sz w:val="22"/>
                <w:szCs w:val="22"/>
              </w:rPr>
              <w:t>Self-</w:t>
            </w:r>
            <w:proofErr w:type="spellStart"/>
            <w:proofErr w:type="gramStart"/>
            <w:r w:rsidR="00C45547">
              <w:rPr>
                <w:sz w:val="22"/>
                <w:szCs w:val="22"/>
              </w:rPr>
              <w:t>confidence</w:t>
            </w:r>
            <w:r w:rsidRPr="00FC1912">
              <w:rPr>
                <w:sz w:val="22"/>
                <w:szCs w:val="22"/>
                <w:vertAlign w:val="subscript"/>
              </w:rPr>
              <w:t>t,i</w:t>
            </w:r>
            <w:proofErr w:type="spellEnd"/>
            <w:proofErr w:type="gramEnd"/>
            <w:r w:rsidRPr="00FC1912">
              <w:rPr>
                <w:sz w:val="22"/>
                <w:szCs w:val="22"/>
                <w:vertAlign w:val="subscript"/>
              </w:rPr>
              <w:t xml:space="preserve">  </w:t>
            </w:r>
          </w:p>
        </w:tc>
        <w:tc>
          <w:tcPr>
            <w:tcW w:w="3005" w:type="dxa"/>
          </w:tcPr>
          <w:p w14:paraId="3C4ADA9B" w14:textId="68A9CF8C" w:rsidR="002C4924" w:rsidRDefault="005163DA" w:rsidP="005163DA">
            <w:pPr>
              <w:jc w:val="center"/>
            </w:pPr>
            <w:r>
              <w:t>3 hours</w:t>
            </w:r>
          </w:p>
        </w:tc>
        <w:tc>
          <w:tcPr>
            <w:tcW w:w="3006" w:type="dxa"/>
          </w:tcPr>
          <w:p w14:paraId="1EB12DF3" w14:textId="5B206D9D" w:rsidR="002C4924" w:rsidRDefault="006E3D71" w:rsidP="00617491">
            <w:pPr>
              <w:jc w:val="both"/>
            </w:pPr>
            <w:r w:rsidRPr="00FC1912">
              <w:rPr>
                <w:sz w:val="22"/>
                <w:szCs w:val="22"/>
              </w:rPr>
              <w:t>β = -0.2</w:t>
            </w:r>
            <w:r>
              <w:rPr>
                <w:sz w:val="22"/>
                <w:szCs w:val="22"/>
              </w:rPr>
              <w:t>3</w:t>
            </w:r>
            <w:r w:rsidRPr="00FC1912">
              <w:rPr>
                <w:sz w:val="22"/>
                <w:szCs w:val="22"/>
              </w:rPr>
              <w:t xml:space="preserve">, </w:t>
            </w:r>
            <w:r w:rsidRPr="00FC1912">
              <w:rPr>
                <w:i/>
                <w:iCs/>
                <w:sz w:val="22"/>
                <w:szCs w:val="22"/>
              </w:rPr>
              <w:t>p</w:t>
            </w:r>
            <w:r w:rsidRPr="00FC1912">
              <w:rPr>
                <w:sz w:val="22"/>
                <w:szCs w:val="22"/>
              </w:rPr>
              <w:t xml:space="preserve"> </w:t>
            </w:r>
            <w:r>
              <w:rPr>
                <w:sz w:val="22"/>
                <w:szCs w:val="22"/>
              </w:rPr>
              <w:t>&lt;</w:t>
            </w:r>
            <w:r w:rsidRPr="00FC1912">
              <w:rPr>
                <w:sz w:val="22"/>
                <w:szCs w:val="22"/>
              </w:rPr>
              <w:t xml:space="preserve"> .0</w:t>
            </w:r>
            <w:r>
              <w:rPr>
                <w:sz w:val="22"/>
                <w:szCs w:val="22"/>
              </w:rPr>
              <w:t>01</w:t>
            </w:r>
          </w:p>
        </w:tc>
      </w:tr>
      <w:tr w:rsidR="002C4924" w14:paraId="71CB6367" w14:textId="77777777" w:rsidTr="002C4924">
        <w:tc>
          <w:tcPr>
            <w:tcW w:w="3005" w:type="dxa"/>
          </w:tcPr>
          <w:p w14:paraId="41511407" w14:textId="702F1DD8" w:rsidR="002C4924" w:rsidRDefault="005163DA" w:rsidP="00617491">
            <w:pPr>
              <w:jc w:val="both"/>
            </w:pPr>
            <w:r w:rsidRPr="00FC1912">
              <w:rPr>
                <w:sz w:val="22"/>
                <w:szCs w:val="22"/>
              </w:rPr>
              <w:t xml:space="preserve">Symptom </w:t>
            </w:r>
            <w:proofErr w:type="spellStart"/>
            <w:proofErr w:type="gramStart"/>
            <w:r w:rsidRPr="00FC1912">
              <w:rPr>
                <w:sz w:val="22"/>
                <w:szCs w:val="22"/>
              </w:rPr>
              <w:t>Log</w:t>
            </w:r>
            <w:r w:rsidRPr="00FC1912">
              <w:rPr>
                <w:sz w:val="22"/>
                <w:szCs w:val="22"/>
                <w:vertAlign w:val="subscript"/>
              </w:rPr>
              <w:t>i,t</w:t>
            </w:r>
            <w:proofErr w:type="spellEnd"/>
            <w:proofErr w:type="gramEnd"/>
            <w:r w:rsidRPr="00FC1912">
              <w:rPr>
                <w:sz w:val="22"/>
                <w:szCs w:val="22"/>
              </w:rPr>
              <w:t xml:space="preserve"> </w:t>
            </w:r>
            <w:proofErr w:type="gramStart"/>
            <w:r w:rsidRPr="00FC1912">
              <w:rPr>
                <w:rFonts w:ascii="Cambria Math" w:hAnsi="Cambria Math" w:cs="Cambria Math"/>
                <w:sz w:val="22"/>
                <w:szCs w:val="22"/>
              </w:rPr>
              <w:t>∈</w:t>
            </w:r>
            <w:r w:rsidRPr="00FC1912">
              <w:rPr>
                <w:sz w:val="22"/>
                <w:szCs w:val="22"/>
              </w:rPr>
              <w:t>{</w:t>
            </w:r>
            <w:proofErr w:type="gramEnd"/>
            <w:r w:rsidRPr="00FC1912">
              <w:rPr>
                <w:sz w:val="22"/>
                <w:szCs w:val="22"/>
              </w:rPr>
              <w:t xml:space="preserve">0,1} ~ </w:t>
            </w:r>
            <w:r w:rsidR="00C45547">
              <w:rPr>
                <w:sz w:val="22"/>
                <w:szCs w:val="22"/>
              </w:rPr>
              <w:t>Self-</w:t>
            </w:r>
            <w:proofErr w:type="spellStart"/>
            <w:proofErr w:type="gramStart"/>
            <w:r w:rsidR="00C45547">
              <w:rPr>
                <w:sz w:val="22"/>
                <w:szCs w:val="22"/>
              </w:rPr>
              <w:t>confidence</w:t>
            </w:r>
            <w:r w:rsidR="00C45547" w:rsidRPr="00FC1912">
              <w:rPr>
                <w:sz w:val="22"/>
                <w:szCs w:val="22"/>
                <w:vertAlign w:val="subscript"/>
              </w:rPr>
              <w:t>t,i</w:t>
            </w:r>
            <w:proofErr w:type="spellEnd"/>
            <w:proofErr w:type="gramEnd"/>
            <w:r w:rsidR="00C45547" w:rsidRPr="00FC1912">
              <w:rPr>
                <w:sz w:val="22"/>
                <w:szCs w:val="22"/>
                <w:vertAlign w:val="subscript"/>
              </w:rPr>
              <w:t xml:space="preserve">  </w:t>
            </w:r>
          </w:p>
        </w:tc>
        <w:tc>
          <w:tcPr>
            <w:tcW w:w="3005" w:type="dxa"/>
          </w:tcPr>
          <w:p w14:paraId="5E7A18D9" w14:textId="61572DB0" w:rsidR="002C4924" w:rsidRDefault="005163DA" w:rsidP="005163DA">
            <w:pPr>
              <w:jc w:val="center"/>
            </w:pPr>
            <w:r>
              <w:t>2 hours</w:t>
            </w:r>
          </w:p>
        </w:tc>
        <w:tc>
          <w:tcPr>
            <w:tcW w:w="3006" w:type="dxa"/>
          </w:tcPr>
          <w:p w14:paraId="0D18218A" w14:textId="68B434B0" w:rsidR="002C4924" w:rsidRDefault="00A5163E" w:rsidP="00617491">
            <w:pPr>
              <w:jc w:val="both"/>
            </w:pPr>
            <w:r w:rsidRPr="00FC1912">
              <w:rPr>
                <w:sz w:val="22"/>
                <w:szCs w:val="22"/>
              </w:rPr>
              <w:t>β = -0.2</w:t>
            </w:r>
            <w:r>
              <w:rPr>
                <w:sz w:val="22"/>
                <w:szCs w:val="22"/>
              </w:rPr>
              <w:t>2</w:t>
            </w:r>
            <w:r w:rsidRPr="00FC1912">
              <w:rPr>
                <w:sz w:val="22"/>
                <w:szCs w:val="22"/>
              </w:rPr>
              <w:t xml:space="preserve">, </w:t>
            </w:r>
            <w:r w:rsidRPr="00FC1912">
              <w:rPr>
                <w:i/>
                <w:iCs/>
                <w:sz w:val="22"/>
                <w:szCs w:val="22"/>
              </w:rPr>
              <w:t>p</w:t>
            </w:r>
            <w:r w:rsidRPr="00FC1912">
              <w:rPr>
                <w:sz w:val="22"/>
                <w:szCs w:val="22"/>
              </w:rPr>
              <w:t xml:space="preserve"> </w:t>
            </w:r>
            <w:r>
              <w:rPr>
                <w:sz w:val="22"/>
                <w:szCs w:val="22"/>
              </w:rPr>
              <w:t>&lt; .001</w:t>
            </w:r>
          </w:p>
        </w:tc>
      </w:tr>
      <w:tr w:rsidR="002C4924" w14:paraId="20AFFB75" w14:textId="77777777" w:rsidTr="002C4924">
        <w:tc>
          <w:tcPr>
            <w:tcW w:w="3005" w:type="dxa"/>
          </w:tcPr>
          <w:p w14:paraId="22B15012" w14:textId="4DDD9BCE" w:rsidR="002C4924" w:rsidRDefault="005163DA" w:rsidP="00617491">
            <w:pPr>
              <w:jc w:val="both"/>
            </w:pPr>
            <w:r w:rsidRPr="00FC1912">
              <w:rPr>
                <w:sz w:val="22"/>
                <w:szCs w:val="22"/>
              </w:rPr>
              <w:t xml:space="preserve">Symptom </w:t>
            </w:r>
            <w:proofErr w:type="spellStart"/>
            <w:proofErr w:type="gramStart"/>
            <w:r w:rsidRPr="00FC1912">
              <w:rPr>
                <w:sz w:val="22"/>
                <w:szCs w:val="22"/>
              </w:rPr>
              <w:t>Log</w:t>
            </w:r>
            <w:r w:rsidRPr="00FC1912">
              <w:rPr>
                <w:sz w:val="22"/>
                <w:szCs w:val="22"/>
                <w:vertAlign w:val="subscript"/>
              </w:rPr>
              <w:t>i,t</w:t>
            </w:r>
            <w:proofErr w:type="spellEnd"/>
            <w:proofErr w:type="gramEnd"/>
            <w:r w:rsidRPr="00FC1912">
              <w:rPr>
                <w:sz w:val="22"/>
                <w:szCs w:val="22"/>
              </w:rPr>
              <w:t xml:space="preserve"> </w:t>
            </w:r>
            <w:proofErr w:type="gramStart"/>
            <w:r w:rsidRPr="00FC1912">
              <w:rPr>
                <w:rFonts w:ascii="Cambria Math" w:hAnsi="Cambria Math" w:cs="Cambria Math"/>
                <w:sz w:val="22"/>
                <w:szCs w:val="22"/>
              </w:rPr>
              <w:t>∈</w:t>
            </w:r>
            <w:r w:rsidRPr="00FC1912">
              <w:rPr>
                <w:sz w:val="22"/>
                <w:szCs w:val="22"/>
              </w:rPr>
              <w:t>{</w:t>
            </w:r>
            <w:proofErr w:type="gramEnd"/>
            <w:r w:rsidRPr="00FC1912">
              <w:rPr>
                <w:sz w:val="22"/>
                <w:szCs w:val="22"/>
              </w:rPr>
              <w:t xml:space="preserve">0,1} ~ </w:t>
            </w:r>
            <w:r w:rsidR="00C45547">
              <w:rPr>
                <w:sz w:val="22"/>
                <w:szCs w:val="22"/>
              </w:rPr>
              <w:t>Self-</w:t>
            </w:r>
            <w:proofErr w:type="spellStart"/>
            <w:proofErr w:type="gramStart"/>
            <w:r w:rsidR="00C45547">
              <w:rPr>
                <w:sz w:val="22"/>
                <w:szCs w:val="22"/>
              </w:rPr>
              <w:t>confidence</w:t>
            </w:r>
            <w:r w:rsidR="00C45547" w:rsidRPr="00FC1912">
              <w:rPr>
                <w:sz w:val="22"/>
                <w:szCs w:val="22"/>
                <w:vertAlign w:val="subscript"/>
              </w:rPr>
              <w:t>t,i</w:t>
            </w:r>
            <w:proofErr w:type="spellEnd"/>
            <w:proofErr w:type="gramEnd"/>
            <w:r w:rsidR="00C45547" w:rsidRPr="00FC1912">
              <w:rPr>
                <w:sz w:val="22"/>
                <w:szCs w:val="22"/>
                <w:vertAlign w:val="subscript"/>
              </w:rPr>
              <w:t xml:space="preserve">  </w:t>
            </w:r>
          </w:p>
        </w:tc>
        <w:tc>
          <w:tcPr>
            <w:tcW w:w="3005" w:type="dxa"/>
          </w:tcPr>
          <w:p w14:paraId="07597A84" w14:textId="3F1711CA" w:rsidR="002C4924" w:rsidRDefault="005163DA" w:rsidP="005163DA">
            <w:pPr>
              <w:jc w:val="center"/>
            </w:pPr>
            <w:r>
              <w:t>1 hour</w:t>
            </w:r>
          </w:p>
        </w:tc>
        <w:tc>
          <w:tcPr>
            <w:tcW w:w="3006" w:type="dxa"/>
          </w:tcPr>
          <w:p w14:paraId="0EBDC15E" w14:textId="47792033" w:rsidR="002C4924" w:rsidRDefault="005B2FE7" w:rsidP="00617491">
            <w:pPr>
              <w:jc w:val="both"/>
            </w:pPr>
            <w:r w:rsidRPr="00FC1912">
              <w:rPr>
                <w:sz w:val="22"/>
                <w:szCs w:val="22"/>
              </w:rPr>
              <w:t>β = -0.2</w:t>
            </w:r>
            <w:r>
              <w:rPr>
                <w:sz w:val="22"/>
                <w:szCs w:val="22"/>
              </w:rPr>
              <w:t>9</w:t>
            </w:r>
            <w:r w:rsidRPr="00FC1912">
              <w:rPr>
                <w:sz w:val="22"/>
                <w:szCs w:val="22"/>
              </w:rPr>
              <w:t xml:space="preserve">, </w:t>
            </w:r>
            <w:r w:rsidRPr="00FC1912">
              <w:rPr>
                <w:i/>
                <w:iCs/>
                <w:sz w:val="22"/>
                <w:szCs w:val="22"/>
              </w:rPr>
              <w:t>p</w:t>
            </w:r>
            <w:r w:rsidRPr="00FC1912">
              <w:rPr>
                <w:sz w:val="22"/>
                <w:szCs w:val="22"/>
              </w:rPr>
              <w:t xml:space="preserve"> </w:t>
            </w:r>
            <w:r>
              <w:rPr>
                <w:sz w:val="22"/>
                <w:szCs w:val="22"/>
              </w:rPr>
              <w:t>&lt; .001</w:t>
            </w:r>
          </w:p>
        </w:tc>
      </w:tr>
      <w:tr w:rsidR="0090484B" w14:paraId="6C63D7E7" w14:textId="77777777" w:rsidTr="002C4924">
        <w:tc>
          <w:tcPr>
            <w:tcW w:w="3005" w:type="dxa"/>
          </w:tcPr>
          <w:p w14:paraId="1A4E75D9" w14:textId="4E6C9AE4" w:rsidR="0090484B" w:rsidRDefault="0090484B" w:rsidP="0090484B">
            <w:pPr>
              <w:jc w:val="both"/>
            </w:pPr>
            <w:r w:rsidRPr="00FC1912">
              <w:rPr>
                <w:sz w:val="22"/>
                <w:szCs w:val="22"/>
              </w:rPr>
              <w:t xml:space="preserve">Symptom </w:t>
            </w:r>
            <w:proofErr w:type="spellStart"/>
            <w:proofErr w:type="gramStart"/>
            <w:r w:rsidRPr="00FC1912">
              <w:rPr>
                <w:sz w:val="22"/>
                <w:szCs w:val="22"/>
              </w:rPr>
              <w:t>Log</w:t>
            </w:r>
            <w:r w:rsidRPr="00FC1912">
              <w:rPr>
                <w:sz w:val="22"/>
                <w:szCs w:val="22"/>
                <w:vertAlign w:val="subscript"/>
              </w:rPr>
              <w:t>i,t</w:t>
            </w:r>
            <w:proofErr w:type="spellEnd"/>
            <w:proofErr w:type="gramEnd"/>
            <w:r w:rsidRPr="00FC1912">
              <w:rPr>
                <w:sz w:val="22"/>
                <w:szCs w:val="22"/>
              </w:rPr>
              <w:t xml:space="preserve"> </w:t>
            </w:r>
            <w:proofErr w:type="gramStart"/>
            <w:r w:rsidRPr="00FC1912">
              <w:rPr>
                <w:rFonts w:ascii="Cambria Math" w:hAnsi="Cambria Math" w:cs="Cambria Math"/>
                <w:sz w:val="22"/>
                <w:szCs w:val="22"/>
              </w:rPr>
              <w:t>∈</w:t>
            </w:r>
            <w:r w:rsidRPr="00FC1912">
              <w:rPr>
                <w:sz w:val="22"/>
                <w:szCs w:val="22"/>
              </w:rPr>
              <w:t>{</w:t>
            </w:r>
            <w:proofErr w:type="gramEnd"/>
            <w:r w:rsidRPr="00FC1912">
              <w:rPr>
                <w:sz w:val="22"/>
                <w:szCs w:val="22"/>
              </w:rPr>
              <w:t>0,1} ~ Task Metacognitive Bias</w:t>
            </w:r>
            <w:r w:rsidRPr="00FC1912">
              <w:rPr>
                <w:sz w:val="22"/>
                <w:szCs w:val="22"/>
                <w:vertAlign w:val="subscript"/>
              </w:rPr>
              <w:t xml:space="preserve"> </w:t>
            </w:r>
            <w:proofErr w:type="spellStart"/>
            <w:proofErr w:type="gramStart"/>
            <w:r w:rsidRPr="00FC1912">
              <w:rPr>
                <w:sz w:val="22"/>
                <w:szCs w:val="22"/>
                <w:vertAlign w:val="subscript"/>
              </w:rPr>
              <w:t>t,i</w:t>
            </w:r>
            <w:proofErr w:type="spellEnd"/>
            <w:proofErr w:type="gramEnd"/>
            <w:r w:rsidRPr="00FC1912">
              <w:rPr>
                <w:sz w:val="22"/>
                <w:szCs w:val="22"/>
                <w:vertAlign w:val="subscript"/>
              </w:rPr>
              <w:t xml:space="preserve">  </w:t>
            </w:r>
          </w:p>
        </w:tc>
        <w:tc>
          <w:tcPr>
            <w:tcW w:w="3005" w:type="dxa"/>
          </w:tcPr>
          <w:p w14:paraId="4F0BBE1A" w14:textId="7AB2BCBC" w:rsidR="0090484B" w:rsidRDefault="0090484B" w:rsidP="0090484B">
            <w:pPr>
              <w:jc w:val="center"/>
            </w:pPr>
            <w:r>
              <w:t>3 hours</w:t>
            </w:r>
          </w:p>
        </w:tc>
        <w:tc>
          <w:tcPr>
            <w:tcW w:w="3006" w:type="dxa"/>
          </w:tcPr>
          <w:p w14:paraId="1088D519" w14:textId="7A92AD63" w:rsidR="0090484B" w:rsidRDefault="00CA5AA2" w:rsidP="0090484B">
            <w:pPr>
              <w:jc w:val="both"/>
            </w:pPr>
            <w:r w:rsidRPr="00FC1912">
              <w:rPr>
                <w:sz w:val="22"/>
                <w:szCs w:val="22"/>
              </w:rPr>
              <w:t>β = -0.2</w:t>
            </w:r>
            <w:r>
              <w:rPr>
                <w:sz w:val="22"/>
                <w:szCs w:val="22"/>
              </w:rPr>
              <w:t>6</w:t>
            </w:r>
            <w:r w:rsidRPr="00FC1912">
              <w:rPr>
                <w:sz w:val="22"/>
                <w:szCs w:val="22"/>
              </w:rPr>
              <w:t xml:space="preserve">, </w:t>
            </w:r>
            <w:r w:rsidRPr="00FC1912">
              <w:rPr>
                <w:i/>
                <w:iCs/>
                <w:sz w:val="22"/>
                <w:szCs w:val="22"/>
              </w:rPr>
              <w:t>p</w:t>
            </w:r>
            <w:r w:rsidRPr="00FC1912">
              <w:rPr>
                <w:sz w:val="22"/>
                <w:szCs w:val="22"/>
              </w:rPr>
              <w:t xml:space="preserve"> </w:t>
            </w:r>
            <w:r>
              <w:rPr>
                <w:sz w:val="22"/>
                <w:szCs w:val="22"/>
              </w:rPr>
              <w:t>= .046</w:t>
            </w:r>
          </w:p>
        </w:tc>
      </w:tr>
      <w:tr w:rsidR="0090484B" w14:paraId="0AFAF89F" w14:textId="77777777" w:rsidTr="002C4924">
        <w:tc>
          <w:tcPr>
            <w:tcW w:w="3005" w:type="dxa"/>
          </w:tcPr>
          <w:p w14:paraId="6CF3D5F1" w14:textId="5B598B0F" w:rsidR="0090484B" w:rsidRDefault="0090484B" w:rsidP="0090484B">
            <w:pPr>
              <w:jc w:val="both"/>
            </w:pPr>
            <w:r w:rsidRPr="00FC1912">
              <w:rPr>
                <w:sz w:val="22"/>
                <w:szCs w:val="22"/>
              </w:rPr>
              <w:t xml:space="preserve">Symptom </w:t>
            </w:r>
            <w:proofErr w:type="spellStart"/>
            <w:proofErr w:type="gramStart"/>
            <w:r w:rsidRPr="00FC1912">
              <w:rPr>
                <w:sz w:val="22"/>
                <w:szCs w:val="22"/>
              </w:rPr>
              <w:t>Log</w:t>
            </w:r>
            <w:r w:rsidRPr="00FC1912">
              <w:rPr>
                <w:sz w:val="22"/>
                <w:szCs w:val="22"/>
                <w:vertAlign w:val="subscript"/>
              </w:rPr>
              <w:t>i,t</w:t>
            </w:r>
            <w:proofErr w:type="spellEnd"/>
            <w:proofErr w:type="gramEnd"/>
            <w:r w:rsidRPr="00FC1912">
              <w:rPr>
                <w:sz w:val="22"/>
                <w:szCs w:val="22"/>
              </w:rPr>
              <w:t xml:space="preserve"> </w:t>
            </w:r>
            <w:proofErr w:type="gramStart"/>
            <w:r w:rsidRPr="00FC1912">
              <w:rPr>
                <w:rFonts w:ascii="Cambria Math" w:hAnsi="Cambria Math" w:cs="Cambria Math"/>
                <w:sz w:val="22"/>
                <w:szCs w:val="22"/>
              </w:rPr>
              <w:t>∈</w:t>
            </w:r>
            <w:r w:rsidRPr="00FC1912">
              <w:rPr>
                <w:sz w:val="22"/>
                <w:szCs w:val="22"/>
              </w:rPr>
              <w:t>{</w:t>
            </w:r>
            <w:proofErr w:type="gramEnd"/>
            <w:r w:rsidRPr="00FC1912">
              <w:rPr>
                <w:sz w:val="22"/>
                <w:szCs w:val="22"/>
              </w:rPr>
              <w:t>0,1} ~ Task Metacognitive Bias</w:t>
            </w:r>
            <w:r w:rsidRPr="00FC1912">
              <w:rPr>
                <w:sz w:val="22"/>
                <w:szCs w:val="22"/>
                <w:vertAlign w:val="subscript"/>
              </w:rPr>
              <w:t xml:space="preserve"> </w:t>
            </w:r>
            <w:proofErr w:type="spellStart"/>
            <w:proofErr w:type="gramStart"/>
            <w:r w:rsidRPr="00FC1912">
              <w:rPr>
                <w:sz w:val="22"/>
                <w:szCs w:val="22"/>
                <w:vertAlign w:val="subscript"/>
              </w:rPr>
              <w:t>t,i</w:t>
            </w:r>
            <w:proofErr w:type="spellEnd"/>
            <w:proofErr w:type="gramEnd"/>
            <w:r w:rsidRPr="00FC1912">
              <w:rPr>
                <w:sz w:val="22"/>
                <w:szCs w:val="22"/>
                <w:vertAlign w:val="subscript"/>
              </w:rPr>
              <w:t xml:space="preserve">  </w:t>
            </w:r>
          </w:p>
        </w:tc>
        <w:tc>
          <w:tcPr>
            <w:tcW w:w="3005" w:type="dxa"/>
          </w:tcPr>
          <w:p w14:paraId="6163759C" w14:textId="35FF811E" w:rsidR="0090484B" w:rsidRDefault="0090484B" w:rsidP="0090484B">
            <w:pPr>
              <w:jc w:val="center"/>
            </w:pPr>
            <w:r>
              <w:t>2 hours</w:t>
            </w:r>
          </w:p>
        </w:tc>
        <w:tc>
          <w:tcPr>
            <w:tcW w:w="3006" w:type="dxa"/>
          </w:tcPr>
          <w:p w14:paraId="3FA3D3A3" w14:textId="3A5D1B87" w:rsidR="0090484B" w:rsidRDefault="002F75EF" w:rsidP="0090484B">
            <w:pPr>
              <w:jc w:val="both"/>
            </w:pPr>
            <w:r w:rsidRPr="00FC1912">
              <w:rPr>
                <w:sz w:val="22"/>
                <w:szCs w:val="22"/>
              </w:rPr>
              <w:t>β = -0.</w:t>
            </w:r>
            <w:r>
              <w:rPr>
                <w:sz w:val="22"/>
                <w:szCs w:val="22"/>
              </w:rPr>
              <w:t>36</w:t>
            </w:r>
            <w:r w:rsidRPr="00FC1912">
              <w:rPr>
                <w:sz w:val="22"/>
                <w:szCs w:val="22"/>
              </w:rPr>
              <w:t xml:space="preserve">, </w:t>
            </w:r>
            <w:r w:rsidRPr="00FC1912">
              <w:rPr>
                <w:i/>
                <w:iCs/>
                <w:sz w:val="22"/>
                <w:szCs w:val="22"/>
              </w:rPr>
              <w:t>p</w:t>
            </w:r>
            <w:r w:rsidRPr="00FC1912">
              <w:rPr>
                <w:sz w:val="22"/>
                <w:szCs w:val="22"/>
              </w:rPr>
              <w:t xml:space="preserve"> </w:t>
            </w:r>
            <w:r>
              <w:rPr>
                <w:sz w:val="22"/>
                <w:szCs w:val="22"/>
              </w:rPr>
              <w:t>= .011</w:t>
            </w:r>
          </w:p>
        </w:tc>
      </w:tr>
      <w:tr w:rsidR="0090484B" w14:paraId="069F4866" w14:textId="77777777" w:rsidTr="002C4924">
        <w:tc>
          <w:tcPr>
            <w:tcW w:w="3005" w:type="dxa"/>
          </w:tcPr>
          <w:p w14:paraId="46514EFB" w14:textId="1EE6377B" w:rsidR="0090484B" w:rsidRPr="00FC1912" w:rsidRDefault="0090484B" w:rsidP="0090484B">
            <w:pPr>
              <w:jc w:val="both"/>
              <w:rPr>
                <w:sz w:val="22"/>
                <w:szCs w:val="22"/>
              </w:rPr>
            </w:pPr>
            <w:r w:rsidRPr="00FC1912">
              <w:rPr>
                <w:sz w:val="22"/>
                <w:szCs w:val="22"/>
              </w:rPr>
              <w:t xml:space="preserve">Symptom </w:t>
            </w:r>
            <w:proofErr w:type="spellStart"/>
            <w:proofErr w:type="gramStart"/>
            <w:r w:rsidRPr="00FC1912">
              <w:rPr>
                <w:sz w:val="22"/>
                <w:szCs w:val="22"/>
              </w:rPr>
              <w:t>Log</w:t>
            </w:r>
            <w:r w:rsidRPr="00FC1912">
              <w:rPr>
                <w:sz w:val="22"/>
                <w:szCs w:val="22"/>
                <w:vertAlign w:val="subscript"/>
              </w:rPr>
              <w:t>i,t</w:t>
            </w:r>
            <w:proofErr w:type="spellEnd"/>
            <w:proofErr w:type="gramEnd"/>
            <w:r w:rsidRPr="00FC1912">
              <w:rPr>
                <w:sz w:val="22"/>
                <w:szCs w:val="22"/>
              </w:rPr>
              <w:t xml:space="preserve"> </w:t>
            </w:r>
            <w:proofErr w:type="gramStart"/>
            <w:r w:rsidRPr="00FC1912">
              <w:rPr>
                <w:rFonts w:ascii="Cambria Math" w:hAnsi="Cambria Math" w:cs="Cambria Math"/>
                <w:sz w:val="22"/>
                <w:szCs w:val="22"/>
              </w:rPr>
              <w:t>∈</w:t>
            </w:r>
            <w:r w:rsidRPr="00FC1912">
              <w:rPr>
                <w:sz w:val="22"/>
                <w:szCs w:val="22"/>
              </w:rPr>
              <w:t>{</w:t>
            </w:r>
            <w:proofErr w:type="gramEnd"/>
            <w:r w:rsidRPr="00FC1912">
              <w:rPr>
                <w:sz w:val="22"/>
                <w:szCs w:val="22"/>
              </w:rPr>
              <w:t>0,1} ~ Task Metacognitive Bias</w:t>
            </w:r>
            <w:r w:rsidRPr="00FC1912">
              <w:rPr>
                <w:sz w:val="22"/>
                <w:szCs w:val="22"/>
                <w:vertAlign w:val="subscript"/>
              </w:rPr>
              <w:t xml:space="preserve"> </w:t>
            </w:r>
            <w:proofErr w:type="spellStart"/>
            <w:proofErr w:type="gramStart"/>
            <w:r w:rsidRPr="00FC1912">
              <w:rPr>
                <w:sz w:val="22"/>
                <w:szCs w:val="22"/>
                <w:vertAlign w:val="subscript"/>
              </w:rPr>
              <w:t>t,i</w:t>
            </w:r>
            <w:proofErr w:type="spellEnd"/>
            <w:proofErr w:type="gramEnd"/>
            <w:r w:rsidRPr="00FC1912">
              <w:rPr>
                <w:sz w:val="22"/>
                <w:szCs w:val="22"/>
                <w:vertAlign w:val="subscript"/>
              </w:rPr>
              <w:t xml:space="preserve">  </w:t>
            </w:r>
          </w:p>
        </w:tc>
        <w:tc>
          <w:tcPr>
            <w:tcW w:w="3005" w:type="dxa"/>
          </w:tcPr>
          <w:p w14:paraId="384FC4EE" w14:textId="260934D7" w:rsidR="0090484B" w:rsidRDefault="0090484B" w:rsidP="0090484B">
            <w:pPr>
              <w:jc w:val="center"/>
            </w:pPr>
            <w:r>
              <w:t>1 hour</w:t>
            </w:r>
          </w:p>
        </w:tc>
        <w:tc>
          <w:tcPr>
            <w:tcW w:w="3006" w:type="dxa"/>
          </w:tcPr>
          <w:p w14:paraId="6742BED1" w14:textId="36F4A71D" w:rsidR="0090484B" w:rsidRDefault="002F75EF" w:rsidP="0090484B">
            <w:pPr>
              <w:jc w:val="both"/>
            </w:pPr>
            <w:r w:rsidRPr="00FC1912">
              <w:rPr>
                <w:sz w:val="22"/>
                <w:szCs w:val="22"/>
              </w:rPr>
              <w:t>β = -0.</w:t>
            </w:r>
            <w:r>
              <w:rPr>
                <w:sz w:val="22"/>
                <w:szCs w:val="22"/>
              </w:rPr>
              <w:t>31</w:t>
            </w:r>
            <w:r w:rsidRPr="00FC1912">
              <w:rPr>
                <w:sz w:val="22"/>
                <w:szCs w:val="22"/>
              </w:rPr>
              <w:t xml:space="preserve">, </w:t>
            </w:r>
            <w:r w:rsidRPr="00FC1912">
              <w:rPr>
                <w:i/>
                <w:iCs/>
                <w:sz w:val="22"/>
                <w:szCs w:val="22"/>
              </w:rPr>
              <w:t>p</w:t>
            </w:r>
            <w:r w:rsidRPr="00FC1912">
              <w:rPr>
                <w:sz w:val="22"/>
                <w:szCs w:val="22"/>
              </w:rPr>
              <w:t xml:space="preserve"> </w:t>
            </w:r>
            <w:r>
              <w:rPr>
                <w:sz w:val="22"/>
                <w:szCs w:val="22"/>
              </w:rPr>
              <w:t>= .048</w:t>
            </w:r>
          </w:p>
        </w:tc>
      </w:tr>
    </w:tbl>
    <w:p w14:paraId="6196DF5B" w14:textId="77777777" w:rsidR="001D4025" w:rsidRDefault="001D4025" w:rsidP="00617491">
      <w:pPr>
        <w:jc w:val="both"/>
      </w:pPr>
    </w:p>
    <w:p w14:paraId="47F5667C" w14:textId="0CC54026" w:rsidR="006F23C6" w:rsidRPr="006F23C6" w:rsidRDefault="006F23C6" w:rsidP="001267BF">
      <w:pPr>
        <w:pStyle w:val="Heading2"/>
      </w:pPr>
      <w:bookmarkStart w:id="11" w:name="_Toc207114212"/>
      <w:r>
        <w:t>Assessing reliability of task metacognitive bias</w:t>
      </w:r>
      <w:bookmarkEnd w:id="11"/>
    </w:p>
    <w:p w14:paraId="44049490" w14:textId="4FDF27A4" w:rsidR="006F23C6" w:rsidRDefault="006F23C6" w:rsidP="006F23C6">
      <w:pPr>
        <w:jc w:val="both"/>
      </w:pPr>
      <w:r>
        <w:t>As metacognitive bias emerged as the strongest task predictor of symptom logs, we checked the reliability of this measure by calculating the intraclass correlation coefficient between each pair of games (e.g., 1 and 2, 2 and 8 etc) and computed the average per pair across all subjects (</w:t>
      </w:r>
      <w:r w:rsidR="00D45445">
        <w:t>Figure S</w:t>
      </w:r>
      <w:r w:rsidR="00CF4EDD">
        <w:t>7</w:t>
      </w:r>
      <w:r>
        <w:t>). Average reliability for metacognitive bias was high (M = 0.83, standard error mean = 0.01, 95% CI [0.81, 0.85]).</w:t>
      </w:r>
    </w:p>
    <w:p w14:paraId="48A425D1" w14:textId="77777777" w:rsidR="001D4025" w:rsidRDefault="001D4025" w:rsidP="00617491">
      <w:pPr>
        <w:jc w:val="both"/>
      </w:pPr>
    </w:p>
    <w:p w14:paraId="06F9625E" w14:textId="1395B7D4" w:rsidR="00CE0CB0" w:rsidRDefault="00466D8C" w:rsidP="0067569D">
      <w:pPr>
        <w:keepNext/>
        <w:jc w:val="center"/>
      </w:pPr>
      <w:r>
        <w:rPr>
          <w:noProof/>
        </w:rPr>
        <w:lastRenderedPageBreak/>
        <w:drawing>
          <wp:inline distT="0" distB="0" distL="0" distR="0" wp14:anchorId="49E83250" wp14:editId="39DABC39">
            <wp:extent cx="4685538" cy="3153946"/>
            <wp:effectExtent l="0" t="0" r="1270" b="8890"/>
            <wp:docPr id="2833894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4640" cy="3160073"/>
                    </a:xfrm>
                    <a:prstGeom prst="rect">
                      <a:avLst/>
                    </a:prstGeom>
                    <a:noFill/>
                  </pic:spPr>
                </pic:pic>
              </a:graphicData>
            </a:graphic>
          </wp:inline>
        </w:drawing>
      </w:r>
    </w:p>
    <w:p w14:paraId="18C17AB7" w14:textId="5335C19C" w:rsidR="00FC26C2" w:rsidRDefault="00CE0CB0" w:rsidP="00F454DC">
      <w:pPr>
        <w:pStyle w:val="Caption"/>
        <w:jc w:val="both"/>
        <w:rPr>
          <w:color w:val="auto"/>
        </w:rPr>
      </w:pPr>
      <w:r w:rsidRPr="00D2593B">
        <w:rPr>
          <w:color w:val="auto"/>
        </w:rPr>
        <w:t xml:space="preserve">Figure </w:t>
      </w:r>
      <w:r w:rsidR="00E0230C">
        <w:rPr>
          <w:color w:val="auto"/>
        </w:rPr>
        <w:t>S</w:t>
      </w:r>
      <w:r w:rsidRPr="00D2593B">
        <w:rPr>
          <w:color w:val="auto"/>
        </w:rPr>
        <w:fldChar w:fldCharType="begin"/>
      </w:r>
      <w:r w:rsidRPr="00D2593B">
        <w:rPr>
          <w:color w:val="auto"/>
        </w:rPr>
        <w:instrText xml:space="preserve"> SEQ Figure \* ARABIC </w:instrText>
      </w:r>
      <w:r w:rsidRPr="00D2593B">
        <w:rPr>
          <w:color w:val="auto"/>
        </w:rPr>
        <w:fldChar w:fldCharType="separate"/>
      </w:r>
      <w:r w:rsidR="00F069D9">
        <w:rPr>
          <w:noProof/>
          <w:color w:val="auto"/>
        </w:rPr>
        <w:t>7</w:t>
      </w:r>
      <w:r w:rsidRPr="00D2593B">
        <w:rPr>
          <w:color w:val="auto"/>
        </w:rPr>
        <w:fldChar w:fldCharType="end"/>
      </w:r>
      <w:r w:rsidRPr="00D2593B">
        <w:rPr>
          <w:color w:val="auto"/>
        </w:rPr>
        <w:t xml:space="preserve">: </w:t>
      </w:r>
      <w:r w:rsidR="007A6B05" w:rsidRPr="00D2593B">
        <w:rPr>
          <w:color w:val="auto"/>
        </w:rPr>
        <w:t>Average i</w:t>
      </w:r>
      <w:r w:rsidRPr="00D2593B">
        <w:rPr>
          <w:color w:val="auto"/>
        </w:rPr>
        <w:t>ntraclass correlation</w:t>
      </w:r>
      <w:r w:rsidR="007A6B05" w:rsidRPr="00D2593B">
        <w:rPr>
          <w:color w:val="auto"/>
        </w:rPr>
        <w:t xml:space="preserve"> coefficient for metacognitive bias. Each point is a pair of games (e.g., 1 and 2, 2 and 8 etc)</w:t>
      </w:r>
    </w:p>
    <w:p w14:paraId="3ADD73D6" w14:textId="514F98F0" w:rsidR="001B0ACE" w:rsidRDefault="001B0ACE"/>
    <w:sectPr w:rsidR="001B0ACE">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F93379" w14:textId="77777777" w:rsidR="007245A5" w:rsidRDefault="007245A5" w:rsidP="00DA2C06">
      <w:pPr>
        <w:spacing w:after="0" w:line="240" w:lineRule="auto"/>
      </w:pPr>
      <w:r>
        <w:separator/>
      </w:r>
    </w:p>
  </w:endnote>
  <w:endnote w:type="continuationSeparator" w:id="0">
    <w:p w14:paraId="15600271" w14:textId="77777777" w:rsidR="007245A5" w:rsidRDefault="007245A5" w:rsidP="00DA2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0D00B2" w14:textId="77777777" w:rsidR="007245A5" w:rsidRDefault="007245A5" w:rsidP="00DA2C06">
      <w:pPr>
        <w:spacing w:after="0" w:line="240" w:lineRule="auto"/>
      </w:pPr>
      <w:r>
        <w:separator/>
      </w:r>
    </w:p>
  </w:footnote>
  <w:footnote w:type="continuationSeparator" w:id="0">
    <w:p w14:paraId="4FC6095B" w14:textId="77777777" w:rsidR="007245A5" w:rsidRDefault="007245A5" w:rsidP="00DA2C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4975358"/>
      <w:docPartObj>
        <w:docPartGallery w:val="Page Numbers (Top of Page)"/>
        <w:docPartUnique/>
      </w:docPartObj>
    </w:sdtPr>
    <w:sdtEndPr/>
    <w:sdtContent>
      <w:p w14:paraId="61F7D71D" w14:textId="4F83063B" w:rsidR="00DA2C06" w:rsidRDefault="00DA2C06">
        <w:pPr>
          <w:pStyle w:val="Header"/>
          <w:jc w:val="right"/>
        </w:pPr>
        <w:r>
          <w:fldChar w:fldCharType="begin"/>
        </w:r>
        <w:r>
          <w:instrText>PAGE   \* MERGEFORMAT</w:instrText>
        </w:r>
        <w:r>
          <w:fldChar w:fldCharType="separate"/>
        </w:r>
        <w:r>
          <w:t>2</w:t>
        </w:r>
        <w:r>
          <w:fldChar w:fldCharType="end"/>
        </w:r>
      </w:p>
    </w:sdtContent>
  </w:sdt>
  <w:p w14:paraId="7C6F1C7D" w14:textId="77777777" w:rsidR="00DA2C06" w:rsidRDefault="00DA2C0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ACE"/>
    <w:rsid w:val="00003E5B"/>
    <w:rsid w:val="00015B04"/>
    <w:rsid w:val="000212F8"/>
    <w:rsid w:val="000306E6"/>
    <w:rsid w:val="00032150"/>
    <w:rsid w:val="00040E96"/>
    <w:rsid w:val="000414AC"/>
    <w:rsid w:val="0005208A"/>
    <w:rsid w:val="00060978"/>
    <w:rsid w:val="00066416"/>
    <w:rsid w:val="00066BA6"/>
    <w:rsid w:val="00075EE6"/>
    <w:rsid w:val="00081306"/>
    <w:rsid w:val="0008788D"/>
    <w:rsid w:val="000900AF"/>
    <w:rsid w:val="00095BAE"/>
    <w:rsid w:val="000974F5"/>
    <w:rsid w:val="000A2EC9"/>
    <w:rsid w:val="000A6577"/>
    <w:rsid w:val="000A7199"/>
    <w:rsid w:val="000B4C58"/>
    <w:rsid w:val="000B54C6"/>
    <w:rsid w:val="000C250E"/>
    <w:rsid w:val="000C4462"/>
    <w:rsid w:val="000C7C1A"/>
    <w:rsid w:val="000D4CE3"/>
    <w:rsid w:val="000E3506"/>
    <w:rsid w:val="000E4F0B"/>
    <w:rsid w:val="000E632B"/>
    <w:rsid w:val="000F5762"/>
    <w:rsid w:val="000F6388"/>
    <w:rsid w:val="001267BF"/>
    <w:rsid w:val="001311E1"/>
    <w:rsid w:val="001327F1"/>
    <w:rsid w:val="00133BC1"/>
    <w:rsid w:val="0013423D"/>
    <w:rsid w:val="001356D2"/>
    <w:rsid w:val="00144E66"/>
    <w:rsid w:val="001457CF"/>
    <w:rsid w:val="001528CF"/>
    <w:rsid w:val="00156192"/>
    <w:rsid w:val="00166D24"/>
    <w:rsid w:val="00175A19"/>
    <w:rsid w:val="001769CD"/>
    <w:rsid w:val="00182380"/>
    <w:rsid w:val="00185597"/>
    <w:rsid w:val="00192BD4"/>
    <w:rsid w:val="00193D3C"/>
    <w:rsid w:val="00193FEB"/>
    <w:rsid w:val="001A21D0"/>
    <w:rsid w:val="001A318B"/>
    <w:rsid w:val="001A692B"/>
    <w:rsid w:val="001A79A4"/>
    <w:rsid w:val="001B0ACE"/>
    <w:rsid w:val="001B3930"/>
    <w:rsid w:val="001C1762"/>
    <w:rsid w:val="001C1EBE"/>
    <w:rsid w:val="001C297F"/>
    <w:rsid w:val="001D07B3"/>
    <w:rsid w:val="001D4025"/>
    <w:rsid w:val="001D77EF"/>
    <w:rsid w:val="001D7DC7"/>
    <w:rsid w:val="001E3B8A"/>
    <w:rsid w:val="001E4435"/>
    <w:rsid w:val="001E4AF9"/>
    <w:rsid w:val="001E4C6B"/>
    <w:rsid w:val="001F178D"/>
    <w:rsid w:val="001F7216"/>
    <w:rsid w:val="002014FC"/>
    <w:rsid w:val="00204999"/>
    <w:rsid w:val="002070C7"/>
    <w:rsid w:val="00210DB8"/>
    <w:rsid w:val="00210F40"/>
    <w:rsid w:val="00222D0C"/>
    <w:rsid w:val="00226CE0"/>
    <w:rsid w:val="0023377B"/>
    <w:rsid w:val="002375F4"/>
    <w:rsid w:val="002400AC"/>
    <w:rsid w:val="00254724"/>
    <w:rsid w:val="00257E87"/>
    <w:rsid w:val="002707EA"/>
    <w:rsid w:val="002726F8"/>
    <w:rsid w:val="002821CB"/>
    <w:rsid w:val="00284AFE"/>
    <w:rsid w:val="0028651C"/>
    <w:rsid w:val="002964DB"/>
    <w:rsid w:val="00296D88"/>
    <w:rsid w:val="00297BA5"/>
    <w:rsid w:val="002A7F45"/>
    <w:rsid w:val="002B3FAF"/>
    <w:rsid w:val="002B4F88"/>
    <w:rsid w:val="002C0377"/>
    <w:rsid w:val="002C0D85"/>
    <w:rsid w:val="002C2ECD"/>
    <w:rsid w:val="002C4924"/>
    <w:rsid w:val="002D1708"/>
    <w:rsid w:val="002D19FF"/>
    <w:rsid w:val="002D3133"/>
    <w:rsid w:val="002D40FE"/>
    <w:rsid w:val="002E1E58"/>
    <w:rsid w:val="002E5C97"/>
    <w:rsid w:val="002E74BE"/>
    <w:rsid w:val="002E7DD1"/>
    <w:rsid w:val="002F669C"/>
    <w:rsid w:val="002F67E8"/>
    <w:rsid w:val="002F6B41"/>
    <w:rsid w:val="002F75EF"/>
    <w:rsid w:val="003039E8"/>
    <w:rsid w:val="00304324"/>
    <w:rsid w:val="003100A2"/>
    <w:rsid w:val="00316254"/>
    <w:rsid w:val="003267F8"/>
    <w:rsid w:val="00326CA1"/>
    <w:rsid w:val="00340370"/>
    <w:rsid w:val="00340E9E"/>
    <w:rsid w:val="003412E7"/>
    <w:rsid w:val="00342001"/>
    <w:rsid w:val="00342F66"/>
    <w:rsid w:val="003444C0"/>
    <w:rsid w:val="0034515D"/>
    <w:rsid w:val="00346364"/>
    <w:rsid w:val="00355081"/>
    <w:rsid w:val="00356CEE"/>
    <w:rsid w:val="00362179"/>
    <w:rsid w:val="0036560C"/>
    <w:rsid w:val="003727C0"/>
    <w:rsid w:val="00372E0C"/>
    <w:rsid w:val="003813C2"/>
    <w:rsid w:val="00382B2F"/>
    <w:rsid w:val="00383E85"/>
    <w:rsid w:val="00390FBC"/>
    <w:rsid w:val="00391DC6"/>
    <w:rsid w:val="003A3BE8"/>
    <w:rsid w:val="003A53E5"/>
    <w:rsid w:val="003A66A1"/>
    <w:rsid w:val="003B2725"/>
    <w:rsid w:val="003B39CD"/>
    <w:rsid w:val="003C1211"/>
    <w:rsid w:val="003C4481"/>
    <w:rsid w:val="003C489F"/>
    <w:rsid w:val="003C5090"/>
    <w:rsid w:val="003D02D4"/>
    <w:rsid w:val="003E5F1D"/>
    <w:rsid w:val="003F1B8B"/>
    <w:rsid w:val="003F5BB4"/>
    <w:rsid w:val="003F60A5"/>
    <w:rsid w:val="0040422A"/>
    <w:rsid w:val="00406E49"/>
    <w:rsid w:val="00406F01"/>
    <w:rsid w:val="004138E4"/>
    <w:rsid w:val="0041657D"/>
    <w:rsid w:val="00417F47"/>
    <w:rsid w:val="00425B03"/>
    <w:rsid w:val="00432625"/>
    <w:rsid w:val="00433CFD"/>
    <w:rsid w:val="004355AC"/>
    <w:rsid w:val="00435ADE"/>
    <w:rsid w:val="00442DF0"/>
    <w:rsid w:val="00442F3F"/>
    <w:rsid w:val="004441C5"/>
    <w:rsid w:val="004600ED"/>
    <w:rsid w:val="004622EF"/>
    <w:rsid w:val="00462301"/>
    <w:rsid w:val="0046641B"/>
    <w:rsid w:val="00466D8C"/>
    <w:rsid w:val="004671F4"/>
    <w:rsid w:val="00472451"/>
    <w:rsid w:val="00476C58"/>
    <w:rsid w:val="00483C69"/>
    <w:rsid w:val="00484175"/>
    <w:rsid w:val="00487484"/>
    <w:rsid w:val="00487B4D"/>
    <w:rsid w:val="004905E4"/>
    <w:rsid w:val="00493F63"/>
    <w:rsid w:val="004A6DF5"/>
    <w:rsid w:val="004B51B4"/>
    <w:rsid w:val="004C1A63"/>
    <w:rsid w:val="004C6113"/>
    <w:rsid w:val="004C65FC"/>
    <w:rsid w:val="004D13D4"/>
    <w:rsid w:val="004D2456"/>
    <w:rsid w:val="004D33C9"/>
    <w:rsid w:val="004D72BC"/>
    <w:rsid w:val="004E2D23"/>
    <w:rsid w:val="004F2971"/>
    <w:rsid w:val="004F38E5"/>
    <w:rsid w:val="004F40C0"/>
    <w:rsid w:val="00500E19"/>
    <w:rsid w:val="0050140D"/>
    <w:rsid w:val="00513124"/>
    <w:rsid w:val="005143A1"/>
    <w:rsid w:val="005163DA"/>
    <w:rsid w:val="00523E75"/>
    <w:rsid w:val="00530FB5"/>
    <w:rsid w:val="00560F4C"/>
    <w:rsid w:val="00572142"/>
    <w:rsid w:val="00577734"/>
    <w:rsid w:val="00584F5F"/>
    <w:rsid w:val="00592D2C"/>
    <w:rsid w:val="00597E82"/>
    <w:rsid w:val="005A083C"/>
    <w:rsid w:val="005A4B4C"/>
    <w:rsid w:val="005B2FE7"/>
    <w:rsid w:val="005B6DA4"/>
    <w:rsid w:val="005C0650"/>
    <w:rsid w:val="005C3106"/>
    <w:rsid w:val="005C7864"/>
    <w:rsid w:val="005D2629"/>
    <w:rsid w:val="005D2A6B"/>
    <w:rsid w:val="005D59C3"/>
    <w:rsid w:val="005E0E49"/>
    <w:rsid w:val="005F4877"/>
    <w:rsid w:val="005F7181"/>
    <w:rsid w:val="00600400"/>
    <w:rsid w:val="006119A1"/>
    <w:rsid w:val="006145D4"/>
    <w:rsid w:val="00617491"/>
    <w:rsid w:val="00617A36"/>
    <w:rsid w:val="00620EAE"/>
    <w:rsid w:val="00624161"/>
    <w:rsid w:val="006250B0"/>
    <w:rsid w:val="0062604A"/>
    <w:rsid w:val="00626482"/>
    <w:rsid w:val="006311A6"/>
    <w:rsid w:val="00633928"/>
    <w:rsid w:val="00643DAA"/>
    <w:rsid w:val="00645678"/>
    <w:rsid w:val="00655ED1"/>
    <w:rsid w:val="0065620A"/>
    <w:rsid w:val="006572FF"/>
    <w:rsid w:val="006630DA"/>
    <w:rsid w:val="00670E80"/>
    <w:rsid w:val="0067569D"/>
    <w:rsid w:val="00676EA5"/>
    <w:rsid w:val="0068115F"/>
    <w:rsid w:val="00681935"/>
    <w:rsid w:val="006847B7"/>
    <w:rsid w:val="00685DC0"/>
    <w:rsid w:val="006920BC"/>
    <w:rsid w:val="00695017"/>
    <w:rsid w:val="006A10D3"/>
    <w:rsid w:val="006A33FC"/>
    <w:rsid w:val="006B07D3"/>
    <w:rsid w:val="006B644E"/>
    <w:rsid w:val="006B7103"/>
    <w:rsid w:val="006C31BB"/>
    <w:rsid w:val="006C3A2C"/>
    <w:rsid w:val="006C5F55"/>
    <w:rsid w:val="006E3D71"/>
    <w:rsid w:val="006F0ACE"/>
    <w:rsid w:val="006F23C6"/>
    <w:rsid w:val="006F33E8"/>
    <w:rsid w:val="006F3621"/>
    <w:rsid w:val="006F390F"/>
    <w:rsid w:val="006F771B"/>
    <w:rsid w:val="00703111"/>
    <w:rsid w:val="007042C4"/>
    <w:rsid w:val="0070746C"/>
    <w:rsid w:val="0071318A"/>
    <w:rsid w:val="00716EA5"/>
    <w:rsid w:val="00722EDF"/>
    <w:rsid w:val="007245A5"/>
    <w:rsid w:val="007306A4"/>
    <w:rsid w:val="0073402A"/>
    <w:rsid w:val="007343C8"/>
    <w:rsid w:val="00742C5C"/>
    <w:rsid w:val="0074770D"/>
    <w:rsid w:val="00752A33"/>
    <w:rsid w:val="00753CE8"/>
    <w:rsid w:val="00766BF2"/>
    <w:rsid w:val="00767827"/>
    <w:rsid w:val="00767D1D"/>
    <w:rsid w:val="00770993"/>
    <w:rsid w:val="00772250"/>
    <w:rsid w:val="007740EC"/>
    <w:rsid w:val="00777F9F"/>
    <w:rsid w:val="00783F37"/>
    <w:rsid w:val="00784A15"/>
    <w:rsid w:val="00784E39"/>
    <w:rsid w:val="007864B9"/>
    <w:rsid w:val="00796A3A"/>
    <w:rsid w:val="00796B06"/>
    <w:rsid w:val="007A286F"/>
    <w:rsid w:val="007A2A3F"/>
    <w:rsid w:val="007A33CA"/>
    <w:rsid w:val="007A38C0"/>
    <w:rsid w:val="007A50B3"/>
    <w:rsid w:val="007A6B05"/>
    <w:rsid w:val="007B0FB8"/>
    <w:rsid w:val="007B207C"/>
    <w:rsid w:val="007B3016"/>
    <w:rsid w:val="007B513E"/>
    <w:rsid w:val="007B6E80"/>
    <w:rsid w:val="007C0EC3"/>
    <w:rsid w:val="007C18D1"/>
    <w:rsid w:val="007C642F"/>
    <w:rsid w:val="007D088E"/>
    <w:rsid w:val="007D2179"/>
    <w:rsid w:val="007D6E3A"/>
    <w:rsid w:val="007F13BB"/>
    <w:rsid w:val="007F2D6B"/>
    <w:rsid w:val="007F6D15"/>
    <w:rsid w:val="00801E71"/>
    <w:rsid w:val="00812DD6"/>
    <w:rsid w:val="00814A1F"/>
    <w:rsid w:val="008205FE"/>
    <w:rsid w:val="00820AD7"/>
    <w:rsid w:val="008248C9"/>
    <w:rsid w:val="0082522E"/>
    <w:rsid w:val="008343F7"/>
    <w:rsid w:val="00837B9D"/>
    <w:rsid w:val="00837C13"/>
    <w:rsid w:val="00840E6D"/>
    <w:rsid w:val="00841FDD"/>
    <w:rsid w:val="00842BD4"/>
    <w:rsid w:val="00846C3E"/>
    <w:rsid w:val="008607C9"/>
    <w:rsid w:val="00862B68"/>
    <w:rsid w:val="00873ABB"/>
    <w:rsid w:val="0087521B"/>
    <w:rsid w:val="008834F1"/>
    <w:rsid w:val="00886F68"/>
    <w:rsid w:val="00892535"/>
    <w:rsid w:val="008A1BC9"/>
    <w:rsid w:val="008A77F4"/>
    <w:rsid w:val="008C2DF2"/>
    <w:rsid w:val="008C4B6B"/>
    <w:rsid w:val="008C5941"/>
    <w:rsid w:val="008D07C1"/>
    <w:rsid w:val="008D2CAB"/>
    <w:rsid w:val="008D6484"/>
    <w:rsid w:val="008E02CD"/>
    <w:rsid w:val="008E3A2D"/>
    <w:rsid w:val="008E6AED"/>
    <w:rsid w:val="008E70BD"/>
    <w:rsid w:val="008E7321"/>
    <w:rsid w:val="008E7A4F"/>
    <w:rsid w:val="008F23CE"/>
    <w:rsid w:val="008F47C7"/>
    <w:rsid w:val="008F6D7D"/>
    <w:rsid w:val="0090484B"/>
    <w:rsid w:val="009054BF"/>
    <w:rsid w:val="00917CDF"/>
    <w:rsid w:val="00920816"/>
    <w:rsid w:val="009220C4"/>
    <w:rsid w:val="00924FC2"/>
    <w:rsid w:val="00930787"/>
    <w:rsid w:val="00937062"/>
    <w:rsid w:val="0094333A"/>
    <w:rsid w:val="00955181"/>
    <w:rsid w:val="009613C4"/>
    <w:rsid w:val="00962D45"/>
    <w:rsid w:val="00966210"/>
    <w:rsid w:val="009704A3"/>
    <w:rsid w:val="00974BD1"/>
    <w:rsid w:val="009776D7"/>
    <w:rsid w:val="00984F9D"/>
    <w:rsid w:val="00987054"/>
    <w:rsid w:val="009A55A4"/>
    <w:rsid w:val="009B1A1F"/>
    <w:rsid w:val="009B4754"/>
    <w:rsid w:val="009B5C22"/>
    <w:rsid w:val="009C2A72"/>
    <w:rsid w:val="009C4A3E"/>
    <w:rsid w:val="009C4DAF"/>
    <w:rsid w:val="009C520F"/>
    <w:rsid w:val="009C5E4B"/>
    <w:rsid w:val="009D23E2"/>
    <w:rsid w:val="009D63A8"/>
    <w:rsid w:val="009D7CFC"/>
    <w:rsid w:val="009E510B"/>
    <w:rsid w:val="009F0DF1"/>
    <w:rsid w:val="009F6C2A"/>
    <w:rsid w:val="00A10449"/>
    <w:rsid w:val="00A11C1A"/>
    <w:rsid w:val="00A12BA1"/>
    <w:rsid w:val="00A16EC9"/>
    <w:rsid w:val="00A17098"/>
    <w:rsid w:val="00A179CB"/>
    <w:rsid w:val="00A20D02"/>
    <w:rsid w:val="00A3456E"/>
    <w:rsid w:val="00A34828"/>
    <w:rsid w:val="00A3642A"/>
    <w:rsid w:val="00A37E82"/>
    <w:rsid w:val="00A450B2"/>
    <w:rsid w:val="00A5163E"/>
    <w:rsid w:val="00A606F0"/>
    <w:rsid w:val="00A62984"/>
    <w:rsid w:val="00A63C91"/>
    <w:rsid w:val="00A64690"/>
    <w:rsid w:val="00A67B7C"/>
    <w:rsid w:val="00A73E63"/>
    <w:rsid w:val="00A80E40"/>
    <w:rsid w:val="00A86A31"/>
    <w:rsid w:val="00A961E4"/>
    <w:rsid w:val="00A97102"/>
    <w:rsid w:val="00AA1B06"/>
    <w:rsid w:val="00AA50F3"/>
    <w:rsid w:val="00AB0514"/>
    <w:rsid w:val="00AB0EEF"/>
    <w:rsid w:val="00AB2E63"/>
    <w:rsid w:val="00AD00F1"/>
    <w:rsid w:val="00AE098D"/>
    <w:rsid w:val="00AE1A16"/>
    <w:rsid w:val="00AE21DB"/>
    <w:rsid w:val="00AE762F"/>
    <w:rsid w:val="00AE7719"/>
    <w:rsid w:val="00AF1908"/>
    <w:rsid w:val="00AF4D1C"/>
    <w:rsid w:val="00B003CE"/>
    <w:rsid w:val="00B04A2B"/>
    <w:rsid w:val="00B10785"/>
    <w:rsid w:val="00B15D21"/>
    <w:rsid w:val="00B44D7E"/>
    <w:rsid w:val="00B44D9F"/>
    <w:rsid w:val="00B55F0B"/>
    <w:rsid w:val="00B661E0"/>
    <w:rsid w:val="00B7200F"/>
    <w:rsid w:val="00B800EE"/>
    <w:rsid w:val="00B86B54"/>
    <w:rsid w:val="00B9121F"/>
    <w:rsid w:val="00B94483"/>
    <w:rsid w:val="00B95BD5"/>
    <w:rsid w:val="00BA3778"/>
    <w:rsid w:val="00BA4478"/>
    <w:rsid w:val="00BA58D6"/>
    <w:rsid w:val="00BB2347"/>
    <w:rsid w:val="00BB5B32"/>
    <w:rsid w:val="00BB7D49"/>
    <w:rsid w:val="00BC15DD"/>
    <w:rsid w:val="00BC50CF"/>
    <w:rsid w:val="00BC7282"/>
    <w:rsid w:val="00BD14ED"/>
    <w:rsid w:val="00BD331E"/>
    <w:rsid w:val="00BD359B"/>
    <w:rsid w:val="00BD47D0"/>
    <w:rsid w:val="00C00B13"/>
    <w:rsid w:val="00C0221A"/>
    <w:rsid w:val="00C031F0"/>
    <w:rsid w:val="00C04722"/>
    <w:rsid w:val="00C17DDB"/>
    <w:rsid w:val="00C227B9"/>
    <w:rsid w:val="00C24858"/>
    <w:rsid w:val="00C2604C"/>
    <w:rsid w:val="00C31495"/>
    <w:rsid w:val="00C3222F"/>
    <w:rsid w:val="00C3504D"/>
    <w:rsid w:val="00C37931"/>
    <w:rsid w:val="00C416A8"/>
    <w:rsid w:val="00C434EF"/>
    <w:rsid w:val="00C43F8A"/>
    <w:rsid w:val="00C45547"/>
    <w:rsid w:val="00C4570B"/>
    <w:rsid w:val="00C4688E"/>
    <w:rsid w:val="00C53A58"/>
    <w:rsid w:val="00C65DFF"/>
    <w:rsid w:val="00C664A8"/>
    <w:rsid w:val="00C72238"/>
    <w:rsid w:val="00C725A6"/>
    <w:rsid w:val="00C72EFD"/>
    <w:rsid w:val="00C74B5D"/>
    <w:rsid w:val="00C75294"/>
    <w:rsid w:val="00C76411"/>
    <w:rsid w:val="00C81578"/>
    <w:rsid w:val="00C82F35"/>
    <w:rsid w:val="00C848DB"/>
    <w:rsid w:val="00C9311C"/>
    <w:rsid w:val="00C95721"/>
    <w:rsid w:val="00CA06EA"/>
    <w:rsid w:val="00CA2FF2"/>
    <w:rsid w:val="00CA35AD"/>
    <w:rsid w:val="00CA5AA2"/>
    <w:rsid w:val="00CB23F3"/>
    <w:rsid w:val="00CB57D6"/>
    <w:rsid w:val="00CC05CF"/>
    <w:rsid w:val="00CD3BD9"/>
    <w:rsid w:val="00CD527D"/>
    <w:rsid w:val="00CE0CB0"/>
    <w:rsid w:val="00CE1DE4"/>
    <w:rsid w:val="00CE34AA"/>
    <w:rsid w:val="00CE4AD6"/>
    <w:rsid w:val="00CE7A2A"/>
    <w:rsid w:val="00CF047E"/>
    <w:rsid w:val="00CF088C"/>
    <w:rsid w:val="00CF120E"/>
    <w:rsid w:val="00CF4613"/>
    <w:rsid w:val="00CF4EDD"/>
    <w:rsid w:val="00CF7BEA"/>
    <w:rsid w:val="00D01A10"/>
    <w:rsid w:val="00D046C0"/>
    <w:rsid w:val="00D05221"/>
    <w:rsid w:val="00D056DA"/>
    <w:rsid w:val="00D06439"/>
    <w:rsid w:val="00D11186"/>
    <w:rsid w:val="00D111D6"/>
    <w:rsid w:val="00D11520"/>
    <w:rsid w:val="00D16336"/>
    <w:rsid w:val="00D16E66"/>
    <w:rsid w:val="00D20D26"/>
    <w:rsid w:val="00D20D88"/>
    <w:rsid w:val="00D24C5D"/>
    <w:rsid w:val="00D2593B"/>
    <w:rsid w:val="00D30837"/>
    <w:rsid w:val="00D317E7"/>
    <w:rsid w:val="00D328D7"/>
    <w:rsid w:val="00D34BE1"/>
    <w:rsid w:val="00D403B0"/>
    <w:rsid w:val="00D41B1E"/>
    <w:rsid w:val="00D41FAD"/>
    <w:rsid w:val="00D43F81"/>
    <w:rsid w:val="00D45445"/>
    <w:rsid w:val="00D45C10"/>
    <w:rsid w:val="00D4755E"/>
    <w:rsid w:val="00D6157B"/>
    <w:rsid w:val="00D65E12"/>
    <w:rsid w:val="00D67576"/>
    <w:rsid w:val="00D71610"/>
    <w:rsid w:val="00D73B69"/>
    <w:rsid w:val="00D80865"/>
    <w:rsid w:val="00D91E5A"/>
    <w:rsid w:val="00D92F7F"/>
    <w:rsid w:val="00D94003"/>
    <w:rsid w:val="00D95EF1"/>
    <w:rsid w:val="00D97B21"/>
    <w:rsid w:val="00DA0A66"/>
    <w:rsid w:val="00DA185D"/>
    <w:rsid w:val="00DA22AB"/>
    <w:rsid w:val="00DA2C06"/>
    <w:rsid w:val="00DA714C"/>
    <w:rsid w:val="00DB18D3"/>
    <w:rsid w:val="00DB18F5"/>
    <w:rsid w:val="00DB1ED8"/>
    <w:rsid w:val="00DB2C65"/>
    <w:rsid w:val="00DC0B0B"/>
    <w:rsid w:val="00DC4072"/>
    <w:rsid w:val="00DC4BFE"/>
    <w:rsid w:val="00DC663F"/>
    <w:rsid w:val="00DC6DC8"/>
    <w:rsid w:val="00DE51F1"/>
    <w:rsid w:val="00DE592A"/>
    <w:rsid w:val="00DF0E80"/>
    <w:rsid w:val="00DF1F92"/>
    <w:rsid w:val="00DF40DA"/>
    <w:rsid w:val="00DF62BF"/>
    <w:rsid w:val="00E0230C"/>
    <w:rsid w:val="00E052F1"/>
    <w:rsid w:val="00E073EB"/>
    <w:rsid w:val="00E14A4F"/>
    <w:rsid w:val="00E20455"/>
    <w:rsid w:val="00E278AB"/>
    <w:rsid w:val="00E33636"/>
    <w:rsid w:val="00E4237E"/>
    <w:rsid w:val="00E43A34"/>
    <w:rsid w:val="00E43A80"/>
    <w:rsid w:val="00E47D12"/>
    <w:rsid w:val="00E52DC7"/>
    <w:rsid w:val="00E52F6D"/>
    <w:rsid w:val="00E555E2"/>
    <w:rsid w:val="00E56CD0"/>
    <w:rsid w:val="00E57D8C"/>
    <w:rsid w:val="00E6358D"/>
    <w:rsid w:val="00E736D5"/>
    <w:rsid w:val="00E77372"/>
    <w:rsid w:val="00E84B05"/>
    <w:rsid w:val="00E85CA2"/>
    <w:rsid w:val="00E86F81"/>
    <w:rsid w:val="00E871B8"/>
    <w:rsid w:val="00E87B1E"/>
    <w:rsid w:val="00E87E34"/>
    <w:rsid w:val="00E92015"/>
    <w:rsid w:val="00E92B30"/>
    <w:rsid w:val="00E941B7"/>
    <w:rsid w:val="00EA23D6"/>
    <w:rsid w:val="00EA39C0"/>
    <w:rsid w:val="00EA4311"/>
    <w:rsid w:val="00EA53CB"/>
    <w:rsid w:val="00EA6C6B"/>
    <w:rsid w:val="00EB4AC3"/>
    <w:rsid w:val="00EB5967"/>
    <w:rsid w:val="00EE285D"/>
    <w:rsid w:val="00EE4604"/>
    <w:rsid w:val="00EE4DF4"/>
    <w:rsid w:val="00EE716E"/>
    <w:rsid w:val="00EF07BA"/>
    <w:rsid w:val="00EF3763"/>
    <w:rsid w:val="00EF486F"/>
    <w:rsid w:val="00EF6612"/>
    <w:rsid w:val="00F00034"/>
    <w:rsid w:val="00F01371"/>
    <w:rsid w:val="00F01A3D"/>
    <w:rsid w:val="00F03B7E"/>
    <w:rsid w:val="00F066FF"/>
    <w:rsid w:val="00F069D9"/>
    <w:rsid w:val="00F10EEF"/>
    <w:rsid w:val="00F15790"/>
    <w:rsid w:val="00F31E8D"/>
    <w:rsid w:val="00F31F63"/>
    <w:rsid w:val="00F3265E"/>
    <w:rsid w:val="00F35648"/>
    <w:rsid w:val="00F40567"/>
    <w:rsid w:val="00F444A2"/>
    <w:rsid w:val="00F454DC"/>
    <w:rsid w:val="00F57F5C"/>
    <w:rsid w:val="00F62C5E"/>
    <w:rsid w:val="00F65F34"/>
    <w:rsid w:val="00F678D9"/>
    <w:rsid w:val="00F726B6"/>
    <w:rsid w:val="00F72909"/>
    <w:rsid w:val="00F83F61"/>
    <w:rsid w:val="00F90FDC"/>
    <w:rsid w:val="00F90FEA"/>
    <w:rsid w:val="00FB26A9"/>
    <w:rsid w:val="00FB2AFF"/>
    <w:rsid w:val="00FB3614"/>
    <w:rsid w:val="00FB3842"/>
    <w:rsid w:val="00FB38E1"/>
    <w:rsid w:val="00FB6C47"/>
    <w:rsid w:val="00FB73A3"/>
    <w:rsid w:val="00FB772B"/>
    <w:rsid w:val="00FC1912"/>
    <w:rsid w:val="00FC26C2"/>
    <w:rsid w:val="00FC26C8"/>
    <w:rsid w:val="00FC351D"/>
    <w:rsid w:val="00FC64E8"/>
    <w:rsid w:val="00FD70E4"/>
    <w:rsid w:val="00FE2A5D"/>
    <w:rsid w:val="00FE6A57"/>
    <w:rsid w:val="00FF1522"/>
    <w:rsid w:val="00FF28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783CD"/>
  <w15:chartTrackingRefBased/>
  <w15:docId w15:val="{57FEA03D-973F-4CA1-BE88-95E57CD18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7491"/>
  </w:style>
  <w:style w:type="paragraph" w:styleId="Heading1">
    <w:name w:val="heading 1"/>
    <w:basedOn w:val="Normal"/>
    <w:next w:val="Normal"/>
    <w:link w:val="Heading1Char"/>
    <w:uiPriority w:val="9"/>
    <w:qFormat/>
    <w:rsid w:val="001B0A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15D21"/>
    <w:pPr>
      <w:keepNext/>
      <w:keepLines/>
      <w:spacing w:before="160" w:after="80"/>
      <w:outlineLvl w:val="1"/>
    </w:pPr>
    <w:rPr>
      <w:rFonts w:asciiTheme="majorHAnsi" w:eastAsiaTheme="majorEastAsia" w:hAnsiTheme="majorHAnsi" w:cstheme="majorBidi"/>
      <w:sz w:val="28"/>
      <w:szCs w:val="32"/>
      <w:u w:val="single"/>
    </w:rPr>
  </w:style>
  <w:style w:type="paragraph" w:styleId="Heading3">
    <w:name w:val="heading 3"/>
    <w:basedOn w:val="Normal"/>
    <w:next w:val="Normal"/>
    <w:link w:val="Heading3Char"/>
    <w:uiPriority w:val="9"/>
    <w:semiHidden/>
    <w:unhideWhenUsed/>
    <w:qFormat/>
    <w:rsid w:val="001B0A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B0A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B0A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B0A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0A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0A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0A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0A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15D21"/>
    <w:rPr>
      <w:rFonts w:asciiTheme="majorHAnsi" w:eastAsiaTheme="majorEastAsia" w:hAnsiTheme="majorHAnsi" w:cstheme="majorBidi"/>
      <w:sz w:val="28"/>
      <w:szCs w:val="32"/>
      <w:u w:val="single"/>
    </w:rPr>
  </w:style>
  <w:style w:type="character" w:customStyle="1" w:styleId="Heading3Char">
    <w:name w:val="Heading 3 Char"/>
    <w:basedOn w:val="DefaultParagraphFont"/>
    <w:link w:val="Heading3"/>
    <w:uiPriority w:val="9"/>
    <w:semiHidden/>
    <w:rsid w:val="001B0A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B0A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B0A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B0A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0A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0A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0ACE"/>
    <w:rPr>
      <w:rFonts w:eastAsiaTheme="majorEastAsia" w:cstheme="majorBidi"/>
      <w:color w:val="272727" w:themeColor="text1" w:themeTint="D8"/>
    </w:rPr>
  </w:style>
  <w:style w:type="paragraph" w:styleId="Title">
    <w:name w:val="Title"/>
    <w:basedOn w:val="Normal"/>
    <w:next w:val="Normal"/>
    <w:link w:val="TitleChar"/>
    <w:uiPriority w:val="10"/>
    <w:qFormat/>
    <w:rsid w:val="001B0A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0A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0A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0A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0ACE"/>
    <w:pPr>
      <w:spacing w:before="160"/>
      <w:jc w:val="center"/>
    </w:pPr>
    <w:rPr>
      <w:i/>
      <w:iCs/>
      <w:color w:val="404040" w:themeColor="text1" w:themeTint="BF"/>
    </w:rPr>
  </w:style>
  <w:style w:type="character" w:customStyle="1" w:styleId="QuoteChar">
    <w:name w:val="Quote Char"/>
    <w:basedOn w:val="DefaultParagraphFont"/>
    <w:link w:val="Quote"/>
    <w:uiPriority w:val="29"/>
    <w:rsid w:val="001B0ACE"/>
    <w:rPr>
      <w:i/>
      <w:iCs/>
      <w:color w:val="404040" w:themeColor="text1" w:themeTint="BF"/>
    </w:rPr>
  </w:style>
  <w:style w:type="paragraph" w:styleId="ListParagraph">
    <w:name w:val="List Paragraph"/>
    <w:basedOn w:val="Normal"/>
    <w:uiPriority w:val="34"/>
    <w:qFormat/>
    <w:rsid w:val="001B0ACE"/>
    <w:pPr>
      <w:ind w:left="720"/>
      <w:contextualSpacing/>
    </w:pPr>
  </w:style>
  <w:style w:type="character" w:styleId="IntenseEmphasis">
    <w:name w:val="Intense Emphasis"/>
    <w:basedOn w:val="DefaultParagraphFont"/>
    <w:uiPriority w:val="21"/>
    <w:qFormat/>
    <w:rsid w:val="001B0ACE"/>
    <w:rPr>
      <w:i/>
      <w:iCs/>
      <w:color w:val="0F4761" w:themeColor="accent1" w:themeShade="BF"/>
    </w:rPr>
  </w:style>
  <w:style w:type="paragraph" w:styleId="IntenseQuote">
    <w:name w:val="Intense Quote"/>
    <w:basedOn w:val="Normal"/>
    <w:next w:val="Normal"/>
    <w:link w:val="IntenseQuoteChar"/>
    <w:uiPriority w:val="30"/>
    <w:qFormat/>
    <w:rsid w:val="001B0A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0ACE"/>
    <w:rPr>
      <w:i/>
      <w:iCs/>
      <w:color w:val="0F4761" w:themeColor="accent1" w:themeShade="BF"/>
    </w:rPr>
  </w:style>
  <w:style w:type="character" w:styleId="IntenseReference">
    <w:name w:val="Intense Reference"/>
    <w:basedOn w:val="DefaultParagraphFont"/>
    <w:uiPriority w:val="32"/>
    <w:qFormat/>
    <w:rsid w:val="001B0ACE"/>
    <w:rPr>
      <w:b/>
      <w:bCs/>
      <w:smallCaps/>
      <w:color w:val="0F4761" w:themeColor="accent1" w:themeShade="BF"/>
      <w:spacing w:val="5"/>
    </w:rPr>
  </w:style>
  <w:style w:type="character" w:styleId="CommentReference">
    <w:name w:val="annotation reference"/>
    <w:basedOn w:val="DefaultParagraphFont"/>
    <w:uiPriority w:val="99"/>
    <w:semiHidden/>
    <w:unhideWhenUsed/>
    <w:rsid w:val="00617491"/>
    <w:rPr>
      <w:sz w:val="16"/>
      <w:szCs w:val="16"/>
    </w:rPr>
  </w:style>
  <w:style w:type="paragraph" w:styleId="CommentText">
    <w:name w:val="annotation text"/>
    <w:basedOn w:val="Normal"/>
    <w:link w:val="CommentTextChar"/>
    <w:uiPriority w:val="99"/>
    <w:unhideWhenUsed/>
    <w:rsid w:val="00617491"/>
    <w:pPr>
      <w:spacing w:line="240" w:lineRule="auto"/>
    </w:pPr>
    <w:rPr>
      <w:sz w:val="20"/>
      <w:szCs w:val="20"/>
    </w:rPr>
  </w:style>
  <w:style w:type="character" w:customStyle="1" w:styleId="CommentTextChar">
    <w:name w:val="Comment Text Char"/>
    <w:basedOn w:val="DefaultParagraphFont"/>
    <w:link w:val="CommentText"/>
    <w:uiPriority w:val="99"/>
    <w:rsid w:val="00617491"/>
    <w:rPr>
      <w:sz w:val="20"/>
      <w:szCs w:val="20"/>
    </w:rPr>
  </w:style>
  <w:style w:type="paragraph" w:styleId="Header">
    <w:name w:val="header"/>
    <w:basedOn w:val="Normal"/>
    <w:link w:val="HeaderChar"/>
    <w:uiPriority w:val="99"/>
    <w:unhideWhenUsed/>
    <w:rsid w:val="00DA2C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2C06"/>
  </w:style>
  <w:style w:type="paragraph" w:styleId="Footer">
    <w:name w:val="footer"/>
    <w:basedOn w:val="Normal"/>
    <w:link w:val="FooterChar"/>
    <w:uiPriority w:val="99"/>
    <w:unhideWhenUsed/>
    <w:rsid w:val="00DA2C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2C06"/>
  </w:style>
  <w:style w:type="paragraph" w:styleId="Caption">
    <w:name w:val="caption"/>
    <w:basedOn w:val="Normal"/>
    <w:next w:val="Normal"/>
    <w:uiPriority w:val="35"/>
    <w:unhideWhenUsed/>
    <w:qFormat/>
    <w:rsid w:val="00A606F0"/>
    <w:pPr>
      <w:spacing w:after="200" w:line="240" w:lineRule="auto"/>
    </w:pPr>
    <w:rPr>
      <w:i/>
      <w:iCs/>
      <w:color w:val="0E2841" w:themeColor="text2"/>
      <w:sz w:val="18"/>
      <w:szCs w:val="18"/>
    </w:rPr>
  </w:style>
  <w:style w:type="table" w:styleId="TableGrid">
    <w:name w:val="Table Grid"/>
    <w:basedOn w:val="TableNormal"/>
    <w:uiPriority w:val="39"/>
    <w:rsid w:val="007D0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D2456"/>
    <w:pPr>
      <w:spacing w:after="0" w:line="240" w:lineRule="auto"/>
    </w:pPr>
  </w:style>
  <w:style w:type="paragraph" w:styleId="CommentSubject">
    <w:name w:val="annotation subject"/>
    <w:basedOn w:val="CommentText"/>
    <w:next w:val="CommentText"/>
    <w:link w:val="CommentSubjectChar"/>
    <w:uiPriority w:val="99"/>
    <w:semiHidden/>
    <w:unhideWhenUsed/>
    <w:rsid w:val="004D2456"/>
    <w:rPr>
      <w:b/>
      <w:bCs/>
    </w:rPr>
  </w:style>
  <w:style w:type="character" w:customStyle="1" w:styleId="CommentSubjectChar">
    <w:name w:val="Comment Subject Char"/>
    <w:basedOn w:val="CommentTextChar"/>
    <w:link w:val="CommentSubject"/>
    <w:uiPriority w:val="99"/>
    <w:semiHidden/>
    <w:rsid w:val="004D2456"/>
    <w:rPr>
      <w:b/>
      <w:bCs/>
      <w:sz w:val="20"/>
      <w:szCs w:val="20"/>
    </w:rPr>
  </w:style>
  <w:style w:type="paragraph" w:styleId="TOCHeading">
    <w:name w:val="TOC Heading"/>
    <w:basedOn w:val="Heading1"/>
    <w:next w:val="Normal"/>
    <w:uiPriority w:val="39"/>
    <w:unhideWhenUsed/>
    <w:qFormat/>
    <w:rsid w:val="002B3FAF"/>
    <w:pPr>
      <w:spacing w:before="240" w:after="0" w:line="259" w:lineRule="auto"/>
      <w:outlineLvl w:val="9"/>
    </w:pPr>
    <w:rPr>
      <w:kern w:val="0"/>
      <w:sz w:val="32"/>
      <w:szCs w:val="32"/>
      <w14:ligatures w14:val="none"/>
    </w:rPr>
  </w:style>
  <w:style w:type="paragraph" w:styleId="TOC2">
    <w:name w:val="toc 2"/>
    <w:basedOn w:val="Normal"/>
    <w:next w:val="Normal"/>
    <w:autoRedefine/>
    <w:uiPriority w:val="39"/>
    <w:unhideWhenUsed/>
    <w:rsid w:val="002B3FAF"/>
    <w:pPr>
      <w:spacing w:after="100"/>
      <w:ind w:left="240"/>
    </w:pPr>
  </w:style>
  <w:style w:type="character" w:styleId="Hyperlink">
    <w:name w:val="Hyperlink"/>
    <w:basedOn w:val="DefaultParagraphFont"/>
    <w:uiPriority w:val="99"/>
    <w:unhideWhenUsed/>
    <w:rsid w:val="002B3FAF"/>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7582460">
      <w:bodyDiv w:val="1"/>
      <w:marLeft w:val="0"/>
      <w:marRight w:val="0"/>
      <w:marTop w:val="0"/>
      <w:marBottom w:val="0"/>
      <w:divBdr>
        <w:top w:val="none" w:sz="0" w:space="0" w:color="auto"/>
        <w:left w:val="none" w:sz="0" w:space="0" w:color="auto"/>
        <w:bottom w:val="none" w:sz="0" w:space="0" w:color="auto"/>
        <w:right w:val="none" w:sz="0" w:space="0" w:color="auto"/>
      </w:divBdr>
    </w:div>
    <w:div w:id="1755860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23997-E196-4517-BDD3-D6196AA0A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4334</Words>
  <Characters>24704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Aleya</dc:creator>
  <cp:keywords/>
  <dc:description/>
  <cp:lastModifiedBy>Aleya</cp:lastModifiedBy>
  <cp:revision>6</cp:revision>
  <dcterms:created xsi:type="dcterms:W3CDTF">2025-09-05T11:31:00Z</dcterms:created>
  <dcterms:modified xsi:type="dcterms:W3CDTF">2025-09-05T12:06:00Z</dcterms:modified>
</cp:coreProperties>
</file>