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0567" w14:textId="77777777" w:rsidR="00883225" w:rsidRDefault="005C092E">
      <w:pPr>
        <w:spacing w:line="240" w:lineRule="auto"/>
        <w:ind w:left="-708" w:right="1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Supplement 2: QUADAS-2 categories</w:t>
      </w:r>
    </w:p>
    <w:p w14:paraId="1062F94B" w14:textId="77777777" w:rsidR="00883225" w:rsidRDefault="00883225">
      <w:pPr>
        <w:spacing w:line="240" w:lineRule="auto"/>
        <w:ind w:left="-708" w:right="10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0305" w:type="dxa"/>
        <w:tblInd w:w="-6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6836"/>
      </w:tblGrid>
      <w:tr w:rsidR="00883225" w14:paraId="363EE4CE" w14:textId="77777777">
        <w:trPr>
          <w:trHeight w:val="136"/>
        </w:trPr>
        <w:tc>
          <w:tcPr>
            <w:tcW w:w="10304" w:type="dxa"/>
            <w:gridSpan w:val="2"/>
          </w:tcPr>
          <w:p w14:paraId="4002608D" w14:textId="77777777" w:rsidR="00883225" w:rsidRDefault="005C092E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Domain 1: Patient selection</w:t>
            </w:r>
          </w:p>
        </w:tc>
      </w:tr>
      <w:tr w:rsidR="00883225" w14:paraId="159B223A" w14:textId="77777777">
        <w:trPr>
          <w:trHeight w:val="375"/>
        </w:trPr>
        <w:tc>
          <w:tcPr>
            <w:tcW w:w="10304" w:type="dxa"/>
            <w:gridSpan w:val="2"/>
            <w:shd w:val="clear" w:color="auto" w:fill="D9E1F3"/>
          </w:tcPr>
          <w:p w14:paraId="25DC75AD" w14:textId="77777777" w:rsidR="00883225" w:rsidRDefault="005C092E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A. Risk of bias</w:t>
            </w:r>
          </w:p>
        </w:tc>
      </w:tr>
      <w:tr w:rsidR="00883225" w14:paraId="773A7CBA" w14:textId="77777777">
        <w:trPr>
          <w:trHeight w:val="138"/>
        </w:trPr>
        <w:tc>
          <w:tcPr>
            <w:tcW w:w="3469" w:type="dxa"/>
          </w:tcPr>
          <w:p w14:paraId="7B7CBD45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Signalling questions</w:t>
            </w:r>
          </w:p>
        </w:tc>
        <w:tc>
          <w:tcPr>
            <w:tcW w:w="6835" w:type="dxa"/>
          </w:tcPr>
          <w:p w14:paraId="7B75F4BA" w14:textId="77777777" w:rsidR="00883225" w:rsidRDefault="005C092E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0241F1C1" w14:textId="77777777">
        <w:trPr>
          <w:trHeight w:val="827"/>
        </w:trPr>
        <w:tc>
          <w:tcPr>
            <w:tcW w:w="3469" w:type="dxa"/>
          </w:tcPr>
          <w:p w14:paraId="19CFE0D6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 the study design, inclusion and exclusion criteria clearly described?</w:t>
            </w:r>
          </w:p>
        </w:tc>
        <w:tc>
          <w:tcPr>
            <w:tcW w:w="6835" w:type="dxa"/>
          </w:tcPr>
          <w:p w14:paraId="56F12F8F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Prospective design. The inclusion and exclusion criteria were clearly defined and applied consistently</w:t>
            </w:r>
          </w:p>
          <w:p w14:paraId="7DBA552A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Retrospective design. All aspects are implicitly findable and defined, but partially left to interpretation</w:t>
            </w:r>
          </w:p>
          <w:p w14:paraId="706232C0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Study design not clearly stated. The inclusion and exclusion criteria were not clear and have not been applied consistently</w:t>
            </w:r>
          </w:p>
        </w:tc>
      </w:tr>
      <w:tr w:rsidR="00883225" w14:paraId="7E075A41" w14:textId="77777777">
        <w:trPr>
          <w:trHeight w:val="275"/>
        </w:trPr>
        <w:tc>
          <w:tcPr>
            <w:tcW w:w="3469" w:type="dxa"/>
          </w:tcPr>
          <w:p w14:paraId="36E43249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 the enrolment sample consecutive or random?</w:t>
            </w:r>
          </w:p>
        </w:tc>
        <w:tc>
          <w:tcPr>
            <w:tcW w:w="6835" w:type="dxa"/>
          </w:tcPr>
          <w:p w14:paraId="6B69E4B3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Consecutive or random enrolment</w:t>
            </w:r>
          </w:p>
          <w:p w14:paraId="58779120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or not mentioned sampling method</w:t>
            </w:r>
          </w:p>
        </w:tc>
      </w:tr>
      <w:tr w:rsidR="00883225" w14:paraId="36C3B4E1" w14:textId="77777777">
        <w:trPr>
          <w:trHeight w:val="276"/>
        </w:trPr>
        <w:tc>
          <w:tcPr>
            <w:tcW w:w="3469" w:type="dxa"/>
          </w:tcPr>
          <w:p w14:paraId="7B1E6373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Did the study avoid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inappropriate exclusions?</w:t>
            </w:r>
          </w:p>
        </w:tc>
        <w:tc>
          <w:tcPr>
            <w:tcW w:w="6835" w:type="dxa"/>
          </w:tcPr>
          <w:p w14:paraId="57DA2C16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inappropriate exclusions</w:t>
            </w:r>
          </w:p>
          <w:p w14:paraId="67DA24D4" w14:textId="77777777" w:rsidR="00883225" w:rsidRDefault="005C092E">
            <w:pPr>
              <w:spacing w:before="1"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Inappropriate exclusions</w:t>
            </w:r>
          </w:p>
        </w:tc>
      </w:tr>
      <w:tr w:rsidR="00883225" w14:paraId="16846C3A" w14:textId="77777777">
        <w:trPr>
          <w:trHeight w:val="414"/>
        </w:trPr>
        <w:tc>
          <w:tcPr>
            <w:tcW w:w="3469" w:type="dxa"/>
          </w:tcPr>
          <w:p w14:paraId="0CFEE9BE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 the patient's characteristics and demographics (e.g. age, gender, tumour type) adequately described?</w:t>
            </w:r>
          </w:p>
        </w:tc>
        <w:tc>
          <w:tcPr>
            <w:tcW w:w="6835" w:type="dxa"/>
          </w:tcPr>
          <w:p w14:paraId="2A59D4DF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patient's characteristics and demographics were adequately described</w:t>
            </w:r>
          </w:p>
          <w:p w14:paraId="5348475A" w14:textId="77777777" w:rsidR="00883225" w:rsidRDefault="005C092E">
            <w:pPr>
              <w:spacing w:before="1"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Yes, minor information details missing or implicit</w:t>
            </w:r>
          </w:p>
          <w:p w14:paraId="16E62775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patient's nut characteristics and demographics were missing or not adequately described</w:t>
            </w:r>
          </w:p>
        </w:tc>
      </w:tr>
      <w:tr w:rsidR="00883225" w14:paraId="7CB92250" w14:textId="77777777">
        <w:trPr>
          <w:trHeight w:val="275"/>
        </w:trPr>
        <w:tc>
          <w:tcPr>
            <w:tcW w:w="3469" w:type="dxa"/>
          </w:tcPr>
          <w:p w14:paraId="7138B3CD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 first-line therapy described in case of follow-up studies?</w:t>
            </w:r>
          </w:p>
        </w:tc>
        <w:tc>
          <w:tcPr>
            <w:tcW w:w="6835" w:type="dxa"/>
          </w:tcPr>
          <w:p w14:paraId="2756AB4C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follow-up studies, the first-line therapy is clearly described</w:t>
            </w:r>
          </w:p>
          <w:p w14:paraId="42F644C5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follow-up studies, the first-line therapy is not clearly described</w:t>
            </w:r>
          </w:p>
        </w:tc>
      </w:tr>
      <w:tr w:rsidR="00883225" w14:paraId="6089D2EC" w14:textId="77777777">
        <w:trPr>
          <w:trHeight w:val="275"/>
        </w:trPr>
        <w:tc>
          <w:tcPr>
            <w:tcW w:w="3469" w:type="dxa"/>
          </w:tcPr>
          <w:p w14:paraId="656654B7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 the diagnosis confirmed by state-of-the-art methods?</w:t>
            </w:r>
          </w:p>
        </w:tc>
        <w:tc>
          <w:tcPr>
            <w:tcW w:w="6835" w:type="dxa"/>
          </w:tcPr>
          <w:p w14:paraId="21CCE1D9" w14:textId="77777777" w:rsidR="00883225" w:rsidRDefault="005C092E">
            <w:pPr>
              <w:spacing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diagnosis was confirmed by state-of-the-art methods</w:t>
            </w:r>
          </w:p>
          <w:p w14:paraId="4C0114DA" w14:textId="77777777" w:rsidR="00883225" w:rsidRDefault="005C092E">
            <w:pPr>
              <w:spacing w:before="1" w:line="240" w:lineRule="auto"/>
              <w:ind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diagnosis was not confirmed by state-of-the-art methods</w:t>
            </w:r>
          </w:p>
        </w:tc>
      </w:tr>
      <w:tr w:rsidR="00883225" w14:paraId="6274A382" w14:textId="77777777">
        <w:trPr>
          <w:trHeight w:val="138"/>
        </w:trPr>
        <w:tc>
          <w:tcPr>
            <w:tcW w:w="10304" w:type="dxa"/>
            <w:gridSpan w:val="2"/>
          </w:tcPr>
          <w:p w14:paraId="226D9EDF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73DC9BFE" w14:textId="77777777">
        <w:trPr>
          <w:trHeight w:val="407"/>
        </w:trPr>
        <w:tc>
          <w:tcPr>
            <w:tcW w:w="3469" w:type="dxa"/>
            <w:tcBorders>
              <w:bottom w:val="nil"/>
            </w:tcBorders>
          </w:tcPr>
          <w:p w14:paraId="2FB18B8B" w14:textId="77777777" w:rsidR="00883225" w:rsidRDefault="005C092E">
            <w:pPr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Could the selection of patients have introduced bias?</w:t>
            </w:r>
          </w:p>
        </w:tc>
        <w:tc>
          <w:tcPr>
            <w:tcW w:w="6835" w:type="dxa"/>
            <w:tcBorders>
              <w:bottom w:val="nil"/>
            </w:tcBorders>
          </w:tcPr>
          <w:p w14:paraId="49431AC1" w14:textId="77777777" w:rsidR="00883225" w:rsidRDefault="005C092E">
            <w:pPr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0 points</w:t>
            </w:r>
          </w:p>
          <w:p w14:paraId="2E662DFD" w14:textId="77777777" w:rsidR="00883225" w:rsidRDefault="005C092E">
            <w:pPr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point</w:t>
            </w:r>
          </w:p>
          <w:p w14:paraId="20FF0E84" w14:textId="77777777" w:rsidR="00883225" w:rsidRDefault="005C092E">
            <w:pPr>
              <w:spacing w:before="1"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points</w:t>
            </w:r>
          </w:p>
        </w:tc>
      </w:tr>
      <w:tr w:rsidR="00883225" w14:paraId="093B44E7" w14:textId="77777777">
        <w:trPr>
          <w:trHeight w:val="148"/>
        </w:trPr>
        <w:tc>
          <w:tcPr>
            <w:tcW w:w="10304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71594865" w14:textId="77777777" w:rsidR="00883225" w:rsidRDefault="005C092E">
            <w:pPr>
              <w:spacing w:before="5" w:line="240" w:lineRule="auto"/>
              <w:ind w:righ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points</w:t>
            </w:r>
          </w:p>
        </w:tc>
      </w:tr>
      <w:tr w:rsidR="00883225" w14:paraId="679265DC" w14:textId="77777777">
        <w:trPr>
          <w:trHeight w:val="409"/>
        </w:trPr>
        <w:tc>
          <w:tcPr>
            <w:tcW w:w="3469" w:type="dxa"/>
            <w:tcBorders>
              <w:top w:val="nil"/>
            </w:tcBorders>
          </w:tcPr>
          <w:p w14:paraId="41CF0F49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0-4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 risk</w:t>
            </w:r>
          </w:p>
          <w:p w14:paraId="3F8A344B" w14:textId="77777777" w:rsidR="00883225" w:rsidRDefault="005C092E">
            <w:pPr>
              <w:spacing w:before="1" w:line="240" w:lineRule="auto"/>
              <w:ind w:righ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5-8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Medium risk</w:t>
            </w:r>
          </w:p>
          <w:p w14:paraId="3404F3BE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9-12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 risk</w:t>
            </w:r>
          </w:p>
        </w:tc>
        <w:tc>
          <w:tcPr>
            <w:tcW w:w="6835" w:type="dxa"/>
            <w:tcBorders>
              <w:top w:val="nil"/>
            </w:tcBorders>
          </w:tcPr>
          <w:p w14:paraId="3D079957" w14:textId="77777777" w:rsidR="00883225" w:rsidRDefault="00883225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3225" w14:paraId="0D98B380" w14:textId="77777777">
        <w:trPr>
          <w:trHeight w:val="136"/>
        </w:trPr>
        <w:tc>
          <w:tcPr>
            <w:tcW w:w="10304" w:type="dxa"/>
            <w:gridSpan w:val="2"/>
            <w:shd w:val="clear" w:color="auto" w:fill="D9E1F3"/>
          </w:tcPr>
          <w:p w14:paraId="765A9F28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Concerns regarding applicability</w:t>
            </w:r>
          </w:p>
        </w:tc>
      </w:tr>
      <w:tr w:rsidR="00883225" w14:paraId="28D0BE21" w14:textId="77777777">
        <w:trPr>
          <w:trHeight w:val="138"/>
        </w:trPr>
        <w:tc>
          <w:tcPr>
            <w:tcW w:w="10304" w:type="dxa"/>
            <w:gridSpan w:val="2"/>
          </w:tcPr>
          <w:p w14:paraId="362AF39E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CONCERN:</w:t>
            </w:r>
          </w:p>
        </w:tc>
      </w:tr>
      <w:tr w:rsidR="00883225" w14:paraId="56908F58" w14:textId="77777777">
        <w:trPr>
          <w:trHeight w:val="138"/>
        </w:trPr>
        <w:tc>
          <w:tcPr>
            <w:tcW w:w="3469" w:type="dxa"/>
          </w:tcPr>
          <w:p w14:paraId="6B1AC7A2" w14:textId="77777777" w:rsidR="00883225" w:rsidRDefault="005C092E">
            <w:pPr>
              <w:spacing w:line="240" w:lineRule="auto"/>
              <w:ind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there concern that the included patients do not match the review question?</w:t>
            </w:r>
          </w:p>
        </w:tc>
        <w:tc>
          <w:tcPr>
            <w:tcW w:w="6835" w:type="dxa"/>
          </w:tcPr>
          <w:p w14:paraId="7D699546" w14:textId="77777777" w:rsidR="00883225" w:rsidRDefault="005C092E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</w:tc>
      </w:tr>
    </w:tbl>
    <w:p w14:paraId="02D818FC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43323F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B654B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9C6E4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FC7BD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4E45E6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DC50C9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423C1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CA352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22C2C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57459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2D1E13" w14:textId="77777777" w:rsidR="00883225" w:rsidRDefault="00883225">
      <w:pPr>
        <w:spacing w:before="55" w:line="24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10320" w:type="dxa"/>
        <w:tblInd w:w="-68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5895"/>
        <w:gridCol w:w="4425"/>
      </w:tblGrid>
      <w:tr w:rsidR="00883225" w14:paraId="45CD7A5D" w14:textId="77777777">
        <w:trPr>
          <w:trHeight w:val="138"/>
        </w:trPr>
        <w:tc>
          <w:tcPr>
            <w:tcW w:w="10320" w:type="dxa"/>
            <w:gridSpan w:val="2"/>
          </w:tcPr>
          <w:p w14:paraId="58E78B07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Domain 2: Index test(s)</w:t>
            </w:r>
          </w:p>
        </w:tc>
      </w:tr>
      <w:tr w:rsidR="00883225" w14:paraId="73145234" w14:textId="77777777">
        <w:trPr>
          <w:trHeight w:val="136"/>
        </w:trPr>
        <w:tc>
          <w:tcPr>
            <w:tcW w:w="10320" w:type="dxa"/>
            <w:gridSpan w:val="2"/>
            <w:shd w:val="clear" w:color="auto" w:fill="D9E1F3"/>
          </w:tcPr>
          <w:p w14:paraId="76DC0E0F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Risk of bias</w:t>
            </w:r>
          </w:p>
        </w:tc>
      </w:tr>
      <w:tr w:rsidR="00883225" w14:paraId="3BB5405F" w14:textId="77777777">
        <w:trPr>
          <w:trHeight w:val="138"/>
        </w:trPr>
        <w:tc>
          <w:tcPr>
            <w:tcW w:w="5895" w:type="dxa"/>
          </w:tcPr>
          <w:p w14:paraId="6DA27F5C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Signalling questions</w:t>
            </w:r>
          </w:p>
        </w:tc>
        <w:tc>
          <w:tcPr>
            <w:tcW w:w="4425" w:type="dxa"/>
          </w:tcPr>
          <w:p w14:paraId="0DFCF0F9" w14:textId="77777777" w:rsidR="00883225" w:rsidRDefault="00883225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3225" w14:paraId="2401EFBD" w14:textId="77777777">
        <w:trPr>
          <w:trHeight w:val="413"/>
        </w:trPr>
        <w:tc>
          <w:tcPr>
            <w:tcW w:w="5895" w:type="dxa"/>
          </w:tcPr>
          <w:p w14:paraId="33735407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Was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Dynamic Contrast Enhanced Magnetic Resonance Imaging (DCE-MRI) technique clearly described and standardized?</w:t>
            </w:r>
          </w:p>
        </w:tc>
        <w:tc>
          <w:tcPr>
            <w:tcW w:w="4425" w:type="dxa"/>
          </w:tcPr>
          <w:p w14:paraId="6A6B7060" w14:textId="77777777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DCE-MRI technique was clearly described and standardized</w:t>
            </w:r>
          </w:p>
          <w:p w14:paraId="36C2F8EE" w14:textId="77777777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DCE-MRI technique was not clearly described and not standardized</w:t>
            </w:r>
          </w:p>
          <w:p w14:paraId="70D48512" w14:textId="77777777" w:rsidR="00883225" w:rsidRDefault="005C092E">
            <w:pPr>
              <w:spacing w:before="1" w:line="240" w:lineRule="auto"/>
              <w:ind w:right="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Unclear</w:t>
            </w:r>
          </w:p>
        </w:tc>
      </w:tr>
      <w:tr w:rsidR="00883225" w14:paraId="54B9FCF7" w14:textId="77777777">
        <w:trPr>
          <w:trHeight w:val="553"/>
        </w:trPr>
        <w:tc>
          <w:tcPr>
            <w:tcW w:w="5895" w:type="dxa"/>
          </w:tcPr>
          <w:p w14:paraId="7956E439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 the index test results interpreted without knowledge of the results of the reference standard?</w:t>
            </w:r>
          </w:p>
        </w:tc>
        <w:tc>
          <w:tcPr>
            <w:tcW w:w="4425" w:type="dxa"/>
          </w:tcPr>
          <w:p w14:paraId="157E5240" w14:textId="77777777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results were interpreted in a blinded fashion</w:t>
            </w:r>
          </w:p>
          <w:p w14:paraId="2A261853" w14:textId="77777777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seems to be blinding involved, but the description is implicit</w:t>
            </w:r>
          </w:p>
          <w:p w14:paraId="127FEF0A" w14:textId="77777777" w:rsidR="00883225" w:rsidRDefault="005C092E">
            <w:pPr>
              <w:spacing w:before="1"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results were (partially) not interpreted in a blinded fashion</w:t>
            </w:r>
          </w:p>
          <w:p w14:paraId="5101FFAA" w14:textId="77777777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Unclear</w:t>
            </w:r>
          </w:p>
        </w:tc>
      </w:tr>
      <w:tr w:rsidR="00883225" w14:paraId="3A1CA77B" w14:textId="77777777">
        <w:trPr>
          <w:trHeight w:val="412"/>
        </w:trPr>
        <w:tc>
          <w:tcPr>
            <w:tcW w:w="5895" w:type="dxa"/>
          </w:tcPr>
          <w:p w14:paraId="7E2A7242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 the criteria for interpreting DCE-MRI results pre-specified and applied consistently?</w:t>
            </w:r>
          </w:p>
        </w:tc>
        <w:tc>
          <w:tcPr>
            <w:tcW w:w="4425" w:type="dxa"/>
          </w:tcPr>
          <w:p w14:paraId="3D6E48B6" w14:textId="33CE5C8A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criteria for interpreting DCE-MRI results were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pre-specified and applied consistently</w:t>
            </w:r>
          </w:p>
          <w:p w14:paraId="4AE835F9" w14:textId="77F35536" w:rsidR="00883225" w:rsidRDefault="005C092E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criteria for interpreting DCE-MRI results were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pre-specified and not applied consistently</w:t>
            </w:r>
          </w:p>
          <w:p w14:paraId="496B72B7" w14:textId="77777777" w:rsidR="00883225" w:rsidRDefault="005C092E">
            <w:pPr>
              <w:spacing w:before="1" w:line="240" w:lineRule="auto"/>
              <w:ind w:right="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Unclear</w:t>
            </w:r>
          </w:p>
        </w:tc>
      </w:tr>
      <w:tr w:rsidR="00883225" w14:paraId="7740B828" w14:textId="77777777">
        <w:trPr>
          <w:trHeight w:val="138"/>
        </w:trPr>
        <w:tc>
          <w:tcPr>
            <w:tcW w:w="10320" w:type="dxa"/>
            <w:gridSpan w:val="2"/>
          </w:tcPr>
          <w:p w14:paraId="7851DAB8" w14:textId="77777777" w:rsidR="00883225" w:rsidRDefault="005C092E">
            <w:pPr>
              <w:spacing w:line="240" w:lineRule="auto"/>
              <w:ind w:left="-708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346D2498" w14:textId="77777777">
        <w:trPr>
          <w:trHeight w:val="410"/>
        </w:trPr>
        <w:tc>
          <w:tcPr>
            <w:tcW w:w="5895" w:type="dxa"/>
            <w:tcBorders>
              <w:bottom w:val="nil"/>
            </w:tcBorders>
          </w:tcPr>
          <w:p w14:paraId="08E5C55B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Could the conduct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of the index test have introduced bias?</w:t>
            </w:r>
          </w:p>
        </w:tc>
        <w:tc>
          <w:tcPr>
            <w:tcW w:w="4425" w:type="dxa"/>
            <w:tcBorders>
              <w:bottom w:val="nil"/>
            </w:tcBorders>
          </w:tcPr>
          <w:p w14:paraId="71D0DA0B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points</w:t>
            </w:r>
          </w:p>
          <w:p w14:paraId="7449DBB8" w14:textId="77777777" w:rsidR="00883225" w:rsidRDefault="005C092E">
            <w:pPr>
              <w:spacing w:before="1"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point</w:t>
            </w:r>
          </w:p>
          <w:p w14:paraId="507F0845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points</w:t>
            </w:r>
          </w:p>
        </w:tc>
      </w:tr>
      <w:tr w:rsidR="00883225" w14:paraId="5AE0E9F9" w14:textId="77777777">
        <w:trPr>
          <w:trHeight w:val="145"/>
        </w:trPr>
        <w:tc>
          <w:tcPr>
            <w:tcW w:w="10320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5A21B9C7" w14:textId="77777777" w:rsidR="00883225" w:rsidRDefault="005C092E">
            <w:pPr>
              <w:spacing w:before="3"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points</w:t>
            </w:r>
          </w:p>
        </w:tc>
      </w:tr>
      <w:tr w:rsidR="00883225" w14:paraId="2CD96CB4" w14:textId="77777777">
        <w:trPr>
          <w:trHeight w:val="410"/>
        </w:trPr>
        <w:tc>
          <w:tcPr>
            <w:tcW w:w="5895" w:type="dxa"/>
            <w:tcBorders>
              <w:top w:val="nil"/>
            </w:tcBorders>
          </w:tcPr>
          <w:p w14:paraId="017CD7C4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0-2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 risk</w:t>
            </w:r>
          </w:p>
          <w:p w14:paraId="2D6E39AB" w14:textId="77777777" w:rsidR="00883225" w:rsidRDefault="005C092E">
            <w:pPr>
              <w:spacing w:before="1"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Medium risk</w:t>
            </w:r>
          </w:p>
          <w:p w14:paraId="78A72930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5-6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 risk</w:t>
            </w:r>
          </w:p>
        </w:tc>
        <w:tc>
          <w:tcPr>
            <w:tcW w:w="4425" w:type="dxa"/>
            <w:tcBorders>
              <w:top w:val="nil"/>
            </w:tcBorders>
          </w:tcPr>
          <w:p w14:paraId="3FE41A80" w14:textId="77777777" w:rsidR="00883225" w:rsidRDefault="00883225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3225" w14:paraId="2FC18E15" w14:textId="77777777">
        <w:trPr>
          <w:trHeight w:val="138"/>
        </w:trPr>
        <w:tc>
          <w:tcPr>
            <w:tcW w:w="10320" w:type="dxa"/>
            <w:gridSpan w:val="2"/>
            <w:shd w:val="clear" w:color="auto" w:fill="D9E1F3"/>
          </w:tcPr>
          <w:p w14:paraId="2C2C04D1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Concerns regarding applicability</w:t>
            </w:r>
          </w:p>
        </w:tc>
      </w:tr>
      <w:tr w:rsidR="00883225" w14:paraId="26211392" w14:textId="77777777">
        <w:trPr>
          <w:trHeight w:val="375"/>
        </w:trPr>
        <w:tc>
          <w:tcPr>
            <w:tcW w:w="10320" w:type="dxa"/>
            <w:gridSpan w:val="2"/>
          </w:tcPr>
          <w:p w14:paraId="2F749266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CONCERN:</w:t>
            </w:r>
          </w:p>
        </w:tc>
      </w:tr>
      <w:tr w:rsidR="00883225" w14:paraId="61E31F89" w14:textId="77777777">
        <w:trPr>
          <w:trHeight w:val="735"/>
        </w:trPr>
        <w:tc>
          <w:tcPr>
            <w:tcW w:w="5895" w:type="dxa"/>
          </w:tcPr>
          <w:p w14:paraId="5DF88A93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there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 that the index test, its conduct, or its interpretation differ from the review question?</w:t>
            </w:r>
          </w:p>
        </w:tc>
        <w:tc>
          <w:tcPr>
            <w:tcW w:w="4425" w:type="dxa"/>
          </w:tcPr>
          <w:p w14:paraId="22E90EA2" w14:textId="77777777" w:rsidR="00883225" w:rsidRDefault="005C092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</w:tc>
      </w:tr>
    </w:tbl>
    <w:p w14:paraId="613DBDEF" w14:textId="77777777" w:rsidR="00883225" w:rsidRDefault="00883225">
      <w:pPr>
        <w:spacing w:line="480" w:lineRule="auto"/>
        <w:ind w:left="-708" w:right="100"/>
        <w:rPr>
          <w:rFonts w:ascii="Times New Roman" w:eastAsia="Times New Roman" w:hAnsi="Times New Roman" w:cs="Times New Roman"/>
          <w:sz w:val="20"/>
          <w:szCs w:val="20"/>
        </w:rPr>
        <w:sectPr w:rsidR="00883225">
          <w:footerReference w:type="default" r:id="rId6"/>
          <w:pgSz w:w="12240" w:h="15840"/>
          <w:pgMar w:top="1440" w:right="1440" w:bottom="1440" w:left="1440" w:header="720" w:footer="720" w:gutter="0"/>
          <w:pgNumType w:start="1"/>
          <w:cols w:space="708"/>
        </w:sectPr>
      </w:pPr>
    </w:p>
    <w:p w14:paraId="18AC5AA2" w14:textId="77777777" w:rsidR="00883225" w:rsidRDefault="00883225">
      <w:pPr>
        <w:spacing w:before="6" w:line="480" w:lineRule="auto"/>
        <w:ind w:left="-708" w:right="100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a1"/>
        <w:tblW w:w="10350" w:type="dxa"/>
        <w:tblInd w:w="-70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5829"/>
      </w:tblGrid>
      <w:tr w:rsidR="00883225" w14:paraId="3C51372F" w14:textId="77777777">
        <w:trPr>
          <w:trHeight w:val="138"/>
        </w:trPr>
        <w:tc>
          <w:tcPr>
            <w:tcW w:w="10349" w:type="dxa"/>
            <w:gridSpan w:val="2"/>
          </w:tcPr>
          <w:p w14:paraId="271DC667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Domain 3: Reference standard</w:t>
            </w:r>
          </w:p>
        </w:tc>
      </w:tr>
      <w:tr w:rsidR="00883225" w14:paraId="3D5C3FCE" w14:textId="77777777">
        <w:trPr>
          <w:trHeight w:val="136"/>
        </w:trPr>
        <w:tc>
          <w:tcPr>
            <w:tcW w:w="10349" w:type="dxa"/>
            <w:gridSpan w:val="2"/>
            <w:shd w:val="clear" w:color="auto" w:fill="D9E1F3"/>
          </w:tcPr>
          <w:p w14:paraId="12BED0C8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Risk of bias</w:t>
            </w:r>
          </w:p>
        </w:tc>
      </w:tr>
      <w:tr w:rsidR="00883225" w14:paraId="61965233" w14:textId="77777777">
        <w:trPr>
          <w:trHeight w:val="138"/>
        </w:trPr>
        <w:tc>
          <w:tcPr>
            <w:tcW w:w="4521" w:type="dxa"/>
          </w:tcPr>
          <w:p w14:paraId="17088FB0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Signalling questions</w:t>
            </w:r>
          </w:p>
        </w:tc>
        <w:tc>
          <w:tcPr>
            <w:tcW w:w="5828" w:type="dxa"/>
          </w:tcPr>
          <w:p w14:paraId="3E7D2236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076341FB" w14:textId="77777777">
        <w:trPr>
          <w:trHeight w:val="275"/>
        </w:trPr>
        <w:tc>
          <w:tcPr>
            <w:tcW w:w="4521" w:type="dxa"/>
          </w:tcPr>
          <w:p w14:paraId="5EDC4D89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Was the reference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standard clearly described for differentiation of paediatric brain tumour entities or</w:t>
            </w:r>
          </w:p>
          <w:p w14:paraId="449766E6" w14:textId="77777777" w:rsidR="00883225" w:rsidRDefault="005C092E">
            <w:pPr>
              <w:spacing w:before="1"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tumour progression from therapy-related changes?</w:t>
            </w:r>
          </w:p>
        </w:tc>
        <w:tc>
          <w:tcPr>
            <w:tcW w:w="5828" w:type="dxa"/>
          </w:tcPr>
          <w:p w14:paraId="7F534F21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is clearly described</w:t>
            </w:r>
          </w:p>
          <w:p w14:paraId="3A0FB36D" w14:textId="77777777" w:rsidR="00883225" w:rsidRDefault="005C092E">
            <w:pPr>
              <w:spacing w:before="1"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is not described</w:t>
            </w:r>
          </w:p>
        </w:tc>
      </w:tr>
      <w:tr w:rsidR="00883225" w14:paraId="15FC5EF7" w14:textId="77777777">
        <w:trPr>
          <w:trHeight w:val="551"/>
        </w:trPr>
        <w:tc>
          <w:tcPr>
            <w:tcW w:w="4521" w:type="dxa"/>
          </w:tcPr>
          <w:p w14:paraId="05E6E472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the reference standard likely to correctly classify the target condition, e.g. according to up-to-date guidelines?</w:t>
            </w:r>
          </w:p>
        </w:tc>
        <w:tc>
          <w:tcPr>
            <w:tcW w:w="5828" w:type="dxa"/>
          </w:tcPr>
          <w:p w14:paraId="05D6ADFA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is likely to correctly classify the target condition and is in line with common practice</w:t>
            </w:r>
          </w:p>
          <w:p w14:paraId="17DD0B04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is not based on established guidelines or there is doubt about the classification method</w:t>
            </w:r>
          </w:p>
        </w:tc>
      </w:tr>
      <w:tr w:rsidR="00883225" w14:paraId="5EEB6A93" w14:textId="77777777">
        <w:trPr>
          <w:trHeight w:val="271"/>
        </w:trPr>
        <w:tc>
          <w:tcPr>
            <w:tcW w:w="4521" w:type="dxa"/>
          </w:tcPr>
          <w:p w14:paraId="0DD3DA4A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 the reference standard results adequately reported, including any discrepancies or</w:t>
            </w:r>
          </w:p>
          <w:p w14:paraId="1369F0F9" w14:textId="77777777" w:rsidR="00883225" w:rsidRDefault="005C092E">
            <w:pPr>
              <w:spacing w:before="1"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uncertainties?</w:t>
            </w:r>
          </w:p>
        </w:tc>
        <w:tc>
          <w:tcPr>
            <w:tcW w:w="5828" w:type="dxa"/>
          </w:tcPr>
          <w:p w14:paraId="624E3AC0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results were adequately reported</w:t>
            </w:r>
          </w:p>
          <w:p w14:paraId="6E30BDBA" w14:textId="77777777" w:rsidR="00883225" w:rsidRDefault="005C092E">
            <w:pPr>
              <w:spacing w:before="1"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reference standard results were not adequately reported</w:t>
            </w:r>
          </w:p>
        </w:tc>
      </w:tr>
      <w:tr w:rsidR="00883225" w14:paraId="119E6C67" w14:textId="77777777">
        <w:trPr>
          <w:trHeight w:val="138"/>
        </w:trPr>
        <w:tc>
          <w:tcPr>
            <w:tcW w:w="10349" w:type="dxa"/>
            <w:gridSpan w:val="2"/>
          </w:tcPr>
          <w:p w14:paraId="086479B9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41CD2795" w14:textId="77777777">
        <w:trPr>
          <w:trHeight w:val="409"/>
        </w:trPr>
        <w:tc>
          <w:tcPr>
            <w:tcW w:w="4521" w:type="dxa"/>
            <w:tcBorders>
              <w:bottom w:val="nil"/>
            </w:tcBorders>
          </w:tcPr>
          <w:p w14:paraId="05B155C2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Could the reference standard, its conduct, or its interpretation have introduced bias?</w:t>
            </w:r>
          </w:p>
        </w:tc>
        <w:tc>
          <w:tcPr>
            <w:tcW w:w="5828" w:type="dxa"/>
            <w:tcBorders>
              <w:bottom w:val="nil"/>
            </w:tcBorders>
          </w:tcPr>
          <w:p w14:paraId="7F3398A3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points</w:t>
            </w:r>
          </w:p>
          <w:p w14:paraId="7973A903" w14:textId="77777777" w:rsidR="00883225" w:rsidRDefault="005C092E">
            <w:pPr>
              <w:spacing w:before="1"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point</w:t>
            </w:r>
          </w:p>
          <w:p w14:paraId="6527C569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points</w:t>
            </w:r>
          </w:p>
        </w:tc>
      </w:tr>
      <w:tr w:rsidR="00883225" w14:paraId="69E783DB" w14:textId="77777777">
        <w:trPr>
          <w:trHeight w:val="146"/>
        </w:trPr>
        <w:tc>
          <w:tcPr>
            <w:tcW w:w="10349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7674622E" w14:textId="77777777" w:rsidR="00883225" w:rsidRDefault="005C092E">
            <w:pPr>
              <w:spacing w:before="3"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points</w:t>
            </w:r>
          </w:p>
        </w:tc>
      </w:tr>
      <w:tr w:rsidR="00883225" w14:paraId="47EA62D5" w14:textId="77777777">
        <w:trPr>
          <w:trHeight w:val="409"/>
        </w:trPr>
        <w:tc>
          <w:tcPr>
            <w:tcW w:w="4521" w:type="dxa"/>
            <w:tcBorders>
              <w:top w:val="nil"/>
            </w:tcBorders>
          </w:tcPr>
          <w:p w14:paraId="71BA6037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0-2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 risk</w:t>
            </w:r>
          </w:p>
          <w:p w14:paraId="160A2142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Medium risk</w:t>
            </w:r>
          </w:p>
          <w:p w14:paraId="1DAA9D72" w14:textId="77777777" w:rsidR="00883225" w:rsidRDefault="005C092E">
            <w:pPr>
              <w:spacing w:before="1"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5-6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 risk</w:t>
            </w:r>
          </w:p>
        </w:tc>
        <w:tc>
          <w:tcPr>
            <w:tcW w:w="5828" w:type="dxa"/>
            <w:tcBorders>
              <w:top w:val="nil"/>
            </w:tcBorders>
          </w:tcPr>
          <w:p w14:paraId="3566E84B" w14:textId="77777777" w:rsidR="00883225" w:rsidRDefault="00883225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3225" w14:paraId="3E3721AE" w14:textId="77777777">
        <w:trPr>
          <w:trHeight w:val="138"/>
        </w:trPr>
        <w:tc>
          <w:tcPr>
            <w:tcW w:w="10349" w:type="dxa"/>
            <w:gridSpan w:val="2"/>
            <w:shd w:val="clear" w:color="auto" w:fill="D9E1F3"/>
          </w:tcPr>
          <w:p w14:paraId="05DE5A34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Concerns regarding applicability</w:t>
            </w:r>
          </w:p>
        </w:tc>
      </w:tr>
      <w:tr w:rsidR="00883225" w14:paraId="6C17DA1B" w14:textId="77777777">
        <w:trPr>
          <w:trHeight w:val="136"/>
        </w:trPr>
        <w:tc>
          <w:tcPr>
            <w:tcW w:w="10349" w:type="dxa"/>
            <w:gridSpan w:val="2"/>
          </w:tcPr>
          <w:p w14:paraId="6413F12B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CONCERN:</w:t>
            </w:r>
          </w:p>
        </w:tc>
      </w:tr>
      <w:tr w:rsidR="00883225" w14:paraId="4D918A5D" w14:textId="77777777">
        <w:trPr>
          <w:trHeight w:val="278"/>
        </w:trPr>
        <w:tc>
          <w:tcPr>
            <w:tcW w:w="4521" w:type="dxa"/>
          </w:tcPr>
          <w:p w14:paraId="6A1735B1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there concern that the target condition as defined by the reference standard does not match the review question?</w:t>
            </w:r>
          </w:p>
        </w:tc>
        <w:tc>
          <w:tcPr>
            <w:tcW w:w="5828" w:type="dxa"/>
          </w:tcPr>
          <w:p w14:paraId="1773B91F" w14:textId="77777777" w:rsidR="00883225" w:rsidRDefault="005C092E">
            <w:pPr>
              <w:spacing w:line="240" w:lineRule="auto"/>
              <w:ind w:right="1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</w:tc>
      </w:tr>
    </w:tbl>
    <w:p w14:paraId="63760326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63C230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1D8F2B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A3565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AF3630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BEA8C1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CBB60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CFB62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94D092" w14:textId="77777777" w:rsidR="00883225" w:rsidRDefault="00883225">
      <w:pPr>
        <w:spacing w:before="53" w:after="1" w:line="480" w:lineRule="auto"/>
        <w:ind w:left="-708" w:right="10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2"/>
        <w:tblW w:w="10320" w:type="dxa"/>
        <w:tblInd w:w="-70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6881"/>
      </w:tblGrid>
      <w:tr w:rsidR="00883225" w14:paraId="72A4FB63" w14:textId="77777777">
        <w:trPr>
          <w:trHeight w:val="136"/>
        </w:trPr>
        <w:tc>
          <w:tcPr>
            <w:tcW w:w="10319" w:type="dxa"/>
            <w:gridSpan w:val="2"/>
          </w:tcPr>
          <w:p w14:paraId="36122F15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Domain 4: Flow, timing and analysis</w:t>
            </w:r>
          </w:p>
        </w:tc>
      </w:tr>
      <w:tr w:rsidR="00883225" w14:paraId="2AE33EEB" w14:textId="77777777">
        <w:trPr>
          <w:trHeight w:val="139"/>
        </w:trPr>
        <w:tc>
          <w:tcPr>
            <w:tcW w:w="10319" w:type="dxa"/>
            <w:gridSpan w:val="2"/>
            <w:shd w:val="clear" w:color="auto" w:fill="D9E1F3"/>
          </w:tcPr>
          <w:p w14:paraId="3E4CFF19" w14:textId="77777777" w:rsidR="00883225" w:rsidRDefault="005C092E">
            <w:pPr>
              <w:spacing w:before="1" w:line="240" w:lineRule="auto"/>
              <w:ind w:right="-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Risk of bias</w:t>
            </w:r>
          </w:p>
        </w:tc>
      </w:tr>
      <w:tr w:rsidR="00883225" w14:paraId="2ADE4F66" w14:textId="77777777">
        <w:trPr>
          <w:trHeight w:val="138"/>
        </w:trPr>
        <w:tc>
          <w:tcPr>
            <w:tcW w:w="3439" w:type="dxa"/>
          </w:tcPr>
          <w:p w14:paraId="6AF1993B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Signalling questions</w:t>
            </w:r>
          </w:p>
        </w:tc>
        <w:tc>
          <w:tcPr>
            <w:tcW w:w="6880" w:type="dxa"/>
          </w:tcPr>
          <w:p w14:paraId="519060CC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2178BEBE" w14:textId="77777777">
        <w:trPr>
          <w:trHeight w:val="412"/>
        </w:trPr>
        <w:tc>
          <w:tcPr>
            <w:tcW w:w="3439" w:type="dxa"/>
          </w:tcPr>
          <w:p w14:paraId="2D98B500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 there an appropriate interval between the index test (DCE-MRI) and the reference standard?</w:t>
            </w:r>
          </w:p>
        </w:tc>
        <w:tc>
          <w:tcPr>
            <w:tcW w:w="6880" w:type="dxa"/>
          </w:tcPr>
          <w:p w14:paraId="56649CA3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There is an appropriate interval between index test and reference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standard</w:t>
            </w:r>
          </w:p>
          <w:p w14:paraId="6CD9F8AC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Unclear interval, but likely appropriate</w:t>
            </w:r>
          </w:p>
          <w:p w14:paraId="0125C810" w14:textId="77777777" w:rsidR="00883225" w:rsidRDefault="005C092E">
            <w:pPr>
              <w:spacing w:before="1"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There is an inappropriate interval between index test and reference standard</w:t>
            </w:r>
          </w:p>
        </w:tc>
      </w:tr>
      <w:tr w:rsidR="00883225" w14:paraId="05CAC5C0" w14:textId="77777777">
        <w:trPr>
          <w:trHeight w:val="277"/>
        </w:trPr>
        <w:tc>
          <w:tcPr>
            <w:tcW w:w="3439" w:type="dxa"/>
          </w:tcPr>
          <w:p w14:paraId="303A49F4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 all patients receive a reference standard and index test?</w:t>
            </w:r>
          </w:p>
        </w:tc>
        <w:tc>
          <w:tcPr>
            <w:tcW w:w="6880" w:type="dxa"/>
          </w:tcPr>
          <w:p w14:paraId="4733ED32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patients received a reference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standard</w:t>
            </w:r>
          </w:p>
          <w:p w14:paraId="2E1F674D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 all patients received a reference standard</w:t>
            </w:r>
          </w:p>
        </w:tc>
      </w:tr>
      <w:tr w:rsidR="00883225" w14:paraId="14170ADD" w14:textId="77777777">
        <w:trPr>
          <w:trHeight w:val="275"/>
        </w:trPr>
        <w:tc>
          <w:tcPr>
            <w:tcW w:w="3439" w:type="dxa"/>
          </w:tcPr>
          <w:p w14:paraId="4F1102E2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 patients receive the same reference standard and index test?</w:t>
            </w:r>
          </w:p>
        </w:tc>
        <w:tc>
          <w:tcPr>
            <w:tcW w:w="6880" w:type="dxa"/>
          </w:tcPr>
          <w:p w14:paraId="5AA8716A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patients received the same reference standard</w:t>
            </w:r>
          </w:p>
          <w:p w14:paraId="0B13DD22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Patients did not receive the same reference standard</w:t>
            </w:r>
          </w:p>
        </w:tc>
      </w:tr>
      <w:tr w:rsidR="00883225" w14:paraId="437DB7B3" w14:textId="77777777">
        <w:trPr>
          <w:trHeight w:val="275"/>
        </w:trPr>
        <w:tc>
          <w:tcPr>
            <w:tcW w:w="3439" w:type="dxa"/>
          </w:tcPr>
          <w:p w14:paraId="53088BE3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 based on imaging: Are index tests and reference standards performed in a way to allow comparison?</w:t>
            </w:r>
          </w:p>
        </w:tc>
        <w:tc>
          <w:tcPr>
            <w:tcW w:w="6880" w:type="dxa"/>
          </w:tcPr>
          <w:p w14:paraId="09EB67DF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Methodologies likely allow for comparison</w:t>
            </w:r>
          </w:p>
          <w:p w14:paraId="26FC98C6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Methodologies likely do not allow a comparison</w:t>
            </w:r>
          </w:p>
        </w:tc>
      </w:tr>
      <w:tr w:rsidR="00883225" w14:paraId="4B925AA4" w14:textId="77777777">
        <w:trPr>
          <w:trHeight w:val="275"/>
        </w:trPr>
        <w:tc>
          <w:tcPr>
            <w:tcW w:w="3439" w:type="dxa"/>
          </w:tcPr>
          <w:p w14:paraId="48FD2AB7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 all patients included in the analysis and were withdrawals explained?</w:t>
            </w:r>
          </w:p>
        </w:tc>
        <w:tc>
          <w:tcPr>
            <w:tcW w:w="6880" w:type="dxa"/>
          </w:tcPr>
          <w:p w14:paraId="335C7C68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patients were included in the analysis. Withdrawals were explained</w:t>
            </w:r>
          </w:p>
          <w:p w14:paraId="7E1D7805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 all patients were included in the analysis or withdrawals were not explained</w:t>
            </w:r>
          </w:p>
        </w:tc>
      </w:tr>
      <w:tr w:rsidR="00883225" w14:paraId="0F1893B8" w14:textId="77777777">
        <w:trPr>
          <w:trHeight w:val="138"/>
        </w:trPr>
        <w:tc>
          <w:tcPr>
            <w:tcW w:w="10319" w:type="dxa"/>
            <w:gridSpan w:val="2"/>
          </w:tcPr>
          <w:p w14:paraId="48AC251D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RISK:</w:t>
            </w:r>
          </w:p>
        </w:tc>
      </w:tr>
      <w:tr w:rsidR="00883225" w14:paraId="3EE9156F" w14:textId="77777777">
        <w:trPr>
          <w:trHeight w:val="407"/>
        </w:trPr>
        <w:tc>
          <w:tcPr>
            <w:tcW w:w="3439" w:type="dxa"/>
            <w:tcBorders>
              <w:bottom w:val="nil"/>
            </w:tcBorders>
          </w:tcPr>
          <w:p w14:paraId="3CE7A694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Could the patient flow have introduced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bias?</w:t>
            </w:r>
          </w:p>
        </w:tc>
        <w:tc>
          <w:tcPr>
            <w:tcW w:w="6880" w:type="dxa"/>
            <w:tcBorders>
              <w:bottom w:val="nil"/>
            </w:tcBorders>
          </w:tcPr>
          <w:p w14:paraId="1DEE401A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points</w:t>
            </w:r>
          </w:p>
          <w:p w14:paraId="581DF219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points</w:t>
            </w:r>
          </w:p>
          <w:p w14:paraId="0FDD7BF5" w14:textId="77777777" w:rsidR="00883225" w:rsidRDefault="005C092E">
            <w:pPr>
              <w:spacing w:before="1"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High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points</w:t>
            </w:r>
          </w:p>
        </w:tc>
      </w:tr>
      <w:tr w:rsidR="00883225" w14:paraId="79940759" w14:textId="77777777">
        <w:trPr>
          <w:trHeight w:val="148"/>
        </w:trPr>
        <w:tc>
          <w:tcPr>
            <w:tcW w:w="10319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0EE81C58" w14:textId="77777777" w:rsidR="00883225" w:rsidRDefault="005C092E">
            <w:pPr>
              <w:spacing w:before="3" w:line="240" w:lineRule="auto"/>
              <w:ind w:right="-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points</w:t>
            </w:r>
          </w:p>
        </w:tc>
      </w:tr>
      <w:tr w:rsidR="00883225" w14:paraId="13B6600F" w14:textId="77777777">
        <w:tc>
          <w:tcPr>
            <w:tcW w:w="3439" w:type="dxa"/>
            <w:tcBorders>
              <w:top w:val="nil"/>
            </w:tcBorders>
          </w:tcPr>
          <w:p w14:paraId="3EEAE80E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0-3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 risk</w:t>
            </w:r>
          </w:p>
          <w:p w14:paraId="54D52B57" w14:textId="77777777" w:rsidR="00883225" w:rsidRDefault="005C092E">
            <w:pPr>
              <w:spacing w:before="1" w:line="240" w:lineRule="auto"/>
              <w:ind w:right="-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4-6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Medium risk</w:t>
            </w:r>
          </w:p>
          <w:p w14:paraId="10EC82AC" w14:textId="77777777" w:rsidR="00883225" w:rsidRDefault="005C092E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7-10 points: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 risk</w:t>
            </w:r>
          </w:p>
        </w:tc>
        <w:tc>
          <w:tcPr>
            <w:tcW w:w="6880" w:type="dxa"/>
            <w:tcBorders>
              <w:top w:val="nil"/>
            </w:tcBorders>
          </w:tcPr>
          <w:p w14:paraId="5C5DC0B2" w14:textId="77777777" w:rsidR="00883225" w:rsidRDefault="00883225">
            <w:pPr>
              <w:spacing w:line="240" w:lineRule="auto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8FC86F" w14:textId="77777777" w:rsidR="00883225" w:rsidRDefault="00883225">
      <w:pPr>
        <w:pStyle w:val="Kop2"/>
        <w:keepNext w:val="0"/>
        <w:keepLines w:val="0"/>
        <w:spacing w:before="0" w:after="0" w:line="480" w:lineRule="auto"/>
        <w:ind w:right="-749"/>
      </w:pPr>
      <w:bookmarkStart w:id="0" w:name="_v3apsny78xff" w:colFirst="0" w:colLast="0"/>
      <w:bookmarkEnd w:id="0"/>
    </w:p>
    <w:sectPr w:rsidR="00883225">
      <w:pgSz w:w="12240" w:h="15840"/>
      <w:pgMar w:top="1440" w:right="1440" w:bottom="1440" w:left="1440" w:header="694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E64C" w14:textId="77777777" w:rsidR="00CF7FC7" w:rsidRDefault="00CF7FC7">
      <w:pPr>
        <w:spacing w:line="240" w:lineRule="auto"/>
      </w:pPr>
      <w:r>
        <w:separator/>
      </w:r>
    </w:p>
  </w:endnote>
  <w:endnote w:type="continuationSeparator" w:id="0">
    <w:p w14:paraId="39F2511B" w14:textId="77777777" w:rsidR="00CF7FC7" w:rsidRDefault="00CF7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1856" w14:textId="77777777" w:rsidR="00883225" w:rsidRDefault="005C092E">
    <w:pPr>
      <w:jc w:val="right"/>
    </w:pPr>
    <w:r>
      <w:fldChar w:fldCharType="begin"/>
    </w:r>
    <w:r>
      <w:instrText>PAGE</w:instrText>
    </w:r>
    <w:r>
      <w:fldChar w:fldCharType="separate"/>
    </w:r>
    <w:r w:rsidR="00011B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E46A" w14:textId="77777777" w:rsidR="00CF7FC7" w:rsidRDefault="00CF7FC7">
      <w:pPr>
        <w:spacing w:line="240" w:lineRule="auto"/>
      </w:pPr>
      <w:r>
        <w:separator/>
      </w:r>
    </w:p>
  </w:footnote>
  <w:footnote w:type="continuationSeparator" w:id="0">
    <w:p w14:paraId="60F19601" w14:textId="77777777" w:rsidR="00CF7FC7" w:rsidRDefault="00CF7F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25"/>
    <w:rsid w:val="00011B80"/>
    <w:rsid w:val="002B38E7"/>
    <w:rsid w:val="005C092E"/>
    <w:rsid w:val="00883225"/>
    <w:rsid w:val="00A310A7"/>
    <w:rsid w:val="00CF7FC7"/>
    <w:rsid w:val="00E9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FE39"/>
  <w15:docId w15:val="{F14B8FDD-07E3-425E-9171-DF795AF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11B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1B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1B8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1B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1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5013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Keil, V.C.W. (Vera)</dc:creator>
  <cp:lastModifiedBy>Keil, V.C.W. (Vera)</cp:lastModifiedBy>
  <cp:revision>2</cp:revision>
  <dcterms:created xsi:type="dcterms:W3CDTF">2025-09-05T06:34:00Z</dcterms:created>
  <dcterms:modified xsi:type="dcterms:W3CDTF">2025-09-05T06:34:00Z</dcterms:modified>
</cp:coreProperties>
</file>