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135C" w:rsidRDefault="005A135C" w:rsidP="005A135C">
      <w:pPr>
        <w:spacing w:line="480" w:lineRule="auto"/>
        <w:jc w:val="both"/>
        <w:rPr>
          <w:b/>
          <w:lang w:val="en-GB"/>
        </w:rPr>
      </w:pPr>
      <w:r w:rsidRPr="00377576">
        <w:rPr>
          <w:b/>
          <w:lang w:val="en-GB"/>
        </w:rPr>
        <w:t xml:space="preserve">Volatile organic compounds from </w:t>
      </w:r>
      <w:r w:rsidRPr="00377576">
        <w:rPr>
          <w:b/>
          <w:i/>
          <w:iCs/>
          <w:lang w:val="en-GB"/>
        </w:rPr>
        <w:t>Bacillus</w:t>
      </w:r>
      <w:r w:rsidRPr="00377576">
        <w:rPr>
          <w:b/>
          <w:lang w:val="en-GB"/>
        </w:rPr>
        <w:t xml:space="preserve"> spp. reduce </w:t>
      </w:r>
      <w:r>
        <w:rPr>
          <w:b/>
          <w:lang w:val="en-GB"/>
        </w:rPr>
        <w:t xml:space="preserve">egg </w:t>
      </w:r>
      <w:r w:rsidRPr="00377576">
        <w:rPr>
          <w:b/>
          <w:lang w:val="en-GB"/>
        </w:rPr>
        <w:t xml:space="preserve">hatching, motility, infectivity and reproduction of </w:t>
      </w:r>
      <w:r w:rsidRPr="00377576">
        <w:rPr>
          <w:b/>
          <w:i/>
          <w:iCs/>
          <w:lang w:val="en-GB"/>
        </w:rPr>
        <w:t>Meloidogyne</w:t>
      </w:r>
      <w:r w:rsidRPr="00377576">
        <w:rPr>
          <w:b/>
          <w:lang w:val="en-GB"/>
        </w:rPr>
        <w:t xml:space="preserve"> </w:t>
      </w:r>
      <w:r w:rsidRPr="00377576">
        <w:rPr>
          <w:b/>
          <w:i/>
          <w:iCs/>
          <w:lang w:val="en-GB"/>
        </w:rPr>
        <w:t>incognita</w:t>
      </w:r>
    </w:p>
    <w:p w:rsidR="00C94D37" w:rsidRPr="00C94D37" w:rsidRDefault="00C94D37" w:rsidP="005A135C">
      <w:pPr>
        <w:spacing w:line="480" w:lineRule="auto"/>
        <w:jc w:val="both"/>
        <w:rPr>
          <w:b/>
          <w:lang w:val="en-GB"/>
        </w:rPr>
      </w:pPr>
      <w:r>
        <w:rPr>
          <w:b/>
          <w:lang w:val="en-GB"/>
        </w:rPr>
        <w:t xml:space="preserve">Journal of Plant </w:t>
      </w:r>
      <w:r w:rsidR="007128E4">
        <w:rPr>
          <w:b/>
          <w:lang w:val="en-GB"/>
        </w:rPr>
        <w:t>Disease and Protection</w:t>
      </w:r>
    </w:p>
    <w:p w:rsidR="005A135C" w:rsidRDefault="005A135C" w:rsidP="005A135C">
      <w:pPr>
        <w:spacing w:line="480" w:lineRule="auto"/>
        <w:rPr>
          <w:b/>
          <w:lang w:val="en-GB"/>
        </w:rPr>
      </w:pPr>
    </w:p>
    <w:p w:rsidR="005A135C" w:rsidRDefault="005A135C" w:rsidP="005A135C">
      <w:pPr>
        <w:spacing w:line="480" w:lineRule="auto"/>
        <w:jc w:val="both"/>
        <w:rPr>
          <w:lang w:val="en-GB"/>
        </w:rPr>
      </w:pPr>
      <w:r>
        <w:rPr>
          <w:lang w:val="en-GB"/>
        </w:rPr>
        <w:t xml:space="preserve">Renata Silva </w:t>
      </w:r>
      <w:proofErr w:type="spellStart"/>
      <w:r>
        <w:rPr>
          <w:lang w:val="en-GB"/>
        </w:rPr>
        <w:t>Canuto</w:t>
      </w:r>
      <w:proofErr w:type="spellEnd"/>
      <w:r>
        <w:rPr>
          <w:lang w:val="en-GB"/>
        </w:rPr>
        <w:t xml:space="preserve"> de </w:t>
      </w:r>
      <w:proofErr w:type="spellStart"/>
      <w:r>
        <w:rPr>
          <w:lang w:val="en-GB"/>
        </w:rPr>
        <w:t>Pinho</w:t>
      </w:r>
      <w:proofErr w:type="spellEnd"/>
      <w:r>
        <w:rPr>
          <w:lang w:val="en-GB"/>
        </w:rPr>
        <w:t xml:space="preserve">, Vicente Paulo Campos, Eduardo Souza Freire, </w:t>
      </w:r>
      <w:proofErr w:type="spellStart"/>
      <w:r>
        <w:rPr>
          <w:lang w:val="en-GB"/>
        </w:rPr>
        <w:t>Denilson</w:t>
      </w:r>
      <w:proofErr w:type="spellEnd"/>
      <w:r>
        <w:rPr>
          <w:lang w:val="en-GB"/>
        </w:rPr>
        <w:t xml:space="preserve"> Ferreira Oliveira, Ricardo </w:t>
      </w:r>
      <w:proofErr w:type="spellStart"/>
      <w:r>
        <w:rPr>
          <w:lang w:val="en-GB"/>
        </w:rPr>
        <w:t>Magela</w:t>
      </w:r>
      <w:proofErr w:type="spellEnd"/>
      <w:r>
        <w:rPr>
          <w:lang w:val="en-GB"/>
        </w:rPr>
        <w:t xml:space="preserve"> de Souza, Adrian Martin </w:t>
      </w:r>
      <w:proofErr w:type="spellStart"/>
      <w:r>
        <w:rPr>
          <w:lang w:val="en-GB"/>
        </w:rPr>
        <w:t>Polhit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Márcia</w:t>
      </w:r>
      <w:proofErr w:type="spellEnd"/>
      <w:r>
        <w:rPr>
          <w:lang w:val="en-GB"/>
        </w:rPr>
        <w:t xml:space="preserve"> de Oliveira Souza, Norberto </w:t>
      </w:r>
      <w:proofErr w:type="spellStart"/>
      <w:r>
        <w:rPr>
          <w:lang w:val="en-GB"/>
        </w:rPr>
        <w:t>Peporine</w:t>
      </w:r>
      <w:proofErr w:type="spellEnd"/>
      <w:r>
        <w:rPr>
          <w:lang w:val="en-GB"/>
        </w:rPr>
        <w:t xml:space="preserve"> Lopes, Jorge Teodoro de Souza*</w:t>
      </w:r>
    </w:p>
    <w:p w:rsidR="005A135C" w:rsidRDefault="005A135C" w:rsidP="005A135C">
      <w:pPr>
        <w:spacing w:line="480" w:lineRule="auto"/>
        <w:rPr>
          <w:lang w:val="en-GB"/>
        </w:rPr>
      </w:pPr>
    </w:p>
    <w:p w:rsidR="00C94D37" w:rsidRDefault="00C94D37" w:rsidP="00C94D37">
      <w:pPr>
        <w:spacing w:line="480" w:lineRule="auto"/>
        <w:rPr>
          <w:bCs/>
          <w:lang w:val="en-GB"/>
        </w:rPr>
      </w:pPr>
      <w:r w:rsidRPr="00D30766">
        <w:rPr>
          <w:bCs/>
          <w:lang w:val="en-GB"/>
        </w:rPr>
        <w:t>*Corresponding author: jorge.souza@ufla.br</w:t>
      </w:r>
    </w:p>
    <w:p w:rsidR="00C94D37" w:rsidRDefault="00C94D37" w:rsidP="00C94D37">
      <w:pPr>
        <w:spacing w:line="480" w:lineRule="auto"/>
        <w:rPr>
          <w:lang w:val="en-GB"/>
        </w:rPr>
      </w:pPr>
      <w:proofErr w:type="spellStart"/>
      <w:r>
        <w:rPr>
          <w:lang w:val="en-GB"/>
        </w:rPr>
        <w:t>Departamento</w:t>
      </w:r>
      <w:proofErr w:type="spellEnd"/>
      <w:r>
        <w:rPr>
          <w:lang w:val="en-GB"/>
        </w:rPr>
        <w:t xml:space="preserve"> de </w:t>
      </w:r>
      <w:proofErr w:type="spellStart"/>
      <w:r>
        <w:rPr>
          <w:lang w:val="en-GB"/>
        </w:rPr>
        <w:t>Fitopatologia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Universidade</w:t>
      </w:r>
      <w:proofErr w:type="spellEnd"/>
      <w:r>
        <w:rPr>
          <w:lang w:val="en-GB"/>
        </w:rPr>
        <w:t xml:space="preserve"> Federal de </w:t>
      </w:r>
      <w:proofErr w:type="spellStart"/>
      <w:r>
        <w:rPr>
          <w:lang w:val="en-GB"/>
        </w:rPr>
        <w:t>Lavras</w:t>
      </w:r>
      <w:proofErr w:type="spellEnd"/>
      <w:r>
        <w:rPr>
          <w:lang w:val="en-GB"/>
        </w:rPr>
        <w:t xml:space="preserve">, CP 3037, CEP 37200-000, </w:t>
      </w:r>
      <w:proofErr w:type="spellStart"/>
      <w:r>
        <w:rPr>
          <w:lang w:val="en-GB"/>
        </w:rPr>
        <w:t>Lavras</w:t>
      </w:r>
      <w:proofErr w:type="spellEnd"/>
      <w:r>
        <w:rPr>
          <w:lang w:val="en-GB"/>
        </w:rPr>
        <w:t xml:space="preserve">, MG, Brazil. </w:t>
      </w:r>
    </w:p>
    <w:p w:rsidR="00E803E1" w:rsidRDefault="00E803E1" w:rsidP="00E803E1">
      <w:pPr>
        <w:spacing w:line="480" w:lineRule="auto"/>
        <w:rPr>
          <w:b/>
          <w:lang w:val="en-GB"/>
        </w:rPr>
      </w:pPr>
    </w:p>
    <w:p w:rsidR="005A135C" w:rsidRDefault="005A135C" w:rsidP="00E803E1">
      <w:pPr>
        <w:spacing w:line="480" w:lineRule="auto"/>
        <w:rPr>
          <w:b/>
          <w:lang w:val="en-GB"/>
        </w:rPr>
      </w:pPr>
      <w:r w:rsidRPr="00E803E1">
        <w:rPr>
          <w:b/>
          <w:noProof/>
          <w:lang w:val="en-GB"/>
        </w:rPr>
        <w:lastRenderedPageBreak/>
        <w:drawing>
          <wp:inline distT="0" distB="0" distL="0" distR="0" wp14:anchorId="4173A5EB" wp14:editId="0CB1055C">
            <wp:extent cx="4876800" cy="5689600"/>
            <wp:effectExtent l="0" t="0" r="0" b="0"/>
            <wp:docPr id="1086507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50764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35C" w:rsidRDefault="005A135C" w:rsidP="00E803E1">
      <w:pPr>
        <w:spacing w:line="480" w:lineRule="auto"/>
        <w:rPr>
          <w:b/>
          <w:lang w:val="en-GB"/>
        </w:rPr>
      </w:pPr>
    </w:p>
    <w:p w:rsidR="005A135C" w:rsidRDefault="005A135C" w:rsidP="00E803E1">
      <w:pPr>
        <w:spacing w:line="480" w:lineRule="auto"/>
        <w:rPr>
          <w:b/>
          <w:lang w:val="en-GB"/>
        </w:rPr>
      </w:pPr>
    </w:p>
    <w:p w:rsidR="00E803E1" w:rsidRDefault="00E803E1" w:rsidP="00E803E1">
      <w:pPr>
        <w:spacing w:line="360" w:lineRule="auto"/>
        <w:rPr>
          <w:lang w:val="en-GB"/>
        </w:rPr>
      </w:pPr>
      <w:r>
        <w:rPr>
          <w:b/>
          <w:lang w:val="en-GB"/>
        </w:rPr>
        <w:t>Fig. S1</w:t>
      </w:r>
      <w:r>
        <w:rPr>
          <w:lang w:val="en-GB"/>
        </w:rPr>
        <w:t xml:space="preserve"> Reproduction of </w:t>
      </w:r>
      <w:r>
        <w:rPr>
          <w:i/>
          <w:lang w:val="en-GB"/>
        </w:rPr>
        <w:t>Meloidogyne incognita</w:t>
      </w:r>
      <w:r>
        <w:rPr>
          <w:lang w:val="en-GB"/>
        </w:rPr>
        <w:t xml:space="preserve"> after exposure to VOCs for different periods of time. (A) Regression analysis of the number of galls and (B) eggs on tomato roots induced by </w:t>
      </w:r>
      <w:r>
        <w:rPr>
          <w:i/>
          <w:lang w:val="en-GB"/>
        </w:rPr>
        <w:t>M. incognita</w:t>
      </w:r>
      <w:r>
        <w:rPr>
          <w:lang w:val="en-GB"/>
        </w:rPr>
        <w:t xml:space="preserve"> that had the J2s exposed to bacterial VOCs produced by three </w:t>
      </w:r>
      <w:r>
        <w:rPr>
          <w:i/>
          <w:lang w:val="en-GB"/>
        </w:rPr>
        <w:t>Bacillus</w:t>
      </w:r>
      <w:r>
        <w:rPr>
          <w:lang w:val="en-GB"/>
        </w:rPr>
        <w:t xml:space="preserve"> strains,</w:t>
      </w:r>
      <w:r>
        <w:rPr>
          <w:i/>
          <w:lang w:val="en-GB"/>
        </w:rPr>
        <w:t xml:space="preserve"> Bacillus </w:t>
      </w:r>
      <w:proofErr w:type="spellStart"/>
      <w:r>
        <w:rPr>
          <w:i/>
          <w:lang w:val="en-GB"/>
        </w:rPr>
        <w:t>sphaericus</w:t>
      </w:r>
      <w:proofErr w:type="spellEnd"/>
      <w:r>
        <w:rPr>
          <w:lang w:val="en-GB"/>
        </w:rPr>
        <w:t xml:space="preserve"> strain 43 and </w:t>
      </w:r>
      <w:r>
        <w:rPr>
          <w:i/>
          <w:lang w:val="en-GB"/>
        </w:rPr>
        <w:t xml:space="preserve">B. </w:t>
      </w:r>
      <w:proofErr w:type="spellStart"/>
      <w:r>
        <w:rPr>
          <w:i/>
          <w:lang w:val="en-GB"/>
        </w:rPr>
        <w:t>pumilus</w:t>
      </w:r>
      <w:proofErr w:type="spellEnd"/>
      <w:r>
        <w:rPr>
          <w:lang w:val="en-GB"/>
        </w:rPr>
        <w:t xml:space="preserve"> strains 51 and 52, for 0, 24, 48, 72 and 96 h. Adjustment of regression models for each treatment with the R</w:t>
      </w:r>
      <w:r>
        <w:rPr>
          <w:vertAlign w:val="superscript"/>
          <w:lang w:val="en-GB"/>
        </w:rPr>
        <w:t>2</w:t>
      </w:r>
      <w:r>
        <w:rPr>
          <w:lang w:val="en-GB"/>
        </w:rPr>
        <w:t xml:space="preserve"> are shown for each equation</w:t>
      </w:r>
    </w:p>
    <w:p w:rsidR="00902D5A" w:rsidRDefault="00902D5A"/>
    <w:sectPr w:rsidR="00902D5A" w:rsidSect="002F222B"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3288A" w:rsidRDefault="00C3288A" w:rsidP="005A135C">
      <w:r>
        <w:separator/>
      </w:r>
    </w:p>
  </w:endnote>
  <w:endnote w:type="continuationSeparator" w:id="0">
    <w:p w:rsidR="00C3288A" w:rsidRDefault="00C3288A" w:rsidP="005A1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A135C" w:rsidRDefault="005A135C">
    <w:pPr>
      <w:pStyle w:val="Footer"/>
    </w:pPr>
  </w:p>
  <w:p w:rsidR="005A135C" w:rsidRDefault="005A13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3288A" w:rsidRDefault="00C3288A" w:rsidP="005A135C">
      <w:r>
        <w:separator/>
      </w:r>
    </w:p>
  </w:footnote>
  <w:footnote w:type="continuationSeparator" w:id="0">
    <w:p w:rsidR="00C3288A" w:rsidRDefault="00C3288A" w:rsidP="005A13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3E1"/>
    <w:rsid w:val="000210DE"/>
    <w:rsid w:val="001F6FF9"/>
    <w:rsid w:val="002F222B"/>
    <w:rsid w:val="005A135C"/>
    <w:rsid w:val="007128E4"/>
    <w:rsid w:val="00756138"/>
    <w:rsid w:val="00902D5A"/>
    <w:rsid w:val="00AB41BA"/>
    <w:rsid w:val="00BB1CFB"/>
    <w:rsid w:val="00C24C69"/>
    <w:rsid w:val="00C3288A"/>
    <w:rsid w:val="00C94D37"/>
    <w:rsid w:val="00E8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83772"/>
  <w15:chartTrackingRefBased/>
  <w15:docId w15:val="{50FF3EA7-FC0F-4C4D-AFF5-9F72C854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3E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13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35C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A13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35C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Teodoro De Souza</dc:creator>
  <cp:keywords/>
  <dc:description/>
  <cp:lastModifiedBy>Jorge Teodoro De Souza</cp:lastModifiedBy>
  <cp:revision>3</cp:revision>
  <dcterms:created xsi:type="dcterms:W3CDTF">2025-07-06T12:09:00Z</dcterms:created>
  <dcterms:modified xsi:type="dcterms:W3CDTF">2025-09-05T10:29:00Z</dcterms:modified>
</cp:coreProperties>
</file>