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A5D50" w14:textId="0837E454" w:rsidR="00883D31" w:rsidRDefault="002B3EEA">
      <w:pPr>
        <w:rPr>
          <w:rFonts w:ascii="Helvetica" w:hAnsi="Helvetica" w:cs="AppleSystemUIFont"/>
          <w:b/>
          <w:bCs/>
          <w:color w:val="000000" w:themeColor="text1"/>
          <w:kern w:val="0"/>
          <w:sz w:val="22"/>
          <w:szCs w:val="22"/>
        </w:rPr>
      </w:pPr>
      <w:r>
        <w:rPr>
          <w:rFonts w:ascii="Helvetica" w:hAnsi="Helvetica" w:cs="AppleSystemUIFont"/>
          <w:b/>
          <w:bCs/>
          <w:color w:val="000000" w:themeColor="text1"/>
          <w:kern w:val="0"/>
          <w:sz w:val="22"/>
          <w:szCs w:val="22"/>
        </w:rPr>
        <w:t xml:space="preserve">Supplementary Information: </w:t>
      </w:r>
      <w:r w:rsidRPr="00DF1784">
        <w:rPr>
          <w:rFonts w:ascii="Helvetica" w:hAnsi="Helvetica" w:cs="AppleSystemUIFont"/>
          <w:b/>
          <w:bCs/>
          <w:color w:val="000000" w:themeColor="text1"/>
          <w:kern w:val="0"/>
          <w:sz w:val="22"/>
          <w:szCs w:val="22"/>
        </w:rPr>
        <w:t>Dietary shifts reshape land use and farm economics in Europe</w:t>
      </w:r>
    </w:p>
    <w:p w14:paraId="3FF465EB" w14:textId="5E82EC8E" w:rsidR="00E50A17" w:rsidRPr="00E50A17" w:rsidRDefault="00E50A17" w:rsidP="00E50A17">
      <w:pPr>
        <w:pStyle w:val="ListParagraph"/>
        <w:numPr>
          <w:ilvl w:val="0"/>
          <w:numId w:val="3"/>
        </w:numPr>
        <w:rPr>
          <w:rFonts w:ascii="Helvetica" w:hAnsi="Helvetica" w:cs="AppleSystemUIFont"/>
          <w:b/>
          <w:bCs/>
          <w:color w:val="000000" w:themeColor="text1"/>
          <w:kern w:val="0"/>
          <w:sz w:val="22"/>
          <w:szCs w:val="22"/>
        </w:rPr>
      </w:pPr>
      <w:r>
        <w:rPr>
          <w:rFonts w:ascii="Helvetica" w:hAnsi="Helvetica" w:cs="AppleSystemUIFont"/>
          <w:b/>
          <w:bCs/>
          <w:color w:val="000000" w:themeColor="text1"/>
          <w:kern w:val="0"/>
          <w:sz w:val="22"/>
          <w:szCs w:val="22"/>
        </w:rPr>
        <w:t>FABIO, FADN, and MRIO analysis</w:t>
      </w:r>
    </w:p>
    <w:p w14:paraId="7D9FFD2C" w14:textId="1AFBFC12" w:rsidR="000A144F" w:rsidRDefault="000C45A8">
      <w:p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FABIO provides time-series, mass-balanced multi-regional input</w:t>
      </w:r>
      <w:r w:rsidR="005D253A">
        <w:rPr>
          <w:rFonts w:ascii="Helvetica" w:hAnsi="Helvetica" w:cs="AppleSystemUIFont"/>
          <w:color w:val="000000" w:themeColor="text1"/>
          <w:kern w:val="0"/>
          <w:sz w:val="22"/>
          <w:szCs w:val="22"/>
        </w:rPr>
        <w:t>-output tables for agriculture and food in physical units (tonnes and heads of livestock). Coverage is 186 countries plus one Rest-of-</w:t>
      </w:r>
      <w:r w:rsidR="002C75E0">
        <w:rPr>
          <w:rFonts w:ascii="Helvetica" w:hAnsi="Helvetica" w:cs="AppleSystemUIFont"/>
          <w:color w:val="000000" w:themeColor="text1"/>
          <w:kern w:val="0"/>
          <w:sz w:val="22"/>
          <w:szCs w:val="22"/>
        </w:rPr>
        <w:t>World</w:t>
      </w:r>
      <w:r w:rsidR="005D253A">
        <w:rPr>
          <w:rFonts w:ascii="Helvetica" w:hAnsi="Helvetica" w:cs="AppleSystemUIFont"/>
          <w:color w:val="000000" w:themeColor="text1"/>
          <w:kern w:val="0"/>
          <w:sz w:val="22"/>
          <w:szCs w:val="22"/>
        </w:rPr>
        <w:t xml:space="preserve"> region, 123 commodities, and six final demand categories for 2010-2021. </w:t>
      </w:r>
      <w:r w:rsidR="00A145FE">
        <w:rPr>
          <w:rFonts w:ascii="Helvetica" w:hAnsi="Helvetica" w:cs="AppleSystemUIFont"/>
          <w:color w:val="000000" w:themeColor="text1"/>
          <w:kern w:val="0"/>
          <w:sz w:val="22"/>
          <w:szCs w:val="22"/>
        </w:rPr>
        <w:t>We use FABIO to represent baseline supply chains and propagate dietary changes through the full sys</w:t>
      </w:r>
      <w:r w:rsidR="00C6138C">
        <w:rPr>
          <w:rFonts w:ascii="Helvetica" w:hAnsi="Helvetica" w:cs="AppleSystemUIFont"/>
          <w:color w:val="000000" w:themeColor="text1"/>
          <w:kern w:val="0"/>
          <w:sz w:val="22"/>
          <w:szCs w:val="22"/>
        </w:rPr>
        <w:t>tem. For the year 2020</w:t>
      </w:r>
      <w:r w:rsidR="009510FD">
        <w:rPr>
          <w:rFonts w:ascii="Helvetica" w:hAnsi="Helvetica" w:cs="AppleSystemUIFont"/>
          <w:color w:val="000000" w:themeColor="text1"/>
          <w:kern w:val="0"/>
          <w:sz w:val="22"/>
          <w:szCs w:val="22"/>
        </w:rPr>
        <w:t xml:space="preserve">, we construct the technical coefficient matrix </w:t>
      </w:r>
      <m:oMath>
        <m:r>
          <w:rPr>
            <w:rFonts w:ascii="Cambria Math" w:hAnsi="Cambria Math" w:cs="AppleSystemUIFont"/>
            <w:color w:val="000000" w:themeColor="text1"/>
            <w:kern w:val="0"/>
            <w:sz w:val="22"/>
            <w:szCs w:val="22"/>
          </w:rPr>
          <m:t>A</m:t>
        </m:r>
      </m:oMath>
      <w:r w:rsidR="009510FD">
        <w:rPr>
          <w:rFonts w:ascii="Helvetica" w:hAnsi="Helvetica" w:cs="AppleSystemUIFont"/>
          <w:color w:val="000000" w:themeColor="text1"/>
          <w:kern w:val="0"/>
          <w:sz w:val="22"/>
          <w:szCs w:val="22"/>
        </w:rPr>
        <w:t xml:space="preserve"> by column-normalizing intermediate flows with total output </w:t>
      </w:r>
      <m:oMath>
        <m:r>
          <w:rPr>
            <w:rFonts w:ascii="Cambria Math" w:hAnsi="Cambria Math" w:cs="AppleSystemUIFont"/>
            <w:color w:val="000000" w:themeColor="text1"/>
            <w:kern w:val="0"/>
            <w:sz w:val="22"/>
            <w:szCs w:val="22"/>
          </w:rPr>
          <m:t>x</m:t>
        </m:r>
      </m:oMath>
      <w:r w:rsidR="009510FD">
        <w:rPr>
          <w:rFonts w:ascii="Helvetica" w:hAnsi="Helvetica" w:cs="AppleSystemUIFont"/>
          <w:color w:val="000000" w:themeColor="text1"/>
          <w:kern w:val="0"/>
          <w:sz w:val="22"/>
          <w:szCs w:val="22"/>
        </w:rPr>
        <w:t>. The Leontief inverse is</w:t>
      </w:r>
      <w:r w:rsidR="00D84EE3">
        <w:rPr>
          <w:rFonts w:ascii="Helvetica" w:hAnsi="Helvetica" w:cs="AppleSystemUIFont"/>
          <w:color w:val="000000" w:themeColor="text1"/>
          <w:kern w:val="0"/>
          <w:sz w:val="22"/>
          <w:szCs w:val="22"/>
        </w:rPr>
        <w:t xml:space="preserve"> </w:t>
      </w:r>
      <m:oMath>
        <m:r>
          <w:rPr>
            <w:rFonts w:ascii="Cambria Math" w:hAnsi="Cambria Math" w:cs="AppleSystemUIFont"/>
            <w:color w:val="000000" w:themeColor="text1"/>
            <w:kern w:val="0"/>
            <w:sz w:val="22"/>
            <w:szCs w:val="22"/>
          </w:rPr>
          <m:t xml:space="preserve">L= </m:t>
        </m:r>
        <m:sSup>
          <m:sSupPr>
            <m:ctrlPr>
              <w:rPr>
                <w:rFonts w:ascii="Cambria Math" w:hAnsi="Cambria Math" w:cs="AppleSystemUIFont"/>
                <w:i/>
                <w:color w:val="000000" w:themeColor="text1"/>
                <w:kern w:val="0"/>
                <w:sz w:val="22"/>
                <w:szCs w:val="22"/>
              </w:rPr>
            </m:ctrlPr>
          </m:sSupPr>
          <m:e>
            <m:r>
              <w:rPr>
                <w:rFonts w:ascii="Cambria Math" w:hAnsi="Cambria Math" w:cs="AppleSystemUIFont"/>
                <w:color w:val="000000" w:themeColor="text1"/>
                <w:kern w:val="0"/>
                <w:sz w:val="22"/>
                <w:szCs w:val="22"/>
              </w:rPr>
              <m:t>(I-A)</m:t>
            </m:r>
          </m:e>
          <m:sup>
            <m:r>
              <w:rPr>
                <w:rFonts w:ascii="Cambria Math" w:hAnsi="Cambria Math" w:cs="AppleSystemUIFont"/>
                <w:color w:val="000000" w:themeColor="text1"/>
                <w:kern w:val="0"/>
                <w:sz w:val="22"/>
                <w:szCs w:val="22"/>
              </w:rPr>
              <m:t>-1</m:t>
            </m:r>
          </m:sup>
        </m:sSup>
      </m:oMath>
      <w:r w:rsidR="00D376B6">
        <w:rPr>
          <w:rFonts w:ascii="Helvetica" w:hAnsi="Helvetica" w:cs="AppleSystemUIFont"/>
          <w:color w:val="000000" w:themeColor="text1"/>
          <w:kern w:val="0"/>
          <w:sz w:val="22"/>
          <w:szCs w:val="22"/>
        </w:rPr>
        <w:t xml:space="preserve">. We retain bilaterial structure, so embodied impacts are traced by commodity and origin. </w:t>
      </w:r>
      <w:r w:rsidR="00C97275">
        <w:rPr>
          <w:rFonts w:ascii="Helvetica" w:hAnsi="Helvetica" w:cs="AppleSystemUIFont"/>
          <w:color w:val="000000" w:themeColor="text1"/>
          <w:kern w:val="0"/>
          <w:sz w:val="22"/>
          <w:szCs w:val="22"/>
        </w:rPr>
        <w:t>Socio-economic and land use impacts of f</w:t>
      </w:r>
      <w:r w:rsidR="00D376B6">
        <w:rPr>
          <w:rFonts w:ascii="Helvetica" w:hAnsi="Helvetica" w:cs="AppleSystemUIFont"/>
          <w:color w:val="000000" w:themeColor="text1"/>
          <w:kern w:val="0"/>
          <w:sz w:val="22"/>
          <w:szCs w:val="22"/>
        </w:rPr>
        <w:t xml:space="preserve">ish and seafood </w:t>
      </w:r>
      <w:r w:rsidR="00C97275">
        <w:rPr>
          <w:rFonts w:ascii="Helvetica" w:hAnsi="Helvetica" w:cs="AppleSystemUIFont"/>
          <w:color w:val="000000" w:themeColor="text1"/>
          <w:kern w:val="0"/>
          <w:sz w:val="22"/>
          <w:szCs w:val="22"/>
        </w:rPr>
        <w:t>are excluded to align with FADN scope. The reporting geography is EU27</w:t>
      </w:r>
      <w:r w:rsidR="00A05B61">
        <w:rPr>
          <w:rFonts w:ascii="Helvetica" w:hAnsi="Helvetica" w:cs="AppleSystemUIFont"/>
          <w:color w:val="000000" w:themeColor="text1"/>
          <w:kern w:val="0"/>
          <w:sz w:val="22"/>
          <w:szCs w:val="22"/>
        </w:rPr>
        <w:t xml:space="preserve"> plus </w:t>
      </w:r>
      <w:r w:rsidR="00C97275">
        <w:rPr>
          <w:rFonts w:ascii="Helvetica" w:hAnsi="Helvetica" w:cs="AppleSystemUIFont"/>
          <w:color w:val="000000" w:themeColor="text1"/>
          <w:kern w:val="0"/>
          <w:sz w:val="22"/>
          <w:szCs w:val="22"/>
        </w:rPr>
        <w:t>UK</w:t>
      </w:r>
      <w:r w:rsidR="00A05B61">
        <w:rPr>
          <w:rFonts w:ascii="Helvetica" w:hAnsi="Helvetica" w:cs="AppleSystemUIFont"/>
          <w:color w:val="000000" w:themeColor="text1"/>
          <w:kern w:val="0"/>
          <w:sz w:val="22"/>
          <w:szCs w:val="22"/>
        </w:rPr>
        <w:t xml:space="preserve"> (EU+UK)</w:t>
      </w:r>
      <w:r w:rsidR="00C97275">
        <w:rPr>
          <w:rFonts w:ascii="Helvetica" w:hAnsi="Helvetica" w:cs="AppleSystemUIFont"/>
          <w:color w:val="000000" w:themeColor="text1"/>
          <w:kern w:val="0"/>
          <w:sz w:val="22"/>
          <w:szCs w:val="22"/>
        </w:rPr>
        <w:t>, but the MRIO retains non-EU countries a</w:t>
      </w:r>
      <w:r w:rsidR="0022313F">
        <w:rPr>
          <w:rFonts w:ascii="Helvetica" w:hAnsi="Helvetica" w:cs="AppleSystemUIFont"/>
          <w:color w:val="000000" w:themeColor="text1"/>
          <w:kern w:val="0"/>
          <w:sz w:val="22"/>
          <w:szCs w:val="22"/>
        </w:rPr>
        <w:t>s</w:t>
      </w:r>
      <w:r w:rsidR="00C97275">
        <w:rPr>
          <w:rFonts w:ascii="Helvetica" w:hAnsi="Helvetica" w:cs="AppleSystemUIFont"/>
          <w:color w:val="000000" w:themeColor="text1"/>
          <w:kern w:val="0"/>
          <w:sz w:val="22"/>
          <w:szCs w:val="22"/>
        </w:rPr>
        <w:t xml:space="preserve"> origins and destinations. </w:t>
      </w:r>
    </w:p>
    <w:p w14:paraId="62F70F60" w14:textId="3A62FBB3" w:rsidR="004029AB" w:rsidRDefault="004029AB">
      <w:p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From FADN, we extract country-level micro-aggregates for 14 farm types in 2020. The variables used are:</w:t>
      </w:r>
    </w:p>
    <w:p w14:paraId="6603CC60" w14:textId="774E3915" w:rsidR="004029AB" w:rsidRDefault="004029AB" w:rsidP="004029AB">
      <w:pPr>
        <w:pStyle w:val="ListParagraph"/>
        <w:numPr>
          <w:ilvl w:val="0"/>
          <w:numId w:val="1"/>
        </w:num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Farm employment in annual working units (AWU)</w:t>
      </w:r>
      <w:r w:rsidR="007E403C">
        <w:rPr>
          <w:rFonts w:ascii="Helvetica" w:hAnsi="Helvetica" w:cs="AppleSystemUIFont"/>
          <w:color w:val="000000" w:themeColor="text1"/>
          <w:kern w:val="0"/>
          <w:sz w:val="22"/>
          <w:szCs w:val="22"/>
        </w:rPr>
        <w:t xml:space="preserve">, which equals one person working full-time on farm over a </w:t>
      </w:r>
      <w:proofErr w:type="gramStart"/>
      <w:r w:rsidR="007E403C">
        <w:rPr>
          <w:rFonts w:ascii="Helvetica" w:hAnsi="Helvetica" w:cs="AppleSystemUIFont"/>
          <w:color w:val="000000" w:themeColor="text1"/>
          <w:kern w:val="0"/>
          <w:sz w:val="22"/>
          <w:szCs w:val="22"/>
        </w:rPr>
        <w:t>year</w:t>
      </w:r>
      <w:r w:rsidR="00321C0A">
        <w:rPr>
          <w:rFonts w:ascii="Helvetica" w:hAnsi="Helvetica" w:cs="AppleSystemUIFont"/>
          <w:color w:val="000000" w:themeColor="text1"/>
          <w:kern w:val="0"/>
          <w:sz w:val="22"/>
          <w:szCs w:val="22"/>
        </w:rPr>
        <w:t>;</w:t>
      </w:r>
      <w:proofErr w:type="gramEnd"/>
    </w:p>
    <w:p w14:paraId="151583F5" w14:textId="479ADF7A" w:rsidR="00321C0A" w:rsidRPr="00321C0A" w:rsidRDefault="00321C0A" w:rsidP="00321C0A">
      <w:pPr>
        <w:pStyle w:val="ListParagraph"/>
        <w:numPr>
          <w:ilvl w:val="0"/>
          <w:numId w:val="1"/>
        </w:num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 xml:space="preserve">CAP subsidies (Pillar I and Pilar II payments) received at farm type </w:t>
      </w:r>
      <w:proofErr w:type="gramStart"/>
      <w:r>
        <w:rPr>
          <w:rFonts w:ascii="Helvetica" w:hAnsi="Helvetica" w:cs="AppleSystemUIFont"/>
          <w:color w:val="000000" w:themeColor="text1"/>
          <w:kern w:val="0"/>
          <w:sz w:val="22"/>
          <w:szCs w:val="22"/>
        </w:rPr>
        <w:t>level;</w:t>
      </w:r>
      <w:proofErr w:type="gramEnd"/>
    </w:p>
    <w:p w14:paraId="49F03854" w14:textId="6DF7DB87" w:rsidR="004029AB" w:rsidRDefault="004029AB" w:rsidP="004029AB">
      <w:pPr>
        <w:pStyle w:val="ListParagraph"/>
        <w:numPr>
          <w:ilvl w:val="0"/>
          <w:numId w:val="1"/>
        </w:num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Farm net income as</w:t>
      </w:r>
      <w:r w:rsidR="0070283F">
        <w:rPr>
          <w:rFonts w:ascii="Helvetica" w:hAnsi="Helvetica" w:cs="AppleSystemUIFont"/>
          <w:color w:val="000000" w:themeColor="text1"/>
          <w:kern w:val="0"/>
          <w:sz w:val="22"/>
          <w:szCs w:val="22"/>
        </w:rPr>
        <w:t xml:space="preserve"> defined by FADN. We derive farm net profits excluding CAP (ex-CAP) by </w:t>
      </w:r>
      <w:r w:rsidR="008E12BC">
        <w:rPr>
          <w:rFonts w:ascii="Helvetica" w:hAnsi="Helvetica" w:cs="AppleSystemUIFont"/>
          <w:color w:val="000000" w:themeColor="text1"/>
          <w:kern w:val="0"/>
          <w:sz w:val="22"/>
          <w:szCs w:val="22"/>
        </w:rPr>
        <w:t>subtracting</w:t>
      </w:r>
      <w:r w:rsidR="0070283F">
        <w:rPr>
          <w:rFonts w:ascii="Helvetica" w:hAnsi="Helvetica" w:cs="AppleSystemUIFont"/>
          <w:color w:val="000000" w:themeColor="text1"/>
          <w:kern w:val="0"/>
          <w:sz w:val="22"/>
          <w:szCs w:val="22"/>
        </w:rPr>
        <w:t xml:space="preserve"> total CAP </w:t>
      </w:r>
      <w:r w:rsidR="008E12BC">
        <w:rPr>
          <w:rFonts w:ascii="Helvetica" w:hAnsi="Helvetica" w:cs="AppleSystemUIFont"/>
          <w:color w:val="000000" w:themeColor="text1"/>
          <w:kern w:val="0"/>
          <w:sz w:val="22"/>
          <w:szCs w:val="22"/>
        </w:rPr>
        <w:t>subsidies</w:t>
      </w:r>
      <w:r w:rsidR="0070283F">
        <w:rPr>
          <w:rFonts w:ascii="Helvetica" w:hAnsi="Helvetica" w:cs="AppleSystemUIFont"/>
          <w:color w:val="000000" w:themeColor="text1"/>
          <w:kern w:val="0"/>
          <w:sz w:val="22"/>
          <w:szCs w:val="22"/>
        </w:rPr>
        <w:t xml:space="preserve"> at farm type </w:t>
      </w:r>
      <w:r w:rsidR="008E12BC">
        <w:rPr>
          <w:rFonts w:ascii="Helvetica" w:hAnsi="Helvetica" w:cs="AppleSystemUIFont"/>
          <w:color w:val="000000" w:themeColor="text1"/>
          <w:kern w:val="0"/>
          <w:sz w:val="22"/>
          <w:szCs w:val="22"/>
        </w:rPr>
        <w:t>level from FADN farm net income.</w:t>
      </w:r>
      <w:r w:rsidR="00247740">
        <w:rPr>
          <w:rFonts w:ascii="Helvetica" w:hAnsi="Helvetica" w:cs="AppleSystemUIFont"/>
          <w:color w:val="000000" w:themeColor="text1"/>
          <w:kern w:val="0"/>
          <w:sz w:val="22"/>
          <w:szCs w:val="22"/>
        </w:rPr>
        <w:t xml:space="preserve"> Negative values (i.e., losses ex-CAP) are retained. </w:t>
      </w:r>
    </w:p>
    <w:p w14:paraId="6CE06C59" w14:textId="1F8B3870" w:rsidR="008E12BC" w:rsidRDefault="008E12BC" w:rsidP="008E12BC">
      <w:p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 xml:space="preserve">FADN excludes very small holdings and fishery activities. </w:t>
      </w:r>
      <w:r w:rsidR="00CB498E">
        <w:rPr>
          <w:rFonts w:ascii="Helvetica" w:hAnsi="Helvetica" w:cs="AppleSystemUIFont"/>
          <w:color w:val="000000" w:themeColor="text1"/>
          <w:kern w:val="0"/>
          <w:sz w:val="22"/>
          <w:szCs w:val="22"/>
        </w:rPr>
        <w:t>The</w:t>
      </w:r>
      <w:r w:rsidR="009A3009">
        <w:rPr>
          <w:rFonts w:ascii="Helvetica" w:hAnsi="Helvetica" w:cs="AppleSystemUIFont"/>
          <w:color w:val="000000" w:themeColor="text1"/>
          <w:kern w:val="0"/>
          <w:sz w:val="22"/>
          <w:szCs w:val="22"/>
        </w:rPr>
        <w:t xml:space="preserve"> sample </w:t>
      </w:r>
      <w:r w:rsidR="00CB498E">
        <w:rPr>
          <w:rFonts w:ascii="Helvetica" w:hAnsi="Helvetica" w:cs="AppleSystemUIFont"/>
          <w:color w:val="000000" w:themeColor="text1"/>
          <w:kern w:val="0"/>
          <w:sz w:val="22"/>
          <w:szCs w:val="22"/>
        </w:rPr>
        <w:t>represents</w:t>
      </w:r>
      <w:r w:rsidR="009A3009">
        <w:rPr>
          <w:rFonts w:ascii="Helvetica" w:hAnsi="Helvetica" w:cs="AppleSystemUIFont"/>
          <w:color w:val="000000" w:themeColor="text1"/>
          <w:kern w:val="0"/>
          <w:sz w:val="22"/>
          <w:szCs w:val="22"/>
        </w:rPr>
        <w:t xml:space="preserve"> approximately 3.7 million farms in E</w:t>
      </w:r>
      <w:r w:rsidR="00A05B61">
        <w:rPr>
          <w:rFonts w:ascii="Helvetica" w:hAnsi="Helvetica" w:cs="AppleSystemUIFont"/>
          <w:color w:val="000000" w:themeColor="text1"/>
          <w:kern w:val="0"/>
          <w:sz w:val="22"/>
          <w:szCs w:val="22"/>
        </w:rPr>
        <w:t>U+</w:t>
      </w:r>
      <w:r w:rsidR="009A3009">
        <w:rPr>
          <w:rFonts w:ascii="Helvetica" w:hAnsi="Helvetica" w:cs="AppleSystemUIFont"/>
          <w:color w:val="000000" w:themeColor="text1"/>
          <w:kern w:val="0"/>
          <w:sz w:val="22"/>
          <w:szCs w:val="22"/>
        </w:rPr>
        <w:t>UK in 2020</w:t>
      </w:r>
      <w:r w:rsidR="00CB498E">
        <w:rPr>
          <w:rFonts w:ascii="Helvetica" w:hAnsi="Helvetica" w:cs="AppleSystemUIFont"/>
          <w:color w:val="000000" w:themeColor="text1"/>
          <w:kern w:val="0"/>
          <w:sz w:val="22"/>
          <w:szCs w:val="22"/>
        </w:rPr>
        <w:t xml:space="preserve"> (~90%</w:t>
      </w:r>
      <w:r w:rsidR="00A76B9C">
        <w:rPr>
          <w:rFonts w:ascii="Helvetica" w:hAnsi="Helvetica" w:cs="AppleSystemUIFont"/>
          <w:color w:val="000000" w:themeColor="text1"/>
          <w:kern w:val="0"/>
          <w:sz w:val="22"/>
          <w:szCs w:val="22"/>
        </w:rPr>
        <w:t xml:space="preserve"> of all farming activities)</w:t>
      </w:r>
      <w:r w:rsidR="009A3009">
        <w:rPr>
          <w:rFonts w:ascii="Helvetica" w:hAnsi="Helvetica" w:cs="AppleSystemUIFont"/>
          <w:color w:val="000000" w:themeColor="text1"/>
          <w:kern w:val="0"/>
          <w:sz w:val="22"/>
          <w:szCs w:val="22"/>
        </w:rPr>
        <w:t>. Mon</w:t>
      </w:r>
      <w:r w:rsidR="00C53D83">
        <w:rPr>
          <w:rFonts w:ascii="Helvetica" w:hAnsi="Helvetica" w:cs="AppleSystemUIFont"/>
          <w:color w:val="000000" w:themeColor="text1"/>
          <w:kern w:val="0"/>
          <w:sz w:val="22"/>
          <w:szCs w:val="22"/>
        </w:rPr>
        <w:t>etary values are kept in 2020 euro to match the baseline year used elsewhere in the analysis.</w:t>
      </w:r>
    </w:p>
    <w:p w14:paraId="0291A107" w14:textId="6BC99C24" w:rsidR="007B6E66" w:rsidRDefault="007B6E66" w:rsidP="008E12BC">
      <w:p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 xml:space="preserve">We construct a country-specific concordance that links </w:t>
      </w:r>
      <w:r w:rsidR="00A0555A">
        <w:rPr>
          <w:rFonts w:ascii="Helvetica" w:hAnsi="Helvetica" w:cs="AppleSystemUIFont"/>
          <w:color w:val="000000" w:themeColor="text1"/>
          <w:kern w:val="0"/>
          <w:sz w:val="22"/>
          <w:szCs w:val="22"/>
        </w:rPr>
        <w:t xml:space="preserve">each of the 14 farm types to one or more FABIO commodities. </w:t>
      </w:r>
      <w:r w:rsidR="0044541E">
        <w:rPr>
          <w:rFonts w:ascii="Helvetica" w:hAnsi="Helvetica" w:cs="AppleSystemUIFont"/>
          <w:color w:val="000000" w:themeColor="text1"/>
          <w:kern w:val="0"/>
          <w:sz w:val="22"/>
          <w:szCs w:val="22"/>
        </w:rPr>
        <w:t xml:space="preserve">For each country and commodity </w:t>
      </w:r>
      <w:r w:rsidR="0044541E">
        <w:rPr>
          <w:rFonts w:ascii="Helvetica" w:hAnsi="Helvetica" w:cs="AppleSystemUIFont"/>
          <w:i/>
          <w:iCs/>
          <w:color w:val="000000" w:themeColor="text1"/>
          <w:kern w:val="0"/>
          <w:sz w:val="22"/>
          <w:szCs w:val="22"/>
        </w:rPr>
        <w:t>s</w:t>
      </w:r>
      <w:r w:rsidR="0044541E">
        <w:rPr>
          <w:rFonts w:ascii="Helvetica" w:hAnsi="Helvetica" w:cs="AppleSystemUIFont"/>
          <w:color w:val="000000" w:themeColor="text1"/>
          <w:kern w:val="0"/>
          <w:sz w:val="22"/>
          <w:szCs w:val="22"/>
        </w:rPr>
        <w:t xml:space="preserve">, we compute the share of total output of </w:t>
      </w:r>
      <w:r w:rsidR="0044541E">
        <w:rPr>
          <w:rFonts w:ascii="Helvetica" w:hAnsi="Helvetica" w:cs="AppleSystemUIFont"/>
          <w:i/>
          <w:iCs/>
          <w:color w:val="000000" w:themeColor="text1"/>
          <w:kern w:val="0"/>
          <w:sz w:val="22"/>
          <w:szCs w:val="22"/>
        </w:rPr>
        <w:t>s</w:t>
      </w:r>
      <w:r w:rsidR="0044541E">
        <w:rPr>
          <w:rFonts w:ascii="Helvetica" w:hAnsi="Helvetica" w:cs="AppleSystemUIFont"/>
          <w:color w:val="000000" w:themeColor="text1"/>
          <w:kern w:val="0"/>
          <w:sz w:val="22"/>
          <w:szCs w:val="22"/>
        </w:rPr>
        <w:t xml:space="preserve"> in the sum over all mapped farm types. We then distribute each farm-type variable proportionally to commodities using these output shares. This yields country-commodity </w:t>
      </w:r>
      <w:r w:rsidR="00BF11CD">
        <w:rPr>
          <w:rFonts w:ascii="Helvetica" w:hAnsi="Helvetica" w:cs="AppleSystemUIFont"/>
          <w:color w:val="000000" w:themeColor="text1"/>
          <w:kern w:val="0"/>
          <w:sz w:val="22"/>
          <w:szCs w:val="22"/>
        </w:rPr>
        <w:t>totals for farm employment</w:t>
      </w:r>
      <w:r w:rsidR="00A140DD">
        <w:rPr>
          <w:rFonts w:ascii="Helvetica" w:hAnsi="Helvetica" w:cs="AppleSystemUIFont"/>
          <w:color w:val="000000" w:themeColor="text1"/>
          <w:kern w:val="0"/>
          <w:sz w:val="22"/>
          <w:szCs w:val="22"/>
        </w:rPr>
        <w:t xml:space="preserve"> (</w:t>
      </w:r>
      <m:oMath>
        <m:sSup>
          <m:sSupPr>
            <m:ctrlPr>
              <w:rPr>
                <w:rFonts w:ascii="Cambria Math" w:hAnsi="Cambria Math" w:cs="AppleSystemUIFont"/>
                <w:i/>
                <w:color w:val="000000" w:themeColor="text1"/>
                <w:kern w:val="0"/>
                <w:sz w:val="22"/>
                <w:szCs w:val="22"/>
              </w:rPr>
            </m:ctrlPr>
          </m:sSupPr>
          <m:e>
            <m:r>
              <w:rPr>
                <w:rFonts w:ascii="Cambria Math" w:hAnsi="Cambria Math" w:cs="AppleSystemUIFont"/>
                <w:color w:val="000000" w:themeColor="text1"/>
                <w:kern w:val="0"/>
                <w:sz w:val="22"/>
                <w:szCs w:val="22"/>
              </w:rPr>
              <m:t>e</m:t>
            </m:r>
          </m:e>
          <m:sup>
            <m:r>
              <w:rPr>
                <w:rFonts w:ascii="Cambria Math" w:hAnsi="Cambria Math" w:cs="AppleSystemUIFont"/>
                <w:color w:val="000000" w:themeColor="text1"/>
                <w:kern w:val="0"/>
                <w:sz w:val="22"/>
                <w:szCs w:val="22"/>
              </w:rPr>
              <m:t>emp</m:t>
            </m:r>
          </m:sup>
        </m:sSup>
      </m:oMath>
      <w:r w:rsidR="00A140DD">
        <w:rPr>
          <w:rFonts w:ascii="Helvetica" w:hAnsi="Helvetica" w:cs="AppleSystemUIFont"/>
          <w:color w:val="000000" w:themeColor="text1"/>
          <w:kern w:val="0"/>
          <w:sz w:val="22"/>
          <w:szCs w:val="22"/>
        </w:rPr>
        <w:t>)</w:t>
      </w:r>
      <w:r w:rsidR="00BF11CD">
        <w:rPr>
          <w:rFonts w:ascii="Helvetica" w:hAnsi="Helvetica" w:cs="AppleSystemUIFont"/>
          <w:color w:val="000000" w:themeColor="text1"/>
          <w:kern w:val="0"/>
          <w:sz w:val="22"/>
          <w:szCs w:val="22"/>
        </w:rPr>
        <w:t>, CAP subsidies</w:t>
      </w:r>
      <w:r w:rsidR="00E7483F">
        <w:rPr>
          <w:rFonts w:ascii="Helvetica" w:hAnsi="Helvetica" w:cs="AppleSystemUIFont"/>
          <w:color w:val="000000" w:themeColor="text1"/>
          <w:kern w:val="0"/>
          <w:sz w:val="22"/>
          <w:szCs w:val="22"/>
        </w:rPr>
        <w:t xml:space="preserve"> (</w:t>
      </w:r>
      <m:oMath>
        <m:sSup>
          <m:sSupPr>
            <m:ctrlPr>
              <w:rPr>
                <w:rFonts w:ascii="Cambria Math" w:hAnsi="Cambria Math" w:cs="AppleSystemUIFont"/>
                <w:i/>
                <w:color w:val="000000" w:themeColor="text1"/>
                <w:kern w:val="0"/>
                <w:sz w:val="22"/>
                <w:szCs w:val="22"/>
              </w:rPr>
            </m:ctrlPr>
          </m:sSupPr>
          <m:e>
            <m:r>
              <w:rPr>
                <w:rFonts w:ascii="Cambria Math" w:hAnsi="Cambria Math" w:cs="AppleSystemUIFont"/>
                <w:color w:val="000000" w:themeColor="text1"/>
                <w:kern w:val="0"/>
                <w:sz w:val="22"/>
                <w:szCs w:val="22"/>
              </w:rPr>
              <m:t>e</m:t>
            </m:r>
          </m:e>
          <m:sup>
            <m:r>
              <w:rPr>
                <w:rFonts w:ascii="Cambria Math" w:hAnsi="Cambria Math" w:cs="AppleSystemUIFont"/>
                <w:color w:val="000000" w:themeColor="text1"/>
                <w:kern w:val="0"/>
                <w:sz w:val="22"/>
                <w:szCs w:val="22"/>
              </w:rPr>
              <m:t>sub</m:t>
            </m:r>
          </m:sup>
        </m:sSup>
      </m:oMath>
      <w:r w:rsidR="00E7483F">
        <w:rPr>
          <w:rFonts w:ascii="Helvetica" w:hAnsi="Helvetica" w:cs="AppleSystemUIFont"/>
          <w:color w:val="000000" w:themeColor="text1"/>
          <w:kern w:val="0"/>
          <w:sz w:val="22"/>
          <w:szCs w:val="22"/>
        </w:rPr>
        <w:t xml:space="preserve">), </w:t>
      </w:r>
      <w:r w:rsidR="00BF11CD">
        <w:rPr>
          <w:rFonts w:ascii="Helvetica" w:hAnsi="Helvetica" w:cs="AppleSystemUIFont"/>
          <w:color w:val="000000" w:themeColor="text1"/>
          <w:kern w:val="0"/>
          <w:sz w:val="22"/>
          <w:szCs w:val="22"/>
        </w:rPr>
        <w:t>and profits</w:t>
      </w:r>
      <w:r w:rsidR="00E7483F">
        <w:rPr>
          <w:rFonts w:ascii="Helvetica" w:hAnsi="Helvetica" w:cs="AppleSystemUIFont"/>
          <w:color w:val="000000" w:themeColor="text1"/>
          <w:kern w:val="0"/>
          <w:sz w:val="22"/>
          <w:szCs w:val="22"/>
        </w:rPr>
        <w:t xml:space="preserve"> (</w:t>
      </w:r>
      <m:oMath>
        <m:sSup>
          <m:sSupPr>
            <m:ctrlPr>
              <w:rPr>
                <w:rFonts w:ascii="Cambria Math" w:hAnsi="Cambria Math" w:cs="AppleSystemUIFont"/>
                <w:i/>
                <w:color w:val="000000" w:themeColor="text1"/>
                <w:kern w:val="0"/>
                <w:sz w:val="22"/>
                <w:szCs w:val="22"/>
              </w:rPr>
            </m:ctrlPr>
          </m:sSupPr>
          <m:e>
            <m:r>
              <w:rPr>
                <w:rFonts w:ascii="Cambria Math" w:hAnsi="Cambria Math" w:cs="AppleSystemUIFont"/>
                <w:color w:val="000000" w:themeColor="text1"/>
                <w:kern w:val="0"/>
                <w:sz w:val="22"/>
                <w:szCs w:val="22"/>
              </w:rPr>
              <m:t>e</m:t>
            </m:r>
          </m:e>
          <m:sup>
            <m:r>
              <w:rPr>
                <w:rFonts w:ascii="Cambria Math" w:hAnsi="Cambria Math" w:cs="AppleSystemUIFont"/>
                <w:color w:val="000000" w:themeColor="text1"/>
                <w:kern w:val="0"/>
                <w:sz w:val="22"/>
                <w:szCs w:val="22"/>
              </w:rPr>
              <m:t>prof</m:t>
            </m:r>
          </m:sup>
        </m:sSup>
      </m:oMath>
      <w:r w:rsidR="00E7483F">
        <w:rPr>
          <w:rFonts w:ascii="Helvetica" w:hAnsi="Helvetica" w:cs="AppleSystemUIFont"/>
          <w:color w:val="000000" w:themeColor="text1"/>
          <w:kern w:val="0"/>
          <w:sz w:val="22"/>
          <w:szCs w:val="22"/>
        </w:rPr>
        <w:t>)</w:t>
      </w:r>
      <w:r w:rsidR="00BF11CD">
        <w:rPr>
          <w:rFonts w:ascii="Helvetica" w:hAnsi="Helvetica" w:cs="AppleSystemUIFont"/>
          <w:color w:val="000000" w:themeColor="text1"/>
          <w:kern w:val="0"/>
          <w:sz w:val="22"/>
          <w:szCs w:val="22"/>
        </w:rPr>
        <w:t xml:space="preserve"> </w:t>
      </w:r>
      <w:r w:rsidR="00D74D6C">
        <w:rPr>
          <w:rFonts w:ascii="Helvetica" w:hAnsi="Helvetica" w:cs="AppleSystemUIFont"/>
          <w:color w:val="000000" w:themeColor="text1"/>
          <w:kern w:val="0"/>
          <w:sz w:val="22"/>
          <w:szCs w:val="22"/>
        </w:rPr>
        <w:t>that are fully consistent with the national FADN aggregates.</w:t>
      </w:r>
    </w:p>
    <w:p w14:paraId="6B2C140A" w14:textId="697DD26C" w:rsidR="00D065CA" w:rsidRDefault="00D065CA" w:rsidP="008E12BC">
      <w:p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From the country-commodity allocations we derive satellite intensities as row vectors:</w:t>
      </w:r>
    </w:p>
    <w:p w14:paraId="2A24AD4F" w14:textId="6334FE41" w:rsidR="00D065CA" w:rsidRPr="00321C0A" w:rsidRDefault="00D065CA" w:rsidP="00D065CA">
      <w:pPr>
        <w:pStyle w:val="ListParagraph"/>
        <w:numPr>
          <w:ilvl w:val="0"/>
          <w:numId w:val="2"/>
        </w:num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Employment intensity</w:t>
      </w:r>
      <w:r w:rsidR="00CD152A">
        <w:rPr>
          <w:rFonts w:ascii="Helvetica" w:hAnsi="Helvetica" w:cs="AppleSystemUIFont"/>
          <w:color w:val="000000" w:themeColor="text1"/>
          <w:kern w:val="0"/>
          <w:sz w:val="22"/>
          <w:szCs w:val="22"/>
        </w:rPr>
        <w:t xml:space="preserve"> </w:t>
      </w:r>
      <m:oMath>
        <m:sSup>
          <m:sSupPr>
            <m:ctrlPr>
              <w:rPr>
                <w:rFonts w:ascii="Cambria Math" w:hAnsi="Cambria Math" w:cs="AppleSystemUIFont"/>
                <w:i/>
                <w:color w:val="000000" w:themeColor="text1"/>
                <w:kern w:val="0"/>
                <w:sz w:val="22"/>
                <w:szCs w:val="22"/>
              </w:rPr>
            </m:ctrlPr>
          </m:sSupPr>
          <m:e>
            <m:r>
              <w:rPr>
                <w:rFonts w:ascii="Cambria Math" w:hAnsi="Cambria Math" w:cs="AppleSystemUIFont"/>
                <w:color w:val="000000" w:themeColor="text1"/>
                <w:kern w:val="0"/>
                <w:sz w:val="22"/>
                <w:szCs w:val="22"/>
              </w:rPr>
              <m:t>b</m:t>
            </m:r>
          </m:e>
          <m:sup>
            <m:r>
              <w:rPr>
                <w:rFonts w:ascii="Cambria Math" w:hAnsi="Cambria Math" w:cs="AppleSystemUIFont"/>
                <w:color w:val="000000" w:themeColor="text1"/>
                <w:kern w:val="0"/>
                <w:sz w:val="22"/>
                <w:szCs w:val="22"/>
              </w:rPr>
              <m:t>emp</m:t>
            </m:r>
          </m:sup>
        </m:sSup>
      </m:oMath>
      <w:r>
        <w:rPr>
          <w:rFonts w:ascii="Helvetica" w:hAnsi="Helvetica" w:cs="AppleSystemUIFont"/>
          <w:color w:val="000000" w:themeColor="text1"/>
          <w:kern w:val="0"/>
          <w:sz w:val="22"/>
          <w:szCs w:val="22"/>
        </w:rPr>
        <w:t xml:space="preserve"> in AWU t</w:t>
      </w:r>
      <w:r>
        <w:rPr>
          <w:rFonts w:ascii="Helvetica" w:hAnsi="Helvetica" w:cs="AppleSystemUIFont"/>
          <w:color w:val="000000" w:themeColor="text1"/>
          <w:kern w:val="0"/>
          <w:sz w:val="22"/>
          <w:szCs w:val="22"/>
          <w:vertAlign w:val="superscript"/>
        </w:rPr>
        <w:t>-1</w:t>
      </w:r>
      <w:r w:rsidR="00AC48CF">
        <w:rPr>
          <w:rFonts w:ascii="Helvetica" w:hAnsi="Helvetica" w:cs="AppleSystemUIFont"/>
          <w:color w:val="000000" w:themeColor="text1"/>
          <w:kern w:val="0"/>
          <w:sz w:val="22"/>
          <w:szCs w:val="22"/>
        </w:rPr>
        <w:t>;</w:t>
      </w:r>
    </w:p>
    <w:p w14:paraId="1557A696" w14:textId="030AE7F2" w:rsidR="00321C0A" w:rsidRPr="00321C0A" w:rsidRDefault="00321C0A" w:rsidP="00321C0A">
      <w:pPr>
        <w:pStyle w:val="ListParagraph"/>
        <w:numPr>
          <w:ilvl w:val="0"/>
          <w:numId w:val="2"/>
        </w:num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 xml:space="preserve">Subsidy intensity </w:t>
      </w:r>
      <m:oMath>
        <m:sSup>
          <m:sSupPr>
            <m:ctrlPr>
              <w:rPr>
                <w:rFonts w:ascii="Cambria Math" w:hAnsi="Cambria Math" w:cs="AppleSystemUIFont"/>
                <w:i/>
                <w:color w:val="000000" w:themeColor="text1"/>
                <w:kern w:val="0"/>
                <w:sz w:val="22"/>
                <w:szCs w:val="22"/>
              </w:rPr>
            </m:ctrlPr>
          </m:sSupPr>
          <m:e>
            <m:r>
              <w:rPr>
                <w:rFonts w:ascii="Cambria Math" w:hAnsi="Cambria Math" w:cs="AppleSystemUIFont"/>
                <w:color w:val="000000" w:themeColor="text1"/>
                <w:kern w:val="0"/>
                <w:sz w:val="22"/>
                <w:szCs w:val="22"/>
              </w:rPr>
              <m:t>b</m:t>
            </m:r>
          </m:e>
          <m:sup>
            <m:r>
              <w:rPr>
                <w:rFonts w:ascii="Cambria Math" w:hAnsi="Cambria Math" w:cs="AppleSystemUIFont"/>
                <w:color w:val="000000" w:themeColor="text1"/>
                <w:kern w:val="0"/>
                <w:sz w:val="22"/>
                <w:szCs w:val="22"/>
              </w:rPr>
              <m:t>sub</m:t>
            </m:r>
          </m:sup>
        </m:sSup>
      </m:oMath>
      <w:r>
        <w:rPr>
          <w:rFonts w:ascii="Helvetica" w:eastAsiaTheme="minorEastAsia" w:hAnsi="Helvetica" w:cs="AppleSystemUIFont"/>
          <w:color w:val="000000" w:themeColor="text1"/>
          <w:kern w:val="0"/>
          <w:sz w:val="22"/>
          <w:szCs w:val="22"/>
        </w:rPr>
        <w:t xml:space="preserve"> </w:t>
      </w:r>
      <w:r>
        <w:rPr>
          <w:rFonts w:ascii="Helvetica" w:hAnsi="Helvetica" w:cs="AppleSystemUIFont"/>
          <w:color w:val="000000" w:themeColor="text1"/>
          <w:kern w:val="0"/>
          <w:sz w:val="22"/>
          <w:szCs w:val="22"/>
        </w:rPr>
        <w:t>in € t</w:t>
      </w:r>
      <w:r>
        <w:rPr>
          <w:rFonts w:ascii="Helvetica" w:hAnsi="Helvetica" w:cs="AppleSystemUIFont"/>
          <w:color w:val="000000" w:themeColor="text1"/>
          <w:kern w:val="0"/>
          <w:sz w:val="22"/>
          <w:szCs w:val="22"/>
          <w:vertAlign w:val="superscript"/>
        </w:rPr>
        <w:t>-1</w:t>
      </w:r>
      <w:r w:rsidR="00AC48CF">
        <w:rPr>
          <w:rFonts w:ascii="Helvetica" w:hAnsi="Helvetica" w:cs="AppleSystemUIFont"/>
          <w:color w:val="000000" w:themeColor="text1"/>
          <w:kern w:val="0"/>
          <w:sz w:val="22"/>
          <w:szCs w:val="22"/>
        </w:rPr>
        <w:t>;</w:t>
      </w:r>
    </w:p>
    <w:p w14:paraId="6FD88C3A" w14:textId="5470EAB5" w:rsidR="00D065CA" w:rsidRDefault="00D065CA" w:rsidP="00D065CA">
      <w:pPr>
        <w:pStyle w:val="ListParagraph"/>
        <w:numPr>
          <w:ilvl w:val="0"/>
          <w:numId w:val="2"/>
        </w:num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 xml:space="preserve">Profit intensity </w:t>
      </w:r>
      <m:oMath>
        <m:sSup>
          <m:sSupPr>
            <m:ctrlPr>
              <w:rPr>
                <w:rFonts w:ascii="Cambria Math" w:hAnsi="Cambria Math" w:cs="AppleSystemUIFont"/>
                <w:i/>
                <w:color w:val="000000" w:themeColor="text1"/>
                <w:kern w:val="0"/>
                <w:sz w:val="22"/>
                <w:szCs w:val="22"/>
              </w:rPr>
            </m:ctrlPr>
          </m:sSupPr>
          <m:e>
            <m:r>
              <w:rPr>
                <w:rFonts w:ascii="Cambria Math" w:hAnsi="Cambria Math" w:cs="AppleSystemUIFont"/>
                <w:color w:val="000000" w:themeColor="text1"/>
                <w:kern w:val="0"/>
                <w:sz w:val="22"/>
                <w:szCs w:val="22"/>
              </w:rPr>
              <m:t>b</m:t>
            </m:r>
          </m:e>
          <m:sup>
            <m:r>
              <w:rPr>
                <w:rFonts w:ascii="Cambria Math" w:hAnsi="Cambria Math" w:cs="AppleSystemUIFont"/>
                <w:color w:val="000000" w:themeColor="text1"/>
                <w:kern w:val="0"/>
                <w:sz w:val="22"/>
                <w:szCs w:val="22"/>
              </w:rPr>
              <m:t>prof</m:t>
            </m:r>
          </m:sup>
        </m:sSup>
      </m:oMath>
      <w:r w:rsidR="00CD152A">
        <w:rPr>
          <w:rFonts w:ascii="Helvetica" w:eastAsiaTheme="minorEastAsia" w:hAnsi="Helvetica" w:cs="AppleSystemUIFont"/>
          <w:color w:val="000000" w:themeColor="text1"/>
          <w:kern w:val="0"/>
          <w:sz w:val="22"/>
          <w:szCs w:val="22"/>
        </w:rPr>
        <w:t xml:space="preserve"> </w:t>
      </w:r>
      <w:r w:rsidR="00CD152A">
        <w:rPr>
          <w:rFonts w:ascii="Helvetica" w:hAnsi="Helvetica" w:cs="AppleSystemUIFont"/>
          <w:color w:val="000000" w:themeColor="text1"/>
          <w:kern w:val="0"/>
          <w:sz w:val="22"/>
          <w:szCs w:val="22"/>
        </w:rPr>
        <w:t>i</w:t>
      </w:r>
      <w:r>
        <w:rPr>
          <w:rFonts w:ascii="Helvetica" w:hAnsi="Helvetica" w:cs="AppleSystemUIFont"/>
          <w:color w:val="000000" w:themeColor="text1"/>
          <w:kern w:val="0"/>
          <w:sz w:val="22"/>
          <w:szCs w:val="22"/>
        </w:rPr>
        <w:t>n € t</w:t>
      </w:r>
      <w:r>
        <w:rPr>
          <w:rFonts w:ascii="Helvetica" w:hAnsi="Helvetica" w:cs="AppleSystemUIFont"/>
          <w:color w:val="000000" w:themeColor="text1"/>
          <w:kern w:val="0"/>
          <w:sz w:val="22"/>
          <w:szCs w:val="22"/>
          <w:vertAlign w:val="superscript"/>
        </w:rPr>
        <w:t>-1</w:t>
      </w:r>
      <w:r>
        <w:rPr>
          <w:rFonts w:ascii="Helvetica" w:hAnsi="Helvetica" w:cs="AppleSystemUIFont"/>
          <w:color w:val="000000" w:themeColor="text1"/>
          <w:kern w:val="0"/>
          <w:sz w:val="22"/>
          <w:szCs w:val="22"/>
        </w:rPr>
        <w:t xml:space="preserve"> (ex-CAP)</w:t>
      </w:r>
      <w:r w:rsidR="00AC48CF">
        <w:rPr>
          <w:rFonts w:ascii="Helvetica" w:hAnsi="Helvetica" w:cs="AppleSystemUIFont"/>
          <w:color w:val="000000" w:themeColor="text1"/>
          <w:kern w:val="0"/>
          <w:sz w:val="22"/>
          <w:szCs w:val="22"/>
        </w:rPr>
        <w:t>.</w:t>
      </w:r>
    </w:p>
    <w:p w14:paraId="32736A8C" w14:textId="1D76E4BB" w:rsidR="004F31D9" w:rsidRDefault="00D065CA" w:rsidP="00D065CA">
      <w:p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t>Each intensity is compute</w:t>
      </w:r>
      <w:r w:rsidR="00DE5869">
        <w:rPr>
          <w:rFonts w:ascii="Helvetica" w:hAnsi="Helvetica" w:cs="AppleSystemUIFont"/>
          <w:color w:val="000000" w:themeColor="text1"/>
          <w:kern w:val="0"/>
          <w:sz w:val="22"/>
          <w:szCs w:val="22"/>
        </w:rPr>
        <w:t>d</w:t>
      </w:r>
      <w:r>
        <w:rPr>
          <w:rFonts w:ascii="Helvetica" w:hAnsi="Helvetica" w:cs="AppleSystemUIFont"/>
          <w:color w:val="000000" w:themeColor="text1"/>
          <w:kern w:val="0"/>
          <w:sz w:val="22"/>
          <w:szCs w:val="22"/>
        </w:rPr>
        <w:t xml:space="preserve"> as the allocated variable divided by total output </w:t>
      </w:r>
      <m:oMath>
        <m:r>
          <w:rPr>
            <w:rFonts w:ascii="Cambria Math" w:hAnsi="Cambria Math" w:cs="AppleSystemUIFont"/>
            <w:color w:val="000000" w:themeColor="text1"/>
            <w:kern w:val="0"/>
            <w:sz w:val="22"/>
            <w:szCs w:val="22"/>
          </w:rPr>
          <m:t>x</m:t>
        </m:r>
      </m:oMath>
      <w:r>
        <w:rPr>
          <w:rFonts w:ascii="Helvetica" w:hAnsi="Helvetica" w:cs="AppleSystemUIFont"/>
          <w:color w:val="000000" w:themeColor="text1"/>
          <w:kern w:val="0"/>
          <w:sz w:val="22"/>
          <w:szCs w:val="22"/>
        </w:rPr>
        <w:t xml:space="preserve"> o</w:t>
      </w:r>
      <w:r w:rsidR="00B830E9">
        <w:rPr>
          <w:rFonts w:ascii="Helvetica" w:hAnsi="Helvetica" w:cs="AppleSystemUIFont"/>
          <w:color w:val="000000" w:themeColor="text1"/>
          <w:kern w:val="0"/>
          <w:sz w:val="22"/>
          <w:szCs w:val="22"/>
        </w:rPr>
        <w:t>f</w:t>
      </w:r>
      <w:r>
        <w:rPr>
          <w:rFonts w:ascii="Helvetica" w:hAnsi="Helvetica" w:cs="AppleSystemUIFont"/>
          <w:color w:val="000000" w:themeColor="text1"/>
          <w:kern w:val="0"/>
          <w:sz w:val="22"/>
          <w:szCs w:val="22"/>
        </w:rPr>
        <w:t xml:space="preserve"> the same country-commodity in FABIO. </w:t>
      </w:r>
      <w:r w:rsidR="00DE5869">
        <w:rPr>
          <w:rFonts w:ascii="Helvetica" w:hAnsi="Helvetica" w:cs="AppleSystemUIFont"/>
          <w:color w:val="000000" w:themeColor="text1"/>
          <w:kern w:val="0"/>
          <w:sz w:val="22"/>
          <w:szCs w:val="22"/>
        </w:rPr>
        <w:t xml:space="preserve">Intensities are applied at the farm gate. Upstream affects are captured by the MRIO through intermediate uses and feed flows. </w:t>
      </w:r>
    </w:p>
    <w:p w14:paraId="686119DE" w14:textId="3DF6D250" w:rsidR="00747A32" w:rsidRDefault="00586ADE" w:rsidP="00D065CA">
      <w:pPr>
        <w:rPr>
          <w:rFonts w:ascii="Helvetica" w:hAnsi="Helvetica" w:cs="AppleSystemUIFont"/>
          <w:color w:val="000000" w:themeColor="text1"/>
          <w:kern w:val="0"/>
          <w:sz w:val="22"/>
          <w:szCs w:val="22"/>
        </w:rPr>
      </w:pPr>
      <w:r>
        <w:rPr>
          <w:rFonts w:ascii="Helvetica" w:hAnsi="Helvetica" w:cs="AppleSystemUIFont"/>
          <w:color w:val="000000" w:themeColor="text1"/>
          <w:kern w:val="0"/>
          <w:sz w:val="22"/>
          <w:szCs w:val="22"/>
        </w:rPr>
        <w:lastRenderedPageBreak/>
        <w:t xml:space="preserve">For a given </w:t>
      </w:r>
      <w:r w:rsidR="00747A32">
        <w:rPr>
          <w:rFonts w:ascii="Helvetica" w:hAnsi="Helvetica" w:cs="AppleSystemUIFont"/>
          <w:color w:val="000000" w:themeColor="text1"/>
          <w:kern w:val="0"/>
          <w:sz w:val="22"/>
          <w:szCs w:val="22"/>
        </w:rPr>
        <w:t xml:space="preserve">satellite </w:t>
      </w:r>
      <w:r w:rsidR="00747A32">
        <w:rPr>
          <w:rFonts w:ascii="Helvetica" w:hAnsi="Helvetica" w:cs="AppleSystemUIFont"/>
          <w:i/>
          <w:iCs/>
          <w:color w:val="000000" w:themeColor="text1"/>
          <w:kern w:val="0"/>
          <w:sz w:val="22"/>
          <w:szCs w:val="22"/>
        </w:rPr>
        <w:t>b</w:t>
      </w:r>
      <w:r w:rsidR="00747A32">
        <w:rPr>
          <w:rFonts w:ascii="Helvetica" w:hAnsi="Helvetica" w:cs="AppleSystemUIFont"/>
          <w:color w:val="000000" w:themeColor="text1"/>
          <w:kern w:val="0"/>
          <w:sz w:val="22"/>
          <w:szCs w:val="22"/>
        </w:rPr>
        <w:t xml:space="preserve">, embodied impacts associated with final demand </w:t>
      </w:r>
      <w:r w:rsidR="00747A32">
        <w:rPr>
          <w:rFonts w:ascii="Helvetica" w:hAnsi="Helvetica" w:cs="AppleSystemUIFont"/>
          <w:i/>
          <w:iCs/>
          <w:color w:val="000000" w:themeColor="text1"/>
          <w:kern w:val="0"/>
          <w:sz w:val="22"/>
          <w:szCs w:val="22"/>
        </w:rPr>
        <w:t>Y</w:t>
      </w:r>
      <w:r w:rsidR="00747A32">
        <w:rPr>
          <w:rFonts w:ascii="Helvetica" w:hAnsi="Helvetica" w:cs="AppleSystemUIFont"/>
          <w:color w:val="000000" w:themeColor="text1"/>
          <w:kern w:val="0"/>
          <w:sz w:val="22"/>
          <w:szCs w:val="22"/>
        </w:rPr>
        <w:t xml:space="preserve"> are </w:t>
      </w:r>
      <w:r w:rsidR="00747A32" w:rsidRPr="00C708AB">
        <w:rPr>
          <w:rFonts w:ascii="Helvetica" w:hAnsi="Helvetica" w:cs="AppleSystemUIFont"/>
          <w:color w:val="000000" w:themeColor="text1"/>
          <w:kern w:val="0"/>
          <w:sz w:val="22"/>
          <w:szCs w:val="22"/>
        </w:rPr>
        <w:t>computed as</w:t>
      </w:r>
      <w:r w:rsidR="008E234E" w:rsidRPr="00C708AB">
        <w:rPr>
          <w:rFonts w:ascii="Helvetica" w:hAnsi="Helvetica" w:cs="AppleSystemUIFont"/>
          <w:color w:val="000000" w:themeColor="text1"/>
          <w:kern w:val="0"/>
          <w:sz w:val="22"/>
          <w:szCs w:val="22"/>
        </w:rPr>
        <w:t xml:space="preserve"> </w:t>
      </w:r>
      <m:oMath>
        <m:r>
          <w:rPr>
            <w:rFonts w:ascii="Cambria Math" w:hAnsi="Cambria Math" w:cs="AppleSystemUIFont"/>
            <w:color w:val="000000" w:themeColor="text1"/>
            <w:kern w:val="0"/>
            <w:sz w:val="22"/>
            <w:szCs w:val="22"/>
          </w:rPr>
          <m:t>R</m:t>
        </m:r>
      </m:oMath>
      <w:r w:rsidR="00E14C76">
        <w:rPr>
          <w:rFonts w:ascii="Helvetica" w:eastAsiaTheme="minorEastAsia" w:hAnsi="Helvetica" w:cs="AppleSystemUIFont"/>
          <w:color w:val="000000" w:themeColor="text1"/>
          <w:kern w:val="0"/>
          <w:sz w:val="22"/>
          <w:szCs w:val="22"/>
        </w:rPr>
        <w:t>.</w:t>
      </w:r>
      <w:r w:rsidR="00E14C76">
        <w:rPr>
          <w:rFonts w:ascii="Helvetica" w:hAnsi="Helvetica" w:cs="AppleSystemUIFont"/>
          <w:color w:val="000000" w:themeColor="text1"/>
          <w:kern w:val="0"/>
          <w:sz w:val="22"/>
          <w:szCs w:val="22"/>
        </w:rPr>
        <w:t xml:space="preserve"> </w:t>
      </w:r>
      <w:r w:rsidR="00B32007" w:rsidRPr="00C708AB">
        <w:rPr>
          <w:rFonts w:ascii="Helvetica" w:hAnsi="Helvetica" w:cs="AppleSystemUIFont"/>
          <w:color w:val="000000" w:themeColor="text1"/>
          <w:kern w:val="0"/>
          <w:sz w:val="22"/>
          <w:szCs w:val="22"/>
        </w:rPr>
        <w:t>We also decompose by supply-c</w:t>
      </w:r>
      <w:r w:rsidR="00B32007">
        <w:rPr>
          <w:rFonts w:ascii="Helvetica" w:hAnsi="Helvetica" w:cs="AppleSystemUIFont"/>
          <w:color w:val="000000" w:themeColor="text1"/>
          <w:kern w:val="0"/>
          <w:sz w:val="22"/>
          <w:szCs w:val="22"/>
        </w:rPr>
        <w:t>hain stage using contribution accounting</w:t>
      </w:r>
      <w:r w:rsidR="002239C0">
        <w:rPr>
          <w:rFonts w:ascii="Helvetica" w:hAnsi="Helvetica" w:cs="AppleSystemUIFont"/>
          <w:color w:val="000000" w:themeColor="text1"/>
          <w:kern w:val="0"/>
          <w:sz w:val="22"/>
          <w:szCs w:val="22"/>
        </w:rPr>
        <w:t xml:space="preserve">. Reporting aggregates sum </w:t>
      </w:r>
      <m:oMath>
        <m:r>
          <w:rPr>
            <w:rFonts w:ascii="Cambria Math" w:hAnsi="Cambria Math" w:cs="AppleSystemUIFont"/>
            <w:color w:val="000000" w:themeColor="text1"/>
            <w:kern w:val="0"/>
            <w:sz w:val="22"/>
            <w:szCs w:val="22"/>
          </w:rPr>
          <m:t>R</m:t>
        </m:r>
      </m:oMath>
      <w:r w:rsidR="002239C0">
        <w:rPr>
          <w:rFonts w:ascii="Helvetica" w:hAnsi="Helvetica" w:cs="AppleSystemUIFont"/>
          <w:color w:val="000000" w:themeColor="text1"/>
          <w:kern w:val="0"/>
          <w:sz w:val="22"/>
          <w:szCs w:val="22"/>
        </w:rPr>
        <w:t xml:space="preserve"> by origin, destination, and commodity group.</w:t>
      </w:r>
    </w:p>
    <w:p w14:paraId="40117C38" w14:textId="77777777" w:rsidR="00285AC6" w:rsidRPr="00D065CA" w:rsidRDefault="00285AC6" w:rsidP="00D065CA">
      <w:pPr>
        <w:rPr>
          <w:rFonts w:ascii="Helvetica" w:hAnsi="Helvetica" w:cs="AppleSystemUIFont"/>
          <w:color w:val="000000" w:themeColor="text1"/>
          <w:kern w:val="0"/>
          <w:sz w:val="22"/>
          <w:szCs w:val="22"/>
        </w:rPr>
      </w:pPr>
    </w:p>
    <w:p w14:paraId="48AE2140" w14:textId="45C431C2" w:rsidR="006965A5" w:rsidRDefault="00F23BCE">
      <w:pPr>
        <w:rPr>
          <w:rFonts w:ascii="Helvetica" w:hAnsi="Helvetica" w:cs="AppleSystemUIFont"/>
          <w:b/>
          <w:bCs/>
          <w:color w:val="000000" w:themeColor="text1"/>
          <w:kern w:val="0"/>
          <w:sz w:val="22"/>
          <w:szCs w:val="22"/>
        </w:rPr>
      </w:pPr>
      <w:r>
        <w:rPr>
          <w:rFonts w:ascii="Helvetica" w:hAnsi="Helvetica" w:cs="AppleSystemUIFont"/>
          <w:b/>
          <w:bCs/>
          <w:noProof/>
          <w:color w:val="000000" w:themeColor="text1"/>
          <w:kern w:val="0"/>
          <w:sz w:val="22"/>
          <w:szCs w:val="22"/>
        </w:rPr>
        <w:drawing>
          <wp:inline distT="0" distB="0" distL="0" distR="0" wp14:anchorId="12B5ABFB" wp14:editId="0879A159">
            <wp:extent cx="5943600" cy="2049780"/>
            <wp:effectExtent l="0" t="0" r="0" b="0"/>
            <wp:docPr id="1172634235" name="Picture 3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34235" name="Picture 32" descr="A graph of different colored bar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049780"/>
                    </a:xfrm>
                    <a:prstGeom prst="rect">
                      <a:avLst/>
                    </a:prstGeom>
                  </pic:spPr>
                </pic:pic>
              </a:graphicData>
            </a:graphic>
          </wp:inline>
        </w:drawing>
      </w:r>
    </w:p>
    <w:p w14:paraId="2A7AB026" w14:textId="6523FB50" w:rsidR="001E07A2" w:rsidRPr="00095701" w:rsidRDefault="00503091">
      <w:pPr>
        <w:rPr>
          <w:rFonts w:ascii="Helvetica" w:hAnsi="Helvetica" w:cs="AppleSystemUIFont"/>
          <w:color w:val="000000" w:themeColor="text1"/>
          <w:kern w:val="0"/>
          <w:sz w:val="18"/>
          <w:szCs w:val="18"/>
        </w:rPr>
      </w:pPr>
      <w:r w:rsidRPr="00095701">
        <w:rPr>
          <w:rFonts w:ascii="Helvetica" w:hAnsi="Helvetica" w:cs="AppleSystemUIFont"/>
          <w:b/>
          <w:bCs/>
          <w:color w:val="000000" w:themeColor="text1"/>
          <w:kern w:val="0"/>
          <w:sz w:val="18"/>
          <w:szCs w:val="18"/>
        </w:rPr>
        <w:t xml:space="preserve">Fig. 1. </w:t>
      </w:r>
      <w:r w:rsidRPr="00095701">
        <w:rPr>
          <w:rFonts w:ascii="Helvetica" w:hAnsi="Helvetica" w:cs="AppleSystemUIFont"/>
          <w:color w:val="000000" w:themeColor="text1"/>
          <w:kern w:val="0"/>
          <w:sz w:val="18"/>
          <w:szCs w:val="18"/>
        </w:rPr>
        <w:t xml:space="preserve">EU27+UK </w:t>
      </w:r>
      <w:r w:rsidR="007733BE" w:rsidRPr="00095701">
        <w:rPr>
          <w:rFonts w:ascii="Helvetica" w:hAnsi="Helvetica" w:cs="AppleSystemUIFont"/>
          <w:color w:val="000000" w:themeColor="text1"/>
          <w:kern w:val="0"/>
          <w:sz w:val="18"/>
          <w:szCs w:val="18"/>
        </w:rPr>
        <w:t xml:space="preserve">food intake </w:t>
      </w:r>
      <w:r w:rsidR="0044454E">
        <w:rPr>
          <w:rFonts w:ascii="Helvetica" w:hAnsi="Helvetica" w:cs="AppleSystemUIFont"/>
          <w:color w:val="000000" w:themeColor="text1"/>
          <w:kern w:val="0"/>
          <w:sz w:val="18"/>
          <w:szCs w:val="18"/>
        </w:rPr>
        <w:t>by</w:t>
      </w:r>
      <w:r w:rsidR="007733BE" w:rsidRPr="00095701">
        <w:rPr>
          <w:rFonts w:ascii="Helvetica" w:hAnsi="Helvetica" w:cs="AppleSystemUIFont"/>
          <w:color w:val="000000" w:themeColor="text1"/>
          <w:kern w:val="0"/>
          <w:sz w:val="18"/>
          <w:szCs w:val="18"/>
        </w:rPr>
        <w:t xml:space="preserve"> mass (left) and energy</w:t>
      </w:r>
      <w:r w:rsidR="0044454E">
        <w:rPr>
          <w:rFonts w:ascii="Helvetica" w:hAnsi="Helvetica" w:cs="AppleSystemUIFont"/>
          <w:color w:val="000000" w:themeColor="text1"/>
          <w:kern w:val="0"/>
          <w:sz w:val="18"/>
          <w:szCs w:val="18"/>
        </w:rPr>
        <w:t xml:space="preserve"> content</w:t>
      </w:r>
      <w:r w:rsidR="007733BE" w:rsidRPr="00095701">
        <w:rPr>
          <w:rFonts w:ascii="Helvetica" w:hAnsi="Helvetica" w:cs="AppleSystemUIFont"/>
          <w:color w:val="000000" w:themeColor="text1"/>
          <w:kern w:val="0"/>
          <w:sz w:val="18"/>
          <w:szCs w:val="18"/>
        </w:rPr>
        <w:t xml:space="preserve"> (right) </w:t>
      </w:r>
      <w:r w:rsidR="00095701" w:rsidRPr="00095701">
        <w:rPr>
          <w:rFonts w:ascii="Helvetica" w:hAnsi="Helvetica" w:cs="AppleSystemUIFont"/>
          <w:color w:val="000000" w:themeColor="text1"/>
          <w:kern w:val="0"/>
          <w:sz w:val="18"/>
          <w:szCs w:val="18"/>
        </w:rPr>
        <w:t xml:space="preserve">under baseline and modelled </w:t>
      </w:r>
      <w:r w:rsidR="0044454E">
        <w:rPr>
          <w:rFonts w:ascii="Helvetica" w:hAnsi="Helvetica" w:cs="AppleSystemUIFont"/>
          <w:color w:val="000000" w:themeColor="text1"/>
          <w:kern w:val="0"/>
          <w:sz w:val="18"/>
          <w:szCs w:val="18"/>
        </w:rPr>
        <w:t>dietary scenarios</w:t>
      </w:r>
      <w:r w:rsidR="00095701" w:rsidRPr="00095701">
        <w:rPr>
          <w:rFonts w:ascii="Helvetica" w:hAnsi="Helvetica" w:cs="AppleSystemUIFont"/>
          <w:color w:val="000000" w:themeColor="text1"/>
          <w:kern w:val="0"/>
          <w:sz w:val="18"/>
          <w:szCs w:val="18"/>
        </w:rPr>
        <w:t>, excluding food waste.</w:t>
      </w:r>
    </w:p>
    <w:p w14:paraId="38C5BA74" w14:textId="77777777" w:rsidR="002B3EEA" w:rsidRDefault="002B3EEA">
      <w:pPr>
        <w:rPr>
          <w:rFonts w:ascii="Helvetica" w:hAnsi="Helvetica" w:cs="AppleSystemUIFont"/>
          <w:b/>
          <w:bCs/>
          <w:color w:val="000000" w:themeColor="text1"/>
          <w:kern w:val="0"/>
          <w:sz w:val="22"/>
          <w:szCs w:val="22"/>
        </w:rPr>
      </w:pPr>
    </w:p>
    <w:p w14:paraId="053B044C" w14:textId="2FC3D9D2" w:rsidR="002B3EEA" w:rsidRDefault="002B3EEA" w:rsidP="002B3EEA">
      <w:pPr>
        <w:pStyle w:val="NoSpacing"/>
      </w:pPr>
      <w:r>
        <w:rPr>
          <w:noProof/>
        </w:rPr>
        <w:drawing>
          <wp:inline distT="0" distB="0" distL="0" distR="0" wp14:anchorId="078818BF" wp14:editId="3C9656A6">
            <wp:extent cx="5943600" cy="2971800"/>
            <wp:effectExtent l="0" t="0" r="0" b="0"/>
            <wp:docPr id="141517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71035"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B7A8F0C" w14:textId="7CF168F8" w:rsidR="002B3EEA" w:rsidRDefault="002B3EEA" w:rsidP="002B3EEA">
      <w:pPr>
        <w:pStyle w:val="NoSpacing"/>
        <w:rPr>
          <w:rFonts w:ascii="Helvetica" w:hAnsi="Helvetica"/>
          <w:sz w:val="18"/>
          <w:szCs w:val="18"/>
        </w:rPr>
      </w:pPr>
      <w:r w:rsidRPr="00C84F96">
        <w:rPr>
          <w:rFonts w:ascii="Helvetica" w:hAnsi="Helvetica"/>
          <w:b/>
          <w:bCs/>
          <w:sz w:val="18"/>
          <w:szCs w:val="18"/>
        </w:rPr>
        <w:t xml:space="preserve">Fig. </w:t>
      </w:r>
      <w:r w:rsidR="0044454E">
        <w:rPr>
          <w:rFonts w:ascii="Helvetica" w:hAnsi="Helvetica"/>
          <w:b/>
          <w:bCs/>
          <w:sz w:val="18"/>
          <w:szCs w:val="18"/>
        </w:rPr>
        <w:t>2</w:t>
      </w:r>
      <w:r w:rsidRPr="00C84F96">
        <w:rPr>
          <w:rFonts w:ascii="Helvetica" w:hAnsi="Helvetica"/>
          <w:b/>
          <w:bCs/>
          <w:sz w:val="18"/>
          <w:szCs w:val="18"/>
        </w:rPr>
        <w:t>.</w:t>
      </w:r>
      <w:r>
        <w:rPr>
          <w:rFonts w:ascii="Helvetica" w:hAnsi="Helvetica"/>
          <w:sz w:val="18"/>
          <w:szCs w:val="18"/>
        </w:rPr>
        <w:t xml:space="preserve"> CAP</w:t>
      </w:r>
      <w:r w:rsidR="00D74259">
        <w:rPr>
          <w:rFonts w:ascii="Helvetica" w:hAnsi="Helvetica"/>
          <w:sz w:val="18"/>
          <w:szCs w:val="18"/>
        </w:rPr>
        <w:t xml:space="preserve"> (Common Agricultural Policy)</w:t>
      </w:r>
      <w:r>
        <w:rPr>
          <w:rFonts w:ascii="Helvetica" w:hAnsi="Helvetica"/>
          <w:sz w:val="18"/>
          <w:szCs w:val="18"/>
        </w:rPr>
        <w:t xml:space="preserve"> subsidies, Farm profits (left axis), and EU labour input (right axis) intensity in € or annual working unit (AWU) per tonne</w:t>
      </w:r>
      <w:r w:rsidR="00C57895">
        <w:rPr>
          <w:rFonts w:ascii="Helvetica" w:hAnsi="Helvetica"/>
          <w:sz w:val="18"/>
          <w:szCs w:val="18"/>
        </w:rPr>
        <w:t xml:space="preserve"> of EU+UK food produced</w:t>
      </w:r>
      <w:r>
        <w:rPr>
          <w:rFonts w:ascii="Helvetica" w:hAnsi="Helvetica"/>
          <w:sz w:val="18"/>
          <w:szCs w:val="18"/>
        </w:rPr>
        <w:t>.</w:t>
      </w:r>
    </w:p>
    <w:p w14:paraId="6E6045BC" w14:textId="77777777" w:rsidR="00C57895" w:rsidRDefault="00C57895" w:rsidP="002B3EEA">
      <w:pPr>
        <w:pStyle w:val="NoSpacing"/>
        <w:rPr>
          <w:rFonts w:ascii="Helvetica" w:hAnsi="Helvetica"/>
          <w:sz w:val="18"/>
          <w:szCs w:val="18"/>
        </w:rPr>
      </w:pPr>
    </w:p>
    <w:p w14:paraId="519E6944" w14:textId="3014CE1C" w:rsidR="007520EC" w:rsidRDefault="007520EC" w:rsidP="002B3EEA">
      <w:pPr>
        <w:pStyle w:val="NoSpacing"/>
        <w:rPr>
          <w:rFonts w:ascii="Helvetica" w:hAnsi="Helvetica"/>
          <w:sz w:val="18"/>
          <w:szCs w:val="18"/>
        </w:rPr>
      </w:pPr>
    </w:p>
    <w:p w14:paraId="6252416D" w14:textId="3A56FBE8" w:rsidR="00011A73" w:rsidRDefault="00011A73" w:rsidP="002B3EEA">
      <w:pPr>
        <w:pStyle w:val="NoSpacing"/>
        <w:rPr>
          <w:rFonts w:ascii="Helvetica" w:hAnsi="Helvetica"/>
          <w:b/>
          <w:bCs/>
          <w:sz w:val="18"/>
          <w:szCs w:val="18"/>
        </w:rPr>
      </w:pPr>
      <w:r>
        <w:rPr>
          <w:rFonts w:ascii="Helvetica" w:hAnsi="Helvetica"/>
          <w:b/>
          <w:bCs/>
          <w:noProof/>
          <w:sz w:val="18"/>
          <w:szCs w:val="18"/>
        </w:rPr>
        <w:lastRenderedPageBreak/>
        <w:drawing>
          <wp:inline distT="0" distB="0" distL="0" distR="0" wp14:anchorId="360AB764" wp14:editId="6AC642F1">
            <wp:extent cx="5943600" cy="4816475"/>
            <wp:effectExtent l="0" t="0" r="0" b="0"/>
            <wp:docPr id="709513179" name="Picture 33" descr="A map of europe with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13179" name="Picture 33" descr="A map of europe with different colored countries/region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816475"/>
                    </a:xfrm>
                    <a:prstGeom prst="rect">
                      <a:avLst/>
                    </a:prstGeom>
                  </pic:spPr>
                </pic:pic>
              </a:graphicData>
            </a:graphic>
          </wp:inline>
        </w:drawing>
      </w:r>
    </w:p>
    <w:p w14:paraId="26760D59" w14:textId="73138B38" w:rsidR="00967B26" w:rsidRDefault="007520EC" w:rsidP="002B3EEA">
      <w:pPr>
        <w:pStyle w:val="NoSpacing"/>
        <w:rPr>
          <w:rFonts w:ascii="Helvetica" w:hAnsi="Helvetica"/>
          <w:sz w:val="18"/>
          <w:szCs w:val="18"/>
        </w:rPr>
      </w:pPr>
      <w:r w:rsidRPr="00C84F96">
        <w:rPr>
          <w:rFonts w:ascii="Helvetica" w:hAnsi="Helvetica"/>
          <w:b/>
          <w:bCs/>
          <w:sz w:val="18"/>
          <w:szCs w:val="18"/>
        </w:rPr>
        <w:t xml:space="preserve">Fig. </w:t>
      </w:r>
      <w:r w:rsidR="0044454E">
        <w:rPr>
          <w:rFonts w:ascii="Helvetica" w:hAnsi="Helvetica"/>
          <w:b/>
          <w:bCs/>
          <w:sz w:val="18"/>
          <w:szCs w:val="18"/>
        </w:rPr>
        <w:t>3</w:t>
      </w:r>
      <w:r w:rsidR="00C84F96" w:rsidRPr="00C84F96">
        <w:rPr>
          <w:rFonts w:ascii="Helvetica" w:hAnsi="Helvetica"/>
          <w:b/>
          <w:bCs/>
          <w:sz w:val="18"/>
          <w:szCs w:val="18"/>
        </w:rPr>
        <w:t xml:space="preserve">. </w:t>
      </w:r>
      <w:r w:rsidR="00C84F96">
        <w:rPr>
          <w:rFonts w:ascii="Helvetica" w:hAnsi="Helvetica"/>
          <w:sz w:val="18"/>
          <w:szCs w:val="18"/>
        </w:rPr>
        <w:t xml:space="preserve">Projected changes of profits under Moderate </w:t>
      </w:r>
      <w:r w:rsidR="0026504C">
        <w:rPr>
          <w:rFonts w:ascii="Helvetica" w:hAnsi="Helvetica"/>
          <w:sz w:val="18"/>
          <w:szCs w:val="18"/>
        </w:rPr>
        <w:t>animal-sourced food (</w:t>
      </w:r>
      <w:r w:rsidR="0033458B">
        <w:rPr>
          <w:rFonts w:ascii="Helvetica" w:hAnsi="Helvetica"/>
          <w:sz w:val="18"/>
          <w:szCs w:val="18"/>
        </w:rPr>
        <w:t>M-</w:t>
      </w:r>
      <w:r w:rsidR="0026504C">
        <w:rPr>
          <w:rFonts w:ascii="Helvetica" w:hAnsi="Helvetica"/>
          <w:sz w:val="18"/>
          <w:szCs w:val="18"/>
        </w:rPr>
        <w:t>ASF)</w:t>
      </w:r>
      <w:r w:rsidR="00C84F96">
        <w:rPr>
          <w:rFonts w:ascii="Helvetica" w:hAnsi="Helvetica"/>
          <w:sz w:val="18"/>
          <w:szCs w:val="18"/>
        </w:rPr>
        <w:t xml:space="preserve"> (panels a-c) and Low </w:t>
      </w:r>
      <w:r w:rsidR="0033458B">
        <w:rPr>
          <w:rFonts w:ascii="Helvetica" w:hAnsi="Helvetica"/>
          <w:sz w:val="18"/>
          <w:szCs w:val="18"/>
        </w:rPr>
        <w:t>animal-sourced food (L-ASF)</w:t>
      </w:r>
      <w:r w:rsidR="00C84F96">
        <w:rPr>
          <w:rFonts w:ascii="Helvetica" w:hAnsi="Helvetica"/>
          <w:sz w:val="18"/>
          <w:szCs w:val="18"/>
        </w:rPr>
        <w:t xml:space="preserve"> scenarios (panels (d</w:t>
      </w:r>
      <w:r w:rsidR="00967B26">
        <w:rPr>
          <w:rFonts w:ascii="Helvetica" w:hAnsi="Helvetica"/>
          <w:sz w:val="18"/>
          <w:szCs w:val="18"/>
        </w:rPr>
        <w:t>-f)</w:t>
      </w:r>
      <w:r w:rsidR="00C84F96">
        <w:rPr>
          <w:rFonts w:ascii="Helvetica" w:hAnsi="Helvetica"/>
          <w:sz w:val="18"/>
          <w:szCs w:val="18"/>
        </w:rPr>
        <w:t>.</w:t>
      </w:r>
    </w:p>
    <w:p w14:paraId="401E4CBA" w14:textId="77777777" w:rsidR="00101B9D" w:rsidRDefault="00101B9D" w:rsidP="002B3EEA">
      <w:pPr>
        <w:pStyle w:val="NoSpacing"/>
        <w:rPr>
          <w:rFonts w:ascii="Helvetica" w:hAnsi="Helvetica"/>
          <w:sz w:val="18"/>
          <w:szCs w:val="18"/>
        </w:rPr>
      </w:pPr>
    </w:p>
    <w:p w14:paraId="704E9747" w14:textId="50D6F876" w:rsidR="00101B9D" w:rsidRDefault="00101B9D" w:rsidP="002B3EEA">
      <w:pPr>
        <w:pStyle w:val="NoSpacing"/>
        <w:rPr>
          <w:rFonts w:ascii="Helvetica" w:hAnsi="Helvetica"/>
          <w:sz w:val="18"/>
          <w:szCs w:val="18"/>
        </w:rPr>
      </w:pPr>
      <w:r>
        <w:rPr>
          <w:rFonts w:ascii="Helvetica" w:hAnsi="Helvetica"/>
          <w:noProof/>
          <w:sz w:val="18"/>
          <w:szCs w:val="18"/>
        </w:rPr>
        <w:lastRenderedPageBreak/>
        <w:drawing>
          <wp:inline distT="0" distB="0" distL="0" distR="0" wp14:anchorId="2E437FA0" wp14:editId="481523FB">
            <wp:extent cx="5943600" cy="1718945"/>
            <wp:effectExtent l="0" t="0" r="0" b="0"/>
            <wp:docPr id="1711073411" name="Picture 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73411" name="Picture 5" descr="A graph of different colored ba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18945"/>
                    </a:xfrm>
                    <a:prstGeom prst="rect">
                      <a:avLst/>
                    </a:prstGeom>
                  </pic:spPr>
                </pic:pic>
              </a:graphicData>
            </a:graphic>
          </wp:inline>
        </w:drawing>
      </w:r>
      <w:r>
        <w:rPr>
          <w:rFonts w:ascii="Helvetica" w:hAnsi="Helvetica"/>
          <w:noProof/>
          <w:sz w:val="18"/>
          <w:szCs w:val="18"/>
        </w:rPr>
        <w:drawing>
          <wp:inline distT="0" distB="0" distL="0" distR="0" wp14:anchorId="41A11935" wp14:editId="372EEB52">
            <wp:extent cx="5943600" cy="1708150"/>
            <wp:effectExtent l="0" t="0" r="0" b="6350"/>
            <wp:docPr id="327769250" name="Picture 6"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9250" name="Picture 6" descr="A graph of different colored ba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708150"/>
                    </a:xfrm>
                    <a:prstGeom prst="rect">
                      <a:avLst/>
                    </a:prstGeom>
                  </pic:spPr>
                </pic:pic>
              </a:graphicData>
            </a:graphic>
          </wp:inline>
        </w:drawing>
      </w:r>
      <w:r>
        <w:rPr>
          <w:rFonts w:ascii="Helvetica" w:hAnsi="Helvetica"/>
          <w:noProof/>
          <w:sz w:val="18"/>
          <w:szCs w:val="18"/>
        </w:rPr>
        <w:drawing>
          <wp:inline distT="0" distB="0" distL="0" distR="0" wp14:anchorId="3A4FC925" wp14:editId="57CC50B5">
            <wp:extent cx="5943600" cy="1717040"/>
            <wp:effectExtent l="0" t="0" r="0" b="0"/>
            <wp:docPr id="212082919" name="Picture 7"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2919" name="Picture 7" descr="A graph of different colored bar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17040"/>
                    </a:xfrm>
                    <a:prstGeom prst="rect">
                      <a:avLst/>
                    </a:prstGeom>
                  </pic:spPr>
                </pic:pic>
              </a:graphicData>
            </a:graphic>
          </wp:inline>
        </w:drawing>
      </w:r>
      <w:r>
        <w:rPr>
          <w:rFonts w:ascii="Helvetica" w:hAnsi="Helvetica"/>
          <w:noProof/>
          <w:sz w:val="18"/>
          <w:szCs w:val="18"/>
        </w:rPr>
        <w:drawing>
          <wp:inline distT="0" distB="0" distL="0" distR="0" wp14:anchorId="270D1977" wp14:editId="43AAC2AF">
            <wp:extent cx="5943600" cy="1708150"/>
            <wp:effectExtent l="0" t="0" r="0" b="6350"/>
            <wp:docPr id="1978237658" name="Picture 8"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37658" name="Picture 8" descr="A graph of different colored ba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08150"/>
                    </a:xfrm>
                    <a:prstGeom prst="rect">
                      <a:avLst/>
                    </a:prstGeom>
                  </pic:spPr>
                </pic:pic>
              </a:graphicData>
            </a:graphic>
          </wp:inline>
        </w:drawing>
      </w:r>
      <w:r>
        <w:rPr>
          <w:rFonts w:ascii="Helvetica" w:hAnsi="Helvetica"/>
          <w:noProof/>
          <w:sz w:val="18"/>
          <w:szCs w:val="18"/>
        </w:rPr>
        <w:lastRenderedPageBreak/>
        <w:drawing>
          <wp:inline distT="0" distB="0" distL="0" distR="0" wp14:anchorId="7C0F2E44" wp14:editId="6D34534D">
            <wp:extent cx="5943600" cy="1729105"/>
            <wp:effectExtent l="0" t="0" r="0" b="0"/>
            <wp:docPr id="2026876548" name="Picture 9"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76548" name="Picture 9" descr="A graph of different colored ba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29105"/>
                    </a:xfrm>
                    <a:prstGeom prst="rect">
                      <a:avLst/>
                    </a:prstGeom>
                  </pic:spPr>
                </pic:pic>
              </a:graphicData>
            </a:graphic>
          </wp:inline>
        </w:drawing>
      </w:r>
      <w:r>
        <w:rPr>
          <w:rFonts w:ascii="Helvetica" w:hAnsi="Helvetica"/>
          <w:noProof/>
          <w:sz w:val="18"/>
          <w:szCs w:val="18"/>
        </w:rPr>
        <w:drawing>
          <wp:inline distT="0" distB="0" distL="0" distR="0" wp14:anchorId="6206A640" wp14:editId="7310AE49">
            <wp:extent cx="5943600" cy="1717040"/>
            <wp:effectExtent l="0" t="0" r="0" b="0"/>
            <wp:docPr id="1747845244" name="Picture 10"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45244" name="Picture 10" descr="A graph of different colored ba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717040"/>
                    </a:xfrm>
                    <a:prstGeom prst="rect">
                      <a:avLst/>
                    </a:prstGeom>
                  </pic:spPr>
                </pic:pic>
              </a:graphicData>
            </a:graphic>
          </wp:inline>
        </w:drawing>
      </w:r>
    </w:p>
    <w:p w14:paraId="6228A3DD" w14:textId="77777777" w:rsidR="00967B26" w:rsidRDefault="00967B26" w:rsidP="002B3EEA">
      <w:pPr>
        <w:pStyle w:val="NoSpacing"/>
        <w:rPr>
          <w:rFonts w:ascii="Helvetica" w:hAnsi="Helvetica"/>
          <w:sz w:val="18"/>
          <w:szCs w:val="18"/>
        </w:rPr>
      </w:pPr>
    </w:p>
    <w:p w14:paraId="32718F65" w14:textId="6A25BF2F" w:rsidR="00ED6F37" w:rsidRDefault="00ED6F37" w:rsidP="00914D5E">
      <w:pPr>
        <w:jc w:val="both"/>
        <w:rPr>
          <w:rFonts w:ascii="Helvetica" w:hAnsi="Helvetica"/>
          <w:b/>
          <w:bCs/>
          <w:sz w:val="18"/>
          <w:szCs w:val="18"/>
        </w:rPr>
      </w:pPr>
      <w:r>
        <w:rPr>
          <w:rFonts w:ascii="Helvetica" w:hAnsi="Helvetica"/>
          <w:b/>
          <w:bCs/>
          <w:noProof/>
          <w:sz w:val="18"/>
          <w:szCs w:val="18"/>
        </w:rPr>
        <w:drawing>
          <wp:inline distT="0" distB="0" distL="0" distR="0" wp14:anchorId="45244CB5" wp14:editId="2F0151F0">
            <wp:extent cx="5943600" cy="1708150"/>
            <wp:effectExtent l="0" t="0" r="0" b="6350"/>
            <wp:docPr id="291560141"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60141" name="Picture 2" descr="A graph of different colored ba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708150"/>
                    </a:xfrm>
                    <a:prstGeom prst="rect">
                      <a:avLst/>
                    </a:prstGeom>
                  </pic:spPr>
                </pic:pic>
              </a:graphicData>
            </a:graphic>
          </wp:inline>
        </w:drawing>
      </w:r>
    </w:p>
    <w:p w14:paraId="0E16B676" w14:textId="7F7EB851" w:rsidR="00AC4C75" w:rsidRDefault="00AC4C75" w:rsidP="00914D5E">
      <w:pPr>
        <w:jc w:val="both"/>
        <w:rPr>
          <w:rFonts w:ascii="Helvetica" w:hAnsi="Helvetica"/>
          <w:b/>
          <w:bCs/>
          <w:sz w:val="18"/>
          <w:szCs w:val="18"/>
        </w:rPr>
      </w:pPr>
      <w:r>
        <w:rPr>
          <w:rFonts w:ascii="Helvetica" w:hAnsi="Helvetica"/>
          <w:b/>
          <w:bCs/>
          <w:noProof/>
          <w:sz w:val="18"/>
          <w:szCs w:val="18"/>
        </w:rPr>
        <w:lastRenderedPageBreak/>
        <w:drawing>
          <wp:inline distT="0" distB="0" distL="0" distR="0" wp14:anchorId="44C81F4F" wp14:editId="63EC8BF6">
            <wp:extent cx="5943600" cy="1725930"/>
            <wp:effectExtent l="0" t="0" r="0" b="1270"/>
            <wp:docPr id="521225331" name="Picture 1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25331" name="Picture 11" descr="A graph of different colored ba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25930"/>
                    </a:xfrm>
                    <a:prstGeom prst="rect">
                      <a:avLst/>
                    </a:prstGeom>
                  </pic:spPr>
                </pic:pic>
              </a:graphicData>
            </a:graphic>
          </wp:inline>
        </w:drawing>
      </w:r>
      <w:r>
        <w:rPr>
          <w:rFonts w:ascii="Helvetica" w:hAnsi="Helvetica"/>
          <w:b/>
          <w:bCs/>
          <w:noProof/>
          <w:sz w:val="18"/>
          <w:szCs w:val="18"/>
        </w:rPr>
        <w:drawing>
          <wp:inline distT="0" distB="0" distL="0" distR="0" wp14:anchorId="3B71F9FB" wp14:editId="7A6DDE0D">
            <wp:extent cx="5943600" cy="1717040"/>
            <wp:effectExtent l="0" t="0" r="0" b="0"/>
            <wp:docPr id="544754275" name="Picture 1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54275" name="Picture 12" descr="A graph of different colored ba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717040"/>
                    </a:xfrm>
                    <a:prstGeom prst="rect">
                      <a:avLst/>
                    </a:prstGeom>
                  </pic:spPr>
                </pic:pic>
              </a:graphicData>
            </a:graphic>
          </wp:inline>
        </w:drawing>
      </w:r>
    </w:p>
    <w:p w14:paraId="3A7BCCC6" w14:textId="4F1B4960" w:rsidR="006B2FBF" w:rsidRDefault="006B2FBF" w:rsidP="00914D5E">
      <w:pPr>
        <w:jc w:val="both"/>
        <w:rPr>
          <w:rFonts w:ascii="Helvetica" w:hAnsi="Helvetica"/>
          <w:b/>
          <w:bCs/>
          <w:sz w:val="18"/>
          <w:szCs w:val="18"/>
        </w:rPr>
      </w:pPr>
      <w:r>
        <w:rPr>
          <w:rFonts w:ascii="Helvetica" w:hAnsi="Helvetica"/>
          <w:b/>
          <w:bCs/>
          <w:noProof/>
          <w:sz w:val="18"/>
          <w:szCs w:val="18"/>
        </w:rPr>
        <w:drawing>
          <wp:inline distT="0" distB="0" distL="0" distR="0" wp14:anchorId="64DAC05D" wp14:editId="13322057">
            <wp:extent cx="5943600" cy="1714500"/>
            <wp:effectExtent l="0" t="0" r="0" b="0"/>
            <wp:docPr id="1899077215" name="Picture 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77215" name="Picture 4" descr="A graph of different colored ba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714500"/>
                    </a:xfrm>
                    <a:prstGeom prst="rect">
                      <a:avLst/>
                    </a:prstGeom>
                  </pic:spPr>
                </pic:pic>
              </a:graphicData>
            </a:graphic>
          </wp:inline>
        </w:drawing>
      </w:r>
    </w:p>
    <w:p w14:paraId="4535761F" w14:textId="7C1F5AA8" w:rsidR="00ED6F37" w:rsidRDefault="006B2FBF" w:rsidP="00914D5E">
      <w:pPr>
        <w:jc w:val="both"/>
        <w:rPr>
          <w:rFonts w:ascii="Helvetica" w:hAnsi="Helvetica"/>
          <w:b/>
          <w:bCs/>
          <w:sz w:val="18"/>
          <w:szCs w:val="18"/>
        </w:rPr>
      </w:pPr>
      <w:r>
        <w:rPr>
          <w:rFonts w:ascii="Helvetica" w:hAnsi="Helvetica"/>
          <w:b/>
          <w:bCs/>
          <w:noProof/>
          <w:sz w:val="18"/>
          <w:szCs w:val="18"/>
        </w:rPr>
        <w:drawing>
          <wp:inline distT="0" distB="0" distL="0" distR="0" wp14:anchorId="59E5E1B4" wp14:editId="6C54FB1B">
            <wp:extent cx="5943600" cy="1710055"/>
            <wp:effectExtent l="0" t="0" r="0" b="4445"/>
            <wp:docPr id="1024993139" name="Picture 3"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93139" name="Picture 3" descr="A graph of different colored ba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710055"/>
                    </a:xfrm>
                    <a:prstGeom prst="rect">
                      <a:avLst/>
                    </a:prstGeom>
                  </pic:spPr>
                </pic:pic>
              </a:graphicData>
            </a:graphic>
          </wp:inline>
        </w:drawing>
      </w:r>
    </w:p>
    <w:p w14:paraId="210A0D8C" w14:textId="59E87480" w:rsidR="00AC4C75" w:rsidRDefault="00AC4C75" w:rsidP="00914D5E">
      <w:pPr>
        <w:jc w:val="both"/>
        <w:rPr>
          <w:rFonts w:ascii="Helvetica" w:hAnsi="Helvetica"/>
          <w:b/>
          <w:bCs/>
          <w:sz w:val="18"/>
          <w:szCs w:val="18"/>
        </w:rPr>
      </w:pPr>
      <w:r>
        <w:rPr>
          <w:rFonts w:ascii="Helvetica" w:hAnsi="Helvetica"/>
          <w:b/>
          <w:bCs/>
          <w:noProof/>
          <w:sz w:val="18"/>
          <w:szCs w:val="18"/>
        </w:rPr>
        <w:lastRenderedPageBreak/>
        <w:drawing>
          <wp:inline distT="0" distB="0" distL="0" distR="0" wp14:anchorId="44FCA9B8" wp14:editId="41720027">
            <wp:extent cx="5943600" cy="1708150"/>
            <wp:effectExtent l="0" t="0" r="0" b="6350"/>
            <wp:docPr id="1107586594" name="Picture 13"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86594" name="Picture 13" descr="A graph of different colored bar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708150"/>
                    </a:xfrm>
                    <a:prstGeom prst="rect">
                      <a:avLst/>
                    </a:prstGeom>
                  </pic:spPr>
                </pic:pic>
              </a:graphicData>
            </a:graphic>
          </wp:inline>
        </w:drawing>
      </w:r>
      <w:r>
        <w:rPr>
          <w:rFonts w:ascii="Helvetica" w:hAnsi="Helvetica"/>
          <w:b/>
          <w:bCs/>
          <w:noProof/>
          <w:sz w:val="18"/>
          <w:szCs w:val="18"/>
        </w:rPr>
        <w:drawing>
          <wp:inline distT="0" distB="0" distL="0" distR="0" wp14:anchorId="6686DEBC" wp14:editId="3E04DD06">
            <wp:extent cx="5943600" cy="1715770"/>
            <wp:effectExtent l="0" t="0" r="0" b="0"/>
            <wp:docPr id="915885304" name="Picture 1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85304" name="Picture 14" descr="A graph of different colored bar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715770"/>
                    </a:xfrm>
                    <a:prstGeom prst="rect">
                      <a:avLst/>
                    </a:prstGeom>
                  </pic:spPr>
                </pic:pic>
              </a:graphicData>
            </a:graphic>
          </wp:inline>
        </w:drawing>
      </w:r>
      <w:r>
        <w:rPr>
          <w:rFonts w:ascii="Helvetica" w:hAnsi="Helvetica"/>
          <w:b/>
          <w:bCs/>
          <w:noProof/>
          <w:sz w:val="18"/>
          <w:szCs w:val="18"/>
        </w:rPr>
        <w:drawing>
          <wp:inline distT="0" distB="0" distL="0" distR="0" wp14:anchorId="09391497" wp14:editId="1830F793">
            <wp:extent cx="5943600" cy="1708150"/>
            <wp:effectExtent l="0" t="0" r="0" b="6350"/>
            <wp:docPr id="1770606309" name="Picture 1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06309" name="Picture 15" descr="A graph of different colored bar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708150"/>
                    </a:xfrm>
                    <a:prstGeom prst="rect">
                      <a:avLst/>
                    </a:prstGeom>
                  </pic:spPr>
                </pic:pic>
              </a:graphicData>
            </a:graphic>
          </wp:inline>
        </w:drawing>
      </w:r>
      <w:r>
        <w:rPr>
          <w:rFonts w:ascii="Helvetica" w:hAnsi="Helvetica"/>
          <w:b/>
          <w:bCs/>
          <w:noProof/>
          <w:sz w:val="18"/>
          <w:szCs w:val="18"/>
        </w:rPr>
        <w:drawing>
          <wp:inline distT="0" distB="0" distL="0" distR="0" wp14:anchorId="0E3521BC" wp14:editId="194ED155">
            <wp:extent cx="5943600" cy="1711325"/>
            <wp:effectExtent l="0" t="0" r="0" b="3175"/>
            <wp:docPr id="2051770194" name="Picture 16"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70194" name="Picture 16" descr="A graph of different colored bar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711325"/>
                    </a:xfrm>
                    <a:prstGeom prst="rect">
                      <a:avLst/>
                    </a:prstGeom>
                  </pic:spPr>
                </pic:pic>
              </a:graphicData>
            </a:graphic>
          </wp:inline>
        </w:drawing>
      </w:r>
      <w:r>
        <w:rPr>
          <w:rFonts w:ascii="Helvetica" w:hAnsi="Helvetica"/>
          <w:b/>
          <w:bCs/>
          <w:noProof/>
          <w:sz w:val="18"/>
          <w:szCs w:val="18"/>
        </w:rPr>
        <w:lastRenderedPageBreak/>
        <w:drawing>
          <wp:inline distT="0" distB="0" distL="0" distR="0" wp14:anchorId="76FECAA4" wp14:editId="5A8CB24F">
            <wp:extent cx="5943600" cy="1715770"/>
            <wp:effectExtent l="0" t="0" r="0" b="0"/>
            <wp:docPr id="1398585750" name="Picture 17"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85750" name="Picture 17" descr="A graph of different colored bar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715770"/>
                    </a:xfrm>
                    <a:prstGeom prst="rect">
                      <a:avLst/>
                    </a:prstGeom>
                  </pic:spPr>
                </pic:pic>
              </a:graphicData>
            </a:graphic>
          </wp:inline>
        </w:drawing>
      </w:r>
      <w:r>
        <w:rPr>
          <w:rFonts w:ascii="Helvetica" w:hAnsi="Helvetica"/>
          <w:b/>
          <w:bCs/>
          <w:noProof/>
          <w:sz w:val="18"/>
          <w:szCs w:val="18"/>
        </w:rPr>
        <w:drawing>
          <wp:inline distT="0" distB="0" distL="0" distR="0" wp14:anchorId="7D06A6BC" wp14:editId="61879739">
            <wp:extent cx="5943600" cy="1708150"/>
            <wp:effectExtent l="0" t="0" r="0" b="6350"/>
            <wp:docPr id="1451433861" name="Picture 18"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33861" name="Picture 18" descr="A graph of different colored ba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708150"/>
                    </a:xfrm>
                    <a:prstGeom prst="rect">
                      <a:avLst/>
                    </a:prstGeom>
                  </pic:spPr>
                </pic:pic>
              </a:graphicData>
            </a:graphic>
          </wp:inline>
        </w:drawing>
      </w:r>
      <w:r>
        <w:rPr>
          <w:rFonts w:ascii="Helvetica" w:hAnsi="Helvetica"/>
          <w:b/>
          <w:bCs/>
          <w:noProof/>
          <w:sz w:val="18"/>
          <w:szCs w:val="18"/>
        </w:rPr>
        <w:drawing>
          <wp:inline distT="0" distB="0" distL="0" distR="0" wp14:anchorId="33C78D55" wp14:editId="7424CA4E">
            <wp:extent cx="5943600" cy="1729105"/>
            <wp:effectExtent l="0" t="0" r="0" b="0"/>
            <wp:docPr id="168199753" name="Picture 19"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9753" name="Picture 19" descr="A graph of different colored bar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729105"/>
                    </a:xfrm>
                    <a:prstGeom prst="rect">
                      <a:avLst/>
                    </a:prstGeom>
                  </pic:spPr>
                </pic:pic>
              </a:graphicData>
            </a:graphic>
          </wp:inline>
        </w:drawing>
      </w:r>
      <w:r>
        <w:rPr>
          <w:rFonts w:ascii="Helvetica" w:hAnsi="Helvetica"/>
          <w:b/>
          <w:bCs/>
          <w:noProof/>
          <w:sz w:val="18"/>
          <w:szCs w:val="18"/>
        </w:rPr>
        <w:drawing>
          <wp:inline distT="0" distB="0" distL="0" distR="0" wp14:anchorId="74DFE47B" wp14:editId="66C6AC08">
            <wp:extent cx="5943600" cy="1730375"/>
            <wp:effectExtent l="0" t="0" r="0" b="0"/>
            <wp:docPr id="1429487161" name="Picture 20"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87161" name="Picture 20" descr="A graph of different colored bar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730375"/>
                    </a:xfrm>
                    <a:prstGeom prst="rect">
                      <a:avLst/>
                    </a:prstGeom>
                  </pic:spPr>
                </pic:pic>
              </a:graphicData>
            </a:graphic>
          </wp:inline>
        </w:drawing>
      </w:r>
      <w:r>
        <w:rPr>
          <w:rFonts w:ascii="Helvetica" w:hAnsi="Helvetica"/>
          <w:b/>
          <w:bCs/>
          <w:noProof/>
          <w:sz w:val="18"/>
          <w:szCs w:val="18"/>
        </w:rPr>
        <w:lastRenderedPageBreak/>
        <w:drawing>
          <wp:inline distT="0" distB="0" distL="0" distR="0" wp14:anchorId="4C7362BA" wp14:editId="510FC7E3">
            <wp:extent cx="5943600" cy="1711325"/>
            <wp:effectExtent l="0" t="0" r="0" b="3175"/>
            <wp:docPr id="1542177700" name="Picture 2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77700" name="Picture 21" descr="A graph of different colored bar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711325"/>
                    </a:xfrm>
                    <a:prstGeom prst="rect">
                      <a:avLst/>
                    </a:prstGeom>
                  </pic:spPr>
                </pic:pic>
              </a:graphicData>
            </a:graphic>
          </wp:inline>
        </w:drawing>
      </w:r>
      <w:r>
        <w:rPr>
          <w:rFonts w:ascii="Helvetica" w:hAnsi="Helvetica"/>
          <w:b/>
          <w:bCs/>
          <w:noProof/>
          <w:sz w:val="18"/>
          <w:szCs w:val="18"/>
        </w:rPr>
        <w:drawing>
          <wp:inline distT="0" distB="0" distL="0" distR="0" wp14:anchorId="7118F809" wp14:editId="372900FF">
            <wp:extent cx="5943600" cy="1710055"/>
            <wp:effectExtent l="0" t="0" r="0" b="4445"/>
            <wp:docPr id="2064324680" name="Picture 2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24680" name="Picture 22" descr="A graph of different colored bar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710055"/>
                    </a:xfrm>
                    <a:prstGeom prst="rect">
                      <a:avLst/>
                    </a:prstGeom>
                  </pic:spPr>
                </pic:pic>
              </a:graphicData>
            </a:graphic>
          </wp:inline>
        </w:drawing>
      </w:r>
      <w:r>
        <w:rPr>
          <w:rFonts w:ascii="Helvetica" w:hAnsi="Helvetica"/>
          <w:b/>
          <w:bCs/>
          <w:noProof/>
          <w:sz w:val="18"/>
          <w:szCs w:val="18"/>
        </w:rPr>
        <w:drawing>
          <wp:inline distT="0" distB="0" distL="0" distR="0" wp14:anchorId="1D8F498D" wp14:editId="0B0E4630">
            <wp:extent cx="5943600" cy="1711325"/>
            <wp:effectExtent l="0" t="0" r="0" b="3175"/>
            <wp:docPr id="1437885450" name="Picture 23"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85450" name="Picture 23" descr="A graph of different colored bar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711325"/>
                    </a:xfrm>
                    <a:prstGeom prst="rect">
                      <a:avLst/>
                    </a:prstGeom>
                  </pic:spPr>
                </pic:pic>
              </a:graphicData>
            </a:graphic>
          </wp:inline>
        </w:drawing>
      </w:r>
      <w:r>
        <w:rPr>
          <w:rFonts w:ascii="Helvetica" w:hAnsi="Helvetica"/>
          <w:b/>
          <w:bCs/>
          <w:noProof/>
          <w:sz w:val="18"/>
          <w:szCs w:val="18"/>
        </w:rPr>
        <w:drawing>
          <wp:inline distT="0" distB="0" distL="0" distR="0" wp14:anchorId="3EC19373" wp14:editId="507BAFAB">
            <wp:extent cx="5943600" cy="1714500"/>
            <wp:effectExtent l="0" t="0" r="0" b="0"/>
            <wp:docPr id="3824378" name="Picture 2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378" name="Picture 24" descr="A graph of different colored bar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714500"/>
                    </a:xfrm>
                    <a:prstGeom prst="rect">
                      <a:avLst/>
                    </a:prstGeom>
                  </pic:spPr>
                </pic:pic>
              </a:graphicData>
            </a:graphic>
          </wp:inline>
        </w:drawing>
      </w:r>
      <w:r>
        <w:rPr>
          <w:rFonts w:ascii="Helvetica" w:hAnsi="Helvetica"/>
          <w:b/>
          <w:bCs/>
          <w:noProof/>
          <w:sz w:val="18"/>
          <w:szCs w:val="18"/>
        </w:rPr>
        <w:lastRenderedPageBreak/>
        <w:drawing>
          <wp:inline distT="0" distB="0" distL="0" distR="0" wp14:anchorId="195091EE" wp14:editId="64D61D96">
            <wp:extent cx="5943600" cy="1717040"/>
            <wp:effectExtent l="0" t="0" r="0" b="0"/>
            <wp:docPr id="787240035" name="Picture 2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40035" name="Picture 25" descr="A graph of different colored bar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717040"/>
                    </a:xfrm>
                    <a:prstGeom prst="rect">
                      <a:avLst/>
                    </a:prstGeom>
                  </pic:spPr>
                </pic:pic>
              </a:graphicData>
            </a:graphic>
          </wp:inline>
        </w:drawing>
      </w:r>
      <w:r>
        <w:rPr>
          <w:rFonts w:ascii="Helvetica" w:hAnsi="Helvetica"/>
          <w:b/>
          <w:bCs/>
          <w:noProof/>
          <w:sz w:val="18"/>
          <w:szCs w:val="18"/>
        </w:rPr>
        <w:drawing>
          <wp:inline distT="0" distB="0" distL="0" distR="0" wp14:anchorId="0D40A145" wp14:editId="31409CB9">
            <wp:extent cx="5943600" cy="1729105"/>
            <wp:effectExtent l="0" t="0" r="0" b="0"/>
            <wp:docPr id="983332642" name="Picture 26"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32642" name="Picture 26" descr="A graph of different colored bar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729105"/>
                    </a:xfrm>
                    <a:prstGeom prst="rect">
                      <a:avLst/>
                    </a:prstGeom>
                  </pic:spPr>
                </pic:pic>
              </a:graphicData>
            </a:graphic>
          </wp:inline>
        </w:drawing>
      </w:r>
      <w:r>
        <w:rPr>
          <w:rFonts w:ascii="Helvetica" w:hAnsi="Helvetica"/>
          <w:b/>
          <w:bCs/>
          <w:noProof/>
          <w:sz w:val="18"/>
          <w:szCs w:val="18"/>
        </w:rPr>
        <w:drawing>
          <wp:inline distT="0" distB="0" distL="0" distR="0" wp14:anchorId="11B500BC" wp14:editId="11F0D990">
            <wp:extent cx="5943600" cy="1714500"/>
            <wp:effectExtent l="0" t="0" r="0" b="0"/>
            <wp:docPr id="1242130652" name="Picture 27"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30652" name="Picture 27" descr="A graph of different colored bar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714500"/>
                    </a:xfrm>
                    <a:prstGeom prst="rect">
                      <a:avLst/>
                    </a:prstGeom>
                  </pic:spPr>
                </pic:pic>
              </a:graphicData>
            </a:graphic>
          </wp:inline>
        </w:drawing>
      </w:r>
      <w:r>
        <w:rPr>
          <w:rFonts w:ascii="Helvetica" w:hAnsi="Helvetica"/>
          <w:b/>
          <w:bCs/>
          <w:noProof/>
          <w:sz w:val="18"/>
          <w:szCs w:val="18"/>
        </w:rPr>
        <w:lastRenderedPageBreak/>
        <w:drawing>
          <wp:inline distT="0" distB="0" distL="0" distR="0" wp14:anchorId="42045BE2" wp14:editId="148E1122">
            <wp:extent cx="5943600" cy="1717040"/>
            <wp:effectExtent l="0" t="0" r="0" b="0"/>
            <wp:docPr id="159044104" name="Picture 28"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4104" name="Picture 28" descr="A graph of different colored bar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717040"/>
                    </a:xfrm>
                    <a:prstGeom prst="rect">
                      <a:avLst/>
                    </a:prstGeom>
                  </pic:spPr>
                </pic:pic>
              </a:graphicData>
            </a:graphic>
          </wp:inline>
        </w:drawing>
      </w:r>
      <w:r>
        <w:rPr>
          <w:rFonts w:ascii="Helvetica" w:hAnsi="Helvetica"/>
          <w:b/>
          <w:bCs/>
          <w:noProof/>
          <w:sz w:val="18"/>
          <w:szCs w:val="18"/>
        </w:rPr>
        <w:drawing>
          <wp:inline distT="0" distB="0" distL="0" distR="0" wp14:anchorId="45CA38C7" wp14:editId="3123C003">
            <wp:extent cx="5943600" cy="1710055"/>
            <wp:effectExtent l="0" t="0" r="0" b="4445"/>
            <wp:docPr id="1090490568" name="Picture 29"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90568" name="Picture 29" descr="A graph of different colored bar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710055"/>
                    </a:xfrm>
                    <a:prstGeom prst="rect">
                      <a:avLst/>
                    </a:prstGeom>
                  </pic:spPr>
                </pic:pic>
              </a:graphicData>
            </a:graphic>
          </wp:inline>
        </w:drawing>
      </w:r>
    </w:p>
    <w:p w14:paraId="2CD2D7B3" w14:textId="1DD504BE" w:rsidR="002B3EEA" w:rsidRPr="008F37B0" w:rsidRDefault="00967B26" w:rsidP="008F37B0">
      <w:pPr>
        <w:jc w:val="both"/>
        <w:rPr>
          <w:rFonts w:ascii="Helvetica" w:hAnsi="Helvetica" w:cs="AppleSystemUIFont"/>
          <w:b/>
          <w:bCs/>
          <w:color w:val="000000" w:themeColor="text1"/>
          <w:kern w:val="0"/>
          <w:sz w:val="18"/>
          <w:szCs w:val="18"/>
        </w:rPr>
      </w:pPr>
      <w:r>
        <w:rPr>
          <w:rFonts w:ascii="Helvetica" w:hAnsi="Helvetica"/>
          <w:b/>
          <w:bCs/>
          <w:sz w:val="18"/>
          <w:szCs w:val="18"/>
        </w:rPr>
        <w:t xml:space="preserve">Fig. </w:t>
      </w:r>
      <w:r w:rsidR="0044454E">
        <w:rPr>
          <w:rFonts w:ascii="Helvetica" w:hAnsi="Helvetica"/>
          <w:b/>
          <w:bCs/>
          <w:sz w:val="18"/>
          <w:szCs w:val="18"/>
        </w:rPr>
        <w:t>4</w:t>
      </w:r>
      <w:r>
        <w:rPr>
          <w:rFonts w:ascii="Helvetica" w:hAnsi="Helvetica"/>
          <w:b/>
          <w:bCs/>
          <w:sz w:val="18"/>
          <w:szCs w:val="18"/>
        </w:rPr>
        <w:t xml:space="preserve">. </w:t>
      </w:r>
      <w:r w:rsidR="00914D5E" w:rsidRPr="00DF1784">
        <w:rPr>
          <w:rFonts w:ascii="Helvetica" w:hAnsi="Helvetica" w:cs="AppleSystemUIFont"/>
          <w:color w:val="000000" w:themeColor="text1"/>
          <w:kern w:val="0"/>
          <w:sz w:val="18"/>
          <w:szCs w:val="18"/>
        </w:rPr>
        <w:t xml:space="preserve">Embodied land use (in million hectares), farm employment (in annual working units (AWU), CAP subsidies (in billion €), and farm net profits (in billion €) attributable to domestic production </w:t>
      </w:r>
      <w:r w:rsidR="00914D5E">
        <w:rPr>
          <w:rFonts w:ascii="Helvetica" w:hAnsi="Helvetica" w:cs="AppleSystemUIFont"/>
          <w:color w:val="000000" w:themeColor="text1"/>
          <w:kern w:val="0"/>
          <w:sz w:val="18"/>
          <w:szCs w:val="18"/>
        </w:rPr>
        <w:t xml:space="preserve">for </w:t>
      </w:r>
      <w:r w:rsidR="00ED6F37">
        <w:rPr>
          <w:rFonts w:ascii="Helvetica" w:hAnsi="Helvetica" w:cs="AppleSystemUIFont"/>
          <w:color w:val="000000" w:themeColor="text1"/>
          <w:kern w:val="0"/>
          <w:sz w:val="18"/>
          <w:szCs w:val="18"/>
        </w:rPr>
        <w:t xml:space="preserve">each EU+UK country </w:t>
      </w:r>
      <w:r w:rsidR="00914D5E" w:rsidRPr="00DF1784">
        <w:rPr>
          <w:rFonts w:ascii="Helvetica" w:hAnsi="Helvetica" w:cs="AppleSystemUIFont"/>
          <w:color w:val="000000" w:themeColor="text1"/>
          <w:kern w:val="0"/>
          <w:sz w:val="18"/>
          <w:szCs w:val="18"/>
        </w:rPr>
        <w:t>under four dietary scenarios: baseline, moderate ASF, low ASF, and zero ASF (aligned with the EAT-Lancet range). All indicators are calculated in embodied terms, capturing upstream inputs such as cropland used to grow livestock feed. Values denote each region’s own contribution through international supply chains and into final food products. Inputs generated outside a region’s border are excluded here and remain assigned to their region of origin. The embodied farm net profits ex-CAP (panel 4) include a red marker for the total farm net profits excluding CAP subsidies, a blue bar for the CAP budget</w:t>
      </w:r>
      <w:r w:rsidR="00914D5E">
        <w:rPr>
          <w:rFonts w:ascii="Helvetica" w:hAnsi="Helvetica" w:cs="AppleSystemUIFont"/>
          <w:color w:val="000000" w:themeColor="text1"/>
          <w:kern w:val="0"/>
          <w:sz w:val="18"/>
          <w:szCs w:val="18"/>
        </w:rPr>
        <w:t xml:space="preserve"> </w:t>
      </w:r>
      <w:r w:rsidR="00914D5E" w:rsidRPr="00DF1784">
        <w:rPr>
          <w:rFonts w:ascii="Helvetica" w:hAnsi="Helvetica" w:cs="AppleSystemUIFont"/>
          <w:color w:val="000000" w:themeColor="text1"/>
          <w:kern w:val="0"/>
          <w:sz w:val="18"/>
          <w:szCs w:val="18"/>
        </w:rPr>
        <w:t>which correspond</w:t>
      </w:r>
      <w:r w:rsidR="008F37B0">
        <w:rPr>
          <w:rFonts w:ascii="Helvetica" w:hAnsi="Helvetica" w:cs="AppleSystemUIFont"/>
          <w:color w:val="000000" w:themeColor="text1"/>
          <w:kern w:val="0"/>
          <w:sz w:val="18"/>
          <w:szCs w:val="18"/>
        </w:rPr>
        <w:t>s</w:t>
      </w:r>
      <w:r w:rsidR="00914D5E" w:rsidRPr="00DF1784">
        <w:rPr>
          <w:rFonts w:ascii="Helvetica" w:hAnsi="Helvetica" w:cs="AppleSystemUIFont"/>
          <w:color w:val="000000" w:themeColor="text1"/>
          <w:kern w:val="0"/>
          <w:sz w:val="18"/>
          <w:szCs w:val="18"/>
        </w:rPr>
        <w:t xml:space="preserve"> to the CAP budgets in </w:t>
      </w:r>
      <w:r w:rsidR="00914D5E">
        <w:rPr>
          <w:rFonts w:ascii="Helvetica" w:hAnsi="Helvetica" w:cs="AppleSystemUIFont"/>
          <w:color w:val="000000" w:themeColor="text1"/>
          <w:kern w:val="0"/>
          <w:sz w:val="18"/>
          <w:szCs w:val="18"/>
        </w:rPr>
        <w:t>panel</w:t>
      </w:r>
      <w:r w:rsidR="00914D5E" w:rsidRPr="00DF1784">
        <w:rPr>
          <w:rFonts w:ascii="Helvetica" w:hAnsi="Helvetica" w:cs="AppleSystemUIFont"/>
          <w:color w:val="000000" w:themeColor="text1"/>
          <w:kern w:val="0"/>
          <w:sz w:val="18"/>
          <w:szCs w:val="18"/>
        </w:rPr>
        <w:t xml:space="preserve"> </w:t>
      </w:r>
      <w:r w:rsidR="00914D5E">
        <w:rPr>
          <w:rFonts w:ascii="Helvetica" w:hAnsi="Helvetica" w:cs="AppleSystemUIFont"/>
          <w:color w:val="000000" w:themeColor="text1"/>
          <w:kern w:val="0"/>
          <w:sz w:val="18"/>
          <w:szCs w:val="18"/>
        </w:rPr>
        <w:t>c (current CAP budget for baselines and adjusted CAP budget for scenarios)</w:t>
      </w:r>
      <w:r w:rsidR="003C2C77">
        <w:rPr>
          <w:rStyle w:val="CommentReference"/>
        </w:rPr>
        <w:t>,</w:t>
      </w:r>
      <w:r w:rsidR="00914D5E" w:rsidRPr="00DF1784">
        <w:rPr>
          <w:rFonts w:ascii="Helvetica" w:hAnsi="Helvetica" w:cs="AppleSystemUIFont"/>
          <w:color w:val="000000" w:themeColor="text1"/>
          <w:kern w:val="0"/>
          <w:sz w:val="18"/>
          <w:szCs w:val="18"/>
        </w:rPr>
        <w:t xml:space="preserve"> and a transparent </w:t>
      </w:r>
      <w:r w:rsidR="00914D5E">
        <w:rPr>
          <w:rFonts w:ascii="Helvetica" w:hAnsi="Helvetica" w:cs="AppleSystemUIFont"/>
          <w:color w:val="000000" w:themeColor="text1"/>
          <w:kern w:val="0"/>
          <w:sz w:val="18"/>
          <w:szCs w:val="18"/>
        </w:rPr>
        <w:t xml:space="preserve">bar </w:t>
      </w:r>
      <w:r w:rsidR="00914D5E" w:rsidRPr="00DF1784">
        <w:rPr>
          <w:rFonts w:ascii="Helvetica" w:hAnsi="Helvetica" w:cs="AppleSystemUIFont"/>
          <w:color w:val="000000" w:themeColor="text1"/>
          <w:kern w:val="0"/>
          <w:sz w:val="18"/>
          <w:szCs w:val="18"/>
        </w:rPr>
        <w:t>which refers to the CAP repurposing space for environmental and public health co-benefits.</w:t>
      </w:r>
    </w:p>
    <w:sectPr w:rsidR="002B3EEA" w:rsidRPr="008F37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44DF4"/>
    <w:multiLevelType w:val="hybridMultilevel"/>
    <w:tmpl w:val="A152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57175A"/>
    <w:multiLevelType w:val="hybridMultilevel"/>
    <w:tmpl w:val="1B98EA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9D824ED"/>
    <w:multiLevelType w:val="hybridMultilevel"/>
    <w:tmpl w:val="C83A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5931365">
    <w:abstractNumId w:val="2"/>
  </w:num>
  <w:num w:numId="2" w16cid:durableId="201211624">
    <w:abstractNumId w:val="0"/>
  </w:num>
  <w:num w:numId="3" w16cid:durableId="1938829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EEA"/>
    <w:rsid w:val="00011A73"/>
    <w:rsid w:val="00095701"/>
    <w:rsid w:val="000A144F"/>
    <w:rsid w:val="000C45A8"/>
    <w:rsid w:val="00101B9D"/>
    <w:rsid w:val="00104DFE"/>
    <w:rsid w:val="00155632"/>
    <w:rsid w:val="001D28DA"/>
    <w:rsid w:val="001E07A2"/>
    <w:rsid w:val="001E1F3C"/>
    <w:rsid w:val="0022313F"/>
    <w:rsid w:val="002239C0"/>
    <w:rsid w:val="00247740"/>
    <w:rsid w:val="0026504C"/>
    <w:rsid w:val="00285AC6"/>
    <w:rsid w:val="002B3EEA"/>
    <w:rsid w:val="002C1FF7"/>
    <w:rsid w:val="002C75E0"/>
    <w:rsid w:val="002D54A4"/>
    <w:rsid w:val="002F6444"/>
    <w:rsid w:val="0030437E"/>
    <w:rsid w:val="00321C0A"/>
    <w:rsid w:val="0033458B"/>
    <w:rsid w:val="003428D0"/>
    <w:rsid w:val="003C2C77"/>
    <w:rsid w:val="003C4E36"/>
    <w:rsid w:val="003D79FD"/>
    <w:rsid w:val="004029AB"/>
    <w:rsid w:val="0044454E"/>
    <w:rsid w:val="0044541E"/>
    <w:rsid w:val="004E5D00"/>
    <w:rsid w:val="004F31D9"/>
    <w:rsid w:val="00503091"/>
    <w:rsid w:val="00531F1F"/>
    <w:rsid w:val="00536734"/>
    <w:rsid w:val="00586ADE"/>
    <w:rsid w:val="005D196E"/>
    <w:rsid w:val="005D253A"/>
    <w:rsid w:val="006965A5"/>
    <w:rsid w:val="006B2FBF"/>
    <w:rsid w:val="006B552A"/>
    <w:rsid w:val="0070283F"/>
    <w:rsid w:val="0070732B"/>
    <w:rsid w:val="007134C8"/>
    <w:rsid w:val="00747A32"/>
    <w:rsid w:val="007520EC"/>
    <w:rsid w:val="007733BE"/>
    <w:rsid w:val="007B6E66"/>
    <w:rsid w:val="007B7CF7"/>
    <w:rsid w:val="007D42FB"/>
    <w:rsid w:val="007E403C"/>
    <w:rsid w:val="00814B00"/>
    <w:rsid w:val="00824982"/>
    <w:rsid w:val="0083406F"/>
    <w:rsid w:val="00850E26"/>
    <w:rsid w:val="00883D31"/>
    <w:rsid w:val="008B0B41"/>
    <w:rsid w:val="008E12BC"/>
    <w:rsid w:val="008E234E"/>
    <w:rsid w:val="008F37B0"/>
    <w:rsid w:val="00914D5E"/>
    <w:rsid w:val="0092476E"/>
    <w:rsid w:val="00931FA4"/>
    <w:rsid w:val="009510FD"/>
    <w:rsid w:val="00967B26"/>
    <w:rsid w:val="00990F39"/>
    <w:rsid w:val="009A3009"/>
    <w:rsid w:val="009D083D"/>
    <w:rsid w:val="00A0555A"/>
    <w:rsid w:val="00A05B61"/>
    <w:rsid w:val="00A140DD"/>
    <w:rsid w:val="00A145FE"/>
    <w:rsid w:val="00A76B9C"/>
    <w:rsid w:val="00AC48CF"/>
    <w:rsid w:val="00AC4C75"/>
    <w:rsid w:val="00AD46C0"/>
    <w:rsid w:val="00AF07FE"/>
    <w:rsid w:val="00B32007"/>
    <w:rsid w:val="00B32B88"/>
    <w:rsid w:val="00B72506"/>
    <w:rsid w:val="00B73BEF"/>
    <w:rsid w:val="00B830E9"/>
    <w:rsid w:val="00BF11CD"/>
    <w:rsid w:val="00C21806"/>
    <w:rsid w:val="00C53D83"/>
    <w:rsid w:val="00C57895"/>
    <w:rsid w:val="00C6138C"/>
    <w:rsid w:val="00C708AB"/>
    <w:rsid w:val="00C84F96"/>
    <w:rsid w:val="00C97275"/>
    <w:rsid w:val="00CB498E"/>
    <w:rsid w:val="00CD152A"/>
    <w:rsid w:val="00CE077F"/>
    <w:rsid w:val="00D065CA"/>
    <w:rsid w:val="00D14799"/>
    <w:rsid w:val="00D376B6"/>
    <w:rsid w:val="00D74259"/>
    <w:rsid w:val="00D74D6C"/>
    <w:rsid w:val="00D84EE3"/>
    <w:rsid w:val="00DE5869"/>
    <w:rsid w:val="00E14C76"/>
    <w:rsid w:val="00E50A17"/>
    <w:rsid w:val="00E63E87"/>
    <w:rsid w:val="00E7483F"/>
    <w:rsid w:val="00ED6F37"/>
    <w:rsid w:val="00F23BCE"/>
    <w:rsid w:val="00F273CB"/>
    <w:rsid w:val="00F32127"/>
    <w:rsid w:val="00F565B6"/>
    <w:rsid w:val="00F57E0A"/>
    <w:rsid w:val="00F664A0"/>
    <w:rsid w:val="00FA785C"/>
    <w:rsid w:val="00FC6D57"/>
    <w:rsid w:val="00FF4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333697"/>
  <w15:chartTrackingRefBased/>
  <w15:docId w15:val="{34414076-FABC-C04C-8B9D-144E3FB0C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B3E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3E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E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3E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3E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3E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3E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3E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3E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EEA"/>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2B3EEA"/>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2B3EEA"/>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2B3EEA"/>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2B3EEA"/>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2B3EEA"/>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B3EEA"/>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B3EEA"/>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B3EEA"/>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2B3E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EEA"/>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2B3E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3EEA"/>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2B3EEA"/>
    <w:pPr>
      <w:spacing w:before="160"/>
      <w:jc w:val="center"/>
    </w:pPr>
    <w:rPr>
      <w:i/>
      <w:iCs/>
      <w:color w:val="404040" w:themeColor="text1" w:themeTint="BF"/>
    </w:rPr>
  </w:style>
  <w:style w:type="character" w:customStyle="1" w:styleId="QuoteChar">
    <w:name w:val="Quote Char"/>
    <w:basedOn w:val="DefaultParagraphFont"/>
    <w:link w:val="Quote"/>
    <w:uiPriority w:val="29"/>
    <w:rsid w:val="002B3EEA"/>
    <w:rPr>
      <w:i/>
      <w:iCs/>
      <w:color w:val="404040" w:themeColor="text1" w:themeTint="BF"/>
      <w:lang w:val="en-GB"/>
    </w:rPr>
  </w:style>
  <w:style w:type="paragraph" w:styleId="ListParagraph">
    <w:name w:val="List Paragraph"/>
    <w:basedOn w:val="Normal"/>
    <w:uiPriority w:val="34"/>
    <w:qFormat/>
    <w:rsid w:val="002B3EEA"/>
    <w:pPr>
      <w:ind w:left="720"/>
      <w:contextualSpacing/>
    </w:pPr>
  </w:style>
  <w:style w:type="character" w:styleId="IntenseEmphasis">
    <w:name w:val="Intense Emphasis"/>
    <w:basedOn w:val="DefaultParagraphFont"/>
    <w:uiPriority w:val="21"/>
    <w:qFormat/>
    <w:rsid w:val="002B3EEA"/>
    <w:rPr>
      <w:i/>
      <w:iCs/>
      <w:color w:val="0F4761" w:themeColor="accent1" w:themeShade="BF"/>
    </w:rPr>
  </w:style>
  <w:style w:type="paragraph" w:styleId="IntenseQuote">
    <w:name w:val="Intense Quote"/>
    <w:basedOn w:val="Normal"/>
    <w:next w:val="Normal"/>
    <w:link w:val="IntenseQuoteChar"/>
    <w:uiPriority w:val="30"/>
    <w:qFormat/>
    <w:rsid w:val="002B3E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EEA"/>
    <w:rPr>
      <w:i/>
      <w:iCs/>
      <w:color w:val="0F4761" w:themeColor="accent1" w:themeShade="BF"/>
      <w:lang w:val="en-GB"/>
    </w:rPr>
  </w:style>
  <w:style w:type="character" w:styleId="IntenseReference">
    <w:name w:val="Intense Reference"/>
    <w:basedOn w:val="DefaultParagraphFont"/>
    <w:uiPriority w:val="32"/>
    <w:qFormat/>
    <w:rsid w:val="002B3EEA"/>
    <w:rPr>
      <w:b/>
      <w:bCs/>
      <w:smallCaps/>
      <w:color w:val="0F4761" w:themeColor="accent1" w:themeShade="BF"/>
      <w:spacing w:val="5"/>
    </w:rPr>
  </w:style>
  <w:style w:type="paragraph" w:styleId="NoSpacing">
    <w:name w:val="No Spacing"/>
    <w:uiPriority w:val="1"/>
    <w:qFormat/>
    <w:rsid w:val="002B3EEA"/>
    <w:pPr>
      <w:spacing w:after="0" w:line="240" w:lineRule="auto"/>
    </w:pPr>
    <w:rPr>
      <w:lang w:val="en-GB"/>
    </w:rPr>
  </w:style>
  <w:style w:type="character" w:styleId="CommentReference">
    <w:name w:val="annotation reference"/>
    <w:basedOn w:val="DefaultParagraphFont"/>
    <w:uiPriority w:val="99"/>
    <w:semiHidden/>
    <w:unhideWhenUsed/>
    <w:rsid w:val="00914D5E"/>
    <w:rPr>
      <w:sz w:val="16"/>
      <w:szCs w:val="16"/>
    </w:rPr>
  </w:style>
  <w:style w:type="character" w:styleId="PlaceholderText">
    <w:name w:val="Placeholder Text"/>
    <w:basedOn w:val="DefaultParagraphFont"/>
    <w:uiPriority w:val="99"/>
    <w:semiHidden/>
    <w:rsid w:val="00C708A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680</Words>
  <Characters>3878</Characters>
  <Application>Microsoft Office Word</Application>
  <DocSecurity>0</DocSecurity>
  <Lines>32</Lines>
  <Paragraphs>9</Paragraphs>
  <ScaleCrop>false</ScaleCrop>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Kortleve, A.J. (Anniek)</dc:creator>
  <cp:keywords/>
  <dc:description/>
  <cp:lastModifiedBy>Kortleve, A.J. (Anniek)</cp:lastModifiedBy>
  <cp:revision>2</cp:revision>
  <dcterms:created xsi:type="dcterms:W3CDTF">2025-09-01T10:07:00Z</dcterms:created>
  <dcterms:modified xsi:type="dcterms:W3CDTF">2025-09-01T10:07:00Z</dcterms:modified>
</cp:coreProperties>
</file>