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D52" w:rsidRDefault="00485D52" w:rsidP="0041357F">
      <w:pPr>
        <w:pStyle w:val="NoSpacing"/>
        <w:spacing w:line="360" w:lineRule="auto"/>
        <w:ind w:left="630" w:hanging="630"/>
        <w:rPr>
          <w:rFonts w:ascii="Times New Roman" w:hAnsi="Times New Roman" w:cs="Times New Roman"/>
          <w:b/>
          <w:sz w:val="24"/>
          <w:szCs w:val="24"/>
          <w:lang w:val="en-US"/>
        </w:rPr>
      </w:pPr>
      <w:r>
        <w:rPr>
          <w:rFonts w:ascii="Times New Roman" w:hAnsi="Times New Roman" w:cs="Times New Roman"/>
          <w:b/>
          <w:sz w:val="24"/>
          <w:szCs w:val="24"/>
          <w:lang w:val="en-US"/>
        </w:rPr>
        <w:t>Title: The Measurement</w:t>
      </w:r>
      <w:r w:rsidR="008601CA">
        <w:rPr>
          <w:rFonts w:ascii="Times New Roman" w:hAnsi="Times New Roman" w:cs="Times New Roman"/>
          <w:b/>
          <w:sz w:val="24"/>
          <w:szCs w:val="24"/>
          <w:lang w:val="en-US"/>
        </w:rPr>
        <w:t>s</w:t>
      </w:r>
      <w:r>
        <w:rPr>
          <w:rFonts w:ascii="Times New Roman" w:hAnsi="Times New Roman" w:cs="Times New Roman"/>
          <w:b/>
          <w:sz w:val="24"/>
          <w:szCs w:val="24"/>
          <w:lang w:val="en-US"/>
        </w:rPr>
        <w:t xml:space="preserve"> of Frailty and Their Possible Application to Spinal</w:t>
      </w:r>
      <w:r w:rsidR="00E40B42">
        <w:rPr>
          <w:rFonts w:ascii="Times New Roman" w:hAnsi="Times New Roman" w:cs="Times New Roman"/>
          <w:b/>
          <w:sz w:val="24"/>
          <w:szCs w:val="24"/>
          <w:lang w:val="en-US"/>
        </w:rPr>
        <w:t xml:space="preserve"> Conditions. A Systematic Review</w:t>
      </w:r>
      <w:bookmarkStart w:id="0" w:name="_GoBack"/>
      <w:bookmarkEnd w:id="0"/>
    </w:p>
    <w:p w:rsidR="0041357F" w:rsidRDefault="0041357F" w:rsidP="0041357F">
      <w:pPr>
        <w:pStyle w:val="NoSpacing"/>
        <w:spacing w:line="360" w:lineRule="auto"/>
        <w:ind w:left="630" w:hanging="630"/>
        <w:rPr>
          <w:rFonts w:ascii="Times New Roman" w:hAnsi="Times New Roman" w:cs="Times New Roman"/>
          <w:b/>
          <w:sz w:val="24"/>
          <w:szCs w:val="24"/>
          <w:lang w:val="en-US"/>
        </w:rPr>
      </w:pPr>
    </w:p>
    <w:p w:rsidR="00485D52" w:rsidRDefault="00485D52" w:rsidP="0041357F">
      <w:pPr>
        <w:pStyle w:val="NoSpacing"/>
        <w:spacing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Supplemental Information Document – 2</w:t>
      </w:r>
    </w:p>
    <w:p w:rsidR="00485D52" w:rsidRDefault="00485D52" w:rsidP="0041357F">
      <w:pPr>
        <w:pStyle w:val="NoSpacing"/>
        <w:spacing w:line="360" w:lineRule="auto"/>
        <w:rPr>
          <w:rFonts w:ascii="Times New Roman" w:hAnsi="Times New Roman" w:cs="Times New Roman"/>
          <w:b/>
          <w:sz w:val="24"/>
          <w:szCs w:val="24"/>
          <w:lang w:val="en-US"/>
        </w:rPr>
      </w:pPr>
    </w:p>
    <w:p w:rsidR="00485D52" w:rsidRDefault="00485D52" w:rsidP="0041357F">
      <w:pPr>
        <w:pStyle w:val="NoSpacing"/>
        <w:spacing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Appendix and Supplemental Data</w:t>
      </w:r>
    </w:p>
    <w:p w:rsidR="00485D52" w:rsidRDefault="00485D52" w:rsidP="0041357F">
      <w:pPr>
        <w:pStyle w:val="NoSpacing"/>
        <w:spacing w:line="360" w:lineRule="auto"/>
        <w:rPr>
          <w:rFonts w:ascii="Times New Roman" w:hAnsi="Times New Roman" w:cs="Times New Roman"/>
          <w:sz w:val="24"/>
          <w:szCs w:val="24"/>
          <w:lang w:val="en-US"/>
        </w:rPr>
      </w:pPr>
    </w:p>
    <w:p w:rsidR="00485D52" w:rsidRDefault="00485D52" w:rsidP="0041357F">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of Contents</w:t>
      </w:r>
    </w:p>
    <w:p w:rsidR="00485D52" w:rsidRDefault="00D5735D" w:rsidP="0041357F">
      <w:pPr>
        <w:pStyle w:val="NoSpacing"/>
        <w:spacing w:line="360" w:lineRule="auto"/>
        <w:ind w:left="1710" w:hanging="990"/>
        <w:rPr>
          <w:rFonts w:ascii="Times New Roman" w:hAnsi="Times New Roman" w:cs="Times New Roman"/>
          <w:sz w:val="24"/>
          <w:szCs w:val="24"/>
          <w:lang w:val="en-US"/>
        </w:rPr>
      </w:pPr>
      <w:r>
        <w:rPr>
          <w:rFonts w:ascii="Times New Roman" w:hAnsi="Times New Roman" w:cs="Times New Roman"/>
          <w:sz w:val="24"/>
          <w:szCs w:val="24"/>
          <w:lang w:val="en-US"/>
        </w:rPr>
        <w:t>Page 2-13</w:t>
      </w:r>
      <w:r w:rsidR="00485D5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Appendix-1 </w:t>
      </w:r>
      <w:r w:rsidR="00485D52">
        <w:rPr>
          <w:rFonts w:ascii="Times New Roman" w:hAnsi="Times New Roman" w:cs="Times New Roman"/>
          <w:sz w:val="24"/>
          <w:szCs w:val="24"/>
          <w:lang w:val="en-US"/>
        </w:rPr>
        <w:t>Frailty Tools Reported in the Surgical Spine Literature</w:t>
      </w:r>
    </w:p>
    <w:p w:rsidR="00485D52" w:rsidRDefault="00D5735D" w:rsidP="0041357F">
      <w:pPr>
        <w:pStyle w:val="NoSpacing"/>
        <w:spacing w:line="360" w:lineRule="auto"/>
        <w:ind w:left="1980" w:hanging="1260"/>
        <w:rPr>
          <w:rFonts w:ascii="Times New Roman" w:hAnsi="Times New Roman" w:cs="Times New Roman"/>
          <w:sz w:val="24"/>
          <w:szCs w:val="24"/>
          <w:lang w:val="en-US"/>
        </w:rPr>
      </w:pPr>
      <w:r>
        <w:rPr>
          <w:rFonts w:ascii="Times New Roman" w:hAnsi="Times New Roman" w:cs="Times New Roman"/>
          <w:sz w:val="24"/>
          <w:szCs w:val="24"/>
          <w:lang w:val="en-US"/>
        </w:rPr>
        <w:t>Page 14-43</w:t>
      </w:r>
      <w:r w:rsidR="00485D5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Appendix-2 </w:t>
      </w:r>
      <w:r w:rsidR="00485D52">
        <w:rPr>
          <w:rFonts w:ascii="Times New Roman" w:hAnsi="Times New Roman" w:cs="Times New Roman"/>
          <w:sz w:val="24"/>
          <w:szCs w:val="24"/>
          <w:lang w:val="en-US"/>
        </w:rPr>
        <w:t>Description of Clinimetric Pro</w:t>
      </w:r>
      <w:r>
        <w:rPr>
          <w:rFonts w:ascii="Times New Roman" w:hAnsi="Times New Roman" w:cs="Times New Roman"/>
          <w:sz w:val="24"/>
          <w:szCs w:val="24"/>
          <w:lang w:val="en-US"/>
        </w:rPr>
        <w:t xml:space="preserve">perties of Frailty Tools in the </w:t>
      </w:r>
      <w:r w:rsidR="00485D52">
        <w:rPr>
          <w:rFonts w:ascii="Times New Roman" w:hAnsi="Times New Roman" w:cs="Times New Roman"/>
          <w:sz w:val="24"/>
          <w:szCs w:val="24"/>
          <w:lang w:val="en-US"/>
        </w:rPr>
        <w:t>Surgical Spine Literature</w:t>
      </w:r>
    </w:p>
    <w:p w:rsidR="00485D52" w:rsidRDefault="00D5735D" w:rsidP="0041357F">
      <w:pPr>
        <w:pStyle w:val="NoSpacing"/>
        <w:spacing w:line="360" w:lineRule="auto"/>
        <w:ind w:left="3150" w:hanging="2430"/>
        <w:rPr>
          <w:rFonts w:ascii="Times New Roman" w:hAnsi="Times New Roman" w:cs="Times New Roman"/>
          <w:sz w:val="24"/>
          <w:szCs w:val="24"/>
          <w:lang w:val="en-US"/>
        </w:rPr>
      </w:pPr>
      <w:r>
        <w:rPr>
          <w:rFonts w:ascii="Times New Roman" w:hAnsi="Times New Roman" w:cs="Times New Roman"/>
          <w:sz w:val="24"/>
          <w:szCs w:val="24"/>
          <w:lang w:val="en-US"/>
        </w:rPr>
        <w:t>Page 44</w:t>
      </w:r>
      <w:r w:rsidR="00485D5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Appendix-3 </w:t>
      </w:r>
      <w:r w:rsidR="00485D52">
        <w:rPr>
          <w:rFonts w:ascii="Times New Roman" w:hAnsi="Times New Roman" w:cs="Times New Roman"/>
          <w:sz w:val="24"/>
          <w:szCs w:val="24"/>
          <w:lang w:val="en-US"/>
        </w:rPr>
        <w:t>Oxford Centre for Evidence Based Medicine Quality Rating Scale</w:t>
      </w:r>
    </w:p>
    <w:p w:rsidR="00485D52" w:rsidRDefault="00D5735D" w:rsidP="0041357F">
      <w:pPr>
        <w:pStyle w:val="NoSpacing"/>
        <w:spacing w:line="360" w:lineRule="auto"/>
        <w:ind w:left="3150" w:hanging="2430"/>
        <w:rPr>
          <w:rFonts w:ascii="Times New Roman" w:hAnsi="Times New Roman" w:cs="Times New Roman"/>
          <w:sz w:val="24"/>
          <w:szCs w:val="24"/>
          <w:lang w:val="en-US"/>
        </w:rPr>
      </w:pPr>
      <w:r>
        <w:rPr>
          <w:rFonts w:ascii="Times New Roman" w:hAnsi="Times New Roman" w:cs="Times New Roman"/>
          <w:sz w:val="24"/>
          <w:szCs w:val="24"/>
          <w:lang w:val="en-US"/>
        </w:rPr>
        <w:t>Page 45</w:t>
      </w:r>
      <w:r w:rsidR="00485D5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Appendix-4 </w:t>
      </w:r>
      <w:r w:rsidR="00485D52">
        <w:rPr>
          <w:rFonts w:ascii="Times New Roman" w:hAnsi="Times New Roman" w:cs="Times New Roman"/>
          <w:sz w:val="24"/>
          <w:szCs w:val="24"/>
          <w:lang w:val="en-US"/>
        </w:rPr>
        <w:t>Quality Assessment of Included Studies</w:t>
      </w:r>
    </w:p>
    <w:p w:rsidR="00485D52" w:rsidRDefault="00485D52" w:rsidP="00485D52">
      <w:pPr>
        <w:pStyle w:val="NoSpacing"/>
        <w:ind w:left="1710" w:hanging="990"/>
        <w:rPr>
          <w:rFonts w:ascii="Times New Roman" w:hAnsi="Times New Roman" w:cs="Times New Roman"/>
          <w:sz w:val="24"/>
          <w:szCs w:val="24"/>
          <w:lang w:val="en-US"/>
        </w:rPr>
      </w:pPr>
    </w:p>
    <w:p w:rsidR="00485D52" w:rsidRPr="00485D52" w:rsidRDefault="00485D52" w:rsidP="00485D52">
      <w:pPr>
        <w:pStyle w:val="NoSpacing"/>
        <w:rPr>
          <w:rFonts w:ascii="Times New Roman" w:hAnsi="Times New Roman" w:cs="Times New Roman"/>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85D52" w:rsidRDefault="00485D52" w:rsidP="00D85837">
      <w:pPr>
        <w:pStyle w:val="NoSpacing"/>
        <w:rPr>
          <w:rFonts w:ascii="Times New Roman" w:hAnsi="Times New Roman" w:cs="Times New Roman"/>
          <w:b/>
          <w:sz w:val="24"/>
          <w:szCs w:val="24"/>
          <w:lang w:val="en-US"/>
        </w:rPr>
      </w:pPr>
    </w:p>
    <w:p w:rsidR="0041357F" w:rsidRDefault="0041357F" w:rsidP="00D85837">
      <w:pPr>
        <w:pStyle w:val="NoSpacing"/>
        <w:rPr>
          <w:rFonts w:ascii="Times New Roman" w:hAnsi="Times New Roman" w:cs="Times New Roman"/>
          <w:b/>
          <w:sz w:val="24"/>
          <w:szCs w:val="24"/>
          <w:lang w:val="en-US"/>
        </w:rPr>
      </w:pPr>
    </w:p>
    <w:p w:rsidR="00D85837" w:rsidRPr="00D85837" w:rsidRDefault="00100AD3" w:rsidP="00D85837">
      <w:pPr>
        <w:pStyle w:val="NoSpacing"/>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Appendix-</w:t>
      </w:r>
      <w:r w:rsidR="00D85837" w:rsidRPr="001A6B93">
        <w:rPr>
          <w:rFonts w:ascii="Times New Roman" w:hAnsi="Times New Roman" w:cs="Times New Roman"/>
          <w:b/>
          <w:sz w:val="24"/>
          <w:szCs w:val="24"/>
          <w:lang w:val="en-US"/>
        </w:rPr>
        <w:t xml:space="preserve">1: Frailty </w:t>
      </w:r>
      <w:r w:rsidR="003C76E4">
        <w:rPr>
          <w:rFonts w:ascii="Times New Roman" w:hAnsi="Times New Roman" w:cs="Times New Roman"/>
          <w:b/>
          <w:sz w:val="24"/>
          <w:szCs w:val="24"/>
          <w:lang w:val="en-US"/>
        </w:rPr>
        <w:t>Tools</w:t>
      </w:r>
      <w:r w:rsidR="00D85837" w:rsidRPr="001A6B93">
        <w:rPr>
          <w:rFonts w:ascii="Times New Roman" w:hAnsi="Times New Roman" w:cs="Times New Roman"/>
          <w:b/>
          <w:sz w:val="24"/>
          <w:szCs w:val="24"/>
          <w:lang w:val="en-US"/>
        </w:rPr>
        <w:t xml:space="preserve"> </w:t>
      </w:r>
      <w:r w:rsidR="00D85837">
        <w:rPr>
          <w:rFonts w:ascii="Times New Roman" w:hAnsi="Times New Roman" w:cs="Times New Roman"/>
          <w:b/>
          <w:sz w:val="24"/>
          <w:szCs w:val="24"/>
          <w:lang w:val="en-US"/>
        </w:rPr>
        <w:t>Reported</w:t>
      </w:r>
      <w:r w:rsidR="00D85837" w:rsidRPr="001A6B93">
        <w:rPr>
          <w:rFonts w:ascii="Times New Roman" w:hAnsi="Times New Roman" w:cs="Times New Roman"/>
          <w:b/>
          <w:sz w:val="24"/>
          <w:szCs w:val="24"/>
          <w:lang w:val="en-US"/>
        </w:rPr>
        <w:t xml:space="preserve"> in the </w:t>
      </w:r>
      <w:r w:rsidR="00485D52">
        <w:rPr>
          <w:rFonts w:ascii="Times New Roman" w:hAnsi="Times New Roman" w:cs="Times New Roman"/>
          <w:b/>
          <w:sz w:val="24"/>
          <w:szCs w:val="24"/>
          <w:lang w:val="en-US"/>
        </w:rPr>
        <w:t xml:space="preserve">Surgical </w:t>
      </w:r>
      <w:r w:rsidR="00D85837" w:rsidRPr="001A6B93">
        <w:rPr>
          <w:rFonts w:ascii="Times New Roman" w:hAnsi="Times New Roman" w:cs="Times New Roman"/>
          <w:b/>
          <w:sz w:val="24"/>
          <w:szCs w:val="24"/>
          <w:lang w:val="en-US"/>
        </w:rPr>
        <w:t>Spine Literature</w:t>
      </w:r>
    </w:p>
    <w:p w:rsidR="00D85837" w:rsidRPr="001A6B93" w:rsidRDefault="00D85837" w:rsidP="00D85837">
      <w:pPr>
        <w:pStyle w:val="NoSpacing"/>
        <w:rPr>
          <w:rFonts w:ascii="Times New Roman" w:hAnsi="Times New Roman" w:cs="Times New Roman"/>
          <w:b/>
          <w:sz w:val="21"/>
          <w:szCs w:val="21"/>
          <w:lang w:val="en-US"/>
        </w:rPr>
      </w:pPr>
    </w:p>
    <w:tbl>
      <w:tblPr>
        <w:tblStyle w:val="TableGrid"/>
        <w:tblW w:w="11520" w:type="dxa"/>
        <w:tblInd w:w="-882" w:type="dxa"/>
        <w:tblLook w:val="04A0" w:firstRow="1" w:lastRow="0" w:firstColumn="1" w:lastColumn="0" w:noHBand="0" w:noVBand="1"/>
      </w:tblPr>
      <w:tblGrid>
        <w:gridCol w:w="2250"/>
        <w:gridCol w:w="1710"/>
        <w:gridCol w:w="4950"/>
        <w:gridCol w:w="2610"/>
      </w:tblGrid>
      <w:tr w:rsidR="00D85837" w:rsidRPr="00C979AA" w:rsidTr="008E66B3">
        <w:tc>
          <w:tcPr>
            <w:tcW w:w="22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Frailty Measure</w:t>
            </w: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Modifiable vs. Non-Modifiable</w:t>
            </w:r>
          </w:p>
        </w:tc>
      </w:tr>
      <w:tr w:rsidR="00D85837" w:rsidRPr="00C979AA" w:rsidTr="008E66B3">
        <w:trPr>
          <w:trHeight w:val="44"/>
        </w:trPr>
        <w:tc>
          <w:tcPr>
            <w:tcW w:w="2250" w:type="dxa"/>
            <w:vMerge w:val="restart"/>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98621A">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Modified frailty index (mFI)</w:t>
            </w:r>
            <w:r w:rsidR="00845FE0">
              <w:rPr>
                <w:rFonts w:ascii="Times New Roman" w:hAnsi="Times New Roman" w:cs="Times New Roman"/>
                <w:sz w:val="18"/>
                <w:szCs w:val="18"/>
                <w:lang w:val="en-US"/>
              </w:rPr>
              <w:fldChar w:fldCharType="begin">
                <w:fldData xml:space="preserve">LXR5cGUgbmFtZT0iSm91cm5hbCBBcnRpY2xlIj4xNzwvcmVmLXR5cGU+PGNvbnRyaWJ1dG9ycz48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</w:fldData>
              </w:fldChar>
            </w:r>
            <w:r w:rsidR="0098621A">
              <w:rPr>
                <w:rFonts w:ascii="Times New Roman" w:hAnsi="Times New Roman" w:cs="Times New Roman"/>
                <w:sz w:val="18"/>
                <w:szCs w:val="18"/>
                <w:lang w:val="en-US"/>
              </w:rPr>
              <w:instrText xml:space="preserve"> ADDIN EN.CITE </w:instrText>
            </w:r>
            <w:r w:rsidR="0098621A">
              <w:rPr>
                <w:rFonts w:ascii="Times New Roman" w:hAnsi="Times New Roman" w:cs="Times New Roman"/>
                <w:sz w:val="18"/>
                <w:szCs w:val="18"/>
                <w:lang w:val="en-US"/>
              </w:rPr>
              <w:fldChar w:fldCharType="begin">
                <w:fldData xml:space="preserve">PEVuZE5vdGU+PENpdGU+PEF1dGhvcj5GbGV4bWFuPC9BdXRob3I+PFllYXI+MjAxNjwvWWVhcj48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==
</w:fldData>
              </w:fldChar>
            </w:r>
            <w:r w:rsidR="0098621A">
              <w:rPr>
                <w:rFonts w:ascii="Times New Roman" w:hAnsi="Times New Roman" w:cs="Times New Roman"/>
                <w:sz w:val="18"/>
                <w:szCs w:val="18"/>
                <w:lang w:val="en-US"/>
              </w:rPr>
              <w:instrText xml:space="preserve"> ADDIN EN.CITE.DATA </w:instrText>
            </w:r>
            <w:r w:rsidR="0098621A">
              <w:rPr>
                <w:rFonts w:ascii="Times New Roman" w:hAnsi="Times New Roman" w:cs="Times New Roman"/>
                <w:sz w:val="18"/>
                <w:szCs w:val="18"/>
                <w:lang w:val="en-US"/>
              </w:rPr>
            </w:r>
            <w:r w:rsidR="0098621A">
              <w:rPr>
                <w:rFonts w:ascii="Times New Roman" w:hAnsi="Times New Roman" w:cs="Times New Roman"/>
                <w:sz w:val="18"/>
                <w:szCs w:val="18"/>
                <w:lang w:val="en-US"/>
              </w:rPr>
              <w:fldChar w:fldCharType="end"/>
            </w:r>
            <w:r w:rsidR="0098621A">
              <w:rPr>
                <w:rFonts w:ascii="Times New Roman" w:hAnsi="Times New Roman" w:cs="Times New Roman"/>
                <w:sz w:val="18"/>
                <w:szCs w:val="18"/>
                <w:lang w:val="en-US"/>
              </w:rPr>
              <w:fldChar w:fldCharType="begin">
                <w:fldData xml:space="preserve">LXR5cGUgbmFtZT0iSm91cm5hbCBBcnRpY2xlIj4xNzwvcmVmLXR5cGU+PGNvbnRyaWJ1dG9ycz48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</w:fldData>
              </w:fldChar>
            </w:r>
            <w:r w:rsidR="0098621A">
              <w:rPr>
                <w:rFonts w:ascii="Times New Roman" w:hAnsi="Times New Roman" w:cs="Times New Roman"/>
                <w:sz w:val="18"/>
                <w:szCs w:val="18"/>
                <w:lang w:val="en-US"/>
              </w:rPr>
              <w:instrText xml:space="preserve"> ADDIN EN.CITE.DATA </w:instrText>
            </w:r>
            <w:r w:rsidR="0098621A">
              <w:rPr>
                <w:rFonts w:ascii="Times New Roman" w:hAnsi="Times New Roman" w:cs="Times New Roman"/>
                <w:sz w:val="18"/>
                <w:szCs w:val="18"/>
                <w:lang w:val="en-US"/>
              </w:rPr>
            </w:r>
            <w:r w:rsidR="0098621A">
              <w:rPr>
                <w:rFonts w:ascii="Times New Roman" w:hAnsi="Times New Roman" w:cs="Times New Roman"/>
                <w:sz w:val="18"/>
                <w:szCs w:val="18"/>
                <w:lang w:val="en-US"/>
              </w:rPr>
              <w:fldChar w:fldCharType="end"/>
            </w:r>
            <w:r w:rsidR="00845FE0">
              <w:rPr>
                <w:rFonts w:ascii="Times New Roman" w:hAnsi="Times New Roman" w:cs="Times New Roman"/>
                <w:sz w:val="18"/>
                <w:szCs w:val="18"/>
                <w:lang w:val="en-US"/>
              </w:rPr>
            </w:r>
            <w:r w:rsidR="00845FE0">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1-26</w:t>
            </w:r>
            <w:r w:rsidR="00845FE0">
              <w:rPr>
                <w:rFonts w:ascii="Times New Roman" w:hAnsi="Times New Roman" w:cs="Times New Roman"/>
                <w:sz w:val="18"/>
                <w:szCs w:val="18"/>
                <w:lang w:val="en-US"/>
              </w:rPr>
              <w:fldChar w:fldCharType="end"/>
            </w: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diabetes mellitus (non-insulin dependent or insulin dependent)</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chronic obstructive pulmonary disease or pneumonia</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myocardial infarction in the past 6 months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Congestive cardiac failure (CCF)</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percutaneous coronary intervention, cardiac surgery, stenting, or angina</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hypertension requiring medication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revascularization for peripheral vascular disease or peripheral limb rest pain or gangrene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cerebrovascular accident or stroke with neurological deficit</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transient ischaemic attack</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Cognition</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impaired sensorium</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Functional</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partially dependent or totally dependent functional status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bl>
    <w:p w:rsidR="00D85837" w:rsidRDefault="00D85837" w:rsidP="00D85837">
      <w:pPr>
        <w:pStyle w:val="NoSpacing"/>
        <w:rPr>
          <w:rFonts w:ascii="Times New Roman" w:hAnsi="Times New Roman" w:cs="Times New Roman"/>
          <w:b/>
          <w:sz w:val="21"/>
          <w:szCs w:val="21"/>
          <w:lang w:val="en-US"/>
        </w:rPr>
      </w:pPr>
    </w:p>
    <w:p w:rsidR="00D85837" w:rsidRDefault="00D85837" w:rsidP="00D85837">
      <w:pPr>
        <w:pStyle w:val="NoSpacing"/>
        <w:rPr>
          <w:rFonts w:ascii="Times New Roman" w:hAnsi="Times New Roman" w:cs="Times New Roman"/>
          <w:b/>
          <w:sz w:val="21"/>
          <w:szCs w:val="21"/>
          <w:lang w:val="en-US"/>
        </w:rPr>
      </w:pPr>
    </w:p>
    <w:p w:rsidR="00D85837" w:rsidRDefault="00D85837" w:rsidP="00D85837">
      <w:pPr>
        <w:pStyle w:val="NoSpacing"/>
        <w:rPr>
          <w:rFonts w:ascii="Times New Roman" w:hAnsi="Times New Roman" w:cs="Times New Roman"/>
          <w:b/>
          <w:sz w:val="21"/>
          <w:szCs w:val="21"/>
          <w:lang w:val="en-US"/>
        </w:rPr>
      </w:pPr>
    </w:p>
    <w:p w:rsidR="00D85837" w:rsidRDefault="00D85837" w:rsidP="00D85837">
      <w:pPr>
        <w:pStyle w:val="NoSpacing"/>
        <w:rPr>
          <w:rFonts w:ascii="Times New Roman" w:hAnsi="Times New Roman" w:cs="Times New Roman"/>
          <w:b/>
          <w:sz w:val="21"/>
          <w:szCs w:val="21"/>
          <w:lang w:val="en-US"/>
        </w:rPr>
      </w:pPr>
    </w:p>
    <w:p w:rsidR="00D85837" w:rsidRDefault="00D85837" w:rsidP="00D85837">
      <w:pPr>
        <w:pStyle w:val="NoSpacing"/>
        <w:rPr>
          <w:rFonts w:ascii="Times New Roman" w:hAnsi="Times New Roman" w:cs="Times New Roman"/>
          <w:b/>
          <w:sz w:val="21"/>
          <w:szCs w:val="21"/>
          <w:lang w:val="en-US"/>
        </w:rPr>
      </w:pPr>
    </w:p>
    <w:p w:rsidR="00D85837" w:rsidRDefault="00D85837" w:rsidP="00D85837">
      <w:pPr>
        <w:pStyle w:val="NoSpacing"/>
        <w:rPr>
          <w:rFonts w:ascii="Times New Roman" w:hAnsi="Times New Roman" w:cs="Times New Roman"/>
          <w:b/>
          <w:sz w:val="21"/>
          <w:szCs w:val="21"/>
          <w:lang w:val="en-US"/>
        </w:rPr>
      </w:pPr>
    </w:p>
    <w:p w:rsidR="00D85837" w:rsidRDefault="00D85837" w:rsidP="00D85837">
      <w:pPr>
        <w:pStyle w:val="NoSpacing"/>
        <w:rPr>
          <w:rFonts w:ascii="Times New Roman" w:hAnsi="Times New Roman" w:cs="Times New Roman"/>
          <w:b/>
          <w:sz w:val="21"/>
          <w:szCs w:val="21"/>
          <w:lang w:val="en-US"/>
        </w:rPr>
      </w:pPr>
    </w:p>
    <w:p w:rsidR="00D85837" w:rsidRDefault="00D85837" w:rsidP="00D85837">
      <w:pPr>
        <w:pStyle w:val="NoSpacing"/>
        <w:rPr>
          <w:rFonts w:ascii="Times New Roman" w:hAnsi="Times New Roman" w:cs="Times New Roman"/>
          <w:b/>
          <w:sz w:val="21"/>
          <w:szCs w:val="21"/>
          <w:lang w:val="en-US"/>
        </w:rPr>
      </w:pPr>
    </w:p>
    <w:p w:rsidR="00D85837" w:rsidRDefault="00D85837" w:rsidP="00D85837">
      <w:pPr>
        <w:pStyle w:val="NoSpacing"/>
        <w:rPr>
          <w:rFonts w:ascii="Times New Roman" w:hAnsi="Times New Roman" w:cs="Times New Roman"/>
          <w:b/>
          <w:sz w:val="21"/>
          <w:szCs w:val="21"/>
          <w:lang w:val="en-US"/>
        </w:rPr>
      </w:pPr>
    </w:p>
    <w:p w:rsidR="00D85837" w:rsidRDefault="00D85837"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8E66B3" w:rsidRDefault="008E66B3" w:rsidP="00D85837">
      <w:pPr>
        <w:pStyle w:val="NoSpacing"/>
        <w:rPr>
          <w:rFonts w:ascii="Times New Roman" w:hAnsi="Times New Roman" w:cs="Times New Roman"/>
          <w:b/>
          <w:sz w:val="21"/>
          <w:szCs w:val="21"/>
          <w:lang w:val="en-US"/>
        </w:rPr>
      </w:pPr>
    </w:p>
    <w:p w:rsidR="00D85837" w:rsidRDefault="00D85837" w:rsidP="00D85837">
      <w:pPr>
        <w:pStyle w:val="NoSpacing"/>
        <w:rPr>
          <w:rFonts w:ascii="Times New Roman" w:hAnsi="Times New Roman" w:cs="Times New Roman"/>
          <w:b/>
          <w:sz w:val="21"/>
          <w:szCs w:val="21"/>
          <w:lang w:val="en-US"/>
        </w:rPr>
      </w:pPr>
    </w:p>
    <w:p w:rsidR="00D85837" w:rsidRPr="001A6B93" w:rsidRDefault="00D85837" w:rsidP="00D85837">
      <w:pPr>
        <w:pStyle w:val="NoSpacing"/>
        <w:rPr>
          <w:rFonts w:ascii="Times New Roman" w:hAnsi="Times New Roman" w:cs="Times New Roman"/>
          <w:b/>
          <w:sz w:val="21"/>
          <w:szCs w:val="21"/>
          <w:lang w:val="en-US"/>
        </w:rPr>
      </w:pPr>
    </w:p>
    <w:p w:rsidR="00D85837" w:rsidRPr="001A6B93" w:rsidRDefault="00D85837" w:rsidP="00D85837">
      <w:pPr>
        <w:pStyle w:val="NoSpacing"/>
        <w:rPr>
          <w:rFonts w:ascii="Times New Roman" w:hAnsi="Times New Roman" w:cs="Times New Roman"/>
          <w:b/>
          <w:sz w:val="21"/>
          <w:szCs w:val="21"/>
          <w:lang w:val="en-US"/>
        </w:rPr>
      </w:pPr>
    </w:p>
    <w:p w:rsidR="00D85837" w:rsidRDefault="00D85837" w:rsidP="00D85837">
      <w:pPr>
        <w:pStyle w:val="NoSpacing"/>
        <w:rPr>
          <w:rFonts w:ascii="Times New Roman" w:hAnsi="Times New Roman" w:cs="Times New Roman"/>
          <w:b/>
          <w:sz w:val="21"/>
          <w:szCs w:val="21"/>
          <w:lang w:val="en-US"/>
        </w:rPr>
      </w:pPr>
    </w:p>
    <w:p w:rsidR="00D85837" w:rsidRPr="001A6B93" w:rsidRDefault="00D85837" w:rsidP="00D85837">
      <w:pPr>
        <w:pStyle w:val="NoSpacing"/>
        <w:rPr>
          <w:rFonts w:ascii="Times New Roman" w:hAnsi="Times New Roman" w:cs="Times New Roman"/>
          <w:b/>
          <w:sz w:val="21"/>
          <w:szCs w:val="21"/>
          <w:lang w:val="en-US"/>
        </w:rPr>
      </w:pPr>
    </w:p>
    <w:tbl>
      <w:tblPr>
        <w:tblStyle w:val="TableGrid"/>
        <w:tblW w:w="11520" w:type="dxa"/>
        <w:tblInd w:w="-882" w:type="dxa"/>
        <w:tblLook w:val="04A0" w:firstRow="1" w:lastRow="0" w:firstColumn="1" w:lastColumn="0" w:noHBand="0" w:noVBand="1"/>
      </w:tblPr>
      <w:tblGrid>
        <w:gridCol w:w="2250"/>
        <w:gridCol w:w="1710"/>
        <w:gridCol w:w="1170"/>
        <w:gridCol w:w="3780"/>
        <w:gridCol w:w="2610"/>
      </w:tblGrid>
      <w:tr w:rsidR="00D85837" w:rsidRPr="00C979AA" w:rsidTr="008E66B3">
        <w:tc>
          <w:tcPr>
            <w:tcW w:w="22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lastRenderedPageBreak/>
              <w:t>Frailty Measure</w:t>
            </w: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gridSpan w:val="2"/>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Modifiable vs. Non-Modifiable</w:t>
            </w:r>
          </w:p>
        </w:tc>
      </w:tr>
      <w:tr w:rsidR="00D85837" w:rsidRPr="00C979AA" w:rsidTr="008E66B3">
        <w:trPr>
          <w:trHeight w:val="44"/>
        </w:trPr>
        <w:tc>
          <w:tcPr>
            <w:tcW w:w="2250" w:type="dxa"/>
            <w:vMerge w:val="restart"/>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Adult Spinal Deformity – Frailty Index </w:t>
            </w:r>
          </w:p>
          <w:p w:rsidR="00D85837" w:rsidRPr="00C979AA" w:rsidRDefault="00D85837" w:rsidP="0098621A">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(ASD-FI)</w:t>
            </w:r>
            <w:r w:rsidR="00845FE0">
              <w:rPr>
                <w:rFonts w:ascii="Times New Roman" w:hAnsi="Times New Roman" w:cs="Times New Roman"/>
                <w:sz w:val="18"/>
                <w:szCs w:val="18"/>
                <w:lang w:val="en-US"/>
              </w:rPr>
              <w:fldChar w:fldCharType="begin">
                <w:fldData xml:space="preserve">PEVuZE5vdGU+PENpdGU+PEF1dGhvcj5NaWxsZXI8L0F1dGhvcj48WWVhcj4yMDE3PC9ZZWFyPjxS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</w:fldData>
              </w:fldChar>
            </w:r>
            <w:r w:rsidR="0098621A">
              <w:rPr>
                <w:rFonts w:ascii="Times New Roman" w:hAnsi="Times New Roman" w:cs="Times New Roman"/>
                <w:sz w:val="18"/>
                <w:szCs w:val="18"/>
                <w:lang w:val="en-US"/>
              </w:rPr>
              <w:instrText xml:space="preserve"> ADDIN EN.CITE </w:instrText>
            </w:r>
            <w:r w:rsidR="0098621A">
              <w:rPr>
                <w:rFonts w:ascii="Times New Roman" w:hAnsi="Times New Roman" w:cs="Times New Roman"/>
                <w:sz w:val="18"/>
                <w:szCs w:val="18"/>
                <w:lang w:val="en-US"/>
              </w:rPr>
              <w:fldChar w:fldCharType="begin">
                <w:fldData xml:space="preserve">PEVuZE5vdGU+PENpdGU+PEF1dGhvcj5NaWxsZXI8L0F1dGhvcj48WWVhcj4yMDE3PC9ZZWFyPjxS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</w:fldData>
              </w:fldChar>
            </w:r>
            <w:r w:rsidR="0098621A">
              <w:rPr>
                <w:rFonts w:ascii="Times New Roman" w:hAnsi="Times New Roman" w:cs="Times New Roman"/>
                <w:sz w:val="18"/>
                <w:szCs w:val="18"/>
                <w:lang w:val="en-US"/>
              </w:rPr>
              <w:instrText xml:space="preserve"> ADDIN EN.CITE.DATA </w:instrText>
            </w:r>
            <w:r w:rsidR="0098621A">
              <w:rPr>
                <w:rFonts w:ascii="Times New Roman" w:hAnsi="Times New Roman" w:cs="Times New Roman"/>
                <w:sz w:val="18"/>
                <w:szCs w:val="18"/>
                <w:lang w:val="en-US"/>
              </w:rPr>
            </w:r>
            <w:r w:rsidR="0098621A">
              <w:rPr>
                <w:rFonts w:ascii="Times New Roman" w:hAnsi="Times New Roman" w:cs="Times New Roman"/>
                <w:sz w:val="18"/>
                <w:szCs w:val="18"/>
                <w:lang w:val="en-US"/>
              </w:rPr>
              <w:fldChar w:fldCharType="end"/>
            </w:r>
            <w:r w:rsidR="00845FE0">
              <w:rPr>
                <w:rFonts w:ascii="Times New Roman" w:hAnsi="Times New Roman" w:cs="Times New Roman"/>
                <w:sz w:val="18"/>
                <w:szCs w:val="18"/>
                <w:lang w:val="en-US"/>
              </w:rPr>
            </w:r>
            <w:r w:rsidR="00845FE0">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27-31</w:t>
            </w:r>
            <w:r w:rsidR="00845FE0">
              <w:rPr>
                <w:rFonts w:ascii="Times New Roman" w:hAnsi="Times New Roman" w:cs="Times New Roman"/>
                <w:sz w:val="18"/>
                <w:szCs w:val="18"/>
                <w:lang w:val="en-US"/>
              </w:rPr>
              <w:fldChar w:fldCharType="end"/>
            </w: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&gt;</w:t>
            </w:r>
            <w:r w:rsidR="004A212F">
              <w:rPr>
                <w:rFonts w:ascii="Times New Roman" w:hAnsi="Times New Roman" w:cs="Times New Roman"/>
                <w:sz w:val="18"/>
                <w:szCs w:val="18"/>
                <w:lang w:val="en-US"/>
              </w:rPr>
              <w:t xml:space="preserve"> </w:t>
            </w:r>
            <w:r w:rsidRPr="00C979AA">
              <w:rPr>
                <w:rFonts w:ascii="Times New Roman" w:hAnsi="Times New Roman" w:cs="Times New Roman"/>
                <w:sz w:val="18"/>
                <w:szCs w:val="18"/>
                <w:lang w:val="en-US"/>
              </w:rPr>
              <w:t>3 medical problems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Cancer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Cardiac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Diabetes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Liver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Lung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Nervous system disorder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Osteoporosis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Renal Failure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98621A">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Previous blood clot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Currently smoking</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Peripheral vascular disease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Hypertension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Anaemia</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Function</w:t>
            </w:r>
          </w:p>
        </w:tc>
        <w:tc>
          <w:tcPr>
            <w:tcW w:w="1170" w:type="dxa"/>
            <w:vMerge w:val="restart"/>
          </w:tcPr>
          <w:p w:rsidR="00D85837" w:rsidRPr="00C979AA" w:rsidRDefault="00D85837" w:rsidP="008639A4">
            <w:pPr>
              <w:pStyle w:val="NoSpacing"/>
              <w:rPr>
                <w:rFonts w:ascii="Times New Roman" w:hAnsi="Times New Roman" w:cs="Times New Roman"/>
                <w:b/>
                <w:sz w:val="18"/>
                <w:szCs w:val="18"/>
                <w:lang w:val="en-US"/>
              </w:rPr>
            </w:pPr>
            <w:r w:rsidRPr="00C979AA">
              <w:rPr>
                <w:rFonts w:ascii="Times New Roman" w:hAnsi="Times New Roman" w:cs="Times New Roman"/>
                <w:b/>
                <w:sz w:val="18"/>
                <w:szCs w:val="18"/>
                <w:lang w:val="en-US"/>
              </w:rPr>
              <w:t>BADLs</w:t>
            </w: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Bladder incontinence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Bowel incontinence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Difficulty getting dressed</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Difficulty climbing 1 flight of stairs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Difficulty walking 100 yards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Inability to walk without assistive device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Difficulty getting in/out of bed</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Inability to bathe without assistance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7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val="restart"/>
          </w:tcPr>
          <w:p w:rsidR="00D85837" w:rsidRPr="00C979AA" w:rsidRDefault="00D85837" w:rsidP="008639A4">
            <w:pPr>
              <w:pStyle w:val="NoSpacing"/>
              <w:rPr>
                <w:rFonts w:ascii="Times New Roman" w:hAnsi="Times New Roman" w:cs="Times New Roman"/>
                <w:b/>
                <w:sz w:val="18"/>
                <w:szCs w:val="18"/>
                <w:lang w:val="en-US"/>
              </w:rPr>
            </w:pPr>
            <w:r w:rsidRPr="00C979AA">
              <w:rPr>
                <w:rFonts w:ascii="Times New Roman" w:hAnsi="Times New Roman" w:cs="Times New Roman"/>
                <w:b/>
                <w:sz w:val="18"/>
                <w:szCs w:val="18"/>
                <w:lang w:val="en-US"/>
              </w:rPr>
              <w:t>IADLs</w:t>
            </w: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Difficulty driving a car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7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Difficulty with light activity</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7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Inability to do normal work or school work or house work</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7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Inability to travel &gt; 1 hour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69"/>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Restricted level of activity</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Mood and Mental Health</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Depression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Feeling down/depressed most of the time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Inability to cheer up often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 xml:space="preserve">Energy </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Difficulty sleeping &gt; 6 hours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Feeling tired most of the time</w:t>
            </w:r>
          </w:p>
        </w:tc>
        <w:tc>
          <w:tcPr>
            <w:tcW w:w="2610" w:type="dxa"/>
          </w:tcPr>
          <w:p w:rsidR="00D85837" w:rsidRPr="00C979AA" w:rsidRDefault="00D85837" w:rsidP="008639A4">
            <w:pPr>
              <w:pStyle w:val="NoSpacing"/>
              <w:tabs>
                <w:tab w:val="left" w:pos="1188"/>
                <w:tab w:val="center" w:pos="1242"/>
              </w:tabs>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Feeling worn out/exhausted most of the time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Strength</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Feeling weak most of the time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Inability to lift heavy objects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Leg weakness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45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Nutrition and Weight</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Body mass index</w:t>
            </w:r>
            <w:r w:rsidR="00786703">
              <w:rPr>
                <w:rFonts w:ascii="Times New Roman" w:hAnsi="Times New Roman" w:cs="Times New Roman"/>
                <w:sz w:val="18"/>
                <w:szCs w:val="18"/>
                <w:lang w:val="en-US"/>
              </w:rPr>
              <w:t xml:space="preserve"> (BMI)</w:t>
            </w:r>
            <w:r w:rsidRPr="00C979AA">
              <w:rPr>
                <w:rFonts w:ascii="Times New Roman" w:hAnsi="Times New Roman" w:cs="Times New Roman"/>
                <w:sz w:val="18"/>
                <w:szCs w:val="18"/>
                <w:lang w:val="en-US"/>
              </w:rPr>
              <w:t xml:space="preserve"> &lt; 18.5 or &gt; 30 kg/m</w:t>
            </w:r>
            <w:r w:rsidRPr="00C979AA">
              <w:rPr>
                <w:rFonts w:ascii="Times New Roman" w:hAnsi="Times New Roman" w:cs="Times New Roman"/>
                <w:sz w:val="18"/>
                <w:szCs w:val="18"/>
                <w:vertAlign w:val="superscript"/>
                <w:lang w:val="en-US"/>
              </w:rPr>
              <w:t>2</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78"/>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Falls</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Unsteady Gait/loss of balance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28"/>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 xml:space="preserve">Social </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Currently receiving disability benefits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28"/>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Requiring personal care dependency</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28"/>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Restricted social life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28"/>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General Health</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Detoria</w:t>
            </w:r>
            <w:r w:rsidR="0098621A">
              <w:rPr>
                <w:rFonts w:ascii="Times New Roman" w:hAnsi="Times New Roman" w:cs="Times New Roman"/>
                <w:sz w:val="18"/>
                <w:szCs w:val="18"/>
                <w:lang w:val="en-US"/>
              </w:rPr>
              <w:t>tion of health this year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28"/>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98621A" w:rsidP="008639A4">
            <w:pPr>
              <w:pStyle w:val="NoSpacing"/>
              <w:rPr>
                <w:rFonts w:ascii="Times New Roman" w:hAnsi="Times New Roman" w:cs="Times New Roman"/>
                <w:sz w:val="18"/>
                <w:szCs w:val="18"/>
                <w:lang w:val="en-US"/>
              </w:rPr>
            </w:pPr>
            <w:r>
              <w:rPr>
                <w:rFonts w:ascii="Times New Roman" w:hAnsi="Times New Roman" w:cs="Times New Roman"/>
                <w:sz w:val="18"/>
                <w:szCs w:val="18"/>
                <w:lang w:val="en-US"/>
              </w:rPr>
              <w:t>Not in excellent health</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bl>
    <w:p w:rsidR="00D85837" w:rsidRPr="001A6B93" w:rsidRDefault="00D85837"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8E66B3" w:rsidRDefault="008E66B3" w:rsidP="00D85837">
      <w:pPr>
        <w:pStyle w:val="NoSpacing"/>
        <w:rPr>
          <w:rFonts w:ascii="Times New Roman" w:hAnsi="Times New Roman" w:cs="Times New Roman"/>
          <w:sz w:val="21"/>
          <w:szCs w:val="21"/>
          <w:lang w:val="en-US"/>
        </w:rPr>
      </w:pPr>
    </w:p>
    <w:p w:rsidR="008E66B3" w:rsidRPr="001A6B93" w:rsidRDefault="008E66B3" w:rsidP="00D85837">
      <w:pPr>
        <w:pStyle w:val="NoSpacing"/>
        <w:rPr>
          <w:rFonts w:ascii="Times New Roman" w:hAnsi="Times New Roman" w:cs="Times New Roman"/>
          <w:sz w:val="21"/>
          <w:szCs w:val="21"/>
          <w:lang w:val="en-US"/>
        </w:rPr>
      </w:pPr>
    </w:p>
    <w:tbl>
      <w:tblPr>
        <w:tblStyle w:val="TableGrid"/>
        <w:tblW w:w="11520" w:type="dxa"/>
        <w:tblInd w:w="-882" w:type="dxa"/>
        <w:tblLook w:val="04A0" w:firstRow="1" w:lastRow="0" w:firstColumn="1" w:lastColumn="0" w:noHBand="0" w:noVBand="1"/>
      </w:tblPr>
      <w:tblGrid>
        <w:gridCol w:w="2250"/>
        <w:gridCol w:w="1710"/>
        <w:gridCol w:w="4950"/>
        <w:gridCol w:w="2610"/>
      </w:tblGrid>
      <w:tr w:rsidR="00D85837" w:rsidRPr="00C979AA" w:rsidTr="008E66B3">
        <w:tc>
          <w:tcPr>
            <w:tcW w:w="22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Frailty Measure</w:t>
            </w: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Modifiable vs. Non-Modifiable</w:t>
            </w:r>
          </w:p>
        </w:tc>
      </w:tr>
      <w:tr w:rsidR="00D85837" w:rsidRPr="00C979AA" w:rsidTr="008E66B3">
        <w:trPr>
          <w:trHeight w:val="44"/>
        </w:trPr>
        <w:tc>
          <w:tcPr>
            <w:tcW w:w="2250" w:type="dxa"/>
            <w:vMerge w:val="restart"/>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98621A">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5-item modified frailty index (5-item mFI)</w:t>
            </w:r>
            <w:r w:rsidR="00F35B4B">
              <w:rPr>
                <w:rFonts w:ascii="Times New Roman" w:hAnsi="Times New Roman" w:cs="Times New Roman"/>
                <w:sz w:val="18"/>
                <w:szCs w:val="18"/>
                <w:lang w:val="en-US"/>
              </w:rPr>
              <w:fldChar w:fldCharType="begin">
                <w:fldData xml:space="preserve">PEVuZE5vdGU+PENpdGU+PEF1dGhvcj5XZWF2ZXI8L0F1dGhvcj48WWVhcj4yMDE5PC9ZZWFyPjxS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</w:fldData>
              </w:fldChar>
            </w:r>
            <w:r w:rsidR="0098621A">
              <w:rPr>
                <w:rFonts w:ascii="Times New Roman" w:hAnsi="Times New Roman" w:cs="Times New Roman"/>
                <w:sz w:val="18"/>
                <w:szCs w:val="18"/>
                <w:lang w:val="en-US"/>
              </w:rPr>
              <w:instrText xml:space="preserve"> ADDIN EN.CITE </w:instrText>
            </w:r>
            <w:r w:rsidR="0098621A">
              <w:rPr>
                <w:rFonts w:ascii="Times New Roman" w:hAnsi="Times New Roman" w:cs="Times New Roman"/>
                <w:sz w:val="18"/>
                <w:szCs w:val="18"/>
                <w:lang w:val="en-US"/>
              </w:rPr>
              <w:fldChar w:fldCharType="begin">
                <w:fldData xml:space="preserve">PEVuZE5vdGU+PENpdGU+PEF1dGhvcj5XZWF2ZXI8L0F1dGhvcj48WWVhcj4yMDE5PC9ZZWFyPjxS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</w:fldData>
              </w:fldChar>
            </w:r>
            <w:r w:rsidR="0098621A">
              <w:rPr>
                <w:rFonts w:ascii="Times New Roman" w:hAnsi="Times New Roman" w:cs="Times New Roman"/>
                <w:sz w:val="18"/>
                <w:szCs w:val="18"/>
                <w:lang w:val="en-US"/>
              </w:rPr>
              <w:instrText xml:space="preserve"> ADDIN EN.CITE.DATA </w:instrText>
            </w:r>
            <w:r w:rsidR="0098621A">
              <w:rPr>
                <w:rFonts w:ascii="Times New Roman" w:hAnsi="Times New Roman" w:cs="Times New Roman"/>
                <w:sz w:val="18"/>
                <w:szCs w:val="18"/>
                <w:lang w:val="en-US"/>
              </w:rPr>
            </w:r>
            <w:r w:rsidR="0098621A">
              <w:rPr>
                <w:rFonts w:ascii="Times New Roman" w:hAnsi="Times New Roman" w:cs="Times New Roman"/>
                <w:sz w:val="18"/>
                <w:szCs w:val="18"/>
                <w:lang w:val="en-US"/>
              </w:rPr>
              <w:fldChar w:fldCharType="end"/>
            </w:r>
            <w:r w:rsidR="00F35B4B">
              <w:rPr>
                <w:rFonts w:ascii="Times New Roman" w:hAnsi="Times New Roman" w:cs="Times New Roman"/>
                <w:sz w:val="18"/>
                <w:szCs w:val="18"/>
                <w:lang w:val="en-US"/>
              </w:rPr>
            </w:r>
            <w:r w:rsidR="00F35B4B">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23-26, 32, 33</w:t>
            </w:r>
            <w:r w:rsidR="00F35B4B">
              <w:rPr>
                <w:rFonts w:ascii="Times New Roman" w:hAnsi="Times New Roman" w:cs="Times New Roman"/>
                <w:sz w:val="18"/>
                <w:szCs w:val="18"/>
                <w:lang w:val="en-US"/>
              </w:rPr>
              <w:fldChar w:fldCharType="end"/>
            </w: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diabetes mellitus (non-insulin dependent or insulin dependent)</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chronic obstructive pulmonary disease or pneumonia</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Congestive cardiac failure (CCF)</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hypertension requiring medication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Functional Status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partially dependent or totally dependent functional status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bl>
    <w:p w:rsidR="00D85837" w:rsidRPr="001A6B93"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tbl>
      <w:tblPr>
        <w:tblStyle w:val="TableGrid"/>
        <w:tblW w:w="11520" w:type="dxa"/>
        <w:tblInd w:w="-882" w:type="dxa"/>
        <w:tblLook w:val="04A0" w:firstRow="1" w:lastRow="0" w:firstColumn="1" w:lastColumn="0" w:noHBand="0" w:noVBand="1"/>
      </w:tblPr>
      <w:tblGrid>
        <w:gridCol w:w="2250"/>
        <w:gridCol w:w="1710"/>
        <w:gridCol w:w="4950"/>
        <w:gridCol w:w="2610"/>
      </w:tblGrid>
      <w:tr w:rsidR="00D85837" w:rsidRPr="00C979AA" w:rsidTr="008E66B3">
        <w:tc>
          <w:tcPr>
            <w:tcW w:w="22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Frailty Measure</w:t>
            </w: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Modifiable vs. Non-Modifiable</w:t>
            </w:r>
          </w:p>
        </w:tc>
      </w:tr>
      <w:tr w:rsidR="00D85837" w:rsidRPr="00C979AA" w:rsidTr="008E66B3">
        <w:trPr>
          <w:trHeight w:val="44"/>
        </w:trPr>
        <w:tc>
          <w:tcPr>
            <w:tcW w:w="2250" w:type="dxa"/>
            <w:vMerge w:val="restart"/>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F35B4B" w:rsidP="0098621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Metastatic Spinal Tumo</w:t>
            </w:r>
            <w:r w:rsidR="00D85837" w:rsidRPr="00C979AA">
              <w:rPr>
                <w:rFonts w:ascii="Times New Roman" w:hAnsi="Times New Roman" w:cs="Times New Roman"/>
                <w:sz w:val="18"/>
                <w:szCs w:val="18"/>
                <w:lang w:val="en-US"/>
              </w:rPr>
              <w:t>r Frailty Index (MSTFI)</w:t>
            </w:r>
            <w:r>
              <w:rPr>
                <w:rFonts w:ascii="Times New Roman" w:hAnsi="Times New Roman" w:cs="Times New Roman"/>
                <w:sz w:val="18"/>
                <w:szCs w:val="18"/>
                <w:lang w:val="en-US"/>
              </w:rPr>
              <w:fldChar w:fldCharType="begin">
                <w:fldData xml:space="preserve">PEVuZE5vdGU+PENpdGU+PEF1dGhvcj5Cb3VyYXNzYS1Nb3JlYXU8L0F1dGhvcj48WWVhcj4yMDE5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</w:fldData>
              </w:fldChar>
            </w:r>
            <w:r w:rsidR="0098621A">
              <w:rPr>
                <w:rFonts w:ascii="Times New Roman" w:hAnsi="Times New Roman" w:cs="Times New Roman"/>
                <w:sz w:val="18"/>
                <w:szCs w:val="18"/>
                <w:lang w:val="en-US"/>
              </w:rPr>
              <w:instrText xml:space="preserve"> ADDIN EN.CITE </w:instrText>
            </w:r>
            <w:r w:rsidR="0098621A">
              <w:rPr>
                <w:rFonts w:ascii="Times New Roman" w:hAnsi="Times New Roman" w:cs="Times New Roman"/>
                <w:sz w:val="18"/>
                <w:szCs w:val="18"/>
                <w:lang w:val="en-US"/>
              </w:rPr>
              <w:fldChar w:fldCharType="begin">
                <w:fldData xml:space="preserve">PEVuZE5vdGU+PENpdGU+PEF1dGhvcj5Cb3VyYXNzYS1Nb3JlYXU8L0F1dGhvcj48WWVhcj4yMDE5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</w:fldData>
              </w:fldChar>
            </w:r>
            <w:r w:rsidR="0098621A">
              <w:rPr>
                <w:rFonts w:ascii="Times New Roman" w:hAnsi="Times New Roman" w:cs="Times New Roman"/>
                <w:sz w:val="18"/>
                <w:szCs w:val="18"/>
                <w:lang w:val="en-US"/>
              </w:rPr>
              <w:instrText xml:space="preserve"> ADDIN EN.CITE.DATA </w:instrText>
            </w:r>
            <w:r w:rsidR="0098621A">
              <w:rPr>
                <w:rFonts w:ascii="Times New Roman" w:hAnsi="Times New Roman" w:cs="Times New Roman"/>
                <w:sz w:val="18"/>
                <w:szCs w:val="18"/>
                <w:lang w:val="en-US"/>
              </w:rPr>
            </w:r>
            <w:r w:rsidR="0098621A">
              <w:rPr>
                <w:rFonts w:ascii="Times New Roman" w:hAnsi="Times New Roman" w:cs="Times New Roman"/>
                <w:sz w:val="18"/>
                <w:szCs w:val="18"/>
                <w:lang w:val="en-US"/>
              </w:rPr>
              <w:fldChar w:fldCharType="end"/>
            </w:r>
            <w:r>
              <w:rPr>
                <w:rFonts w:ascii="Times New Roman" w:hAnsi="Times New Roman" w:cs="Times New Roman"/>
                <w:sz w:val="18"/>
                <w:szCs w:val="18"/>
                <w:lang w:val="en-US"/>
              </w:rPr>
            </w:r>
            <w:r>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14, 34, 35</w:t>
            </w:r>
            <w:r>
              <w:rPr>
                <w:rFonts w:ascii="Times New Roman" w:hAnsi="Times New Roman" w:cs="Times New Roman"/>
                <w:sz w:val="18"/>
                <w:szCs w:val="18"/>
                <w:lang w:val="en-US"/>
              </w:rPr>
              <w:fldChar w:fldCharType="end"/>
            </w: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Chronic lung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Pulmonary circulatory disorder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Renal failure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2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 xml:space="preserve">Surgical </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Emergent/urgent case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2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Anterior or combined surgical approach</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Laboratory Features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Coagulopathy</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Anaemia</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Electrolyte abnormalities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Nutrition</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Malnutrition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bl>
    <w:p w:rsidR="00D85837" w:rsidRPr="001A6B93"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tbl>
      <w:tblPr>
        <w:tblStyle w:val="TableGrid"/>
        <w:tblW w:w="11520" w:type="dxa"/>
        <w:tblInd w:w="-882" w:type="dxa"/>
        <w:tblLook w:val="04A0" w:firstRow="1" w:lastRow="0" w:firstColumn="1" w:lastColumn="0" w:noHBand="0" w:noVBand="1"/>
      </w:tblPr>
      <w:tblGrid>
        <w:gridCol w:w="2250"/>
        <w:gridCol w:w="1710"/>
        <w:gridCol w:w="4950"/>
        <w:gridCol w:w="2610"/>
      </w:tblGrid>
      <w:tr w:rsidR="00D85837" w:rsidRPr="00C979AA" w:rsidTr="008E66B3">
        <w:tc>
          <w:tcPr>
            <w:tcW w:w="22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Frailty Measure</w:t>
            </w: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D85837" w:rsidRPr="00C979AA" w:rsidRDefault="00492AF5" w:rsidP="008639A4">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Modifiable vs. Non-Modifiable</w:t>
            </w:r>
          </w:p>
        </w:tc>
      </w:tr>
      <w:tr w:rsidR="00D85837" w:rsidRPr="00C979AA" w:rsidTr="008E66B3">
        <w:trPr>
          <w:trHeight w:val="44"/>
        </w:trPr>
        <w:tc>
          <w:tcPr>
            <w:tcW w:w="2250" w:type="dxa"/>
            <w:vMerge w:val="restart"/>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F35B4B" w:rsidP="00F35B4B">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Primary Spinal Tumor Frailty I</w:t>
            </w:r>
            <w:r w:rsidR="00D85837" w:rsidRPr="00C979AA">
              <w:rPr>
                <w:rFonts w:ascii="Times New Roman" w:hAnsi="Times New Roman" w:cs="Times New Roman"/>
                <w:sz w:val="18"/>
                <w:szCs w:val="18"/>
                <w:lang w:val="en-US"/>
              </w:rPr>
              <w:t>ndex (PSTFI)</w:t>
            </w:r>
            <w:r>
              <w:rPr>
                <w:rFonts w:ascii="Times New Roman" w:hAnsi="Times New Roman" w:cs="Times New Roman"/>
                <w:sz w:val="18"/>
                <w:szCs w:val="18"/>
                <w:lang w:val="en-US"/>
              </w:rPr>
              <w:fldChar w:fldCharType="begin">
                <w:fldData xml:space="preserve">PEVuZE5vdGU+PENpdGU+PEF1dGhvcj5BaG1lZDwvQXV0aG9yPjxZZWFyPjIwMTc8L1llYXI+PFJl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</w:fldData>
              </w:fldChar>
            </w:r>
            <w:r w:rsidR="0098621A">
              <w:rPr>
                <w:rFonts w:ascii="Times New Roman" w:hAnsi="Times New Roman" w:cs="Times New Roman"/>
                <w:sz w:val="18"/>
                <w:szCs w:val="18"/>
                <w:lang w:val="en-US"/>
              </w:rPr>
              <w:instrText xml:space="preserve"> ADDIN EN.CITE </w:instrText>
            </w:r>
            <w:r w:rsidR="0098621A">
              <w:rPr>
                <w:rFonts w:ascii="Times New Roman" w:hAnsi="Times New Roman" w:cs="Times New Roman"/>
                <w:sz w:val="18"/>
                <w:szCs w:val="18"/>
                <w:lang w:val="en-US"/>
              </w:rPr>
              <w:fldChar w:fldCharType="begin">
                <w:fldData xml:space="preserve">PEVuZE5vdGU+PENpdGU+PEF1dGhvcj5BaG1lZDwvQXV0aG9yPjxZZWFyPjIwMTc8L1llYXI+PFJl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</w:fldData>
              </w:fldChar>
            </w:r>
            <w:r w:rsidR="0098621A">
              <w:rPr>
                <w:rFonts w:ascii="Times New Roman" w:hAnsi="Times New Roman" w:cs="Times New Roman"/>
                <w:sz w:val="18"/>
                <w:szCs w:val="18"/>
                <w:lang w:val="en-US"/>
              </w:rPr>
              <w:instrText xml:space="preserve"> ADDIN EN.CITE.DATA </w:instrText>
            </w:r>
            <w:r w:rsidR="0098621A">
              <w:rPr>
                <w:rFonts w:ascii="Times New Roman" w:hAnsi="Times New Roman" w:cs="Times New Roman"/>
                <w:sz w:val="18"/>
                <w:szCs w:val="18"/>
                <w:lang w:val="en-US"/>
              </w:rPr>
            </w:r>
            <w:r w:rsidR="0098621A">
              <w:rPr>
                <w:rFonts w:ascii="Times New Roman" w:hAnsi="Times New Roman" w:cs="Times New Roman"/>
                <w:sz w:val="18"/>
                <w:szCs w:val="18"/>
                <w:lang w:val="en-US"/>
              </w:rPr>
              <w:fldChar w:fldCharType="end"/>
            </w:r>
            <w:r>
              <w:rPr>
                <w:rFonts w:ascii="Times New Roman" w:hAnsi="Times New Roman" w:cs="Times New Roman"/>
                <w:sz w:val="18"/>
                <w:szCs w:val="18"/>
                <w:lang w:val="en-US"/>
              </w:rPr>
            </w:r>
            <w:r>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36</w:t>
            </w:r>
            <w:r>
              <w:rPr>
                <w:rFonts w:ascii="Times New Roman" w:hAnsi="Times New Roman" w:cs="Times New Roman"/>
                <w:sz w:val="18"/>
                <w:szCs w:val="18"/>
                <w:lang w:val="en-US"/>
              </w:rPr>
              <w:fldChar w:fldCharType="end"/>
            </w:r>
          </w:p>
          <w:p w:rsidR="00D85837" w:rsidRPr="00C979AA" w:rsidRDefault="00D85837" w:rsidP="008639A4">
            <w:pPr>
              <w:pStyle w:val="NoSpacing"/>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Chronic lung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Pulmonary circulatory disorder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Renal failure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Congestive cardiac failure (CCF)</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323"/>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 xml:space="preserve">Radiographic </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Pathological Fracture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Laboratory Features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Coagulopathy</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Anaemia</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Electrolyte abnormalities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Nutrition</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Malnutrition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bl>
    <w:p w:rsidR="00D85837" w:rsidRPr="001A6B93"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Pr="001A6B93" w:rsidRDefault="00C979AA"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8E66B3" w:rsidRDefault="008E66B3"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tbl>
      <w:tblPr>
        <w:tblStyle w:val="TableGrid"/>
        <w:tblW w:w="11520" w:type="dxa"/>
        <w:tblInd w:w="-882" w:type="dxa"/>
        <w:tblLook w:val="04A0" w:firstRow="1" w:lastRow="0" w:firstColumn="1" w:lastColumn="0" w:noHBand="0" w:noVBand="1"/>
      </w:tblPr>
      <w:tblGrid>
        <w:gridCol w:w="2250"/>
        <w:gridCol w:w="1710"/>
        <w:gridCol w:w="1170"/>
        <w:gridCol w:w="3780"/>
        <w:gridCol w:w="2610"/>
      </w:tblGrid>
      <w:tr w:rsidR="00D85837" w:rsidRPr="00C979AA" w:rsidTr="008E66B3">
        <w:tc>
          <w:tcPr>
            <w:tcW w:w="22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lastRenderedPageBreak/>
              <w:t>Frailty Measure</w:t>
            </w: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gridSpan w:val="2"/>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D85837" w:rsidRPr="00C979AA" w:rsidRDefault="00492AF5" w:rsidP="008639A4">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Modifiable vs. Non-Modifiable</w:t>
            </w:r>
          </w:p>
        </w:tc>
      </w:tr>
      <w:tr w:rsidR="00D85837" w:rsidRPr="00C979AA" w:rsidTr="008E66B3">
        <w:trPr>
          <w:trHeight w:val="44"/>
        </w:trPr>
        <w:tc>
          <w:tcPr>
            <w:tcW w:w="2250" w:type="dxa"/>
            <w:vMerge w:val="restart"/>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98621A">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Cervical Deformity Frailty Index (CD-FI)</w:t>
            </w:r>
            <w:r w:rsidR="00F35B4B">
              <w:rPr>
                <w:rFonts w:ascii="Times New Roman" w:hAnsi="Times New Roman" w:cs="Times New Roman"/>
                <w:sz w:val="18"/>
                <w:szCs w:val="18"/>
                <w:lang w:val="en-US"/>
              </w:rPr>
              <w:fldChar w:fldCharType="begin">
                <w:fldData xml:space="preserve">PEVuZE5vdGU+PENpdGU+PEF1dGhvcj5NaWxsZXI8L0F1dGhvcj48WWVhcj4yMDE4PC9ZZWFyPjxS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</w:fldData>
              </w:fldChar>
            </w:r>
            <w:r w:rsidR="0098621A">
              <w:rPr>
                <w:rFonts w:ascii="Times New Roman" w:hAnsi="Times New Roman" w:cs="Times New Roman"/>
                <w:sz w:val="18"/>
                <w:szCs w:val="18"/>
                <w:lang w:val="en-US"/>
              </w:rPr>
              <w:instrText xml:space="preserve"> ADDIN EN.CITE </w:instrText>
            </w:r>
            <w:r w:rsidR="0098621A">
              <w:rPr>
                <w:rFonts w:ascii="Times New Roman" w:hAnsi="Times New Roman" w:cs="Times New Roman"/>
                <w:sz w:val="18"/>
                <w:szCs w:val="18"/>
                <w:lang w:val="en-US"/>
              </w:rPr>
              <w:fldChar w:fldCharType="begin">
                <w:fldData xml:space="preserve">PEVuZE5vdGU+PENpdGU+PEF1dGhvcj5NaWxsZXI8L0F1dGhvcj48WWVhcj4yMDE4PC9ZZWFyPjxS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</w:fldData>
              </w:fldChar>
            </w:r>
            <w:r w:rsidR="0098621A">
              <w:rPr>
                <w:rFonts w:ascii="Times New Roman" w:hAnsi="Times New Roman" w:cs="Times New Roman"/>
                <w:sz w:val="18"/>
                <w:szCs w:val="18"/>
                <w:lang w:val="en-US"/>
              </w:rPr>
              <w:instrText xml:space="preserve"> ADDIN EN.CITE.DATA </w:instrText>
            </w:r>
            <w:r w:rsidR="0098621A">
              <w:rPr>
                <w:rFonts w:ascii="Times New Roman" w:hAnsi="Times New Roman" w:cs="Times New Roman"/>
                <w:sz w:val="18"/>
                <w:szCs w:val="18"/>
                <w:lang w:val="en-US"/>
              </w:rPr>
            </w:r>
            <w:r w:rsidR="0098621A">
              <w:rPr>
                <w:rFonts w:ascii="Times New Roman" w:hAnsi="Times New Roman" w:cs="Times New Roman"/>
                <w:sz w:val="18"/>
                <w:szCs w:val="18"/>
                <w:lang w:val="en-US"/>
              </w:rPr>
              <w:fldChar w:fldCharType="end"/>
            </w:r>
            <w:r w:rsidR="00F35B4B">
              <w:rPr>
                <w:rFonts w:ascii="Times New Roman" w:hAnsi="Times New Roman" w:cs="Times New Roman"/>
                <w:sz w:val="18"/>
                <w:szCs w:val="18"/>
                <w:lang w:val="en-US"/>
              </w:rPr>
            </w:r>
            <w:r w:rsidR="00F35B4B">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37-39</w:t>
            </w:r>
            <w:r w:rsidR="00F35B4B">
              <w:rPr>
                <w:rFonts w:ascii="Times New Roman" w:hAnsi="Times New Roman" w:cs="Times New Roman"/>
                <w:sz w:val="18"/>
                <w:szCs w:val="18"/>
                <w:lang w:val="en-US"/>
              </w:rPr>
              <w:fldChar w:fldCharType="end"/>
            </w: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&gt;3 medical problems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Cancer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Cardiac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Cerebrovascular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Diabetes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Liver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Lung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Neuromuscular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Osteoporosis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Pancreatic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Rheumatoid arthritis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Currently smoking</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Vascular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Venous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Function</w:t>
            </w:r>
          </w:p>
        </w:tc>
        <w:tc>
          <w:tcPr>
            <w:tcW w:w="1170" w:type="dxa"/>
            <w:vMerge w:val="restart"/>
          </w:tcPr>
          <w:p w:rsidR="00D85837" w:rsidRPr="00C979AA" w:rsidRDefault="00D85837" w:rsidP="008639A4">
            <w:pPr>
              <w:pStyle w:val="NoSpacing"/>
              <w:rPr>
                <w:rFonts w:ascii="Times New Roman" w:hAnsi="Times New Roman" w:cs="Times New Roman"/>
                <w:b/>
                <w:sz w:val="18"/>
                <w:szCs w:val="18"/>
                <w:lang w:val="en-US"/>
              </w:rPr>
            </w:pPr>
            <w:r w:rsidRPr="00C979AA">
              <w:rPr>
                <w:rFonts w:ascii="Times New Roman" w:hAnsi="Times New Roman" w:cs="Times New Roman"/>
                <w:b/>
                <w:sz w:val="18"/>
                <w:szCs w:val="18"/>
                <w:lang w:val="en-US"/>
              </w:rPr>
              <w:t>BADLs</w:t>
            </w: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Bladder incontinence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Bowel incontinence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w:t>
            </w:r>
            <w:r w:rsidR="00A52B82">
              <w:rPr>
                <w:rFonts w:ascii="Times New Roman" w:hAnsi="Times New Roman" w:cs="Times New Roman"/>
                <w:sz w:val="18"/>
                <w:szCs w:val="18"/>
                <w:lang w:val="en-US"/>
              </w:rPr>
              <w:t>ifficulty getting dressed</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Difficulty walking</w:t>
            </w:r>
            <w:r w:rsidR="00A52B82">
              <w:rPr>
                <w:rFonts w:ascii="Times New Roman" w:hAnsi="Times New Roman" w:cs="Times New Roman"/>
                <w:sz w:val="18"/>
                <w:szCs w:val="18"/>
                <w:lang w:val="en-US"/>
              </w:rPr>
              <w:t xml:space="preserve"> without assistive device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A52B82">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Unable to walk about </w:t>
            </w:r>
          </w:p>
        </w:tc>
        <w:tc>
          <w:tcPr>
            <w:tcW w:w="2610" w:type="dxa"/>
          </w:tcPr>
          <w:p w:rsidR="00D85837" w:rsidRPr="00C979AA" w:rsidRDefault="004A212F" w:rsidP="008639A4">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D85837" w:rsidRPr="00C979AA" w:rsidTr="008E66B3">
        <w:trPr>
          <w:trHeight w:val="7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val="restart"/>
          </w:tcPr>
          <w:p w:rsidR="00D85837" w:rsidRPr="00C979AA" w:rsidRDefault="00D85837" w:rsidP="008639A4">
            <w:pPr>
              <w:pStyle w:val="NoSpacing"/>
              <w:rPr>
                <w:rFonts w:ascii="Times New Roman" w:hAnsi="Times New Roman" w:cs="Times New Roman"/>
                <w:b/>
                <w:sz w:val="18"/>
                <w:szCs w:val="18"/>
                <w:lang w:val="en-US"/>
              </w:rPr>
            </w:pPr>
            <w:r w:rsidRPr="00C979AA">
              <w:rPr>
                <w:rFonts w:ascii="Times New Roman" w:hAnsi="Times New Roman" w:cs="Times New Roman"/>
                <w:b/>
                <w:sz w:val="18"/>
                <w:szCs w:val="18"/>
                <w:lang w:val="en-US"/>
              </w:rPr>
              <w:t>IADLs</w:t>
            </w: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Dif</w:t>
            </w:r>
            <w:r w:rsidR="00A52B82">
              <w:rPr>
                <w:rFonts w:ascii="Times New Roman" w:hAnsi="Times New Roman" w:cs="Times New Roman"/>
                <w:sz w:val="18"/>
                <w:szCs w:val="18"/>
                <w:lang w:val="en-US"/>
              </w:rPr>
              <w:t>ficulty driving</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7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A52B82" w:rsidP="008639A4">
            <w:pPr>
              <w:pStyle w:val="NoSpacing"/>
              <w:rPr>
                <w:rFonts w:ascii="Times New Roman" w:hAnsi="Times New Roman" w:cs="Times New Roman"/>
                <w:sz w:val="18"/>
                <w:szCs w:val="18"/>
                <w:lang w:val="en-US"/>
              </w:rPr>
            </w:pPr>
            <w:r>
              <w:rPr>
                <w:rFonts w:ascii="Times New Roman" w:hAnsi="Times New Roman" w:cs="Times New Roman"/>
                <w:sz w:val="18"/>
                <w:szCs w:val="18"/>
                <w:lang w:val="en-US"/>
              </w:rPr>
              <w:t>Difficulty reading</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7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Inability to do normal work or</w:t>
            </w:r>
            <w:r w:rsidR="00A52B82">
              <w:rPr>
                <w:rFonts w:ascii="Times New Roman" w:hAnsi="Times New Roman" w:cs="Times New Roman"/>
                <w:sz w:val="18"/>
                <w:szCs w:val="18"/>
                <w:lang w:val="en-US"/>
              </w:rPr>
              <w:t xml:space="preserve"> school work or house work</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7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Inability to engage in nor</w:t>
            </w:r>
            <w:r w:rsidR="00A52B82">
              <w:rPr>
                <w:rFonts w:ascii="Times New Roman" w:hAnsi="Times New Roman" w:cs="Times New Roman"/>
                <w:sz w:val="18"/>
                <w:szCs w:val="18"/>
                <w:lang w:val="en-US"/>
              </w:rPr>
              <w:t>mal recreational activity</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69"/>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Inability to perform norma</w:t>
            </w:r>
            <w:r w:rsidR="00A52B82">
              <w:rPr>
                <w:rFonts w:ascii="Times New Roman" w:hAnsi="Times New Roman" w:cs="Times New Roman"/>
                <w:sz w:val="18"/>
                <w:szCs w:val="18"/>
                <w:lang w:val="en-US"/>
              </w:rPr>
              <w:t>l activities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Mood</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Anxiety</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Depression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Feeling anxious or depre</w:t>
            </w:r>
            <w:r w:rsidR="00A52B82">
              <w:rPr>
                <w:rFonts w:ascii="Times New Roman" w:hAnsi="Times New Roman" w:cs="Times New Roman"/>
                <w:sz w:val="18"/>
                <w:szCs w:val="18"/>
                <w:lang w:val="en-US"/>
              </w:rPr>
              <w:t>ssed most of the time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A52B82" w:rsidP="008639A4">
            <w:pPr>
              <w:pStyle w:val="NoSpacing"/>
              <w:rPr>
                <w:rFonts w:ascii="Times New Roman" w:hAnsi="Times New Roman" w:cs="Times New Roman"/>
                <w:sz w:val="18"/>
                <w:szCs w:val="18"/>
                <w:lang w:val="en-US"/>
              </w:rPr>
            </w:pPr>
            <w:r>
              <w:rPr>
                <w:rFonts w:ascii="Times New Roman" w:hAnsi="Times New Roman" w:cs="Times New Roman"/>
                <w:sz w:val="18"/>
                <w:szCs w:val="18"/>
                <w:lang w:val="en-US"/>
              </w:rPr>
              <w:t>Inability to concentrate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 xml:space="preserve">Energy </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Dif</w:t>
            </w:r>
            <w:r w:rsidR="00A52B82">
              <w:rPr>
                <w:rFonts w:ascii="Times New Roman" w:hAnsi="Times New Roman" w:cs="Times New Roman"/>
                <w:sz w:val="18"/>
                <w:szCs w:val="18"/>
                <w:lang w:val="en-US"/>
              </w:rPr>
              <w:t>ficulty sleeping &gt; 6 hours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Feeling t</w:t>
            </w:r>
            <w:r w:rsidR="00A52B82">
              <w:rPr>
                <w:rFonts w:ascii="Times New Roman" w:hAnsi="Times New Roman" w:cs="Times New Roman"/>
                <w:sz w:val="18"/>
                <w:szCs w:val="18"/>
                <w:lang w:val="en-US"/>
              </w:rPr>
              <w:t>ired most of the time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Feeling worn out/exhau</w:t>
            </w:r>
            <w:r w:rsidR="00A52B82">
              <w:rPr>
                <w:rFonts w:ascii="Times New Roman" w:hAnsi="Times New Roman" w:cs="Times New Roman"/>
                <w:sz w:val="18"/>
                <w:szCs w:val="18"/>
                <w:lang w:val="en-US"/>
              </w:rPr>
              <w:t xml:space="preserve">sted most of the time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Strength</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Feeling </w:t>
            </w:r>
            <w:r w:rsidR="00A52B82">
              <w:rPr>
                <w:rFonts w:ascii="Times New Roman" w:hAnsi="Times New Roman" w:cs="Times New Roman"/>
                <w:sz w:val="18"/>
                <w:szCs w:val="18"/>
                <w:lang w:val="en-US"/>
              </w:rPr>
              <w:t>weak most of the time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Inabil</w:t>
            </w:r>
            <w:r w:rsidR="00A52B82">
              <w:rPr>
                <w:rFonts w:ascii="Times New Roman" w:hAnsi="Times New Roman" w:cs="Times New Roman"/>
                <w:sz w:val="18"/>
                <w:szCs w:val="18"/>
                <w:lang w:val="en-US"/>
              </w:rPr>
              <w:t>ity to lift heavy objects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Leg weakness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45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Nutrition and Weight</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Body mass index &lt; 18.5 or &gt; 30 kg/m</w:t>
            </w:r>
            <w:r w:rsidRPr="00C979AA">
              <w:rPr>
                <w:rFonts w:ascii="Times New Roman" w:hAnsi="Times New Roman" w:cs="Times New Roman"/>
                <w:sz w:val="18"/>
                <w:szCs w:val="18"/>
                <w:vertAlign w:val="superscript"/>
                <w:lang w:val="en-US"/>
              </w:rPr>
              <w:t>2</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45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Cognition</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Dementia</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5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Falls</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Unsteady Gait</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28"/>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Social Support</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Currently receiving disability benefits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28"/>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Personal c</w:t>
            </w:r>
            <w:r w:rsidR="00A52B82">
              <w:rPr>
                <w:rFonts w:ascii="Times New Roman" w:hAnsi="Times New Roman" w:cs="Times New Roman"/>
                <w:sz w:val="18"/>
                <w:szCs w:val="18"/>
                <w:lang w:val="en-US"/>
              </w:rPr>
              <w:t>are dependency</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45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General Health</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Detoriation in overall health</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bl>
    <w:p w:rsidR="00C979AA" w:rsidRDefault="00C979AA"/>
    <w:p w:rsidR="00C979AA" w:rsidRDefault="00C979AA"/>
    <w:p w:rsidR="00A52B82" w:rsidRDefault="00A52B82"/>
    <w:p w:rsidR="00C979AA" w:rsidRDefault="00C979AA"/>
    <w:p w:rsidR="00C979AA" w:rsidRDefault="00C979AA"/>
    <w:p w:rsidR="008E66B3" w:rsidRDefault="008E66B3" w:rsidP="008E66B3">
      <w:pPr>
        <w:pStyle w:val="NoSpacing"/>
      </w:pPr>
    </w:p>
    <w:tbl>
      <w:tblPr>
        <w:tblStyle w:val="TableGrid"/>
        <w:tblW w:w="11520" w:type="dxa"/>
        <w:tblInd w:w="-882" w:type="dxa"/>
        <w:tblLook w:val="04A0" w:firstRow="1" w:lastRow="0" w:firstColumn="1" w:lastColumn="0" w:noHBand="0" w:noVBand="1"/>
      </w:tblPr>
      <w:tblGrid>
        <w:gridCol w:w="2250"/>
        <w:gridCol w:w="1710"/>
        <w:gridCol w:w="1170"/>
        <w:gridCol w:w="3780"/>
        <w:gridCol w:w="2610"/>
      </w:tblGrid>
      <w:tr w:rsidR="00D85837" w:rsidRPr="00C979AA" w:rsidTr="008E66B3">
        <w:tc>
          <w:tcPr>
            <w:tcW w:w="22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Frailty Measure</w:t>
            </w: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gridSpan w:val="2"/>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Modifiable vs. Non-Modifiable</w:t>
            </w:r>
          </w:p>
        </w:tc>
      </w:tr>
      <w:tr w:rsidR="00D85837" w:rsidRPr="00C979AA" w:rsidTr="008E66B3">
        <w:trPr>
          <w:trHeight w:val="44"/>
        </w:trPr>
        <w:tc>
          <w:tcPr>
            <w:tcW w:w="2250" w:type="dxa"/>
            <w:vMerge w:val="restart"/>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98621A">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Modified Cervical Deformity Frailty Index (mCD-FI)</w:t>
            </w:r>
            <w:r w:rsidR="00F35B4B">
              <w:rPr>
                <w:rFonts w:ascii="Times New Roman" w:hAnsi="Times New Roman" w:cs="Times New Roman"/>
                <w:sz w:val="18"/>
                <w:szCs w:val="18"/>
                <w:lang w:val="en-US"/>
              </w:rPr>
              <w:fldChar w:fldCharType="begin">
                <w:fldData xml:space="preserve">PEVuZE5vdGU+PENpdGU+PEF1dGhvcj5QYXNzaWFzPC9BdXRob3I+PFllYXI+MjAxOTwvWWVhcj48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==
</w:fldData>
              </w:fldChar>
            </w:r>
            <w:r w:rsidR="0098621A">
              <w:rPr>
                <w:rFonts w:ascii="Times New Roman" w:hAnsi="Times New Roman" w:cs="Times New Roman"/>
                <w:sz w:val="18"/>
                <w:szCs w:val="18"/>
                <w:lang w:val="en-US"/>
              </w:rPr>
              <w:instrText xml:space="preserve"> ADDIN EN.CITE </w:instrText>
            </w:r>
            <w:r w:rsidR="0098621A">
              <w:rPr>
                <w:rFonts w:ascii="Times New Roman" w:hAnsi="Times New Roman" w:cs="Times New Roman"/>
                <w:sz w:val="18"/>
                <w:szCs w:val="18"/>
                <w:lang w:val="en-US"/>
              </w:rPr>
              <w:fldChar w:fldCharType="begin">
                <w:fldData xml:space="preserve">PEVuZE5vdGU+PENpdGU+PEF1dGhvcj5QYXNzaWFzPC9BdXRob3I+PFllYXI+MjAxOTwvWWVhcj48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==
</w:fldData>
              </w:fldChar>
            </w:r>
            <w:r w:rsidR="0098621A">
              <w:rPr>
                <w:rFonts w:ascii="Times New Roman" w:hAnsi="Times New Roman" w:cs="Times New Roman"/>
                <w:sz w:val="18"/>
                <w:szCs w:val="18"/>
                <w:lang w:val="en-US"/>
              </w:rPr>
              <w:instrText xml:space="preserve"> ADDIN EN.CITE.DATA </w:instrText>
            </w:r>
            <w:r w:rsidR="0098621A">
              <w:rPr>
                <w:rFonts w:ascii="Times New Roman" w:hAnsi="Times New Roman" w:cs="Times New Roman"/>
                <w:sz w:val="18"/>
                <w:szCs w:val="18"/>
                <w:lang w:val="en-US"/>
              </w:rPr>
            </w:r>
            <w:r w:rsidR="0098621A">
              <w:rPr>
                <w:rFonts w:ascii="Times New Roman" w:hAnsi="Times New Roman" w:cs="Times New Roman"/>
                <w:sz w:val="18"/>
                <w:szCs w:val="18"/>
                <w:lang w:val="en-US"/>
              </w:rPr>
              <w:fldChar w:fldCharType="end"/>
            </w:r>
            <w:r w:rsidR="00F35B4B">
              <w:rPr>
                <w:rFonts w:ascii="Times New Roman" w:hAnsi="Times New Roman" w:cs="Times New Roman"/>
                <w:sz w:val="18"/>
                <w:szCs w:val="18"/>
                <w:lang w:val="en-US"/>
              </w:rPr>
            </w:r>
            <w:r w:rsidR="00F35B4B">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40</w:t>
            </w:r>
            <w:r w:rsidR="00F35B4B">
              <w:rPr>
                <w:rFonts w:ascii="Times New Roman" w:hAnsi="Times New Roman" w:cs="Times New Roman"/>
                <w:sz w:val="18"/>
                <w:szCs w:val="18"/>
                <w:lang w:val="en-US"/>
              </w:rPr>
              <w:fldChar w:fldCharType="end"/>
            </w: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≥4 Comorbidities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Diabetes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Liver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Lung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Rheumatoid arthritis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Venous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Function</w:t>
            </w:r>
          </w:p>
        </w:tc>
        <w:tc>
          <w:tcPr>
            <w:tcW w:w="1170" w:type="dxa"/>
            <w:vMerge w:val="restart"/>
          </w:tcPr>
          <w:p w:rsidR="00D85837" w:rsidRPr="00C979AA" w:rsidRDefault="004A212F" w:rsidP="004A212F">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Basic Activities of Living</w:t>
            </w: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Bladder incontinence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Bowel incontinence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1170" w:type="dxa"/>
            <w:vMerge/>
          </w:tcPr>
          <w:p w:rsidR="00D85837" w:rsidRPr="00C979AA" w:rsidRDefault="00D85837" w:rsidP="008639A4">
            <w:pPr>
              <w:pStyle w:val="NoSpacing"/>
              <w:rPr>
                <w:rFonts w:ascii="Times New Roman" w:hAnsi="Times New Roman" w:cs="Times New Roman"/>
                <w:b/>
                <w:sz w:val="18"/>
                <w:szCs w:val="18"/>
                <w:lang w:val="en-US"/>
              </w:rPr>
            </w:pPr>
          </w:p>
        </w:tc>
        <w:tc>
          <w:tcPr>
            <w:tcW w:w="378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Inability to walk</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Mood</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Anxiety</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14"/>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Depression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 xml:space="preserve">Energy </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Difficulty sleeping &gt; 6 hours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15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Strength</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Leg weakness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45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Nutrition and Weight</w:t>
            </w:r>
          </w:p>
        </w:tc>
        <w:tc>
          <w:tcPr>
            <w:tcW w:w="4950" w:type="dxa"/>
            <w:gridSpan w:val="2"/>
          </w:tcPr>
          <w:p w:rsidR="00D85837" w:rsidRPr="004A212F" w:rsidRDefault="00D85837" w:rsidP="008639A4">
            <w:pPr>
              <w:pStyle w:val="NoSpacing"/>
              <w:rPr>
                <w:rFonts w:ascii="Times New Roman" w:hAnsi="Times New Roman" w:cs="Times New Roman"/>
                <w:sz w:val="18"/>
                <w:szCs w:val="18"/>
                <w:vertAlign w:val="superscript"/>
                <w:lang w:val="en-US"/>
              </w:rPr>
            </w:pPr>
            <w:r w:rsidRPr="00C979AA">
              <w:rPr>
                <w:rFonts w:ascii="Times New Roman" w:hAnsi="Times New Roman" w:cs="Times New Roman"/>
                <w:sz w:val="18"/>
                <w:szCs w:val="18"/>
                <w:lang w:val="en-US"/>
              </w:rPr>
              <w:t>Body mass index</w:t>
            </w:r>
            <w:r w:rsidR="004A212F">
              <w:rPr>
                <w:rFonts w:ascii="Times New Roman" w:hAnsi="Times New Roman" w:cs="Times New Roman"/>
                <w:sz w:val="18"/>
                <w:szCs w:val="18"/>
                <w:lang w:val="en-US"/>
              </w:rPr>
              <w:t xml:space="preserve"> (BMI)</w:t>
            </w:r>
            <w:r w:rsidRPr="00C979AA">
              <w:rPr>
                <w:rFonts w:ascii="Times New Roman" w:hAnsi="Times New Roman" w:cs="Times New Roman"/>
                <w:sz w:val="18"/>
                <w:szCs w:val="18"/>
                <w:lang w:val="en-US"/>
              </w:rPr>
              <w:t xml:space="preserve"> &lt; 18.5 or &gt; 30</w:t>
            </w:r>
            <w:r w:rsidR="004A212F">
              <w:rPr>
                <w:rFonts w:ascii="Times New Roman" w:hAnsi="Times New Roman" w:cs="Times New Roman"/>
                <w:sz w:val="18"/>
                <w:szCs w:val="18"/>
                <w:lang w:val="en-US"/>
              </w:rPr>
              <w:t xml:space="preserve"> kg/m</w:t>
            </w:r>
            <w:r w:rsidR="004A212F">
              <w:rPr>
                <w:rFonts w:ascii="Times New Roman" w:hAnsi="Times New Roman" w:cs="Times New Roman"/>
                <w:sz w:val="18"/>
                <w:szCs w:val="18"/>
                <w:vertAlign w:val="superscript"/>
                <w:lang w:val="en-US"/>
              </w:rPr>
              <w:t>2</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456"/>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Falls</w:t>
            </w:r>
          </w:p>
        </w:tc>
        <w:tc>
          <w:tcPr>
            <w:tcW w:w="4950" w:type="dxa"/>
            <w:gridSpan w:val="2"/>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Unsteady Gait</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bl>
    <w:p w:rsidR="00D85837"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tbl>
      <w:tblPr>
        <w:tblStyle w:val="TableGrid"/>
        <w:tblW w:w="11520" w:type="dxa"/>
        <w:tblInd w:w="-882" w:type="dxa"/>
        <w:tblLook w:val="04A0" w:firstRow="1" w:lastRow="0" w:firstColumn="1" w:lastColumn="0" w:noHBand="0" w:noVBand="1"/>
      </w:tblPr>
      <w:tblGrid>
        <w:gridCol w:w="2250"/>
        <w:gridCol w:w="1710"/>
        <w:gridCol w:w="4950"/>
        <w:gridCol w:w="2610"/>
      </w:tblGrid>
      <w:tr w:rsidR="00D85837" w:rsidRPr="00C979AA" w:rsidTr="008E66B3">
        <w:tc>
          <w:tcPr>
            <w:tcW w:w="22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Frailty Measure</w:t>
            </w: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Modifiable vs. Non-Modifiable</w:t>
            </w:r>
          </w:p>
        </w:tc>
      </w:tr>
      <w:tr w:rsidR="00D85837" w:rsidRPr="00C979AA" w:rsidTr="008E66B3">
        <w:trPr>
          <w:trHeight w:val="44"/>
        </w:trPr>
        <w:tc>
          <w:tcPr>
            <w:tcW w:w="2250" w:type="dxa"/>
            <w:vMerge w:val="restart"/>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98621A">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Frailty based score (FBS)</w:t>
            </w:r>
            <w:r w:rsidR="00F35B4B">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&lt;EndNote&gt;&lt;Cite&gt;&lt;Author&gt;Medvedev&lt;/Author&gt;&lt;Year&gt;2016&lt;/Year&gt;&lt;RecNum&gt;47&lt;/RecNum&gt;&lt;DisplayText&gt;&lt;style face="superscript"&gt;41&lt;/style&gt;&lt;/DisplayText&gt;&lt;record&gt;&lt;rec-number&gt;47&lt;/rec-number&gt;&lt;foreign-keys&gt;&lt;key app="EN" db-id="zaw9vets2zs0asedd98per5ztxrrsd2e00af" timestamp="1557688841"&gt;47&lt;/key&gt;&lt;key app="ENWeb" db-id=""&gt;0&lt;/key&gt;&lt;/foreign-keys&gt;&lt;ref-type name="Journal Article"&gt;17&lt;/ref-type&gt;&lt;contributors&gt;&lt;authors&gt;&lt;author&gt;Medvedev, G.&lt;/author&gt;&lt;author&gt;Wang, C.&lt;/author&gt;&lt;author&gt;Cyriac, M.&lt;/author&gt;&lt;author&gt;Amdur, R.&lt;/author&gt;&lt;author&gt;O&amp;apos;Brien, J.&lt;/author&gt;&lt;/authors&gt;&lt;/contributors&gt;&lt;auth-address&gt;*Department of Orthopedic Surgery, George Washington University Medical Center, Washington, DCdaggerEastern Virginia Medical School, Norfolk, VA.&lt;/auth-address&gt;&lt;titles&gt;&lt;title&gt;Complications, Readmissions, and Reoperations in Posterior Cervical Fusion&lt;/title&gt;&lt;secondary-title&gt;Spine (Phila Pa 1976)&lt;/secondary-title&gt;&lt;/titles&gt;&lt;periodical&gt;&lt;full-title&gt;Spine (Phila Pa 1976)&lt;/full-title&gt;&lt;/periodical&gt;&lt;pages&gt;1477-1483&lt;/pages&gt;&lt;volume&gt;41&lt;/volume&gt;&lt;number&gt;19&lt;/number&gt;&lt;edition&gt;2016/10/01&lt;/edition&gt;&lt;dates&gt;&lt;year&gt;2016&lt;/year&gt;&lt;pub-dates&gt;&lt;date&gt;Oct 1&lt;/date&gt;&lt;/pub-dates&gt;&lt;/dates&gt;&lt;isbn&gt;1528-1159 (Electronic)&amp;#xD;0362-2436 (Linking)&lt;/isbn&gt;&lt;accession-num&gt;27689760&lt;/accession-num&gt;&lt;urls&gt;&lt;related-urls&gt;&lt;url&gt;https://www.ncbi.nlm.nih.gov/pubmed/27689760&lt;/url&gt;&lt;/related-urls&gt;&lt;/urls&gt;&lt;electronic-resource-num&gt;10.1097/BRS.0000000000001564&lt;/electronic-resource-num&gt;&lt;/record&gt;&lt;/Cite&gt;&lt;/EndNote&gt;</w:instrText>
            </w:r>
            <w:r w:rsidR="00F35B4B">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41</w:t>
            </w:r>
            <w:r w:rsidR="00F35B4B">
              <w:rPr>
                <w:rFonts w:ascii="Times New Roman" w:hAnsi="Times New Roman" w:cs="Times New Roman"/>
                <w:sz w:val="18"/>
                <w:szCs w:val="18"/>
                <w:lang w:val="en-US"/>
              </w:rPr>
              <w:fldChar w:fldCharType="end"/>
            </w: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Diabetes mellitus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Chronic obstructive pulmonary disease (COPD)</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Congestive heart failure (CHF)</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myocardial infarction (MI)</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Pneumonia</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Angina</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Peripheral limb rest pain or gangrene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disseminated cancer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98621A">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History of </w:t>
            </w:r>
            <w:r w:rsidR="0098621A">
              <w:rPr>
                <w:rFonts w:ascii="Times New Roman" w:hAnsi="Times New Roman" w:cs="Times New Roman"/>
                <w:sz w:val="18"/>
                <w:szCs w:val="18"/>
                <w:lang w:val="en-US"/>
              </w:rPr>
              <w:t>end stage renal disease (ESRD)</w:t>
            </w:r>
            <w:r w:rsidRPr="00C979AA">
              <w:rPr>
                <w:rFonts w:ascii="Times New Roman" w:hAnsi="Times New Roman" w:cs="Times New Roman"/>
                <w:sz w:val="18"/>
                <w:szCs w:val="18"/>
                <w:lang w:val="en-US"/>
              </w:rPr>
              <w:t xml:space="preserve"> requiring dialysis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Preoperative sepsis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2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Nutrition and Weight</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Albumin &lt; 3.4 g/dL</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2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Weight loss &gt; 10% of body weight in 6 months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12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4A212F" w:rsidP="008639A4">
            <w:pPr>
              <w:pStyle w:val="NoSpacing"/>
              <w:rPr>
                <w:rFonts w:ascii="Times New Roman" w:hAnsi="Times New Roman" w:cs="Times New Roman"/>
                <w:sz w:val="18"/>
                <w:szCs w:val="18"/>
                <w:lang w:val="en-US"/>
              </w:rPr>
            </w:pPr>
            <w:r>
              <w:rPr>
                <w:rFonts w:ascii="Times New Roman" w:hAnsi="Times New Roman" w:cs="Times New Roman"/>
                <w:sz w:val="18"/>
                <w:szCs w:val="18"/>
                <w:lang w:val="en-US"/>
              </w:rPr>
              <w:t>Body Mass Index (</w:t>
            </w:r>
            <w:r w:rsidR="00D85837" w:rsidRPr="00C979AA">
              <w:rPr>
                <w:rFonts w:ascii="Times New Roman" w:hAnsi="Times New Roman" w:cs="Times New Roman"/>
                <w:sz w:val="18"/>
                <w:szCs w:val="18"/>
                <w:lang w:val="en-US"/>
              </w:rPr>
              <w:t>BMI</w:t>
            </w:r>
            <w:r>
              <w:rPr>
                <w:rFonts w:ascii="Times New Roman" w:hAnsi="Times New Roman" w:cs="Times New Roman"/>
                <w:sz w:val="18"/>
                <w:szCs w:val="18"/>
                <w:lang w:val="en-US"/>
              </w:rPr>
              <w:t>)</w:t>
            </w:r>
            <w:r w:rsidR="00D85837" w:rsidRPr="00C979AA">
              <w:rPr>
                <w:rFonts w:ascii="Times New Roman" w:hAnsi="Times New Roman" w:cs="Times New Roman"/>
                <w:sz w:val="18"/>
                <w:szCs w:val="18"/>
                <w:lang w:val="en-US"/>
              </w:rPr>
              <w:t xml:space="preserve"> &lt; 18.5</w:t>
            </w:r>
            <w:r>
              <w:rPr>
                <w:rFonts w:ascii="Times New Roman" w:hAnsi="Times New Roman" w:cs="Times New Roman"/>
                <w:sz w:val="18"/>
                <w:szCs w:val="18"/>
                <w:lang w:val="en-US"/>
              </w:rPr>
              <w:t xml:space="preserve"> kg/m</w:t>
            </w:r>
            <w:r>
              <w:rPr>
                <w:rFonts w:ascii="Times New Roman" w:hAnsi="Times New Roman" w:cs="Times New Roman"/>
                <w:sz w:val="18"/>
                <w:szCs w:val="18"/>
                <w:vertAlign w:val="superscript"/>
                <w:lang w:val="en-US"/>
              </w:rPr>
              <w:t>2</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4A212F">
        <w:trPr>
          <w:trHeight w:val="233"/>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Functional Status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Paraplegia</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Non-independent functional status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8E66B3">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Cognition</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impaired sensorium</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Laboratory</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History of coagulopathy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Medication</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Current use of steroids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Clinical Symptoms and Signs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Dyspnea at rest</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8E66B3">
        <w:trPr>
          <w:trHeight w:val="2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Presence of ascities on clinical examination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bl>
    <w:p w:rsidR="00D85837" w:rsidRDefault="00D85837"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C979AA" w:rsidRDefault="00C979AA" w:rsidP="00D85837">
      <w:pPr>
        <w:pStyle w:val="NoSpacing"/>
        <w:rPr>
          <w:rFonts w:ascii="Times New Roman" w:hAnsi="Times New Roman" w:cs="Times New Roman"/>
          <w:sz w:val="21"/>
          <w:szCs w:val="21"/>
          <w:lang w:val="en-US"/>
        </w:rPr>
      </w:pPr>
    </w:p>
    <w:p w:rsidR="00D85837" w:rsidRDefault="00D85837" w:rsidP="00D85837">
      <w:pPr>
        <w:pStyle w:val="NoSpacing"/>
        <w:rPr>
          <w:rFonts w:ascii="Times New Roman" w:hAnsi="Times New Roman" w:cs="Times New Roman"/>
          <w:sz w:val="21"/>
          <w:szCs w:val="21"/>
          <w:lang w:val="en-US"/>
        </w:rPr>
      </w:pPr>
    </w:p>
    <w:p w:rsidR="008E66B3" w:rsidRDefault="008E66B3" w:rsidP="00D85837">
      <w:pPr>
        <w:pStyle w:val="NoSpacing"/>
        <w:rPr>
          <w:rFonts w:ascii="Times New Roman" w:hAnsi="Times New Roman" w:cs="Times New Roman"/>
          <w:sz w:val="21"/>
          <w:szCs w:val="21"/>
          <w:lang w:val="en-US"/>
        </w:rPr>
      </w:pPr>
    </w:p>
    <w:p w:rsidR="008E66B3" w:rsidRPr="001A6B93" w:rsidRDefault="008E66B3" w:rsidP="00D85837">
      <w:pPr>
        <w:pStyle w:val="NoSpacing"/>
        <w:rPr>
          <w:rFonts w:ascii="Times New Roman" w:hAnsi="Times New Roman" w:cs="Times New Roman"/>
          <w:sz w:val="21"/>
          <w:szCs w:val="21"/>
          <w:lang w:val="en-US"/>
        </w:rPr>
      </w:pPr>
    </w:p>
    <w:tbl>
      <w:tblPr>
        <w:tblStyle w:val="TableGrid"/>
        <w:tblW w:w="11520" w:type="dxa"/>
        <w:tblInd w:w="-882" w:type="dxa"/>
        <w:tblLook w:val="04A0" w:firstRow="1" w:lastRow="0" w:firstColumn="1" w:lastColumn="0" w:noHBand="0" w:noVBand="1"/>
      </w:tblPr>
      <w:tblGrid>
        <w:gridCol w:w="2250"/>
        <w:gridCol w:w="1710"/>
        <w:gridCol w:w="4950"/>
        <w:gridCol w:w="2610"/>
      </w:tblGrid>
      <w:tr w:rsidR="00D85837" w:rsidRPr="00C979AA" w:rsidTr="00C979AA">
        <w:tc>
          <w:tcPr>
            <w:tcW w:w="22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Frailty Measure</w:t>
            </w: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Modifiable vs. Non-Modifiable</w:t>
            </w:r>
          </w:p>
        </w:tc>
      </w:tr>
      <w:tr w:rsidR="00D85837" w:rsidRPr="00C979AA" w:rsidTr="00C979AA">
        <w:trPr>
          <w:trHeight w:val="44"/>
        </w:trPr>
        <w:tc>
          <w:tcPr>
            <w:tcW w:w="2250" w:type="dxa"/>
            <w:vMerge w:val="restart"/>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98621A">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Modified Frailty Score (MFS)</w:t>
            </w:r>
            <w:r w:rsidR="00F35B4B">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&lt;EndNote&gt;&lt;Cite&gt;&lt;Author&gt;Shah&lt;/Author&gt;&lt;Year&gt;2018&lt;/Year&gt;&lt;RecNum&gt;46&lt;/RecNum&gt;&lt;DisplayText&gt;&lt;style face="superscript"&gt;42&lt;/style&gt;&lt;/DisplayText&gt;&lt;record&gt;&lt;rec-number&gt;46&lt;/rec-number&gt;&lt;foreign-keys&gt;&lt;key app="EN" db-id="zaw9vets2zs0asedd98per5ztxrrsd2e00af" timestamp="1557607892"&gt;46&lt;/key&gt;&lt;key app="ENWeb" db-id=""&gt;0&lt;/key&gt;&lt;/foreign-keys&gt;&lt;ref-type name="Journal Article"&gt;17&lt;/ref-type&gt;&lt;contributors&gt;&lt;authors&gt;&lt;author&gt;Shah, K.&lt;/author&gt;&lt;author&gt;Kothari, M.&lt;/author&gt;&lt;author&gt;Nene, A.&lt;/author&gt;&lt;/authors&gt;&lt;/contributors&gt;&lt;auth-address&gt;We Are Spine Centre, Maharastra, India.&amp;#xD;Jaslok Hospital, South Mumbai, India.&amp;#xD;Wockhardt Hospital, Mumbai, Maharashtra, India.&lt;/auth-address&gt;&lt;titles&gt;&lt;title&gt;Role of Frailty Scoring in the Assessment of Perioperative Mortality in Surgical Management of Tuberculous Spondylodiscitis in the Elderly&lt;/title&gt;&lt;secondary-title&gt;Global Spine J&lt;/secondary-title&gt;&lt;/titles&gt;&lt;periodical&gt;&lt;full-title&gt;Global Spine J&lt;/full-title&gt;&lt;/periodical&gt;&lt;pages&gt;698-702&lt;/pages&gt;&lt;volume&gt;8&lt;/volume&gt;&lt;number&gt;7&lt;/number&gt;&lt;edition&gt;2018/11/18&lt;/edition&gt;&lt;keywords&gt;&lt;keyword&gt;elderly&lt;/keyword&gt;&lt;keyword&gt;frailty scoring&lt;/keyword&gt;&lt;keyword&gt;mortality&lt;/keyword&gt;&lt;keyword&gt;spinal tuberculosis&lt;/keyword&gt;&lt;keyword&gt;surgery&lt;/keyword&gt;&lt;keyword&gt;conflicts of interest with respect to the research, authorship, and/or&lt;/keyword&gt;&lt;keyword&gt;publication of this article.&lt;/keyword&gt;&lt;/keywords&gt;&lt;dates&gt;&lt;year&gt;2018&lt;/year&gt;&lt;pub-dates&gt;&lt;date&gt;Oct&lt;/date&gt;&lt;/pub-dates&gt;&lt;/dates&gt;&lt;isbn&gt;2192-5682 (Print)&amp;#xD;2192-5682 (Linking)&lt;/isbn&gt;&lt;accession-num&gt;30443479&lt;/accession-num&gt;&lt;urls&gt;&lt;related-urls&gt;&lt;url&gt;https://www.ncbi.nlm.nih.gov/pubmed/30443479&lt;/url&gt;&lt;/related-urls&gt;&lt;/urls&gt;&lt;custom2&gt;PMC6232711&lt;/custom2&gt;&lt;electronic-resource-num&gt;10.1177/2192568218764905&lt;/electronic-resource-num&gt;&lt;/record&gt;&lt;/Cite&gt;&lt;/EndNote&gt;</w:instrText>
            </w:r>
            <w:r w:rsidR="00F35B4B">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42</w:t>
            </w:r>
            <w:r w:rsidR="00F35B4B">
              <w:rPr>
                <w:rFonts w:ascii="Times New Roman" w:hAnsi="Times New Roman" w:cs="Times New Roman"/>
                <w:sz w:val="18"/>
                <w:szCs w:val="18"/>
                <w:lang w:val="en-US"/>
              </w:rPr>
              <w:fldChar w:fldCharType="end"/>
            </w: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Cerebrovascular accident or transient ischemic attack</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Diabetes mellitus (insulin or non-insulin dependent)</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Thyroid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seizures or epilepsy</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Congestive heart failure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malignancy or cancer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History </w:t>
            </w:r>
            <w:r w:rsidR="0098621A">
              <w:rPr>
                <w:rFonts w:ascii="Times New Roman" w:hAnsi="Times New Roman" w:cs="Times New Roman"/>
                <w:sz w:val="18"/>
                <w:szCs w:val="18"/>
                <w:lang w:val="en-US"/>
              </w:rPr>
              <w:t>of cardiac disease (coronary artery disease</w:t>
            </w:r>
            <w:r w:rsidRPr="00C979AA">
              <w:rPr>
                <w:rFonts w:ascii="Times New Roman" w:hAnsi="Times New Roman" w:cs="Times New Roman"/>
                <w:sz w:val="18"/>
                <w:szCs w:val="18"/>
                <w:lang w:val="en-US"/>
              </w:rPr>
              <w:t>, arrhythmia, valvulopathy)</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Parkinson’s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renal disease (acute or chronic)</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98621A">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chronic respiratory disease (</w:t>
            </w:r>
            <w:r w:rsidR="0098621A">
              <w:rPr>
                <w:rFonts w:ascii="Times New Roman" w:hAnsi="Times New Roman" w:cs="Times New Roman"/>
                <w:sz w:val="18"/>
                <w:szCs w:val="18"/>
                <w:lang w:val="en-US"/>
              </w:rPr>
              <w:t>chronic obstructive pulmonary disease</w:t>
            </w:r>
            <w:r w:rsidRPr="00C979AA">
              <w:rPr>
                <w:rFonts w:ascii="Times New Roman" w:hAnsi="Times New Roman" w:cs="Times New Roman"/>
                <w:sz w:val="18"/>
                <w:szCs w:val="18"/>
                <w:lang w:val="en-US"/>
              </w:rPr>
              <w:t xml:space="preserve">, emphysema, </w:t>
            </w:r>
            <w:r w:rsidR="0098621A">
              <w:rPr>
                <w:rFonts w:ascii="Times New Roman" w:hAnsi="Times New Roman" w:cs="Times New Roman"/>
                <w:sz w:val="18"/>
                <w:szCs w:val="18"/>
                <w:lang w:val="en-US"/>
              </w:rPr>
              <w:t>obstructive sleep apnea</w:t>
            </w:r>
            <w:r w:rsidRPr="00C979AA">
              <w:rPr>
                <w:rFonts w:ascii="Times New Roman" w:hAnsi="Times New Roman" w:cs="Times New Roman"/>
                <w:sz w:val="18"/>
                <w:szCs w:val="18"/>
                <w:lang w:val="en-US"/>
              </w:rPr>
              <w:t>, chronic bronchitis)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4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myocardial infarction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Cognition</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Impaired cognition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Mental Health</w:t>
            </w:r>
          </w:p>
        </w:tc>
        <w:tc>
          <w:tcPr>
            <w:tcW w:w="4950" w:type="dxa"/>
          </w:tcPr>
          <w:p w:rsidR="00D85837" w:rsidRPr="00C979AA" w:rsidRDefault="00D85837" w:rsidP="0098621A">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Psychotic disorder (</w:t>
            </w:r>
            <w:r w:rsidR="0098621A">
              <w:rPr>
                <w:rFonts w:ascii="Times New Roman" w:hAnsi="Times New Roman" w:cs="Times New Roman"/>
                <w:sz w:val="18"/>
                <w:szCs w:val="18"/>
                <w:lang w:val="en-US"/>
              </w:rPr>
              <w:t>post-trauma stress disorder</w:t>
            </w:r>
            <w:r w:rsidRPr="00C979AA">
              <w:rPr>
                <w:rFonts w:ascii="Times New Roman" w:hAnsi="Times New Roman" w:cs="Times New Roman"/>
                <w:sz w:val="18"/>
                <w:szCs w:val="18"/>
                <w:lang w:val="en-US"/>
              </w:rPr>
              <w:t>, bipolar disease, paranoia, schizophrenia)</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depression</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Falls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recurrent falls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syncope or blackouts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val="restart"/>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Functional Status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Non-independent ambulatory status (semi-dependent walking aid or dependent mobility scooter/wheelchair)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C979AA">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History of decubitus ulcers</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vMerge/>
          </w:tcPr>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Urinary incontinence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bl>
    <w:p w:rsidR="00D85837" w:rsidRDefault="00D85837" w:rsidP="00D85837">
      <w:pPr>
        <w:pStyle w:val="NoSpacing"/>
        <w:rPr>
          <w:rFonts w:ascii="Times New Roman" w:hAnsi="Times New Roman" w:cs="Times New Roman"/>
          <w:sz w:val="21"/>
          <w:szCs w:val="21"/>
          <w:lang w:val="en-US"/>
        </w:rPr>
      </w:pPr>
    </w:p>
    <w:p w:rsidR="00D85837" w:rsidRPr="001A6B93" w:rsidRDefault="00D85837" w:rsidP="00D85837">
      <w:pPr>
        <w:pStyle w:val="NoSpacing"/>
        <w:rPr>
          <w:rFonts w:ascii="Times New Roman" w:hAnsi="Times New Roman" w:cs="Times New Roman"/>
          <w:sz w:val="21"/>
          <w:szCs w:val="21"/>
          <w:lang w:val="en-US"/>
        </w:rPr>
      </w:pPr>
    </w:p>
    <w:tbl>
      <w:tblPr>
        <w:tblStyle w:val="TableGrid"/>
        <w:tblW w:w="11520" w:type="dxa"/>
        <w:tblInd w:w="-882" w:type="dxa"/>
        <w:tblLook w:val="04A0" w:firstRow="1" w:lastRow="0" w:firstColumn="1" w:lastColumn="0" w:noHBand="0" w:noVBand="1"/>
      </w:tblPr>
      <w:tblGrid>
        <w:gridCol w:w="2250"/>
        <w:gridCol w:w="1710"/>
        <w:gridCol w:w="4950"/>
        <w:gridCol w:w="2610"/>
      </w:tblGrid>
      <w:tr w:rsidR="00D85837" w:rsidRPr="00C979AA" w:rsidTr="00C979AA">
        <w:tc>
          <w:tcPr>
            <w:tcW w:w="22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Frailty Measure</w:t>
            </w: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Modifiable vs. Non-Modifiable</w:t>
            </w:r>
          </w:p>
        </w:tc>
      </w:tr>
      <w:tr w:rsidR="00D85837" w:rsidRPr="00C979AA" w:rsidTr="00C979AA">
        <w:trPr>
          <w:trHeight w:val="44"/>
        </w:trPr>
        <w:tc>
          <w:tcPr>
            <w:tcW w:w="2250" w:type="dxa"/>
            <w:vMerge w:val="restart"/>
          </w:tcPr>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01204B" w:rsidP="0098621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FRAIL Scale</w:t>
            </w:r>
            <w:r w:rsidR="00F35B4B">
              <w:rPr>
                <w:rFonts w:ascii="Times New Roman" w:hAnsi="Times New Roman" w:cs="Times New Roman"/>
                <w:sz w:val="18"/>
                <w:szCs w:val="18"/>
                <w:lang w:val="en-US"/>
              </w:rPr>
              <w:fldChar w:fldCharType="begin">
                <w:fldData xml:space="preserve">PEVuZE5vdGU+PENpdGU+PEF1dGhvcj5Sb3Rocm9jazwvQXV0aG9yPjxZZWFyPjIwMTk8L1llYXI+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</w:fldData>
              </w:fldChar>
            </w:r>
            <w:r w:rsidR="0098621A">
              <w:rPr>
                <w:rFonts w:ascii="Times New Roman" w:hAnsi="Times New Roman" w:cs="Times New Roman"/>
                <w:sz w:val="18"/>
                <w:szCs w:val="18"/>
                <w:lang w:val="en-US"/>
              </w:rPr>
              <w:instrText xml:space="preserve"> ADDIN EN.CITE </w:instrText>
            </w:r>
            <w:r w:rsidR="0098621A">
              <w:rPr>
                <w:rFonts w:ascii="Times New Roman" w:hAnsi="Times New Roman" w:cs="Times New Roman"/>
                <w:sz w:val="18"/>
                <w:szCs w:val="18"/>
                <w:lang w:val="en-US"/>
              </w:rPr>
              <w:fldChar w:fldCharType="begin">
                <w:fldData xml:space="preserve">PEVuZE5vdGU+PENpdGU+PEF1dGhvcj5Sb3Rocm9jazwvQXV0aG9yPjxZZWFyPjIwMTk8L1llYXI+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</w:fldData>
              </w:fldChar>
            </w:r>
            <w:r w:rsidR="0098621A">
              <w:rPr>
                <w:rFonts w:ascii="Times New Roman" w:hAnsi="Times New Roman" w:cs="Times New Roman"/>
                <w:sz w:val="18"/>
                <w:szCs w:val="18"/>
                <w:lang w:val="en-US"/>
              </w:rPr>
              <w:instrText xml:space="preserve"> ADDIN EN.CITE.DATA </w:instrText>
            </w:r>
            <w:r w:rsidR="0098621A">
              <w:rPr>
                <w:rFonts w:ascii="Times New Roman" w:hAnsi="Times New Roman" w:cs="Times New Roman"/>
                <w:sz w:val="18"/>
                <w:szCs w:val="18"/>
                <w:lang w:val="en-US"/>
              </w:rPr>
            </w:r>
            <w:r w:rsidR="0098621A">
              <w:rPr>
                <w:rFonts w:ascii="Times New Roman" w:hAnsi="Times New Roman" w:cs="Times New Roman"/>
                <w:sz w:val="18"/>
                <w:szCs w:val="18"/>
                <w:lang w:val="en-US"/>
              </w:rPr>
              <w:fldChar w:fldCharType="end"/>
            </w:r>
            <w:r w:rsidR="00F35B4B">
              <w:rPr>
                <w:rFonts w:ascii="Times New Roman" w:hAnsi="Times New Roman" w:cs="Times New Roman"/>
                <w:sz w:val="18"/>
                <w:szCs w:val="18"/>
                <w:lang w:val="en-US"/>
              </w:rPr>
            </w:r>
            <w:r w:rsidR="00F35B4B">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43, 44</w:t>
            </w:r>
            <w:r w:rsidR="00F35B4B">
              <w:rPr>
                <w:rFonts w:ascii="Times New Roman" w:hAnsi="Times New Roman" w:cs="Times New Roman"/>
                <w:sz w:val="18"/>
                <w:szCs w:val="18"/>
                <w:lang w:val="en-US"/>
              </w:rPr>
              <w:fldChar w:fldCharType="end"/>
            </w:r>
          </w:p>
        </w:tc>
        <w:tc>
          <w:tcPr>
            <w:tcW w:w="1710" w:type="dxa"/>
          </w:tcPr>
          <w:p w:rsidR="00D85837" w:rsidRDefault="00D85837" w:rsidP="008639A4">
            <w:pPr>
              <w:pStyle w:val="NoSpacing"/>
              <w:rPr>
                <w:rFonts w:ascii="Times New Roman" w:hAnsi="Times New Roman" w:cs="Times New Roman"/>
                <w:b/>
                <w:sz w:val="18"/>
                <w:szCs w:val="18"/>
                <w:lang w:val="en-US"/>
              </w:rPr>
            </w:pPr>
          </w:p>
          <w:p w:rsidR="0098621A" w:rsidRPr="00C979AA" w:rsidRDefault="0098621A" w:rsidP="008639A4">
            <w:pPr>
              <w:pStyle w:val="NoSpacing"/>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Energy</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Fatigue: asking respondents “how much time during the past 4 weeks they felt tired?” Responses consisted of either “all the time,” “most of the time,” “some of the time,” “a little of the time,” and “none of the time.”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C979AA">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Strength</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Resistance: asking patents “By yourself and not using aids, do you have difficulty walking up 10 steps without resting?” Responses consisted of either “yes” or “no”.</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C979AA">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Function</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Ambulation: asking patients “By yourself and no using aids, do you have difficulty walking several hundred yards?” Responses consisted of “yes” or “no.”</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C979AA">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Illness: ≥ 5 comorbidities out of 11 total illness (hypertension, diabetes, cancer (other than a minor skin cancer), chronic lung disease, heart attack, congestive heart failure, angina, asthma, arthritis, stroke, and kidney disease)</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Non-modifiable</w:t>
            </w:r>
          </w:p>
        </w:tc>
      </w:tr>
      <w:tr w:rsidR="00D85837" w:rsidRPr="00C979AA" w:rsidTr="00C979AA">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Nutrition and Weight</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Loss of Weight: “How much do you weight with your clothes on but without shoes? [current weight]” and “One year ago in (month, year), how much did you weight without your shoes and with your clothes on? [weight 1 year ago].” Percent weight changes is [[weight 1 year ago – current weight]/[weight 1 year ago]]*100. Scored as ≥ 5% and &lt; 5% weight loss.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bl>
    <w:p w:rsidR="00D85837" w:rsidRDefault="00D85837" w:rsidP="00D85837">
      <w:pPr>
        <w:pStyle w:val="NoSpacing"/>
      </w:pPr>
    </w:p>
    <w:p w:rsidR="00C979AA" w:rsidRDefault="00C979AA" w:rsidP="00D85837">
      <w:pPr>
        <w:pStyle w:val="NoSpacing"/>
      </w:pPr>
    </w:p>
    <w:p w:rsidR="008E66B3" w:rsidRDefault="008E66B3" w:rsidP="00D85837">
      <w:pPr>
        <w:pStyle w:val="NoSpacing"/>
      </w:pPr>
    </w:p>
    <w:p w:rsidR="008E66B3" w:rsidRDefault="008E66B3" w:rsidP="00D85837">
      <w:pPr>
        <w:pStyle w:val="NoSpacing"/>
      </w:pPr>
    </w:p>
    <w:p w:rsidR="008E66B3" w:rsidRDefault="008E66B3" w:rsidP="00D85837">
      <w:pPr>
        <w:pStyle w:val="NoSpacing"/>
      </w:pPr>
    </w:p>
    <w:p w:rsidR="0098621A" w:rsidRDefault="0098621A" w:rsidP="00D85837">
      <w:pPr>
        <w:pStyle w:val="NoSpacing"/>
      </w:pPr>
    </w:p>
    <w:p w:rsidR="0098621A" w:rsidRDefault="0098621A" w:rsidP="00D85837">
      <w:pPr>
        <w:pStyle w:val="NoSpacing"/>
      </w:pPr>
    </w:p>
    <w:p w:rsidR="0098621A" w:rsidRDefault="0098621A" w:rsidP="00D85837">
      <w:pPr>
        <w:pStyle w:val="NoSpacing"/>
      </w:pPr>
    </w:p>
    <w:tbl>
      <w:tblPr>
        <w:tblStyle w:val="TableGrid"/>
        <w:tblW w:w="11520" w:type="dxa"/>
        <w:tblInd w:w="-882" w:type="dxa"/>
        <w:tblLook w:val="04A0" w:firstRow="1" w:lastRow="0" w:firstColumn="1" w:lastColumn="0" w:noHBand="0" w:noVBand="1"/>
      </w:tblPr>
      <w:tblGrid>
        <w:gridCol w:w="2250"/>
        <w:gridCol w:w="1710"/>
        <w:gridCol w:w="4950"/>
        <w:gridCol w:w="2610"/>
      </w:tblGrid>
      <w:tr w:rsidR="00D85837" w:rsidRPr="00C979AA" w:rsidTr="00C979AA">
        <w:tc>
          <w:tcPr>
            <w:tcW w:w="22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lastRenderedPageBreak/>
              <w:t>Frailty Measure</w:t>
            </w: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Modifiable vs. Non-Modifiable</w:t>
            </w:r>
          </w:p>
        </w:tc>
      </w:tr>
      <w:tr w:rsidR="00D85837" w:rsidRPr="00C979AA" w:rsidTr="00C979AA">
        <w:trPr>
          <w:trHeight w:val="44"/>
        </w:trPr>
        <w:tc>
          <w:tcPr>
            <w:tcW w:w="2250" w:type="dxa"/>
            <w:vMerge w:val="restart"/>
          </w:tcPr>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01204B" w:rsidP="0098621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Fried Phenotype</w:t>
            </w:r>
            <w:r w:rsidR="00F35B4B">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&lt;EndNote&gt;&lt;Cite&gt;&lt;Author&gt;Komodikis&lt;/Author&gt;&lt;Year&gt;2020&lt;/Year&gt;&lt;RecNum&gt;393&lt;/RecNum&gt;&lt;DisplayText&gt;&lt;style face="superscript"&gt;45&lt;/style&gt;&lt;/DisplayText&gt;&lt;record&gt;&lt;rec-number&gt;393&lt;/rec-number&gt;&lt;foreign-keys&gt;&lt;key app="EN" db-id="zaw9vets2zs0asedd98per5ztxrrsd2e00af" timestamp="1608264241"&gt;393&lt;/key&gt;&lt;/foreign-keys&gt;&lt;ref-type name="Journal Article"&gt;17&lt;/ref-type&gt;&lt;contributors&gt;&lt;authors&gt;&lt;author&gt;Komodikis, Gregoris&lt;/author&gt;&lt;author&gt;Gannamani, Vedavyas&lt;/author&gt;&lt;author&gt;Neppala, Sivaram&lt;/author&gt;&lt;author&gt;Li, Michael&lt;/author&gt;&lt;author&gt;Merli, Geno J.&lt;/author&gt;&lt;author&gt;Harrop, James S.&lt;/author&gt;&lt;/authors&gt;&lt;/contributors&gt;&lt;titles&gt;&lt;title&gt;Usefulness of Timed Up and Go (TUG) Test for Prediction of Adverse Outcomes in Patients Undergoing Thoracolumbar Spine Surgery&lt;/title&gt;&lt;secondary-title&gt;Neurosurgery&lt;/secondary-title&gt;&lt;/titles&gt;&lt;periodical&gt;&lt;full-title&gt;Neurosurgery&lt;/full-title&gt;&lt;/periodical&gt;&lt;pages&gt;E273-E280&lt;/pages&gt;&lt;volume&gt;86&lt;/volume&gt;&lt;number&gt;3&lt;/number&gt;&lt;dates&gt;&lt;year&gt;2020&lt;/year&gt;&lt;/dates&gt;&lt;isbn&gt;0148-396X&lt;/isbn&gt;&lt;urls&gt;&lt;related-urls&gt;&lt;url&gt;https://doi.org/10.1093/neuros/nyz480&lt;/url&gt;&lt;/related-urls&gt;&lt;/urls&gt;&lt;electronic-resource-num&gt;10.1093/neuros/nyz480&lt;/electronic-resource-num&gt;&lt;access-date&gt;12/18/2020&lt;/access-date&gt;&lt;/record&gt;&lt;/Cite&gt;&lt;/EndNote&gt;</w:instrText>
            </w:r>
            <w:r w:rsidR="00F35B4B">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45</w:t>
            </w:r>
            <w:r w:rsidR="00F35B4B">
              <w:rPr>
                <w:rFonts w:ascii="Times New Roman" w:hAnsi="Times New Roman" w:cs="Times New Roman"/>
                <w:sz w:val="18"/>
                <w:szCs w:val="18"/>
                <w:lang w:val="en-US"/>
              </w:rPr>
              <w:fldChar w:fldCharType="end"/>
            </w:r>
          </w:p>
        </w:tc>
        <w:tc>
          <w:tcPr>
            <w:tcW w:w="1710" w:type="dxa"/>
          </w:tcPr>
          <w:p w:rsidR="00D85837" w:rsidRPr="00C979AA" w:rsidRDefault="00D85837" w:rsidP="008639A4">
            <w:pPr>
              <w:pStyle w:val="NoSpacing"/>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Weakness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Grip strength: assessed with dynamometer – weakness defined as lowest 20% at baseline (adjusted for sex and body mass index [BMI]).</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C979AA">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 xml:space="preserve">Exhaustion </w:t>
            </w: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(Poor Endurance)</w:t>
            </w:r>
          </w:p>
          <w:p w:rsidR="00D85837" w:rsidRPr="00C979AA" w:rsidRDefault="00D85837" w:rsidP="008639A4">
            <w:pPr>
              <w:pStyle w:val="NoSpacing"/>
              <w:jc w:val="center"/>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Exhaustion: self-reported exhaustion by answering the following statements. (a) I felt that everything I did was an effort and (b) I could not get going. The question is asked “How often in the last week did you feel this way?” 0 = rarely or none of the time (&lt; 1 day), 1 = some or little of the time (1-2 days), 2= moderate amount of time (3-4 days), or 3 = most of the time. Exhaustion is defined as answers of “2” or “3” that are self-reported.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C979AA">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Low Functional Activity</w:t>
            </w:r>
          </w:p>
          <w:p w:rsidR="00D85837" w:rsidRPr="00C979AA" w:rsidRDefault="00D85837" w:rsidP="008639A4">
            <w:pPr>
              <w:pStyle w:val="NoSpacing"/>
              <w:rPr>
                <w:rFonts w:ascii="Times New Roman" w:hAnsi="Times New Roman" w:cs="Times New Roman"/>
                <w:b/>
                <w:sz w:val="18"/>
                <w:szCs w:val="18"/>
                <w:lang w:val="en-US"/>
              </w:rPr>
            </w:pP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Physical activity: assessed utilizing the short version of the Minnesota Leisure Time Activity questionnaire to calculate kilocalories per week using a standardized formula – low physical activity defined as lowest 20% of kilocalorie per week adjusted for sex (men &lt;  383 kilocalorie/week or women &lt; 270 kilocalorie/week).</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r w:rsidR="00D85837" w:rsidRPr="00C979AA" w:rsidTr="00C979AA">
        <w:trPr>
          <w:trHeight w:val="242"/>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Weight Loss</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Weight loss: assessed by direct measure of weight - defined as unintentional weight loss of &gt; 10 pounds in the prior year, or, at follow-up of &gt; 5% of body weight in the prior year.</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6503AC" w:rsidP="008639A4">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D85837" w:rsidRPr="00C979AA" w:rsidTr="00C979AA">
        <w:trPr>
          <w:trHeight w:val="260"/>
        </w:trPr>
        <w:tc>
          <w:tcPr>
            <w:tcW w:w="2250" w:type="dxa"/>
            <w:vMerge/>
          </w:tcPr>
          <w:p w:rsidR="00D85837" w:rsidRPr="00C979AA" w:rsidRDefault="00D85837" w:rsidP="008639A4">
            <w:pPr>
              <w:pStyle w:val="NoSpacing"/>
              <w:jc w:val="center"/>
              <w:rPr>
                <w:rFonts w:ascii="Times New Roman" w:hAnsi="Times New Roman" w:cs="Times New Roman"/>
                <w:sz w:val="18"/>
                <w:szCs w:val="18"/>
                <w:lang w:val="en-US"/>
              </w:rPr>
            </w:pPr>
          </w:p>
        </w:tc>
        <w:tc>
          <w:tcPr>
            <w:tcW w:w="1710" w:type="dxa"/>
          </w:tcPr>
          <w:p w:rsidR="00D85837" w:rsidRPr="00C979AA" w:rsidRDefault="00D85837" w:rsidP="008639A4">
            <w:pPr>
              <w:pStyle w:val="NoSpacing"/>
              <w:jc w:val="center"/>
              <w:rPr>
                <w:rFonts w:ascii="Times New Roman" w:hAnsi="Times New Roman" w:cs="Times New Roman"/>
                <w:b/>
                <w:sz w:val="18"/>
                <w:szCs w:val="18"/>
                <w:lang w:val="en-US"/>
              </w:rPr>
            </w:pP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Slowness</w:t>
            </w:r>
          </w:p>
          <w:p w:rsidR="00D85837" w:rsidRPr="00C979AA" w:rsidRDefault="00D85837" w:rsidP="008639A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(Poor Endurance)</w:t>
            </w:r>
          </w:p>
        </w:tc>
        <w:tc>
          <w:tcPr>
            <w:tcW w:w="4950" w:type="dxa"/>
          </w:tcPr>
          <w:p w:rsidR="00D85837" w:rsidRPr="00C979AA" w:rsidRDefault="00D85837" w:rsidP="008639A4">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Slowness: assessed by the time required to walk 15 feet at normal pace – slowness defined as slowest 20% at baseline (adjusted for sex and standing height). </w:t>
            </w:r>
          </w:p>
        </w:tc>
        <w:tc>
          <w:tcPr>
            <w:tcW w:w="2610" w:type="dxa"/>
          </w:tcPr>
          <w:p w:rsidR="00D85837" w:rsidRPr="00C979AA" w:rsidRDefault="00D85837" w:rsidP="008639A4">
            <w:pPr>
              <w:pStyle w:val="NoSpacing"/>
              <w:jc w:val="center"/>
              <w:rPr>
                <w:rFonts w:ascii="Times New Roman" w:hAnsi="Times New Roman" w:cs="Times New Roman"/>
                <w:sz w:val="18"/>
                <w:szCs w:val="18"/>
                <w:lang w:val="en-US"/>
              </w:rPr>
            </w:pPr>
          </w:p>
          <w:p w:rsidR="00D85837" w:rsidRPr="00C979AA" w:rsidRDefault="00D85837" w:rsidP="008639A4">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Modifiable</w:t>
            </w:r>
          </w:p>
        </w:tc>
      </w:tr>
    </w:tbl>
    <w:p w:rsidR="00D85837" w:rsidRPr="00944127" w:rsidRDefault="00D85837" w:rsidP="00D85837">
      <w:pPr>
        <w:pStyle w:val="NoSpacing"/>
      </w:pPr>
    </w:p>
    <w:p w:rsidR="00D85837" w:rsidRPr="001A6B93" w:rsidRDefault="00D85837" w:rsidP="00D85837">
      <w:pPr>
        <w:pStyle w:val="NoSpacing"/>
        <w:rPr>
          <w:rFonts w:ascii="Times New Roman" w:hAnsi="Times New Roman" w:cs="Times New Roman"/>
          <w:sz w:val="21"/>
          <w:szCs w:val="21"/>
          <w:lang w:val="en-US"/>
        </w:rPr>
      </w:pPr>
    </w:p>
    <w:p w:rsidR="00F579A0" w:rsidRDefault="00F579A0" w:rsidP="001F4218">
      <w:pPr>
        <w:pStyle w:val="NoSpacing"/>
        <w:rPr>
          <w:rFonts w:ascii="Times New Roman" w:hAnsi="Times New Roman" w:cs="Times New Roman"/>
          <w:b/>
          <w:sz w:val="24"/>
          <w:szCs w:val="24"/>
          <w:lang w:val="en-US"/>
        </w:rPr>
      </w:pPr>
    </w:p>
    <w:p w:rsidR="00F579A0" w:rsidRDefault="00F579A0" w:rsidP="001F4218">
      <w:pPr>
        <w:pStyle w:val="NoSpacing"/>
        <w:rPr>
          <w:rFonts w:ascii="Times New Roman" w:hAnsi="Times New Roman" w:cs="Times New Roman"/>
          <w:b/>
          <w:sz w:val="24"/>
          <w:szCs w:val="24"/>
          <w:lang w:val="en-US"/>
        </w:rPr>
      </w:pPr>
    </w:p>
    <w:p w:rsidR="00F579A0" w:rsidRDefault="00F579A0" w:rsidP="001F4218">
      <w:pPr>
        <w:pStyle w:val="NoSpacing"/>
        <w:rPr>
          <w:rFonts w:ascii="Times New Roman" w:hAnsi="Times New Roman" w:cs="Times New Roman"/>
          <w:b/>
          <w:sz w:val="24"/>
          <w:szCs w:val="24"/>
          <w:lang w:val="en-US"/>
        </w:rPr>
      </w:pPr>
    </w:p>
    <w:p w:rsidR="002D1A2D" w:rsidRDefault="002D1A2D" w:rsidP="001F4218">
      <w:pPr>
        <w:pStyle w:val="NoSpacing"/>
        <w:rPr>
          <w:rFonts w:ascii="Times New Roman" w:hAnsi="Times New Roman" w:cs="Times New Roman"/>
          <w:b/>
          <w:sz w:val="24"/>
          <w:szCs w:val="24"/>
          <w:lang w:val="en-US"/>
        </w:rPr>
      </w:pPr>
    </w:p>
    <w:p w:rsidR="002D1A2D" w:rsidRDefault="002D1A2D" w:rsidP="001F4218">
      <w:pPr>
        <w:pStyle w:val="NoSpacing"/>
        <w:rPr>
          <w:rFonts w:ascii="Times New Roman" w:hAnsi="Times New Roman" w:cs="Times New Roman"/>
          <w:b/>
          <w:sz w:val="24"/>
          <w:szCs w:val="24"/>
          <w:lang w:val="en-US"/>
        </w:rPr>
      </w:pPr>
    </w:p>
    <w:p w:rsidR="00D85837" w:rsidRDefault="00D85837" w:rsidP="001F4218">
      <w:pPr>
        <w:pStyle w:val="NoSpacing"/>
        <w:rPr>
          <w:rFonts w:ascii="Times New Roman" w:hAnsi="Times New Roman" w:cs="Times New Roman"/>
          <w:b/>
          <w:sz w:val="24"/>
          <w:szCs w:val="24"/>
          <w:lang w:val="en-US"/>
        </w:rPr>
      </w:pPr>
    </w:p>
    <w:p w:rsidR="00C979AA" w:rsidRDefault="00C979AA" w:rsidP="001F4218">
      <w:pPr>
        <w:pStyle w:val="NoSpacing"/>
        <w:rPr>
          <w:rFonts w:ascii="Times New Roman" w:hAnsi="Times New Roman" w:cs="Times New Roman"/>
          <w:b/>
          <w:sz w:val="24"/>
          <w:szCs w:val="24"/>
          <w:lang w:val="en-US"/>
        </w:rPr>
      </w:pPr>
    </w:p>
    <w:p w:rsidR="00C979AA" w:rsidRDefault="00C979AA"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8E66B3" w:rsidRDefault="008E66B3" w:rsidP="001F4218">
      <w:pPr>
        <w:pStyle w:val="NoSpacing"/>
        <w:rPr>
          <w:rFonts w:ascii="Times New Roman" w:hAnsi="Times New Roman" w:cs="Times New Roman"/>
          <w:b/>
          <w:sz w:val="24"/>
          <w:szCs w:val="24"/>
          <w:lang w:val="en-US"/>
        </w:rPr>
      </w:pPr>
    </w:p>
    <w:p w:rsidR="00C979AA" w:rsidRDefault="00C979AA" w:rsidP="001F4218">
      <w:pPr>
        <w:pStyle w:val="NoSpacing"/>
        <w:rPr>
          <w:rFonts w:ascii="Times New Roman" w:hAnsi="Times New Roman" w:cs="Times New Roman"/>
          <w:b/>
          <w:sz w:val="24"/>
          <w:szCs w:val="24"/>
          <w:lang w:val="en-US"/>
        </w:rPr>
      </w:pPr>
    </w:p>
    <w:tbl>
      <w:tblPr>
        <w:tblStyle w:val="TableGrid"/>
        <w:tblW w:w="11520" w:type="dxa"/>
        <w:tblInd w:w="-882" w:type="dxa"/>
        <w:tblLook w:val="04A0" w:firstRow="1" w:lastRow="0" w:firstColumn="1" w:lastColumn="0" w:noHBand="0" w:noVBand="1"/>
      </w:tblPr>
      <w:tblGrid>
        <w:gridCol w:w="2250"/>
        <w:gridCol w:w="1710"/>
        <w:gridCol w:w="4950"/>
        <w:gridCol w:w="2610"/>
      </w:tblGrid>
      <w:tr w:rsidR="002D1A2D" w:rsidRPr="00C979AA" w:rsidTr="00C979AA">
        <w:tc>
          <w:tcPr>
            <w:tcW w:w="2250" w:type="dxa"/>
          </w:tcPr>
          <w:p w:rsidR="002D1A2D" w:rsidRPr="00C979AA" w:rsidRDefault="002D1A2D" w:rsidP="00C979AA">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lastRenderedPageBreak/>
              <w:t>Frailty Measure</w:t>
            </w:r>
          </w:p>
        </w:tc>
        <w:tc>
          <w:tcPr>
            <w:tcW w:w="1710" w:type="dxa"/>
          </w:tcPr>
          <w:p w:rsidR="002D1A2D" w:rsidRPr="00C979AA" w:rsidRDefault="002D1A2D" w:rsidP="00C979AA">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tcPr>
          <w:p w:rsidR="002D1A2D" w:rsidRPr="00C979AA" w:rsidRDefault="002D1A2D" w:rsidP="00000033">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2D1A2D" w:rsidRPr="00C979AA" w:rsidRDefault="00C979AA" w:rsidP="00000033">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Modifiable vs. Non-Modifiable</w:t>
            </w:r>
          </w:p>
        </w:tc>
      </w:tr>
      <w:tr w:rsidR="005C6F3C" w:rsidRPr="00C979AA" w:rsidTr="00C979AA">
        <w:trPr>
          <w:trHeight w:val="44"/>
        </w:trPr>
        <w:tc>
          <w:tcPr>
            <w:tcW w:w="2250" w:type="dxa"/>
            <w:vMerge w:val="restart"/>
          </w:tcPr>
          <w:p w:rsidR="005C6F3C" w:rsidRPr="00C979AA" w:rsidRDefault="005C6F3C" w:rsidP="00C979AA">
            <w:pPr>
              <w:pStyle w:val="NoSpacing"/>
              <w:jc w:val="center"/>
              <w:rPr>
                <w:rFonts w:ascii="Times New Roman" w:hAnsi="Times New Roman" w:cs="Times New Roman"/>
                <w:sz w:val="18"/>
                <w:szCs w:val="18"/>
                <w:lang w:val="en-US"/>
              </w:rPr>
            </w:pPr>
          </w:p>
          <w:p w:rsidR="005C6F3C" w:rsidRPr="00C979AA" w:rsidRDefault="005C6F3C" w:rsidP="00C979AA">
            <w:pPr>
              <w:pStyle w:val="NoSpacing"/>
              <w:jc w:val="center"/>
              <w:rPr>
                <w:rFonts w:ascii="Times New Roman" w:hAnsi="Times New Roman" w:cs="Times New Roman"/>
                <w:sz w:val="18"/>
                <w:szCs w:val="18"/>
                <w:lang w:val="en-US"/>
              </w:rPr>
            </w:pPr>
          </w:p>
          <w:p w:rsidR="005C6F3C" w:rsidRPr="00C979AA" w:rsidRDefault="005C6F3C" w:rsidP="00C979AA">
            <w:pPr>
              <w:pStyle w:val="NoSpacing"/>
              <w:jc w:val="center"/>
              <w:rPr>
                <w:rFonts w:ascii="Times New Roman" w:hAnsi="Times New Roman" w:cs="Times New Roman"/>
                <w:sz w:val="18"/>
                <w:szCs w:val="18"/>
                <w:lang w:val="en-US"/>
              </w:rPr>
            </w:pPr>
          </w:p>
          <w:p w:rsidR="005C6F3C" w:rsidRPr="00C979AA" w:rsidRDefault="005C6F3C" w:rsidP="00C979AA">
            <w:pPr>
              <w:pStyle w:val="NoSpacing"/>
              <w:jc w:val="center"/>
              <w:rPr>
                <w:rFonts w:ascii="Times New Roman" w:hAnsi="Times New Roman" w:cs="Times New Roman"/>
                <w:sz w:val="18"/>
                <w:szCs w:val="18"/>
                <w:lang w:val="en-US"/>
              </w:rPr>
            </w:pPr>
          </w:p>
          <w:p w:rsidR="005C6F3C" w:rsidRPr="00C979AA" w:rsidRDefault="005C6F3C" w:rsidP="00C979AA">
            <w:pPr>
              <w:pStyle w:val="NoSpacing"/>
              <w:jc w:val="center"/>
              <w:rPr>
                <w:rFonts w:ascii="Times New Roman" w:hAnsi="Times New Roman" w:cs="Times New Roman"/>
                <w:sz w:val="18"/>
                <w:szCs w:val="18"/>
                <w:lang w:val="en-US"/>
              </w:rPr>
            </w:pPr>
          </w:p>
          <w:p w:rsidR="005C6F3C" w:rsidRDefault="005C6F3C"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Pr="00C979AA" w:rsidRDefault="00C979AA" w:rsidP="00C979AA">
            <w:pPr>
              <w:pStyle w:val="NoSpacing"/>
              <w:jc w:val="center"/>
              <w:rPr>
                <w:rFonts w:ascii="Times New Roman" w:hAnsi="Times New Roman" w:cs="Times New Roman"/>
                <w:sz w:val="18"/>
                <w:szCs w:val="18"/>
                <w:lang w:val="en-US"/>
              </w:rPr>
            </w:pPr>
          </w:p>
          <w:p w:rsidR="005C6F3C" w:rsidRDefault="005C6F3C" w:rsidP="00C979AA">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Hospital Frailty Risk Score</w:t>
            </w:r>
          </w:p>
          <w:p w:rsidR="00C979AA" w:rsidRDefault="00C979AA" w:rsidP="00C979A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(HFRS)</w:t>
            </w:r>
            <w:r w:rsidR="00F35B4B">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&lt;EndNote&gt;&lt;Cite&gt;&lt;Author&gt;Hannah&lt;/Author&gt;&lt;Year&gt;2020&lt;/Year&gt;&lt;RecNum&gt;411&lt;/RecNum&gt;&lt;DisplayText&gt;&lt;style face="superscript"&gt;46&lt;/style&gt;&lt;/DisplayText&gt;&lt;record&gt;&lt;rec-number&gt;411&lt;/rec-number&gt;&lt;foreign-keys&gt;&lt;key app="EN" db-id="zaw9vets2zs0asedd98per5ztxrrsd2e00af" timestamp="1612501776"&gt;411&lt;/key&gt;&lt;/foreign-keys&gt;&lt;ref-type name="Journal Article"&gt;17&lt;/ref-type&gt;&lt;contributors&gt;&lt;authors&gt;&lt;author&gt;Hannah, Theodore C.&lt;/author&gt;&lt;author&gt;Neifert, Sean N.&lt;/author&gt;&lt;author&gt;Caridi, John M.&lt;/author&gt;&lt;author&gt;Martini, Michael L.&lt;/author&gt;&lt;author&gt;Lamb, Colin&lt;/author&gt;&lt;author&gt;Rothrock, Robert J.&lt;/author&gt;&lt;author&gt;Yuk, Frank J.&lt;/author&gt;&lt;author&gt;Gilligan, Jeffrey&lt;/author&gt;&lt;author&gt;Genadry, Lisa&lt;/author&gt;&lt;author&gt;Gal, Jonathan S.&lt;/author&gt;&lt;/authors&gt;&lt;/contributors&gt;&lt;titles&gt;&lt;title&gt;Utility of the Hospital Frailty Risk Score for Predicting Adverse Outcomes in Degenerative Spine Surgery Cohorts&lt;/title&gt;&lt;secondary-title&gt;Neurosurgery&lt;/secondary-title&gt;&lt;/titles&gt;&lt;periodical&gt;&lt;full-title&gt;Neurosurgery&lt;/full-title&gt;&lt;/periodical&gt;&lt;pages&gt;1223-1230&lt;/pages&gt;&lt;volume&gt;87&lt;/volume&gt;&lt;number&gt;6&lt;/number&gt;&lt;dates&gt;&lt;year&gt;2020&lt;/year&gt;&lt;/dates&gt;&lt;isbn&gt;0148-396X&lt;/isbn&gt;&lt;urls&gt;&lt;related-urls&gt;&lt;url&gt;https://doi.org/10.1093/neuros/nyaa248&lt;/url&gt;&lt;/related-urls&gt;&lt;/urls&gt;&lt;electronic-resource-num&gt;10.1093/neuros/nyaa248&lt;/electronic-resource-num&gt;&lt;access-date&gt;2/5/2021&lt;/access-date&gt;&lt;/record&gt;&lt;/Cite&gt;&lt;/EndNote&gt;</w:instrText>
            </w:r>
            <w:r w:rsidR="00F35B4B">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46</w:t>
            </w:r>
            <w:r w:rsidR="00F35B4B">
              <w:rPr>
                <w:rFonts w:ascii="Times New Roman" w:hAnsi="Times New Roman" w:cs="Times New Roman"/>
                <w:sz w:val="18"/>
                <w:szCs w:val="18"/>
                <w:lang w:val="en-US"/>
              </w:rPr>
              <w:fldChar w:fldCharType="end"/>
            </w: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p>
          <w:p w:rsidR="00C979AA" w:rsidRDefault="00C979AA" w:rsidP="00C979AA">
            <w:pPr>
              <w:pStyle w:val="NoSpacing"/>
              <w:jc w:val="center"/>
              <w:rPr>
                <w:rFonts w:ascii="Times New Roman" w:hAnsi="Times New Roman" w:cs="Times New Roman"/>
                <w:sz w:val="18"/>
                <w:szCs w:val="18"/>
                <w:lang w:val="en-US"/>
              </w:rPr>
            </w:pPr>
            <w:r w:rsidRPr="00C979AA">
              <w:rPr>
                <w:rFonts w:ascii="Times New Roman" w:hAnsi="Times New Roman" w:cs="Times New Roman"/>
                <w:sz w:val="18"/>
                <w:szCs w:val="18"/>
                <w:lang w:val="en-US"/>
              </w:rPr>
              <w:t>Hospital Frailty Risk Score</w:t>
            </w:r>
          </w:p>
          <w:p w:rsidR="00C979AA" w:rsidRPr="00C979AA" w:rsidRDefault="00C979AA" w:rsidP="0098621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(HFRS)</w:t>
            </w:r>
            <w:r w:rsidR="00F35B4B">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&lt;EndNote&gt;&lt;Cite&gt;&lt;Author&gt;Hannah&lt;/Author&gt;&lt;Year&gt;2020&lt;/Year&gt;&lt;RecNum&gt;411&lt;/RecNum&gt;&lt;DisplayText&gt;&lt;style face="superscript"&gt;46&lt;/style&gt;&lt;/DisplayText&gt;&lt;record&gt;&lt;rec-number&gt;411&lt;/rec-number&gt;&lt;foreign-keys&gt;&lt;key app="EN" db-id="zaw9vets2zs0asedd98per5ztxrrsd2e00af" timestamp="1612501776"&gt;411&lt;/key&gt;&lt;/foreign-keys&gt;&lt;ref-type name="Journal Article"&gt;17&lt;/ref-type&gt;&lt;contributors&gt;&lt;authors&gt;&lt;author&gt;Hannah, Theodore C.&lt;/author&gt;&lt;author&gt;Neifert, Sean N.&lt;/author&gt;&lt;author&gt;Caridi, John M.&lt;/author&gt;&lt;author&gt;Martini, Michael L.&lt;/author&gt;&lt;author&gt;Lamb, Colin&lt;/author&gt;&lt;author&gt;Rothrock, Robert J.&lt;/author&gt;&lt;author&gt;Yuk, Frank J.&lt;/author&gt;&lt;author&gt;Gilligan, Jeffrey&lt;/author&gt;&lt;author&gt;Genadry, Lisa&lt;/author&gt;&lt;author&gt;Gal, Jonathan S.&lt;/author&gt;&lt;/authors&gt;&lt;/contributors&gt;&lt;titles&gt;&lt;title&gt;Utility of the Hospital Frailty Risk Score for Predicting Adverse Outcomes in Degenerative Spine Surgery Cohorts&lt;/title&gt;&lt;secondary-title&gt;Neurosurgery&lt;/secondary-title&gt;&lt;/titles&gt;&lt;periodical&gt;&lt;full-title&gt;Neurosurgery&lt;/full-title&gt;&lt;/periodical&gt;&lt;pages&gt;1223-1230&lt;/pages&gt;&lt;volume&gt;87&lt;/volume&gt;&lt;number&gt;6&lt;/number&gt;&lt;dates&gt;&lt;year&gt;2020&lt;/year&gt;&lt;/dates&gt;&lt;isbn&gt;0148-396X&lt;/isbn&gt;&lt;urls&gt;&lt;related-urls&gt;&lt;url&gt;https://doi.org/10.1093/neuros/nyaa248&lt;/url&gt;&lt;/related-urls&gt;&lt;/urls&gt;&lt;electronic-resource-num&gt;10.1093/neuros/nyaa248&lt;/electronic-resource-num&gt;&lt;access-date&gt;2/5/2021&lt;/access-date&gt;&lt;/record&gt;&lt;/Cite&gt;&lt;/EndNote&gt;</w:instrText>
            </w:r>
            <w:r w:rsidR="00F35B4B">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46</w:t>
            </w:r>
            <w:r w:rsidR="00F35B4B">
              <w:rPr>
                <w:rFonts w:ascii="Times New Roman" w:hAnsi="Times New Roman" w:cs="Times New Roman"/>
                <w:sz w:val="18"/>
                <w:szCs w:val="18"/>
                <w:lang w:val="en-US"/>
              </w:rPr>
              <w:fldChar w:fldCharType="end"/>
            </w:r>
          </w:p>
        </w:tc>
        <w:tc>
          <w:tcPr>
            <w:tcW w:w="1710" w:type="dxa"/>
            <w:vMerge w:val="restart"/>
          </w:tcPr>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5C6F3C" w:rsidRDefault="005C6F3C" w:rsidP="00C979AA">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rPr>
                <w:rFonts w:ascii="Times New Roman" w:hAnsi="Times New Roman" w:cs="Times New Roman"/>
                <w:b/>
                <w:sz w:val="18"/>
                <w:szCs w:val="18"/>
                <w:lang w:val="en-US"/>
              </w:rPr>
            </w:pPr>
          </w:p>
          <w:p w:rsidR="00C979AA" w:rsidRPr="00C979AA" w:rsidRDefault="00C979AA" w:rsidP="00C979AA">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Comorbidities</w:t>
            </w: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lastRenderedPageBreak/>
              <w:t xml:space="preserve">Sequaele of cerebrovascular disease </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Disorders of the urinary system (urinary tract infection and urinary incontinence)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Haematuria</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16492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bacterial agents as the cause of disease classified to other chapters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cerebrovascular diseases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Convulsions, not elsewhere classified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Somnolence, stupor, or coma</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16492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Complications of genitourinary prosthetic devices, implants and grafts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joint disorders, not elsewhere classified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Cellulitis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Parkinson’s disease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Fractures of the ribs, sternum and thoracic spine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functional intestinal disorders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Acute renal failure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Decubitus ulcer</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Carrier of infectious disease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C979AA">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Streptococcus and staphylococcus as the cause </w:t>
            </w:r>
            <w:r w:rsidR="00C979AA">
              <w:rPr>
                <w:rFonts w:ascii="Times New Roman" w:hAnsi="Times New Roman" w:cs="Times New Roman"/>
                <w:sz w:val="18"/>
                <w:szCs w:val="18"/>
                <w:lang w:val="en-US"/>
              </w:rPr>
              <w:t>of disease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Ulcer of lower limb, not elsewhere classified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Duodenal ulcer</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Hypotension</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Unspecified renal failure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Septicaemia</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Personal history of other diseases and conditions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Respiratory failure, not elsewhere classified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arthrosis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Epilepsy</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Osteoporosis without pathological fracture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Fracture of femur</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Fracture of lumbar spine and pelvis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disorders of pancreatic internal secretion</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Chronic renal failure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disorders of the kidney and ureter not elsewhere classified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degenerative disease of th</w:t>
            </w:r>
            <w:r w:rsidR="00492AF5">
              <w:rPr>
                <w:rFonts w:ascii="Times New Roman" w:hAnsi="Times New Roman" w:cs="Times New Roman"/>
                <w:sz w:val="18"/>
                <w:szCs w:val="18"/>
                <w:lang w:val="en-US"/>
              </w:rPr>
              <w:t>e</w:t>
            </w:r>
            <w:r w:rsidRPr="00C979AA">
              <w:rPr>
                <w:rFonts w:ascii="Times New Roman" w:hAnsi="Times New Roman" w:cs="Times New Roman"/>
                <w:sz w:val="18"/>
                <w:szCs w:val="18"/>
                <w:lang w:val="en-US"/>
              </w:rPr>
              <w:t xml:space="preserve"> nervous system, not elsewhere classified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Nosocomial condition</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and unspecified injuries of head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Transient cerebral ischaemic attacks and related syndromes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soft tissue disorders, not elsewhere classified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bacterial intestinal infections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Diarrhea and gastroenteritis of presumed infectious origin</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Pneumonia, organism unspecified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Aspiration pneumonitis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Gangrene, not elsewhere classified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Thyrotoxicosis (hyperthyroidism)</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Scoliosis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Agent resistant to penicillin and related antibiotics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Osteoporosis with pathological fracture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disease of digestive system</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Cerebral infarction</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Calculus of kidney and ureter</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Abnormalities of the heart beat</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Unspecified lower respiratory tract infection</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Open wound forearm</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Spinal stenosis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Polyarthrosis </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anemia’s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local infections of the skin and subcutaneous tissue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4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1792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non-infective gastroenteritis and colitis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val="restart"/>
          </w:tcPr>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5C6F3C" w:rsidRPr="00C979AA" w:rsidRDefault="005C6F3C" w:rsidP="00C979AA">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Cognition</w:t>
            </w:r>
          </w:p>
        </w:tc>
        <w:tc>
          <w:tcPr>
            <w:tcW w:w="4950" w:type="dxa"/>
          </w:tcPr>
          <w:p w:rsidR="005C6F3C" w:rsidRPr="00C979AA" w:rsidRDefault="005C6F3C" w:rsidP="0016492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Dementia in Alzheimer’s disease </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16492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Alzheimer’s disease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Delirium, not induced by alcohol or other psychoactive substance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signs/symptoms involving cognitive functions and awareness.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Senility</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76"/>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Unspecified dementia</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76"/>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Vascular dementia</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76"/>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signs/symptoms involving general sensations and perceptions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val="restart"/>
          </w:tcPr>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5C6F3C" w:rsidRPr="00C979AA" w:rsidRDefault="005C6F3C" w:rsidP="00C979AA">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Falls</w:t>
            </w: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Hemiplegia</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 xml:space="preserve">Other signs/symptoms involving the nervous system or musculoskeletal system which increase tendency to fall. </w:t>
            </w:r>
          </w:p>
        </w:tc>
        <w:tc>
          <w:tcPr>
            <w:tcW w:w="2610" w:type="dxa"/>
          </w:tcPr>
          <w:p w:rsidR="005C6F3C" w:rsidRPr="00C979AA" w:rsidRDefault="00492AF5" w:rsidP="00492AF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Unspecified fall</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Superficial injury to head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Abnormalities in gait and mobility</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Intracranial injury</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Fracture of shoulder and upper arm</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fall on same level</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Superficial injury of lower leg</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Syncope and collapse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Falls involving bed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Open wound to head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Fall on and from stairs and steps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11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Fall on same level from slipping, tripping and stumbling</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15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val="restart"/>
          </w:tcPr>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5C6F3C" w:rsidRPr="00C979AA" w:rsidRDefault="005C6F3C" w:rsidP="00FF662B">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Function</w:t>
            </w:r>
            <w:r w:rsidR="00FF662B">
              <w:rPr>
                <w:rFonts w:ascii="Times New Roman" w:hAnsi="Times New Roman" w:cs="Times New Roman"/>
                <w:b/>
                <w:sz w:val="18"/>
                <w:szCs w:val="18"/>
                <w:lang w:val="en-US"/>
              </w:rPr>
              <w:t>, Continency, and Visual-Audio Impairment</w:t>
            </w: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Care involving use of rehabilitation procedures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15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Blindness and low vision</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5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Abnormal results of function studies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5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Retention of urine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5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Unspecified urinary incontinence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5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Speech disturbances, not elsewhere classified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5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hearing loss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5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Dysphagia</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5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Dependence on enabling machines and devices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15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val="restart"/>
          </w:tcPr>
          <w:p w:rsidR="005C6F3C" w:rsidRPr="00C979AA" w:rsidRDefault="005C6F3C" w:rsidP="00C979AA">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Laboratory</w:t>
            </w:r>
          </w:p>
        </w:tc>
        <w:tc>
          <w:tcPr>
            <w:tcW w:w="4950" w:type="dxa"/>
          </w:tcPr>
          <w:p w:rsidR="005C6F3C" w:rsidRPr="00C979AA" w:rsidRDefault="005C6F3C" w:rsidP="00153A81">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Disorders of fluids, electrolyte and acid-base balance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5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Abnormal findings of blood chemistry</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43"/>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val="restart"/>
          </w:tcPr>
          <w:p w:rsidR="00C979AA" w:rsidRDefault="00C979AA" w:rsidP="00C979AA">
            <w:pPr>
              <w:pStyle w:val="NoSpacing"/>
              <w:jc w:val="center"/>
              <w:rPr>
                <w:rFonts w:ascii="Times New Roman" w:hAnsi="Times New Roman" w:cs="Times New Roman"/>
                <w:b/>
                <w:sz w:val="18"/>
                <w:szCs w:val="18"/>
                <w:lang w:val="en-US"/>
              </w:rPr>
            </w:pPr>
          </w:p>
          <w:p w:rsidR="00C979AA" w:rsidRDefault="00C979AA" w:rsidP="00C979AA">
            <w:pPr>
              <w:pStyle w:val="NoSpacing"/>
              <w:jc w:val="center"/>
              <w:rPr>
                <w:rFonts w:ascii="Times New Roman" w:hAnsi="Times New Roman" w:cs="Times New Roman"/>
                <w:b/>
                <w:sz w:val="18"/>
                <w:szCs w:val="18"/>
                <w:lang w:val="en-US"/>
              </w:rPr>
            </w:pPr>
          </w:p>
          <w:p w:rsidR="005C6F3C" w:rsidRPr="00C979AA" w:rsidRDefault="005C6F3C" w:rsidP="00C979AA">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Nutrition and Weight</w:t>
            </w:r>
          </w:p>
        </w:tc>
        <w:tc>
          <w:tcPr>
            <w:tcW w:w="4950" w:type="dxa"/>
          </w:tcPr>
          <w:p w:rsidR="005C6F3C" w:rsidRPr="00C979AA" w:rsidRDefault="005C6F3C" w:rsidP="00C979AA">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Volume depletion</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61"/>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C979AA">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Deficiency of other B group vitamins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61"/>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C979AA">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Vitamin D deficiency</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16"/>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C979AA">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Disorders of mineral metabolism</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79"/>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C979AA">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Symptoms and signs concerning food and fluid intake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3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C979AA">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Nausea and vomiting</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206"/>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val="restart"/>
          </w:tcPr>
          <w:p w:rsidR="00C979AA" w:rsidRDefault="00C979AA" w:rsidP="00C979AA">
            <w:pPr>
              <w:pStyle w:val="NoSpacing"/>
              <w:jc w:val="center"/>
              <w:rPr>
                <w:rFonts w:ascii="Times New Roman" w:hAnsi="Times New Roman" w:cs="Times New Roman"/>
                <w:b/>
                <w:sz w:val="18"/>
                <w:szCs w:val="18"/>
                <w:lang w:val="en-US"/>
              </w:rPr>
            </w:pPr>
          </w:p>
          <w:p w:rsidR="005C6F3C" w:rsidRPr="00C979AA" w:rsidRDefault="005C6F3C" w:rsidP="00C979AA">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Mood</w:t>
            </w: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Symptoms and signs involving emotional state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170"/>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Mental and behavioral disorders due to use of alcohol</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224"/>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Depressive episode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228"/>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val="restart"/>
          </w:tcPr>
          <w:p w:rsidR="00C979AA" w:rsidRDefault="00C979AA" w:rsidP="00C979AA">
            <w:pPr>
              <w:pStyle w:val="NoSpacing"/>
              <w:jc w:val="center"/>
              <w:rPr>
                <w:rFonts w:ascii="Times New Roman" w:hAnsi="Times New Roman" w:cs="Times New Roman"/>
                <w:b/>
                <w:sz w:val="18"/>
                <w:szCs w:val="18"/>
                <w:lang w:val="en-US"/>
              </w:rPr>
            </w:pPr>
          </w:p>
          <w:p w:rsidR="005C6F3C" w:rsidRPr="00C979AA" w:rsidRDefault="005C6F3C" w:rsidP="00C979AA">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Social Support</w:t>
            </w: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Problems related to medical facilities and other healthcare</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228"/>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Problems related to social environment</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228"/>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Problems related to care-provider dependency</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C979AA">
        <w:trPr>
          <w:trHeight w:val="228"/>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Problems related to life-management difficulty</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5C6F3C" w:rsidRPr="00C979AA" w:rsidTr="002B4BC4">
        <w:trPr>
          <w:trHeight w:val="161"/>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val="restart"/>
          </w:tcPr>
          <w:p w:rsidR="00C979AA" w:rsidRDefault="00C979AA" w:rsidP="00C979AA">
            <w:pPr>
              <w:pStyle w:val="NoSpacing"/>
              <w:jc w:val="center"/>
              <w:rPr>
                <w:rFonts w:ascii="Times New Roman" w:hAnsi="Times New Roman" w:cs="Times New Roman"/>
                <w:b/>
                <w:sz w:val="18"/>
                <w:szCs w:val="18"/>
                <w:lang w:val="en-US"/>
              </w:rPr>
            </w:pPr>
          </w:p>
          <w:p w:rsidR="005C6F3C" w:rsidRPr="00C979AA" w:rsidRDefault="005C6F3C" w:rsidP="00C979AA">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Other</w:t>
            </w: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Unknown and unspecified cause of morbidity</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2B4BC4">
        <w:trPr>
          <w:trHeight w:val="116"/>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Artificial opening status</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C979AA">
        <w:trPr>
          <w:trHeight w:val="242"/>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Other medical procedures as the cause of abnormal reaction of the patient</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2B4BC4">
        <w:trPr>
          <w:trHeight w:val="215"/>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Personal history of risk-factors, not elsewhere classified</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5C6F3C" w:rsidRPr="00C979AA" w:rsidTr="002B4BC4">
        <w:trPr>
          <w:trHeight w:val="143"/>
        </w:trPr>
        <w:tc>
          <w:tcPr>
            <w:tcW w:w="2250" w:type="dxa"/>
            <w:vMerge/>
          </w:tcPr>
          <w:p w:rsidR="005C6F3C" w:rsidRPr="00C979AA" w:rsidRDefault="005C6F3C" w:rsidP="00C979AA">
            <w:pPr>
              <w:pStyle w:val="NoSpacing"/>
              <w:jc w:val="center"/>
              <w:rPr>
                <w:rFonts w:ascii="Times New Roman" w:hAnsi="Times New Roman" w:cs="Times New Roman"/>
                <w:sz w:val="18"/>
                <w:szCs w:val="18"/>
                <w:lang w:val="en-US"/>
              </w:rPr>
            </w:pPr>
          </w:p>
        </w:tc>
        <w:tc>
          <w:tcPr>
            <w:tcW w:w="1710" w:type="dxa"/>
            <w:vMerge/>
          </w:tcPr>
          <w:p w:rsidR="005C6F3C" w:rsidRPr="00C979AA" w:rsidRDefault="005C6F3C" w:rsidP="00C979AA">
            <w:pPr>
              <w:pStyle w:val="NoSpacing"/>
              <w:jc w:val="center"/>
              <w:rPr>
                <w:rFonts w:ascii="Times New Roman" w:hAnsi="Times New Roman" w:cs="Times New Roman"/>
                <w:b/>
                <w:sz w:val="18"/>
                <w:szCs w:val="18"/>
                <w:lang w:val="en-US"/>
              </w:rPr>
            </w:pPr>
          </w:p>
        </w:tc>
        <w:tc>
          <w:tcPr>
            <w:tcW w:w="4950" w:type="dxa"/>
          </w:tcPr>
          <w:p w:rsidR="005C6F3C" w:rsidRPr="00C979AA" w:rsidRDefault="005C6F3C" w:rsidP="00000033">
            <w:pPr>
              <w:pStyle w:val="NoSpacing"/>
              <w:rPr>
                <w:rFonts w:ascii="Times New Roman" w:hAnsi="Times New Roman" w:cs="Times New Roman"/>
                <w:sz w:val="18"/>
                <w:szCs w:val="18"/>
                <w:lang w:val="en-US"/>
              </w:rPr>
            </w:pPr>
            <w:r w:rsidRPr="00C979AA">
              <w:rPr>
                <w:rFonts w:ascii="Times New Roman" w:hAnsi="Times New Roman" w:cs="Times New Roman"/>
                <w:sz w:val="18"/>
                <w:szCs w:val="18"/>
                <w:lang w:val="en-US"/>
              </w:rPr>
              <w:t>Fever of unknown origin</w:t>
            </w:r>
          </w:p>
        </w:tc>
        <w:tc>
          <w:tcPr>
            <w:tcW w:w="2610" w:type="dxa"/>
          </w:tcPr>
          <w:p w:rsidR="005C6F3C" w:rsidRPr="00C979AA" w:rsidRDefault="00492AF5" w:rsidP="00AE5F0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bl>
    <w:p w:rsidR="002B4BC4" w:rsidRDefault="002B4BC4" w:rsidP="001F4218">
      <w:pPr>
        <w:pStyle w:val="NoSpacing"/>
        <w:rPr>
          <w:rFonts w:ascii="Times New Roman" w:hAnsi="Times New Roman" w:cs="Times New Roman"/>
          <w:b/>
          <w:sz w:val="24"/>
          <w:szCs w:val="24"/>
          <w:lang w:val="en-US"/>
        </w:rPr>
      </w:pPr>
    </w:p>
    <w:tbl>
      <w:tblPr>
        <w:tblStyle w:val="TableGrid"/>
        <w:tblW w:w="11520" w:type="dxa"/>
        <w:tblInd w:w="-882" w:type="dxa"/>
        <w:tblLook w:val="04A0" w:firstRow="1" w:lastRow="0" w:firstColumn="1" w:lastColumn="0" w:noHBand="0" w:noVBand="1"/>
      </w:tblPr>
      <w:tblGrid>
        <w:gridCol w:w="2250"/>
        <w:gridCol w:w="1710"/>
        <w:gridCol w:w="2475"/>
        <w:gridCol w:w="2475"/>
        <w:gridCol w:w="2610"/>
      </w:tblGrid>
      <w:tr w:rsidR="00A52B82" w:rsidRPr="00E55663" w:rsidTr="00D05003">
        <w:trPr>
          <w:trHeight w:val="31"/>
        </w:trPr>
        <w:tc>
          <w:tcPr>
            <w:tcW w:w="2250" w:type="dxa"/>
          </w:tcPr>
          <w:p w:rsidR="00A52B82" w:rsidRPr="00C979AA" w:rsidRDefault="00A52B82" w:rsidP="0004468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lastRenderedPageBreak/>
              <w:t>Frailty Measure</w:t>
            </w:r>
          </w:p>
        </w:tc>
        <w:tc>
          <w:tcPr>
            <w:tcW w:w="1710" w:type="dxa"/>
          </w:tcPr>
          <w:p w:rsidR="00A52B82" w:rsidRPr="00C979AA" w:rsidRDefault="00A52B82" w:rsidP="0004468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4950" w:type="dxa"/>
            <w:gridSpan w:val="2"/>
          </w:tcPr>
          <w:p w:rsidR="00A52B82" w:rsidRPr="00C979AA" w:rsidRDefault="00A52B82" w:rsidP="00044684">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Items</w:t>
            </w:r>
          </w:p>
        </w:tc>
        <w:tc>
          <w:tcPr>
            <w:tcW w:w="2610" w:type="dxa"/>
          </w:tcPr>
          <w:p w:rsidR="00A52B82" w:rsidRPr="00C979AA" w:rsidRDefault="00A52B82" w:rsidP="00044684">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Modifiable vs. Non-Modifiable</w:t>
            </w:r>
          </w:p>
        </w:tc>
      </w:tr>
      <w:tr w:rsidR="00A52B82" w:rsidRPr="00E55663" w:rsidTr="00D05003">
        <w:trPr>
          <w:trHeight w:val="31"/>
        </w:trPr>
        <w:tc>
          <w:tcPr>
            <w:tcW w:w="2250" w:type="dxa"/>
            <w:vMerge w:val="restart"/>
          </w:tcPr>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237895" w:rsidRDefault="00237895" w:rsidP="00E55663">
            <w:pPr>
              <w:pStyle w:val="NoSpacing"/>
              <w:jc w:val="center"/>
              <w:rPr>
                <w:rFonts w:ascii="Times New Roman" w:hAnsi="Times New Roman" w:cs="Times New Roman"/>
                <w:sz w:val="18"/>
                <w:szCs w:val="18"/>
                <w:lang w:val="en-US"/>
              </w:rPr>
            </w:pPr>
          </w:p>
          <w:p w:rsidR="00A52B82" w:rsidRPr="00E55663" w:rsidRDefault="00A52B82" w:rsidP="0098621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Risk Analysis Index (RAI)</w:t>
            </w:r>
            <w:r w:rsidR="00F35B4B">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&lt;EndNote&gt;&lt;Cite&gt;&lt;Author&gt;Agarwal&lt;/Author&gt;&lt;Year&gt;2021&lt;/Year&gt;&lt;RecNum&gt;414&lt;/RecNum&gt;&lt;DisplayText&gt;&lt;style face="superscript"&gt;47&lt;/style&gt;&lt;/DisplayText&gt;&lt;record&gt;&lt;rec-number&gt;414&lt;/rec-number&gt;&lt;foreign-keys&gt;&lt;key app="EN" db-id="zaw9vets2zs0asedd98per5ztxrrsd2e00af" timestamp="1616108406"&gt;414&lt;/key&gt;&lt;/foreign-keys&gt;&lt;ref-type name="Journal Article"&gt;17&lt;/ref-type&gt;&lt;contributors&gt;&lt;authors&gt;&lt;author&gt;Agarwal, Nitin&lt;/author&gt;&lt;author&gt;Goldschmidt, Ezequiel&lt;/author&gt;&lt;author&gt;Taylor, Tavis&lt;/author&gt;&lt;author&gt;Roy, Souvik&lt;/author&gt;&lt;author&gt;Dunn, Stefanie C. Altieri&lt;/author&gt;&lt;author&gt;Bilderback, Andrew&lt;/author&gt;&lt;author&gt;Friedlander, Robert M.&lt;/author&gt;&lt;author&gt;Kanter, Adam S.&lt;/author&gt;&lt;author&gt;Okonkwo, David O.&lt;/author&gt;&lt;author&gt;Gerszten, Peter C.&lt;/author&gt;&lt;author&gt;Hamilton, D. Kojo&lt;/author&gt;&lt;author&gt;Hall, Daniel E.&lt;/author&gt;&lt;/authors&gt;&lt;/contributors&gt;&lt;titles&gt;&lt;title&gt;Impact of Frailty on Outcomes Following Spine Surgery: A Prospective Cohort Analysis of 668 Patients&lt;/title&gt;&lt;secondary-title&gt;Neurosurgery&lt;/secondary-title&gt;&lt;/titles&gt;&lt;periodical&gt;&lt;full-title&gt;Neurosurgery&lt;/full-title&gt;&lt;/periodical&gt;&lt;pages&gt;552-557&lt;/pages&gt;&lt;volume&gt;88&lt;/volume&gt;&lt;number&gt;3&lt;/number&gt;&lt;dates&gt;&lt;year&gt;2021&lt;/year&gt;&lt;/dates&gt;&lt;isbn&gt;0148-396X&lt;/isbn&gt;&lt;urls&gt;&lt;related-urls&gt;&lt;url&gt;https://doi.org/10.1093/neuros/nyaa468&lt;/url&gt;&lt;/related-urls&gt;&lt;/urls&gt;&lt;electronic-resource-num&gt;10.1093/neuros/nyaa468&lt;/electronic-resource-num&gt;&lt;access-date&gt;3/18/2021&lt;/access-date&gt;&lt;/record&gt;&lt;/Cite&gt;&lt;/EndNote&gt;</w:instrText>
            </w:r>
            <w:r w:rsidR="00F35B4B">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47</w:t>
            </w:r>
            <w:r w:rsidR="00F35B4B">
              <w:rPr>
                <w:rFonts w:ascii="Times New Roman" w:hAnsi="Times New Roman" w:cs="Times New Roman"/>
                <w:sz w:val="18"/>
                <w:szCs w:val="18"/>
                <w:lang w:val="en-US"/>
              </w:rPr>
              <w:fldChar w:fldCharType="end"/>
            </w:r>
          </w:p>
        </w:tc>
        <w:tc>
          <w:tcPr>
            <w:tcW w:w="1710" w:type="dxa"/>
            <w:vMerge w:val="restart"/>
          </w:tcPr>
          <w:p w:rsidR="00237895" w:rsidRDefault="00237895" w:rsidP="00A52B82">
            <w:pPr>
              <w:pStyle w:val="NoSpacing"/>
              <w:jc w:val="center"/>
              <w:rPr>
                <w:rFonts w:ascii="Times New Roman" w:hAnsi="Times New Roman" w:cs="Times New Roman"/>
                <w:b/>
                <w:sz w:val="18"/>
                <w:szCs w:val="18"/>
                <w:lang w:val="en-US"/>
              </w:rPr>
            </w:pPr>
          </w:p>
          <w:p w:rsidR="00237895" w:rsidRDefault="00237895" w:rsidP="00A52B82">
            <w:pPr>
              <w:pStyle w:val="NoSpacing"/>
              <w:jc w:val="center"/>
              <w:rPr>
                <w:rFonts w:ascii="Times New Roman" w:hAnsi="Times New Roman" w:cs="Times New Roman"/>
                <w:b/>
                <w:sz w:val="18"/>
                <w:szCs w:val="18"/>
                <w:lang w:val="en-US"/>
              </w:rPr>
            </w:pPr>
          </w:p>
          <w:p w:rsidR="00237895" w:rsidRDefault="00237895" w:rsidP="00A52B82">
            <w:pPr>
              <w:pStyle w:val="NoSpacing"/>
              <w:jc w:val="center"/>
              <w:rPr>
                <w:rFonts w:ascii="Times New Roman" w:hAnsi="Times New Roman" w:cs="Times New Roman"/>
                <w:b/>
                <w:sz w:val="18"/>
                <w:szCs w:val="18"/>
                <w:lang w:val="en-US"/>
              </w:rPr>
            </w:pPr>
          </w:p>
          <w:p w:rsidR="00A52B82" w:rsidRPr="00E55663" w:rsidRDefault="00A52B82" w:rsidP="00A52B82">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Age/Gender and Cancer Status</w:t>
            </w: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sidRPr="00D05003">
              <w:rPr>
                <w:rFonts w:ascii="Times New Roman" w:hAnsi="Times New Roman" w:cs="Times New Roman"/>
                <w:sz w:val="18"/>
                <w:szCs w:val="18"/>
                <w:lang w:val="en-US"/>
              </w:rPr>
              <w:t>Age &lt; 69 (with or without cancer)</w:t>
            </w:r>
          </w:p>
        </w:tc>
        <w:tc>
          <w:tcPr>
            <w:tcW w:w="2610" w:type="dxa"/>
          </w:tcPr>
          <w:p w:rsidR="00A52B82" w:rsidRPr="00D05003" w:rsidRDefault="00A52B82" w:rsidP="00D05003">
            <w:pPr>
              <w:pStyle w:val="NoSpacing"/>
              <w:jc w:val="center"/>
              <w:rPr>
                <w:rFonts w:ascii="Times New Roman" w:hAnsi="Times New Roman" w:cs="Times New Roman"/>
                <w:sz w:val="18"/>
                <w:szCs w:val="18"/>
                <w:lang w:val="en-US"/>
              </w:rPr>
            </w:pPr>
            <w:r w:rsidRPr="00D05003">
              <w:rPr>
                <w:rFonts w:ascii="Times New Roman" w:hAnsi="Times New Roman" w:cs="Times New Roman"/>
                <w:sz w:val="18"/>
                <w:szCs w:val="18"/>
                <w:lang w:val="en-US"/>
              </w:rPr>
              <w:t>Non modifiable</w:t>
            </w:r>
          </w:p>
        </w:tc>
      </w:tr>
      <w:tr w:rsidR="00A52B82" w:rsidRPr="00E55663" w:rsidTr="00A46997">
        <w:trPr>
          <w:trHeight w:val="27"/>
        </w:trPr>
        <w:tc>
          <w:tcPr>
            <w:tcW w:w="2250" w:type="dxa"/>
            <w:vMerge/>
          </w:tcPr>
          <w:p w:rsidR="00A52B82" w:rsidRDefault="00A52B82" w:rsidP="00E55663">
            <w:pPr>
              <w:pStyle w:val="NoSpacing"/>
              <w:jc w:val="center"/>
              <w:rPr>
                <w:rFonts w:ascii="Times New Roman" w:hAnsi="Times New Roman" w:cs="Times New Roman"/>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sidRPr="00D05003">
              <w:rPr>
                <w:rFonts w:ascii="Times New Roman" w:hAnsi="Times New Roman" w:cs="Times New Roman"/>
                <w:sz w:val="18"/>
                <w:szCs w:val="18"/>
                <w:lang w:val="en-US"/>
              </w:rPr>
              <w:t>Age 70-74 (with or without cancer)</w:t>
            </w:r>
          </w:p>
        </w:tc>
        <w:tc>
          <w:tcPr>
            <w:tcW w:w="2610" w:type="dxa"/>
          </w:tcPr>
          <w:p w:rsidR="00A52B82" w:rsidRPr="00D05003" w:rsidRDefault="00A52B82" w:rsidP="00D05003">
            <w:pPr>
              <w:pStyle w:val="NoSpacing"/>
              <w:jc w:val="center"/>
              <w:rPr>
                <w:rFonts w:ascii="Times New Roman" w:hAnsi="Times New Roman" w:cs="Times New Roman"/>
                <w:sz w:val="18"/>
                <w:szCs w:val="18"/>
                <w:lang w:val="en-US"/>
              </w:rPr>
            </w:pPr>
            <w:r w:rsidRPr="00D05003">
              <w:rPr>
                <w:rFonts w:ascii="Times New Roman" w:hAnsi="Times New Roman" w:cs="Times New Roman"/>
                <w:sz w:val="18"/>
                <w:szCs w:val="18"/>
                <w:lang w:val="en-US"/>
              </w:rPr>
              <w:t>Non modifiable</w:t>
            </w:r>
          </w:p>
        </w:tc>
      </w:tr>
      <w:tr w:rsidR="00A52B82" w:rsidRPr="00E55663" w:rsidTr="00A46997">
        <w:trPr>
          <w:trHeight w:val="27"/>
        </w:trPr>
        <w:tc>
          <w:tcPr>
            <w:tcW w:w="2250" w:type="dxa"/>
            <w:vMerge/>
          </w:tcPr>
          <w:p w:rsidR="00A52B82" w:rsidRDefault="00A52B82" w:rsidP="00E55663">
            <w:pPr>
              <w:pStyle w:val="NoSpacing"/>
              <w:jc w:val="center"/>
              <w:rPr>
                <w:rFonts w:ascii="Times New Roman" w:hAnsi="Times New Roman" w:cs="Times New Roman"/>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sidRPr="00D05003">
              <w:rPr>
                <w:rFonts w:ascii="Times New Roman" w:hAnsi="Times New Roman" w:cs="Times New Roman"/>
                <w:sz w:val="18"/>
                <w:szCs w:val="18"/>
                <w:lang w:val="en-US"/>
              </w:rPr>
              <w:t>Age 75-79 (with or without cancer)</w:t>
            </w:r>
          </w:p>
        </w:tc>
        <w:tc>
          <w:tcPr>
            <w:tcW w:w="2610" w:type="dxa"/>
          </w:tcPr>
          <w:p w:rsidR="00A52B82" w:rsidRPr="00D05003" w:rsidRDefault="00A52B82" w:rsidP="00D05003">
            <w:pPr>
              <w:pStyle w:val="NoSpacing"/>
              <w:jc w:val="center"/>
              <w:rPr>
                <w:rFonts w:ascii="Times New Roman" w:hAnsi="Times New Roman" w:cs="Times New Roman"/>
                <w:sz w:val="18"/>
                <w:szCs w:val="18"/>
                <w:lang w:val="en-US"/>
              </w:rPr>
            </w:pPr>
            <w:r w:rsidRPr="00D05003">
              <w:rPr>
                <w:rFonts w:ascii="Times New Roman" w:hAnsi="Times New Roman" w:cs="Times New Roman"/>
                <w:sz w:val="18"/>
                <w:szCs w:val="18"/>
                <w:lang w:val="en-US"/>
              </w:rPr>
              <w:t>Non modifiable</w:t>
            </w:r>
          </w:p>
        </w:tc>
      </w:tr>
      <w:tr w:rsidR="00A52B82" w:rsidRPr="00E55663" w:rsidTr="00A46997">
        <w:trPr>
          <w:trHeight w:val="27"/>
        </w:trPr>
        <w:tc>
          <w:tcPr>
            <w:tcW w:w="2250" w:type="dxa"/>
            <w:vMerge/>
          </w:tcPr>
          <w:p w:rsidR="00A52B82" w:rsidRDefault="00A52B82" w:rsidP="00E55663">
            <w:pPr>
              <w:pStyle w:val="NoSpacing"/>
              <w:jc w:val="center"/>
              <w:rPr>
                <w:rFonts w:ascii="Times New Roman" w:hAnsi="Times New Roman" w:cs="Times New Roman"/>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sidRPr="00D05003">
              <w:rPr>
                <w:rFonts w:ascii="Times New Roman" w:hAnsi="Times New Roman" w:cs="Times New Roman"/>
                <w:sz w:val="18"/>
                <w:szCs w:val="18"/>
                <w:lang w:val="en-US"/>
              </w:rPr>
              <w:t>Age 80-84 (with or without cancer)</w:t>
            </w:r>
          </w:p>
        </w:tc>
        <w:tc>
          <w:tcPr>
            <w:tcW w:w="2610" w:type="dxa"/>
          </w:tcPr>
          <w:p w:rsidR="00A52B82" w:rsidRPr="00D05003" w:rsidRDefault="00A52B82" w:rsidP="00D05003">
            <w:pPr>
              <w:pStyle w:val="NoSpacing"/>
              <w:jc w:val="center"/>
              <w:rPr>
                <w:rFonts w:ascii="Times New Roman" w:hAnsi="Times New Roman" w:cs="Times New Roman"/>
                <w:sz w:val="18"/>
                <w:szCs w:val="18"/>
                <w:lang w:val="en-US"/>
              </w:rPr>
            </w:pPr>
            <w:r w:rsidRPr="00D05003">
              <w:rPr>
                <w:rFonts w:ascii="Times New Roman" w:hAnsi="Times New Roman" w:cs="Times New Roman"/>
                <w:sz w:val="18"/>
                <w:szCs w:val="18"/>
                <w:lang w:val="en-US"/>
              </w:rPr>
              <w:t>Non modifiable</w:t>
            </w:r>
          </w:p>
        </w:tc>
      </w:tr>
      <w:tr w:rsidR="00A52B82" w:rsidRPr="00E55663" w:rsidTr="00A46997">
        <w:trPr>
          <w:trHeight w:val="27"/>
        </w:trPr>
        <w:tc>
          <w:tcPr>
            <w:tcW w:w="2250" w:type="dxa"/>
            <w:vMerge/>
          </w:tcPr>
          <w:p w:rsidR="00A52B82" w:rsidRDefault="00A52B82" w:rsidP="00E55663">
            <w:pPr>
              <w:pStyle w:val="NoSpacing"/>
              <w:jc w:val="center"/>
              <w:rPr>
                <w:rFonts w:ascii="Times New Roman" w:hAnsi="Times New Roman" w:cs="Times New Roman"/>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sidRPr="00D05003">
              <w:rPr>
                <w:rFonts w:ascii="Times New Roman" w:hAnsi="Times New Roman" w:cs="Times New Roman"/>
                <w:sz w:val="18"/>
                <w:szCs w:val="18"/>
                <w:lang w:val="en-US"/>
              </w:rPr>
              <w:t>Age 85-89 (with or without cancer)</w:t>
            </w:r>
          </w:p>
        </w:tc>
        <w:tc>
          <w:tcPr>
            <w:tcW w:w="2610" w:type="dxa"/>
          </w:tcPr>
          <w:p w:rsidR="00A52B82" w:rsidRPr="00D05003" w:rsidRDefault="00A52B82" w:rsidP="00D05003">
            <w:pPr>
              <w:pStyle w:val="NoSpacing"/>
              <w:jc w:val="center"/>
              <w:rPr>
                <w:rFonts w:ascii="Times New Roman" w:hAnsi="Times New Roman" w:cs="Times New Roman"/>
                <w:sz w:val="18"/>
                <w:szCs w:val="18"/>
                <w:lang w:val="en-US"/>
              </w:rPr>
            </w:pPr>
            <w:r w:rsidRPr="00D05003">
              <w:rPr>
                <w:rFonts w:ascii="Times New Roman" w:hAnsi="Times New Roman" w:cs="Times New Roman"/>
                <w:sz w:val="18"/>
                <w:szCs w:val="18"/>
                <w:lang w:val="en-US"/>
              </w:rPr>
              <w:t>Non modifiable</w:t>
            </w:r>
          </w:p>
        </w:tc>
      </w:tr>
      <w:tr w:rsidR="00A52B82" w:rsidRPr="00E55663" w:rsidTr="00A46997">
        <w:trPr>
          <w:trHeight w:val="27"/>
        </w:trPr>
        <w:tc>
          <w:tcPr>
            <w:tcW w:w="2250" w:type="dxa"/>
            <w:vMerge/>
          </w:tcPr>
          <w:p w:rsidR="00A52B82" w:rsidRDefault="00A52B82" w:rsidP="00E55663">
            <w:pPr>
              <w:pStyle w:val="NoSpacing"/>
              <w:jc w:val="center"/>
              <w:rPr>
                <w:rFonts w:ascii="Times New Roman" w:hAnsi="Times New Roman" w:cs="Times New Roman"/>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sidRPr="00D05003">
              <w:rPr>
                <w:rFonts w:ascii="Times New Roman" w:hAnsi="Times New Roman" w:cs="Times New Roman"/>
                <w:sz w:val="18"/>
                <w:szCs w:val="18"/>
                <w:lang w:val="en-US"/>
              </w:rPr>
              <w:t>Age 90-94 (with or without cancer)</w:t>
            </w:r>
          </w:p>
        </w:tc>
        <w:tc>
          <w:tcPr>
            <w:tcW w:w="2610" w:type="dxa"/>
          </w:tcPr>
          <w:p w:rsidR="00A52B82" w:rsidRPr="00D05003" w:rsidRDefault="00A52B82" w:rsidP="00D05003">
            <w:pPr>
              <w:pStyle w:val="NoSpacing"/>
              <w:jc w:val="center"/>
              <w:rPr>
                <w:rFonts w:ascii="Times New Roman" w:hAnsi="Times New Roman" w:cs="Times New Roman"/>
                <w:sz w:val="18"/>
                <w:szCs w:val="18"/>
                <w:lang w:val="en-US"/>
              </w:rPr>
            </w:pPr>
            <w:r w:rsidRPr="00D05003">
              <w:rPr>
                <w:rFonts w:ascii="Times New Roman" w:hAnsi="Times New Roman" w:cs="Times New Roman"/>
                <w:sz w:val="18"/>
                <w:szCs w:val="18"/>
                <w:lang w:val="en-US"/>
              </w:rPr>
              <w:t>Non modifiable</w:t>
            </w:r>
          </w:p>
        </w:tc>
      </w:tr>
      <w:tr w:rsidR="00A52B82" w:rsidRPr="00E55663" w:rsidTr="00A46997">
        <w:trPr>
          <w:trHeight w:val="27"/>
        </w:trPr>
        <w:tc>
          <w:tcPr>
            <w:tcW w:w="2250" w:type="dxa"/>
            <w:vMerge/>
          </w:tcPr>
          <w:p w:rsidR="00A52B82" w:rsidRDefault="00A52B82" w:rsidP="00E55663">
            <w:pPr>
              <w:pStyle w:val="NoSpacing"/>
              <w:jc w:val="center"/>
              <w:rPr>
                <w:rFonts w:ascii="Times New Roman" w:hAnsi="Times New Roman" w:cs="Times New Roman"/>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sidRPr="00D05003">
              <w:rPr>
                <w:rFonts w:ascii="Times New Roman" w:hAnsi="Times New Roman" w:cs="Times New Roman"/>
                <w:sz w:val="18"/>
                <w:szCs w:val="18"/>
                <w:lang w:val="en-US"/>
              </w:rPr>
              <w:t>Age 95-99 (with or without cancer)</w:t>
            </w:r>
          </w:p>
        </w:tc>
        <w:tc>
          <w:tcPr>
            <w:tcW w:w="2610" w:type="dxa"/>
          </w:tcPr>
          <w:p w:rsidR="00A52B82" w:rsidRPr="00D05003" w:rsidRDefault="00A52B82" w:rsidP="00D05003">
            <w:pPr>
              <w:pStyle w:val="NoSpacing"/>
              <w:jc w:val="center"/>
              <w:rPr>
                <w:rFonts w:ascii="Times New Roman" w:hAnsi="Times New Roman" w:cs="Times New Roman"/>
                <w:sz w:val="18"/>
                <w:szCs w:val="18"/>
                <w:lang w:val="en-US"/>
              </w:rPr>
            </w:pPr>
            <w:r w:rsidRPr="00D05003">
              <w:rPr>
                <w:rFonts w:ascii="Times New Roman" w:hAnsi="Times New Roman" w:cs="Times New Roman"/>
                <w:sz w:val="18"/>
                <w:szCs w:val="18"/>
                <w:lang w:val="en-US"/>
              </w:rPr>
              <w:t>Non modifiable</w:t>
            </w:r>
          </w:p>
        </w:tc>
      </w:tr>
      <w:tr w:rsidR="00A52B82" w:rsidRPr="00E55663" w:rsidTr="00A46997">
        <w:trPr>
          <w:trHeight w:val="27"/>
        </w:trPr>
        <w:tc>
          <w:tcPr>
            <w:tcW w:w="2250" w:type="dxa"/>
            <w:vMerge/>
          </w:tcPr>
          <w:p w:rsidR="00A52B82" w:rsidRDefault="00A52B82" w:rsidP="00E55663">
            <w:pPr>
              <w:pStyle w:val="NoSpacing"/>
              <w:jc w:val="center"/>
              <w:rPr>
                <w:rFonts w:ascii="Times New Roman" w:hAnsi="Times New Roman" w:cs="Times New Roman"/>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sidRPr="00D05003">
              <w:rPr>
                <w:rFonts w:ascii="Times New Roman" w:hAnsi="Times New Roman" w:cs="Times New Roman"/>
                <w:sz w:val="18"/>
                <w:szCs w:val="18"/>
                <w:lang w:val="en-US"/>
              </w:rPr>
              <w:t>Age 100+ (with or without cancer)</w:t>
            </w:r>
          </w:p>
        </w:tc>
        <w:tc>
          <w:tcPr>
            <w:tcW w:w="2610" w:type="dxa"/>
          </w:tcPr>
          <w:p w:rsidR="00A52B82" w:rsidRPr="00D05003" w:rsidRDefault="00A52B82" w:rsidP="00D05003">
            <w:pPr>
              <w:pStyle w:val="NoSpacing"/>
              <w:jc w:val="center"/>
              <w:rPr>
                <w:rFonts w:ascii="Times New Roman" w:hAnsi="Times New Roman" w:cs="Times New Roman"/>
                <w:sz w:val="18"/>
                <w:szCs w:val="18"/>
                <w:lang w:val="en-US"/>
              </w:rPr>
            </w:pPr>
            <w:r w:rsidRPr="00D05003">
              <w:rPr>
                <w:rFonts w:ascii="Times New Roman" w:hAnsi="Times New Roman" w:cs="Times New Roman"/>
                <w:sz w:val="18"/>
                <w:szCs w:val="18"/>
                <w:lang w:val="en-US"/>
              </w:rPr>
              <w:t>Non modifiable</w:t>
            </w:r>
          </w:p>
        </w:tc>
      </w:tr>
      <w:tr w:rsidR="00A52B82" w:rsidRPr="00E55663" w:rsidTr="00A46997">
        <w:trPr>
          <w:trHeight w:val="27"/>
        </w:trPr>
        <w:tc>
          <w:tcPr>
            <w:tcW w:w="2250" w:type="dxa"/>
            <w:vMerge/>
          </w:tcPr>
          <w:p w:rsidR="00A52B82" w:rsidRDefault="00A52B82" w:rsidP="00E55663">
            <w:pPr>
              <w:pStyle w:val="NoSpacing"/>
              <w:jc w:val="center"/>
              <w:rPr>
                <w:rFonts w:ascii="Times New Roman" w:hAnsi="Times New Roman" w:cs="Times New Roman"/>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Pr>
                <w:rFonts w:ascii="Times New Roman" w:hAnsi="Times New Roman" w:cs="Times New Roman"/>
                <w:sz w:val="18"/>
                <w:szCs w:val="18"/>
                <w:lang w:val="en-US"/>
              </w:rPr>
              <w:t>Male vs. female gender</w:t>
            </w:r>
          </w:p>
        </w:tc>
        <w:tc>
          <w:tcPr>
            <w:tcW w:w="2610" w:type="dxa"/>
          </w:tcPr>
          <w:p w:rsidR="00A52B82" w:rsidRPr="00D05003" w:rsidRDefault="00A52B82" w:rsidP="00D05003">
            <w:pPr>
              <w:pStyle w:val="NoSpacing"/>
              <w:jc w:val="center"/>
              <w:rPr>
                <w:rFonts w:ascii="Times New Roman" w:hAnsi="Times New Roman" w:cs="Times New Roman"/>
                <w:sz w:val="18"/>
                <w:szCs w:val="18"/>
                <w:lang w:val="en-US"/>
              </w:rPr>
            </w:pPr>
            <w:r w:rsidRPr="00D05003">
              <w:rPr>
                <w:rFonts w:ascii="Times New Roman" w:hAnsi="Times New Roman" w:cs="Times New Roman"/>
                <w:sz w:val="18"/>
                <w:szCs w:val="18"/>
                <w:lang w:val="en-US"/>
              </w:rPr>
              <w:t>Non modifiable</w:t>
            </w:r>
          </w:p>
        </w:tc>
      </w:tr>
      <w:tr w:rsidR="00A52B82" w:rsidRPr="00E55663" w:rsidTr="00D05003">
        <w:trPr>
          <w:trHeight w:val="179"/>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val="restart"/>
          </w:tcPr>
          <w:p w:rsidR="00237895" w:rsidRDefault="00237895" w:rsidP="00A52B82">
            <w:pPr>
              <w:pStyle w:val="NoSpacing"/>
              <w:jc w:val="center"/>
              <w:rPr>
                <w:rFonts w:ascii="Times New Roman" w:hAnsi="Times New Roman" w:cs="Times New Roman"/>
                <w:b/>
                <w:sz w:val="18"/>
                <w:szCs w:val="18"/>
                <w:lang w:val="en-US"/>
              </w:rPr>
            </w:pPr>
          </w:p>
          <w:p w:rsidR="00A52B82" w:rsidRPr="00E55663" w:rsidRDefault="00A52B82" w:rsidP="00237895">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Medi</w:t>
            </w:r>
            <w:r w:rsidR="00237895">
              <w:rPr>
                <w:rFonts w:ascii="Times New Roman" w:hAnsi="Times New Roman" w:cs="Times New Roman"/>
                <w:b/>
                <w:sz w:val="18"/>
                <w:szCs w:val="18"/>
                <w:lang w:val="en-US"/>
              </w:rPr>
              <w:t>cal Comorbidities and Nutrition</w:t>
            </w: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Pr>
                <w:rFonts w:ascii="Times New Roman" w:hAnsi="Times New Roman" w:cs="Times New Roman"/>
                <w:sz w:val="18"/>
                <w:szCs w:val="18"/>
                <w:lang w:val="en-US"/>
              </w:rPr>
              <w:t>Unintentional weight loss in the past 3 months (&gt; 10 pounds)</w:t>
            </w:r>
          </w:p>
        </w:tc>
        <w:tc>
          <w:tcPr>
            <w:tcW w:w="2610" w:type="dxa"/>
          </w:tcPr>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Modifiable</w:t>
            </w:r>
          </w:p>
        </w:tc>
      </w:tr>
      <w:tr w:rsidR="00A52B82" w:rsidRPr="00E55663" w:rsidTr="00A46997">
        <w:trPr>
          <w:trHeight w:val="178"/>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Pr>
                <w:rFonts w:ascii="Times New Roman" w:hAnsi="Times New Roman" w:cs="Times New Roman"/>
                <w:sz w:val="18"/>
                <w:szCs w:val="18"/>
                <w:lang w:val="en-US"/>
              </w:rPr>
              <w:t>History of renal failure/chronic kidney disease</w:t>
            </w:r>
          </w:p>
        </w:tc>
        <w:tc>
          <w:tcPr>
            <w:tcW w:w="2610" w:type="dxa"/>
          </w:tcPr>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Non-modifiable</w:t>
            </w:r>
          </w:p>
        </w:tc>
      </w:tr>
      <w:tr w:rsidR="00A52B82" w:rsidRPr="00E55663" w:rsidTr="00A46997">
        <w:trPr>
          <w:trHeight w:val="178"/>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Pr>
                <w:rFonts w:ascii="Times New Roman" w:hAnsi="Times New Roman" w:cs="Times New Roman"/>
                <w:sz w:val="18"/>
                <w:szCs w:val="18"/>
                <w:lang w:val="en-US"/>
              </w:rPr>
              <w:t>History of chronic/congestive heart failure</w:t>
            </w:r>
          </w:p>
        </w:tc>
        <w:tc>
          <w:tcPr>
            <w:tcW w:w="2610" w:type="dxa"/>
          </w:tcPr>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Non-modifiable</w:t>
            </w:r>
          </w:p>
        </w:tc>
      </w:tr>
      <w:tr w:rsidR="00A52B82" w:rsidRPr="00E55663" w:rsidTr="00A46997">
        <w:trPr>
          <w:trHeight w:val="178"/>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Pr>
                <w:rFonts w:ascii="Times New Roman" w:hAnsi="Times New Roman" w:cs="Times New Roman"/>
                <w:sz w:val="18"/>
                <w:szCs w:val="18"/>
                <w:lang w:val="en-US"/>
              </w:rPr>
              <w:t>History of poor appetite</w:t>
            </w:r>
          </w:p>
        </w:tc>
        <w:tc>
          <w:tcPr>
            <w:tcW w:w="2610" w:type="dxa"/>
          </w:tcPr>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Modifiable</w:t>
            </w:r>
          </w:p>
        </w:tc>
      </w:tr>
      <w:tr w:rsidR="00A52B82" w:rsidRPr="00E55663" w:rsidTr="00A46997">
        <w:trPr>
          <w:trHeight w:val="178"/>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D05003" w:rsidRDefault="00A52B82" w:rsidP="001F4218">
            <w:pPr>
              <w:pStyle w:val="NoSpacing"/>
              <w:rPr>
                <w:rFonts w:ascii="Times New Roman" w:hAnsi="Times New Roman" w:cs="Times New Roman"/>
                <w:sz w:val="18"/>
                <w:szCs w:val="18"/>
                <w:lang w:val="en-US"/>
              </w:rPr>
            </w:pPr>
            <w:r>
              <w:rPr>
                <w:rFonts w:ascii="Times New Roman" w:hAnsi="Times New Roman" w:cs="Times New Roman"/>
                <w:sz w:val="18"/>
                <w:szCs w:val="18"/>
                <w:lang w:val="en-US"/>
              </w:rPr>
              <w:t>History of shortness of breath (at rest)?</w:t>
            </w:r>
          </w:p>
        </w:tc>
        <w:tc>
          <w:tcPr>
            <w:tcW w:w="2610" w:type="dxa"/>
          </w:tcPr>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Modifiable</w:t>
            </w:r>
          </w:p>
        </w:tc>
      </w:tr>
      <w:tr w:rsidR="00A52B82" w:rsidRPr="00E55663" w:rsidTr="00D05003">
        <w:trPr>
          <w:trHeight w:val="446"/>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val="restart"/>
          </w:tcPr>
          <w:p w:rsidR="00237895" w:rsidRDefault="00237895" w:rsidP="00A52B82">
            <w:pPr>
              <w:pStyle w:val="NoSpacing"/>
              <w:jc w:val="center"/>
              <w:rPr>
                <w:rFonts w:ascii="Times New Roman" w:hAnsi="Times New Roman" w:cs="Times New Roman"/>
                <w:b/>
                <w:sz w:val="18"/>
                <w:szCs w:val="18"/>
                <w:lang w:val="en-US"/>
              </w:rPr>
            </w:pPr>
          </w:p>
          <w:p w:rsidR="00A52B82" w:rsidRPr="00E55663" w:rsidRDefault="00A52B82" w:rsidP="00A52B82">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Residence and Social Support</w:t>
            </w:r>
          </w:p>
        </w:tc>
        <w:tc>
          <w:tcPr>
            <w:tcW w:w="4950" w:type="dxa"/>
            <w:gridSpan w:val="2"/>
          </w:tcPr>
          <w:p w:rsidR="00A52B82" w:rsidRPr="00A52B82" w:rsidRDefault="00A52B82" w:rsidP="00A52B82">
            <w:pPr>
              <w:pStyle w:val="NoSpacing"/>
              <w:rPr>
                <w:rFonts w:ascii="Times New Roman" w:hAnsi="Times New Roman" w:cs="Times New Roman"/>
                <w:sz w:val="18"/>
                <w:szCs w:val="18"/>
                <w:lang w:val="en-US"/>
              </w:rPr>
            </w:pPr>
            <w:r w:rsidRPr="00A52B82">
              <w:rPr>
                <w:rFonts w:ascii="Times New Roman" w:hAnsi="Times New Roman" w:cs="Times New Roman"/>
                <w:sz w:val="18"/>
                <w:szCs w:val="18"/>
                <w:lang w:val="en-US"/>
              </w:rPr>
              <w:t>Do you reside in a setting other than independent living such as skilled nursing facility, assisted living or nursing home? Responses consisted of “yes” or “no”</w:t>
            </w:r>
          </w:p>
        </w:tc>
        <w:tc>
          <w:tcPr>
            <w:tcW w:w="2610" w:type="dxa"/>
          </w:tcPr>
          <w:p w:rsidR="00237895" w:rsidRDefault="00237895" w:rsidP="004C3B62">
            <w:pPr>
              <w:pStyle w:val="NoSpacing"/>
              <w:jc w:val="center"/>
              <w:rPr>
                <w:rFonts w:ascii="Times New Roman" w:hAnsi="Times New Roman" w:cs="Times New Roman"/>
                <w:sz w:val="18"/>
                <w:szCs w:val="18"/>
                <w:lang w:val="en-US"/>
              </w:rPr>
            </w:pPr>
          </w:p>
          <w:p w:rsidR="00A52B82" w:rsidRPr="004C3B62" w:rsidRDefault="004C3B62" w:rsidP="004C3B62">
            <w:pPr>
              <w:pStyle w:val="NoSpacing"/>
              <w:jc w:val="center"/>
              <w:rPr>
                <w:rFonts w:ascii="Times New Roman" w:hAnsi="Times New Roman" w:cs="Times New Roman"/>
                <w:sz w:val="18"/>
                <w:szCs w:val="18"/>
                <w:lang w:val="en-US"/>
              </w:rPr>
            </w:pPr>
            <w:r w:rsidRPr="004C3B62">
              <w:rPr>
                <w:rFonts w:ascii="Times New Roman" w:hAnsi="Times New Roman" w:cs="Times New Roman"/>
                <w:sz w:val="18"/>
                <w:szCs w:val="18"/>
                <w:lang w:val="en-US"/>
              </w:rPr>
              <w:t>Non-modifiable</w:t>
            </w:r>
          </w:p>
        </w:tc>
      </w:tr>
      <w:tr w:rsidR="00A52B82" w:rsidRPr="00E55663" w:rsidTr="00A46997">
        <w:trPr>
          <w:trHeight w:val="445"/>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A52B82" w:rsidRDefault="00A52B82" w:rsidP="001F4218">
            <w:pPr>
              <w:pStyle w:val="NoSpacing"/>
              <w:rPr>
                <w:rFonts w:ascii="Times New Roman" w:hAnsi="Times New Roman" w:cs="Times New Roman"/>
                <w:sz w:val="18"/>
                <w:szCs w:val="18"/>
                <w:lang w:val="en-US"/>
              </w:rPr>
            </w:pPr>
            <w:r w:rsidRPr="00A52B82">
              <w:rPr>
                <w:rFonts w:ascii="Times New Roman" w:hAnsi="Times New Roman" w:cs="Times New Roman"/>
                <w:sz w:val="18"/>
                <w:szCs w:val="18"/>
                <w:lang w:val="en-US"/>
              </w:rPr>
              <w:t>If you have been admitted to a skilled nursing facility, assisted living facility or nursing home – has this been in the last 3 months?</w:t>
            </w:r>
            <w:r>
              <w:rPr>
                <w:rFonts w:ascii="Times New Roman" w:hAnsi="Times New Roman" w:cs="Times New Roman"/>
                <w:sz w:val="18"/>
                <w:szCs w:val="18"/>
                <w:lang w:val="en-US"/>
              </w:rPr>
              <w:t xml:space="preserve"> </w:t>
            </w:r>
            <w:r w:rsidRPr="00A52B82">
              <w:rPr>
                <w:rFonts w:ascii="Times New Roman" w:hAnsi="Times New Roman" w:cs="Times New Roman"/>
                <w:sz w:val="18"/>
                <w:szCs w:val="18"/>
                <w:lang w:val="en-US"/>
              </w:rPr>
              <w:t>Responses consisted of “yes” or “no”</w:t>
            </w:r>
          </w:p>
        </w:tc>
        <w:tc>
          <w:tcPr>
            <w:tcW w:w="2610" w:type="dxa"/>
          </w:tcPr>
          <w:p w:rsidR="00237895" w:rsidRDefault="00237895" w:rsidP="004C3B62">
            <w:pPr>
              <w:pStyle w:val="NoSpacing"/>
              <w:jc w:val="center"/>
              <w:rPr>
                <w:rFonts w:ascii="Times New Roman" w:hAnsi="Times New Roman" w:cs="Times New Roman"/>
                <w:sz w:val="18"/>
                <w:szCs w:val="18"/>
                <w:lang w:val="en-US"/>
              </w:rPr>
            </w:pPr>
          </w:p>
          <w:p w:rsidR="00A52B82" w:rsidRPr="004C3B62" w:rsidRDefault="004C3B62" w:rsidP="004C3B62">
            <w:pPr>
              <w:pStyle w:val="NoSpacing"/>
              <w:jc w:val="center"/>
              <w:rPr>
                <w:rFonts w:ascii="Times New Roman" w:hAnsi="Times New Roman" w:cs="Times New Roman"/>
                <w:sz w:val="18"/>
                <w:szCs w:val="18"/>
                <w:lang w:val="en-US"/>
              </w:rPr>
            </w:pPr>
            <w:r w:rsidRPr="004C3B62">
              <w:rPr>
                <w:rFonts w:ascii="Times New Roman" w:hAnsi="Times New Roman" w:cs="Times New Roman"/>
                <w:sz w:val="18"/>
                <w:szCs w:val="18"/>
                <w:lang w:val="en-US"/>
              </w:rPr>
              <w:t>Non-modifiable</w:t>
            </w:r>
          </w:p>
        </w:tc>
      </w:tr>
      <w:tr w:rsidR="00A52B82" w:rsidRPr="00E55663" w:rsidTr="00044684">
        <w:trPr>
          <w:trHeight w:val="138"/>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val="restart"/>
          </w:tcPr>
          <w:p w:rsidR="00237895" w:rsidRDefault="00237895" w:rsidP="00A52B82">
            <w:pPr>
              <w:pStyle w:val="NoSpacing"/>
              <w:jc w:val="center"/>
              <w:rPr>
                <w:rFonts w:ascii="Times New Roman" w:hAnsi="Times New Roman" w:cs="Times New Roman"/>
                <w:b/>
                <w:sz w:val="18"/>
                <w:szCs w:val="18"/>
                <w:lang w:val="en-US"/>
              </w:rPr>
            </w:pPr>
          </w:p>
          <w:p w:rsidR="00237895" w:rsidRDefault="00237895" w:rsidP="00A52B82">
            <w:pPr>
              <w:pStyle w:val="NoSpacing"/>
              <w:jc w:val="center"/>
              <w:rPr>
                <w:rFonts w:ascii="Times New Roman" w:hAnsi="Times New Roman" w:cs="Times New Roman"/>
                <w:b/>
                <w:sz w:val="18"/>
                <w:szCs w:val="18"/>
                <w:lang w:val="en-US"/>
              </w:rPr>
            </w:pPr>
          </w:p>
          <w:p w:rsidR="00237895" w:rsidRDefault="00237895" w:rsidP="00A52B82">
            <w:pPr>
              <w:pStyle w:val="NoSpacing"/>
              <w:jc w:val="center"/>
              <w:rPr>
                <w:rFonts w:ascii="Times New Roman" w:hAnsi="Times New Roman" w:cs="Times New Roman"/>
                <w:b/>
                <w:sz w:val="18"/>
                <w:szCs w:val="18"/>
                <w:lang w:val="en-US"/>
              </w:rPr>
            </w:pPr>
          </w:p>
          <w:p w:rsidR="00237895" w:rsidRDefault="00237895" w:rsidP="00A52B82">
            <w:pPr>
              <w:pStyle w:val="NoSpacing"/>
              <w:jc w:val="center"/>
              <w:rPr>
                <w:rFonts w:ascii="Times New Roman" w:hAnsi="Times New Roman" w:cs="Times New Roman"/>
                <w:b/>
                <w:sz w:val="18"/>
                <w:szCs w:val="18"/>
                <w:lang w:val="en-US"/>
              </w:rPr>
            </w:pPr>
          </w:p>
          <w:p w:rsidR="00237895" w:rsidRDefault="00237895" w:rsidP="00A52B82">
            <w:pPr>
              <w:pStyle w:val="NoSpacing"/>
              <w:jc w:val="center"/>
              <w:rPr>
                <w:rFonts w:ascii="Times New Roman" w:hAnsi="Times New Roman" w:cs="Times New Roman"/>
                <w:b/>
                <w:sz w:val="18"/>
                <w:szCs w:val="18"/>
                <w:lang w:val="en-US"/>
              </w:rPr>
            </w:pPr>
          </w:p>
          <w:p w:rsidR="00237895" w:rsidRDefault="00237895" w:rsidP="00A52B82">
            <w:pPr>
              <w:pStyle w:val="NoSpacing"/>
              <w:jc w:val="center"/>
              <w:rPr>
                <w:rFonts w:ascii="Times New Roman" w:hAnsi="Times New Roman" w:cs="Times New Roman"/>
                <w:b/>
                <w:sz w:val="18"/>
                <w:szCs w:val="18"/>
                <w:lang w:val="en-US"/>
              </w:rPr>
            </w:pPr>
          </w:p>
          <w:p w:rsidR="00237895" w:rsidRDefault="00237895" w:rsidP="00A52B82">
            <w:pPr>
              <w:pStyle w:val="NoSpacing"/>
              <w:jc w:val="center"/>
              <w:rPr>
                <w:rFonts w:ascii="Times New Roman" w:hAnsi="Times New Roman" w:cs="Times New Roman"/>
                <w:b/>
                <w:sz w:val="18"/>
                <w:szCs w:val="18"/>
                <w:lang w:val="en-US"/>
              </w:rPr>
            </w:pPr>
          </w:p>
          <w:p w:rsidR="00237895" w:rsidRDefault="00237895" w:rsidP="00A52B82">
            <w:pPr>
              <w:pStyle w:val="NoSpacing"/>
              <w:jc w:val="center"/>
              <w:rPr>
                <w:rFonts w:ascii="Times New Roman" w:hAnsi="Times New Roman" w:cs="Times New Roman"/>
                <w:b/>
                <w:sz w:val="18"/>
                <w:szCs w:val="18"/>
                <w:lang w:val="en-US"/>
              </w:rPr>
            </w:pPr>
          </w:p>
          <w:p w:rsidR="00237895" w:rsidRDefault="00237895" w:rsidP="00A52B82">
            <w:pPr>
              <w:pStyle w:val="NoSpacing"/>
              <w:jc w:val="center"/>
              <w:rPr>
                <w:rFonts w:ascii="Times New Roman" w:hAnsi="Times New Roman" w:cs="Times New Roman"/>
                <w:b/>
                <w:sz w:val="18"/>
                <w:szCs w:val="18"/>
                <w:lang w:val="en-US"/>
              </w:rPr>
            </w:pPr>
          </w:p>
          <w:p w:rsidR="00237895" w:rsidRDefault="00237895" w:rsidP="00A52B82">
            <w:pPr>
              <w:pStyle w:val="NoSpacing"/>
              <w:jc w:val="center"/>
              <w:rPr>
                <w:rFonts w:ascii="Times New Roman" w:hAnsi="Times New Roman" w:cs="Times New Roman"/>
                <w:b/>
                <w:sz w:val="18"/>
                <w:szCs w:val="18"/>
                <w:lang w:val="en-US"/>
              </w:rPr>
            </w:pPr>
          </w:p>
          <w:p w:rsidR="00A52B82" w:rsidRPr="00E55663" w:rsidRDefault="00A52B82" w:rsidP="00A52B82">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Function and Cognition</w:t>
            </w:r>
          </w:p>
        </w:tc>
        <w:tc>
          <w:tcPr>
            <w:tcW w:w="2475" w:type="dxa"/>
          </w:tcPr>
          <w:p w:rsidR="00A52B82" w:rsidRPr="004C3B62" w:rsidRDefault="00A52B82" w:rsidP="00A52B82">
            <w:pPr>
              <w:pStyle w:val="NoSpacing"/>
              <w:jc w:val="center"/>
              <w:rPr>
                <w:rFonts w:ascii="Times New Roman" w:hAnsi="Times New Roman" w:cs="Times New Roman"/>
                <w:sz w:val="18"/>
                <w:szCs w:val="18"/>
                <w:lang w:val="en-US"/>
              </w:rPr>
            </w:pPr>
            <w:r w:rsidRPr="004C3B62">
              <w:rPr>
                <w:rFonts w:ascii="Times New Roman" w:hAnsi="Times New Roman" w:cs="Times New Roman"/>
                <w:sz w:val="18"/>
                <w:szCs w:val="18"/>
                <w:lang w:val="en-US"/>
              </w:rPr>
              <w:t>Mobility/Locomotion</w:t>
            </w:r>
          </w:p>
        </w:tc>
        <w:tc>
          <w:tcPr>
            <w:tcW w:w="2475" w:type="dxa"/>
          </w:tcPr>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Independent</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Supervised</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Limited assistance</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Extensive assistance</w:t>
            </w:r>
          </w:p>
          <w:p w:rsidR="00A52B82" w:rsidRPr="00E55663" w:rsidRDefault="00A52B82" w:rsidP="00A52B82">
            <w:pPr>
              <w:pStyle w:val="NoSpacing"/>
              <w:jc w:val="center"/>
              <w:rPr>
                <w:rFonts w:ascii="Times New Roman" w:hAnsi="Times New Roman" w:cs="Times New Roman"/>
                <w:b/>
                <w:sz w:val="18"/>
                <w:szCs w:val="18"/>
                <w:lang w:val="en-US"/>
              </w:rPr>
            </w:pPr>
            <w:r w:rsidRPr="00A52B82">
              <w:rPr>
                <w:rFonts w:ascii="Times New Roman" w:hAnsi="Times New Roman" w:cs="Times New Roman"/>
                <w:sz w:val="18"/>
                <w:szCs w:val="18"/>
                <w:lang w:val="en-US"/>
              </w:rPr>
              <w:t>Total dependence</w:t>
            </w:r>
          </w:p>
        </w:tc>
        <w:tc>
          <w:tcPr>
            <w:tcW w:w="2610" w:type="dxa"/>
          </w:tcPr>
          <w:p w:rsidR="00237895" w:rsidRDefault="00237895" w:rsidP="004C3B62">
            <w:pPr>
              <w:pStyle w:val="NoSpacing"/>
              <w:jc w:val="center"/>
              <w:rPr>
                <w:rFonts w:ascii="Times New Roman" w:hAnsi="Times New Roman" w:cs="Times New Roman"/>
                <w:sz w:val="18"/>
                <w:szCs w:val="18"/>
                <w:lang w:val="en-US"/>
              </w:rPr>
            </w:pPr>
          </w:p>
          <w:p w:rsidR="00237895" w:rsidRDefault="00237895" w:rsidP="004C3B62">
            <w:pPr>
              <w:pStyle w:val="NoSpacing"/>
              <w:jc w:val="center"/>
              <w:rPr>
                <w:rFonts w:ascii="Times New Roman" w:hAnsi="Times New Roman" w:cs="Times New Roman"/>
                <w:sz w:val="18"/>
                <w:szCs w:val="18"/>
                <w:lang w:val="en-US"/>
              </w:rPr>
            </w:pPr>
          </w:p>
          <w:p w:rsidR="00A52B82" w:rsidRPr="004C3B62" w:rsidRDefault="004C3B62" w:rsidP="004C3B62">
            <w:pPr>
              <w:pStyle w:val="NoSpacing"/>
              <w:jc w:val="center"/>
              <w:rPr>
                <w:rFonts w:ascii="Times New Roman" w:hAnsi="Times New Roman" w:cs="Times New Roman"/>
                <w:sz w:val="18"/>
                <w:szCs w:val="18"/>
                <w:lang w:val="en-US"/>
              </w:rPr>
            </w:pPr>
            <w:r w:rsidRPr="004C3B62">
              <w:rPr>
                <w:rFonts w:ascii="Times New Roman" w:hAnsi="Times New Roman" w:cs="Times New Roman"/>
                <w:sz w:val="18"/>
                <w:szCs w:val="18"/>
                <w:lang w:val="en-US"/>
              </w:rPr>
              <w:t>Modifiable</w:t>
            </w:r>
          </w:p>
        </w:tc>
      </w:tr>
      <w:tr w:rsidR="00A52B82" w:rsidRPr="00E55663" w:rsidTr="00044684">
        <w:trPr>
          <w:trHeight w:val="135"/>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2475" w:type="dxa"/>
          </w:tcPr>
          <w:p w:rsidR="00A52B82" w:rsidRPr="004C3B62" w:rsidRDefault="00A52B82" w:rsidP="00A52B82">
            <w:pPr>
              <w:pStyle w:val="NoSpacing"/>
              <w:jc w:val="center"/>
              <w:rPr>
                <w:rFonts w:ascii="Times New Roman" w:hAnsi="Times New Roman" w:cs="Times New Roman"/>
                <w:sz w:val="18"/>
                <w:szCs w:val="18"/>
                <w:lang w:val="en-US"/>
              </w:rPr>
            </w:pPr>
            <w:r w:rsidRPr="004C3B62">
              <w:rPr>
                <w:rFonts w:ascii="Times New Roman" w:hAnsi="Times New Roman" w:cs="Times New Roman"/>
                <w:sz w:val="18"/>
                <w:szCs w:val="18"/>
                <w:lang w:val="en-US"/>
              </w:rPr>
              <w:t>Eating</w:t>
            </w:r>
          </w:p>
        </w:tc>
        <w:tc>
          <w:tcPr>
            <w:tcW w:w="2475" w:type="dxa"/>
          </w:tcPr>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Independent</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Supervised</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Limited assistance</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Extensive assistance</w:t>
            </w:r>
          </w:p>
          <w:p w:rsidR="00A52B82" w:rsidRPr="00E55663" w:rsidRDefault="00A52B82" w:rsidP="00A52B82">
            <w:pPr>
              <w:pStyle w:val="NoSpacing"/>
              <w:jc w:val="center"/>
              <w:rPr>
                <w:rFonts w:ascii="Times New Roman" w:hAnsi="Times New Roman" w:cs="Times New Roman"/>
                <w:b/>
                <w:sz w:val="18"/>
                <w:szCs w:val="18"/>
                <w:lang w:val="en-US"/>
              </w:rPr>
            </w:pPr>
            <w:r w:rsidRPr="00A52B82">
              <w:rPr>
                <w:rFonts w:ascii="Times New Roman" w:hAnsi="Times New Roman" w:cs="Times New Roman"/>
                <w:sz w:val="18"/>
                <w:szCs w:val="18"/>
                <w:lang w:val="en-US"/>
              </w:rPr>
              <w:t>Total dependence</w:t>
            </w:r>
          </w:p>
        </w:tc>
        <w:tc>
          <w:tcPr>
            <w:tcW w:w="2610" w:type="dxa"/>
          </w:tcPr>
          <w:p w:rsidR="00237895" w:rsidRDefault="00237895" w:rsidP="004C3B62">
            <w:pPr>
              <w:pStyle w:val="NoSpacing"/>
              <w:jc w:val="center"/>
              <w:rPr>
                <w:rFonts w:ascii="Times New Roman" w:hAnsi="Times New Roman" w:cs="Times New Roman"/>
                <w:sz w:val="18"/>
                <w:szCs w:val="18"/>
                <w:lang w:val="en-US"/>
              </w:rPr>
            </w:pPr>
          </w:p>
          <w:p w:rsidR="00237895" w:rsidRDefault="00237895" w:rsidP="004C3B62">
            <w:pPr>
              <w:pStyle w:val="NoSpacing"/>
              <w:jc w:val="center"/>
              <w:rPr>
                <w:rFonts w:ascii="Times New Roman" w:hAnsi="Times New Roman" w:cs="Times New Roman"/>
                <w:sz w:val="18"/>
                <w:szCs w:val="18"/>
                <w:lang w:val="en-US"/>
              </w:rPr>
            </w:pPr>
          </w:p>
          <w:p w:rsidR="00A52B82" w:rsidRPr="004C3B62" w:rsidRDefault="004C3B62" w:rsidP="004C3B62">
            <w:pPr>
              <w:pStyle w:val="NoSpacing"/>
              <w:jc w:val="center"/>
              <w:rPr>
                <w:rFonts w:ascii="Times New Roman" w:hAnsi="Times New Roman" w:cs="Times New Roman"/>
                <w:sz w:val="18"/>
                <w:szCs w:val="18"/>
                <w:lang w:val="en-US"/>
              </w:rPr>
            </w:pPr>
            <w:r w:rsidRPr="004C3B62">
              <w:rPr>
                <w:rFonts w:ascii="Times New Roman" w:hAnsi="Times New Roman" w:cs="Times New Roman"/>
                <w:sz w:val="18"/>
                <w:szCs w:val="18"/>
                <w:lang w:val="en-US"/>
              </w:rPr>
              <w:t>Modifiable</w:t>
            </w:r>
          </w:p>
        </w:tc>
      </w:tr>
      <w:tr w:rsidR="00A52B82" w:rsidRPr="00E55663" w:rsidTr="00044684">
        <w:trPr>
          <w:trHeight w:val="135"/>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2475" w:type="dxa"/>
          </w:tcPr>
          <w:p w:rsidR="00A52B82" w:rsidRPr="004C3B62" w:rsidRDefault="00A52B82" w:rsidP="00A52B82">
            <w:pPr>
              <w:pStyle w:val="NoSpacing"/>
              <w:jc w:val="center"/>
              <w:rPr>
                <w:rFonts w:ascii="Times New Roman" w:hAnsi="Times New Roman" w:cs="Times New Roman"/>
                <w:sz w:val="18"/>
                <w:szCs w:val="18"/>
                <w:lang w:val="en-US"/>
              </w:rPr>
            </w:pPr>
            <w:r w:rsidRPr="004C3B62">
              <w:rPr>
                <w:rFonts w:ascii="Times New Roman" w:hAnsi="Times New Roman" w:cs="Times New Roman"/>
                <w:sz w:val="18"/>
                <w:szCs w:val="18"/>
                <w:lang w:val="en-US"/>
              </w:rPr>
              <w:t>Toilet Use</w:t>
            </w:r>
          </w:p>
        </w:tc>
        <w:tc>
          <w:tcPr>
            <w:tcW w:w="2475" w:type="dxa"/>
          </w:tcPr>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Independent</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Supervised</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Limited assistance</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Extensive assistance</w:t>
            </w:r>
          </w:p>
          <w:p w:rsidR="00A52B82" w:rsidRPr="00E55663" w:rsidRDefault="00A52B82" w:rsidP="00A52B82">
            <w:pPr>
              <w:pStyle w:val="NoSpacing"/>
              <w:jc w:val="center"/>
              <w:rPr>
                <w:rFonts w:ascii="Times New Roman" w:hAnsi="Times New Roman" w:cs="Times New Roman"/>
                <w:b/>
                <w:sz w:val="18"/>
                <w:szCs w:val="18"/>
                <w:lang w:val="en-US"/>
              </w:rPr>
            </w:pPr>
            <w:r w:rsidRPr="00A52B82">
              <w:rPr>
                <w:rFonts w:ascii="Times New Roman" w:hAnsi="Times New Roman" w:cs="Times New Roman"/>
                <w:sz w:val="18"/>
                <w:szCs w:val="18"/>
                <w:lang w:val="en-US"/>
              </w:rPr>
              <w:t>Total dependence</w:t>
            </w:r>
          </w:p>
        </w:tc>
        <w:tc>
          <w:tcPr>
            <w:tcW w:w="2610" w:type="dxa"/>
          </w:tcPr>
          <w:p w:rsidR="00237895" w:rsidRDefault="00237895" w:rsidP="004C3B62">
            <w:pPr>
              <w:pStyle w:val="NoSpacing"/>
              <w:jc w:val="center"/>
              <w:rPr>
                <w:rFonts w:ascii="Times New Roman" w:hAnsi="Times New Roman" w:cs="Times New Roman"/>
                <w:sz w:val="18"/>
                <w:szCs w:val="18"/>
                <w:lang w:val="en-US"/>
              </w:rPr>
            </w:pPr>
          </w:p>
          <w:p w:rsidR="00237895" w:rsidRDefault="00237895" w:rsidP="004C3B62">
            <w:pPr>
              <w:pStyle w:val="NoSpacing"/>
              <w:jc w:val="center"/>
              <w:rPr>
                <w:rFonts w:ascii="Times New Roman" w:hAnsi="Times New Roman" w:cs="Times New Roman"/>
                <w:sz w:val="18"/>
                <w:szCs w:val="18"/>
                <w:lang w:val="en-US"/>
              </w:rPr>
            </w:pPr>
          </w:p>
          <w:p w:rsidR="00A52B82" w:rsidRPr="004C3B62" w:rsidRDefault="004C3B62" w:rsidP="004C3B62">
            <w:pPr>
              <w:pStyle w:val="NoSpacing"/>
              <w:jc w:val="center"/>
              <w:rPr>
                <w:rFonts w:ascii="Times New Roman" w:hAnsi="Times New Roman" w:cs="Times New Roman"/>
                <w:sz w:val="18"/>
                <w:szCs w:val="18"/>
                <w:lang w:val="en-US"/>
              </w:rPr>
            </w:pPr>
            <w:r w:rsidRPr="004C3B62">
              <w:rPr>
                <w:rFonts w:ascii="Times New Roman" w:hAnsi="Times New Roman" w:cs="Times New Roman"/>
                <w:sz w:val="18"/>
                <w:szCs w:val="18"/>
                <w:lang w:val="en-US"/>
              </w:rPr>
              <w:t>Modifiable</w:t>
            </w:r>
          </w:p>
        </w:tc>
      </w:tr>
      <w:tr w:rsidR="00A52B82" w:rsidRPr="00E55663" w:rsidTr="00044684">
        <w:trPr>
          <w:trHeight w:val="135"/>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2475" w:type="dxa"/>
          </w:tcPr>
          <w:p w:rsidR="00A52B82" w:rsidRPr="004C3B62" w:rsidRDefault="00A52B82" w:rsidP="00A52B82">
            <w:pPr>
              <w:pStyle w:val="NoSpacing"/>
              <w:jc w:val="center"/>
              <w:rPr>
                <w:rFonts w:ascii="Times New Roman" w:hAnsi="Times New Roman" w:cs="Times New Roman"/>
                <w:sz w:val="18"/>
                <w:szCs w:val="18"/>
                <w:lang w:val="en-US"/>
              </w:rPr>
            </w:pPr>
            <w:r w:rsidRPr="004C3B62">
              <w:rPr>
                <w:rFonts w:ascii="Times New Roman" w:hAnsi="Times New Roman" w:cs="Times New Roman"/>
                <w:sz w:val="18"/>
                <w:szCs w:val="18"/>
                <w:lang w:val="en-US"/>
              </w:rPr>
              <w:t>Personal Hygiene</w:t>
            </w:r>
          </w:p>
        </w:tc>
        <w:tc>
          <w:tcPr>
            <w:tcW w:w="2475" w:type="dxa"/>
          </w:tcPr>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Independent</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Supervised</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Limited assistance</w:t>
            </w:r>
          </w:p>
          <w:p w:rsidR="00A52B82" w:rsidRPr="00A52B82" w:rsidRDefault="00A52B82" w:rsidP="00A52B82">
            <w:pPr>
              <w:pStyle w:val="NoSpacing"/>
              <w:jc w:val="center"/>
              <w:rPr>
                <w:rFonts w:ascii="Times New Roman" w:hAnsi="Times New Roman" w:cs="Times New Roman"/>
                <w:sz w:val="18"/>
                <w:szCs w:val="18"/>
                <w:lang w:val="en-US"/>
              </w:rPr>
            </w:pPr>
            <w:r w:rsidRPr="00A52B82">
              <w:rPr>
                <w:rFonts w:ascii="Times New Roman" w:hAnsi="Times New Roman" w:cs="Times New Roman"/>
                <w:sz w:val="18"/>
                <w:szCs w:val="18"/>
                <w:lang w:val="en-US"/>
              </w:rPr>
              <w:t>Extensive assistance</w:t>
            </w:r>
          </w:p>
          <w:p w:rsidR="00A52B82" w:rsidRPr="00E55663" w:rsidRDefault="00A52B82" w:rsidP="00A52B82">
            <w:pPr>
              <w:pStyle w:val="NoSpacing"/>
              <w:jc w:val="center"/>
              <w:rPr>
                <w:rFonts w:ascii="Times New Roman" w:hAnsi="Times New Roman" w:cs="Times New Roman"/>
                <w:b/>
                <w:sz w:val="18"/>
                <w:szCs w:val="18"/>
                <w:lang w:val="en-US"/>
              </w:rPr>
            </w:pPr>
            <w:r w:rsidRPr="00A52B82">
              <w:rPr>
                <w:rFonts w:ascii="Times New Roman" w:hAnsi="Times New Roman" w:cs="Times New Roman"/>
                <w:sz w:val="18"/>
                <w:szCs w:val="18"/>
                <w:lang w:val="en-US"/>
              </w:rPr>
              <w:t>Total dependence</w:t>
            </w:r>
          </w:p>
        </w:tc>
        <w:tc>
          <w:tcPr>
            <w:tcW w:w="2610" w:type="dxa"/>
          </w:tcPr>
          <w:p w:rsidR="00237895" w:rsidRDefault="00237895" w:rsidP="004C3B62">
            <w:pPr>
              <w:pStyle w:val="NoSpacing"/>
              <w:jc w:val="center"/>
              <w:rPr>
                <w:rFonts w:ascii="Times New Roman" w:hAnsi="Times New Roman" w:cs="Times New Roman"/>
                <w:sz w:val="18"/>
                <w:szCs w:val="18"/>
                <w:lang w:val="en-US"/>
              </w:rPr>
            </w:pPr>
          </w:p>
          <w:p w:rsidR="00237895" w:rsidRDefault="00237895" w:rsidP="004C3B62">
            <w:pPr>
              <w:pStyle w:val="NoSpacing"/>
              <w:jc w:val="center"/>
              <w:rPr>
                <w:rFonts w:ascii="Times New Roman" w:hAnsi="Times New Roman" w:cs="Times New Roman"/>
                <w:sz w:val="18"/>
                <w:szCs w:val="18"/>
                <w:lang w:val="en-US"/>
              </w:rPr>
            </w:pPr>
          </w:p>
          <w:p w:rsidR="00A52B82" w:rsidRPr="004C3B62" w:rsidRDefault="004C3B62" w:rsidP="004C3B62">
            <w:pPr>
              <w:pStyle w:val="NoSpacing"/>
              <w:jc w:val="center"/>
              <w:rPr>
                <w:rFonts w:ascii="Times New Roman" w:hAnsi="Times New Roman" w:cs="Times New Roman"/>
                <w:sz w:val="18"/>
                <w:szCs w:val="18"/>
                <w:lang w:val="en-US"/>
              </w:rPr>
            </w:pPr>
            <w:r w:rsidRPr="004C3B62">
              <w:rPr>
                <w:rFonts w:ascii="Times New Roman" w:hAnsi="Times New Roman" w:cs="Times New Roman"/>
                <w:sz w:val="18"/>
                <w:szCs w:val="18"/>
                <w:lang w:val="en-US"/>
              </w:rPr>
              <w:t>Modifiable</w:t>
            </w:r>
          </w:p>
        </w:tc>
      </w:tr>
      <w:tr w:rsidR="00A52B82" w:rsidRPr="00E55663" w:rsidTr="00A52B82">
        <w:trPr>
          <w:trHeight w:val="135"/>
        </w:trPr>
        <w:tc>
          <w:tcPr>
            <w:tcW w:w="2250" w:type="dxa"/>
            <w:vMerge/>
          </w:tcPr>
          <w:p w:rsidR="00A52B82" w:rsidRPr="00E55663" w:rsidRDefault="00A52B82" w:rsidP="00E55663">
            <w:pPr>
              <w:pStyle w:val="NoSpacing"/>
              <w:jc w:val="center"/>
              <w:rPr>
                <w:rFonts w:ascii="Times New Roman" w:hAnsi="Times New Roman" w:cs="Times New Roman"/>
                <w:b/>
                <w:sz w:val="18"/>
                <w:szCs w:val="18"/>
                <w:lang w:val="en-US"/>
              </w:rPr>
            </w:pPr>
          </w:p>
        </w:tc>
        <w:tc>
          <w:tcPr>
            <w:tcW w:w="1710" w:type="dxa"/>
            <w:vMerge/>
          </w:tcPr>
          <w:p w:rsidR="00A52B82" w:rsidRDefault="00A52B82" w:rsidP="00A52B82">
            <w:pPr>
              <w:pStyle w:val="NoSpacing"/>
              <w:jc w:val="center"/>
              <w:rPr>
                <w:rFonts w:ascii="Times New Roman" w:hAnsi="Times New Roman" w:cs="Times New Roman"/>
                <w:b/>
                <w:sz w:val="18"/>
                <w:szCs w:val="18"/>
                <w:lang w:val="en-US"/>
              </w:rPr>
            </w:pPr>
          </w:p>
        </w:tc>
        <w:tc>
          <w:tcPr>
            <w:tcW w:w="4950" w:type="dxa"/>
            <w:gridSpan w:val="2"/>
          </w:tcPr>
          <w:p w:rsidR="00A52B82" w:rsidRPr="004C3B62" w:rsidRDefault="00A52B82" w:rsidP="004C3B62">
            <w:pPr>
              <w:pStyle w:val="NoSpacing"/>
              <w:rPr>
                <w:rFonts w:ascii="Times New Roman" w:hAnsi="Times New Roman" w:cs="Times New Roman"/>
                <w:sz w:val="18"/>
                <w:szCs w:val="18"/>
                <w:lang w:val="en-US"/>
              </w:rPr>
            </w:pPr>
            <w:r w:rsidRPr="004C3B62">
              <w:rPr>
                <w:rFonts w:ascii="Times New Roman" w:hAnsi="Times New Roman" w:cs="Times New Roman"/>
                <w:sz w:val="18"/>
                <w:szCs w:val="18"/>
                <w:lang w:val="en-US"/>
              </w:rPr>
              <w:t xml:space="preserve">Have your cognitive skills or status </w:t>
            </w:r>
            <w:r w:rsidR="004C3B62">
              <w:rPr>
                <w:rFonts w:ascii="Times New Roman" w:hAnsi="Times New Roman" w:cs="Times New Roman"/>
                <w:sz w:val="18"/>
                <w:szCs w:val="18"/>
                <w:lang w:val="en-US"/>
              </w:rPr>
              <w:t>deteriorated</w:t>
            </w:r>
            <w:r w:rsidRPr="004C3B62">
              <w:rPr>
                <w:rFonts w:ascii="Times New Roman" w:hAnsi="Times New Roman" w:cs="Times New Roman"/>
                <w:sz w:val="18"/>
                <w:szCs w:val="18"/>
                <w:lang w:val="en-US"/>
              </w:rPr>
              <w:t xml:space="preserve"> over the past 3 months? Responses consis</w:t>
            </w:r>
            <w:r w:rsidR="004C3B62" w:rsidRPr="004C3B62">
              <w:rPr>
                <w:rFonts w:ascii="Times New Roman" w:hAnsi="Times New Roman" w:cs="Times New Roman"/>
                <w:sz w:val="18"/>
                <w:szCs w:val="18"/>
                <w:lang w:val="en-US"/>
              </w:rPr>
              <w:t>ted of “yes” or “no.”</w:t>
            </w:r>
          </w:p>
        </w:tc>
        <w:tc>
          <w:tcPr>
            <w:tcW w:w="2610" w:type="dxa"/>
          </w:tcPr>
          <w:p w:rsidR="00A52B82" w:rsidRPr="004C3B62" w:rsidRDefault="004C3B62" w:rsidP="004C3B62">
            <w:pPr>
              <w:pStyle w:val="NoSpacing"/>
              <w:jc w:val="center"/>
              <w:rPr>
                <w:rFonts w:ascii="Times New Roman" w:hAnsi="Times New Roman" w:cs="Times New Roman"/>
                <w:sz w:val="18"/>
                <w:szCs w:val="18"/>
                <w:lang w:val="en-US"/>
              </w:rPr>
            </w:pPr>
            <w:r w:rsidRPr="004C3B62">
              <w:rPr>
                <w:rFonts w:ascii="Times New Roman" w:hAnsi="Times New Roman" w:cs="Times New Roman"/>
                <w:sz w:val="18"/>
                <w:szCs w:val="18"/>
                <w:lang w:val="en-US"/>
              </w:rPr>
              <w:t>Non-modifiable</w:t>
            </w:r>
          </w:p>
        </w:tc>
      </w:tr>
    </w:tbl>
    <w:p w:rsidR="00AC5E57" w:rsidRDefault="00AC5E57" w:rsidP="001F4218">
      <w:pPr>
        <w:pStyle w:val="NoSpacing"/>
        <w:rPr>
          <w:rFonts w:ascii="Times New Roman" w:hAnsi="Times New Roman" w:cs="Times New Roman"/>
          <w:b/>
          <w:sz w:val="24"/>
          <w:szCs w:val="24"/>
          <w:lang w:val="en-US"/>
        </w:rPr>
      </w:pPr>
    </w:p>
    <w:p w:rsidR="00AC5E57" w:rsidRDefault="00AC5E57" w:rsidP="001F4218">
      <w:pPr>
        <w:pStyle w:val="NoSpacing"/>
        <w:rPr>
          <w:rFonts w:ascii="Times New Roman" w:hAnsi="Times New Roman" w:cs="Times New Roman"/>
          <w:b/>
          <w:sz w:val="24"/>
          <w:szCs w:val="24"/>
          <w:lang w:val="en-US"/>
        </w:rPr>
      </w:pPr>
    </w:p>
    <w:p w:rsidR="00AC5E57" w:rsidRDefault="00AC5E57" w:rsidP="001F4218">
      <w:pPr>
        <w:pStyle w:val="NoSpacing"/>
        <w:rPr>
          <w:rFonts w:ascii="Times New Roman" w:hAnsi="Times New Roman" w:cs="Times New Roman"/>
          <w:b/>
          <w:sz w:val="24"/>
          <w:szCs w:val="24"/>
          <w:lang w:val="en-US"/>
        </w:rPr>
      </w:pPr>
    </w:p>
    <w:p w:rsidR="00AC5E57" w:rsidRDefault="00AC5E57" w:rsidP="001F4218">
      <w:pPr>
        <w:pStyle w:val="NoSpacing"/>
        <w:rPr>
          <w:rFonts w:ascii="Times New Roman" w:hAnsi="Times New Roman" w:cs="Times New Roman"/>
          <w:b/>
          <w:sz w:val="24"/>
          <w:szCs w:val="24"/>
          <w:lang w:val="en-US"/>
        </w:rPr>
      </w:pPr>
    </w:p>
    <w:p w:rsidR="00AC5E57" w:rsidRDefault="00AC5E57" w:rsidP="001F4218">
      <w:pPr>
        <w:pStyle w:val="NoSpacing"/>
        <w:rPr>
          <w:rFonts w:ascii="Times New Roman" w:hAnsi="Times New Roman" w:cs="Times New Roman"/>
          <w:b/>
          <w:sz w:val="24"/>
          <w:szCs w:val="24"/>
          <w:lang w:val="en-US"/>
        </w:rPr>
      </w:pPr>
    </w:p>
    <w:p w:rsidR="00AC5E57" w:rsidRDefault="00AC5E57" w:rsidP="001F4218">
      <w:pPr>
        <w:pStyle w:val="NoSpacing"/>
        <w:rPr>
          <w:rFonts w:ascii="Times New Roman" w:hAnsi="Times New Roman" w:cs="Times New Roman"/>
          <w:b/>
          <w:sz w:val="24"/>
          <w:szCs w:val="24"/>
          <w:lang w:val="en-US"/>
        </w:rPr>
      </w:pPr>
    </w:p>
    <w:p w:rsidR="000D4CA4" w:rsidRDefault="000D4CA4" w:rsidP="001F4218">
      <w:pPr>
        <w:pStyle w:val="NoSpacing"/>
        <w:rPr>
          <w:rFonts w:ascii="Times New Roman" w:hAnsi="Times New Roman" w:cs="Times New Roman"/>
          <w:b/>
          <w:sz w:val="24"/>
          <w:szCs w:val="24"/>
          <w:lang w:val="en-US"/>
        </w:rPr>
      </w:pPr>
    </w:p>
    <w:p w:rsidR="000D4CA4" w:rsidRDefault="000D4CA4" w:rsidP="001F4218">
      <w:pPr>
        <w:pStyle w:val="NoSpacing"/>
        <w:rPr>
          <w:rFonts w:ascii="Times New Roman" w:hAnsi="Times New Roman" w:cs="Times New Roman"/>
          <w:b/>
          <w:sz w:val="24"/>
          <w:szCs w:val="24"/>
          <w:lang w:val="en-US"/>
        </w:rPr>
      </w:pPr>
    </w:p>
    <w:p w:rsidR="000D4CA4" w:rsidRDefault="000D4CA4" w:rsidP="001F4218">
      <w:pPr>
        <w:pStyle w:val="NoSpacing"/>
        <w:rPr>
          <w:rFonts w:ascii="Times New Roman" w:hAnsi="Times New Roman" w:cs="Times New Roman"/>
          <w:b/>
          <w:sz w:val="24"/>
          <w:szCs w:val="24"/>
          <w:lang w:val="en-US"/>
        </w:rPr>
      </w:pPr>
    </w:p>
    <w:p w:rsidR="000D4CA4" w:rsidRDefault="000D4CA4" w:rsidP="001F4218">
      <w:pPr>
        <w:pStyle w:val="NoSpacing"/>
        <w:rPr>
          <w:rFonts w:ascii="Times New Roman" w:hAnsi="Times New Roman" w:cs="Times New Roman"/>
          <w:b/>
          <w:sz w:val="24"/>
          <w:szCs w:val="24"/>
          <w:lang w:val="en-US"/>
        </w:rPr>
      </w:pPr>
    </w:p>
    <w:p w:rsidR="000D4CA4" w:rsidRDefault="000D4CA4" w:rsidP="001F4218">
      <w:pPr>
        <w:pStyle w:val="NoSpacing"/>
        <w:rPr>
          <w:rFonts w:ascii="Times New Roman" w:hAnsi="Times New Roman" w:cs="Times New Roman"/>
          <w:b/>
          <w:sz w:val="24"/>
          <w:szCs w:val="24"/>
          <w:lang w:val="en-US"/>
        </w:rPr>
      </w:pPr>
    </w:p>
    <w:p w:rsidR="00AC5E57" w:rsidRDefault="00AC5E57" w:rsidP="001F4218">
      <w:pPr>
        <w:pStyle w:val="NoSpacing"/>
        <w:rPr>
          <w:rFonts w:ascii="Times New Roman" w:hAnsi="Times New Roman" w:cs="Times New Roman"/>
          <w:b/>
          <w:sz w:val="24"/>
          <w:szCs w:val="24"/>
          <w:lang w:val="en-US"/>
        </w:rPr>
      </w:pPr>
    </w:p>
    <w:p w:rsidR="00237895" w:rsidRDefault="00237895" w:rsidP="001F4218">
      <w:pPr>
        <w:pStyle w:val="NoSpacing"/>
        <w:rPr>
          <w:rFonts w:ascii="Times New Roman" w:hAnsi="Times New Roman" w:cs="Times New Roman"/>
          <w:b/>
          <w:sz w:val="24"/>
          <w:szCs w:val="24"/>
          <w:lang w:val="en-US"/>
        </w:rPr>
      </w:pPr>
    </w:p>
    <w:p w:rsidR="00237895" w:rsidRDefault="00237895" w:rsidP="001F4218">
      <w:pPr>
        <w:pStyle w:val="NoSpacing"/>
        <w:rPr>
          <w:rFonts w:ascii="Times New Roman" w:hAnsi="Times New Roman" w:cs="Times New Roman"/>
          <w:b/>
          <w:sz w:val="24"/>
          <w:szCs w:val="24"/>
          <w:lang w:val="en-US"/>
        </w:rPr>
      </w:pPr>
    </w:p>
    <w:tbl>
      <w:tblPr>
        <w:tblStyle w:val="TableGrid"/>
        <w:tblW w:w="11520" w:type="dxa"/>
        <w:tblInd w:w="-882" w:type="dxa"/>
        <w:tblLayout w:type="fixed"/>
        <w:tblLook w:val="04A0" w:firstRow="1" w:lastRow="0" w:firstColumn="1" w:lastColumn="0" w:noHBand="0" w:noVBand="1"/>
      </w:tblPr>
      <w:tblGrid>
        <w:gridCol w:w="1530"/>
        <w:gridCol w:w="1350"/>
        <w:gridCol w:w="2070"/>
        <w:gridCol w:w="1260"/>
        <w:gridCol w:w="2700"/>
        <w:gridCol w:w="2610"/>
      </w:tblGrid>
      <w:tr w:rsidR="000E409B" w:rsidRPr="00E55663" w:rsidTr="008B444D">
        <w:trPr>
          <w:trHeight w:val="31"/>
        </w:trPr>
        <w:tc>
          <w:tcPr>
            <w:tcW w:w="1530" w:type="dxa"/>
          </w:tcPr>
          <w:p w:rsidR="00237895" w:rsidRPr="00C979AA" w:rsidRDefault="00237895" w:rsidP="00237895">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Frailty Measure</w:t>
            </w:r>
          </w:p>
        </w:tc>
        <w:tc>
          <w:tcPr>
            <w:tcW w:w="1350" w:type="dxa"/>
          </w:tcPr>
          <w:p w:rsidR="00237895" w:rsidRPr="00C979AA" w:rsidRDefault="00237895" w:rsidP="00237895">
            <w:pPr>
              <w:pStyle w:val="NoSpacing"/>
              <w:jc w:val="center"/>
              <w:rPr>
                <w:rFonts w:ascii="Times New Roman" w:hAnsi="Times New Roman" w:cs="Times New Roman"/>
                <w:b/>
                <w:sz w:val="18"/>
                <w:szCs w:val="18"/>
                <w:lang w:val="en-US"/>
              </w:rPr>
            </w:pPr>
            <w:r w:rsidRPr="00C979AA">
              <w:rPr>
                <w:rFonts w:ascii="Times New Roman" w:hAnsi="Times New Roman" w:cs="Times New Roman"/>
                <w:b/>
                <w:sz w:val="18"/>
                <w:szCs w:val="18"/>
                <w:lang w:val="en-US"/>
              </w:rPr>
              <w:t>Domains</w:t>
            </w:r>
          </w:p>
        </w:tc>
        <w:tc>
          <w:tcPr>
            <w:tcW w:w="2070" w:type="dxa"/>
          </w:tcPr>
          <w:p w:rsidR="00237895" w:rsidRPr="00C979AA" w:rsidRDefault="00237895" w:rsidP="00237895">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Subscales</w:t>
            </w:r>
          </w:p>
        </w:tc>
        <w:tc>
          <w:tcPr>
            <w:tcW w:w="3960" w:type="dxa"/>
            <w:gridSpan w:val="2"/>
          </w:tcPr>
          <w:p w:rsidR="00237895" w:rsidRPr="00C979AA" w:rsidRDefault="00237895" w:rsidP="00237895">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Items</w:t>
            </w:r>
          </w:p>
        </w:tc>
        <w:tc>
          <w:tcPr>
            <w:tcW w:w="2610" w:type="dxa"/>
          </w:tcPr>
          <w:p w:rsidR="00237895" w:rsidRDefault="00237895" w:rsidP="00237895">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Modifiable vs. Non-Modifiable</w:t>
            </w:r>
          </w:p>
        </w:tc>
      </w:tr>
      <w:tr w:rsidR="008B444D" w:rsidRPr="00E55663" w:rsidTr="008B444D">
        <w:trPr>
          <w:trHeight w:val="215"/>
        </w:trPr>
        <w:tc>
          <w:tcPr>
            <w:tcW w:w="1530" w:type="dxa"/>
            <w:vMerge w:val="restart"/>
          </w:tcPr>
          <w:p w:rsidR="008B444D" w:rsidRDefault="008B444D" w:rsidP="00237895">
            <w:pPr>
              <w:pStyle w:val="NoSpacing"/>
              <w:jc w:val="center"/>
              <w:rPr>
                <w:rFonts w:ascii="Times New Roman" w:hAnsi="Times New Roman" w:cs="Times New Roman"/>
                <w:sz w:val="18"/>
                <w:szCs w:val="18"/>
                <w:lang w:val="en-US"/>
              </w:rPr>
            </w:pPr>
          </w:p>
          <w:p w:rsidR="008B444D" w:rsidRDefault="008B444D" w:rsidP="00237895">
            <w:pPr>
              <w:pStyle w:val="NoSpacing"/>
              <w:jc w:val="center"/>
              <w:rPr>
                <w:rFonts w:ascii="Times New Roman" w:hAnsi="Times New Roman" w:cs="Times New Roman"/>
                <w:sz w:val="18"/>
                <w:szCs w:val="18"/>
                <w:lang w:val="en-US"/>
              </w:rPr>
            </w:pPr>
          </w:p>
          <w:p w:rsidR="008B444D" w:rsidRDefault="008B444D" w:rsidP="00237895">
            <w:pPr>
              <w:pStyle w:val="NoSpacing"/>
              <w:jc w:val="center"/>
              <w:rPr>
                <w:rFonts w:ascii="Times New Roman" w:hAnsi="Times New Roman" w:cs="Times New Roman"/>
                <w:sz w:val="18"/>
                <w:szCs w:val="18"/>
                <w:lang w:val="en-US"/>
              </w:rPr>
            </w:pPr>
          </w:p>
          <w:p w:rsidR="008B444D" w:rsidRDefault="008B444D" w:rsidP="00237895">
            <w:pPr>
              <w:pStyle w:val="NoSpacing"/>
              <w:jc w:val="center"/>
              <w:rPr>
                <w:rFonts w:ascii="Times New Roman" w:hAnsi="Times New Roman" w:cs="Times New Roman"/>
                <w:sz w:val="18"/>
                <w:szCs w:val="18"/>
                <w:lang w:val="en-US"/>
              </w:rPr>
            </w:pPr>
          </w:p>
          <w:p w:rsidR="008B444D" w:rsidRDefault="008B444D"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8B444D"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Comprehensive Geriatric Assessment (CGA)</w:t>
            </w:r>
            <w:r w:rsidR="00F35B4B">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sidR="00F35B4B">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26</w:t>
            </w:r>
            <w:r w:rsidR="00F35B4B">
              <w:rPr>
                <w:rFonts w:ascii="Times New Roman" w:hAnsi="Times New Roman" w:cs="Times New Roman"/>
                <w:sz w:val="18"/>
                <w:szCs w:val="18"/>
                <w:lang w:val="en-US"/>
              </w:rPr>
              <w:fldChar w:fldCharType="end"/>
            </w: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F35B4B">
            <w:pPr>
              <w:pStyle w:val="NoSpacing"/>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F35B4B" w:rsidRDefault="00F35B4B" w:rsidP="00F35B4B">
            <w:pPr>
              <w:pStyle w:val="NoSpacing"/>
              <w:rPr>
                <w:rFonts w:ascii="Times New Roman" w:hAnsi="Times New Roman" w:cs="Times New Roman"/>
                <w:sz w:val="18"/>
                <w:szCs w:val="18"/>
                <w:lang w:val="en-US"/>
              </w:rPr>
            </w:pPr>
          </w:p>
          <w:p w:rsidR="00F35B4B" w:rsidRPr="00E55663" w:rsidRDefault="00F35B4B" w:rsidP="0098621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Comprehen</w:t>
            </w:r>
            <w:r w:rsidR="0001204B">
              <w:rPr>
                <w:rFonts w:ascii="Times New Roman" w:hAnsi="Times New Roman" w:cs="Times New Roman"/>
                <w:sz w:val="18"/>
                <w:szCs w:val="18"/>
                <w:lang w:val="en-US"/>
              </w:rPr>
              <w:t>sive Geriatric Assessment (CGA)</w:t>
            </w:r>
            <w:r>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26</w:t>
            </w:r>
            <w:r>
              <w:rPr>
                <w:rFonts w:ascii="Times New Roman" w:hAnsi="Times New Roman" w:cs="Times New Roman"/>
                <w:sz w:val="18"/>
                <w:szCs w:val="18"/>
                <w:lang w:val="en-US"/>
              </w:rPr>
              <w:fldChar w:fldCharType="end"/>
            </w:r>
          </w:p>
        </w:tc>
        <w:tc>
          <w:tcPr>
            <w:tcW w:w="1350" w:type="dxa"/>
            <w:vMerge w:val="restart"/>
          </w:tcPr>
          <w:p w:rsidR="00F35B4B" w:rsidRDefault="00F35B4B" w:rsidP="00237895">
            <w:pPr>
              <w:pStyle w:val="NoSpacing"/>
              <w:jc w:val="center"/>
              <w:rPr>
                <w:rFonts w:ascii="Times New Roman" w:hAnsi="Times New Roman" w:cs="Times New Roman"/>
                <w:b/>
                <w:sz w:val="18"/>
                <w:szCs w:val="18"/>
                <w:lang w:val="en-US"/>
              </w:rPr>
            </w:pPr>
          </w:p>
          <w:p w:rsidR="00F35B4B" w:rsidRDefault="00F35B4B" w:rsidP="00237895">
            <w:pPr>
              <w:pStyle w:val="NoSpacing"/>
              <w:jc w:val="center"/>
              <w:rPr>
                <w:rFonts w:ascii="Times New Roman" w:hAnsi="Times New Roman" w:cs="Times New Roman"/>
                <w:b/>
                <w:sz w:val="18"/>
                <w:szCs w:val="18"/>
                <w:lang w:val="en-US"/>
              </w:rPr>
            </w:pPr>
          </w:p>
          <w:p w:rsidR="008B444D" w:rsidRPr="00E55663" w:rsidRDefault="008B444D" w:rsidP="00237895">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Function</w:t>
            </w:r>
          </w:p>
        </w:tc>
        <w:tc>
          <w:tcPr>
            <w:tcW w:w="2070" w:type="dxa"/>
            <w:vMerge w:val="restart"/>
          </w:tcPr>
          <w:p w:rsidR="00F35B4B" w:rsidRDefault="00F35B4B" w:rsidP="00237895">
            <w:pPr>
              <w:pStyle w:val="NoSpacing"/>
              <w:jc w:val="center"/>
              <w:rPr>
                <w:rFonts w:ascii="Times New Roman" w:hAnsi="Times New Roman" w:cs="Times New Roman"/>
                <w:sz w:val="18"/>
                <w:szCs w:val="18"/>
                <w:lang w:val="en-US"/>
              </w:rPr>
            </w:pPr>
          </w:p>
          <w:p w:rsidR="00F35B4B" w:rsidRDefault="00F35B4B" w:rsidP="00237895">
            <w:pPr>
              <w:pStyle w:val="NoSpacing"/>
              <w:jc w:val="center"/>
              <w:rPr>
                <w:rFonts w:ascii="Times New Roman" w:hAnsi="Times New Roman" w:cs="Times New Roman"/>
                <w:sz w:val="18"/>
                <w:szCs w:val="18"/>
                <w:lang w:val="en-US"/>
              </w:rPr>
            </w:pPr>
          </w:p>
          <w:p w:rsidR="008B444D" w:rsidRPr="00D05003" w:rsidRDefault="008B444D" w:rsidP="0098621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 xml:space="preserve">Katz </w:t>
            </w:r>
            <w:r>
              <w:rPr>
                <w:rFonts w:ascii="Times New Roman" w:hAnsi="Times New Roman" w:cs="Times New Roman"/>
                <w:i/>
                <w:sz w:val="18"/>
                <w:szCs w:val="18"/>
                <w:lang w:val="en-US"/>
              </w:rPr>
              <w:t xml:space="preserve">et al </w:t>
            </w:r>
            <w:r>
              <w:rPr>
                <w:rFonts w:ascii="Times New Roman" w:hAnsi="Times New Roman" w:cs="Times New Roman"/>
                <w:sz w:val="18"/>
                <w:szCs w:val="18"/>
                <w:lang w:val="en-US"/>
              </w:rPr>
              <w:t>Activities of Daily Living (ADL)</w:t>
            </w:r>
            <w:r w:rsidR="0098621A">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&lt;EndNote&gt;&lt;Cite&gt;&lt;Author&gt;Katz&lt;/Author&gt;&lt;Year&gt;1963&lt;/Year&gt;&lt;RecNum&gt;432&lt;/RecNum&gt;&lt;DisplayText&gt;&lt;style face="superscript"&gt;48&lt;/style&gt;&lt;/DisplayText&gt;&lt;record&gt;&lt;rec-number&gt;432&lt;/rec-number&gt;&lt;foreign-keys&gt;&lt;key app="EN" db-id="zaw9vets2zs0asedd98per5ztxrrsd2e00af" timestamp="1625433841"&gt;432&lt;/key&gt;&lt;/foreign-keys&gt;&lt;ref-type name="Journal Article"&gt;17&lt;/ref-type&gt;&lt;contributors&gt;&lt;authors&gt;&lt;author&gt;Katz, Sidney&lt;/author&gt;&lt;author&gt;Ford, Amasa B.&lt;/author&gt;&lt;author&gt;Moskowitz, Roland W.&lt;/author&gt;&lt;author&gt;Jackson, Beverly A.&lt;/author&gt;&lt;author&gt;Jaffe, Marjorie W.&lt;/author&gt;&lt;/authors&gt;&lt;/contributors&gt;&lt;titles&gt;&lt;title&gt;Studies of Illness in the Aged: The Index of ADL: A Standardized Measure of Biological and Psychosocial Function&lt;/title&gt;&lt;secondary-title&gt;JAMA&lt;/secondary-title&gt;&lt;/titles&gt;&lt;periodical&gt;&lt;full-title&gt;JAMA&lt;/full-title&gt;&lt;/periodical&gt;&lt;pages&gt;914-919&lt;/pages&gt;&lt;volume&gt;185&lt;/volume&gt;&lt;number&gt;12&lt;/number&gt;&lt;dates&gt;&lt;year&gt;1963&lt;/year&gt;&lt;/dates&gt;&lt;isbn&gt;0098-7484&lt;/isbn&gt;&lt;urls&gt;&lt;related-urls&gt;&lt;url&gt;https://doi.org/10.1001/jama.1963.03060120024016&lt;/url&gt;&lt;/related-urls&gt;&lt;/urls&gt;&lt;electronic-resource-num&gt;10.1001/jama.1963.03060120024016&lt;/electronic-resource-num&gt;&lt;access-date&gt;7/4/2021&lt;/access-date&gt;&lt;/record&gt;&lt;/Cite&gt;&lt;/EndNote&gt;</w:instrText>
            </w:r>
            <w:r w:rsidR="0098621A">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48</w:t>
            </w:r>
            <w:r w:rsidR="0098621A">
              <w:rPr>
                <w:rFonts w:ascii="Times New Roman" w:hAnsi="Times New Roman" w:cs="Times New Roman"/>
                <w:sz w:val="18"/>
                <w:szCs w:val="18"/>
                <w:lang w:val="en-US"/>
              </w:rPr>
              <w:fldChar w:fldCharType="end"/>
            </w:r>
          </w:p>
        </w:tc>
        <w:tc>
          <w:tcPr>
            <w:tcW w:w="1260" w:type="dxa"/>
          </w:tcPr>
          <w:p w:rsidR="008B444D" w:rsidRPr="00D05003"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Bathing</w:t>
            </w:r>
          </w:p>
        </w:tc>
        <w:tc>
          <w:tcPr>
            <w:tcW w:w="2700" w:type="dxa"/>
            <w:vMerge w:val="restart"/>
          </w:tcPr>
          <w:p w:rsidR="008B444D" w:rsidRDefault="008B444D" w:rsidP="008B444D">
            <w:pPr>
              <w:pStyle w:val="NoSpacing"/>
              <w:rPr>
                <w:rFonts w:ascii="Times New Roman" w:hAnsi="Times New Roman" w:cs="Times New Roman"/>
                <w:sz w:val="18"/>
                <w:szCs w:val="18"/>
                <w:lang w:val="en-US"/>
              </w:rPr>
            </w:pPr>
          </w:p>
          <w:p w:rsidR="008B444D" w:rsidRDefault="008B444D" w:rsidP="008B444D">
            <w:pPr>
              <w:pStyle w:val="NoSpacing"/>
              <w:jc w:val="center"/>
              <w:rPr>
                <w:rFonts w:ascii="Times New Roman" w:hAnsi="Times New Roman" w:cs="Times New Roman"/>
                <w:sz w:val="18"/>
                <w:szCs w:val="18"/>
                <w:lang w:val="en-US"/>
              </w:rPr>
            </w:pPr>
          </w:p>
          <w:p w:rsidR="008B444D" w:rsidRPr="00D05003" w:rsidRDefault="008B444D" w:rsidP="008B444D">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Patients with dependency in at least one ADL were regarded as ADL dependent.</w:t>
            </w:r>
          </w:p>
        </w:tc>
        <w:tc>
          <w:tcPr>
            <w:tcW w:w="2610" w:type="dxa"/>
            <w:vMerge w:val="restart"/>
          </w:tcPr>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8B444D" w:rsidRPr="00D05003"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70"/>
        </w:trPr>
        <w:tc>
          <w:tcPr>
            <w:tcW w:w="1530" w:type="dxa"/>
            <w:vMerge/>
          </w:tcPr>
          <w:p w:rsidR="008B444D" w:rsidRDefault="008B444D" w:rsidP="00237895">
            <w:pPr>
              <w:pStyle w:val="NoSpacing"/>
              <w:jc w:val="center"/>
              <w:rPr>
                <w:rFonts w:ascii="Times New Roman" w:hAnsi="Times New Roman" w:cs="Times New Roman"/>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1260" w:type="dxa"/>
          </w:tcPr>
          <w:p w:rsidR="008B444D" w:rsidRPr="00D05003"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Dressing</w:t>
            </w:r>
          </w:p>
        </w:tc>
        <w:tc>
          <w:tcPr>
            <w:tcW w:w="2700" w:type="dxa"/>
            <w:vMerge/>
          </w:tcPr>
          <w:p w:rsidR="008B444D" w:rsidRDefault="008B444D" w:rsidP="008B444D">
            <w:pPr>
              <w:pStyle w:val="NoSpacing"/>
              <w:jc w:val="center"/>
              <w:rPr>
                <w:rFonts w:ascii="Times New Roman" w:hAnsi="Times New Roman" w:cs="Times New Roman"/>
                <w:sz w:val="18"/>
                <w:szCs w:val="18"/>
                <w:lang w:val="en-US"/>
              </w:rPr>
            </w:pPr>
          </w:p>
        </w:tc>
        <w:tc>
          <w:tcPr>
            <w:tcW w:w="2610" w:type="dxa"/>
            <w:vMerge/>
          </w:tcPr>
          <w:p w:rsidR="008B444D" w:rsidRDefault="008B444D" w:rsidP="00237895">
            <w:pPr>
              <w:pStyle w:val="NoSpacing"/>
              <w:jc w:val="center"/>
              <w:rPr>
                <w:rFonts w:ascii="Times New Roman" w:hAnsi="Times New Roman" w:cs="Times New Roman"/>
                <w:sz w:val="18"/>
                <w:szCs w:val="18"/>
                <w:lang w:val="en-US"/>
              </w:rPr>
            </w:pPr>
          </w:p>
        </w:tc>
      </w:tr>
      <w:tr w:rsidR="008B444D" w:rsidRPr="00E55663" w:rsidTr="008B444D">
        <w:trPr>
          <w:trHeight w:val="134"/>
        </w:trPr>
        <w:tc>
          <w:tcPr>
            <w:tcW w:w="1530" w:type="dxa"/>
            <w:vMerge/>
          </w:tcPr>
          <w:p w:rsidR="008B444D" w:rsidRDefault="008B444D" w:rsidP="00237895">
            <w:pPr>
              <w:pStyle w:val="NoSpacing"/>
              <w:jc w:val="center"/>
              <w:rPr>
                <w:rFonts w:ascii="Times New Roman" w:hAnsi="Times New Roman" w:cs="Times New Roman"/>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1260" w:type="dxa"/>
          </w:tcPr>
          <w:p w:rsidR="008B444D"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Toileting</w:t>
            </w:r>
          </w:p>
        </w:tc>
        <w:tc>
          <w:tcPr>
            <w:tcW w:w="2700" w:type="dxa"/>
            <w:vMerge/>
          </w:tcPr>
          <w:p w:rsidR="008B444D" w:rsidRDefault="008B444D" w:rsidP="008B444D">
            <w:pPr>
              <w:pStyle w:val="NoSpacing"/>
              <w:jc w:val="center"/>
              <w:rPr>
                <w:rFonts w:ascii="Times New Roman" w:hAnsi="Times New Roman" w:cs="Times New Roman"/>
                <w:sz w:val="18"/>
                <w:szCs w:val="18"/>
                <w:lang w:val="en-US"/>
              </w:rPr>
            </w:pPr>
          </w:p>
        </w:tc>
        <w:tc>
          <w:tcPr>
            <w:tcW w:w="2610" w:type="dxa"/>
            <w:vMerge/>
          </w:tcPr>
          <w:p w:rsidR="008B444D" w:rsidRDefault="008B444D" w:rsidP="00237895">
            <w:pPr>
              <w:pStyle w:val="NoSpacing"/>
              <w:jc w:val="center"/>
              <w:rPr>
                <w:rFonts w:ascii="Times New Roman" w:hAnsi="Times New Roman" w:cs="Times New Roman"/>
                <w:sz w:val="18"/>
                <w:szCs w:val="18"/>
                <w:lang w:val="en-US"/>
              </w:rPr>
            </w:pPr>
          </w:p>
        </w:tc>
      </w:tr>
      <w:tr w:rsidR="008B444D" w:rsidRPr="00E55663" w:rsidTr="008B444D">
        <w:trPr>
          <w:trHeight w:val="188"/>
        </w:trPr>
        <w:tc>
          <w:tcPr>
            <w:tcW w:w="1530" w:type="dxa"/>
            <w:vMerge/>
          </w:tcPr>
          <w:p w:rsidR="008B444D" w:rsidRDefault="008B444D" w:rsidP="00237895">
            <w:pPr>
              <w:pStyle w:val="NoSpacing"/>
              <w:jc w:val="center"/>
              <w:rPr>
                <w:rFonts w:ascii="Times New Roman" w:hAnsi="Times New Roman" w:cs="Times New Roman"/>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1260" w:type="dxa"/>
          </w:tcPr>
          <w:p w:rsidR="008B444D"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Transferring</w:t>
            </w:r>
          </w:p>
        </w:tc>
        <w:tc>
          <w:tcPr>
            <w:tcW w:w="2700" w:type="dxa"/>
            <w:vMerge/>
          </w:tcPr>
          <w:p w:rsidR="008B444D" w:rsidRDefault="008B444D" w:rsidP="008B444D">
            <w:pPr>
              <w:pStyle w:val="NoSpacing"/>
              <w:jc w:val="center"/>
              <w:rPr>
                <w:rFonts w:ascii="Times New Roman" w:hAnsi="Times New Roman" w:cs="Times New Roman"/>
                <w:sz w:val="18"/>
                <w:szCs w:val="18"/>
                <w:lang w:val="en-US"/>
              </w:rPr>
            </w:pPr>
          </w:p>
        </w:tc>
        <w:tc>
          <w:tcPr>
            <w:tcW w:w="2610" w:type="dxa"/>
            <w:vMerge/>
          </w:tcPr>
          <w:p w:rsidR="008B444D" w:rsidRDefault="008B444D" w:rsidP="00237895">
            <w:pPr>
              <w:pStyle w:val="NoSpacing"/>
              <w:jc w:val="center"/>
              <w:rPr>
                <w:rFonts w:ascii="Times New Roman" w:hAnsi="Times New Roman" w:cs="Times New Roman"/>
                <w:sz w:val="18"/>
                <w:szCs w:val="18"/>
                <w:lang w:val="en-US"/>
              </w:rPr>
            </w:pPr>
          </w:p>
        </w:tc>
      </w:tr>
      <w:tr w:rsidR="008B444D" w:rsidRPr="00E55663" w:rsidTr="008B444D">
        <w:trPr>
          <w:trHeight w:val="143"/>
        </w:trPr>
        <w:tc>
          <w:tcPr>
            <w:tcW w:w="1530" w:type="dxa"/>
            <w:vMerge/>
          </w:tcPr>
          <w:p w:rsidR="008B444D" w:rsidRDefault="008B444D" w:rsidP="00237895">
            <w:pPr>
              <w:pStyle w:val="NoSpacing"/>
              <w:jc w:val="center"/>
              <w:rPr>
                <w:rFonts w:ascii="Times New Roman" w:hAnsi="Times New Roman" w:cs="Times New Roman"/>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1260" w:type="dxa"/>
          </w:tcPr>
          <w:p w:rsidR="008B444D"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Continence</w:t>
            </w:r>
          </w:p>
        </w:tc>
        <w:tc>
          <w:tcPr>
            <w:tcW w:w="2700" w:type="dxa"/>
            <w:vMerge/>
          </w:tcPr>
          <w:p w:rsidR="008B444D" w:rsidRDefault="008B444D" w:rsidP="008B444D">
            <w:pPr>
              <w:pStyle w:val="NoSpacing"/>
              <w:jc w:val="center"/>
              <w:rPr>
                <w:rFonts w:ascii="Times New Roman" w:hAnsi="Times New Roman" w:cs="Times New Roman"/>
                <w:sz w:val="18"/>
                <w:szCs w:val="18"/>
                <w:lang w:val="en-US"/>
              </w:rPr>
            </w:pPr>
          </w:p>
        </w:tc>
        <w:tc>
          <w:tcPr>
            <w:tcW w:w="2610" w:type="dxa"/>
            <w:vMerge/>
          </w:tcPr>
          <w:p w:rsidR="008B444D" w:rsidRDefault="008B444D" w:rsidP="00237895">
            <w:pPr>
              <w:pStyle w:val="NoSpacing"/>
              <w:jc w:val="center"/>
              <w:rPr>
                <w:rFonts w:ascii="Times New Roman" w:hAnsi="Times New Roman" w:cs="Times New Roman"/>
                <w:sz w:val="18"/>
                <w:szCs w:val="18"/>
                <w:lang w:val="en-US"/>
              </w:rPr>
            </w:pPr>
          </w:p>
        </w:tc>
      </w:tr>
      <w:tr w:rsidR="008B444D" w:rsidRPr="00E55663" w:rsidTr="008B444D">
        <w:trPr>
          <w:trHeight w:val="206"/>
        </w:trPr>
        <w:tc>
          <w:tcPr>
            <w:tcW w:w="1530" w:type="dxa"/>
            <w:vMerge/>
          </w:tcPr>
          <w:p w:rsidR="008B444D" w:rsidRDefault="008B444D" w:rsidP="00237895">
            <w:pPr>
              <w:pStyle w:val="NoSpacing"/>
              <w:jc w:val="center"/>
              <w:rPr>
                <w:rFonts w:ascii="Times New Roman" w:hAnsi="Times New Roman" w:cs="Times New Roman"/>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1260" w:type="dxa"/>
          </w:tcPr>
          <w:p w:rsidR="008B444D"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Feeding</w:t>
            </w:r>
          </w:p>
        </w:tc>
        <w:tc>
          <w:tcPr>
            <w:tcW w:w="2700" w:type="dxa"/>
            <w:vMerge/>
          </w:tcPr>
          <w:p w:rsidR="008B444D" w:rsidRDefault="008B444D" w:rsidP="008B444D">
            <w:pPr>
              <w:pStyle w:val="NoSpacing"/>
              <w:jc w:val="center"/>
              <w:rPr>
                <w:rFonts w:ascii="Times New Roman" w:hAnsi="Times New Roman" w:cs="Times New Roman"/>
                <w:sz w:val="18"/>
                <w:szCs w:val="18"/>
                <w:lang w:val="en-US"/>
              </w:rPr>
            </w:pPr>
          </w:p>
        </w:tc>
        <w:tc>
          <w:tcPr>
            <w:tcW w:w="2610" w:type="dxa"/>
            <w:vMerge/>
          </w:tcPr>
          <w:p w:rsidR="008B444D" w:rsidRDefault="008B444D" w:rsidP="00237895">
            <w:pPr>
              <w:pStyle w:val="NoSpacing"/>
              <w:jc w:val="center"/>
              <w:rPr>
                <w:rFonts w:ascii="Times New Roman" w:hAnsi="Times New Roman" w:cs="Times New Roman"/>
                <w:sz w:val="18"/>
                <w:szCs w:val="18"/>
                <w:lang w:val="en-US"/>
              </w:rPr>
            </w:pP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val="restart"/>
          </w:tcPr>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8B444D" w:rsidRPr="00E55663" w:rsidRDefault="008B444D" w:rsidP="00237895">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Comorbidity</w:t>
            </w:r>
          </w:p>
        </w:tc>
        <w:tc>
          <w:tcPr>
            <w:tcW w:w="2070" w:type="dxa"/>
            <w:vMerge w:val="restart"/>
          </w:tcPr>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8B444D" w:rsidRPr="00D05003" w:rsidRDefault="008B444D" w:rsidP="0098621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Charlson Comorbidity Index (CCI)</w:t>
            </w:r>
            <w:r w:rsidR="0098621A">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&lt;EndNote&gt;&lt;Cite&gt;&lt;Author&gt;Charlson&lt;/Author&gt;&lt;Year&gt;1987&lt;/Year&gt;&lt;RecNum&gt;433&lt;/RecNum&gt;&lt;DisplayText&gt;&lt;style face="superscript"&gt;49&lt;/style&gt;&lt;/DisplayText&gt;&lt;record&gt;&lt;rec-number&gt;433&lt;/rec-number&gt;&lt;foreign-keys&gt;&lt;key app="EN" db-id="zaw9vets2zs0asedd98per5ztxrrsd2e00af" timestamp="1625434004"&gt;433&lt;/key&gt;&lt;/foreign-keys&gt;&lt;ref-type name="Journal Article"&gt;17&lt;/ref-type&gt;&lt;contributors&gt;&lt;authors&gt;&lt;author&gt;Charlson, M. E.&lt;/author&gt;&lt;author&gt;Pompei, P.&lt;/author&gt;&lt;author&gt;Ales, K. L.&lt;/author&gt;&lt;author&gt;MacKenzie, C. R.&lt;/author&gt;&lt;/authors&gt;&lt;/contributors&gt;&lt;titles&gt;&lt;title&gt;A new method of classifying prognostic comorbidity in longitudinal studies: development and validation&lt;/title&gt;&lt;secondary-title&gt;J Chronic Dis&lt;/secondary-title&gt;&lt;alt-title&gt;Journal of chronic diseases&lt;/alt-title&gt;&lt;/titles&gt;&lt;periodical&gt;&lt;full-title&gt;J Chronic Dis&lt;/full-title&gt;&lt;abbr-1&gt;Journal of chronic diseases&lt;/abbr-1&gt;&lt;/periodical&gt;&lt;alt-periodical&gt;&lt;full-title&gt;J Chronic Dis&lt;/full-title&gt;&lt;abbr-1&gt;Journal of chronic diseases&lt;/abbr-1&gt;&lt;/alt-periodical&gt;&lt;pages&gt;373-83&lt;/pages&gt;&lt;volume&gt;40&lt;/volume&gt;&lt;number&gt;5&lt;/number&gt;&lt;edition&gt;1987/01/01&lt;/edition&gt;&lt;keywords&gt;&lt;keyword&gt;Actuarial Analysis&lt;/keyword&gt;&lt;keyword&gt;Age Factors&lt;/keyword&gt;&lt;keyword&gt;Breast Neoplasms/epidemiology&lt;/keyword&gt;&lt;keyword&gt;*Epidemiologic Methods&lt;/keyword&gt;&lt;keyword&gt;Female&lt;/keyword&gt;&lt;keyword&gt;Follow-Up Studies&lt;/keyword&gt;&lt;keyword&gt;Humans&lt;/keyword&gt;&lt;keyword&gt;*Longitudinal Studies&lt;/keyword&gt;&lt;keyword&gt;*Morbidity&lt;/keyword&gt;&lt;keyword&gt;New York City&lt;/keyword&gt;&lt;keyword&gt;Prognosis&lt;/keyword&gt;&lt;keyword&gt;Prospective Studies&lt;/keyword&gt;&lt;keyword&gt;Risk&lt;/keyword&gt;&lt;/keywords&gt;&lt;dates&gt;&lt;year&gt;1987&lt;/year&gt;&lt;/dates&gt;&lt;isbn&gt;0021-9681 (Print)&amp;#xD;0021-9681&lt;/isbn&gt;&lt;accession-num&gt;3558716&lt;/accession-num&gt;&lt;urls&gt;&lt;/urls&gt;&lt;electronic-resource-num&gt;10.1016/0021-9681(87)90171-8&lt;/electronic-resource-num&gt;&lt;remote-database-provider&gt;NLM&lt;/remote-database-provider&gt;&lt;language&gt;eng&lt;/language&gt;&lt;/record&gt;&lt;/Cite&gt;&lt;/EndNote&gt;</w:instrText>
            </w:r>
            <w:r w:rsidR="0098621A">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49</w:t>
            </w:r>
            <w:r w:rsidR="0098621A">
              <w:rPr>
                <w:rFonts w:ascii="Times New Roman" w:hAnsi="Times New Roman" w:cs="Times New Roman"/>
                <w:sz w:val="18"/>
                <w:szCs w:val="18"/>
                <w:lang w:val="en-US"/>
              </w:rPr>
              <w:fldChar w:fldCharType="end"/>
            </w: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Myocardial Infarction</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Congestive Heart Failure</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Peripheral Vascular Disease</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Cerebrovascular Disease</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Dementia</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Chronic obstructive pulmonary disease</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Connective tissue disease</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Ulcer disease</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1F4578">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Mild liver disease</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Diabetes</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Hemiplegia</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Moderate or severe renal disease</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Diabetes with end-organ damage</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DE549C"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Any tumor</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Leukemia</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Lymphoma</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Moderate or severe liver disease</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DE549C"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Metastatic solid tumo</w:t>
            </w:r>
            <w:r w:rsidR="008B444D">
              <w:rPr>
                <w:rFonts w:ascii="Times New Roman" w:hAnsi="Times New Roman" w:cs="Times New Roman"/>
                <w:sz w:val="18"/>
                <w:szCs w:val="18"/>
                <w:lang w:val="en-US"/>
              </w:rPr>
              <w:t>r</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79"/>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Acquired Immunodeficiency Syndrome (AIDS)</w:t>
            </w:r>
          </w:p>
        </w:tc>
        <w:tc>
          <w:tcPr>
            <w:tcW w:w="2610" w:type="dxa"/>
          </w:tcPr>
          <w:p w:rsidR="008B444D" w:rsidRPr="00A52B8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233"/>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val="restart"/>
          </w:tcPr>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8B444D" w:rsidRPr="00E55663" w:rsidRDefault="008B444D" w:rsidP="00237895">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Cognition</w:t>
            </w:r>
          </w:p>
        </w:tc>
        <w:tc>
          <w:tcPr>
            <w:tcW w:w="2070" w:type="dxa"/>
            <w:vMerge w:val="restart"/>
          </w:tcPr>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8B444D" w:rsidRPr="00A52B82" w:rsidRDefault="008B444D" w:rsidP="0098621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Mini-Mental State Examination (MMSE)</w:t>
            </w:r>
            <w:r w:rsidR="0098621A">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&lt;EndNote&gt;&lt;Cite&gt;&lt;Author&gt;Folstein&lt;/Author&gt;&lt;Year&gt;1975&lt;/Year&gt;&lt;RecNum&gt;434&lt;/RecNum&gt;&lt;DisplayText&gt;&lt;style face="superscript"&gt;50&lt;/style&gt;&lt;/DisplayText&gt;&lt;record&gt;&lt;rec-number&gt;434&lt;/rec-number&gt;&lt;foreign-keys&gt;&lt;key app="EN" db-id="zaw9vets2zs0asedd98per5ztxrrsd2e00af" timestamp="1625434094"&gt;434&lt;/key&gt;&lt;/foreign-keys&gt;&lt;ref-type name="Journal Article"&gt;17&lt;/ref-type&gt;&lt;contributors&gt;&lt;authors&gt;&lt;author&gt;Folstein, Marshal F.&lt;/author&gt;&lt;author&gt;Folstein, Susan E.&lt;/author&gt;&lt;author&gt;McHugh, Paul R.&lt;/author&gt;&lt;/authors&gt;&lt;/contributors&gt;&lt;titles&gt;&lt;title&gt;“Mini-mental state”: A practical method for grading the cognitive state of patients for the clinician&lt;/title&gt;&lt;secondary-title&gt;Journal of Psychiatric Research&lt;/secondary-title&gt;&lt;/titles&gt;&lt;periodical&gt;&lt;full-title&gt;Journal of Psychiatric Research&lt;/full-title&gt;&lt;/periodical&gt;&lt;pages&gt;189-198&lt;/pages&gt;&lt;volume&gt;12&lt;/volume&gt;&lt;number&gt;3&lt;/number&gt;&lt;dates&gt;&lt;year&gt;1975&lt;/year&gt;&lt;pub-dates&gt;&lt;date&gt;1975/11/01/&lt;/date&gt;&lt;/pub-dates&gt;&lt;/dates&gt;&lt;isbn&gt;0022-3956&lt;/isbn&gt;&lt;urls&gt;&lt;related-urls&gt;&lt;url&gt;https://www.sciencedirect.com/science/article/pii/0022395675900266&lt;/url&gt;&lt;/related-urls&gt;&lt;/urls&gt;&lt;electronic-resource-num&gt;https://doi.org/10.1016/0022-3956(75)90026-6&lt;/electronic-resource-num&gt;&lt;/record&gt;&lt;/Cite&gt;&lt;/EndNote&gt;</w:instrText>
            </w:r>
            <w:r w:rsidR="0098621A">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50</w:t>
            </w:r>
            <w:r w:rsidR="0098621A">
              <w:rPr>
                <w:rFonts w:ascii="Times New Roman" w:hAnsi="Times New Roman" w:cs="Times New Roman"/>
                <w:sz w:val="18"/>
                <w:szCs w:val="18"/>
                <w:lang w:val="en-US"/>
              </w:rPr>
              <w:fldChar w:fldCharType="end"/>
            </w:r>
          </w:p>
        </w:tc>
        <w:tc>
          <w:tcPr>
            <w:tcW w:w="3960" w:type="dxa"/>
            <w:gridSpan w:val="2"/>
          </w:tcPr>
          <w:p w:rsidR="008B444D" w:rsidRPr="004C3B62" w:rsidRDefault="008B444D" w:rsidP="002D7B2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Orientation: asking the patient questions pertaining to time and place.</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233"/>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Default="008B444D" w:rsidP="002D7B2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 xml:space="preserve">Registration: examiner names three objects (e.g. pen, watch, apple) and asks the patient to repeat the objects until correct. </w:t>
            </w:r>
          </w:p>
        </w:tc>
        <w:tc>
          <w:tcPr>
            <w:tcW w:w="2610" w:type="dxa"/>
          </w:tcPr>
          <w:p w:rsidR="00DA1BE2" w:rsidRDefault="00DA1BE2" w:rsidP="00237895">
            <w:pPr>
              <w:pStyle w:val="NoSpacing"/>
              <w:jc w:val="center"/>
              <w:rPr>
                <w:rFonts w:ascii="Times New Roman" w:hAnsi="Times New Roman" w:cs="Times New Roman"/>
                <w:sz w:val="18"/>
                <w:szCs w:val="18"/>
                <w:lang w:val="en-US"/>
              </w:rPr>
            </w:pPr>
          </w:p>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233"/>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D7B2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Attention and Calculation: asking the patient to subtract 7 from 100 for five times or asking the patient to spell the word “world” backwards.</w:t>
            </w:r>
          </w:p>
        </w:tc>
        <w:tc>
          <w:tcPr>
            <w:tcW w:w="2610" w:type="dxa"/>
          </w:tcPr>
          <w:p w:rsidR="00DA1BE2" w:rsidRDefault="00DA1BE2" w:rsidP="00237895">
            <w:pPr>
              <w:pStyle w:val="NoSpacing"/>
              <w:jc w:val="center"/>
              <w:rPr>
                <w:rFonts w:ascii="Times New Roman" w:hAnsi="Times New Roman" w:cs="Times New Roman"/>
                <w:sz w:val="18"/>
                <w:szCs w:val="18"/>
                <w:lang w:val="en-US"/>
              </w:rPr>
            </w:pPr>
          </w:p>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233"/>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Recall: asking the patient to name the three objects learned earlier.</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233"/>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Default="008B444D" w:rsidP="002D7B2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Language: asking the patient to name two objects, repeat the phrase “no ifs, ands or buts”, giving the patient a three step command, asking the patient to read a written command, and asking the patient to write a sentence.</w:t>
            </w:r>
          </w:p>
        </w:tc>
        <w:tc>
          <w:tcPr>
            <w:tcW w:w="2610" w:type="dxa"/>
          </w:tcPr>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233"/>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Default="008B444D" w:rsidP="002D7B2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 xml:space="preserve">Copying: asking the patient to copy a pair of intersecting pentagons. </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val="restart"/>
          </w:tcPr>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DA1BE2">
            <w:pPr>
              <w:pStyle w:val="NoSpacing"/>
              <w:rPr>
                <w:rFonts w:ascii="Times New Roman" w:hAnsi="Times New Roman" w:cs="Times New Roman"/>
                <w:b/>
                <w:sz w:val="18"/>
                <w:szCs w:val="18"/>
                <w:lang w:val="en-US"/>
              </w:rPr>
            </w:pPr>
          </w:p>
          <w:p w:rsidR="008B444D" w:rsidRPr="00E55663" w:rsidRDefault="008B444D" w:rsidP="00237895">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Mood and Mental Health</w:t>
            </w:r>
          </w:p>
        </w:tc>
        <w:tc>
          <w:tcPr>
            <w:tcW w:w="2070" w:type="dxa"/>
            <w:vMerge w:val="restart"/>
          </w:tcPr>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8B444D" w:rsidRPr="001F4578" w:rsidRDefault="008B444D" w:rsidP="0098621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 xml:space="preserve">Short-form </w:t>
            </w:r>
            <w:r w:rsidRPr="001F4578">
              <w:rPr>
                <w:rFonts w:ascii="Times New Roman" w:hAnsi="Times New Roman" w:cs="Times New Roman"/>
                <w:sz w:val="18"/>
                <w:szCs w:val="18"/>
                <w:lang w:val="en-US"/>
              </w:rPr>
              <w:t>Geriatric Depression Scale</w:t>
            </w:r>
            <w:r>
              <w:rPr>
                <w:rFonts w:ascii="Times New Roman" w:hAnsi="Times New Roman" w:cs="Times New Roman"/>
                <w:sz w:val="18"/>
                <w:szCs w:val="18"/>
                <w:lang w:val="en-US"/>
              </w:rPr>
              <w:t xml:space="preserve"> (SGDS)</w:t>
            </w:r>
            <w:r w:rsidR="0098621A">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&lt;EndNote&gt;&lt;Cite&gt;&lt;Author&gt;Burke&lt;/Author&gt;&lt;Year&gt;1991&lt;/Year&gt;&lt;RecNum&gt;435&lt;/RecNum&gt;&lt;DisplayText&gt;&lt;style face="superscript"&gt;51&lt;/style&gt;&lt;/DisplayText&gt;&lt;record&gt;&lt;rec-number&gt;435&lt;/rec-number&gt;&lt;foreign-keys&gt;&lt;key app="EN" db-id="zaw9vets2zs0asedd98per5ztxrrsd2e00af" timestamp="1625434197"&gt;435&lt;/key&gt;&lt;/foreign-keys&gt;&lt;ref-type name="Journal Article"&gt;17&lt;/ref-type&gt;&lt;contributors&gt;&lt;authors&gt;&lt;author&gt;Burke, William J.&lt;/author&gt;&lt;author&gt;Roccaforte, William H.&lt;/author&gt;&lt;author&gt;Wengel, Steven P.&lt;/author&gt;&lt;/authors&gt;&lt;/contributors&gt;&lt;titles&gt;&lt;title&gt;The Short Form of the Geriatric Depression Scale: A Comparison With the 30-Item Form&lt;/title&gt;&lt;secondary-title&gt;Topics in geriatrics&lt;/secondary-title&gt;&lt;/titles&gt;&lt;periodical&gt;&lt;full-title&gt;Topics in geriatrics&lt;/full-title&gt;&lt;/periodical&gt;&lt;pages&gt;173-178&lt;/pages&gt;&lt;volume&gt;4&lt;/volume&gt;&lt;number&gt;3&lt;/number&gt;&lt;dates&gt;&lt;year&gt;1991&lt;/year&gt;&lt;/dates&gt;&lt;urls&gt;&lt;related-urls&gt;&lt;url&gt;https://journals.sagepub.com/doi/abs/10.1177/089198879100400310&lt;/url&gt;&lt;/related-urls&gt;&lt;/urls&gt;&lt;electronic-resource-num&gt;10.1177/089198879100400310&lt;/electronic-resource-num&gt;&lt;/record&gt;&lt;/Cite&gt;&lt;/EndNote&gt;</w:instrText>
            </w:r>
            <w:r w:rsidR="0098621A">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51</w:t>
            </w:r>
            <w:r w:rsidR="0098621A">
              <w:rPr>
                <w:rFonts w:ascii="Times New Roman" w:hAnsi="Times New Roman" w:cs="Times New Roman"/>
                <w:sz w:val="18"/>
                <w:szCs w:val="18"/>
                <w:lang w:val="en-US"/>
              </w:rPr>
              <w:fldChar w:fldCharType="end"/>
            </w: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Are you satisfied with your life? Responses consist of either “yes” or “no.”</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Have you dropped many of your activities and interests? Responses consist of either “yes” or “no.”</w:t>
            </w:r>
          </w:p>
        </w:tc>
        <w:tc>
          <w:tcPr>
            <w:tcW w:w="2610" w:type="dxa"/>
          </w:tcPr>
          <w:p w:rsidR="00DA1BE2" w:rsidRDefault="00DA1BE2" w:rsidP="00237895">
            <w:pPr>
              <w:pStyle w:val="NoSpacing"/>
              <w:jc w:val="center"/>
              <w:rPr>
                <w:rFonts w:ascii="Times New Roman" w:hAnsi="Times New Roman" w:cs="Times New Roman"/>
                <w:sz w:val="18"/>
                <w:szCs w:val="18"/>
                <w:lang w:val="en-US"/>
              </w:rPr>
            </w:pPr>
          </w:p>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Do you feel that your life is empty? Responses consist of either “yes” or “no.”</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Do you often get bored? Responses consist of either “yes” or “no.”</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Are you in good spirits most of the time? Responses consist of either “yes” or “no.”</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Are you afraid that something bad is going to happen to you? Responses consist of either “yes” or “no.”</w:t>
            </w:r>
          </w:p>
        </w:tc>
        <w:tc>
          <w:tcPr>
            <w:tcW w:w="2610" w:type="dxa"/>
          </w:tcPr>
          <w:p w:rsidR="00DA1BE2" w:rsidRDefault="00DA1BE2" w:rsidP="00237895">
            <w:pPr>
              <w:pStyle w:val="NoSpacing"/>
              <w:jc w:val="center"/>
              <w:rPr>
                <w:rFonts w:ascii="Times New Roman" w:hAnsi="Times New Roman" w:cs="Times New Roman"/>
                <w:sz w:val="18"/>
                <w:szCs w:val="18"/>
                <w:lang w:val="en-US"/>
              </w:rPr>
            </w:pPr>
          </w:p>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Do you feel happy most of the time? Responses consist of either “yes” or “no.”</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Do you often feel helpless? Responses consist of either “yes” or “no.”</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Do you prefer to stay at home, rather than going out and doing new things? Responses consist of either “yes” or “no.”</w:t>
            </w:r>
          </w:p>
        </w:tc>
        <w:tc>
          <w:tcPr>
            <w:tcW w:w="2610" w:type="dxa"/>
          </w:tcPr>
          <w:p w:rsidR="00DA1BE2" w:rsidRDefault="00DA1BE2" w:rsidP="00237895">
            <w:pPr>
              <w:pStyle w:val="NoSpacing"/>
              <w:jc w:val="center"/>
              <w:rPr>
                <w:rFonts w:ascii="Times New Roman" w:hAnsi="Times New Roman" w:cs="Times New Roman"/>
                <w:sz w:val="18"/>
                <w:szCs w:val="18"/>
                <w:lang w:val="en-US"/>
              </w:rPr>
            </w:pPr>
          </w:p>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Do you feel you have more problems with memory than most? Responses consist of either “yes” or “no.”</w:t>
            </w:r>
          </w:p>
        </w:tc>
        <w:tc>
          <w:tcPr>
            <w:tcW w:w="2610" w:type="dxa"/>
          </w:tcPr>
          <w:p w:rsidR="00DA1BE2" w:rsidRDefault="00DA1BE2" w:rsidP="00237895">
            <w:pPr>
              <w:pStyle w:val="NoSpacing"/>
              <w:jc w:val="center"/>
              <w:rPr>
                <w:rFonts w:ascii="Times New Roman" w:hAnsi="Times New Roman" w:cs="Times New Roman"/>
                <w:sz w:val="18"/>
                <w:szCs w:val="18"/>
                <w:lang w:val="en-US"/>
              </w:rPr>
            </w:pPr>
          </w:p>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Do you think it is wondering to be alive now? Responses consist of either “yes” or “no.”</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Do you feel pretty worthless the way you are now? Responses consist of either “yes” or “no.”</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Do you feel full of energy? Responses consist of either “yes” or “no.”</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Do you feel that your situation is hopeless? Responses consist of either “yes” or “no.”</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8"/>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Do you think that most people are better off than you are? Responses consist of either “yes” or “no.”</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35"/>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val="restart"/>
          </w:tcPr>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DA1BE2" w:rsidRDefault="00DA1BE2" w:rsidP="00DA1BE2">
            <w:pPr>
              <w:pStyle w:val="NoSpacing"/>
              <w:rPr>
                <w:rFonts w:ascii="Times New Roman" w:hAnsi="Times New Roman" w:cs="Times New Roman"/>
                <w:b/>
                <w:sz w:val="18"/>
                <w:szCs w:val="18"/>
                <w:lang w:val="en-US"/>
              </w:rPr>
            </w:pPr>
          </w:p>
          <w:p w:rsidR="00DA1BE2" w:rsidRDefault="00DA1BE2" w:rsidP="00237895">
            <w:pPr>
              <w:pStyle w:val="NoSpacing"/>
              <w:jc w:val="center"/>
              <w:rPr>
                <w:rFonts w:ascii="Times New Roman" w:hAnsi="Times New Roman" w:cs="Times New Roman"/>
                <w:b/>
                <w:sz w:val="18"/>
                <w:szCs w:val="18"/>
                <w:lang w:val="en-US"/>
              </w:rPr>
            </w:pPr>
          </w:p>
          <w:p w:rsidR="008B444D" w:rsidRDefault="008B444D" w:rsidP="00237895">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Nutrition</w:t>
            </w:r>
          </w:p>
        </w:tc>
        <w:tc>
          <w:tcPr>
            <w:tcW w:w="2070" w:type="dxa"/>
            <w:vMerge w:val="restart"/>
          </w:tcPr>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237895">
            <w:pPr>
              <w:pStyle w:val="NoSpacing"/>
              <w:jc w:val="center"/>
              <w:rPr>
                <w:rFonts w:ascii="Times New Roman" w:hAnsi="Times New Roman" w:cs="Times New Roman"/>
                <w:sz w:val="18"/>
                <w:szCs w:val="18"/>
                <w:lang w:val="en-US"/>
              </w:rPr>
            </w:pPr>
          </w:p>
          <w:p w:rsidR="00DA1BE2" w:rsidRDefault="00DA1BE2" w:rsidP="00DA1BE2">
            <w:pPr>
              <w:pStyle w:val="NoSpacing"/>
              <w:rPr>
                <w:rFonts w:ascii="Times New Roman" w:hAnsi="Times New Roman" w:cs="Times New Roman"/>
                <w:sz w:val="18"/>
                <w:szCs w:val="18"/>
                <w:lang w:val="en-US"/>
              </w:rPr>
            </w:pPr>
          </w:p>
          <w:p w:rsidR="008B444D" w:rsidRPr="004C3B62" w:rsidRDefault="008B444D" w:rsidP="0098621A">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Mini-Nutritional Assessment (MNA)</w:t>
            </w:r>
            <w:r w:rsidR="0098621A">
              <w:rPr>
                <w:rFonts w:ascii="Times New Roman" w:hAnsi="Times New Roman" w:cs="Times New Roman"/>
                <w:sz w:val="18"/>
                <w:szCs w:val="18"/>
                <w:lang w:val="en-US"/>
              </w:rPr>
              <w:fldChar w:fldCharType="begin"/>
            </w:r>
            <w:r w:rsidR="0098621A">
              <w:rPr>
                <w:rFonts w:ascii="Times New Roman" w:hAnsi="Times New Roman" w:cs="Times New Roman"/>
                <w:sz w:val="18"/>
                <w:szCs w:val="18"/>
                <w:lang w:val="en-US"/>
              </w:rPr>
              <w:instrText xml:space="preserve"> ADDIN EN.CITE &lt;EndNote&gt;&lt;Cite&gt;&lt;Author&gt;Vellas&lt;/Author&gt;&lt;Year&gt;1999&lt;/Year&gt;&lt;RecNum&gt;436&lt;/RecNum&gt;&lt;DisplayText&gt;&lt;style face="superscript"&gt;52&lt;/style&gt;&lt;/DisplayText&gt;&lt;record&gt;&lt;rec-number&gt;436&lt;/rec-number&gt;&lt;foreign-keys&gt;&lt;key app="EN" db-id="zaw9vets2zs0asedd98per5ztxrrsd2e00af" timestamp="1625434279"&gt;436&lt;/key&gt;&lt;/foreign-keys&gt;&lt;ref-type name="Journal Article"&gt;17&lt;/ref-type&gt;&lt;contributors&gt;&lt;authors&gt;&lt;author&gt;Vellas, Bruno&lt;/author&gt;&lt;author&gt;Guigoz, Yves&lt;/author&gt;&lt;author&gt;Garry, Philip J.&lt;/author&gt;&lt;author&gt;Nourhashemi, Fati&lt;/author&gt;&lt;author&gt;Bennahum, David&lt;/author&gt;&lt;author&gt;Lauque, Sylvie&lt;/author&gt;&lt;author&gt;Albarede, Jean-Louis&lt;/author&gt;&lt;/authors&gt;&lt;/contributors&gt;&lt;titles&gt;&lt;title&gt;The mini nutritional assessment (MNA) and its use in grading the nutritional state of elderly patients&lt;/title&gt;&lt;secondary-title&gt;Nutrition&lt;/secondary-title&gt;&lt;/titles&gt;&lt;periodical&gt;&lt;full-title&gt;Nutrition&lt;/full-title&gt;&lt;/periodical&gt;&lt;pages&gt;116-122&lt;/pages&gt;&lt;volume&gt;15&lt;/volume&gt;&lt;number&gt;2&lt;/number&gt;&lt;keywords&gt;&lt;keyword&gt;elderly&lt;/keyword&gt;&lt;keyword&gt;nutritional status&lt;/keyword&gt;&lt;keyword&gt;aging&lt;/keyword&gt;&lt;keyword&gt;Mini Nutritional Assessment&lt;/keyword&gt;&lt;keyword&gt;food intake&lt;/keyword&gt;&lt;keyword&gt;geriatric assessment&lt;/keyword&gt;&lt;/keywords&gt;&lt;dates&gt;&lt;year&gt;1999&lt;/year&gt;&lt;pub-dates&gt;&lt;date&gt;1999/02/01/&lt;/date&gt;&lt;/pub-dates&gt;&lt;/dates&gt;&lt;isbn&gt;0899-9007&lt;/isbn&gt;&lt;urls&gt;&lt;related-urls&gt;&lt;url&gt;https://www.sciencedirect.com/science/article/pii/S0899900798001713&lt;/url&gt;&lt;/related-urls&gt;&lt;/urls&gt;&lt;electronic-resource-num&gt;https://doi.org/10.1016/S0899-9007(98)00171-3&lt;/electronic-resource-num&gt;&lt;/record&gt;&lt;/Cite&gt;&lt;/EndNote&gt;</w:instrText>
            </w:r>
            <w:r w:rsidR="0098621A">
              <w:rPr>
                <w:rFonts w:ascii="Times New Roman" w:hAnsi="Times New Roman" w:cs="Times New Roman"/>
                <w:sz w:val="18"/>
                <w:szCs w:val="18"/>
                <w:lang w:val="en-US"/>
              </w:rPr>
              <w:fldChar w:fldCharType="separate"/>
            </w:r>
            <w:r w:rsidR="0098621A" w:rsidRPr="0098621A">
              <w:rPr>
                <w:rFonts w:ascii="Times New Roman" w:hAnsi="Times New Roman" w:cs="Times New Roman"/>
                <w:noProof/>
                <w:sz w:val="18"/>
                <w:szCs w:val="18"/>
                <w:vertAlign w:val="superscript"/>
                <w:lang w:val="en-US"/>
              </w:rPr>
              <w:t>52</w:t>
            </w:r>
            <w:r w:rsidR="0098621A">
              <w:rPr>
                <w:rFonts w:ascii="Times New Roman" w:hAnsi="Times New Roman" w:cs="Times New Roman"/>
                <w:sz w:val="18"/>
                <w:szCs w:val="18"/>
                <w:lang w:val="en-US"/>
              </w:rPr>
              <w:fldChar w:fldCharType="end"/>
            </w:r>
          </w:p>
        </w:tc>
        <w:tc>
          <w:tcPr>
            <w:tcW w:w="3960" w:type="dxa"/>
            <w:gridSpan w:val="2"/>
          </w:tcPr>
          <w:p w:rsidR="008B444D" w:rsidRPr="004C3B62" w:rsidRDefault="008B444D" w:rsidP="00DC285C">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Has food intake declined over the past 3 months due to loss of appetite, digestive problems, chewing or swallowing difficulties? Responses consist of “severe decrease”, “moderate decrease” or “no decrease in food intake.”</w:t>
            </w:r>
          </w:p>
        </w:tc>
        <w:tc>
          <w:tcPr>
            <w:tcW w:w="2610" w:type="dxa"/>
          </w:tcPr>
          <w:p w:rsidR="00DA1BE2" w:rsidRDefault="00DA1BE2" w:rsidP="008B444D">
            <w:pPr>
              <w:pStyle w:val="NoSpacing"/>
              <w:jc w:val="center"/>
              <w:rPr>
                <w:rFonts w:ascii="Times New Roman" w:hAnsi="Times New Roman" w:cs="Times New Roman"/>
                <w:sz w:val="18"/>
                <w:szCs w:val="18"/>
                <w:lang w:val="en-US"/>
              </w:rPr>
            </w:pPr>
          </w:p>
          <w:p w:rsidR="00DA1BE2" w:rsidRDefault="00DA1BE2" w:rsidP="008B444D">
            <w:pPr>
              <w:pStyle w:val="NoSpacing"/>
              <w:jc w:val="center"/>
              <w:rPr>
                <w:rFonts w:ascii="Times New Roman" w:hAnsi="Times New Roman" w:cs="Times New Roman"/>
                <w:sz w:val="18"/>
                <w:szCs w:val="18"/>
                <w:lang w:val="en-US"/>
              </w:rPr>
            </w:pPr>
          </w:p>
          <w:p w:rsidR="008B444D" w:rsidRPr="004C3B62" w:rsidRDefault="008B444D" w:rsidP="008B444D">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35"/>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Weight loss during the last 3 months. Responses consist of “weight loss greater than 3 kg”, “does not know”, “weight loss between 1 and 3 kg”, and “no weight loss.”</w:t>
            </w:r>
          </w:p>
        </w:tc>
        <w:tc>
          <w:tcPr>
            <w:tcW w:w="2610" w:type="dxa"/>
          </w:tcPr>
          <w:p w:rsidR="00DA1BE2" w:rsidRDefault="00DA1BE2" w:rsidP="00237895">
            <w:pPr>
              <w:pStyle w:val="NoSpacing"/>
              <w:jc w:val="center"/>
              <w:rPr>
                <w:rFonts w:ascii="Times New Roman" w:hAnsi="Times New Roman" w:cs="Times New Roman"/>
                <w:sz w:val="18"/>
                <w:szCs w:val="18"/>
                <w:lang w:val="en-US"/>
              </w:rPr>
            </w:pPr>
          </w:p>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5"/>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Mobility. Reponses consist of “bed or chair bound”, “able to get out of bed/chair but does not go out”, or “goes out.”</w:t>
            </w:r>
          </w:p>
        </w:tc>
        <w:tc>
          <w:tcPr>
            <w:tcW w:w="2610" w:type="dxa"/>
          </w:tcPr>
          <w:p w:rsidR="008B444D" w:rsidRPr="004C3B62" w:rsidRDefault="008B444D" w:rsidP="008B444D">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35"/>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Has suffered psychological stress or acute disease in the past 3 months? Responses consist of “yes” or “no.”</w:t>
            </w:r>
          </w:p>
        </w:tc>
        <w:tc>
          <w:tcPr>
            <w:tcW w:w="2610" w:type="dxa"/>
          </w:tcPr>
          <w:p w:rsidR="00DA1BE2" w:rsidRDefault="00DA1BE2" w:rsidP="008B444D">
            <w:pPr>
              <w:pStyle w:val="NoSpacing"/>
              <w:jc w:val="center"/>
              <w:rPr>
                <w:rFonts w:ascii="Times New Roman" w:hAnsi="Times New Roman" w:cs="Times New Roman"/>
                <w:sz w:val="18"/>
                <w:szCs w:val="18"/>
                <w:lang w:val="en-US"/>
              </w:rPr>
            </w:pPr>
          </w:p>
          <w:p w:rsidR="008B444D" w:rsidRPr="004C3B62" w:rsidRDefault="008B444D" w:rsidP="008B444D">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35"/>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Neuropsychological problems. Responses consist of “severe dementia or depression”, “mild dementia”, or “no psychological problems.”</w:t>
            </w:r>
          </w:p>
        </w:tc>
        <w:tc>
          <w:tcPr>
            <w:tcW w:w="2610" w:type="dxa"/>
          </w:tcPr>
          <w:p w:rsidR="00DA1BE2" w:rsidRDefault="00DA1BE2" w:rsidP="008B444D">
            <w:pPr>
              <w:pStyle w:val="NoSpacing"/>
              <w:jc w:val="center"/>
              <w:rPr>
                <w:rFonts w:ascii="Times New Roman" w:hAnsi="Times New Roman" w:cs="Times New Roman"/>
                <w:sz w:val="18"/>
                <w:szCs w:val="18"/>
                <w:lang w:val="en-US"/>
              </w:rPr>
            </w:pPr>
          </w:p>
          <w:p w:rsidR="008B444D" w:rsidRPr="004C3B62" w:rsidRDefault="008B444D" w:rsidP="008B444D">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Non-modifiable</w:t>
            </w:r>
          </w:p>
        </w:tc>
      </w:tr>
      <w:tr w:rsidR="008B444D" w:rsidRPr="00E55663" w:rsidTr="008B444D">
        <w:trPr>
          <w:trHeight w:val="135"/>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Body mass index (BMI). Responses consist of “BMI less than 19”, “BMI 19 to less than 21”, “BMI 21 to less than 23”, and “BMI 23 or greater.”</w:t>
            </w:r>
          </w:p>
        </w:tc>
        <w:tc>
          <w:tcPr>
            <w:tcW w:w="2610" w:type="dxa"/>
          </w:tcPr>
          <w:p w:rsidR="00DA1BE2" w:rsidRDefault="00DA1BE2" w:rsidP="00237895">
            <w:pPr>
              <w:pStyle w:val="NoSpacing"/>
              <w:jc w:val="center"/>
              <w:rPr>
                <w:rFonts w:ascii="Times New Roman" w:hAnsi="Times New Roman" w:cs="Times New Roman"/>
                <w:sz w:val="18"/>
                <w:szCs w:val="18"/>
                <w:lang w:val="en-US"/>
              </w:rPr>
            </w:pPr>
          </w:p>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5"/>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vMerge/>
          </w:tcPr>
          <w:p w:rsidR="008B444D" w:rsidRDefault="008B444D" w:rsidP="00237895">
            <w:pPr>
              <w:pStyle w:val="NoSpacing"/>
              <w:jc w:val="center"/>
              <w:rPr>
                <w:rFonts w:ascii="Times New Roman" w:hAnsi="Times New Roman" w:cs="Times New Roman"/>
                <w:b/>
                <w:sz w:val="18"/>
                <w:szCs w:val="18"/>
                <w:lang w:val="en-US"/>
              </w:rPr>
            </w:pPr>
          </w:p>
        </w:tc>
        <w:tc>
          <w:tcPr>
            <w:tcW w:w="2070" w:type="dxa"/>
            <w:vMerge/>
          </w:tcPr>
          <w:p w:rsidR="008B444D"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DC285C">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If body mass index (BMI) cannot be calculated, assess calf circumference (CC) in centimeters (cm). Responses consist of “CC less than 31cm” or “CC of 31cm or greater.”</w:t>
            </w:r>
          </w:p>
        </w:tc>
        <w:tc>
          <w:tcPr>
            <w:tcW w:w="2610" w:type="dxa"/>
          </w:tcPr>
          <w:p w:rsidR="00DA1BE2" w:rsidRDefault="00DA1BE2" w:rsidP="00237895">
            <w:pPr>
              <w:pStyle w:val="NoSpacing"/>
              <w:jc w:val="center"/>
              <w:rPr>
                <w:rFonts w:ascii="Times New Roman" w:hAnsi="Times New Roman" w:cs="Times New Roman"/>
                <w:sz w:val="18"/>
                <w:szCs w:val="18"/>
                <w:lang w:val="en-US"/>
              </w:rPr>
            </w:pPr>
          </w:p>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r w:rsidR="008B444D" w:rsidRPr="00E55663" w:rsidTr="008B444D">
        <w:trPr>
          <w:trHeight w:val="135"/>
        </w:trPr>
        <w:tc>
          <w:tcPr>
            <w:tcW w:w="1530" w:type="dxa"/>
            <w:vMerge/>
          </w:tcPr>
          <w:p w:rsidR="008B444D" w:rsidRPr="00E55663" w:rsidRDefault="008B444D" w:rsidP="00237895">
            <w:pPr>
              <w:pStyle w:val="NoSpacing"/>
              <w:jc w:val="center"/>
              <w:rPr>
                <w:rFonts w:ascii="Times New Roman" w:hAnsi="Times New Roman" w:cs="Times New Roman"/>
                <w:b/>
                <w:sz w:val="18"/>
                <w:szCs w:val="18"/>
                <w:lang w:val="en-US"/>
              </w:rPr>
            </w:pPr>
          </w:p>
        </w:tc>
        <w:tc>
          <w:tcPr>
            <w:tcW w:w="1350" w:type="dxa"/>
          </w:tcPr>
          <w:p w:rsidR="008B444D" w:rsidRDefault="008B444D" w:rsidP="00237895">
            <w:pPr>
              <w:pStyle w:val="NoSpacing"/>
              <w:jc w:val="center"/>
              <w:rPr>
                <w:rFonts w:ascii="Times New Roman" w:hAnsi="Times New Roman" w:cs="Times New Roman"/>
                <w:b/>
                <w:sz w:val="18"/>
                <w:szCs w:val="18"/>
                <w:lang w:val="en-US"/>
              </w:rPr>
            </w:pPr>
            <w:r>
              <w:rPr>
                <w:rFonts w:ascii="Times New Roman" w:hAnsi="Times New Roman" w:cs="Times New Roman"/>
                <w:b/>
                <w:sz w:val="18"/>
                <w:szCs w:val="18"/>
                <w:lang w:val="en-US"/>
              </w:rPr>
              <w:t>Polypharmacy</w:t>
            </w:r>
          </w:p>
        </w:tc>
        <w:tc>
          <w:tcPr>
            <w:tcW w:w="2070" w:type="dxa"/>
          </w:tcPr>
          <w:p w:rsidR="008B444D" w:rsidRPr="004C3B62" w:rsidRDefault="008B444D" w:rsidP="00237895">
            <w:pPr>
              <w:pStyle w:val="NoSpacing"/>
              <w:jc w:val="center"/>
              <w:rPr>
                <w:rFonts w:ascii="Times New Roman" w:hAnsi="Times New Roman" w:cs="Times New Roman"/>
                <w:sz w:val="18"/>
                <w:szCs w:val="18"/>
                <w:lang w:val="en-US"/>
              </w:rPr>
            </w:pPr>
          </w:p>
        </w:tc>
        <w:tc>
          <w:tcPr>
            <w:tcW w:w="3960" w:type="dxa"/>
            <w:gridSpan w:val="2"/>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Patients with three or more prescribed medications were regarded as polypharmacy</w:t>
            </w:r>
          </w:p>
        </w:tc>
        <w:tc>
          <w:tcPr>
            <w:tcW w:w="2610" w:type="dxa"/>
          </w:tcPr>
          <w:p w:rsidR="008B444D" w:rsidRPr="004C3B62" w:rsidRDefault="008B444D" w:rsidP="00237895">
            <w:pPr>
              <w:pStyle w:val="NoSpacing"/>
              <w:jc w:val="center"/>
              <w:rPr>
                <w:rFonts w:ascii="Times New Roman" w:hAnsi="Times New Roman" w:cs="Times New Roman"/>
                <w:sz w:val="18"/>
                <w:szCs w:val="18"/>
                <w:lang w:val="en-US"/>
              </w:rPr>
            </w:pPr>
            <w:r>
              <w:rPr>
                <w:rFonts w:ascii="Times New Roman" w:hAnsi="Times New Roman" w:cs="Times New Roman"/>
                <w:sz w:val="18"/>
                <w:szCs w:val="18"/>
                <w:lang w:val="en-US"/>
              </w:rPr>
              <w:t>Modifiable</w:t>
            </w:r>
          </w:p>
        </w:tc>
      </w:tr>
    </w:tbl>
    <w:p w:rsidR="001F4578" w:rsidRDefault="001F4578" w:rsidP="001F4218">
      <w:pPr>
        <w:pStyle w:val="NoSpacing"/>
        <w:rPr>
          <w:rFonts w:ascii="Times New Roman" w:hAnsi="Times New Roman" w:cs="Times New Roman"/>
          <w:b/>
          <w:sz w:val="24"/>
          <w:szCs w:val="24"/>
          <w:lang w:val="en-US"/>
        </w:rPr>
      </w:pPr>
    </w:p>
    <w:p w:rsidR="001F4578" w:rsidRDefault="001F4578" w:rsidP="001F4218">
      <w:pPr>
        <w:pStyle w:val="NoSpacing"/>
        <w:rPr>
          <w:rFonts w:ascii="Times New Roman" w:hAnsi="Times New Roman" w:cs="Times New Roman"/>
          <w:b/>
          <w:sz w:val="24"/>
          <w:szCs w:val="24"/>
          <w:lang w:val="en-US"/>
        </w:rPr>
      </w:pPr>
    </w:p>
    <w:p w:rsidR="001F4578" w:rsidRDefault="001F4578" w:rsidP="001F4218">
      <w:pPr>
        <w:pStyle w:val="NoSpacing"/>
        <w:rPr>
          <w:rFonts w:ascii="Times New Roman" w:hAnsi="Times New Roman" w:cs="Times New Roman"/>
          <w:b/>
          <w:sz w:val="24"/>
          <w:szCs w:val="24"/>
          <w:lang w:val="en-US"/>
        </w:rPr>
      </w:pPr>
    </w:p>
    <w:p w:rsidR="001F4578" w:rsidRDefault="001F4578" w:rsidP="001F4218">
      <w:pPr>
        <w:pStyle w:val="NoSpacing"/>
        <w:rPr>
          <w:rFonts w:ascii="Times New Roman" w:hAnsi="Times New Roman" w:cs="Times New Roman"/>
          <w:b/>
          <w:sz w:val="24"/>
          <w:szCs w:val="24"/>
          <w:lang w:val="en-US"/>
        </w:rPr>
      </w:pPr>
    </w:p>
    <w:p w:rsidR="001F4578" w:rsidRDefault="001F4578" w:rsidP="001F4218">
      <w:pPr>
        <w:pStyle w:val="NoSpacing"/>
        <w:rPr>
          <w:rFonts w:ascii="Times New Roman" w:hAnsi="Times New Roman" w:cs="Times New Roman"/>
          <w:b/>
          <w:sz w:val="24"/>
          <w:szCs w:val="24"/>
          <w:lang w:val="en-US"/>
        </w:rPr>
      </w:pPr>
    </w:p>
    <w:p w:rsidR="001F4578" w:rsidRDefault="001F4578" w:rsidP="001F4218">
      <w:pPr>
        <w:pStyle w:val="NoSpacing"/>
        <w:rPr>
          <w:rFonts w:ascii="Times New Roman" w:hAnsi="Times New Roman" w:cs="Times New Roman"/>
          <w:b/>
          <w:sz w:val="24"/>
          <w:szCs w:val="24"/>
          <w:lang w:val="en-US"/>
        </w:rPr>
      </w:pPr>
    </w:p>
    <w:p w:rsidR="001F4578" w:rsidRDefault="001F4578" w:rsidP="001F4218">
      <w:pPr>
        <w:pStyle w:val="NoSpacing"/>
        <w:rPr>
          <w:rFonts w:ascii="Times New Roman" w:hAnsi="Times New Roman" w:cs="Times New Roman"/>
          <w:b/>
          <w:sz w:val="24"/>
          <w:szCs w:val="24"/>
          <w:lang w:val="en-US"/>
        </w:rPr>
      </w:pPr>
    </w:p>
    <w:p w:rsidR="001F4578" w:rsidRDefault="001F4578" w:rsidP="001F4218">
      <w:pPr>
        <w:pStyle w:val="NoSpacing"/>
        <w:rPr>
          <w:rFonts w:ascii="Times New Roman" w:hAnsi="Times New Roman" w:cs="Times New Roman"/>
          <w:b/>
          <w:sz w:val="24"/>
          <w:szCs w:val="24"/>
          <w:lang w:val="en-US"/>
        </w:rPr>
      </w:pPr>
    </w:p>
    <w:p w:rsidR="006503AC" w:rsidRDefault="006503AC" w:rsidP="001F4218">
      <w:pPr>
        <w:pStyle w:val="NoSpacing"/>
        <w:rPr>
          <w:rFonts w:ascii="Times New Roman" w:hAnsi="Times New Roman" w:cs="Times New Roman"/>
          <w:b/>
          <w:sz w:val="24"/>
          <w:szCs w:val="24"/>
          <w:lang w:val="en-US"/>
        </w:rPr>
      </w:pPr>
    </w:p>
    <w:p w:rsidR="004A212F" w:rsidRDefault="004A212F" w:rsidP="001F4218">
      <w:pPr>
        <w:pStyle w:val="NoSpacing"/>
        <w:rPr>
          <w:rFonts w:ascii="Times New Roman" w:hAnsi="Times New Roman" w:cs="Times New Roman"/>
          <w:b/>
          <w:sz w:val="24"/>
          <w:szCs w:val="24"/>
          <w:lang w:val="en-US"/>
        </w:rPr>
      </w:pPr>
    </w:p>
    <w:p w:rsidR="00AC5E57" w:rsidRDefault="00AC5E57" w:rsidP="001F4218">
      <w:pPr>
        <w:pStyle w:val="NoSpacing"/>
        <w:rPr>
          <w:rFonts w:ascii="Times New Roman" w:hAnsi="Times New Roman" w:cs="Times New Roman"/>
          <w:b/>
          <w:sz w:val="24"/>
          <w:szCs w:val="24"/>
          <w:lang w:val="en-US"/>
        </w:rPr>
      </w:pPr>
    </w:p>
    <w:p w:rsidR="001F4218" w:rsidRPr="00E30DB0" w:rsidRDefault="00100AD3" w:rsidP="001F4218">
      <w:pPr>
        <w:pStyle w:val="NoSpacing"/>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Appendix-</w:t>
      </w:r>
      <w:r w:rsidR="00E30DB0">
        <w:rPr>
          <w:rFonts w:ascii="Times New Roman" w:hAnsi="Times New Roman" w:cs="Times New Roman"/>
          <w:b/>
          <w:sz w:val="24"/>
          <w:szCs w:val="24"/>
          <w:lang w:val="en-US"/>
        </w:rPr>
        <w:t>2: Description of Clinimetric Properties of Frailty Tools in the Surgical Spine Literature</w:t>
      </w:r>
    </w:p>
    <w:p w:rsidR="00E30DB0" w:rsidRPr="00D85837" w:rsidRDefault="00E30DB0" w:rsidP="001F4218">
      <w:pPr>
        <w:pStyle w:val="NoSpacing"/>
        <w:rPr>
          <w:rFonts w:ascii="Times New Roman" w:hAnsi="Times New Roman" w:cs="Times New Roman"/>
          <w:b/>
          <w:sz w:val="21"/>
          <w:szCs w:val="21"/>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4680"/>
      </w:tblGrid>
      <w:tr w:rsidR="001F4218" w:rsidRPr="00433F69" w:rsidTr="001235F3">
        <w:tc>
          <w:tcPr>
            <w:tcW w:w="6948" w:type="dxa"/>
            <w:gridSpan w:val="2"/>
            <w:hideMark/>
          </w:tcPr>
          <w:p w:rsidR="001F4218" w:rsidRPr="00433F69" w:rsidRDefault="001F4218" w:rsidP="001235F3">
            <w:pPr>
              <w:pStyle w:val="NoSpacing"/>
              <w:rPr>
                <w:rFonts w:ascii="Times New Roman" w:hAnsi="Times New Roman" w:cs="Times New Roman"/>
                <w:b/>
                <w:sz w:val="21"/>
                <w:szCs w:val="21"/>
                <w:lang w:val="en-US"/>
              </w:rPr>
            </w:pPr>
            <w:r w:rsidRPr="00433F69">
              <w:rPr>
                <w:rFonts w:ascii="Times New Roman" w:hAnsi="Times New Roman" w:cs="Times New Roman"/>
                <w:b/>
                <w:sz w:val="21"/>
                <w:szCs w:val="21"/>
                <w:lang w:val="en-US"/>
              </w:rPr>
              <w:t>List of Abbreviations</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OR</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Odds ratio</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RR</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Relative risk</w:t>
            </w:r>
          </w:p>
        </w:tc>
      </w:tr>
      <w:tr w:rsidR="001D508C" w:rsidRPr="00433F69" w:rsidTr="001235F3">
        <w:tc>
          <w:tcPr>
            <w:tcW w:w="2268" w:type="dxa"/>
          </w:tcPr>
          <w:p w:rsidR="001D508C" w:rsidRPr="00433F69" w:rsidRDefault="001D508C"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β</w:t>
            </w:r>
          </w:p>
        </w:tc>
        <w:tc>
          <w:tcPr>
            <w:tcW w:w="4680" w:type="dxa"/>
          </w:tcPr>
          <w:p w:rsidR="001D508C" w:rsidRPr="00433F69" w:rsidRDefault="00DA1BE2"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Regression coefficient</w:t>
            </w:r>
          </w:p>
        </w:tc>
      </w:tr>
      <w:tr w:rsidR="00C44E35" w:rsidRPr="00433F69" w:rsidTr="001235F3">
        <w:tc>
          <w:tcPr>
            <w:tcW w:w="2268" w:type="dxa"/>
          </w:tcPr>
          <w:p w:rsidR="00C44E35" w:rsidRPr="00433F69" w:rsidRDefault="00C44E35" w:rsidP="001235F3">
            <w:pPr>
              <w:pStyle w:val="NoSpacing"/>
              <w:rPr>
                <w:rFonts w:ascii="Times New Roman" w:hAnsi="Times New Roman" w:cs="Times New Roman"/>
                <w:sz w:val="21"/>
                <w:szCs w:val="21"/>
                <w:lang w:val="en-US"/>
              </w:rPr>
            </w:pPr>
            <w:r w:rsidRPr="00433F69">
              <w:rPr>
                <w:rFonts w:ascii="Times New Roman" w:hAnsi="Times New Roman" w:cs="Times New Roman"/>
                <w:i/>
                <w:sz w:val="21"/>
                <w:szCs w:val="21"/>
                <w:lang w:val="en-US"/>
              </w:rPr>
              <w:t>r</w:t>
            </w:r>
            <w:r w:rsidRPr="00433F69">
              <w:rPr>
                <w:rFonts w:ascii="Times New Roman" w:hAnsi="Times New Roman" w:cs="Times New Roman"/>
                <w:i/>
                <w:sz w:val="21"/>
                <w:szCs w:val="21"/>
                <w:vertAlign w:val="superscript"/>
                <w:lang w:val="en-US"/>
              </w:rPr>
              <w:t>2</w:t>
            </w:r>
          </w:p>
        </w:tc>
        <w:tc>
          <w:tcPr>
            <w:tcW w:w="4680" w:type="dxa"/>
          </w:tcPr>
          <w:p w:rsidR="00C44E35" w:rsidRPr="00433F69" w:rsidRDefault="007E4942"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Pearson’s coefficient</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CI</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Confidence interval </w:t>
            </w:r>
          </w:p>
        </w:tc>
      </w:tr>
      <w:tr w:rsidR="000D4CA4" w:rsidRPr="00433F69" w:rsidTr="001235F3">
        <w:tc>
          <w:tcPr>
            <w:tcW w:w="2268" w:type="dxa"/>
          </w:tcPr>
          <w:p w:rsidR="000D4CA4" w:rsidRPr="00433F69" w:rsidRDefault="000D4CA4"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AUC</w:t>
            </w:r>
          </w:p>
        </w:tc>
        <w:tc>
          <w:tcPr>
            <w:tcW w:w="4680" w:type="dxa"/>
          </w:tcPr>
          <w:p w:rsidR="000D4CA4" w:rsidRPr="00433F69" w:rsidRDefault="000D4CA4"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Area under the curve</w:t>
            </w:r>
          </w:p>
        </w:tc>
      </w:tr>
      <w:tr w:rsidR="000D4CA4" w:rsidRPr="00433F69" w:rsidTr="001235F3">
        <w:tc>
          <w:tcPr>
            <w:tcW w:w="2268" w:type="dxa"/>
          </w:tcPr>
          <w:p w:rsidR="000D4CA4" w:rsidRPr="00433F69" w:rsidRDefault="000D4CA4"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ROC</w:t>
            </w:r>
          </w:p>
        </w:tc>
        <w:tc>
          <w:tcPr>
            <w:tcW w:w="4680" w:type="dxa"/>
          </w:tcPr>
          <w:p w:rsidR="000D4CA4" w:rsidRPr="00433F69" w:rsidRDefault="000D4CA4"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Receiver operator characteristic</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mFI</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Modified frailty index</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ASD-FI</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Adult spinal deformity frailty index</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5-item mFI</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5-item modified frailty index</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MSTFI</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Metastatic spinal tumor frailty index</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PSTFI</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Primary spinal tumor frailty index</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CD-FI</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Cervical deformity frailty index</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mCD-FI</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Modified cervical deformity frailty index</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FBS</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Frailty based score</w:t>
            </w:r>
          </w:p>
        </w:tc>
      </w:tr>
      <w:tr w:rsidR="000D4CA4" w:rsidRPr="00433F69" w:rsidTr="001235F3">
        <w:tc>
          <w:tcPr>
            <w:tcW w:w="2268" w:type="dxa"/>
          </w:tcPr>
          <w:p w:rsidR="000D4CA4" w:rsidRPr="00433F69" w:rsidRDefault="000D4CA4"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HFRS</w:t>
            </w:r>
          </w:p>
        </w:tc>
        <w:tc>
          <w:tcPr>
            <w:tcW w:w="4680" w:type="dxa"/>
          </w:tcPr>
          <w:p w:rsidR="000D4CA4" w:rsidRPr="00433F69" w:rsidRDefault="00100AD3"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Hospital frailty risk s</w:t>
            </w:r>
            <w:r w:rsidR="000D4CA4" w:rsidRPr="00433F69">
              <w:rPr>
                <w:rFonts w:ascii="Times New Roman" w:hAnsi="Times New Roman" w:cs="Times New Roman"/>
                <w:sz w:val="21"/>
                <w:szCs w:val="21"/>
                <w:lang w:val="en-US"/>
              </w:rPr>
              <w:t>core</w:t>
            </w:r>
          </w:p>
        </w:tc>
      </w:tr>
      <w:tr w:rsidR="000D4CA4" w:rsidRPr="00433F69" w:rsidTr="001235F3">
        <w:tc>
          <w:tcPr>
            <w:tcW w:w="2268" w:type="dxa"/>
          </w:tcPr>
          <w:p w:rsidR="000D4CA4" w:rsidRPr="00433F69" w:rsidRDefault="000D4CA4"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RAI</w:t>
            </w:r>
          </w:p>
        </w:tc>
        <w:tc>
          <w:tcPr>
            <w:tcW w:w="4680" w:type="dxa"/>
          </w:tcPr>
          <w:p w:rsidR="000D4CA4" w:rsidRPr="00433F69" w:rsidRDefault="00100AD3"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Risk analysis i</w:t>
            </w:r>
            <w:r w:rsidR="000D4CA4" w:rsidRPr="00433F69">
              <w:rPr>
                <w:rFonts w:ascii="Times New Roman" w:hAnsi="Times New Roman" w:cs="Times New Roman"/>
                <w:sz w:val="21"/>
                <w:szCs w:val="21"/>
                <w:lang w:val="en-US"/>
              </w:rPr>
              <w:t>ndex</w:t>
            </w:r>
          </w:p>
        </w:tc>
      </w:tr>
      <w:tr w:rsidR="000D4CA4" w:rsidRPr="00433F69" w:rsidTr="001235F3">
        <w:tc>
          <w:tcPr>
            <w:tcW w:w="2268" w:type="dxa"/>
          </w:tcPr>
          <w:p w:rsidR="000D4CA4" w:rsidRPr="00433F69" w:rsidRDefault="000D4CA4"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CGA</w:t>
            </w:r>
          </w:p>
        </w:tc>
        <w:tc>
          <w:tcPr>
            <w:tcW w:w="4680" w:type="dxa"/>
          </w:tcPr>
          <w:p w:rsidR="000D4CA4" w:rsidRPr="00433F69" w:rsidRDefault="00100AD3"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Comprehensive geriatric a</w:t>
            </w:r>
            <w:r w:rsidR="000D4CA4" w:rsidRPr="00433F69">
              <w:rPr>
                <w:rFonts w:ascii="Times New Roman" w:hAnsi="Times New Roman" w:cs="Times New Roman"/>
                <w:sz w:val="21"/>
                <w:szCs w:val="21"/>
                <w:lang w:val="en-US"/>
              </w:rPr>
              <w:t>ssessment</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ADL</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Activities of daily living</w:t>
            </w:r>
          </w:p>
        </w:tc>
      </w:tr>
      <w:tr w:rsidR="001F4218" w:rsidRPr="00433F69" w:rsidTr="001235F3">
        <w:tc>
          <w:tcPr>
            <w:tcW w:w="2268"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IADL</w:t>
            </w:r>
          </w:p>
        </w:tc>
        <w:tc>
          <w:tcPr>
            <w:tcW w:w="4680" w:type="dxa"/>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Instrumented activities of daily living</w:t>
            </w:r>
          </w:p>
        </w:tc>
      </w:tr>
      <w:tr w:rsidR="008B70F6" w:rsidRPr="00433F69" w:rsidTr="001235F3">
        <w:tc>
          <w:tcPr>
            <w:tcW w:w="2268" w:type="dxa"/>
          </w:tcPr>
          <w:p w:rsidR="008B70F6" w:rsidRPr="00433F69" w:rsidRDefault="008B70F6"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SRS</w:t>
            </w:r>
          </w:p>
        </w:tc>
        <w:tc>
          <w:tcPr>
            <w:tcW w:w="4680" w:type="dxa"/>
          </w:tcPr>
          <w:p w:rsidR="008B70F6" w:rsidRPr="00433F69" w:rsidRDefault="00100AD3"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Scoliosis research s</w:t>
            </w:r>
            <w:r w:rsidR="008B70F6" w:rsidRPr="00433F69">
              <w:rPr>
                <w:rFonts w:ascii="Times New Roman" w:hAnsi="Times New Roman" w:cs="Times New Roman"/>
                <w:sz w:val="21"/>
                <w:szCs w:val="21"/>
                <w:lang w:val="en-US"/>
              </w:rPr>
              <w:t>ociety</w:t>
            </w:r>
          </w:p>
        </w:tc>
      </w:tr>
      <w:tr w:rsidR="008B70F6" w:rsidRPr="00433F69" w:rsidTr="001235F3">
        <w:tc>
          <w:tcPr>
            <w:tcW w:w="2268" w:type="dxa"/>
          </w:tcPr>
          <w:p w:rsidR="008B70F6" w:rsidRPr="00433F69" w:rsidRDefault="008B70F6"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ODI</w:t>
            </w:r>
          </w:p>
        </w:tc>
        <w:tc>
          <w:tcPr>
            <w:tcW w:w="4680" w:type="dxa"/>
          </w:tcPr>
          <w:p w:rsidR="008B70F6" w:rsidRPr="00433F69" w:rsidRDefault="00100AD3"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Oswestry disability i</w:t>
            </w:r>
            <w:r w:rsidR="008B70F6" w:rsidRPr="00433F69">
              <w:rPr>
                <w:rFonts w:ascii="Times New Roman" w:hAnsi="Times New Roman" w:cs="Times New Roman"/>
                <w:sz w:val="21"/>
                <w:szCs w:val="21"/>
                <w:lang w:val="en-US"/>
              </w:rPr>
              <w:t xml:space="preserve">ndex </w:t>
            </w:r>
          </w:p>
        </w:tc>
      </w:tr>
    </w:tbl>
    <w:p w:rsidR="001F4218" w:rsidRPr="00D85837" w:rsidRDefault="001F4218" w:rsidP="001F4218">
      <w:pPr>
        <w:pStyle w:val="NoSpacing"/>
        <w:rPr>
          <w:rFonts w:ascii="Times New Roman" w:hAnsi="Times New Roman" w:cs="Times New Roman"/>
          <w:b/>
          <w:sz w:val="21"/>
          <w:szCs w:val="21"/>
          <w:lang w:val="en-US"/>
        </w:rPr>
      </w:pPr>
    </w:p>
    <w:tbl>
      <w:tblPr>
        <w:tblStyle w:val="TableGrid"/>
        <w:tblW w:w="0" w:type="auto"/>
        <w:tblLayout w:type="fixed"/>
        <w:tblLook w:val="04A0" w:firstRow="1" w:lastRow="0" w:firstColumn="1" w:lastColumn="0" w:noHBand="0" w:noVBand="1"/>
      </w:tblPr>
      <w:tblGrid>
        <w:gridCol w:w="1818"/>
        <w:gridCol w:w="7758"/>
      </w:tblGrid>
      <w:tr w:rsidR="001F4218" w:rsidRPr="00433F69" w:rsidTr="001235F3">
        <w:tc>
          <w:tcPr>
            <w:tcW w:w="9576" w:type="dxa"/>
            <w:gridSpan w:val="2"/>
            <w:tcBorders>
              <w:top w:val="single" w:sz="4" w:space="0" w:color="auto"/>
              <w:left w:val="nil"/>
              <w:bottom w:val="single" w:sz="4" w:space="0" w:color="auto"/>
              <w:right w:val="nil"/>
            </w:tcBorders>
            <w:hideMark/>
          </w:tcPr>
          <w:p w:rsidR="001F4218" w:rsidRPr="00433F69" w:rsidRDefault="001F4218" w:rsidP="003C76E4">
            <w:pPr>
              <w:pStyle w:val="NoSpacing"/>
              <w:jc w:val="center"/>
              <w:rPr>
                <w:rFonts w:ascii="Times New Roman" w:hAnsi="Times New Roman" w:cs="Times New Roman"/>
                <w:sz w:val="21"/>
                <w:szCs w:val="21"/>
                <w:lang w:val="en-US"/>
              </w:rPr>
            </w:pPr>
            <w:r w:rsidRPr="00433F69">
              <w:rPr>
                <w:rFonts w:ascii="Times New Roman" w:hAnsi="Times New Roman" w:cs="Times New Roman"/>
                <w:sz w:val="21"/>
                <w:szCs w:val="21"/>
                <w:lang w:val="en-US"/>
              </w:rPr>
              <w:t>Accumulation of Deficit Frailty Tools</w:t>
            </w:r>
          </w:p>
        </w:tc>
      </w:tr>
      <w:tr w:rsidR="001F4218" w:rsidRPr="00433F69" w:rsidTr="001235F3">
        <w:tc>
          <w:tcPr>
            <w:tcW w:w="181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Modified Frailty Index (mFI)</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hideMark/>
          </w:tcPr>
          <w:p w:rsidR="001F4218" w:rsidRPr="00433F69" w:rsidRDefault="00ED1A61" w:rsidP="003C76E4">
            <w:pPr>
              <w:pStyle w:val="NoSpacing"/>
              <w:rPr>
                <w:rFonts w:ascii="Times New Roman" w:hAnsi="Times New Roman" w:cs="Times New Roman"/>
                <w:sz w:val="21"/>
                <w:szCs w:val="21"/>
                <w:lang w:val="en-US"/>
              </w:rPr>
            </w:pPr>
            <w:r>
              <w:rPr>
                <w:rFonts w:ascii="Times New Roman" w:hAnsi="Times New Roman" w:cs="Times New Roman"/>
                <w:sz w:val="21"/>
                <w:szCs w:val="21"/>
                <w:lang w:val="en-US"/>
              </w:rPr>
              <w:t>Clinical frailty tool.</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hideMark/>
          </w:tcPr>
          <w:p w:rsidR="001F4218" w:rsidRPr="00433F69" w:rsidRDefault="001F4218" w:rsidP="00ED1A61">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11-item </w:t>
            </w:r>
            <w:r w:rsidR="00D96DA2" w:rsidRPr="00433F69">
              <w:rPr>
                <w:rFonts w:ascii="Times New Roman" w:hAnsi="Times New Roman" w:cs="Times New Roman"/>
                <w:sz w:val="21"/>
                <w:szCs w:val="21"/>
                <w:lang w:val="en-US"/>
              </w:rPr>
              <w:t xml:space="preserve">dichotomous </w:t>
            </w:r>
            <w:r w:rsidRPr="00433F69">
              <w:rPr>
                <w:rFonts w:ascii="Times New Roman" w:hAnsi="Times New Roman" w:cs="Times New Roman"/>
                <w:sz w:val="21"/>
                <w:szCs w:val="21"/>
                <w:lang w:val="en-US"/>
              </w:rPr>
              <w:t xml:space="preserve">questionnaire </w:t>
            </w:r>
            <w:r w:rsidR="00ED1A61">
              <w:rPr>
                <w:rFonts w:ascii="Times New Roman" w:hAnsi="Times New Roman" w:cs="Times New Roman"/>
                <w:sz w:val="21"/>
                <w:szCs w:val="21"/>
                <w:lang w:val="en-US"/>
              </w:rPr>
              <w:t>assessing</w:t>
            </w:r>
            <w:r w:rsidRPr="00433F69">
              <w:rPr>
                <w:rFonts w:ascii="Times New Roman" w:hAnsi="Times New Roman" w:cs="Times New Roman"/>
                <w:sz w:val="21"/>
                <w:szCs w:val="21"/>
                <w:lang w:val="en-US"/>
              </w:rPr>
              <w:t xml:space="preserve"> comorbidity status and physical function.</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Velanovich </w:t>
            </w:r>
            <w:r w:rsidRPr="00433F69">
              <w:rPr>
                <w:rFonts w:ascii="Times New Roman" w:hAnsi="Times New Roman" w:cs="Times New Roman"/>
                <w:i/>
                <w:sz w:val="21"/>
                <w:szCs w:val="21"/>
                <w:lang w:val="en-US"/>
              </w:rPr>
              <w:t>et al</w:t>
            </w:r>
            <w:r w:rsidR="001235F3"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&lt;EndNote&gt;&lt;Cite&gt;&lt;Author&gt;Velanovich&lt;/Author&gt;&lt;Year&gt;2013&lt;/Year&gt;&lt;RecNum&gt;48&lt;/RecNum&gt;&lt;DisplayText&gt;&lt;style face="superscript"&gt;53&lt;/style&gt;&lt;/DisplayText&gt;&lt;record&gt;&lt;rec-number&gt;48&lt;/rec-number&gt;&lt;foreign-keys&gt;&lt;key app="EN" db-id="zaw9vets2zs0asedd98per5ztxrrsd2e00af" timestamp="1557779189"&gt;48&lt;/key&gt;&lt;key app="ENWeb" db-id=""&gt;0&lt;/key&gt;&lt;/foreign-keys&gt;&lt;ref-type name="Journal Article"&gt;17&lt;/ref-type&gt;&lt;contributors&gt;&lt;authors&gt;&lt;author&gt;Velanovich, V.&lt;/author&gt;&lt;author&gt;Antoine, H.&lt;/author&gt;&lt;author&gt;Swartz, A.&lt;/author&gt;&lt;author&gt;Peters, D.&lt;/author&gt;&lt;author&gt;Rubinfeld, I.&lt;/author&gt;&lt;/authors&gt;&lt;/contributors&gt;&lt;auth-address&gt;Department of Surgery, Division of General Surgery, University of South Florida, Tampa, Florida 33601, USA. vvelanov@health.usf.edu&lt;/auth-address&gt;&lt;titles&gt;&lt;title&gt;Accumulating deficits model of frailty and postoperative mortality and morbidity: its application to a national database&lt;/title&gt;&lt;secondary-title&gt;J Surg Res&lt;/secondary-title&gt;&lt;/titles&gt;&lt;periodical&gt;&lt;full-title&gt;J Surg Res&lt;/full-title&gt;&lt;/periodical&gt;&lt;pages&gt;104-10&lt;/pages&gt;&lt;volume&gt;183&lt;/volume&gt;&lt;number&gt;1&lt;/number&gt;&lt;edition&gt;2013/02/19&lt;/edition&gt;&lt;keywords&gt;&lt;keyword&gt;Adolescent&lt;/keyword&gt;&lt;keyword&gt;Adult&lt;/keyword&gt;&lt;keyword&gt;Aged&lt;/keyword&gt;&lt;keyword&gt;Aged, 80 and over&lt;/keyword&gt;&lt;keyword&gt;Databases, Factual&lt;/keyword&gt;&lt;keyword&gt;Female&lt;/keyword&gt;&lt;keyword&gt;*Health Status Indicators&lt;/keyword&gt;&lt;keyword&gt;Humans&lt;/keyword&gt;&lt;keyword&gt;Male&lt;/keyword&gt;&lt;keyword&gt;Middle Aged&lt;/keyword&gt;&lt;keyword&gt;*Models, Theoretical&lt;/keyword&gt;&lt;keyword&gt;Postoperative Complications/*mortality&lt;/keyword&gt;&lt;keyword&gt;United States/epidemiology&lt;/keyword&gt;&lt;keyword&gt;Young Adult&lt;/keyword&gt;&lt;/keywords&gt;&lt;dates&gt;&lt;year&gt;2013&lt;/year&gt;&lt;pub-dates&gt;&lt;date&gt;Jul&lt;/date&gt;&lt;/pub-dates&gt;&lt;/dates&gt;&lt;isbn&gt;1095-8673 (Electronic)&amp;#xD;0022-4804 (Linking)&lt;/isbn&gt;&lt;accession-num&gt;23415494&lt;/accession-num&gt;&lt;urls&gt;&lt;related-urls&gt;&lt;url&gt;https://www.ncbi.nlm.nih.gov/pubmed/23415494&lt;/url&gt;&lt;/related-urls&gt;&lt;/urls&gt;&lt;electronic-resource-num&gt;10.1016/j.jss.2013.01.021&lt;/electronic-resource-num&gt;&lt;/record&gt;&lt;/Cite&gt;&lt;/EndNote&gt;</w:instrText>
            </w:r>
            <w:r w:rsidR="001235F3"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53</w:t>
            </w:r>
            <w:r w:rsidR="001235F3"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the proportion of the total number of items present </w:t>
            </w:r>
            <w:r w:rsidR="001403E6">
              <w:rPr>
                <w:rFonts w:ascii="Times New Roman" w:hAnsi="Times New Roman" w:cs="Times New Roman"/>
                <w:sz w:val="21"/>
                <w:szCs w:val="21"/>
                <w:lang w:val="en-US"/>
              </w:rPr>
              <w:t>divided by the 11 total items. The t</w:t>
            </w:r>
            <w:r w:rsidRPr="00433F69">
              <w:rPr>
                <w:rFonts w:ascii="Times New Roman" w:hAnsi="Times New Roman" w:cs="Times New Roman"/>
                <w:sz w:val="21"/>
                <w:szCs w:val="21"/>
                <w:lang w:val="en-US"/>
              </w:rPr>
              <w:t xml:space="preserve">otal score ranges from 0-1.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tc>
        <w:tc>
          <w:tcPr>
            <w:tcW w:w="7758" w:type="dxa"/>
            <w:tcBorders>
              <w:top w:val="nil"/>
              <w:left w:val="nil"/>
              <w:bottom w:val="nil"/>
              <w:right w:val="nil"/>
            </w:tcBorders>
            <w:hideMark/>
          </w:tcPr>
          <w:p w:rsidR="001F4218" w:rsidRPr="00B01F98" w:rsidRDefault="00B01F98" w:rsidP="00B01F98">
            <w:pPr>
              <w:pStyle w:val="NoSpacing"/>
              <w:rPr>
                <w:rFonts w:ascii="Times New Roman" w:hAnsi="Times New Roman" w:cs="Times New Roman"/>
                <w:sz w:val="21"/>
                <w:szCs w:val="21"/>
                <w:lang w:val="en-US"/>
              </w:rPr>
            </w:pPr>
            <w:r>
              <w:rPr>
                <w:rFonts w:ascii="Times New Roman" w:hAnsi="Times New Roman" w:cs="Times New Roman"/>
                <w:sz w:val="21"/>
                <w:szCs w:val="21"/>
                <w:lang w:val="en-US"/>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hideMark/>
          </w:tcPr>
          <w:p w:rsidR="001F4218" w:rsidRPr="00433F69" w:rsidRDefault="001F4218" w:rsidP="0098621A">
            <w:pPr>
              <w:autoSpaceDE w:val="0"/>
              <w:autoSpaceDN w:val="0"/>
              <w:adjustRightInd w:val="0"/>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Velanovich </w:t>
            </w:r>
            <w:r w:rsidRPr="00433F69">
              <w:rPr>
                <w:rFonts w:ascii="Times New Roman" w:hAnsi="Times New Roman" w:cs="Times New Roman"/>
                <w:i/>
                <w:sz w:val="21"/>
                <w:szCs w:val="21"/>
                <w:lang w:val="en-US"/>
              </w:rPr>
              <w:t>et al</w:t>
            </w:r>
            <w:r w:rsidR="001235F3"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&lt;EndNote&gt;&lt;Cite&gt;&lt;Author&gt;Velanovich&lt;/Author&gt;&lt;Year&gt;2013&lt;/Year&gt;&lt;RecNum&gt;48&lt;/RecNum&gt;&lt;DisplayText&gt;&lt;style face="superscript"&gt;53&lt;/style&gt;&lt;/DisplayText&gt;&lt;record&gt;&lt;rec-number&gt;48&lt;/rec-number&gt;&lt;foreign-keys&gt;&lt;key app="EN" db-id="zaw9vets2zs0asedd98per5ztxrrsd2e00af" timestamp="1557779189"&gt;48&lt;/key&gt;&lt;key app="ENWeb" db-id=""&gt;0&lt;/key&gt;&lt;/foreign-keys&gt;&lt;ref-type name="Journal Article"&gt;17&lt;/ref-type&gt;&lt;contributors&gt;&lt;authors&gt;&lt;author&gt;Velanovich, V.&lt;/author&gt;&lt;author&gt;Antoine, H.&lt;/author&gt;&lt;author&gt;Swartz, A.&lt;/author&gt;&lt;author&gt;Peters, D.&lt;/author&gt;&lt;author&gt;Rubinfeld, I.&lt;/author&gt;&lt;/authors&gt;&lt;/contributors&gt;&lt;auth-address&gt;Department of Surgery, Division of General Surgery, University of South Florida, Tampa, Florida 33601, USA. vvelanov@health.usf.edu&lt;/auth-address&gt;&lt;titles&gt;&lt;title&gt;Accumulating deficits model of frailty and postoperative mortality and morbidity: its application to a national database&lt;/title&gt;&lt;secondary-title&gt;J Surg Res&lt;/secondary-title&gt;&lt;/titles&gt;&lt;periodical&gt;&lt;full-title&gt;J Surg Res&lt;/full-title&gt;&lt;/periodical&gt;&lt;pages&gt;104-10&lt;/pages&gt;&lt;volume&gt;183&lt;/volume&gt;&lt;number&gt;1&lt;/number&gt;&lt;edition&gt;2013/02/19&lt;/edition&gt;&lt;keywords&gt;&lt;keyword&gt;Adolescent&lt;/keyword&gt;&lt;keyword&gt;Adult&lt;/keyword&gt;&lt;keyword&gt;Aged&lt;/keyword&gt;&lt;keyword&gt;Aged, 80 and over&lt;/keyword&gt;&lt;keyword&gt;Databases, Factual&lt;/keyword&gt;&lt;keyword&gt;Female&lt;/keyword&gt;&lt;keyword&gt;*Health Status Indicators&lt;/keyword&gt;&lt;keyword&gt;Humans&lt;/keyword&gt;&lt;keyword&gt;Male&lt;/keyword&gt;&lt;keyword&gt;Middle Aged&lt;/keyword&gt;&lt;keyword&gt;*Models, Theoretical&lt;/keyword&gt;&lt;keyword&gt;Postoperative Complications/*mortality&lt;/keyword&gt;&lt;keyword&gt;United States/epidemiology&lt;/keyword&gt;&lt;keyword&gt;Young Adult&lt;/keyword&gt;&lt;/keywords&gt;&lt;dates&gt;&lt;year&gt;2013&lt;/year&gt;&lt;pub-dates&gt;&lt;date&gt;Jul&lt;/date&gt;&lt;/pub-dates&gt;&lt;/dates&gt;&lt;isbn&gt;1095-8673 (Electronic)&amp;#xD;0022-4804 (Linking)&lt;/isbn&gt;&lt;accession-num&gt;23415494&lt;/accession-num&gt;&lt;urls&gt;&lt;related-urls&gt;&lt;url&gt;https://www.ncbi.nlm.nih.gov/pubmed/23415494&lt;/url&gt;&lt;/related-urls&gt;&lt;/urls&gt;&lt;electronic-resource-num&gt;10.1016/j.jss.2013.01.021&lt;/electronic-resource-num&gt;&lt;/record&gt;&lt;/Cite&gt;&lt;/EndNote&gt;</w:instrText>
            </w:r>
            <w:r w:rsidR="001235F3"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53</w:t>
            </w:r>
            <w:r w:rsidR="001235F3"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to establish content validity, 11 preoperative variables from the National Surgical Quality Improvement Program (NSQIP) database were mapped to match those found within the Canadian Study for Health and Aging Frailty Index (CHSA-FI).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Predictive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Flexman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fldData xml:space="preserve">PEVuZE5vdGU+PENpdGU+PEF1dGhvcj5GbGV4bWFuPC9BdXRob3I+PFllYXI+MjAxNjwvWWVhcj48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PEVuZE5vdGU+PENpdGU+PEF1dGhvcj5GbGV4bWFuPC9BdXRob3I+PFllYXI+MjAxNjwvWWVhcj48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w:t>
            </w:r>
            <w:r w:rsidRPr="00433F69">
              <w:rPr>
                <w:rFonts w:ascii="Times New Roman" w:hAnsi="Times New Roman" w:cs="Times New Roman"/>
                <w:sz w:val="21"/>
                <w:szCs w:val="21"/>
                <w:lang w:val="en-US"/>
              </w:rPr>
              <w:fldChar w:fldCharType="end"/>
            </w:r>
            <w:r w:rsidR="00FE1BF5" w:rsidRPr="00433F69">
              <w:rPr>
                <w:rFonts w:ascii="Times New Roman" w:hAnsi="Times New Roman" w:cs="Times New Roman"/>
                <w:sz w:val="21"/>
                <w:szCs w:val="21"/>
                <w:lang w:val="en-US"/>
              </w:rPr>
              <w:t xml:space="preserve">: established the validity of the mFI as a risk stratification tool for predicting postoperative AEs </w:t>
            </w:r>
            <w:r w:rsidR="005F6435" w:rsidRPr="00433F69">
              <w:rPr>
                <w:rFonts w:ascii="Times New Roman" w:hAnsi="Times New Roman" w:cs="Times New Roman"/>
                <w:sz w:val="21"/>
                <w:szCs w:val="21"/>
                <w:lang w:val="en-US"/>
              </w:rPr>
              <w:t>within the degenerative spine population undergoing primary elective complex spine surgery</w:t>
            </w:r>
            <w:r w:rsidR="00627ECC" w:rsidRPr="00433F69">
              <w:rPr>
                <w:rFonts w:ascii="Times New Roman" w:hAnsi="Times New Roman" w:cs="Times New Roman"/>
                <w:sz w:val="21"/>
                <w:szCs w:val="21"/>
                <w:lang w:val="en-US"/>
              </w:rPr>
              <w:t xml:space="preserve"> </w:t>
            </w:r>
            <w:r w:rsidR="00627ECC" w:rsidRPr="00433F69">
              <w:rPr>
                <w:rFonts w:ascii="Times New Roman" w:hAnsi="Times New Roman" w:cs="Times New Roman"/>
                <w:i/>
                <w:sz w:val="21"/>
                <w:szCs w:val="21"/>
                <w:lang w:val="en-US"/>
              </w:rPr>
              <w:t>(n=53,145)</w:t>
            </w:r>
            <w:r w:rsidR="00627ECC" w:rsidRPr="00433F69">
              <w:rPr>
                <w:rFonts w:ascii="Times New Roman" w:hAnsi="Times New Roman" w:cs="Times New Roman"/>
                <w:sz w:val="21"/>
                <w:szCs w:val="21"/>
                <w:lang w:val="en-US"/>
              </w:rPr>
              <w:t>:</w:t>
            </w:r>
            <w:r w:rsidR="005F6435" w:rsidRPr="00433F69">
              <w:rPr>
                <w:rFonts w:ascii="Times New Roman" w:hAnsi="Times New Roman" w:cs="Times New Roman"/>
                <w:i/>
                <w:sz w:val="21"/>
                <w:szCs w:val="21"/>
                <w:lang w:val="en-US"/>
              </w:rPr>
              <w:t xml:space="preserve"> </w:t>
            </w:r>
          </w:p>
          <w:p w:rsidR="001F4218" w:rsidRPr="00433F69" w:rsidRDefault="001F4218" w:rsidP="001F4218">
            <w:pPr>
              <w:pStyle w:val="NoSpacing"/>
              <w:numPr>
                <w:ilvl w:val="0"/>
                <w:numId w:val="1"/>
              </w:numPr>
              <w:ind w:left="522" w:hanging="162"/>
              <w:rPr>
                <w:rFonts w:ascii="Times New Roman" w:hAnsi="Times New Roman" w:cs="Times New Roman"/>
                <w:sz w:val="21"/>
                <w:szCs w:val="21"/>
              </w:rPr>
            </w:pPr>
            <w:r w:rsidRPr="00433F69">
              <w:rPr>
                <w:rFonts w:ascii="Times New Roman" w:hAnsi="Times New Roman" w:cs="Times New Roman"/>
                <w:sz w:val="21"/>
                <w:szCs w:val="21"/>
                <w:lang w:val="en-US"/>
              </w:rPr>
              <w:t xml:space="preserve">Univariate logistic regression analysis: </w:t>
            </w:r>
          </w:p>
          <w:p w:rsidR="001F4218" w:rsidRPr="00433F69" w:rsidRDefault="001F4218" w:rsidP="001F4218">
            <w:pPr>
              <w:pStyle w:val="NoSpacing"/>
              <w:numPr>
                <w:ilvl w:val="1"/>
                <w:numId w:val="1"/>
              </w:numPr>
              <w:ind w:left="882" w:hanging="162"/>
              <w:rPr>
                <w:rFonts w:ascii="Times New Roman" w:hAnsi="Times New Roman" w:cs="Times New Roman"/>
                <w:sz w:val="21"/>
                <w:szCs w:val="21"/>
              </w:rPr>
            </w:pPr>
            <w:r w:rsidRPr="00433F69">
              <w:rPr>
                <w:rFonts w:ascii="Times New Roman" w:hAnsi="Times New Roman" w:cs="Times New Roman"/>
                <w:sz w:val="21"/>
                <w:szCs w:val="21"/>
                <w:lang w:val="en-US"/>
              </w:rPr>
              <w:t xml:space="preserve">30-day postoperative major complications: per 0.10 increase in mFI score (OR </w:t>
            </w:r>
            <w:r w:rsidRPr="00433F69">
              <w:rPr>
                <w:rFonts w:ascii="Times New Roman" w:hAnsi="Times New Roman" w:cs="Times New Roman"/>
                <w:sz w:val="21"/>
                <w:szCs w:val="21"/>
              </w:rPr>
              <w:t>1.58, 95% CI 1.51-1.64, p&lt;0.0005).</w:t>
            </w:r>
          </w:p>
          <w:p w:rsidR="001F4218" w:rsidRPr="00433F69" w:rsidRDefault="001F4218" w:rsidP="001F4218">
            <w:pPr>
              <w:pStyle w:val="NoSpacing"/>
              <w:numPr>
                <w:ilvl w:val="1"/>
                <w:numId w:val="1"/>
              </w:numPr>
              <w:ind w:left="882" w:hanging="162"/>
              <w:rPr>
                <w:rFonts w:ascii="Times New Roman" w:hAnsi="Times New Roman" w:cs="Times New Roman"/>
                <w:sz w:val="21"/>
                <w:szCs w:val="21"/>
              </w:rPr>
            </w:pPr>
            <w:r w:rsidRPr="00433F69">
              <w:rPr>
                <w:rFonts w:ascii="Times New Roman" w:hAnsi="Times New Roman" w:cs="Times New Roman"/>
                <w:sz w:val="21"/>
                <w:szCs w:val="21"/>
              </w:rPr>
              <w:t xml:space="preserve">30-day postoperative mortality: per 0.10 increase in mFI score (OR 2.05, 95% CI 1.69-2.47, p&lt;0.005). </w:t>
            </w:r>
          </w:p>
          <w:p w:rsidR="001F4218" w:rsidRPr="00433F69" w:rsidRDefault="001F4218" w:rsidP="001F4218">
            <w:pPr>
              <w:pStyle w:val="NoSpacing"/>
              <w:numPr>
                <w:ilvl w:val="1"/>
                <w:numId w:val="1"/>
              </w:numPr>
              <w:ind w:left="882" w:hanging="162"/>
              <w:rPr>
                <w:rFonts w:ascii="Times New Roman" w:hAnsi="Times New Roman" w:cs="Times New Roman"/>
                <w:sz w:val="21"/>
                <w:szCs w:val="21"/>
              </w:rPr>
            </w:pPr>
            <w:r w:rsidRPr="00433F69">
              <w:rPr>
                <w:rFonts w:ascii="Times New Roman" w:hAnsi="Times New Roman" w:cs="Times New Roman"/>
                <w:sz w:val="21"/>
                <w:szCs w:val="21"/>
              </w:rPr>
              <w:t>Prolonged postoperative length of stay: per 0.10 increase in mFI score (OR 1.89, 95% CI 1.81-1.99, p&lt;0.0005).</w:t>
            </w:r>
          </w:p>
          <w:p w:rsidR="001F4218" w:rsidRPr="00433F69" w:rsidRDefault="001F4218" w:rsidP="001F4218">
            <w:pPr>
              <w:pStyle w:val="NoSpacing"/>
              <w:numPr>
                <w:ilvl w:val="1"/>
                <w:numId w:val="1"/>
              </w:numPr>
              <w:ind w:left="882" w:hanging="162"/>
              <w:rPr>
                <w:rFonts w:ascii="Times New Roman" w:hAnsi="Times New Roman" w:cs="Times New Roman"/>
                <w:sz w:val="21"/>
                <w:szCs w:val="21"/>
              </w:rPr>
            </w:pPr>
            <w:r w:rsidRPr="00433F69">
              <w:rPr>
                <w:rFonts w:ascii="Times New Roman" w:hAnsi="Times New Roman" w:cs="Times New Roman"/>
                <w:sz w:val="21"/>
                <w:szCs w:val="21"/>
              </w:rPr>
              <w:t>Adverse discharge disposition: per 0.10 increase in mFI score (OR 2.29, 95% CI 2.19-2.39, p&lt;0.0005).</w:t>
            </w:r>
          </w:p>
          <w:p w:rsidR="001F4218" w:rsidRPr="00433F69" w:rsidRDefault="001F4218" w:rsidP="001F4218">
            <w:pPr>
              <w:pStyle w:val="NoSpacing"/>
              <w:numPr>
                <w:ilvl w:val="0"/>
                <w:numId w:val="1"/>
              </w:numPr>
              <w:ind w:left="522" w:hanging="162"/>
              <w:rPr>
                <w:rFonts w:ascii="Times New Roman" w:hAnsi="Times New Roman" w:cs="Times New Roman"/>
                <w:sz w:val="21"/>
                <w:szCs w:val="21"/>
              </w:rPr>
            </w:pPr>
            <w:r w:rsidRPr="00433F69">
              <w:rPr>
                <w:rFonts w:ascii="Times New Roman" w:hAnsi="Times New Roman" w:cs="Times New Roman"/>
                <w:sz w:val="21"/>
                <w:szCs w:val="21"/>
              </w:rPr>
              <w:t xml:space="preserve">Multivariate logistic regression analysis: </w:t>
            </w:r>
          </w:p>
          <w:p w:rsidR="001F4218" w:rsidRPr="00433F69" w:rsidRDefault="001F4218" w:rsidP="001F4218">
            <w:pPr>
              <w:pStyle w:val="NoSpacing"/>
              <w:numPr>
                <w:ilvl w:val="1"/>
                <w:numId w:val="1"/>
              </w:numPr>
              <w:ind w:left="882" w:hanging="162"/>
              <w:rPr>
                <w:rFonts w:ascii="Times New Roman" w:hAnsi="Times New Roman" w:cs="Times New Roman"/>
                <w:sz w:val="21"/>
                <w:szCs w:val="21"/>
              </w:rPr>
            </w:pPr>
            <w:r w:rsidRPr="00433F69">
              <w:rPr>
                <w:rFonts w:ascii="Times New Roman" w:hAnsi="Times New Roman" w:cs="Times New Roman"/>
                <w:sz w:val="21"/>
                <w:szCs w:val="21"/>
                <w:lang w:val="en-US"/>
              </w:rPr>
              <w:t xml:space="preserve">30-day postoperative major complications: per 0.10 increase in mFI score (OR </w:t>
            </w:r>
            <w:r w:rsidRPr="00433F69">
              <w:rPr>
                <w:rFonts w:ascii="Times New Roman" w:hAnsi="Times New Roman" w:cs="Times New Roman"/>
                <w:sz w:val="21"/>
                <w:szCs w:val="21"/>
              </w:rPr>
              <w:t>1.15, 95% CI 1.09–1.22, p&lt;0.0005).</w:t>
            </w:r>
          </w:p>
          <w:p w:rsidR="001F4218" w:rsidRPr="00433F69" w:rsidRDefault="001F4218" w:rsidP="001F4218">
            <w:pPr>
              <w:pStyle w:val="NoSpacing"/>
              <w:numPr>
                <w:ilvl w:val="1"/>
                <w:numId w:val="1"/>
              </w:numPr>
              <w:ind w:left="882" w:hanging="162"/>
              <w:rPr>
                <w:rFonts w:ascii="Times New Roman" w:hAnsi="Times New Roman" w:cs="Times New Roman"/>
                <w:sz w:val="21"/>
                <w:szCs w:val="21"/>
              </w:rPr>
            </w:pPr>
            <w:r w:rsidRPr="00433F69">
              <w:rPr>
                <w:rFonts w:ascii="Times New Roman" w:hAnsi="Times New Roman" w:cs="Times New Roman"/>
                <w:sz w:val="21"/>
                <w:szCs w:val="21"/>
              </w:rPr>
              <w:lastRenderedPageBreak/>
              <w:t>30-day postoperative mortality: per 0.10 increase in mFI score (OR 1.44, 95% CI 1.15-1.81, p&lt;0.005).</w:t>
            </w:r>
          </w:p>
          <w:p w:rsidR="001F4218" w:rsidRPr="00433F69" w:rsidRDefault="001F4218" w:rsidP="001F4218">
            <w:pPr>
              <w:pStyle w:val="NoSpacing"/>
              <w:numPr>
                <w:ilvl w:val="1"/>
                <w:numId w:val="1"/>
              </w:numPr>
              <w:ind w:left="882" w:hanging="162"/>
              <w:rPr>
                <w:rFonts w:ascii="Times New Roman" w:hAnsi="Times New Roman" w:cs="Times New Roman"/>
                <w:sz w:val="21"/>
                <w:szCs w:val="21"/>
              </w:rPr>
            </w:pPr>
            <w:r w:rsidRPr="00433F69">
              <w:rPr>
                <w:rFonts w:ascii="Times New Roman" w:hAnsi="Times New Roman" w:cs="Times New Roman"/>
                <w:sz w:val="21"/>
                <w:szCs w:val="21"/>
              </w:rPr>
              <w:t>Prolonged postoperative length of stay: per 0.10 increase in mFI score (OR 1.27, 95% CI 1.19-1.35, p&lt;0.0005).</w:t>
            </w:r>
          </w:p>
          <w:p w:rsidR="001F4218" w:rsidRPr="00433F69" w:rsidRDefault="001F4218" w:rsidP="001F4218">
            <w:pPr>
              <w:pStyle w:val="NoSpacing"/>
              <w:numPr>
                <w:ilvl w:val="1"/>
                <w:numId w:val="1"/>
              </w:numPr>
              <w:ind w:left="882" w:hanging="162"/>
              <w:rPr>
                <w:rFonts w:ascii="Times New Roman" w:hAnsi="Times New Roman" w:cs="Times New Roman"/>
                <w:sz w:val="21"/>
                <w:szCs w:val="21"/>
              </w:rPr>
            </w:pPr>
            <w:r w:rsidRPr="00433F69">
              <w:rPr>
                <w:rFonts w:ascii="Times New Roman" w:hAnsi="Times New Roman" w:cs="Times New Roman"/>
                <w:sz w:val="21"/>
                <w:szCs w:val="21"/>
              </w:rPr>
              <w:t>Adverse discharge disposition: per 0.10 increase in mFI score (OR 1.32, 95% CI 1.24-1.40, p&lt;0.0005).</w:t>
            </w:r>
          </w:p>
          <w:p w:rsidR="001F4218" w:rsidRPr="00433F69" w:rsidRDefault="001F4218" w:rsidP="001F4218">
            <w:pPr>
              <w:pStyle w:val="NoSpacing"/>
              <w:numPr>
                <w:ilvl w:val="0"/>
                <w:numId w:val="1"/>
              </w:numPr>
              <w:rPr>
                <w:rFonts w:ascii="Times New Roman" w:hAnsi="Times New Roman" w:cs="Times New Roman"/>
                <w:sz w:val="21"/>
                <w:szCs w:val="21"/>
              </w:rPr>
            </w:pPr>
            <w:r w:rsidRPr="00433F69">
              <w:rPr>
                <w:rFonts w:ascii="Times New Roman" w:hAnsi="Times New Roman" w:cs="Times New Roman"/>
                <w:sz w:val="21"/>
                <w:szCs w:val="21"/>
              </w:rPr>
              <w:t xml:space="preserve">Receiver operator characteristic analysis: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major postoperative complications: AUC of 0.69</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AUC of 0.79</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discharge disposition: AUC of 0.83</w:t>
            </w:r>
          </w:p>
          <w:p w:rsidR="009653DC" w:rsidRPr="00433F69" w:rsidRDefault="009653DC" w:rsidP="009653DC">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Ondeck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&lt;EndNote&gt;&lt;Cite&gt;&lt;Author&gt;Ondeck&lt;/Author&gt;&lt;Year&gt;2018&lt;/Year&gt;&lt;RecNum&gt;185&lt;/RecNum&gt;&lt;DisplayText&gt;&lt;style face="superscript"&gt;3&lt;/style&gt;&lt;/DisplayText&gt;&lt;record&gt;&lt;rec-number&gt;185&lt;/rec-number&gt;&lt;foreign-keys&gt;&lt;key app="EN" db-id="zaw9vets2zs0asedd98per5ztxrrsd2e00af" timestamp="1562218137"&gt;185&lt;/key&gt;&lt;/foreign-keys&gt;&lt;ref-type name="Journal Article"&gt;17&lt;/ref-type&gt;&lt;contributors&gt;&lt;authors&gt;&lt;author&gt;Ondeck, Nathaniel T.&lt;/author&gt;&lt;author&gt;Bohl, Daniel D.&lt;/author&gt;&lt;author&gt;Bovonratwet, Patawut&lt;/author&gt;&lt;author&gt;McLynn, Ryan P.&lt;/author&gt;&lt;author&gt;Cui, Jonathan J.&lt;/author&gt;&lt;author&gt;Shultz, Blake N.&lt;/author&gt;&lt;author&gt;Lukasiewicz, Adam M.&lt;/author&gt;&lt;author&gt;Grauer, Jonathan N.&lt;/author&gt;&lt;/authors&gt;&lt;/contributors&gt;&lt;titles&gt;&lt;title&gt;Discriminative ability of commonly used indices to predict adverse outcomes after poster lumbar fusion: a comparison of demographics, ASA, the modified Charlson Comorbidity Index, and the modified Frailty Index&lt;/title&gt;&lt;secondary-title&gt;The Spine Journal&lt;/secondary-title&gt;&lt;/titles&gt;&lt;periodical&gt;&lt;full-title&gt;The Spine Journal&lt;/full-title&gt;&lt;/periodical&gt;&lt;pages&gt;44-52&lt;/pages&gt;&lt;volume&gt;18&lt;/volume&gt;&lt;number&gt;1&lt;/number&gt;&lt;keywords&gt;&lt;keyword&gt;Adverse events&lt;/keyword&gt;&lt;keyword&gt;ASA&lt;/keyword&gt;&lt;keyword&gt;Charlson Comorbidity Index&lt;/keyword&gt;&lt;keyword&gt;Discriminative ability&lt;/keyword&gt;&lt;keyword&gt;Frailty Index&lt;/keyword&gt;&lt;keyword&gt;Posterior lumbar fusion&lt;/keyword&gt;&lt;/keywords&gt;&lt;dates&gt;&lt;year&gt;2018&lt;/year&gt;&lt;pub-dates&gt;&lt;date&gt;2018/01/01/&lt;/date&gt;&lt;/pub-dates&gt;&lt;/dates&gt;&lt;isbn&gt;1529-9430&lt;/isbn&gt;&lt;urls&gt;&lt;related-urls&gt;&lt;url&gt;http://www.sciencedirect.com/science/article/pii/S1529943017302346&lt;/url&gt;&lt;/related-urls&gt;&lt;/urls&gt;&lt;electronic-resource-num&gt;https://doi.org/10.1016/j.spinee.2017.05.028&lt;/electronic-resource-num&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w:t>
            </w:r>
            <w:r w:rsidRPr="00433F69">
              <w:rPr>
                <w:rFonts w:ascii="Times New Roman" w:hAnsi="Times New Roman" w:cs="Times New Roman"/>
                <w:sz w:val="21"/>
                <w:szCs w:val="21"/>
                <w:lang w:val="en-US"/>
              </w:rPr>
              <w:fldChar w:fldCharType="end"/>
            </w:r>
            <w:r w:rsidRPr="00433F69">
              <w:rPr>
                <w:rFonts w:ascii="Times New Roman" w:hAnsi="Times New Roman" w:cs="Times New Roman"/>
                <w:i/>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within the degenerative spine population undergoing non-complex and complex primary elective posterior lumbar fusion</w:t>
            </w:r>
            <w:r w:rsidR="00627ECC" w:rsidRPr="00433F69">
              <w:rPr>
                <w:rFonts w:ascii="Times New Roman" w:hAnsi="Times New Roman" w:cs="Times New Roman"/>
                <w:sz w:val="21"/>
                <w:szCs w:val="21"/>
                <w:lang w:val="en-US"/>
              </w:rPr>
              <w:t xml:space="preserve"> </w:t>
            </w:r>
            <w:r w:rsidR="00627ECC" w:rsidRPr="00433F69">
              <w:rPr>
                <w:rFonts w:ascii="Times New Roman" w:hAnsi="Times New Roman" w:cs="Times New Roman"/>
                <w:i/>
                <w:sz w:val="21"/>
                <w:szCs w:val="21"/>
                <w:lang w:val="en-US"/>
              </w:rPr>
              <w:t>(n=16,495)</w:t>
            </w:r>
            <w:r w:rsidRPr="00433F69">
              <w:rPr>
                <w:rFonts w:ascii="Times New Roman" w:hAnsi="Times New Roman" w:cs="Times New Roman"/>
                <w:sz w:val="21"/>
                <w:szCs w:val="21"/>
                <w:lang w:val="en-US"/>
              </w:rPr>
              <w:t>:</w:t>
            </w:r>
          </w:p>
          <w:p w:rsidR="009653DC" w:rsidRPr="00433F69" w:rsidRDefault="009653DC" w:rsidP="009653DC">
            <w:pPr>
              <w:pStyle w:val="NoSpacing"/>
              <w:numPr>
                <w:ilvl w:val="0"/>
                <w:numId w:val="1"/>
              </w:numPr>
              <w:rPr>
                <w:rFonts w:ascii="Times New Roman" w:hAnsi="Times New Roman" w:cs="Times New Roman"/>
                <w:sz w:val="21"/>
                <w:szCs w:val="21"/>
              </w:rPr>
            </w:pPr>
            <w:r w:rsidRPr="00433F69">
              <w:rPr>
                <w:rFonts w:ascii="Times New Roman" w:hAnsi="Times New Roman" w:cs="Times New Roman"/>
                <w:sz w:val="21"/>
                <w:szCs w:val="21"/>
              </w:rPr>
              <w:t>Receiver operator characteristic analysis:</w:t>
            </w:r>
          </w:p>
          <w:p w:rsidR="009653DC" w:rsidRPr="00433F69" w:rsidRDefault="009653DC" w:rsidP="009653DC">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complications: AUC of 0.57 (95% CI 0.561-0.587)</w:t>
            </w:r>
          </w:p>
          <w:p w:rsidR="009653DC" w:rsidRPr="00433F69" w:rsidRDefault="009653DC" w:rsidP="009653DC">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major postoperative complications: AUC of 0.56 (95% CI 0.540-0.578)</w:t>
            </w:r>
          </w:p>
          <w:p w:rsidR="009653DC" w:rsidRPr="00433F69" w:rsidRDefault="009653DC" w:rsidP="009653DC">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minor postoperative complications: AUC of 0.59 (95% CI 0.572-0.602)</w:t>
            </w:r>
          </w:p>
          <w:p w:rsidR="009653DC" w:rsidRPr="00433F69" w:rsidRDefault="009653DC" w:rsidP="009653DC">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LOS: AUC of 0.55 (95% CI 0.543-0.560)</w:t>
            </w:r>
          </w:p>
          <w:p w:rsidR="009653DC" w:rsidRPr="00433F69" w:rsidRDefault="009653DC" w:rsidP="009653DC">
            <w:pPr>
              <w:pStyle w:val="NoSpacing"/>
              <w:numPr>
                <w:ilvl w:val="1"/>
                <w:numId w:val="1"/>
              </w:numPr>
              <w:ind w:left="882" w:hanging="162"/>
              <w:rPr>
                <w:rFonts w:ascii="Times New Roman" w:hAnsi="Times New Roman" w:cs="Times New Roman"/>
                <w:sz w:val="21"/>
                <w:szCs w:val="21"/>
              </w:rPr>
            </w:pPr>
            <w:r w:rsidRPr="00433F69">
              <w:rPr>
                <w:rFonts w:ascii="Times New Roman" w:hAnsi="Times New Roman" w:cs="Times New Roman"/>
                <w:sz w:val="21"/>
                <w:szCs w:val="21"/>
                <w:lang w:val="en-US"/>
              </w:rPr>
              <w:t>Adverse postoperative discharge disposition: AUC of 0.64 (95% CI 0.628-0.648)</w:t>
            </w:r>
          </w:p>
          <w:p w:rsidR="009653DC" w:rsidRPr="00433F69" w:rsidRDefault="009653DC" w:rsidP="009653DC">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Xu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&lt;EndNote&gt;&lt;Cite&gt;&lt;Author&gt;Xu&lt;/Author&gt;&lt;Year&gt;2018&lt;/Year&gt;&lt;RecNum&gt;204&lt;/RecNum&gt;&lt;DisplayText&gt;&lt;style face="superscript"&gt;4&lt;/style&gt;&lt;/DisplayText&gt;&lt;record&gt;&lt;rec-number&gt;204&lt;/rec-number&gt;&lt;foreign-keys&gt;&lt;key app="EN" db-id="zaw9vets2zs0asedd98per5ztxrrsd2e00af" timestamp="1562371238"&gt;204&lt;/key&gt;&lt;key app="ENWeb" db-id=""&gt;0&lt;/key&gt;&lt;/foreign-keys&gt;&lt;ref-type name="Journal Article"&gt;17&lt;/ref-type&gt;&lt;contributors&gt;&lt;authors&gt;&lt;author&gt;Xu, W.&lt;/author&gt;&lt;author&gt;Zhang, X. M.&lt;/author&gt;&lt;author&gt;Ke, T.&lt;/author&gt;&lt;author&gt;Cai, H. R.&lt;/author&gt;&lt;author&gt;Gao, X.&lt;/author&gt;&lt;/authors&gt;&lt;/contributors&gt;&lt;auth-address&gt;Fujian Provincial Hospital, Emergency and Trauma Department, Fuzhou City, Fujian Province, China.&lt;/auth-address&gt;&lt;titles&gt;&lt;title&gt;Modified Frailty Index and Body Mass Index as Predictors of Adverse Surgical Outcomes in Degenerative Spinal Disease&lt;/title&gt;&lt;secondary-title&gt;Turk Neurosurg&lt;/secondary-title&gt;&lt;/titles&gt;&lt;periodical&gt;&lt;full-title&gt;Turk Neurosurg&lt;/full-title&gt;&lt;/periodical&gt;&lt;pages&gt;897-903&lt;/pages&gt;&lt;volume&gt;28&lt;/volume&gt;&lt;number&gt;6&lt;/number&gt;&lt;edition&gt;2018/01/26&lt;/edition&gt;&lt;keywords&gt;&lt;keyword&gt;Adult&lt;/keyword&gt;&lt;keyword&gt;Aged&lt;/keyword&gt;&lt;keyword&gt;Body Mass Index&lt;/keyword&gt;&lt;keyword&gt;Female&lt;/keyword&gt;&lt;keyword&gt;Frailty/*complications&lt;/keyword&gt;&lt;keyword&gt;Humans&lt;/keyword&gt;&lt;keyword&gt;Male&lt;/keyword&gt;&lt;keyword&gt;Middle Aged&lt;/keyword&gt;&lt;keyword&gt;Obesity/*complications&lt;/keyword&gt;&lt;keyword&gt;Odds Ratio&lt;/keyword&gt;&lt;keyword&gt;Orthopedic Procedures/*adverse effects&lt;/keyword&gt;&lt;keyword&gt;Postoperative Complications/*etiology&lt;/keyword&gt;&lt;keyword&gt;Risk Factors&lt;/keyword&gt;&lt;keyword&gt;Spinal Diseases/*surgery&lt;/keyword&gt;&lt;keyword&gt;Treatment Outcome&lt;/keyword&gt;&lt;/keywords&gt;&lt;dates&gt;&lt;year&gt;2018&lt;/year&gt;&lt;/dates&gt;&lt;isbn&gt;1019-5149 (Print)&amp;#xD;1019-5149 (Linking)&lt;/isbn&gt;&lt;accession-num&gt;29368317&lt;/accession-num&gt;&lt;urls&gt;&lt;related-urls&gt;&lt;url&gt;https://www.ncbi.nlm.nih.gov/pubmed/29368317&lt;/url&gt;&lt;/related-urls&gt;&lt;/urls&gt;&lt;electronic-resource-num&gt;10.5137/1019-5149.JTN.21497-17.2&lt;/electronic-resource-num&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within the degenerative spine population</w:t>
            </w:r>
            <w:r w:rsidR="009F43AE" w:rsidRPr="00433F69">
              <w:rPr>
                <w:rFonts w:ascii="Times New Roman" w:hAnsi="Times New Roman" w:cs="Times New Roman"/>
                <w:sz w:val="21"/>
                <w:szCs w:val="21"/>
                <w:lang w:val="en-US"/>
              </w:rPr>
              <w:t xml:space="preserve"> undergoing complex spine surgery</w:t>
            </w:r>
            <w:r w:rsidR="00627ECC" w:rsidRPr="00433F69">
              <w:rPr>
                <w:rFonts w:ascii="Times New Roman" w:hAnsi="Times New Roman" w:cs="Times New Roman"/>
                <w:sz w:val="21"/>
                <w:szCs w:val="21"/>
                <w:lang w:val="en-US"/>
              </w:rPr>
              <w:t xml:space="preserve"> </w:t>
            </w:r>
            <w:r w:rsidR="00627ECC" w:rsidRPr="00433F69">
              <w:rPr>
                <w:rFonts w:ascii="Times New Roman" w:hAnsi="Times New Roman" w:cs="Times New Roman"/>
                <w:i/>
                <w:sz w:val="21"/>
                <w:szCs w:val="21"/>
                <w:lang w:val="en-US"/>
              </w:rPr>
              <w:t>(n=1,970)</w:t>
            </w:r>
            <w:r w:rsidRPr="00433F69">
              <w:rPr>
                <w:rFonts w:ascii="Times New Roman" w:hAnsi="Times New Roman" w:cs="Times New Roman"/>
                <w:sz w:val="21"/>
                <w:szCs w:val="21"/>
                <w:lang w:val="en-US"/>
              </w:rPr>
              <w:t>:</w:t>
            </w:r>
          </w:p>
          <w:p w:rsidR="009653DC" w:rsidRPr="00433F69" w:rsidRDefault="009653DC" w:rsidP="009653DC">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Ordinal regressional analysis: any postoperative adverse-outcome: pre-frail (</w:t>
            </w:r>
            <w:r w:rsidR="00DA1BE2" w:rsidRPr="00433F69">
              <w:rPr>
                <w:rFonts w:ascii="Times New Roman" w:hAnsi="Times New Roman" w:cs="Times New Roman"/>
                <w:sz w:val="21"/>
                <w:szCs w:val="21"/>
                <w:lang w:val="en-US"/>
              </w:rPr>
              <w:t>β</w:t>
            </w:r>
            <w:r w:rsidRPr="00433F69">
              <w:rPr>
                <w:rFonts w:ascii="Times New Roman" w:hAnsi="Times New Roman" w:cs="Times New Roman"/>
                <w:sz w:val="21"/>
                <w:szCs w:val="21"/>
                <w:lang w:val="en-US"/>
              </w:rPr>
              <w:t xml:space="preserve"> </w:t>
            </w:r>
            <w:r w:rsidR="00DA1BE2">
              <w:rPr>
                <w:rFonts w:ascii="Times New Roman" w:hAnsi="Times New Roman" w:cs="Times New Roman"/>
                <w:sz w:val="21"/>
                <w:szCs w:val="21"/>
                <w:lang w:val="en-US"/>
              </w:rPr>
              <w:t xml:space="preserve">of </w:t>
            </w:r>
            <w:r w:rsidRPr="00433F69">
              <w:rPr>
                <w:rFonts w:ascii="Times New Roman" w:hAnsi="Times New Roman" w:cs="Times New Roman"/>
                <w:sz w:val="21"/>
                <w:szCs w:val="21"/>
                <w:lang w:val="en-US"/>
              </w:rPr>
              <w:t>1.710, 95% CI 0.</w:t>
            </w:r>
            <w:r w:rsidR="00DA1BE2">
              <w:rPr>
                <w:rFonts w:ascii="Times New Roman" w:hAnsi="Times New Roman" w:cs="Times New Roman"/>
                <w:sz w:val="21"/>
                <w:szCs w:val="21"/>
                <w:lang w:val="en-US"/>
              </w:rPr>
              <w:t>12-3.037, p=0.018) and frail (</w:t>
            </w:r>
            <w:r w:rsidR="00DA1BE2" w:rsidRPr="00433F69">
              <w:rPr>
                <w:rFonts w:ascii="Times New Roman" w:hAnsi="Times New Roman" w:cs="Times New Roman"/>
                <w:sz w:val="21"/>
                <w:szCs w:val="21"/>
                <w:lang w:val="en-US"/>
              </w:rPr>
              <w:t>β</w:t>
            </w:r>
            <w:r w:rsidR="00DA1BE2">
              <w:rPr>
                <w:rFonts w:ascii="Times New Roman" w:hAnsi="Times New Roman" w:cs="Times New Roman"/>
                <w:sz w:val="21"/>
                <w:szCs w:val="21"/>
                <w:lang w:val="en-US"/>
              </w:rPr>
              <w:t xml:space="preserve"> of</w:t>
            </w:r>
            <w:r w:rsidRPr="00433F69">
              <w:rPr>
                <w:rFonts w:ascii="Times New Roman" w:hAnsi="Times New Roman" w:cs="Times New Roman"/>
                <w:sz w:val="21"/>
                <w:szCs w:val="21"/>
                <w:lang w:val="en-US"/>
              </w:rPr>
              <w:t xml:space="preserve"> 3.13, 95% CI 1.52-4.91, p&lt;0.001).</w:t>
            </w:r>
          </w:p>
          <w:p w:rsidR="005F6435" w:rsidRPr="00433F69" w:rsidRDefault="009653DC" w:rsidP="005F6435">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Spearman correlation </w:t>
            </w:r>
            <w:r w:rsidR="008C36BD">
              <w:rPr>
                <w:rFonts w:ascii="Times New Roman" w:hAnsi="Times New Roman" w:cs="Times New Roman"/>
                <w:sz w:val="21"/>
                <w:szCs w:val="21"/>
                <w:lang w:val="en-US"/>
              </w:rPr>
              <w:t>(</w:t>
            </w:r>
            <w:r w:rsidR="008C36BD">
              <w:rPr>
                <w:rFonts w:ascii="Times New Roman" w:hAnsi="Times New Roman" w:cs="Times New Roman"/>
                <w:i/>
                <w:sz w:val="21"/>
                <w:szCs w:val="21"/>
                <w:lang w:val="en-US"/>
              </w:rPr>
              <w:t>r</w:t>
            </w:r>
            <w:r w:rsidR="008C36BD">
              <w:rPr>
                <w:rFonts w:ascii="Times New Roman" w:hAnsi="Times New Roman" w:cs="Times New Roman"/>
                <w:sz w:val="21"/>
                <w:szCs w:val="21"/>
                <w:lang w:val="en-US"/>
              </w:rPr>
              <w:t xml:space="preserve">) </w:t>
            </w:r>
            <w:r w:rsidRPr="00433F69">
              <w:rPr>
                <w:rFonts w:ascii="Times New Roman" w:hAnsi="Times New Roman" w:cs="Times New Roman"/>
                <w:sz w:val="21"/>
                <w:szCs w:val="21"/>
                <w:lang w:val="en-US"/>
              </w:rPr>
              <w:t xml:space="preserve">analysis: any postoperative adverse-outcome (weak correlation, </w:t>
            </w:r>
            <w:r w:rsidRPr="008C36BD">
              <w:rPr>
                <w:rFonts w:ascii="Times New Roman" w:hAnsi="Times New Roman" w:cs="Times New Roman"/>
                <w:i/>
                <w:sz w:val="21"/>
                <w:szCs w:val="21"/>
                <w:lang w:val="en-US"/>
              </w:rPr>
              <w:t>r</w:t>
            </w:r>
            <w:r w:rsidRPr="00433F69">
              <w:rPr>
                <w:rFonts w:ascii="Times New Roman" w:hAnsi="Times New Roman" w:cs="Times New Roman"/>
                <w:sz w:val="21"/>
                <w:szCs w:val="21"/>
                <w:lang w:val="en-US"/>
              </w:rPr>
              <w:t>=0.14, p&lt;0.001</w:t>
            </w:r>
            <w:r w:rsidR="00DA1BE2">
              <w:rPr>
                <w:rFonts w:ascii="Times New Roman" w:hAnsi="Times New Roman" w:cs="Times New Roman"/>
                <w:sz w:val="21"/>
                <w:szCs w:val="21"/>
                <w:lang w:val="en-US"/>
              </w:rPr>
              <w:t>).</w:t>
            </w:r>
          </w:p>
          <w:p w:rsidR="007A0D4A" w:rsidRPr="00433F69" w:rsidRDefault="007A0D4A" w:rsidP="007A0D4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Sun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&lt;EndNote&gt;&lt;Cite&gt;&lt;Author&gt;Sun&lt;/Author&gt;&lt;Year&gt;2020&lt;/Year&gt;&lt;RecNum&gt;388&lt;/RecNum&gt;&lt;DisplayText&gt;&lt;style face="superscript"&gt;5&lt;/style&gt;&lt;/DisplayText&gt;&lt;record&gt;&lt;rec-number&gt;388&lt;/rec-number&gt;&lt;foreign-keys&gt;&lt;key app="EN" db-id="zaw9vets2zs0asedd98per5ztxrrsd2e00af" timestamp="1608252730"&gt;388&lt;/key&gt;&lt;/foreign-keys&gt;&lt;ref-type name="Journal Article"&gt;17&lt;/ref-type&gt;&lt;contributors&gt;&lt;authors&gt;&lt;author&gt;Sun, Wenzhi&lt;/author&gt;&lt;author&gt;Lu, Shibao&lt;/author&gt;&lt;author&gt;Kong, Chao&lt;/author&gt;&lt;author&gt;Li, Zhongen&lt;/author&gt;&lt;author&gt;Wang, Peng&lt;/author&gt;&lt;author&gt;Zhang, Sitao&lt;/author&gt;&lt;/authors&gt;&lt;/contributors&gt;&lt;titles&gt;&lt;title&gt;Frailty and Post-Operative Outcomes in the Older Patients Undergoing Elective Posterior Thoracolumbar Fusion Surgery&lt;/title&gt;&lt;secondary-title&gt;Clinical interventions in aging&lt;/secondary-title&gt;&lt;alt-title&gt;Clin Interv Aging&lt;/alt-title&gt;&lt;/titles&gt;&lt;alt-periodical&gt;&lt;full-title&gt;Clin Interv Aging&lt;/full-title&gt;&lt;/alt-periodical&gt;&lt;pages&gt;1141-1150&lt;/pages&gt;&lt;volume&gt;15&lt;/volume&gt;&lt;keywords&gt;&lt;keyword&gt;clinical evaluation&lt;/keyword&gt;&lt;keyword&gt;complications&lt;/keyword&gt;&lt;keyword&gt;degenerative spine disease&lt;/keyword&gt;&lt;keyword&gt;elderly&lt;/keyword&gt;&lt;keyword&gt;frailty&lt;/keyword&gt;&lt;keyword&gt;risk stratification&lt;/keyword&gt;&lt;keyword&gt;spinal surgery&lt;/keyword&gt;&lt;/keywords&gt;&lt;dates&gt;&lt;year&gt;2020&lt;/year&gt;&lt;/dates&gt;&lt;publisher&gt;Dove&lt;/publisher&gt;&lt;isbn&gt;1178-1998&amp;#xD;1176-9092&lt;/isbn&gt;&lt;accession-num&gt;32764901&lt;/accession-num&gt;&lt;urls&gt;&lt;related-urls&gt;&lt;url&gt;https://pubmed.ncbi.nlm.nih.gov/32764901&lt;/url&gt;&lt;url&gt;https://www.ncbi.nlm.nih.gov/pmc/articles/PMC7369366/&lt;/url&gt;&lt;/related-urls&gt;&lt;/urls&gt;&lt;electronic-resource-num&gt;10.2147/CIA.S245419&lt;/electronic-resource-num&gt;&lt;remote-database-name&gt;PubMed&lt;/remote-database-name&gt;&lt;language&gt;eng&lt;/languag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within the degenerative spine population undergoing non-complex</w:t>
            </w:r>
            <w:r w:rsidR="00627ECC" w:rsidRPr="00433F69">
              <w:rPr>
                <w:rFonts w:ascii="Times New Roman" w:hAnsi="Times New Roman" w:cs="Times New Roman"/>
                <w:sz w:val="21"/>
                <w:szCs w:val="21"/>
                <w:lang w:val="en-US"/>
              </w:rPr>
              <w:t xml:space="preserve"> </w:t>
            </w:r>
            <w:r w:rsidR="00627ECC" w:rsidRPr="00433F69">
              <w:rPr>
                <w:rFonts w:ascii="Times New Roman" w:hAnsi="Times New Roman" w:cs="Times New Roman"/>
                <w:i/>
                <w:sz w:val="21"/>
                <w:szCs w:val="21"/>
                <w:lang w:val="en-US"/>
              </w:rPr>
              <w:t>(</w:t>
            </w:r>
            <w:r w:rsidR="00D0413F" w:rsidRPr="00433F69">
              <w:rPr>
                <w:rFonts w:ascii="Times New Roman" w:hAnsi="Times New Roman" w:cs="Times New Roman"/>
                <w:i/>
                <w:sz w:val="21"/>
                <w:szCs w:val="21"/>
                <w:lang w:val="en-US"/>
              </w:rPr>
              <w:t>n=271)</w:t>
            </w:r>
            <w:r w:rsidRPr="00433F69">
              <w:rPr>
                <w:rFonts w:ascii="Times New Roman" w:hAnsi="Times New Roman" w:cs="Times New Roman"/>
                <w:sz w:val="21"/>
                <w:szCs w:val="21"/>
                <w:lang w:val="en-US"/>
              </w:rPr>
              <w:t xml:space="preserve"> and complex </w:t>
            </w:r>
            <w:r w:rsidR="00627ECC" w:rsidRPr="00433F69">
              <w:rPr>
                <w:rFonts w:ascii="Times New Roman" w:hAnsi="Times New Roman" w:cs="Times New Roman"/>
                <w:i/>
                <w:sz w:val="21"/>
                <w:szCs w:val="21"/>
                <w:lang w:val="en-US"/>
              </w:rPr>
              <w:t xml:space="preserve">(n=155) </w:t>
            </w:r>
            <w:r w:rsidRPr="00433F69">
              <w:rPr>
                <w:rFonts w:ascii="Times New Roman" w:hAnsi="Times New Roman" w:cs="Times New Roman"/>
                <w:sz w:val="21"/>
                <w:szCs w:val="21"/>
                <w:lang w:val="en-US"/>
              </w:rPr>
              <w:t>spine surgery for thoracolumbar disease:</w:t>
            </w:r>
          </w:p>
          <w:p w:rsidR="007A0D4A" w:rsidRPr="00433F69" w:rsidRDefault="007A0D4A" w:rsidP="007A0D4A">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analysis – Long Spinal Fusion (LSF) </w:t>
            </w:r>
          </w:p>
          <w:p w:rsidR="007A0D4A" w:rsidRPr="00433F69" w:rsidRDefault="007A0D4A" w:rsidP="007A0D4A">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AEs: per unit increase in mFI score (OR 12.38, 95% CI 4.28-35.80, p&lt;0.001).</w:t>
            </w:r>
          </w:p>
          <w:p w:rsidR="007A0D4A" w:rsidRPr="00433F69" w:rsidRDefault="007A0D4A" w:rsidP="007A0D4A">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per unit increase in mFI score (OR 5.68, 95% CI 2.08-15.23, p=0.001).</w:t>
            </w:r>
          </w:p>
          <w:p w:rsidR="007A0D4A" w:rsidRPr="00433F69" w:rsidRDefault="007A0D4A" w:rsidP="007A0D4A">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minor AEs: per unit increase in mFI score (OR 6.43, 95% CI 2.13-19.39, p=0.001).</w:t>
            </w:r>
          </w:p>
          <w:p w:rsidR="007A0D4A" w:rsidRPr="00433F69" w:rsidRDefault="007A0D4A" w:rsidP="007A0D4A">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postoperative discharge disposition: per unit increase in mFI score (OR 3.44, 95% CI 1.12-10.59, p=0.031).</w:t>
            </w:r>
          </w:p>
          <w:p w:rsidR="007A0D4A" w:rsidRPr="00433F69" w:rsidRDefault="007A0D4A" w:rsidP="007A0D4A">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analysis – Short Spinal Fusion (SSF) </w:t>
            </w:r>
          </w:p>
          <w:p w:rsidR="007A0D4A" w:rsidRPr="00433F69" w:rsidRDefault="007A0D4A" w:rsidP="007A0D4A">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AEs: per unit increase in mFI score (OR 3.90, 95% CI 1.79-8.49, p=0.001).</w:t>
            </w:r>
          </w:p>
          <w:p w:rsidR="007A0D4A" w:rsidRPr="00433F69" w:rsidRDefault="007A0D4A" w:rsidP="007A0D4A">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morbidity: per unit increase in mFI score (OR 2.84, 95% CI 0.80-6.53, p=0.123).</w:t>
            </w:r>
          </w:p>
          <w:p w:rsidR="007A0D4A" w:rsidRPr="00433F69" w:rsidRDefault="007A0D4A" w:rsidP="007A0D4A">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minor morbidity: per unit increase in mFI score (OR 2.38, 95% CI 1.07-5.32, p=0.034).</w:t>
            </w:r>
          </w:p>
          <w:p w:rsidR="007A0D4A" w:rsidRPr="00433F69" w:rsidRDefault="007A0D4A" w:rsidP="007A0D4A">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postoperative discharge disposition: per unit increase in mFI score (OR 3.50, 95% CI 0.93-13.18, p=0.064).</w:t>
            </w:r>
          </w:p>
          <w:p w:rsidR="00FB5B99" w:rsidRPr="00433F69" w:rsidRDefault="00FB5B99" w:rsidP="00FB5B99">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Wilson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&lt;EndNote&gt;&lt;Cite&gt;&lt;Author&gt;Wilson&lt;/Author&gt;&lt;Year&gt;2020&lt;/Year&gt;&lt;RecNum&gt;406&lt;/RecNum&gt;&lt;DisplayText&gt;&lt;style face="superscript"&gt;24&lt;/style&gt;&lt;/DisplayText&gt;&lt;record&gt;&lt;rec-number&gt;406&lt;/rec-number&gt;&lt;foreign-keys&gt;&lt;key app="EN" db-id="zaw9vets2zs0asedd98per5ztxrrsd2e00af" timestamp="1611592592"&gt;406&lt;/key&gt;&lt;/foreign-keys&gt;&lt;ref-type name="Journal Article"&gt;17&lt;/ref-type&gt;&lt;contributors&gt;&lt;authors&gt;&lt;author&gt;Wilson, Jamie R. F.&lt;/author&gt;&lt;author&gt;Badhiwala, Jetan H.&lt;/author&gt;&lt;author&gt;Moghaddamjou, Ali&lt;/author&gt;&lt;author&gt;Yee, Albert&lt;/author&gt;&lt;author&gt;Wilson, Jefferson R.&lt;/author&gt;&lt;author&gt;Fehlings, Michael G.&lt;/author&gt;&lt;/authors&gt;&lt;/contributors&gt;&lt;titles&gt;&lt;title&gt;Frailty Is a Better Predictor than Age of Mortality and Perioperative Complications after Surgery for Degenerative Cervical Myelopathy: An Analysis of 41,369 Patients from the NSQIP Database 2010-2018&lt;/title&gt;&lt;secondary-title&gt;Journal of clinical medicine&lt;/secondary-title&gt;&lt;alt-title&gt;J Clin Med&lt;/alt-title&gt;&lt;/titles&gt;&lt;periodical&gt;&lt;full-title&gt;Journal of clinical medicine&lt;/full-title&gt;&lt;abbr-1&gt;J Clin Med&lt;/abbr-1&gt;&lt;/periodical&gt;&lt;alt-periodical&gt;&lt;full-title&gt;Journal of clinical medicine&lt;/full-title&gt;&lt;abbr-1&gt;J Clin Med&lt;/abbr-1&gt;&lt;/alt-periodical&gt;&lt;pages&gt;3491&lt;/pages&gt;&lt;volume&gt;9&lt;/volume&gt;&lt;number&gt;11&lt;/number&gt;&lt;keywords&gt;&lt;keyword&gt;age&lt;/keyword&gt;&lt;keyword&gt;complications&lt;/keyword&gt;&lt;keyword&gt;degenerative cervical myelopathy&lt;/keyword&gt;&lt;keyword&gt;frailty&lt;/keyword&gt;&lt;keyword&gt;mortality&lt;/keyword&gt;&lt;/keywords&gt;&lt;dates&gt;&lt;year&gt;2020&lt;/year&gt;&lt;/dates&gt;&lt;publisher&gt;MDPI&lt;/publisher&gt;&lt;isbn&gt;2077-0383&lt;/isbn&gt;&lt;accession-num&gt;33137985&lt;/accession-num&gt;&lt;urls&gt;&lt;related-urls&gt;&lt;url&gt;https://pubmed.ncbi.nlm.nih.gov/33137985&lt;/url&gt;&lt;url&gt;https://www.ncbi.nlm.nih.gov/pmc/articles/PMC7692707/&lt;/url&gt;&lt;/related-urls&gt;&lt;/urls&gt;&lt;electronic-resource-num&gt;10.3390/jcm9113491&lt;/electronic-resource-num&gt;&lt;remote-database-name&gt;PubMed&lt;/remote-database-name&gt;&lt;language&gt;eng&lt;/languag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24</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 xml:space="preserve">within the degenerative </w:t>
            </w:r>
            <w:r w:rsidR="00627ECC" w:rsidRPr="00433F69">
              <w:rPr>
                <w:rFonts w:ascii="Times New Roman" w:hAnsi="Times New Roman" w:cs="Times New Roman"/>
                <w:sz w:val="21"/>
                <w:szCs w:val="21"/>
                <w:lang w:val="en-US"/>
              </w:rPr>
              <w:t xml:space="preserve">spine population undergoing primary elective spine surgery for degenerative cervical myelopathy </w:t>
            </w:r>
            <w:r w:rsidR="00627ECC" w:rsidRPr="00433F69">
              <w:rPr>
                <w:rFonts w:ascii="Times New Roman" w:hAnsi="Times New Roman" w:cs="Times New Roman"/>
                <w:i/>
                <w:sz w:val="21"/>
                <w:szCs w:val="21"/>
                <w:lang w:val="en-US"/>
              </w:rPr>
              <w:t>(n=41,369)</w:t>
            </w:r>
            <w:r w:rsidRPr="00433F69">
              <w:rPr>
                <w:rFonts w:ascii="Times New Roman" w:hAnsi="Times New Roman" w:cs="Times New Roman"/>
                <w:sz w:val="21"/>
                <w:szCs w:val="21"/>
                <w:lang w:val="en-US"/>
              </w:rPr>
              <w:t>:</w:t>
            </w:r>
          </w:p>
          <w:p w:rsidR="00FB5B99" w:rsidRPr="00433F69" w:rsidRDefault="00FB5B99" w:rsidP="00FB5B99">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 xml:space="preserve">Univariate logistic regression analysis: </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pre-frail (OR 4.45, 95% CI 1.68-11.81, p&lt;0.05), frail (OR 7.11, 95% CI 2.62-19.29, p&lt;0.05), and severely frail (OR 20.51, 95% CI 6.98-60.26, p&lt;0.05).</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pre-frail (OR 1.87, 95% CI 1.45-2.41, p&lt;0.05), frail (OR 2.84, 95% CI 2.17-3.72, p&lt;0.05), and severely frail (OR 7.39, 95% CI 5.30-10.31, p&lt;0.05).</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 pre-frail (OR1.11, 95% CI 0.59-2.09, p≥0.05), frail (OR 2.75, 95% CI 1.51-2.01, p&lt;0.05), and severely frail (OR 3.74, 95% CI 1.56-8.95, p&lt;0.05).</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reoperation: pre-frail (OR 0.49, 95% CI 0.18-1.28, p≥0.05), frail (OR 1.92, 95% CI 0.88-4.22, p≥0.05), and severely frail (OR 4.68, 95% CI 1.77-12.38 p&lt;0.05).</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LOS: pre-frail (β of 0.80, 95% CI 0.47-1.13, p&lt;0.05), frail (β of 1.83, 95% CI 1.42-2.24, p&lt;0.05), and severely frail (β of 4.39, 95% CI 3.61-5.16, p&lt;0.05).</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postoperative discharge disposition: pre-frail (OR 1.71, 95% CI 1.53-1.91, p&lt;0.05), frail (OR 2.89, 95% CI 2.56-3.26, p&lt;0.05), and severely frail (OR 7.81, 95% CI 6.38-9.56, p&lt;0.05).</w:t>
            </w:r>
          </w:p>
          <w:p w:rsidR="00FB5B99" w:rsidRPr="00433F69" w:rsidRDefault="00FB5B99" w:rsidP="00FB5B99">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analysis: </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pre-frail (OR 1.70, 95% CI 0.55-5.32, p≥0.05), frail (OR 2.81, 95% CI 0.89-8.88, p≥0.05), and severely frail (OR 7.68, 95% CI 2.21-26.61, p&lt;0.05).</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pre-frail (OR 1.16, 95% CI 0.86-1.57, p≥0.05), frail (OR 1.68, 95% CI 1.21-2.32, p&lt;0.05), and severely frail (OR 4.12, 95% CI 2.80-6.23, p&lt;0.05).</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unplanned readmission: pre-frail (OR 0.95, 95% CI 0.42-2.13, p≥0.05), frail (OR 2.51, 95% CI 1.15-5.49, p&lt;0.05), and severely frail (OR 3.16, 95% CI 1.06-9.43, p&lt;0.05). </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unplanned reoperation: pre-frail (OR 0.56, 95% CI 0.16-1.91, p≥0.05), frail (OR 2.55, 95% CI 0.92-7.12, p≥0.05), and severely frail (OR 7.99, 95% CI 2.51-25.40, p&lt;0.05). </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LOS: pre-frail (β of 0.55, 95% CI 0.11-0.99, p&lt;0.05), frail (β of 1.14, 95% CI 0.86-1.95, p&lt;0.05), and severely frail (β of 4.01, 95% CI 3.00-5.06, p&lt;0.05).</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Adverse postoperative discharge disposition: pre-frail (OR 1.25, 95% CI 1.07-1.46, p&lt;0.05), frail (OR 2.24, 95% CI 1.90-2.65, p&lt;0.01), and severely frail (OR 5.60, 95% CI 4.29-7.32, p&lt;0.05). </w:t>
            </w:r>
          </w:p>
          <w:p w:rsidR="00FB5B99" w:rsidRPr="00433F69" w:rsidRDefault="00FB5B99" w:rsidP="00FB5B99">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Receiver operating characteristic analysis:: </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AUC of 0.75.</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AUC of 0.70.</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 AUC of 0.73.</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 AUC of 0.78.</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LOS: AUC of 0.69.</w:t>
            </w:r>
          </w:p>
          <w:p w:rsidR="00FB5B99" w:rsidRPr="00433F69" w:rsidRDefault="00FB5B99" w:rsidP="00FB5B99">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postoperative discharge disposition: AUC of 0.76.</w:t>
            </w:r>
          </w:p>
          <w:p w:rsidR="00627ECC" w:rsidRPr="00433F69" w:rsidRDefault="00627ECC" w:rsidP="00627ECC">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Chang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26</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 xml:space="preserve">within the degenerative spine population undergoing primary non-complex and complex spine surgery for lumbar spinal stenosis </w:t>
            </w:r>
            <w:r w:rsidRPr="00433F69">
              <w:rPr>
                <w:rFonts w:ascii="Times New Roman" w:hAnsi="Times New Roman" w:cs="Times New Roman"/>
                <w:i/>
                <w:sz w:val="21"/>
                <w:szCs w:val="21"/>
                <w:lang w:val="en-US"/>
              </w:rPr>
              <w:t>(n=261)</w:t>
            </w:r>
            <w:r w:rsidRPr="00433F69">
              <w:rPr>
                <w:rFonts w:ascii="Times New Roman" w:hAnsi="Times New Roman" w:cs="Times New Roman"/>
                <w:sz w:val="21"/>
                <w:szCs w:val="21"/>
                <w:lang w:val="en-US"/>
              </w:rPr>
              <w:t>:</w:t>
            </w:r>
          </w:p>
          <w:p w:rsidR="00627ECC" w:rsidRPr="00433F69" w:rsidRDefault="00627ECC" w:rsidP="00627ECC">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logistic regression analysis: </w:t>
            </w:r>
          </w:p>
          <w:p w:rsidR="00627ECC" w:rsidRPr="00433F69" w:rsidRDefault="00627ECC" w:rsidP="00627ECC">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All patients - 30-day postoperative major and minor AEs: frail (OR 3.79, 95% CI 1.40-10.25, p=0.009).</w:t>
            </w:r>
          </w:p>
          <w:p w:rsidR="00627ECC" w:rsidRPr="00433F69" w:rsidRDefault="00627ECC" w:rsidP="00627ECC">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Fusion patients – 30-day postoperative major and minor AEs: frail (5.22, 95% CI 1.82-14.94, p=0.002).</w:t>
            </w:r>
          </w:p>
          <w:p w:rsidR="00627ECC" w:rsidRPr="00433F69" w:rsidRDefault="00627ECC" w:rsidP="00627ECC">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 xml:space="preserve">Multivariate logistic regression analysis: </w:t>
            </w:r>
          </w:p>
          <w:p w:rsidR="00627ECC" w:rsidRPr="00433F69" w:rsidRDefault="00627ECC" w:rsidP="00627ECC">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All patients - 30-day postoperative major and minor AEs: frail (OR 3.13, 95% CI 1.07-9.15, p=0.038).</w:t>
            </w:r>
          </w:p>
          <w:p w:rsidR="00627ECC" w:rsidRPr="00433F69" w:rsidRDefault="00627ECC" w:rsidP="00627ECC">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Fusion patients – 30-day postoperative major and minor AEs: frail (OR 3.81, 95% CI 1.26-11.54, p=0.018)</w:t>
            </w:r>
          </w:p>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 xml:space="preserve">Charest-Morin </w:t>
            </w:r>
            <w:r w:rsidR="00840CBA">
              <w:rPr>
                <w:rFonts w:ascii="Times New Roman" w:hAnsi="Times New Roman" w:cs="Times New Roman"/>
                <w:i/>
                <w:sz w:val="21"/>
                <w:szCs w:val="21"/>
              </w:rPr>
              <w:t>et al</w:t>
            </w:r>
            <w:r w:rsidR="001235F3"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&lt;EndNote&gt;&lt;Cite&gt;&lt;Author&gt;Charest-Morin&lt;/Author&gt;&lt;Year&gt;2018&lt;/Year&gt;&lt;RecNum&gt;334&lt;/RecNum&gt;&lt;DisplayText&gt;&lt;style face="superscript"&gt;2&lt;/style&gt;&lt;/DisplayText&gt;&lt;record&gt;&lt;rec-number&gt;334&lt;/rec-number&gt;&lt;foreign-keys&gt;&lt;key app="EN" db-id="zaw9vets2zs0asedd98per5ztxrrsd2e00af" timestamp="1569965810"&gt;334&lt;/key&gt;&lt;/foreign-keys&gt;&lt;ref-type name="Journal Article"&gt;17&lt;/ref-type&gt;&lt;contributors&gt;&lt;authors&gt;&lt;author&gt;Charest-Morin, Raphaële&lt;/author&gt;&lt;author&gt;Street, John&lt;/author&gt;&lt;author&gt;Zhang, Honglin&lt;/author&gt;&lt;author&gt;Roughead, Taren&lt;/author&gt;&lt;author&gt;Ailon, Tamir&lt;/author&gt;&lt;author&gt;Boyd, Michael&lt;/author&gt;&lt;author&gt;Dvorak, Marcel&lt;/author&gt;&lt;author&gt;Kwon, Brian&lt;/author&gt;&lt;author&gt;Paquette, Scott&lt;/author&gt;&lt;author&gt;Dea, Nicolas&lt;/author&gt;&lt;author&gt;Fisher, Charles G.&lt;/author&gt;&lt;author&gt;Flexman, Alana M.&lt;/author&gt;&lt;/authors&gt;&lt;/contributors&gt;&lt;titles&gt;&lt;title&gt;Frailty and sarcopenia do not predict adverse events in an elderly population undergoing non-complex primary elective surgery for degenerative conditions of the lumbar spine&lt;/title&gt;&lt;secondary-title&gt;The Spine Journal&lt;/secondary-title&gt;&lt;/titles&gt;&lt;periodical&gt;&lt;full-title&gt;The Spine Journal&lt;/full-title&gt;&lt;/periodical&gt;&lt;pages&gt;245-254&lt;/pages&gt;&lt;volume&gt;18&lt;/volume&gt;&lt;number&gt;2&lt;/number&gt;&lt;keywords&gt;&lt;keyword&gt;Adverse event&lt;/keyword&gt;&lt;keyword&gt;Complication&lt;/keyword&gt;&lt;keyword&gt;Frailty&lt;/keyword&gt;&lt;keyword&gt;Modified frailty index&lt;/keyword&gt;&lt;keyword&gt;Sarcopenia&lt;/keyword&gt;&lt;keyword&gt;Spine&lt;/keyword&gt;&lt;keyword&gt;Total psoas muscle area&lt;/keyword&gt;&lt;/keywords&gt;&lt;dates&gt;&lt;year&gt;2018&lt;/year&gt;&lt;pub-dates&gt;&lt;date&gt;2018/02/01/&lt;/date&gt;&lt;/pub-dates&gt;&lt;/dates&gt;&lt;isbn&gt;1529-9430&lt;/isbn&gt;&lt;urls&gt;&lt;related-urls&gt;&lt;url&gt;http://www.sciencedirect.com/science/article/pii/S1529943017303212&lt;/url&gt;&lt;/related-urls&gt;&lt;/urls&gt;&lt;electronic-resource-num&gt;https://doi.org/10.1016/j.spinee.2017.07.003&lt;/electronic-resource-num&gt;&lt;/record&gt;&lt;/Cite&gt;&lt;/EndNote&gt;</w:instrText>
            </w:r>
            <w:r w:rsidR="001235F3"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w:t>
            </w:r>
            <w:r w:rsidR="001235F3" w:rsidRPr="00433F69">
              <w:rPr>
                <w:rFonts w:ascii="Times New Roman" w:hAnsi="Times New Roman" w:cs="Times New Roman"/>
                <w:sz w:val="21"/>
                <w:szCs w:val="21"/>
              </w:rPr>
              <w:fldChar w:fldCharType="end"/>
            </w:r>
            <w:r w:rsidRPr="00433F69">
              <w:rPr>
                <w:rFonts w:ascii="Times New Roman" w:hAnsi="Times New Roman" w:cs="Times New Roman"/>
                <w:sz w:val="21"/>
                <w:szCs w:val="21"/>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rPr>
              <w:t>within the degenerative spine population</w:t>
            </w:r>
            <w:r w:rsidR="00627ECC" w:rsidRPr="00433F69">
              <w:rPr>
                <w:rFonts w:ascii="Times New Roman" w:hAnsi="Times New Roman" w:cs="Times New Roman"/>
                <w:sz w:val="21"/>
                <w:szCs w:val="21"/>
              </w:rPr>
              <w:t xml:space="preserve"> undergoing primary elective non-complex spine surgery </w:t>
            </w:r>
            <w:r w:rsidR="00627ECC" w:rsidRPr="00433F69">
              <w:rPr>
                <w:rFonts w:ascii="Times New Roman" w:hAnsi="Times New Roman" w:cs="Times New Roman"/>
                <w:i/>
                <w:sz w:val="21"/>
                <w:szCs w:val="21"/>
              </w:rPr>
              <w:t>(n=102)</w:t>
            </w:r>
            <w:r w:rsidRPr="00433F69">
              <w:rPr>
                <w:rFonts w:ascii="Times New Roman" w:hAnsi="Times New Roman" w:cs="Times New Roman"/>
                <w:sz w:val="21"/>
                <w:szCs w:val="21"/>
              </w:rPr>
              <w:t>:</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Univariate Spearman correlation</w:t>
            </w:r>
            <w:r w:rsidR="00BC5C5D">
              <w:rPr>
                <w:rFonts w:ascii="Times New Roman" w:hAnsi="Times New Roman" w:cs="Times New Roman"/>
                <w:sz w:val="21"/>
                <w:szCs w:val="21"/>
                <w:lang w:val="en-US"/>
              </w:rPr>
              <w:t xml:space="preserve"> (</w:t>
            </w:r>
            <w:r w:rsidR="00BC5C5D">
              <w:rPr>
                <w:rFonts w:ascii="Times New Roman" w:hAnsi="Times New Roman" w:cs="Times New Roman"/>
                <w:i/>
                <w:sz w:val="21"/>
                <w:szCs w:val="21"/>
                <w:lang w:val="en-US"/>
              </w:rPr>
              <w:t>r</w:t>
            </w:r>
            <w:r w:rsidR="00BC5C5D">
              <w:rPr>
                <w:rFonts w:ascii="Times New Roman" w:hAnsi="Times New Roman" w:cs="Times New Roman"/>
                <w:sz w:val="21"/>
                <w:szCs w:val="21"/>
                <w:lang w:val="en-US"/>
              </w:rPr>
              <w:t>)</w:t>
            </w:r>
            <w:r w:rsidR="008C36BD">
              <w:rPr>
                <w:rFonts w:ascii="Times New Roman" w:hAnsi="Times New Roman" w:cs="Times New Roman"/>
                <w:sz w:val="21"/>
                <w:szCs w:val="21"/>
                <w:lang w:val="en-US"/>
              </w:rPr>
              <w:t xml:space="preserve"> anlysis</w:t>
            </w:r>
            <w:r w:rsidRPr="00433F69">
              <w:rPr>
                <w:rFonts w:ascii="Times New Roman" w:hAnsi="Times New Roman" w:cs="Times New Roman"/>
                <w:sz w:val="21"/>
                <w:szCs w:val="21"/>
                <w:lang w:val="en-US"/>
              </w:rPr>
              <w:t>: Prolonged postoperative length of stay (</w:t>
            </w:r>
            <w:r w:rsidRPr="00BC5C5D">
              <w:rPr>
                <w:rFonts w:ascii="Times New Roman" w:hAnsi="Times New Roman" w:cs="Times New Roman"/>
                <w:i/>
                <w:sz w:val="21"/>
                <w:szCs w:val="21"/>
                <w:lang w:val="en-US"/>
              </w:rPr>
              <w:t>r</w:t>
            </w:r>
            <w:r w:rsidRPr="00433F69">
              <w:rPr>
                <w:rFonts w:ascii="Times New Roman" w:hAnsi="Times New Roman" w:cs="Times New Roman"/>
                <w:sz w:val="21"/>
                <w:szCs w:val="21"/>
                <w:lang w:val="en-US"/>
              </w:rPr>
              <w:t>=0.08, p=0.41).</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logistic regressional analysis: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Any postoperative adverse-event: per 0.10 increase in mFI score (OR 0.85, 95% CI 0.58-1.24, p=0.40).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postoperative discharge disposition: per 0.10 increase in mFI score (OR 0.73, 95% CI 0.41-1.30, p=0.29).</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Postoperative in-hospital mortality: per 0.10 increase in mFI score (OR 3.12, 95% CI 1.21-8.03, p=0.006).</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Leven </w:t>
            </w:r>
            <w:r w:rsidRPr="00433F69">
              <w:rPr>
                <w:rFonts w:ascii="Times New Roman" w:hAnsi="Times New Roman" w:cs="Times New Roman"/>
                <w:i/>
                <w:sz w:val="21"/>
                <w:szCs w:val="21"/>
                <w:lang w:val="en-US"/>
              </w:rPr>
              <w:t>et al</w:t>
            </w:r>
            <w:r w:rsidR="001235F3" w:rsidRPr="00433F69">
              <w:rPr>
                <w:rFonts w:ascii="Times New Roman" w:hAnsi="Times New Roman" w:cs="Times New Roman"/>
                <w:sz w:val="21"/>
                <w:szCs w:val="21"/>
                <w:lang w:val="en-US"/>
              </w:rPr>
              <w:fldChar w:fldCharType="begin">
                <w:fldData xml:space="preserve">PEVuZE5vdGU+PENpdGU+PEF1dGhvcj5MZXZlbjwvQXV0aG9yPjxZZWFyPjIwMTY8L1llYXI+PFJl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PEVuZE5vdGU+PENpdGU+PEF1dGhvcj5MZXZlbjwvQXV0aG9yPjxZZWFyPjIwMTY8L1llYXI+PFJl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1235F3" w:rsidRPr="00433F69">
              <w:rPr>
                <w:rFonts w:ascii="Times New Roman" w:hAnsi="Times New Roman" w:cs="Times New Roman"/>
                <w:sz w:val="21"/>
                <w:szCs w:val="21"/>
                <w:lang w:val="en-US"/>
              </w:rPr>
            </w:r>
            <w:r w:rsidR="001235F3"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6</w:t>
            </w:r>
            <w:r w:rsidR="001235F3"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 xml:space="preserve">within the </w:t>
            </w:r>
            <w:r w:rsidR="00D0413F" w:rsidRPr="00433F69">
              <w:rPr>
                <w:rFonts w:ascii="Times New Roman" w:hAnsi="Times New Roman" w:cs="Times New Roman"/>
                <w:sz w:val="21"/>
                <w:szCs w:val="21"/>
                <w:lang w:val="en-US"/>
              </w:rPr>
              <w:t xml:space="preserve">complex </w:t>
            </w:r>
            <w:r w:rsidRPr="00433F69">
              <w:rPr>
                <w:rFonts w:ascii="Times New Roman" w:hAnsi="Times New Roman" w:cs="Times New Roman"/>
                <w:sz w:val="21"/>
                <w:szCs w:val="21"/>
                <w:lang w:val="en-US"/>
              </w:rPr>
              <w:t>adult spinal deformity population</w:t>
            </w:r>
            <w:r w:rsidR="00D0413F" w:rsidRPr="00433F69">
              <w:rPr>
                <w:rFonts w:ascii="Times New Roman" w:hAnsi="Times New Roman" w:cs="Times New Roman"/>
                <w:sz w:val="21"/>
                <w:szCs w:val="21"/>
                <w:lang w:val="en-US"/>
              </w:rPr>
              <w:t xml:space="preserve"> undergoing complex spine surgery </w:t>
            </w:r>
            <w:r w:rsidR="00D0413F" w:rsidRPr="00433F69">
              <w:rPr>
                <w:rFonts w:ascii="Times New Roman" w:hAnsi="Times New Roman" w:cs="Times New Roman"/>
                <w:i/>
                <w:sz w:val="21"/>
                <w:szCs w:val="21"/>
                <w:lang w:val="en-US"/>
              </w:rPr>
              <w:t>(n=1,001)</w:t>
            </w:r>
            <w:r w:rsidRPr="00433F69">
              <w:rPr>
                <w:rFonts w:ascii="Times New Roman" w:hAnsi="Times New Roman" w:cs="Times New Roman"/>
                <w:sz w:val="21"/>
                <w:szCs w:val="21"/>
                <w:lang w:val="en-US"/>
              </w:rPr>
              <w:t>:</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logistic regression analysis: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complication: mFI of 0.09 (OR 1.7, 95% CI 1.3-2.2, p&lt;0.0001) and mFI ≥ 0.18 (OR 1.6, 95% CI 1.1-2.4, p=0.010)</w:t>
            </w:r>
            <w:r w:rsidR="00087CC1" w:rsidRPr="00433F69">
              <w:rPr>
                <w:rFonts w:ascii="Times New Roman" w:hAnsi="Times New Roman" w:cs="Times New Roman"/>
                <w:sz w:val="21"/>
                <w:szCs w:val="21"/>
                <w:lang w:val="en-US"/>
              </w:rPr>
              <w:t>.</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mFI of 0.09 (OR 6.1, 95% CI 0.8-50.1, p=0.090) and mFI ≥ 0.18 (OR 7.3, 95% CI 0.8-71.1, p=0.085).</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analysis: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complication: mFI of 0.09 (OR 1.5, 95% CI 1.0-2.0, p=0.027) and mFI ≥ 0.18 (OR 1.0, 95% CI 0.60-1.60, p=0.997).</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mFI of 0.09 (OR 2.6, 95% CI 0.3-22.3, p=0.370) and mFI ≥ 0.18 (OR 2.2, 95% CI 0.20-22.3, p=0.513).</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Yagi </w:t>
            </w:r>
            <w:r w:rsidRPr="00433F69">
              <w:rPr>
                <w:rFonts w:ascii="Times New Roman" w:hAnsi="Times New Roman" w:cs="Times New Roman"/>
                <w:i/>
                <w:sz w:val="21"/>
                <w:szCs w:val="21"/>
                <w:lang w:val="en-US"/>
              </w:rPr>
              <w:t>et al</w:t>
            </w:r>
            <w:r w:rsidR="001235F3"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&lt;EndNote&gt;&lt;Cite&gt;&lt;Author&gt;Yagi&lt;/Author&gt;&lt;Year&gt;2019&lt;/Year&gt;&lt;RecNum&gt;195&lt;/RecNum&gt;&lt;DisplayText&gt;&lt;style face="superscript"&gt;7&lt;/style&gt;&lt;/DisplayText&gt;&lt;record&gt;&lt;rec-number&gt;195&lt;/rec-number&gt;&lt;foreign-keys&gt;&lt;key app="EN" db-id="zaw9vets2zs0asedd98per5ztxrrsd2e00af" timestamp="1562221633"&gt;195&lt;/key&gt;&lt;/foreign-keys&gt;&lt;ref-type name="Journal Article"&gt;17&lt;/ref-type&gt;&lt;contributors&gt;&lt;authors&gt;&lt;author&gt;Yagi, Mitsuru&lt;/author&gt;&lt;author&gt;Hosogane, Naobumi&lt;/author&gt;&lt;author&gt;Fujita, Nobuyuki&lt;/author&gt;&lt;author&gt;Okada, Eijiro&lt;/author&gt;&lt;author&gt;Tsuji, Osahiko&lt;/author&gt;&lt;author&gt;Nagoshi, Narihito&lt;/author&gt;&lt;author&gt;Asazuma, Takashi&lt;/author&gt;&lt;author&gt;Tsuji, Takashi&lt;/author&gt;&lt;author&gt;Nakamura, Masaya&lt;/author&gt;&lt;author&gt;Matsumoto, Morio&lt;/author&gt;&lt;author&gt;Watanabe, Kota&lt;/author&gt;&lt;/authors&gt;&lt;/contributors&gt;&lt;titles&gt;&lt;title&gt;Predictive model for major complications 2 years after corrective spine surgery for adult spinal deformity&lt;/title&gt;&lt;secondary-title&gt;European Spine Journal&lt;/secondary-title&gt;&lt;/titles&gt;&lt;periodical&gt;&lt;full-title&gt;European Spine Journal&lt;/full-title&gt;&lt;/periodical&gt;&lt;pages&gt;180-187&lt;/pages&gt;&lt;volume&gt;28&lt;/volume&gt;&lt;number&gt;1&lt;/number&gt;&lt;dates&gt;&lt;year&gt;2019&lt;/year&gt;&lt;pub-dates&gt;&lt;date&gt;2019/01/01&lt;/date&gt;&lt;/pub-dates&gt;&lt;/dates&gt;&lt;isbn&gt;1432-0932&lt;/isbn&gt;&lt;urls&gt;&lt;related-urls&gt;&lt;url&gt;https://doi.org/10.1007/s00586-018-5816-5&lt;/url&gt;&lt;/related-urls&gt;&lt;/urls&gt;&lt;electronic-resource-num&gt;10.1007/s00586-018-5816-5&lt;/electronic-resource-num&gt;&lt;/record&gt;&lt;/Cite&gt;&lt;/EndNote&gt;</w:instrText>
            </w:r>
            <w:r w:rsidR="001235F3"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7</w:t>
            </w:r>
            <w:r w:rsidR="001235F3"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within the complex adult spinal deformity population</w:t>
            </w:r>
            <w:r w:rsidR="00D0413F" w:rsidRPr="00433F69">
              <w:rPr>
                <w:rFonts w:ascii="Times New Roman" w:hAnsi="Times New Roman" w:cs="Times New Roman"/>
                <w:sz w:val="21"/>
                <w:szCs w:val="21"/>
                <w:lang w:val="en-US"/>
              </w:rPr>
              <w:t xml:space="preserve"> undergoing primary or revisionary elective complex spine surgery </w:t>
            </w:r>
            <w:r w:rsidR="00D0413F" w:rsidRPr="00433F69">
              <w:rPr>
                <w:rFonts w:ascii="Times New Roman" w:hAnsi="Times New Roman" w:cs="Times New Roman"/>
                <w:i/>
                <w:sz w:val="21"/>
                <w:szCs w:val="21"/>
                <w:lang w:val="en-US"/>
              </w:rPr>
              <w:t>(n=170)</w:t>
            </w:r>
            <w:r w:rsidRPr="00433F69">
              <w:rPr>
                <w:rFonts w:ascii="Times New Roman" w:hAnsi="Times New Roman" w:cs="Times New Roman"/>
                <w:sz w:val="21"/>
                <w:szCs w:val="21"/>
                <w:lang w:val="en-US"/>
              </w:rPr>
              <w:t>:</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Univariate logistic regression: any 2-year postoperative complication: frail (OR 3.3, 95% CI 1.5-5.9, p=0.02).</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any 2-year postoperative complication: frail (OR 2.6, 95% CI 1.5-4.4, p=0.008).</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Receiver operator characteristic analysis: any 2-year postoperative complication AUC of 0.963</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Yagi </w:t>
            </w:r>
            <w:r w:rsidR="00840CBA">
              <w:rPr>
                <w:rFonts w:ascii="Times New Roman" w:hAnsi="Times New Roman" w:cs="Times New Roman"/>
                <w:i/>
                <w:sz w:val="21"/>
                <w:szCs w:val="21"/>
                <w:lang w:val="en-US"/>
              </w:rPr>
              <w:t>et al</w:t>
            </w:r>
            <w:r w:rsidR="001235F3"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&lt;EndNote&gt;&lt;Cite&gt;&lt;Author&gt;Yagi&lt;/Author&gt;&lt;Year&gt;2019&lt;/Year&gt;&lt;RecNum&gt;391&lt;/RecNum&gt;&lt;DisplayText&gt;&lt;style face="superscript"&gt;25&lt;/style&gt;&lt;/DisplayText&gt;&lt;record&gt;&lt;rec-number&gt;391&lt;/rec-number&gt;&lt;foreign-keys&gt;&lt;key app="EN" db-id="zaw9vets2zs0asedd98per5ztxrrsd2e00af" timestamp="1608252969"&gt;391&lt;/key&gt;&lt;/foreign-keys&gt;&lt;ref-type name="Journal Article"&gt;17&lt;/ref-type&gt;&lt;contributors&gt;&lt;authors&gt;&lt;author&gt;Yagi, Mitsuru&lt;/author&gt;&lt;author&gt;Michikawa, Takehiro&lt;/author&gt;&lt;author&gt;Hosogane, Naobumi&lt;/author&gt;&lt;author&gt;Fujita, Nobuyuki&lt;/author&gt;&lt;author&gt;Okada, Eijiro&lt;/author&gt;&lt;author&gt;Suzuki, Satoshi&lt;/author&gt;&lt;author&gt;Tsuji, Osahiko&lt;/author&gt;&lt;author&gt;Nagoshi, Narihito&lt;/author&gt;&lt;author&gt;Asazuma, Takashi&lt;/author&gt;&lt;author&gt;Tsuji, Takashi&lt;/author&gt;&lt;author&gt;Nakamura, Masaya&lt;/author&gt;&lt;author&gt;Matsumoto, Morio&lt;/author&gt;&lt;author&gt;Watanabe, Kota&lt;/author&gt;&lt;/authors&gt;&lt;/contributors&gt;&lt;titles&gt;&lt;title&gt;The 5-Item Modified Frailty Index Is Predictive of Severe Adverse Events in Patients Undergoing Surgery for Adult Spinal Deformity&lt;/title&gt;&lt;secondary-title&gt;Spine&lt;/secondary-title&gt;&lt;/titles&gt;&lt;periodical&gt;&lt;full-title&gt;Spine&lt;/full-title&gt;&lt;/periodical&gt;&lt;volume&gt;44&lt;/volume&gt;&lt;number&gt;18&lt;/number&gt;&lt;keywords&gt;&lt;keyword&gt;ASD+ SAE&lt;/keyword&gt;&lt;keyword&gt;complication&lt;/keyword&gt;&lt;keyword&gt;serious adverse event&lt;/keyword&gt;&lt;keyword&gt;severe adverse event&lt;/keyword&gt;&lt;/keywords&gt;&lt;dates&gt;&lt;year&gt;2019&lt;/year&gt;&lt;/dates&gt;&lt;isbn&gt;0362-2436&lt;/isbn&gt;&lt;urls&gt;&lt;related-urls&gt;&lt;url&gt;https://journals.lww.com/spinejournal/Fulltext/2019/09150/The_5_Item_Modified_Frailty_Index_Is_Predictive_of.11.aspx&lt;/url&gt;&lt;/related-urls&gt;&lt;/urls&gt;&lt;/record&gt;&lt;/Cite&gt;&lt;/EndNote&gt;</w:instrText>
            </w:r>
            <w:r w:rsidR="001235F3"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25</w:t>
            </w:r>
            <w:r w:rsidR="001235F3"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within the complex adult spinal deformity population</w:t>
            </w:r>
            <w:r w:rsidR="00D0413F" w:rsidRPr="00433F69">
              <w:rPr>
                <w:rFonts w:ascii="Times New Roman" w:hAnsi="Times New Roman" w:cs="Times New Roman"/>
                <w:sz w:val="21"/>
                <w:szCs w:val="21"/>
                <w:lang w:val="en-US"/>
              </w:rPr>
              <w:t xml:space="preserve"> undergoing elective complex spine surgery </w:t>
            </w:r>
            <w:r w:rsidR="00D0413F" w:rsidRPr="00433F69">
              <w:rPr>
                <w:rFonts w:ascii="Times New Roman" w:hAnsi="Times New Roman" w:cs="Times New Roman"/>
                <w:i/>
                <w:sz w:val="21"/>
                <w:szCs w:val="21"/>
                <w:lang w:val="en-US"/>
              </w:rPr>
              <w:t>(n=281)</w:t>
            </w:r>
            <w:r w:rsidRPr="00433F69">
              <w:rPr>
                <w:rFonts w:ascii="Times New Roman" w:hAnsi="Times New Roman" w:cs="Times New Roman"/>
                <w:sz w:val="21"/>
                <w:szCs w:val="21"/>
                <w:lang w:val="en-US"/>
              </w:rPr>
              <w:t>:</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logistic regression: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2-year postoperative complication: pre-frail (OR 1.8, 95% CI 1.3-2.4, p&lt;0.01) and frail (OR 2.7, 95% CI 2.0-3.6, p&lt;0.01).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Perioperative complications: pre-frail (OR 1.9, 95% CI 1.2-2.9, p&lt;0.01) and frail (OR 3.6, 95% CI 2.3-5.6, p&lt;0.01).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Implant related complications:  pre-frail (OR 2.1, 95% CI 1.4-3.2, p&lt;0.01) and frail (OR 4.0, 95% CI 2.7-6.0, p&lt;0.01).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Severe postoperative adverse-events: pre-frail (OR 2.5, 95% CI 1.6-3.9, p&lt;0.01) and frail (OR 4.4, 95% CI 2.7-7.2, p&lt;0.01).</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Any 2-year postoperative complication: pre-frail (RR 1.4, 95% CI 1.0-1.9, </w:t>
            </w:r>
            <w:r w:rsidRPr="00433F69">
              <w:rPr>
                <w:rFonts w:ascii="Times New Roman" w:hAnsi="Times New Roman" w:cs="Times New Roman"/>
                <w:sz w:val="21"/>
                <w:szCs w:val="21"/>
                <w:lang w:val="en-US"/>
              </w:rPr>
              <w:lastRenderedPageBreak/>
              <w:t>p=0.06) and frail (RR 2.2, 95% CI 1.6-2.9, p&lt;0.01).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Perioperative complications: pre-frail (RR 1.5, 95% CI 0.9-2.5, p=0.08) and frail (RR 3.1, 95% CI 1.9-4.9, p&lt;0.01).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Implant related complications: pre-frail (RR 1.3, 95% CI 0.8-2.0, p=0.29) and frail (RR 2.5, 95% CI 1.7-3.7, p&lt;0.01).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Severe postoperative adverse-events: pre-frail (RR 1.6, 95% CI 1.0-2.7, p=0.07) and frail (RR 2.8, 95% CI 1.7-4.7, p&lt;0.01).</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Kessler </w:t>
            </w:r>
            <w:r w:rsidRPr="00433F69">
              <w:rPr>
                <w:rFonts w:ascii="Times New Roman" w:hAnsi="Times New Roman" w:cs="Times New Roman"/>
                <w:i/>
                <w:sz w:val="21"/>
                <w:szCs w:val="21"/>
                <w:lang w:val="en-US"/>
              </w:rPr>
              <w:t>et al</w:t>
            </w:r>
            <w:r w:rsidR="001235F3"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&lt;EndNote&gt;&lt;Cite&gt;&lt;Author&gt;Kessler&lt;/Author&gt;&lt;Year&gt;2018&lt;/Year&gt;&lt;RecNum&gt;200&lt;/RecNum&gt;&lt;DisplayText&gt;&lt;style face="superscript"&gt;10&lt;/style&gt;&lt;/DisplayText&gt;&lt;record&gt;&lt;rec-number&gt;200&lt;/rec-number&gt;&lt;foreign-keys&gt;&lt;key app="EN" db-id="zaw9vets2zs0asedd98per5ztxrrsd2e00af" timestamp="1562222403"&gt;200&lt;/key&gt;&lt;/foreign-keys&gt;&lt;ref-type name="Journal Article"&gt;17&lt;/ref-type&gt;&lt;contributors&gt;&lt;authors&gt;&lt;author&gt;Kessler, Remi A.&lt;/author&gt;&lt;author&gt;De la Garza Ramos, Rafael&lt;/author&gt;&lt;author&gt;Purvis, Taylor E.&lt;/author&gt;&lt;author&gt;Ahmed, A. Karim&lt;/author&gt;&lt;author&gt;Goodwin, C. Rory&lt;/author&gt;&lt;author&gt;Sciubba, Daniel M.&lt;/author&gt;&lt;author&gt;Abd-El-Barr, Muhammad M.&lt;/author&gt;&lt;/authors&gt;&lt;/contributors&gt;&lt;titles&gt;&lt;title&gt;Impact of frailty on complications in patients with thoracic and thoracolumbar spinal fracture&lt;/title&gt;&lt;secondary-title&gt;Clinical Neurology and Neurosurgery&lt;/secondary-title&gt;&lt;/titles&gt;&lt;periodical&gt;&lt;full-title&gt;Clinical Neurology and Neurosurgery&lt;/full-title&gt;&lt;/periodical&gt;&lt;pages&gt;161-165&lt;/pages&gt;&lt;volume&gt;169&lt;/volume&gt;&lt;keywords&gt;&lt;keyword&gt;Frailty&lt;/keyword&gt;&lt;keyword&gt;Thoracic fracture&lt;/keyword&gt;&lt;keyword&gt;Thoracolumbar fracture&lt;/keyword&gt;&lt;keyword&gt;Complications&lt;/keyword&gt;&lt;keyword&gt;Morbidity&lt;/keyword&gt;&lt;/keywords&gt;&lt;dates&gt;&lt;year&gt;2018&lt;/year&gt;&lt;pub-dates&gt;&lt;date&gt;2018/06/01/&lt;/date&gt;&lt;/pub-dates&gt;&lt;/dates&gt;&lt;isbn&gt;0303-8467&lt;/isbn&gt;&lt;urls&gt;&lt;related-urls&gt;&lt;url&gt;http://www.sciencedirect.com/science/article/pii/S0303846718301549&lt;/url&gt;&lt;/related-urls&gt;&lt;/urls&gt;&lt;electronic-resource-num&gt;https://doi.org/10.1016/j.clineuro.2018.04.014&lt;/electronic-resource-num&gt;&lt;/record&gt;&lt;/Cite&gt;&lt;/EndNote&gt;</w:instrText>
            </w:r>
            <w:r w:rsidR="001235F3"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10</w:t>
            </w:r>
            <w:r w:rsidR="001235F3"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007E4942" w:rsidRPr="00433F69">
              <w:rPr>
                <w:rFonts w:ascii="Times New Roman" w:hAnsi="Times New Roman" w:cs="Times New Roman"/>
                <w:sz w:val="21"/>
                <w:szCs w:val="21"/>
                <w:lang w:val="en-US"/>
              </w:rPr>
              <w:t xml:space="preserve">within the spine trauma population undergoing non-elective spine surgery for thoracolumbar fractures </w:t>
            </w:r>
            <w:r w:rsidR="007E4942" w:rsidRPr="00433F69">
              <w:rPr>
                <w:rFonts w:ascii="Times New Roman" w:hAnsi="Times New Roman" w:cs="Times New Roman"/>
                <w:i/>
                <w:sz w:val="21"/>
                <w:szCs w:val="21"/>
                <w:lang w:val="en-US"/>
              </w:rPr>
              <w:t>(n=303)</w:t>
            </w:r>
            <w:r w:rsidRPr="00433F69">
              <w:rPr>
                <w:rFonts w:ascii="Times New Roman" w:hAnsi="Times New Roman" w:cs="Times New Roman"/>
                <w:sz w:val="21"/>
                <w:szCs w:val="21"/>
                <w:lang w:val="en-US"/>
              </w:rPr>
              <w:t>:</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analysis: 30-day postoperative major morbidity and mortality: frail (OR 3.81, 95% CI 1.17-12.4, p=0.026).</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Banaszek </w:t>
            </w:r>
            <w:r w:rsidRPr="00433F69">
              <w:rPr>
                <w:rFonts w:ascii="Times New Roman" w:hAnsi="Times New Roman" w:cs="Times New Roman"/>
                <w:i/>
                <w:sz w:val="21"/>
                <w:szCs w:val="21"/>
                <w:lang w:val="en-US"/>
              </w:rPr>
              <w:t>et al</w:t>
            </w:r>
            <w:r w:rsidR="001235F3"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&lt;EndNote&gt;&lt;Cite&gt;&lt;Author&gt;Banaszek&lt;/Author&gt;&lt;Year&gt;2019&lt;/Year&gt;&lt;RecNum&gt;343&lt;/RecNum&gt;&lt;DisplayText&gt;&lt;style face="superscript"&gt;11&lt;/style&gt;&lt;/DisplayText&gt;&lt;record&gt;&lt;rec-number&gt;343&lt;/rec-number&gt;&lt;foreign-keys&gt;&lt;key app="EN" db-id="zaw9vets2zs0asedd98per5ztxrrsd2e00af" timestamp="1571004537"&gt;343&lt;/key&gt;&lt;/foreign-keys&gt;&lt;ref-type name="Journal Article"&gt;17&lt;/ref-type&gt;&lt;contributors&gt;&lt;authors&gt;&lt;author&gt;Banaszek, Daniel&lt;/author&gt;&lt;author&gt;Inglis, Tom&lt;/author&gt;&lt;author&gt;Marion, Travis E.&lt;/author&gt;&lt;author&gt;Charest-Morin, Raphaele&lt;/author&gt;&lt;author&gt;Moskven, Eryck&lt;/author&gt;&lt;author&gt;Rivers, Carly S.&lt;/author&gt;&lt;author&gt;Kurban, Dilnur&lt;/author&gt;&lt;author&gt;Flexman, Alana&lt;/author&gt;&lt;author&gt;Ailon, Tamir&lt;/author&gt;&lt;author&gt;Dea, Nicolas&lt;/author&gt;&lt;author&gt;Kwon, Brian K.&lt;/author&gt;&lt;author&gt;Paquette, Scott J.&lt;/author&gt;&lt;author&gt;Fisher, Charles G.&lt;/author&gt;&lt;author&gt;Dvorak, Marcel F.&lt;/author&gt;&lt;author&gt;Street, John&lt;/author&gt;&lt;/authors&gt;&lt;/contributors&gt;&lt;titles&gt;&lt;title&gt;The Effect of Frailty on Outcome after Traumatic Spinal Cord Injury&lt;/title&gt;&lt;secondary-title&gt;Journal of Neurotrauma&lt;/secondary-title&gt;&lt;/titles&gt;&lt;periodical&gt;&lt;full-title&gt;Journal of Neurotrauma&lt;/full-title&gt;&lt;/periodical&gt;&lt;dates&gt;&lt;year&gt;2019&lt;/year&gt;&lt;/dates&gt;&lt;publisher&gt;Mary Ann Liebert, Inc., publishers&lt;/publisher&gt;&lt;isbn&gt;0897-7151&lt;/isbn&gt;&lt;urls&gt;&lt;related-urls&gt;&lt;url&gt;https://doi.org/10.1089/neu.2019.6581&lt;/url&gt;&lt;/related-urls&gt;&lt;/urls&gt;&lt;electronic-resource-num&gt;10.1089/neu.2019.6581&lt;/electronic-resource-num&gt;&lt;access-date&gt;2019/10/13&lt;/access-date&gt;&lt;/record&gt;&lt;/Cite&gt;&lt;/EndNote&gt;</w:instrText>
            </w:r>
            <w:r w:rsidR="001235F3"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11</w:t>
            </w:r>
            <w:r w:rsidR="001235F3"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within the</w:t>
            </w:r>
            <w:r w:rsidR="007E4942" w:rsidRPr="00433F69">
              <w:rPr>
                <w:rFonts w:ascii="Times New Roman" w:hAnsi="Times New Roman" w:cs="Times New Roman"/>
                <w:sz w:val="21"/>
                <w:szCs w:val="21"/>
                <w:lang w:val="en-US"/>
              </w:rPr>
              <w:t xml:space="preserve"> spine trauma population undergoing non-elective complex spine surgery for traumatic spinal cord injury (tSCI)</w:t>
            </w:r>
            <w:r w:rsidR="00D93B78" w:rsidRPr="00433F69">
              <w:rPr>
                <w:rFonts w:ascii="Times New Roman" w:hAnsi="Times New Roman" w:cs="Times New Roman"/>
                <w:sz w:val="21"/>
                <w:szCs w:val="21"/>
                <w:lang w:val="en-US"/>
              </w:rPr>
              <w:t xml:space="preserve"> </w:t>
            </w:r>
            <w:r w:rsidR="00D93B78" w:rsidRPr="00433F69">
              <w:rPr>
                <w:rFonts w:ascii="Times New Roman" w:hAnsi="Times New Roman" w:cs="Times New Roman"/>
                <w:i/>
                <w:sz w:val="21"/>
                <w:szCs w:val="21"/>
                <w:lang w:val="en-US"/>
              </w:rPr>
              <w:t>(n=634)</w:t>
            </w:r>
            <w:r w:rsidR="007E4942" w:rsidRPr="00433F69">
              <w:rPr>
                <w:rFonts w:ascii="Times New Roman" w:hAnsi="Times New Roman" w:cs="Times New Roman"/>
                <w:sz w:val="21"/>
                <w:szCs w:val="21"/>
                <w:lang w:val="en-US"/>
              </w:rPr>
              <w:t>:</w:t>
            </w:r>
            <w:r w:rsidRPr="00433F69">
              <w:rPr>
                <w:rFonts w:ascii="Times New Roman" w:hAnsi="Times New Roman" w:cs="Times New Roman"/>
                <w:sz w:val="21"/>
                <w:szCs w:val="21"/>
                <w:lang w:val="en-US"/>
              </w:rPr>
              <w:t xml:space="preserve"> </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Bivariate Pearson’s correlation</w:t>
            </w:r>
            <w:r w:rsidR="008C36BD">
              <w:rPr>
                <w:rFonts w:ascii="Times New Roman" w:hAnsi="Times New Roman" w:cs="Times New Roman"/>
                <w:sz w:val="21"/>
                <w:szCs w:val="21"/>
                <w:lang w:val="en-US"/>
              </w:rPr>
              <w:t xml:space="preserve"> (</w:t>
            </w:r>
            <w:r w:rsidR="008C36BD" w:rsidRPr="00433F69">
              <w:rPr>
                <w:rFonts w:ascii="Times New Roman" w:hAnsi="Times New Roman" w:cs="Times New Roman"/>
                <w:i/>
                <w:sz w:val="21"/>
                <w:szCs w:val="21"/>
                <w:lang w:val="en-US"/>
              </w:rPr>
              <w:t>r</w:t>
            </w:r>
            <w:r w:rsidR="008C36BD" w:rsidRPr="00433F69">
              <w:rPr>
                <w:rFonts w:ascii="Times New Roman" w:hAnsi="Times New Roman" w:cs="Times New Roman"/>
                <w:i/>
                <w:sz w:val="21"/>
                <w:szCs w:val="21"/>
                <w:vertAlign w:val="superscript"/>
                <w:lang w:val="en-US"/>
              </w:rPr>
              <w:t>2</w:t>
            </w:r>
            <w:r w:rsidR="008C36BD">
              <w:rPr>
                <w:rFonts w:ascii="Times New Roman" w:hAnsi="Times New Roman" w:cs="Times New Roman"/>
                <w:sz w:val="21"/>
                <w:szCs w:val="21"/>
                <w:lang w:val="en-US"/>
              </w:rPr>
              <w:t>)</w:t>
            </w:r>
            <w:r w:rsidRPr="00433F69">
              <w:rPr>
                <w:rFonts w:ascii="Times New Roman" w:hAnsi="Times New Roman" w:cs="Times New Roman"/>
                <w:sz w:val="21"/>
                <w:szCs w:val="21"/>
                <w:lang w:val="en-US"/>
              </w:rPr>
              <w:t xml:space="preserve"> total cohort: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acute in-hospital length of stay (</w:t>
            </w:r>
            <w:r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=0.16, p&lt;0.0001).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Number of in-hospital adverse events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=0.17, p&lt;0.0001).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In-hospital mortality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=0.1550, p&lt;0.0001).</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Bivariate Pearson’s correlation age &lt; 60 years of age:</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acute in-hospital length of stay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=0.14, p=0.0045).</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Number of in-hospital adverse events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=0.15, p=0.0038).</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In-hospital mortality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=0.11, p=0.018).</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Bivariate Pearson’s correlation age 61-75 years of age:</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acute in-hospital length of stay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 xml:space="preserve">=0.20, p=0.02).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Number of in-hospital adverse events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=0.16, p=0.08).</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In-hospital mortality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=0.07, p=0.39).</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Bivariate Pearson’s correlation age 76+ years of age: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in-hospital acute length of stay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=0.06, p=0.59).</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Number of in-hospital adverse events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=0.16, p=0.21).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In-hospital mortality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=0.13, p=0.27).</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Multiple linear regression Pearson’s coefficient: prolonged acute in-hospital length of stay: pre-frail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=0.20, 95% CI 0.04-0.35, p=0.012) and frail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=0.16, 95% CI -0.07-0.39, p=0.17).</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Negative Pearson’s correlation binomial regression analysis: number of in-hospital adverse events: pre-frail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=0.020, 95% -0.15-0.19, p=0.82) and frail (</w:t>
            </w:r>
            <w:r w:rsidR="00C44E35" w:rsidRPr="00433F69">
              <w:rPr>
                <w:rFonts w:ascii="Times New Roman" w:hAnsi="Times New Roman" w:cs="Times New Roman"/>
                <w:i/>
                <w:sz w:val="21"/>
                <w:szCs w:val="21"/>
                <w:lang w:val="en-US"/>
              </w:rPr>
              <w:t>r</w:t>
            </w:r>
            <w:r w:rsidR="00C44E35"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=0.24, 95% CI -0.010-0.49, p=0.059).</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analysis: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In-hospital mortality: pre-frail (OR 0.62, 95% CI 0.19-2.04, p=0.43) and frail (OR 2.48, 95% CI 0.78-7.91, p=0.12).</w:t>
            </w:r>
          </w:p>
          <w:p w:rsidR="007E4942" w:rsidRPr="00433F69" w:rsidRDefault="001F4218" w:rsidP="00A74DA6">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Home discharge disposition: pre-frail (OR 0.56, 95% CI 0.27-1.13, p=0.12) and frail (OR 0.66, 95% CI 0.20-2.22, p=0.51).</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Lakomkin </w:t>
            </w:r>
            <w:r w:rsidRPr="00433F69">
              <w:rPr>
                <w:rFonts w:ascii="Times New Roman" w:hAnsi="Times New Roman" w:cs="Times New Roman"/>
                <w:i/>
                <w:sz w:val="21"/>
                <w:szCs w:val="21"/>
                <w:lang w:val="en-US"/>
              </w:rPr>
              <w:t>et al</w:t>
            </w:r>
            <w:r w:rsidR="001235F3"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&lt;EndNote&gt;&lt;Cite&gt;&lt;Author&gt;Lakomkin&lt;/Author&gt;&lt;Year&gt;2019&lt;/Year&gt;&lt;RecNum&gt;331&lt;/RecNum&gt;&lt;DisplayText&gt;&lt;style face="superscript"&gt;12&lt;/style&gt;&lt;/DisplayText&gt;&lt;record&gt;&lt;rec-number&gt;331&lt;/rec-number&gt;&lt;foreign-keys&gt;&lt;key app="EN" db-id="zaw9vets2zs0asedd98per5ztxrrsd2e00af" timestamp="1569824957"&gt;331&lt;/key&gt;&lt;/foreign-keys&gt;&lt;ref-type name="Journal Article"&gt;17&lt;/ref-type&gt;&lt;contributors&gt;&lt;authors&gt;&lt;author&gt;Lakomkin, Nikita&lt;/author&gt;&lt;author&gt;Zuckerman, Scott L.&lt;/author&gt;&lt;author&gt;Stannard, Blaine&lt;/author&gt;&lt;author&gt;Montejo, Julio&lt;/author&gt;&lt;author&gt;Sussman, Eric S.&lt;/author&gt;&lt;author&gt;Virojanapa, Justin&lt;/author&gt;&lt;author&gt;Kuzmik, Gregory&lt;/author&gt;&lt;author&gt;Goz, Vadim&lt;/author&gt;&lt;author&gt;Hadjipanayis, Constantinos G.&lt;/author&gt;&lt;author&gt;Cheng, Joseph S.&lt;/author&gt;&lt;/authors&gt;&lt;/contributors&gt;&lt;titles&gt;&lt;title&gt;Preoperative Risk Stratification in Spine Tumor Surgery: A Comparison of the Modified Charlson Index, Frailty Index, and ASA Score&lt;/title&gt;&lt;secondary-title&gt;Spine&lt;/secondary-title&gt;&lt;/titles&gt;&lt;periodical&gt;&lt;full-title&gt;Spine&lt;/full-title&gt;&lt;/periodical&gt;&lt;volume&gt;44&lt;/volume&gt;&lt;number&gt;13&lt;/number&gt;&lt;keywords&gt;&lt;keyword&gt;adverse events&lt;/keyword&gt;&lt;keyword&gt;ASA&lt;/keyword&gt;&lt;keyword&gt;CCI&lt;/keyword&gt;&lt;keyword&gt;length of stay&lt;/keyword&gt;&lt;keyword&gt;NSQIP&lt;/keyword&gt;&lt;keyword&gt;spine tumor&lt;/keyword&gt;&lt;/keywords&gt;&lt;dates&gt;&lt;year&gt;2019&lt;/year&gt;&lt;/dates&gt;&lt;isbn&gt;0362-2436&lt;/isbn&gt;&lt;urls&gt;&lt;related-urls&gt;&lt;url&gt;https://journals.lww.com/spinejournal/Fulltext/2019/07010/Preoperative_Risk_Stratification_in_Spine_Tumor.12.aspx&lt;/url&gt;&lt;/related-urls&gt;&lt;/urls&gt;&lt;/record&gt;&lt;/Cite&gt;&lt;/EndNote&gt;</w:instrText>
            </w:r>
            <w:r w:rsidR="001235F3"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12</w:t>
            </w:r>
            <w:r w:rsidR="001235F3"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 xml:space="preserve">within the </w:t>
            </w:r>
            <w:r w:rsidR="00DE549C">
              <w:rPr>
                <w:rFonts w:ascii="Times New Roman" w:hAnsi="Times New Roman" w:cs="Times New Roman"/>
                <w:sz w:val="21"/>
                <w:szCs w:val="21"/>
                <w:lang w:val="en-US"/>
              </w:rPr>
              <w:t>spine</w:t>
            </w:r>
            <w:r w:rsidRPr="00433F69">
              <w:rPr>
                <w:rFonts w:ascii="Times New Roman" w:hAnsi="Times New Roman" w:cs="Times New Roman"/>
                <w:sz w:val="21"/>
                <w:szCs w:val="21"/>
                <w:lang w:val="en-US"/>
              </w:rPr>
              <w:t xml:space="preserve"> </w:t>
            </w:r>
            <w:r w:rsidR="00DE549C">
              <w:rPr>
                <w:rFonts w:ascii="Times New Roman" w:hAnsi="Times New Roman" w:cs="Times New Roman"/>
                <w:sz w:val="21"/>
                <w:szCs w:val="21"/>
                <w:lang w:val="en-US"/>
              </w:rPr>
              <w:t>tumor</w:t>
            </w:r>
            <w:r w:rsidRPr="00433F69">
              <w:rPr>
                <w:rFonts w:ascii="Times New Roman" w:hAnsi="Times New Roman" w:cs="Times New Roman"/>
                <w:sz w:val="21"/>
                <w:szCs w:val="21"/>
                <w:lang w:val="en-US"/>
              </w:rPr>
              <w:t xml:space="preserve"> population</w:t>
            </w:r>
            <w:r w:rsidR="007E4942" w:rsidRPr="00433F69">
              <w:rPr>
                <w:rFonts w:ascii="Times New Roman" w:hAnsi="Times New Roman" w:cs="Times New Roman"/>
                <w:sz w:val="21"/>
                <w:szCs w:val="21"/>
                <w:lang w:val="en-US"/>
              </w:rPr>
              <w:t xml:space="preserve"> undergoing spine surgery for primary and metastatic spinal tumors </w:t>
            </w:r>
            <w:r w:rsidR="007E4942" w:rsidRPr="00433F69">
              <w:rPr>
                <w:rFonts w:ascii="Times New Roman" w:hAnsi="Times New Roman" w:cs="Times New Roman"/>
                <w:i/>
                <w:sz w:val="21"/>
                <w:szCs w:val="21"/>
                <w:lang w:val="en-US"/>
              </w:rPr>
              <w:t>(n=2,170)</w:t>
            </w:r>
            <w:r w:rsidRPr="00433F69">
              <w:rPr>
                <w:rFonts w:ascii="Times New Roman" w:hAnsi="Times New Roman" w:cs="Times New Roman"/>
                <w:sz w:val="21"/>
                <w:szCs w:val="21"/>
                <w:lang w:val="en-US"/>
              </w:rPr>
              <w:t>:</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Overall multivariate logistic regression model: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per unit increase in mFI score (OR 15.58, 95% CI 1.31-184.96, p=0.03).</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length of stay: per unit increase in mFI score (OR 14.91, 95% CI 3.45-64.47, p&lt;0.001).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complications: per unit increase in mFI score, not statistically significant, p≥0.05.</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minor complications per unit increase in mFI score, not </w:t>
            </w:r>
            <w:r w:rsidRPr="00433F69">
              <w:rPr>
                <w:rFonts w:ascii="Times New Roman" w:hAnsi="Times New Roman" w:cs="Times New Roman"/>
                <w:sz w:val="21"/>
                <w:szCs w:val="21"/>
                <w:lang w:val="en-US"/>
              </w:rPr>
              <w:lastRenderedPageBreak/>
              <w:t>statistically significant, p≥0.05.</w:t>
            </w:r>
          </w:p>
          <w:p w:rsidR="001F4218" w:rsidRPr="00433F69" w:rsidRDefault="001F4218" w:rsidP="001F4218">
            <w:pPr>
              <w:pStyle w:val="NoSpacing"/>
              <w:numPr>
                <w:ilvl w:val="0"/>
                <w:numId w:val="1"/>
              </w:numPr>
              <w:ind w:left="522" w:hanging="162"/>
              <w:rPr>
                <w:rFonts w:ascii="Times New Roman" w:hAnsi="Times New Roman" w:cs="Times New Roman"/>
                <w:sz w:val="21"/>
                <w:szCs w:val="21"/>
              </w:rPr>
            </w:pPr>
            <w:r w:rsidRPr="00433F69">
              <w:rPr>
                <w:rFonts w:ascii="Times New Roman" w:hAnsi="Times New Roman" w:cs="Times New Roman"/>
                <w:sz w:val="21"/>
                <w:szCs w:val="21"/>
              </w:rPr>
              <w:t>Overall Receiver operator characteristic analysis:</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AUC of 0.868</w:t>
            </w:r>
            <w:r w:rsidR="007E4942" w:rsidRPr="00433F69">
              <w:rPr>
                <w:rFonts w:ascii="Times New Roman" w:hAnsi="Times New Roman" w:cs="Times New Roman"/>
                <w:sz w:val="21"/>
                <w:szCs w:val="21"/>
                <w:lang w:val="en-US"/>
              </w:rPr>
              <w:t>.</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LOS: AUC of 0.749</w:t>
            </w:r>
            <w:r w:rsidR="007E4942" w:rsidRPr="00433F69">
              <w:rPr>
                <w:rFonts w:ascii="Times New Roman" w:hAnsi="Times New Roman" w:cs="Times New Roman"/>
                <w:sz w:val="21"/>
                <w:szCs w:val="21"/>
                <w:lang w:val="en-US"/>
              </w:rPr>
              <w:t>.</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w:t>
            </w:r>
            <w:r w:rsidR="00DE549C">
              <w:rPr>
                <w:rFonts w:ascii="Times New Roman" w:hAnsi="Times New Roman" w:cs="Times New Roman"/>
                <w:sz w:val="21"/>
                <w:szCs w:val="21"/>
                <w:lang w:val="en-US"/>
              </w:rPr>
              <w:t>rimary vs. Secondary Spine Tumo</w:t>
            </w:r>
            <w:r w:rsidRPr="00433F69">
              <w:rPr>
                <w:rFonts w:ascii="Times New Roman" w:hAnsi="Times New Roman" w:cs="Times New Roman"/>
                <w:sz w:val="21"/>
                <w:szCs w:val="21"/>
                <w:lang w:val="en-US"/>
              </w:rPr>
              <w:t>r multivariate logistic regression model:</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Primary </w:t>
            </w:r>
            <w:r w:rsidR="007E4942" w:rsidRPr="00433F69">
              <w:rPr>
                <w:rFonts w:ascii="Times New Roman" w:hAnsi="Times New Roman" w:cs="Times New Roman"/>
                <w:sz w:val="21"/>
                <w:szCs w:val="21"/>
                <w:lang w:val="en-US"/>
              </w:rPr>
              <w:t xml:space="preserve">spinal </w:t>
            </w:r>
            <w:r w:rsidR="00DE549C" w:rsidRPr="00433F69">
              <w:rPr>
                <w:rFonts w:ascii="Times New Roman" w:hAnsi="Times New Roman" w:cs="Times New Roman"/>
                <w:sz w:val="21"/>
                <w:szCs w:val="21"/>
                <w:lang w:val="en-US"/>
              </w:rPr>
              <w:t>tumo</w:t>
            </w:r>
            <w:r w:rsidR="00DE549C">
              <w:rPr>
                <w:rFonts w:ascii="Times New Roman" w:hAnsi="Times New Roman" w:cs="Times New Roman"/>
                <w:sz w:val="21"/>
                <w:szCs w:val="21"/>
                <w:lang w:val="en-US"/>
              </w:rPr>
              <w:t>r:</w:t>
            </w:r>
            <w:r w:rsidRPr="00433F69">
              <w:rPr>
                <w:rFonts w:ascii="Times New Roman" w:hAnsi="Times New Roman" w:cs="Times New Roman"/>
                <w:sz w:val="21"/>
                <w:szCs w:val="21"/>
                <w:lang w:val="en-US"/>
              </w:rPr>
              <w:t xml:space="preserve"> </w:t>
            </w:r>
          </w:p>
          <w:p w:rsidR="001F4218" w:rsidRPr="00433F69" w:rsidRDefault="001F4218" w:rsidP="001F4218">
            <w:pPr>
              <w:pStyle w:val="NoSpacing"/>
              <w:numPr>
                <w:ilvl w:val="2"/>
                <w:numId w:val="1"/>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not predictive.</w:t>
            </w:r>
          </w:p>
          <w:p w:rsidR="001F4218" w:rsidRPr="00433F69" w:rsidRDefault="001F4218" w:rsidP="001F4218">
            <w:pPr>
              <w:pStyle w:val="NoSpacing"/>
              <w:numPr>
                <w:ilvl w:val="2"/>
                <w:numId w:val="1"/>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length of stay: per unit increase in mFI score (OR 323.60, 95% CI 16.78-6240.95, p&lt;0.001).</w:t>
            </w:r>
          </w:p>
          <w:p w:rsidR="001F4218" w:rsidRPr="00433F69" w:rsidRDefault="001F4218" w:rsidP="001F4218">
            <w:pPr>
              <w:pStyle w:val="NoSpacing"/>
              <w:numPr>
                <w:ilvl w:val="2"/>
                <w:numId w:val="1"/>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complications: not predictive.</w:t>
            </w:r>
          </w:p>
          <w:p w:rsidR="001F4218" w:rsidRPr="00433F69" w:rsidRDefault="001F4218" w:rsidP="001F4218">
            <w:pPr>
              <w:pStyle w:val="NoSpacing"/>
              <w:numPr>
                <w:ilvl w:val="2"/>
                <w:numId w:val="1"/>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minor complications: not predictive</w:t>
            </w:r>
          </w:p>
          <w:p w:rsidR="001F4218" w:rsidRPr="00433F69" w:rsidRDefault="007E4942"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Secondary (metastatic) spinal </w:t>
            </w:r>
            <w:r w:rsidR="00DE549C" w:rsidRPr="00433F69">
              <w:rPr>
                <w:rFonts w:ascii="Times New Roman" w:hAnsi="Times New Roman" w:cs="Times New Roman"/>
                <w:sz w:val="21"/>
                <w:szCs w:val="21"/>
                <w:lang w:val="en-US"/>
              </w:rPr>
              <w:t>tumor</w:t>
            </w:r>
            <w:r w:rsidR="00DE549C">
              <w:rPr>
                <w:rFonts w:ascii="Times New Roman" w:hAnsi="Times New Roman" w:cs="Times New Roman"/>
                <w:sz w:val="21"/>
                <w:szCs w:val="21"/>
                <w:lang w:val="en-US"/>
              </w:rPr>
              <w:t xml:space="preserve">: </w:t>
            </w:r>
          </w:p>
          <w:p w:rsidR="001F4218" w:rsidRPr="00433F69" w:rsidRDefault="001F4218" w:rsidP="001F4218">
            <w:pPr>
              <w:pStyle w:val="NoSpacing"/>
              <w:numPr>
                <w:ilvl w:val="2"/>
                <w:numId w:val="1"/>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per unit increase in mFI score (OR 63.80, 95% CI 2.80-1451.69, p=0.009)</w:t>
            </w:r>
            <w:r w:rsidR="007E4942" w:rsidRPr="00433F69">
              <w:rPr>
                <w:rFonts w:ascii="Times New Roman" w:hAnsi="Times New Roman" w:cs="Times New Roman"/>
                <w:sz w:val="21"/>
                <w:szCs w:val="21"/>
                <w:lang w:val="en-US"/>
              </w:rPr>
              <w:t>.</w:t>
            </w:r>
          </w:p>
          <w:p w:rsidR="001F4218" w:rsidRPr="00433F69" w:rsidRDefault="001F4218" w:rsidP="001F4218">
            <w:pPr>
              <w:pStyle w:val="NoSpacing"/>
              <w:numPr>
                <w:ilvl w:val="2"/>
                <w:numId w:val="1"/>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length of stay:</w:t>
            </w:r>
            <w:r w:rsidR="007E4942" w:rsidRPr="00433F69">
              <w:rPr>
                <w:rFonts w:ascii="Times New Roman" w:hAnsi="Times New Roman" w:cs="Times New Roman"/>
                <w:sz w:val="21"/>
                <w:szCs w:val="21"/>
                <w:lang w:val="en-US"/>
              </w:rPr>
              <w:t xml:space="preserve"> not predictive.</w:t>
            </w:r>
          </w:p>
          <w:p w:rsidR="001F4218" w:rsidRPr="00433F69" w:rsidRDefault="001F4218" w:rsidP="001F4218">
            <w:pPr>
              <w:pStyle w:val="NoSpacing"/>
              <w:numPr>
                <w:ilvl w:val="2"/>
                <w:numId w:val="1"/>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complications:</w:t>
            </w:r>
            <w:r w:rsidR="007E4942" w:rsidRPr="00433F69">
              <w:rPr>
                <w:rFonts w:ascii="Times New Roman" w:hAnsi="Times New Roman" w:cs="Times New Roman"/>
                <w:sz w:val="21"/>
                <w:szCs w:val="21"/>
                <w:lang w:val="en-US"/>
              </w:rPr>
              <w:t xml:space="preserve"> not predictive.</w:t>
            </w:r>
          </w:p>
          <w:p w:rsidR="001F4218" w:rsidRPr="00433F69" w:rsidRDefault="001F4218" w:rsidP="001F4218">
            <w:pPr>
              <w:pStyle w:val="NoSpacing"/>
              <w:numPr>
                <w:ilvl w:val="2"/>
                <w:numId w:val="1"/>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minor complications:</w:t>
            </w:r>
            <w:r w:rsidR="007E4942" w:rsidRPr="00433F69">
              <w:rPr>
                <w:rFonts w:ascii="Times New Roman" w:hAnsi="Times New Roman" w:cs="Times New Roman"/>
                <w:sz w:val="21"/>
                <w:szCs w:val="21"/>
                <w:lang w:val="en-US"/>
              </w:rPr>
              <w:t xml:space="preserve"> not predictive.</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Primary vs.</w:t>
            </w:r>
            <w:r w:rsidR="00DE549C">
              <w:rPr>
                <w:rFonts w:ascii="Times New Roman" w:hAnsi="Times New Roman" w:cs="Times New Roman"/>
                <w:sz w:val="21"/>
                <w:szCs w:val="21"/>
                <w:lang w:val="en-US"/>
              </w:rPr>
              <w:t xml:space="preserve"> Secondary Spine Tumo</w:t>
            </w:r>
            <w:r w:rsidRPr="00433F69">
              <w:rPr>
                <w:rFonts w:ascii="Times New Roman" w:hAnsi="Times New Roman" w:cs="Times New Roman"/>
                <w:sz w:val="21"/>
                <w:szCs w:val="21"/>
                <w:lang w:val="en-US"/>
              </w:rPr>
              <w:t>r receiver operator characteristic analysis:</w:t>
            </w:r>
          </w:p>
          <w:p w:rsidR="001F4218" w:rsidRPr="00433F69" w:rsidRDefault="00DE549C" w:rsidP="001F4218">
            <w:pPr>
              <w:pStyle w:val="NoSpacing"/>
              <w:numPr>
                <w:ilvl w:val="1"/>
                <w:numId w:val="1"/>
              </w:numPr>
              <w:ind w:left="882" w:hanging="162"/>
              <w:rPr>
                <w:rFonts w:ascii="Times New Roman" w:hAnsi="Times New Roman" w:cs="Times New Roman"/>
                <w:sz w:val="21"/>
                <w:szCs w:val="21"/>
                <w:lang w:val="en-US"/>
              </w:rPr>
            </w:pPr>
            <w:r>
              <w:rPr>
                <w:rFonts w:ascii="Times New Roman" w:hAnsi="Times New Roman" w:cs="Times New Roman"/>
                <w:sz w:val="21"/>
                <w:szCs w:val="21"/>
                <w:lang w:val="en-US"/>
              </w:rPr>
              <w:t>Primary tumors:</w:t>
            </w:r>
            <w:r w:rsidR="001F4218" w:rsidRPr="00433F69">
              <w:rPr>
                <w:rFonts w:ascii="Times New Roman" w:hAnsi="Times New Roman" w:cs="Times New Roman"/>
                <w:sz w:val="21"/>
                <w:szCs w:val="21"/>
                <w:lang w:val="en-US"/>
              </w:rPr>
              <w:t xml:space="preserve"> </w:t>
            </w:r>
          </w:p>
          <w:p w:rsidR="001F4218" w:rsidRPr="00433F69" w:rsidRDefault="001F4218" w:rsidP="001F4218">
            <w:pPr>
              <w:pStyle w:val="NoSpacing"/>
              <w:numPr>
                <w:ilvl w:val="2"/>
                <w:numId w:val="1"/>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length of stay: AUC of 0.784</w:t>
            </w:r>
          </w:p>
          <w:p w:rsidR="001F4218" w:rsidRPr="00433F69" w:rsidRDefault="00DE549C" w:rsidP="001F4218">
            <w:pPr>
              <w:pStyle w:val="NoSpacing"/>
              <w:numPr>
                <w:ilvl w:val="1"/>
                <w:numId w:val="1"/>
              </w:numPr>
              <w:ind w:left="882" w:hanging="162"/>
              <w:rPr>
                <w:rFonts w:ascii="Times New Roman" w:hAnsi="Times New Roman" w:cs="Times New Roman"/>
                <w:sz w:val="21"/>
                <w:szCs w:val="21"/>
                <w:lang w:val="en-US"/>
              </w:rPr>
            </w:pPr>
            <w:r>
              <w:rPr>
                <w:rFonts w:ascii="Times New Roman" w:hAnsi="Times New Roman" w:cs="Times New Roman"/>
                <w:sz w:val="21"/>
                <w:szCs w:val="21"/>
                <w:lang w:val="en-US"/>
              </w:rPr>
              <w:t>Secondary tumors:</w:t>
            </w:r>
          </w:p>
          <w:p w:rsidR="007E4942" w:rsidRPr="00433F69" w:rsidRDefault="001F4218" w:rsidP="007E4942">
            <w:pPr>
              <w:pStyle w:val="NoSpacing"/>
              <w:numPr>
                <w:ilvl w:val="2"/>
                <w:numId w:val="1"/>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AUC of 0.827</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Charest-Morin </w:t>
            </w:r>
            <w:r w:rsidRPr="00433F69">
              <w:rPr>
                <w:rFonts w:ascii="Times New Roman" w:hAnsi="Times New Roman" w:cs="Times New Roman"/>
                <w:i/>
                <w:sz w:val="21"/>
                <w:szCs w:val="21"/>
                <w:lang w:val="en-US"/>
              </w:rPr>
              <w:t>et al</w:t>
            </w:r>
            <w:r w:rsidR="001235F3"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&lt;EndNote&gt;&lt;Cite&gt;&lt;Author&gt;Raphaële&lt;/Author&gt;&lt;Year&gt;2019&lt;/Year&gt;&lt;RecNum&gt;344&lt;/RecNum&gt;&lt;DisplayText&gt;&lt;style face="superscript"&gt;13&lt;/style&gt;&lt;/DisplayText&gt;&lt;record&gt;&lt;rec-number&gt;344&lt;/rec-number&gt;&lt;foreign-keys&gt;&lt;key app="EN" db-id="zaw9vets2zs0asedd98per5ztxrrsd2e00af" timestamp="1571004593"&gt;344&lt;/key&gt;&lt;/foreign-keys&gt;&lt;ref-type name="Journal Article"&gt;17&lt;/ref-type&gt;&lt;contributors&gt;&lt;authors&gt;&lt;author&gt;Raphaële, Charest-Morin&lt;/author&gt;&lt;author&gt;Alana, M. Flexman&lt;/author&gt;&lt;author&gt;Shreya, Srinivas&lt;/author&gt;&lt;author&gt;Charles, G. Fisher&lt;/author&gt;&lt;author&gt;John, T. Street&lt;/author&gt;&lt;author&gt;Michael, C. Boyd&lt;/author&gt;&lt;author&gt;Tamir, Ailon&lt;/author&gt;&lt;author&gt;Marcel, F. Dvorak&lt;/author&gt;&lt;author&gt;Brian, K. Kwon&lt;/author&gt;&lt;author&gt;Scott, J. Paquette&lt;/author&gt;&lt;author&gt;Nicolas, Dea&lt;/author&gt;&lt;/authors&gt;&lt;/contributors&gt;&lt;titles&gt;&lt;title&gt;Perioperative adverse events following surgery for primary bone tumors of the spine and en bloc resection for metastases&lt;/title&gt;&lt;secondary-title&gt;Journal of Neurosurgery: Spine SPI&lt;/secondary-title&gt;&lt;/titles&gt;&lt;periodical&gt;&lt;full-title&gt;Journal of Neurosurgery: Spine SPI&lt;/full-title&gt;&lt;/periodical&gt;&lt;pages&gt;1-8&lt;/pages&gt;&lt;dates&gt;&lt;year&gt;2019&lt;/year&gt;&lt;/dates&gt;&lt;publisher&gt;American Association of Neurological Surgeons&lt;/publisher&gt;&lt;urls&gt;&lt;related-urls&gt;&lt;url&gt;https://thejns.org/spine/view/journals/j-neurosurg-spine/aop/article-10.3171-2019.6.SPINE19587.xml&lt;/url&gt;&lt;/related-urls&gt;&lt;/urls&gt;&lt;electronic-resource-num&gt;10.3171/2019.6.SPINE19587&lt;/electronic-resource-num&gt;&lt;language&gt;English&lt;/language&gt;&lt;/record&gt;&lt;/Cite&gt;&lt;/EndNote&gt;</w:instrText>
            </w:r>
            <w:r w:rsidR="001235F3"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13</w:t>
            </w:r>
            <w:r w:rsidR="001235F3"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established the validity of the mFI as a risk stratification tool for predicting postoperative AEs</w:t>
            </w:r>
            <w:r w:rsidRPr="00433F69">
              <w:rPr>
                <w:rFonts w:ascii="Times New Roman" w:hAnsi="Times New Roman" w:cs="Times New Roman"/>
                <w:sz w:val="21"/>
                <w:szCs w:val="21"/>
                <w:lang w:val="en-US"/>
              </w:rPr>
              <w:t xml:space="preserve"> within the </w:t>
            </w:r>
            <w:r w:rsidR="00DE549C">
              <w:rPr>
                <w:rFonts w:ascii="Times New Roman" w:hAnsi="Times New Roman" w:cs="Times New Roman"/>
                <w:sz w:val="21"/>
                <w:szCs w:val="21"/>
                <w:lang w:val="en-US"/>
              </w:rPr>
              <w:t>spine</w:t>
            </w:r>
            <w:r w:rsidRPr="00433F69">
              <w:rPr>
                <w:rFonts w:ascii="Times New Roman" w:hAnsi="Times New Roman" w:cs="Times New Roman"/>
                <w:sz w:val="21"/>
                <w:szCs w:val="21"/>
                <w:lang w:val="en-US"/>
              </w:rPr>
              <w:t xml:space="preserve"> </w:t>
            </w:r>
            <w:r w:rsidR="00DE549C">
              <w:rPr>
                <w:rFonts w:ascii="Times New Roman" w:hAnsi="Times New Roman" w:cs="Times New Roman"/>
                <w:sz w:val="21"/>
                <w:szCs w:val="21"/>
                <w:lang w:val="en-US"/>
              </w:rPr>
              <w:t>tumor</w:t>
            </w:r>
            <w:r w:rsidR="00D313A4" w:rsidRPr="00433F69">
              <w:rPr>
                <w:rFonts w:ascii="Times New Roman" w:hAnsi="Times New Roman" w:cs="Times New Roman"/>
                <w:sz w:val="21"/>
                <w:szCs w:val="21"/>
                <w:lang w:val="en-US"/>
              </w:rPr>
              <w:t xml:space="preserve"> population undergoing complex spine surgery for en-bloc resection of primary and metastatic spinal tumo</w:t>
            </w:r>
            <w:r w:rsidR="00DE549C">
              <w:rPr>
                <w:rFonts w:ascii="Times New Roman" w:hAnsi="Times New Roman" w:cs="Times New Roman"/>
                <w:sz w:val="21"/>
                <w:szCs w:val="21"/>
                <w:lang w:val="en-US"/>
              </w:rPr>
              <w:t>r</w:t>
            </w:r>
            <w:r w:rsidR="00D313A4" w:rsidRPr="00433F69">
              <w:rPr>
                <w:rFonts w:ascii="Times New Roman" w:hAnsi="Times New Roman" w:cs="Times New Roman"/>
                <w:sz w:val="21"/>
                <w:szCs w:val="21"/>
                <w:lang w:val="en-US"/>
              </w:rPr>
              <w:t xml:space="preserve">s </w:t>
            </w:r>
            <w:r w:rsidR="00D313A4" w:rsidRPr="00433F69">
              <w:rPr>
                <w:rFonts w:ascii="Times New Roman" w:hAnsi="Times New Roman" w:cs="Times New Roman"/>
                <w:i/>
                <w:sz w:val="21"/>
                <w:szCs w:val="21"/>
                <w:lang w:val="en-US"/>
              </w:rPr>
              <w:t>(n=113)</w:t>
            </w:r>
            <w:r w:rsidR="00D313A4" w:rsidRPr="00433F69">
              <w:rPr>
                <w:rFonts w:ascii="Times New Roman" w:hAnsi="Times New Roman" w:cs="Times New Roman"/>
                <w:sz w:val="21"/>
                <w:szCs w:val="21"/>
                <w:lang w:val="en-US"/>
              </w:rPr>
              <w:t>:</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Univariate regression model: any postoperative in-hospital adverse events per unit increase in mFI score, not statistically significant, p≥0.05.</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regression model: unplanned reoperation: mFI ≥ 0.21 (OR 40.19, 95% CI 0.13-129046.7, p=0.90).</w:t>
            </w:r>
          </w:p>
          <w:p w:rsidR="00D313A4" w:rsidRPr="00433F69" w:rsidRDefault="001F4218" w:rsidP="00DD0B32">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poisson model: prolonged postoperative length of stay: mFI ≥ 0.21 (</w:t>
            </w:r>
            <w:r w:rsidR="00F67D45" w:rsidRPr="00433F69">
              <w:rPr>
                <w:rFonts w:ascii="Times New Roman" w:hAnsi="Times New Roman" w:cs="Times New Roman"/>
                <w:sz w:val="21"/>
                <w:szCs w:val="21"/>
                <w:lang w:val="en-US"/>
              </w:rPr>
              <w:t xml:space="preserve">β of </w:t>
            </w:r>
            <w:r w:rsidRPr="00433F69">
              <w:rPr>
                <w:rFonts w:ascii="Times New Roman" w:hAnsi="Times New Roman" w:cs="Times New Roman"/>
                <w:sz w:val="21"/>
                <w:szCs w:val="21"/>
                <w:lang w:val="en-US"/>
              </w:rPr>
              <w:t>0.72, 95% CI 0.09-1.35, p=0.025).</w:t>
            </w:r>
          </w:p>
          <w:p w:rsidR="0007295E" w:rsidRPr="00433F69" w:rsidRDefault="001F4218" w:rsidP="0007295E">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Bourassa-Moreau </w:t>
            </w:r>
            <w:r w:rsidRPr="00433F69">
              <w:rPr>
                <w:rFonts w:ascii="Times New Roman" w:hAnsi="Times New Roman" w:cs="Times New Roman"/>
                <w:i/>
                <w:sz w:val="21"/>
                <w:szCs w:val="21"/>
                <w:lang w:val="en-US"/>
              </w:rPr>
              <w:t>et al</w:t>
            </w:r>
            <w:r w:rsidR="001235F3"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&lt;EndNote&gt;&lt;Cite&gt;&lt;Author&gt;Bourassa-Moreau&lt;/Author&gt;&lt;Year&gt;2019&lt;/Year&gt;&lt;RecNum&gt;342&lt;/RecNum&gt;&lt;DisplayText&gt;&lt;style face="superscript"&gt;14&lt;/style&gt;&lt;/DisplayText&gt;&lt;record&gt;&lt;rec-number&gt;342&lt;/rec-number&gt;&lt;foreign-keys&gt;&lt;key app="EN" db-id="zaw9vets2zs0asedd98per5ztxrrsd2e00af" timestamp="1571004490"&gt;342&lt;/key&gt;&lt;/foreign-keys&gt;&lt;ref-type name="Journal Article"&gt;17&lt;/ref-type&gt;&lt;contributors&gt;&lt;authors&gt;&lt;author&gt;Bourassa-Moreau, Étienne&lt;/author&gt;&lt;author&gt;Versteeg, Anne&lt;/author&gt;&lt;author&gt;Moskven, Eryck&lt;/author&gt;&lt;author&gt;Charest-Morin, Raphaële&lt;/author&gt;&lt;author&gt;Flexman, Alana&lt;/author&gt;&lt;author&gt;Ailon, Tamir&lt;/author&gt;&lt;author&gt;Dalkilic, Turker&lt;/author&gt;&lt;author&gt;Fisher, Charles&lt;/author&gt;&lt;author&gt;Dea, Nicolas&lt;/author&gt;&lt;author&gt;Boyd, Michael&lt;/author&gt;&lt;author&gt;Paquette, Scott&lt;/author&gt;&lt;author&gt;Kwon, Brian&lt;/author&gt;&lt;author&gt;Dvorak, Marcel&lt;/author&gt;&lt;author&gt;Street, John&lt;/author&gt;&lt;/authors&gt;&lt;/contributors&gt;&lt;titles&gt;&lt;title&gt;Sarcopenia, but not frailty predicts early mortality and adverse events after emergent surgery for metastatic disease of the spine&lt;/title&gt;&lt;secondary-title&gt;The Spine Journal&lt;/secondary-title&gt;&lt;/titles&gt;&lt;periodical&gt;&lt;full-title&gt;The Spine Journal&lt;/full-title&gt;&lt;/periodical&gt;&lt;keywords&gt;&lt;keyword&gt;Spinal metastasis&lt;/keyword&gt;&lt;keyword&gt;Frailty&lt;/keyword&gt;&lt;keyword&gt;Sarcopenia&lt;/keyword&gt;&lt;keyword&gt;Spinal surgery&lt;/keyword&gt;&lt;keyword&gt;Adverse event&lt;/keyword&gt;&lt;keyword&gt;Survival&lt;/keyword&gt;&lt;/keywords&gt;&lt;dates&gt;&lt;year&gt;2019&lt;/year&gt;&lt;pub-dates&gt;&lt;date&gt;2019/09/01/&lt;/date&gt;&lt;/pub-dates&gt;&lt;/dates&gt;&lt;isbn&gt;1529-9430&lt;/isbn&gt;&lt;urls&gt;&lt;related-urls&gt;&lt;url&gt;http://www.sciencedirect.com/science/article/pii/S1529943019309581&lt;/url&gt;&lt;/related-urls&gt;&lt;/urls&gt;&lt;electronic-resource-num&gt;https://doi.org/10.1016/j.spinee.2019.08.012&lt;/electronic-resource-num&gt;&lt;/record&gt;&lt;/Cite&gt;&lt;/EndNote&gt;</w:instrText>
            </w:r>
            <w:r w:rsidR="001235F3"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14</w:t>
            </w:r>
            <w:r w:rsidR="001235F3"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within</w:t>
            </w:r>
            <w:r w:rsidR="00D313A4" w:rsidRPr="00433F69">
              <w:rPr>
                <w:rFonts w:ascii="Times New Roman" w:hAnsi="Times New Roman" w:cs="Times New Roman"/>
                <w:sz w:val="21"/>
                <w:szCs w:val="21"/>
                <w:lang w:val="en-US"/>
              </w:rPr>
              <w:t xml:space="preserve"> the </w:t>
            </w:r>
            <w:r w:rsidR="00DE549C">
              <w:rPr>
                <w:rFonts w:ascii="Times New Roman" w:hAnsi="Times New Roman" w:cs="Times New Roman"/>
                <w:sz w:val="21"/>
                <w:szCs w:val="21"/>
                <w:lang w:val="en-US"/>
              </w:rPr>
              <w:t>spine</w:t>
            </w:r>
            <w:r w:rsidR="00D313A4" w:rsidRPr="00433F69">
              <w:rPr>
                <w:rFonts w:ascii="Times New Roman" w:hAnsi="Times New Roman" w:cs="Times New Roman"/>
                <w:sz w:val="21"/>
                <w:szCs w:val="21"/>
                <w:lang w:val="en-US"/>
              </w:rPr>
              <w:t xml:space="preserve"> </w:t>
            </w:r>
            <w:r w:rsidR="00DE549C">
              <w:rPr>
                <w:rFonts w:ascii="Times New Roman" w:hAnsi="Times New Roman" w:cs="Times New Roman"/>
                <w:sz w:val="21"/>
                <w:szCs w:val="21"/>
                <w:lang w:val="en-US"/>
              </w:rPr>
              <w:t>tumor</w:t>
            </w:r>
            <w:r w:rsidR="00D313A4" w:rsidRPr="00433F69">
              <w:rPr>
                <w:rFonts w:ascii="Times New Roman" w:hAnsi="Times New Roman" w:cs="Times New Roman"/>
                <w:sz w:val="21"/>
                <w:szCs w:val="21"/>
                <w:lang w:val="en-US"/>
              </w:rPr>
              <w:t xml:space="preserve"> population undergoing emergent complex spine surgery for</w:t>
            </w:r>
            <w:r w:rsidRPr="00433F69">
              <w:rPr>
                <w:rFonts w:ascii="Times New Roman" w:hAnsi="Times New Roman" w:cs="Times New Roman"/>
                <w:sz w:val="21"/>
                <w:szCs w:val="21"/>
                <w:lang w:val="en-US"/>
              </w:rPr>
              <w:t xml:space="preserve"> metastatic spinal </w:t>
            </w:r>
            <w:r w:rsidR="00D313A4" w:rsidRPr="00433F69">
              <w:rPr>
                <w:rFonts w:ascii="Times New Roman" w:hAnsi="Times New Roman" w:cs="Times New Roman"/>
                <w:sz w:val="21"/>
                <w:szCs w:val="21"/>
                <w:lang w:val="en-US"/>
              </w:rPr>
              <w:t xml:space="preserve">tumors </w:t>
            </w:r>
            <w:r w:rsidR="00D313A4" w:rsidRPr="00433F69">
              <w:rPr>
                <w:rFonts w:ascii="Times New Roman" w:hAnsi="Times New Roman" w:cs="Times New Roman"/>
                <w:i/>
                <w:sz w:val="21"/>
                <w:szCs w:val="21"/>
                <w:lang w:val="en-US"/>
              </w:rPr>
              <w:t>(n=108)</w:t>
            </w:r>
            <w:r w:rsidR="00D313A4" w:rsidRPr="00433F69">
              <w:rPr>
                <w:rFonts w:ascii="Times New Roman" w:hAnsi="Times New Roman" w:cs="Times New Roman"/>
                <w:sz w:val="21"/>
                <w:szCs w:val="21"/>
                <w:lang w:val="en-US"/>
              </w:rPr>
              <w:t>:</w:t>
            </w:r>
          </w:p>
          <w:p w:rsidR="0007295E" w:rsidRPr="00433F69" w:rsidRDefault="0007295E" w:rsidP="0007295E">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Unadjusted comparative analysis:</w:t>
            </w:r>
          </w:p>
          <w:p w:rsidR="0007295E" w:rsidRPr="00433F69" w:rsidRDefault="0007295E" w:rsidP="0007295E">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Any postoperative AEs vs. no postoperative AEs: mean </w:t>
            </w:r>
            <w:r w:rsidR="00093B34" w:rsidRPr="00433F69">
              <w:rPr>
                <w:rFonts w:ascii="Times New Roman" w:hAnsi="Times New Roman" w:cs="Times New Roman"/>
                <w:sz w:val="21"/>
                <w:szCs w:val="21"/>
                <w:lang w:val="en-US"/>
              </w:rPr>
              <w:t>mFI of 0.12±0.10 vs. mean mFI of 0.09±0.7 (p=0.11</w:t>
            </w:r>
            <w:r w:rsidRPr="00433F69">
              <w:rPr>
                <w:rFonts w:ascii="Times New Roman" w:hAnsi="Times New Roman" w:cs="Times New Roman"/>
                <w:sz w:val="21"/>
                <w:szCs w:val="21"/>
                <w:lang w:val="en-US"/>
              </w:rPr>
              <w:t>).</w:t>
            </w:r>
          </w:p>
          <w:p w:rsidR="0007295E" w:rsidRPr="00433F69" w:rsidRDefault="0007295E" w:rsidP="0007295E">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1-month postoperative mortality vs. greater 1-month postoperative mortality: mean </w:t>
            </w:r>
            <w:r w:rsidR="00093B34" w:rsidRPr="00433F69">
              <w:rPr>
                <w:rFonts w:ascii="Times New Roman" w:hAnsi="Times New Roman" w:cs="Times New Roman"/>
                <w:sz w:val="21"/>
                <w:szCs w:val="21"/>
                <w:lang w:val="en-US"/>
              </w:rPr>
              <w:t>mFI</w:t>
            </w:r>
            <w:r w:rsidR="00DD0B32" w:rsidRPr="00433F69">
              <w:rPr>
                <w:rFonts w:ascii="Times New Roman" w:hAnsi="Times New Roman" w:cs="Times New Roman"/>
                <w:sz w:val="21"/>
                <w:szCs w:val="21"/>
                <w:lang w:val="en-US"/>
              </w:rPr>
              <w:t xml:space="preserve"> of 0.14±0.07</w:t>
            </w:r>
            <w:r w:rsidRPr="00433F69">
              <w:rPr>
                <w:rFonts w:ascii="Times New Roman" w:hAnsi="Times New Roman" w:cs="Times New Roman"/>
                <w:sz w:val="21"/>
                <w:szCs w:val="21"/>
                <w:lang w:val="en-US"/>
              </w:rPr>
              <w:t xml:space="preserve"> vs. mean </w:t>
            </w:r>
            <w:r w:rsidR="00093B34" w:rsidRPr="00433F69">
              <w:rPr>
                <w:rFonts w:ascii="Times New Roman" w:hAnsi="Times New Roman" w:cs="Times New Roman"/>
                <w:sz w:val="21"/>
                <w:szCs w:val="21"/>
                <w:lang w:val="en-US"/>
              </w:rPr>
              <w:t>mFI</w:t>
            </w:r>
            <w:r w:rsidR="00DD0B32" w:rsidRPr="00433F69">
              <w:rPr>
                <w:rFonts w:ascii="Times New Roman" w:hAnsi="Times New Roman" w:cs="Times New Roman"/>
                <w:sz w:val="21"/>
                <w:szCs w:val="21"/>
                <w:lang w:val="en-US"/>
              </w:rPr>
              <w:t xml:space="preserve"> of 0.12±0.10 (p=0.12</w:t>
            </w:r>
            <w:r w:rsidRPr="00433F69">
              <w:rPr>
                <w:rFonts w:ascii="Times New Roman" w:hAnsi="Times New Roman" w:cs="Times New Roman"/>
                <w:sz w:val="21"/>
                <w:szCs w:val="21"/>
                <w:lang w:val="en-US"/>
              </w:rPr>
              <w:t>).</w:t>
            </w:r>
          </w:p>
          <w:p w:rsidR="0007295E" w:rsidRPr="00433F69" w:rsidRDefault="0007295E" w:rsidP="0007295E">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3-month postoperative mortality vs. greater 3-month postoperative mortality: mean </w:t>
            </w:r>
            <w:r w:rsidR="00093B34" w:rsidRPr="00433F69">
              <w:rPr>
                <w:rFonts w:ascii="Times New Roman" w:hAnsi="Times New Roman" w:cs="Times New Roman"/>
                <w:sz w:val="21"/>
                <w:szCs w:val="21"/>
                <w:lang w:val="en-US"/>
              </w:rPr>
              <w:t>mFI</w:t>
            </w:r>
            <w:r w:rsidR="00DD0B32" w:rsidRPr="00433F69">
              <w:rPr>
                <w:rFonts w:ascii="Times New Roman" w:hAnsi="Times New Roman" w:cs="Times New Roman"/>
                <w:sz w:val="21"/>
                <w:szCs w:val="21"/>
                <w:lang w:val="en-US"/>
              </w:rPr>
              <w:t xml:space="preserve"> of 0.14±0.0</w:t>
            </w:r>
            <w:r w:rsidRPr="00433F69">
              <w:rPr>
                <w:rFonts w:ascii="Times New Roman" w:hAnsi="Times New Roman" w:cs="Times New Roman"/>
                <w:sz w:val="21"/>
                <w:szCs w:val="21"/>
                <w:lang w:val="en-US"/>
              </w:rPr>
              <w:t xml:space="preserve">9 vs. mean </w:t>
            </w:r>
            <w:r w:rsidR="00093B34" w:rsidRPr="00433F69">
              <w:rPr>
                <w:rFonts w:ascii="Times New Roman" w:hAnsi="Times New Roman" w:cs="Times New Roman"/>
                <w:sz w:val="21"/>
                <w:szCs w:val="21"/>
                <w:lang w:val="en-US"/>
              </w:rPr>
              <w:t>mFI</w:t>
            </w:r>
            <w:r w:rsidR="00DD0B32" w:rsidRPr="00433F69">
              <w:rPr>
                <w:rFonts w:ascii="Times New Roman" w:hAnsi="Times New Roman" w:cs="Times New Roman"/>
                <w:sz w:val="21"/>
                <w:szCs w:val="21"/>
                <w:lang w:val="en-US"/>
              </w:rPr>
              <w:t xml:space="preserve"> of 0.11±0.10 (p=0.068</w:t>
            </w:r>
            <w:r w:rsidRPr="00433F69">
              <w:rPr>
                <w:rFonts w:ascii="Times New Roman" w:hAnsi="Times New Roman" w:cs="Times New Roman"/>
                <w:sz w:val="21"/>
                <w:szCs w:val="21"/>
                <w:lang w:val="en-US"/>
              </w:rPr>
              <w:t>).</w:t>
            </w:r>
          </w:p>
          <w:p w:rsidR="00093B34"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Bivariate linear regression model with Spearman’s correlation</w:t>
            </w:r>
            <w:r w:rsidR="0007295E" w:rsidRPr="00433F69">
              <w:rPr>
                <w:rFonts w:ascii="Times New Roman" w:hAnsi="Times New Roman" w:cs="Times New Roman"/>
                <w:sz w:val="21"/>
                <w:szCs w:val="21"/>
                <w:lang w:val="en-US"/>
              </w:rPr>
              <w:t xml:space="preserve"> (</w:t>
            </w:r>
            <w:r w:rsidR="0007295E" w:rsidRPr="00433F69">
              <w:rPr>
                <w:rFonts w:ascii="Times New Roman" w:hAnsi="Times New Roman" w:cs="Times New Roman"/>
                <w:i/>
                <w:sz w:val="21"/>
                <w:szCs w:val="21"/>
                <w:lang w:val="en-US"/>
              </w:rPr>
              <w:t>r</w:t>
            </w:r>
            <w:r w:rsidR="0007295E" w:rsidRPr="00433F69">
              <w:rPr>
                <w:rFonts w:ascii="Times New Roman" w:hAnsi="Times New Roman" w:cs="Times New Roman"/>
                <w:sz w:val="21"/>
                <w:szCs w:val="21"/>
                <w:lang w:val="en-US"/>
              </w:rPr>
              <w:t>)</w:t>
            </w:r>
            <w:r w:rsidR="00093B34" w:rsidRPr="00433F69">
              <w:rPr>
                <w:rFonts w:ascii="Times New Roman" w:hAnsi="Times New Roman" w:cs="Times New Roman"/>
                <w:sz w:val="21"/>
                <w:szCs w:val="21"/>
                <w:lang w:val="en-US"/>
              </w:rPr>
              <w:t>:</w:t>
            </w:r>
          </w:p>
          <w:p w:rsidR="001F4218" w:rsidRPr="00433F69" w:rsidRDefault="00093B34" w:rsidP="00093B34">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w:t>
            </w:r>
            <w:r w:rsidR="001F4218" w:rsidRPr="00433F69">
              <w:rPr>
                <w:rFonts w:ascii="Times New Roman" w:hAnsi="Times New Roman" w:cs="Times New Roman"/>
                <w:sz w:val="21"/>
                <w:szCs w:val="21"/>
                <w:lang w:val="en-US"/>
              </w:rPr>
              <w:t>umber of postoperative adverse events (</w:t>
            </w:r>
            <w:r w:rsidR="001F4218" w:rsidRPr="00433F69">
              <w:rPr>
                <w:rFonts w:ascii="Times New Roman" w:hAnsi="Times New Roman" w:cs="Times New Roman"/>
                <w:i/>
                <w:sz w:val="21"/>
                <w:szCs w:val="21"/>
                <w:lang w:val="en-US"/>
              </w:rPr>
              <w:t>r</w:t>
            </w:r>
            <w:r w:rsidR="001F4218" w:rsidRPr="00433F69">
              <w:rPr>
                <w:rFonts w:ascii="Times New Roman" w:hAnsi="Times New Roman" w:cs="Times New Roman"/>
                <w:sz w:val="21"/>
                <w:szCs w:val="21"/>
                <w:lang w:val="en-US"/>
              </w:rPr>
              <w:t>=0.197, p=0.042).</w:t>
            </w:r>
          </w:p>
          <w:p w:rsidR="00093B34"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analysis: </w:t>
            </w:r>
          </w:p>
          <w:p w:rsidR="00093B34" w:rsidRPr="00433F69" w:rsidRDefault="00093B34" w:rsidP="00F467E0">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w:t>
            </w:r>
            <w:r w:rsidR="001F4218" w:rsidRPr="00433F69">
              <w:rPr>
                <w:rFonts w:ascii="Times New Roman" w:hAnsi="Times New Roman" w:cs="Times New Roman"/>
                <w:sz w:val="21"/>
                <w:szCs w:val="21"/>
                <w:lang w:val="en-US"/>
              </w:rPr>
              <w:t xml:space="preserve">ny postoperative </w:t>
            </w:r>
            <w:r w:rsidR="00F467E0" w:rsidRPr="00433F69">
              <w:rPr>
                <w:rFonts w:ascii="Times New Roman" w:hAnsi="Times New Roman" w:cs="Times New Roman"/>
                <w:sz w:val="21"/>
                <w:szCs w:val="21"/>
                <w:lang w:val="en-US"/>
              </w:rPr>
              <w:t>AEs</w:t>
            </w:r>
            <w:r w:rsidR="001F4218" w:rsidRPr="00433F69">
              <w:rPr>
                <w:rFonts w:ascii="Times New Roman" w:hAnsi="Times New Roman" w:cs="Times New Roman"/>
                <w:sz w:val="21"/>
                <w:szCs w:val="21"/>
                <w:lang w:val="en-US"/>
              </w:rPr>
              <w:t xml:space="preserve">: </w:t>
            </w:r>
            <w:r w:rsidR="00F467E0" w:rsidRPr="00433F69">
              <w:rPr>
                <w:rFonts w:ascii="Times New Roman" w:hAnsi="Times New Roman" w:cs="Times New Roman"/>
                <w:sz w:val="21"/>
                <w:szCs w:val="21"/>
                <w:lang w:val="en-US"/>
              </w:rPr>
              <w:t>per unit increase in mFI, not statistically significant (p≥0.05).</w:t>
            </w:r>
          </w:p>
          <w:p w:rsidR="00D313A4" w:rsidRPr="00433F69" w:rsidRDefault="00DD0B32" w:rsidP="00F467E0">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3-month postoperative mortality: </w:t>
            </w:r>
            <w:r w:rsidR="00F467E0" w:rsidRPr="00433F69">
              <w:rPr>
                <w:rFonts w:ascii="Times New Roman" w:hAnsi="Times New Roman" w:cs="Times New Roman"/>
                <w:sz w:val="21"/>
                <w:szCs w:val="21"/>
                <w:lang w:val="en-US"/>
              </w:rPr>
              <w:t>per unit increase in mFI, not statistically significant (p≥0.05).</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Alas </w:t>
            </w:r>
            <w:r w:rsidRPr="00433F69">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&lt;EndNote&gt;&lt;Cite&gt;&lt;Author&gt;Alas&lt;/Author&gt;&lt;Year&gt;2020&lt;/Year&gt;&lt;RecNum&gt;390&lt;/RecNum&gt;&lt;DisplayText&gt;&lt;style face="superscript"&gt;15&lt;/style&gt;&lt;/DisplayText&gt;&lt;record&gt;&lt;rec-number&gt;390&lt;/rec-number&gt;&lt;foreign-keys&gt;&lt;key app="EN" db-id="zaw9vets2zs0asedd98per5ztxrrsd2e00af" timestamp="1608252887"&gt;390&lt;/key&gt;&lt;/foreign-keys&gt;&lt;ref-type name="Journal Article"&gt;17&lt;/ref-type&gt;&lt;contributors&gt;&lt;authors&gt;&lt;author&gt;Alas, Haddy&lt;/author&gt;&lt;author&gt;Fernando, Hasanga&lt;/author&gt;&lt;author&gt;Baker, Joseph F.&lt;/author&gt;&lt;author&gt;Brown, Avery E.&lt;/author&gt;&lt;author&gt;Bortz, Cole&lt;/author&gt;&lt;author&gt;Naessig, Sara&lt;/author&gt;&lt;author&gt;Pierce, Katherine E.&lt;/author&gt;&lt;author&gt;Ahmad, Waleed&lt;/author&gt;&lt;author&gt;Diebo, Bassel G.&lt;/author&gt;&lt;author&gt;Passias, Peter G.&lt;/author&gt;&lt;/authors&gt;&lt;/contributors&gt;&lt;titles&gt;&lt;title&gt;Comparative outcomes of operative relative to medical management of spondylodiscitis accounting for frailty status at presentation&lt;/title&gt;&lt;secondary-title&gt;Journal of Clinical Neuroscience&lt;/secondary-title&gt;&lt;/titles&gt;&lt;periodical&gt;&lt;full-title&gt;Journal of Clinical Neuroscience&lt;/full-title&gt;&lt;/periodical&gt;&lt;pages&gt;134-138&lt;/pages&gt;&lt;volume&gt;75&lt;/volume&gt;&lt;dates&gt;&lt;year&gt;2020&lt;/year&gt;&lt;/dates&gt;&lt;publisher&gt;Elsevier&lt;/publisher&gt;&lt;isbn&gt;0967-5868&lt;/isbn&gt;&lt;urls&gt;&lt;related-urls&gt;&lt;url&gt;https://doi.org/10.1016/j.jocn.2020.03.003&lt;/url&gt;&lt;/related-urls&gt;&lt;/urls&gt;&lt;electronic-resource-num&gt;10.1016/j.jocn.2020.03.003&lt;/electronic-resource-num&gt;&lt;access-date&gt;2020/12/17&lt;/access-date&gt;&lt;/record&gt;&lt;/Cite&gt;&lt;/EndNote&gt;</w:instrText>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15</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i/>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 xml:space="preserve">within the </w:t>
            </w:r>
            <w:r w:rsidR="00D313A4" w:rsidRPr="00433F69">
              <w:rPr>
                <w:rFonts w:ascii="Times New Roman" w:hAnsi="Times New Roman" w:cs="Times New Roman"/>
                <w:sz w:val="21"/>
                <w:szCs w:val="21"/>
                <w:lang w:val="en-US"/>
              </w:rPr>
              <w:t xml:space="preserve">spine infection population undergoing surgical and non-surgical management of spondylodiscitis </w:t>
            </w:r>
            <w:r w:rsidR="00D313A4" w:rsidRPr="00433F69">
              <w:rPr>
                <w:rFonts w:ascii="Times New Roman" w:hAnsi="Times New Roman" w:cs="Times New Roman"/>
                <w:i/>
                <w:sz w:val="21"/>
                <w:szCs w:val="21"/>
                <w:lang w:val="en-US"/>
              </w:rPr>
              <w:t>(n=116)</w:t>
            </w:r>
            <w:r w:rsidR="00D313A4" w:rsidRPr="00433F69">
              <w:rPr>
                <w:rFonts w:ascii="Times New Roman" w:hAnsi="Times New Roman" w:cs="Times New Roman"/>
                <w:sz w:val="21"/>
                <w:szCs w:val="21"/>
                <w:lang w:val="en-US"/>
              </w:rPr>
              <w:t>:</w:t>
            </w:r>
          </w:p>
          <w:p w:rsidR="001F4218" w:rsidRPr="00433F69" w:rsidRDefault="001F4218" w:rsidP="001F4218">
            <w:pPr>
              <w:pStyle w:val="NoSpacing"/>
              <w:numPr>
                <w:ilvl w:val="0"/>
                <w:numId w:val="2"/>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model: </w:t>
            </w:r>
          </w:p>
          <w:p w:rsidR="001F4218" w:rsidRPr="00433F69" w:rsidRDefault="001F4218" w:rsidP="001F4218">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mortality: mFI &gt; 0.27 (OR 1.62, 95% CI 1.07-2.47, </w:t>
            </w:r>
            <w:r w:rsidRPr="00433F69">
              <w:rPr>
                <w:rFonts w:ascii="Times New Roman" w:hAnsi="Times New Roman" w:cs="Times New Roman"/>
                <w:sz w:val="21"/>
                <w:szCs w:val="21"/>
                <w:lang w:val="en-US"/>
              </w:rPr>
              <w:lastRenderedPageBreak/>
              <w:t xml:space="preserve">p=0.023). </w:t>
            </w:r>
          </w:p>
          <w:p w:rsidR="00D313A4" w:rsidRPr="00433F69" w:rsidRDefault="001F4218" w:rsidP="00D313A4">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Postoperative admission to ICU: mFI &gt; 0.27 (OR 4.46, 95% CI 1.17-17.1, p=0.029)</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Shin </w:t>
            </w:r>
            <w:r w:rsidRPr="00433F69">
              <w:rPr>
                <w:rFonts w:ascii="Times New Roman" w:hAnsi="Times New Roman" w:cs="Times New Roman"/>
                <w:i/>
                <w:sz w:val="21"/>
                <w:szCs w:val="21"/>
                <w:lang w:val="en-US"/>
              </w:rPr>
              <w:t>et al</w:t>
            </w:r>
            <w:r w:rsidR="001235F3" w:rsidRPr="00433F69">
              <w:rPr>
                <w:rFonts w:ascii="Times New Roman" w:hAnsi="Times New Roman" w:cs="Times New Roman"/>
                <w:sz w:val="21"/>
                <w:szCs w:val="21"/>
                <w:lang w:val="en-US"/>
              </w:rPr>
              <w:fldChar w:fldCharType="begin">
                <w:fldData xml:space="preserve">PEVuZE5vdGU+PENpdGU+PEF1dGhvcj5TaGluPC9BdXRob3I+PFllYXI+MjAxNzwvWWVhcj48UmVj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==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PEVuZE5vdGU+PENpdGU+PEF1dGhvcj5TaGluPC9BdXRob3I+PFllYXI+MjAxNzwvWWVhcj48UmVj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==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1235F3" w:rsidRPr="00433F69">
              <w:rPr>
                <w:rFonts w:ascii="Times New Roman" w:hAnsi="Times New Roman" w:cs="Times New Roman"/>
                <w:sz w:val="21"/>
                <w:szCs w:val="21"/>
                <w:lang w:val="en-US"/>
              </w:rPr>
            </w:r>
            <w:r w:rsidR="001235F3"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16</w:t>
            </w:r>
            <w:r w:rsidR="001235F3"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 xml:space="preserve">within the </w:t>
            </w:r>
            <w:r w:rsidR="00D313A4" w:rsidRPr="00433F69">
              <w:rPr>
                <w:rFonts w:ascii="Times New Roman" w:hAnsi="Times New Roman" w:cs="Times New Roman"/>
                <w:sz w:val="21"/>
                <w:szCs w:val="21"/>
                <w:lang w:val="en-US"/>
              </w:rPr>
              <w:t xml:space="preserve">spine population undergoing anterior cervical discectomy and fusion (ACDF) and posterior cervical fusion (PCF) </w:t>
            </w:r>
            <w:r w:rsidR="00D313A4" w:rsidRPr="00433F69">
              <w:rPr>
                <w:rFonts w:ascii="Times New Roman" w:hAnsi="Times New Roman" w:cs="Times New Roman"/>
                <w:i/>
                <w:sz w:val="21"/>
                <w:szCs w:val="21"/>
                <w:lang w:val="en-US"/>
              </w:rPr>
              <w:t>(n=6,965)</w:t>
            </w:r>
            <w:r w:rsidR="00D313A4" w:rsidRPr="00433F69">
              <w:rPr>
                <w:rFonts w:ascii="Times New Roman" w:hAnsi="Times New Roman" w:cs="Times New Roman"/>
                <w:sz w:val="21"/>
                <w:szCs w:val="21"/>
                <w:lang w:val="en-US"/>
              </w:rPr>
              <w:t>:</w:t>
            </w:r>
          </w:p>
          <w:p w:rsidR="001F4218" w:rsidRPr="00433F69" w:rsidRDefault="001F4218" w:rsidP="001F4218">
            <w:pPr>
              <w:pStyle w:val="NoSpacing"/>
              <w:numPr>
                <w:ilvl w:val="0"/>
                <w:numId w:val="3"/>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Anterior cervical fusion cohort multivariate logistic regression model: any 30-day postoperative major morbidity: mFI of 0.09 (OR 1.34, 95% CI 0.74-2.41, p=0.065), mFI of 0.18 (OR 2.15, 95% CI 1.12-4.12, p=0.578), and mFI ≥ 0.27 (OR 4.67, 95% CI 2.27-9.62, p&lt;0.001).</w:t>
            </w:r>
          </w:p>
          <w:p w:rsidR="00D313A4" w:rsidRPr="00433F69" w:rsidRDefault="001F4218" w:rsidP="00A74DA6">
            <w:pPr>
              <w:pStyle w:val="NoSpacing"/>
              <w:numPr>
                <w:ilvl w:val="0"/>
                <w:numId w:val="3"/>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Posterior cervical fusion cohort multivariate logistic regression model: any 30-day postoperative major morbidity: mFI of 0.09 (OR 3.69, 95% CI 0.75-18.06, p=0.185), mFI of 0.18 (OR 6.10, 95% CI 1.22-30.41, p=0.975), mFI of 0.27 (OR 9.68, 95% CI 1.51-61.95, p=0.395), and mFI ≥ 0.36 (OR 41.26, 95% CI 6.62-257.15, p&lt;0.001).</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Phan </w:t>
            </w:r>
            <w:r w:rsidRPr="00433F69">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&lt;EndNote&gt;&lt;Cite&gt;&lt;Author&gt;Phan&lt;/Author&gt;&lt;Year&gt;2017&lt;/Year&gt;&lt;RecNum&gt;332&lt;/RecNum&gt;&lt;DisplayText&gt;&lt;style face="superscript"&gt;17&lt;/style&gt;&lt;/DisplayText&gt;&lt;record&gt;&lt;rec-number&gt;332&lt;/rec-number&gt;&lt;foreign-keys&gt;&lt;key app="EN" db-id="zaw9vets2zs0asedd98per5ztxrrsd2e00af" timestamp="1569825327"&gt;332&lt;/key&gt;&lt;/foreign-keys&gt;&lt;ref-type name="Journal Article"&gt;17&lt;/ref-type&gt;&lt;contributors&gt;&lt;authors&gt;&lt;author&gt;Phan, Kevin&lt;/author&gt;&lt;author&gt;Kim, Jun S.&lt;/author&gt;&lt;author&gt;Lee, Nathan J.&lt;/author&gt;&lt;author&gt;Somani, Sulaiman&lt;/author&gt;&lt;author&gt;Di Capua, John&lt;/author&gt;&lt;author&gt;Kothari, Parth&lt;/author&gt;&lt;author&gt;Leven, Dante&lt;/author&gt;&lt;author&gt;Cho, Samuel K.&lt;/author&gt;&lt;/authors&gt;&lt;/contributors&gt;&lt;titles&gt;&lt;title&gt;Frailty is associated with morbidity in adults undergoing elective anterior lumbar interbody fusion (ALIF) surgery&lt;/title&gt;&lt;secondary-title&gt;The Spine Journal&lt;/secondary-title&gt;&lt;/titles&gt;&lt;periodical&gt;&lt;full-title&gt;The Spine Journal&lt;/full-title&gt;&lt;/periodical&gt;&lt;pages&gt;538-544&lt;/pages&gt;&lt;volume&gt;17&lt;/volume&gt;&lt;number&gt;4&lt;/number&gt;&lt;keywords&gt;&lt;keyword&gt;American College of Surgeons National Surgical Quality Improvement Program&lt;/keyword&gt;&lt;keyword&gt;Anterior lumbar interbody fusion&lt;/keyword&gt;&lt;keyword&gt;Frailty index&lt;/keyword&gt;&lt;keyword&gt;Morbidity&lt;/keyword&gt;&lt;keyword&gt;Mortality&lt;/keyword&gt;&lt;keyword&gt;Short term&lt;/keyword&gt;&lt;/keywords&gt;&lt;dates&gt;&lt;year&gt;2017&lt;/year&gt;&lt;pub-dates&gt;&lt;date&gt;2017/04/01/&lt;/date&gt;&lt;/pub-dates&gt;&lt;/dates&gt;&lt;isbn&gt;1529-9430&lt;/isbn&gt;&lt;urls&gt;&lt;related-urls&gt;&lt;url&gt;http://www.sciencedirect.com/science/article/pii/S1529943016310385&lt;/url&gt;&lt;/related-urls&gt;&lt;/urls&gt;&lt;electronic-resource-num&gt;https://doi.org/10.1016/j.spinee.2016.10.023&lt;/electronic-resource-num&gt;&lt;/record&gt;&lt;/Cite&gt;&lt;/EndNote&gt;</w:instrText>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17</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i/>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Pr="00433F69">
              <w:rPr>
                <w:rFonts w:ascii="Times New Roman" w:hAnsi="Times New Roman" w:cs="Times New Roman"/>
                <w:sz w:val="21"/>
                <w:szCs w:val="21"/>
                <w:lang w:val="en-US"/>
              </w:rPr>
              <w:t xml:space="preserve">within </w:t>
            </w:r>
            <w:r w:rsidR="00D313A4" w:rsidRPr="00433F69">
              <w:rPr>
                <w:rFonts w:ascii="Times New Roman" w:hAnsi="Times New Roman" w:cs="Times New Roman"/>
                <w:sz w:val="21"/>
                <w:szCs w:val="21"/>
                <w:lang w:val="en-US"/>
              </w:rPr>
              <w:t xml:space="preserve">spine population undergoing anterior lumbar interbody fusion (ALIF) </w:t>
            </w:r>
            <w:r w:rsidR="00D313A4" w:rsidRPr="00433F69">
              <w:rPr>
                <w:rFonts w:ascii="Times New Roman" w:hAnsi="Times New Roman" w:cs="Times New Roman"/>
                <w:i/>
                <w:sz w:val="21"/>
                <w:szCs w:val="21"/>
                <w:lang w:val="en-US"/>
              </w:rPr>
              <w:t>(n=3,920)</w:t>
            </w:r>
            <w:r w:rsidRPr="00433F69">
              <w:rPr>
                <w:rFonts w:ascii="Times New Roman" w:hAnsi="Times New Roman" w:cs="Times New Roman"/>
                <w:sz w:val="21"/>
                <w:szCs w:val="21"/>
                <w:lang w:val="en-US"/>
              </w:rPr>
              <w:t xml:space="preserve">: </w:t>
            </w:r>
          </w:p>
          <w:p w:rsidR="001F4218" w:rsidRPr="00433F69" w:rsidRDefault="001F4218" w:rsidP="001F4218">
            <w:pPr>
              <w:pStyle w:val="NoSpacing"/>
              <w:numPr>
                <w:ilvl w:val="0"/>
                <w:numId w:val="2"/>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model: </w:t>
            </w:r>
          </w:p>
          <w:p w:rsidR="001F4218" w:rsidRPr="00433F69" w:rsidRDefault="001F4218" w:rsidP="001F4218">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complication: mFI of 0.09 (OR 1.2, 95% CI 0.9-1.5, p=0.63), mFI of 0.18 (OR 1.4, 95% CI 1.1-2.0, p=0.831), and mFI ≥ 0.27 (OR 2.4, 95% CI 1.2-4.6, p=0.040).</w:t>
            </w:r>
          </w:p>
          <w:p w:rsidR="001F4218" w:rsidRPr="00433F69" w:rsidRDefault="001F4218" w:rsidP="001F4218">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Prolonged postoperative length of stay: mFI of 0.09 (OR 1.3, 95% CI 1.1-1.6, p=0.854), mFI of 0.18 (OR 1.4, 95% CI 1.1-1.9, p=0.590), and mFI ≥ 0.27 (OR 1.7, 95% CI 0.9-3.3, p=0.350). </w:t>
            </w:r>
          </w:p>
          <w:p w:rsidR="00D313A4" w:rsidRPr="00433F69" w:rsidRDefault="001F4218" w:rsidP="00A74DA6">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mFI of 0.09 (OR 3.9, 95% CI 0.4-38.2, p=0.996), mFI of 0.18 (OR 3.1, 95% CI 0.2-52.4, p=0.774), and mFI ≥ 0.27 (OR 19.5, 95% CI 1.0-387.8, p=0.077)</w:t>
            </w:r>
            <w:r w:rsidR="00A74DA6" w:rsidRPr="00433F69">
              <w:rPr>
                <w:rFonts w:ascii="Times New Roman" w:hAnsi="Times New Roman" w:cs="Times New Roman"/>
                <w:sz w:val="21"/>
                <w:szCs w:val="21"/>
                <w:lang w:val="en-US"/>
              </w:rPr>
              <w:t>.</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Kweh </w:t>
            </w:r>
            <w:r w:rsidRPr="00433F69">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&lt;EndNote&gt;&lt;Cite&gt;&lt;Author&gt;Kweh&lt;/Author&gt;&lt;Year&gt;2020&lt;/Year&gt;&lt;RecNum&gt;389&lt;/RecNum&gt;&lt;DisplayText&gt;&lt;style face="superscript"&gt;19&lt;/style&gt;&lt;/DisplayText&gt;&lt;record&gt;&lt;rec-number&gt;389&lt;/rec-number&gt;&lt;foreign-keys&gt;&lt;key app="EN" db-id="zaw9vets2zs0asedd98per5ztxrrsd2e00af" timestamp="1608252791"&gt;389&lt;/key&gt;&lt;/foreign-keys&gt;&lt;ref-type name="Journal Article"&gt;17&lt;/ref-type&gt;&lt;contributors&gt;&lt;authors&gt;&lt;author&gt;Kweh, Barry&lt;/author&gt;&lt;author&gt;Lee, Hui&lt;/author&gt;&lt;author&gt;Tan, Terence&lt;/author&gt;&lt;author&gt;O’Donohoe, Tom&lt;/author&gt;&lt;author&gt;Mathew, Joseph&lt;/author&gt;&lt;author&gt;Fitzgerald, Mark&lt;/author&gt;&lt;author&gt;Gantner, Dashiell&lt;/author&gt;&lt;author&gt;Kambourakis, Tony&lt;/author&gt;&lt;author&gt;Tew, Kim&lt;/author&gt;&lt;author&gt;Hunn, Martin&lt;/author&gt;&lt;author&gt;Rosenfeld, Jeffrey&lt;/author&gt;&lt;author&gt;Tee, Jin&lt;/author&gt;&lt;/authors&gt;&lt;/contributors&gt;&lt;titles&gt;&lt;title&gt;Spinal Surgery in Patients Aged 80 Years and Older: Risk Stratification Using the Modified Frailty Index&lt;/title&gt;&lt;secondary-title&gt;Global Spine Journal&lt;/secondary-title&gt;&lt;/titles&gt;&lt;periodical&gt;&lt;full-title&gt;Global Spine Journal&lt;/full-title&gt;&lt;/periodical&gt;&lt;pages&gt;2192568220914877&lt;/pages&gt;&lt;dates&gt;&lt;year&gt;2020&lt;/year&gt;&lt;/dates&gt;&lt;publisher&gt;SAGE Publications Inc&lt;/publisher&gt;&lt;isbn&gt;2192-5682&lt;/isbn&gt;&lt;urls&gt;&lt;related-urls&gt;&lt;url&gt;https://doi.org/10.1177/2192568220914877&lt;/url&gt;&lt;/related-urls&gt;&lt;/urls&gt;&lt;electronic-resource-num&gt;10.1177/2192568220914877&lt;/electronic-resource-num&gt;&lt;access-date&gt;2020/12/17&lt;/access-date&gt;&lt;/record&gt;&lt;/Cite&gt;&lt;/EndNote&gt;</w:instrText>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19</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i/>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00D313A4" w:rsidRPr="00433F69">
              <w:rPr>
                <w:rFonts w:ascii="Times New Roman" w:hAnsi="Times New Roman" w:cs="Times New Roman"/>
                <w:sz w:val="21"/>
                <w:szCs w:val="21"/>
                <w:lang w:val="en-US"/>
              </w:rPr>
              <w:t xml:space="preserve">within a non-specific population undergoing spine surgery </w:t>
            </w:r>
            <w:r w:rsidR="00D313A4" w:rsidRPr="00433F69">
              <w:rPr>
                <w:rFonts w:ascii="Times New Roman" w:hAnsi="Times New Roman" w:cs="Times New Roman"/>
                <w:i/>
                <w:sz w:val="21"/>
                <w:szCs w:val="21"/>
                <w:lang w:val="en-US"/>
              </w:rPr>
              <w:t>(n=115)</w:t>
            </w:r>
            <w:r w:rsidR="00D313A4" w:rsidRPr="00433F69">
              <w:rPr>
                <w:rFonts w:ascii="Times New Roman" w:hAnsi="Times New Roman" w:cs="Times New Roman"/>
                <w:sz w:val="21"/>
                <w:szCs w:val="21"/>
                <w:lang w:val="en-US"/>
              </w:rPr>
              <w:t xml:space="preserve">: </w:t>
            </w:r>
            <w:r w:rsidRPr="00433F69">
              <w:rPr>
                <w:rFonts w:ascii="Times New Roman" w:hAnsi="Times New Roman" w:cs="Times New Roman"/>
                <w:sz w:val="21"/>
                <w:szCs w:val="21"/>
                <w:lang w:val="en-US"/>
              </w:rPr>
              <w:t xml:space="preserve"> </w:t>
            </w:r>
          </w:p>
          <w:p w:rsidR="001F4218" w:rsidRPr="00433F69" w:rsidRDefault="001F4218" w:rsidP="001F4218">
            <w:pPr>
              <w:pStyle w:val="NoSpacing"/>
              <w:numPr>
                <w:ilvl w:val="0"/>
                <w:numId w:val="2"/>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model: </w:t>
            </w:r>
          </w:p>
          <w:p w:rsidR="00F240C8" w:rsidRPr="00433F69" w:rsidRDefault="001F4218" w:rsidP="001F4218">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Major postoperative AEs during admission:</w:t>
            </w:r>
          </w:p>
          <w:p w:rsidR="001F4218" w:rsidRPr="00433F69" w:rsidRDefault="00F240C8" w:rsidP="00F240C8">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Dose-Response Relationship:</w:t>
            </w:r>
            <w:r w:rsidR="001F4218" w:rsidRPr="00433F69">
              <w:rPr>
                <w:rFonts w:ascii="Times New Roman" w:hAnsi="Times New Roman" w:cs="Times New Roman"/>
                <w:sz w:val="21"/>
                <w:szCs w:val="21"/>
                <w:lang w:val="en-US"/>
              </w:rPr>
              <w:t xml:space="preserve"> mFI ≥ 0.09 (OR 1.61, 95% CI 0.28-9.20, p=0.590), mFI ≥ 0.18 (OR 1.73, 95% CI 0.55-5.40, p=0.348), mFI ≥ 0.27 (OR 3.23, 95% CI 1.16-8.99, p=0.025), mFI ≥ 0.36 (OR 4.62, 95% CI 1.40-15.26, p=0.012) and mFI ≥ 0.45 (OR 11.85, 95% CI 1.68-83.61, p=0.013)</w:t>
            </w:r>
          </w:p>
          <w:p w:rsidR="00F240C8" w:rsidRPr="00433F69" w:rsidRDefault="001F4218" w:rsidP="001F4218">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Any postoperative AEs during admission: </w:t>
            </w:r>
          </w:p>
          <w:p w:rsidR="001F4218" w:rsidRPr="00433F69" w:rsidRDefault="00F240C8" w:rsidP="00F240C8">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Dose-Response Relationship: </w:t>
            </w:r>
            <w:r w:rsidR="001F4218" w:rsidRPr="00433F69">
              <w:rPr>
                <w:rFonts w:ascii="Times New Roman" w:hAnsi="Times New Roman" w:cs="Times New Roman"/>
                <w:sz w:val="21"/>
                <w:szCs w:val="21"/>
                <w:lang w:val="en-US"/>
              </w:rPr>
              <w:t>mFI ≥ 0.09 (OR 3.26, 95% CI 0.52-20.65, p=0.209), mFI ≥ 0.18 (OR 1.56, 95% CI 0.59-4.11, p=0.367), mFI ≥ 0.27 (OR 3.46, 95% CI 1.27-9.42, p=0.015), mFI ≥ 0.36 (OR 7.03, 95% CI 1.91-25.78, p=0.03) and mFI ≥ 0.45 (OR 8.92, 95% CI 1.13-70.47, p=0.038)</w:t>
            </w:r>
          </w:p>
          <w:p w:rsidR="00F240C8" w:rsidRPr="00433F69" w:rsidRDefault="001F4218" w:rsidP="001F4218">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Postoperative 6-month mortality: </w:t>
            </w:r>
          </w:p>
          <w:p w:rsidR="001F4218" w:rsidRPr="00433F69" w:rsidRDefault="00F240C8" w:rsidP="00F240C8">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Dose-Response Relationship: </w:t>
            </w:r>
            <w:r w:rsidR="001F4218" w:rsidRPr="00433F69">
              <w:rPr>
                <w:rFonts w:ascii="Times New Roman" w:hAnsi="Times New Roman" w:cs="Times New Roman"/>
                <w:sz w:val="21"/>
                <w:szCs w:val="21"/>
                <w:lang w:val="en-US"/>
              </w:rPr>
              <w:t>mFI ≥ 0.09 (OR 1.89, 95% CI 0.19-18.48, p=0.583), mFI ≥ 0.18 (OR 3.84, 95% CI 0.88-17.20, p=0.078), mFI ≥ 0.27 (OR 4.04, 95% CI 1.04-15.71, p=0.044), mFI ≥ 0.36 (OR 1.37, 95% CI 0.28-6.77, p=0.697) and mFI ≥ 0.45 (OR 14.51, 95% CI 1.49-140.94, p=0.021).</w:t>
            </w:r>
          </w:p>
          <w:p w:rsidR="00F240C8" w:rsidRPr="00433F69" w:rsidRDefault="001F4218" w:rsidP="005E0C0A">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Postoperative surgical site infection: </w:t>
            </w:r>
          </w:p>
          <w:p w:rsidR="00D313A4" w:rsidRPr="00433F69" w:rsidRDefault="00F240C8" w:rsidP="00A74DA6">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Dose-Response Relationship: </w:t>
            </w:r>
            <w:r w:rsidR="001F4218" w:rsidRPr="00433F69">
              <w:rPr>
                <w:rFonts w:ascii="Times New Roman" w:hAnsi="Times New Roman" w:cs="Times New Roman"/>
                <w:sz w:val="21"/>
                <w:szCs w:val="21"/>
                <w:lang w:val="en-US"/>
              </w:rPr>
              <w:t xml:space="preserve">mFI ≥ 0.18 (OR 6.03, 95% CI 0.94-38.50, p=0.058), mFI ≥ 0.27 (OR 12.82, 95% CI 2.01-81.87, p=0.007), mFI ≥ 0.36 (OR 9.48, 95% CI 1.65-54.47, p=0.012) and mFI ≥ 0.45 (OR 48.93, </w:t>
            </w:r>
            <w:r w:rsidR="001F4218" w:rsidRPr="00433F69">
              <w:rPr>
                <w:rFonts w:ascii="Times New Roman" w:hAnsi="Times New Roman" w:cs="Times New Roman"/>
                <w:sz w:val="21"/>
                <w:szCs w:val="21"/>
                <w:lang w:val="en-US"/>
              </w:rPr>
              <w:lastRenderedPageBreak/>
              <w:t>95% CI 3.13-765.27, p=0.06).</w:t>
            </w:r>
          </w:p>
          <w:p w:rsidR="00EE78BA" w:rsidRPr="00433F69" w:rsidRDefault="00EE78BA" w:rsidP="00EE78B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Kweh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&lt;EndNote&gt;&lt;Cite&gt;&lt;Author&gt;Kweh&lt;/Author&gt;&lt;Year&gt;2021&lt;/Year&gt;&lt;RecNum&gt;429&lt;/RecNum&gt;&lt;DisplayText&gt;&lt;style face="superscript"&gt;20&lt;/style&gt;&lt;/DisplayText&gt;&lt;record&gt;&lt;rec-number&gt;429&lt;/rec-number&gt;&lt;foreign-keys&gt;&lt;key app="EN" db-id="zaw9vets2zs0asedd98per5ztxrrsd2e00af" timestamp="1620337154"&gt;429&lt;/key&gt;&lt;/foreign-keys&gt;&lt;ref-type name="Journal Article"&gt;17&lt;/ref-type&gt;&lt;contributors&gt;&lt;authors&gt;&lt;author&gt;Kweh, Barry Ting Sheen&lt;/author&gt;&lt;author&gt;Lee, Hui Qing&lt;/author&gt;&lt;author&gt;Tan, Terence&lt;/author&gt;&lt;author&gt;Tew, Kim Siong&lt;/author&gt;&lt;author&gt;Leong, Ronald&lt;/author&gt;&lt;author&gt;Fitzgerald, Mark&lt;/author&gt;&lt;author&gt;Matthew, Joseph&lt;/author&gt;&lt;author&gt;Kambourakis, Anthony&lt;/author&gt;&lt;author&gt;Liew, Susan&lt;/author&gt;&lt;author&gt;Hunn, Martin&lt;/author&gt;&lt;author&gt;Tee, Jin Wee&lt;/author&gt;&lt;/authors&gt;&lt;/contributors&gt;&lt;titles&gt;&lt;title&gt;Risk Stratification of Elderly Patients Undergoing Spinal Surgery Using the Modified Frailty Index&lt;/title&gt;&lt;secondary-title&gt;Global Spine Journal&lt;/secondary-title&gt;&lt;/titles&gt;&lt;periodical&gt;&lt;full-title&gt;Global Spine Journal&lt;/full-title&gt;&lt;/periodical&gt;&lt;pages&gt;2192568221999650&lt;/pages&gt;&lt;dates&gt;&lt;year&gt;2021&lt;/year&gt;&lt;/dates&gt;&lt;publisher&gt;SAGE Publications Inc&lt;/publisher&gt;&lt;isbn&gt;2192-5682&lt;/isbn&gt;&lt;urls&gt;&lt;related-urls&gt;&lt;url&gt;https://doi.org/10.1177/2192568221999650&lt;/url&gt;&lt;/related-urls&gt;&lt;/urls&gt;&lt;electronic-resource-num&gt;10.1177/2192568221999650&lt;/electronic-resource-num&gt;&lt;access-date&gt;2021/05/06&lt;/access-dat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20</w:t>
            </w:r>
            <w:r w:rsidRPr="00433F69">
              <w:rPr>
                <w:rFonts w:ascii="Times New Roman" w:hAnsi="Times New Roman" w:cs="Times New Roman"/>
                <w:sz w:val="21"/>
                <w:szCs w:val="21"/>
                <w:lang w:val="en-US"/>
              </w:rPr>
              <w:fldChar w:fldCharType="end"/>
            </w:r>
            <w:r w:rsidRPr="00433F69">
              <w:rPr>
                <w:rFonts w:ascii="Times New Roman" w:hAnsi="Times New Roman" w:cs="Times New Roman"/>
                <w:i/>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00D313A4" w:rsidRPr="00433F69">
              <w:rPr>
                <w:rFonts w:ascii="Times New Roman" w:hAnsi="Times New Roman" w:cs="Times New Roman"/>
                <w:sz w:val="21"/>
                <w:szCs w:val="21"/>
                <w:lang w:val="en-US"/>
              </w:rPr>
              <w:t xml:space="preserve">within a non-specific population undergoing spine surgery </w:t>
            </w:r>
            <w:r w:rsidR="00D313A4" w:rsidRPr="00433F69">
              <w:rPr>
                <w:rFonts w:ascii="Times New Roman" w:hAnsi="Times New Roman" w:cs="Times New Roman"/>
                <w:i/>
                <w:sz w:val="21"/>
                <w:szCs w:val="21"/>
                <w:lang w:val="en-US"/>
              </w:rPr>
              <w:t>(n=348)</w:t>
            </w:r>
            <w:r w:rsidR="00D313A4" w:rsidRPr="00433F69">
              <w:rPr>
                <w:rFonts w:ascii="Times New Roman" w:hAnsi="Times New Roman" w:cs="Times New Roman"/>
                <w:sz w:val="21"/>
                <w:szCs w:val="21"/>
                <w:lang w:val="en-US"/>
              </w:rPr>
              <w:t>:</w:t>
            </w:r>
            <w:r w:rsidRPr="00433F69">
              <w:rPr>
                <w:rFonts w:ascii="Times New Roman" w:hAnsi="Times New Roman" w:cs="Times New Roman"/>
                <w:sz w:val="21"/>
                <w:szCs w:val="21"/>
                <w:lang w:val="en-US"/>
              </w:rPr>
              <w:t xml:space="preserve"> </w:t>
            </w:r>
          </w:p>
          <w:p w:rsidR="00EE78BA" w:rsidRPr="00433F69" w:rsidRDefault="00EE78BA" w:rsidP="00EE78BA">
            <w:pPr>
              <w:pStyle w:val="NoSpacing"/>
              <w:numPr>
                <w:ilvl w:val="0"/>
                <w:numId w:val="2"/>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model: </w:t>
            </w:r>
          </w:p>
          <w:p w:rsidR="00EE78BA" w:rsidRPr="00433F69" w:rsidRDefault="00EE78BA" w:rsidP="00EE78BA">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Major postoperative AEs during admission: </w:t>
            </w:r>
          </w:p>
          <w:p w:rsidR="00EE78BA" w:rsidRPr="00433F69" w:rsidRDefault="00EE78BA" w:rsidP="00EE78BA">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Dose-Response Relationship: mFI ≥ 0.09 (OR 1.02, 95% CI 0.48-2.14, p=0.964), mFI ≥ 0.18 (OR 1.56, 95% CI 0.84-2.89, p=0.156), mFI ≥ 0.27 (OR 2.93, 95% CI 1.70-5.12, p&lt;0.001), mFI ≥ 0.36 (OR 3.21, 95% CI 1.54-6.70, p=0.002) and mFI ≥ 0.45 (OR 6.07, 95% CI 2.20-16.76, p&lt;0.001)</w:t>
            </w:r>
            <w:r w:rsidR="0034398D" w:rsidRPr="00433F69">
              <w:rPr>
                <w:rFonts w:ascii="Times New Roman" w:hAnsi="Times New Roman" w:cs="Times New Roman"/>
                <w:sz w:val="21"/>
                <w:szCs w:val="21"/>
                <w:lang w:val="en-US"/>
              </w:rPr>
              <w:t>.</w:t>
            </w:r>
          </w:p>
          <w:p w:rsidR="00EE78BA" w:rsidRPr="00433F69" w:rsidRDefault="00EE78BA" w:rsidP="00EE78BA">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Cut-off</w:t>
            </w:r>
            <w:r w:rsidR="00E37C22" w:rsidRPr="00433F69">
              <w:rPr>
                <w:rFonts w:ascii="Times New Roman" w:hAnsi="Times New Roman" w:cs="Times New Roman"/>
                <w:sz w:val="21"/>
                <w:szCs w:val="21"/>
                <w:lang w:val="en-US"/>
              </w:rPr>
              <w:t xml:space="preserve"> stratification</w:t>
            </w:r>
            <w:r w:rsidRPr="00433F69">
              <w:rPr>
                <w:rFonts w:ascii="Times New Roman" w:hAnsi="Times New Roman" w:cs="Times New Roman"/>
                <w:sz w:val="21"/>
                <w:szCs w:val="21"/>
                <w:lang w:val="en-US"/>
              </w:rPr>
              <w:t>: frail (OR 2.93, 95% CI 1.70-5.12, p&lt;0.001).</w:t>
            </w:r>
          </w:p>
          <w:p w:rsidR="00EE78BA" w:rsidRPr="00433F69" w:rsidRDefault="00EE78BA" w:rsidP="00EE78BA">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Any postoperative AEs during admission: </w:t>
            </w:r>
          </w:p>
          <w:p w:rsidR="00EE78BA" w:rsidRPr="00433F69" w:rsidRDefault="00EE78BA" w:rsidP="00EE78BA">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Dose-Response Relationship: mFI ≥ 0.09 (OR 1.33, 95% CI 0.73-2.40, p=0.352), mFI ≥ 0.18 (OR 1.45, 95% CI 0.89-2.34, p=0.134), mFI ≥ 0.27 (OR 2.80, 95% CI 1.46-5.35, p&lt;0.001), mFI ≥ 0.36 (OR 3.85, 95% CI 1.90-7.80, p&lt;0.001) and mFI ≥ 0.45 (OR 4.79, 95% CI 1.74-13.17, p=0.002)</w:t>
            </w:r>
            <w:r w:rsidR="0034398D" w:rsidRPr="00433F69">
              <w:rPr>
                <w:rFonts w:ascii="Times New Roman" w:hAnsi="Times New Roman" w:cs="Times New Roman"/>
                <w:sz w:val="21"/>
                <w:szCs w:val="21"/>
                <w:lang w:val="en-US"/>
              </w:rPr>
              <w:t>.</w:t>
            </w:r>
          </w:p>
          <w:p w:rsidR="00EE78BA" w:rsidRPr="00433F69" w:rsidRDefault="00EE78BA" w:rsidP="00E37C22">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Cuff-off</w:t>
            </w:r>
            <w:r w:rsidR="00E37C22" w:rsidRPr="00433F69">
              <w:rPr>
                <w:rFonts w:ascii="Times New Roman" w:hAnsi="Times New Roman" w:cs="Times New Roman"/>
                <w:sz w:val="21"/>
                <w:szCs w:val="21"/>
                <w:lang w:val="en-US"/>
              </w:rPr>
              <w:t xml:space="preserve"> stratification</w:t>
            </w:r>
            <w:r w:rsidRPr="00433F69">
              <w:rPr>
                <w:rFonts w:ascii="Times New Roman" w:hAnsi="Times New Roman" w:cs="Times New Roman"/>
                <w:sz w:val="21"/>
                <w:szCs w:val="21"/>
                <w:lang w:val="en-US"/>
              </w:rPr>
              <w:t>: frail (OR 2.80, 95% CI 1.46-5.35, p&lt;0.001)</w:t>
            </w:r>
            <w:r w:rsidR="0034398D" w:rsidRPr="00433F69">
              <w:rPr>
                <w:rFonts w:ascii="Times New Roman" w:hAnsi="Times New Roman" w:cs="Times New Roman"/>
                <w:sz w:val="21"/>
                <w:szCs w:val="21"/>
                <w:lang w:val="en-US"/>
              </w:rPr>
              <w:t>.</w:t>
            </w:r>
          </w:p>
          <w:p w:rsidR="00154835" w:rsidRPr="00433F69" w:rsidRDefault="00EE78BA" w:rsidP="00EE78BA">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Postoperative 6-month mortality: </w:t>
            </w:r>
          </w:p>
          <w:p w:rsidR="00E37C22" w:rsidRPr="00433F69" w:rsidRDefault="00E37C22" w:rsidP="00E37C22">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Dose-Response  Relationship: </w:t>
            </w:r>
            <w:r w:rsidR="00EE78BA" w:rsidRPr="00433F69">
              <w:rPr>
                <w:rFonts w:ascii="Times New Roman" w:hAnsi="Times New Roman" w:cs="Times New Roman"/>
                <w:sz w:val="21"/>
                <w:szCs w:val="21"/>
                <w:lang w:val="en-US"/>
              </w:rPr>
              <w:t>mFI ≥ 0.09 (</w:t>
            </w:r>
            <w:r w:rsidRPr="00433F69">
              <w:rPr>
                <w:rFonts w:ascii="Times New Roman" w:hAnsi="Times New Roman" w:cs="Times New Roman"/>
                <w:sz w:val="21"/>
                <w:szCs w:val="21"/>
                <w:lang w:val="en-US"/>
              </w:rPr>
              <w:t xml:space="preserve">OR 3.49, 95% CI 0.68-17.92, p=0.135), </w:t>
            </w:r>
            <w:r w:rsidR="00EE78BA" w:rsidRPr="00433F69">
              <w:rPr>
                <w:rFonts w:ascii="Times New Roman" w:hAnsi="Times New Roman" w:cs="Times New Roman"/>
                <w:sz w:val="21"/>
                <w:szCs w:val="21"/>
                <w:lang w:val="en-US"/>
              </w:rPr>
              <w:t>mFI ≥ 0.18 (</w:t>
            </w:r>
            <w:r w:rsidRPr="00433F69">
              <w:rPr>
                <w:rFonts w:ascii="Times New Roman" w:hAnsi="Times New Roman" w:cs="Times New Roman"/>
                <w:sz w:val="21"/>
                <w:szCs w:val="21"/>
                <w:lang w:val="en-US"/>
              </w:rPr>
              <w:t xml:space="preserve">OR 4.59, 95% CI 1.43-14.73, p=0.010), </w:t>
            </w:r>
            <w:r w:rsidR="00EE78BA" w:rsidRPr="00433F69">
              <w:rPr>
                <w:rFonts w:ascii="Times New Roman" w:hAnsi="Times New Roman" w:cs="Times New Roman"/>
                <w:sz w:val="21"/>
                <w:szCs w:val="21"/>
                <w:lang w:val="en-US"/>
              </w:rPr>
              <w:t>mFI ≥ 0.27 (</w:t>
            </w:r>
            <w:r w:rsidRPr="00433F69">
              <w:rPr>
                <w:rFonts w:ascii="Times New Roman" w:hAnsi="Times New Roman" w:cs="Times New Roman"/>
                <w:sz w:val="21"/>
                <w:szCs w:val="21"/>
                <w:lang w:val="en-US"/>
              </w:rPr>
              <w:t>OR 7.39, 95% CI 2.55-21.43, p&lt;0.001</w:t>
            </w:r>
            <w:r w:rsidR="00EE78BA" w:rsidRPr="00433F69">
              <w:rPr>
                <w:rFonts w:ascii="Times New Roman" w:hAnsi="Times New Roman" w:cs="Times New Roman"/>
                <w:sz w:val="21"/>
                <w:szCs w:val="21"/>
                <w:lang w:val="en-US"/>
              </w:rPr>
              <w:t>), mFI ≥ 0.36 (</w:t>
            </w:r>
            <w:r w:rsidRPr="00433F69">
              <w:rPr>
                <w:rFonts w:ascii="Times New Roman" w:hAnsi="Times New Roman" w:cs="Times New Roman"/>
                <w:sz w:val="21"/>
                <w:szCs w:val="21"/>
                <w:lang w:val="en-US"/>
              </w:rPr>
              <w:t>OR 1.88, 95% CI 0.56-6.33, p=0.308</w:t>
            </w:r>
            <w:r w:rsidR="00EE78BA" w:rsidRPr="00433F69">
              <w:rPr>
                <w:rFonts w:ascii="Times New Roman" w:hAnsi="Times New Roman" w:cs="Times New Roman"/>
                <w:sz w:val="21"/>
                <w:szCs w:val="21"/>
                <w:lang w:val="en-US"/>
              </w:rPr>
              <w:t>) and mFI ≥ 0.45 (</w:t>
            </w:r>
            <w:r w:rsidRPr="00433F69">
              <w:rPr>
                <w:rFonts w:ascii="Times New Roman" w:hAnsi="Times New Roman" w:cs="Times New Roman"/>
                <w:sz w:val="21"/>
                <w:szCs w:val="21"/>
                <w:lang w:val="en-US"/>
              </w:rPr>
              <w:t>OR 3.88, 95% CI 0.67-22.58, p=0.131</w:t>
            </w:r>
            <w:r w:rsidR="00EE78BA" w:rsidRPr="00433F69">
              <w:rPr>
                <w:rFonts w:ascii="Times New Roman" w:hAnsi="Times New Roman" w:cs="Times New Roman"/>
                <w:sz w:val="21"/>
                <w:szCs w:val="21"/>
                <w:lang w:val="en-US"/>
              </w:rPr>
              <w:t>).</w:t>
            </w:r>
          </w:p>
          <w:p w:rsidR="00EE78BA" w:rsidRPr="00433F69" w:rsidRDefault="00E37C22" w:rsidP="00F240C8">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Cut-off</w:t>
            </w:r>
            <w:r w:rsidR="00F240C8" w:rsidRPr="00433F69">
              <w:rPr>
                <w:rFonts w:ascii="Times New Roman" w:hAnsi="Times New Roman" w:cs="Times New Roman"/>
                <w:sz w:val="21"/>
                <w:szCs w:val="21"/>
                <w:lang w:val="en-US"/>
              </w:rPr>
              <w:t xml:space="preserve"> stratification</w:t>
            </w:r>
            <w:r w:rsidRPr="00433F69">
              <w:rPr>
                <w:rFonts w:ascii="Times New Roman" w:hAnsi="Times New Roman" w:cs="Times New Roman"/>
                <w:sz w:val="21"/>
                <w:szCs w:val="21"/>
                <w:lang w:val="en-US"/>
              </w:rPr>
              <w:t>: frail (OR 7.39, 95% CI 2.55-21.43, p&lt;0.001).</w:t>
            </w:r>
          </w:p>
          <w:p w:rsidR="00E37C22" w:rsidRPr="00433F69" w:rsidRDefault="00EE78BA" w:rsidP="00EE78BA">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Postoperative surgical site infection: </w:t>
            </w:r>
          </w:p>
          <w:p w:rsidR="00F240C8" w:rsidRPr="00433F69" w:rsidRDefault="00F240C8" w:rsidP="00F240C8">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Dose-Response Relationship: </w:t>
            </w:r>
            <w:r w:rsidR="00E37C22" w:rsidRPr="00433F69">
              <w:rPr>
                <w:rFonts w:ascii="Times New Roman" w:hAnsi="Times New Roman" w:cs="Times New Roman"/>
                <w:sz w:val="21"/>
                <w:szCs w:val="21"/>
                <w:lang w:val="en-US"/>
              </w:rPr>
              <w:t>mFI ≥ 0.09 (</w:t>
            </w:r>
            <w:r w:rsidRPr="00433F69">
              <w:rPr>
                <w:rFonts w:ascii="Times New Roman" w:hAnsi="Times New Roman" w:cs="Times New Roman"/>
                <w:sz w:val="21"/>
                <w:szCs w:val="21"/>
                <w:lang w:val="en-US"/>
              </w:rPr>
              <w:t>OR 2.94, 95% CI 0.64-13.48, p=0.165</w:t>
            </w:r>
            <w:r w:rsidR="00E37C22" w:rsidRPr="00433F69">
              <w:rPr>
                <w:rFonts w:ascii="Times New Roman" w:hAnsi="Times New Roman" w:cs="Times New Roman"/>
                <w:sz w:val="21"/>
                <w:szCs w:val="21"/>
                <w:lang w:val="en-US"/>
              </w:rPr>
              <w:t>),</w:t>
            </w:r>
            <w:r w:rsidRPr="00433F69">
              <w:rPr>
                <w:rFonts w:ascii="Times New Roman" w:hAnsi="Times New Roman" w:cs="Times New Roman"/>
                <w:sz w:val="21"/>
                <w:szCs w:val="21"/>
                <w:lang w:val="en-US"/>
              </w:rPr>
              <w:t xml:space="preserve"> </w:t>
            </w:r>
            <w:r w:rsidR="00EE78BA" w:rsidRPr="00433F69">
              <w:rPr>
                <w:rFonts w:ascii="Times New Roman" w:hAnsi="Times New Roman" w:cs="Times New Roman"/>
                <w:sz w:val="21"/>
                <w:szCs w:val="21"/>
                <w:lang w:val="en-US"/>
              </w:rPr>
              <w:t>mFI ≥ 0.18 (</w:t>
            </w:r>
            <w:r w:rsidRPr="00433F69">
              <w:rPr>
                <w:rFonts w:ascii="Times New Roman" w:hAnsi="Times New Roman" w:cs="Times New Roman"/>
                <w:sz w:val="21"/>
                <w:szCs w:val="21"/>
                <w:lang w:val="en-US"/>
              </w:rPr>
              <w:t>OR 1.99, 95% CI 0.77-5.16, p=0.158</w:t>
            </w:r>
            <w:r w:rsidR="00EE78BA" w:rsidRPr="00433F69">
              <w:rPr>
                <w:rFonts w:ascii="Times New Roman" w:hAnsi="Times New Roman" w:cs="Times New Roman"/>
                <w:sz w:val="21"/>
                <w:szCs w:val="21"/>
                <w:lang w:val="en-US"/>
              </w:rPr>
              <w:t>), mFI ≥ 0.27 (</w:t>
            </w:r>
            <w:r w:rsidRPr="00433F69">
              <w:rPr>
                <w:rFonts w:ascii="Times New Roman" w:hAnsi="Times New Roman" w:cs="Times New Roman"/>
                <w:sz w:val="21"/>
                <w:szCs w:val="21"/>
                <w:lang w:val="en-US"/>
              </w:rPr>
              <w:t>OR 4.43, 95% CI 1.71-11.51, p=0.002</w:t>
            </w:r>
            <w:r w:rsidR="00EE78BA" w:rsidRPr="00433F69">
              <w:rPr>
                <w:rFonts w:ascii="Times New Roman" w:hAnsi="Times New Roman" w:cs="Times New Roman"/>
                <w:sz w:val="21"/>
                <w:szCs w:val="21"/>
                <w:lang w:val="en-US"/>
              </w:rPr>
              <w:t>), mFI ≥ 0.36 (</w:t>
            </w:r>
            <w:r w:rsidRPr="00433F69">
              <w:rPr>
                <w:rFonts w:ascii="Times New Roman" w:hAnsi="Times New Roman" w:cs="Times New Roman"/>
                <w:sz w:val="21"/>
                <w:szCs w:val="21"/>
                <w:lang w:val="en-US"/>
              </w:rPr>
              <w:t>OR 3.48, 95% CI 1.22-9.92, p=0.020</w:t>
            </w:r>
            <w:r w:rsidR="00EE78BA" w:rsidRPr="00433F69">
              <w:rPr>
                <w:rFonts w:ascii="Times New Roman" w:hAnsi="Times New Roman" w:cs="Times New Roman"/>
                <w:sz w:val="21"/>
                <w:szCs w:val="21"/>
                <w:lang w:val="en-US"/>
              </w:rPr>
              <w:t>) and mFI ≥ 0.45 (</w:t>
            </w:r>
            <w:r w:rsidRPr="00433F69">
              <w:rPr>
                <w:rFonts w:ascii="Times New Roman" w:hAnsi="Times New Roman" w:cs="Times New Roman"/>
                <w:sz w:val="21"/>
                <w:szCs w:val="21"/>
                <w:lang w:val="en-US"/>
              </w:rPr>
              <w:t>OR 9.26, 95% CI 2.03-42.37, p=0.004</w:t>
            </w:r>
            <w:r w:rsidR="00EE78BA" w:rsidRPr="00433F69">
              <w:rPr>
                <w:rFonts w:ascii="Times New Roman" w:hAnsi="Times New Roman" w:cs="Times New Roman"/>
                <w:sz w:val="21"/>
                <w:szCs w:val="21"/>
                <w:lang w:val="en-US"/>
              </w:rPr>
              <w:t>).</w:t>
            </w:r>
          </w:p>
          <w:p w:rsidR="00D313A4" w:rsidRPr="00433F69" w:rsidRDefault="00E37C22" w:rsidP="00A74DA6">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Cut-off</w:t>
            </w:r>
            <w:r w:rsidR="00F240C8" w:rsidRPr="00433F69">
              <w:rPr>
                <w:rFonts w:ascii="Times New Roman" w:hAnsi="Times New Roman" w:cs="Times New Roman"/>
                <w:sz w:val="21"/>
                <w:szCs w:val="21"/>
                <w:lang w:val="en-US"/>
              </w:rPr>
              <w:t xml:space="preserve"> stratification</w:t>
            </w:r>
            <w:r w:rsidRPr="00433F69">
              <w:rPr>
                <w:rFonts w:ascii="Times New Roman" w:hAnsi="Times New Roman" w:cs="Times New Roman"/>
                <w:sz w:val="21"/>
                <w:szCs w:val="21"/>
                <w:lang w:val="en-US"/>
              </w:rPr>
              <w:t xml:space="preserve">: frail: </w:t>
            </w:r>
            <w:r w:rsidR="0034398D" w:rsidRPr="00433F69">
              <w:rPr>
                <w:rFonts w:ascii="Times New Roman" w:hAnsi="Times New Roman" w:cs="Times New Roman"/>
                <w:sz w:val="21"/>
                <w:szCs w:val="21"/>
                <w:lang w:val="en-US"/>
              </w:rPr>
              <w:t>(</w:t>
            </w:r>
            <w:r w:rsidR="00F240C8" w:rsidRPr="00433F69">
              <w:rPr>
                <w:rFonts w:ascii="Times New Roman" w:hAnsi="Times New Roman" w:cs="Times New Roman"/>
                <w:sz w:val="21"/>
                <w:szCs w:val="21"/>
                <w:lang w:val="en-US"/>
              </w:rPr>
              <w:t>OR 4.43, 95% CI 1.71-11.51, p=0.002</w:t>
            </w:r>
            <w:r w:rsidR="0034398D" w:rsidRPr="00433F69">
              <w:rPr>
                <w:rFonts w:ascii="Times New Roman" w:hAnsi="Times New Roman" w:cs="Times New Roman"/>
                <w:sz w:val="21"/>
                <w:szCs w:val="21"/>
                <w:lang w:val="en-US"/>
              </w:rPr>
              <w:t>)</w:t>
            </w:r>
          </w:p>
          <w:p w:rsidR="008639A4" w:rsidRPr="00433F69" w:rsidRDefault="0048577D" w:rsidP="005E0C0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Azizkhanian</w:t>
            </w:r>
            <w:r w:rsidR="008639A4" w:rsidRPr="00433F69">
              <w:rPr>
                <w:rFonts w:ascii="Times New Roman" w:hAnsi="Times New Roman" w:cs="Times New Roman"/>
                <w:sz w:val="21"/>
                <w:szCs w:val="21"/>
                <w:lang w:val="en-US"/>
              </w:rPr>
              <w:t xml:space="preserve"> </w:t>
            </w:r>
            <w:r w:rsidR="008639A4" w:rsidRPr="00433F69">
              <w:rPr>
                <w:rFonts w:ascii="Times New Roman" w:hAnsi="Times New Roman" w:cs="Times New Roman"/>
                <w:i/>
                <w:sz w:val="21"/>
                <w:szCs w:val="21"/>
                <w:lang w:val="en-US"/>
              </w:rPr>
              <w:t>et al</w:t>
            </w:r>
            <w:r w:rsidR="008639A4"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&lt;EndNote&gt;&lt;Cite&gt;&lt;Author&gt;Azizkhanian&lt;/Author&gt;&lt;Year&gt;2020&lt;/Year&gt;&lt;RecNum&gt;405&lt;/RecNum&gt;&lt;DisplayText&gt;&lt;style face="superscript"&gt;21&lt;/style&gt;&lt;/DisplayText&gt;&lt;record&gt;&lt;rec-number&gt;405&lt;/rec-number&gt;&lt;foreign-keys&gt;&lt;key app="EN" db-id="zaw9vets2zs0asedd98per5ztxrrsd2e00af" timestamp="1611547913"&gt;405&lt;/key&gt;&lt;/foreign-keys&gt;&lt;ref-type name="Journal Article"&gt;17&lt;/ref-type&gt;&lt;contributors&gt;&lt;authors&gt;&lt;author&gt;Azizkhanian, Ida&lt;/author&gt;&lt;author&gt;Rothbaum, Michael&lt;/author&gt;&lt;author&gt;Alcantara, Ryan&lt;/author&gt;&lt;author&gt;Ballinger, Zachary&lt;/author&gt;&lt;author&gt;Cho, Edward&lt;/author&gt;&lt;author&gt;Dore, Silvi&lt;/author&gt;&lt;author&gt;Gatzofilas, Stergios&lt;/author&gt;&lt;author&gt;Hossain, Raeesa Habiba&lt;/author&gt;&lt;author&gt;Honig, Jesse&lt;/author&gt;&lt;author&gt;Matluck, Nicole&lt;/author&gt;&lt;author&gt;Ogulnick, Jonathan&lt;/author&gt;&lt;author&gt;Smith, Harrison&lt;/author&gt;&lt;author&gt;Tung, Brian&lt;/author&gt;&lt;author&gt;Miller, Ivan&lt;/author&gt;&lt;author&gt;Schmidt, Meic H.&lt;/author&gt;&lt;author&gt;Cole, Chad D.&lt;/author&gt;&lt;author&gt;Bowers, Christian A.&lt;/author&gt;&lt;/authors&gt;&lt;/contributors&gt;&lt;titles&gt;&lt;title&gt;Demographics and Outcomes of Interhospital Neurosurgical Transfer Patients Undergoing Spine Surgery&lt;/title&gt;&lt;secondary-title&gt;World Neurosurgery&lt;/secondary-title&gt;&lt;/titles&gt;&lt;periodical&gt;&lt;full-title&gt;World Neurosurgery&lt;/full-title&gt;&lt;/periodical&gt;&lt;pages&gt;e221-e226&lt;/pages&gt;&lt;volume&gt;144&lt;/volume&gt;&lt;keywords&gt;&lt;keyword&gt;Demographics&lt;/keyword&gt;&lt;keyword&gt;Interhospital transfer&lt;/keyword&gt;&lt;keyword&gt;Spine surgery&lt;/keyword&gt;&lt;keyword&gt;Surgical outcomes&lt;/keyword&gt;&lt;keyword&gt;Transfer&lt;/keyword&gt;&lt;/keywords&gt;&lt;dates&gt;&lt;year&gt;2020&lt;/year&gt;&lt;pub-dates&gt;&lt;date&gt;2020/12/01/&lt;/date&gt;&lt;/pub-dates&gt;&lt;/dates&gt;&lt;isbn&gt;1878-8750&lt;/isbn&gt;&lt;urls&gt;&lt;related-urls&gt;&lt;url&gt;http://www.sciencedirect.com/science/article/pii/S1878875020318477&lt;/url&gt;&lt;/related-urls&gt;&lt;/urls&gt;&lt;electronic-resource-num&gt;https://doi.org/10.1016/j.wneu.2020.08.080&lt;/electronic-resource-num&gt;&lt;/record&gt;&lt;/Cite&gt;&lt;/EndNote&gt;</w:instrText>
            </w:r>
            <w:r w:rsidR="008639A4"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21</w:t>
            </w:r>
            <w:r w:rsidR="008639A4" w:rsidRPr="00433F69">
              <w:rPr>
                <w:rFonts w:ascii="Times New Roman" w:hAnsi="Times New Roman" w:cs="Times New Roman"/>
                <w:sz w:val="21"/>
                <w:szCs w:val="21"/>
                <w:lang w:val="en-US"/>
              </w:rPr>
              <w:fldChar w:fldCharType="end"/>
            </w:r>
            <w:r w:rsidR="008639A4"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mFI as a risk stratification tool for predicting postoperative AEs </w:t>
            </w:r>
            <w:r w:rsidR="008639A4" w:rsidRPr="00433F69">
              <w:rPr>
                <w:rFonts w:ascii="Times New Roman" w:hAnsi="Times New Roman" w:cs="Times New Roman"/>
                <w:sz w:val="21"/>
                <w:szCs w:val="21"/>
                <w:lang w:val="en-US"/>
              </w:rPr>
              <w:t xml:space="preserve">within a non-specific </w:t>
            </w:r>
            <w:r w:rsidR="00316F9E" w:rsidRPr="00433F69">
              <w:rPr>
                <w:rFonts w:ascii="Times New Roman" w:hAnsi="Times New Roman" w:cs="Times New Roman"/>
                <w:sz w:val="21"/>
                <w:szCs w:val="21"/>
                <w:lang w:val="en-US"/>
              </w:rPr>
              <w:t>population undergoing spine surgery</w:t>
            </w:r>
            <w:r w:rsidR="00316F9E" w:rsidRPr="00433F69">
              <w:rPr>
                <w:rFonts w:ascii="Times New Roman" w:hAnsi="Times New Roman" w:cs="Times New Roman"/>
                <w:i/>
                <w:sz w:val="21"/>
                <w:szCs w:val="21"/>
                <w:lang w:val="en-US"/>
              </w:rPr>
              <w:t xml:space="preserve"> (n=671)</w:t>
            </w:r>
            <w:r w:rsidR="00316F9E" w:rsidRPr="00433F69">
              <w:rPr>
                <w:rFonts w:ascii="Times New Roman" w:hAnsi="Times New Roman" w:cs="Times New Roman"/>
                <w:sz w:val="21"/>
                <w:szCs w:val="21"/>
                <w:lang w:val="en-US"/>
              </w:rPr>
              <w:t>:</w:t>
            </w:r>
          </w:p>
          <w:p w:rsidR="008639A4" w:rsidRPr="00433F69" w:rsidRDefault="008639A4" w:rsidP="008639A4">
            <w:pPr>
              <w:pStyle w:val="NoSpacing"/>
              <w:numPr>
                <w:ilvl w:val="0"/>
                <w:numId w:val="2"/>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logistic regression model:  </w:t>
            </w:r>
          </w:p>
          <w:p w:rsidR="008639A4" w:rsidRPr="00433F69" w:rsidRDefault="008639A4" w:rsidP="008639A4">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Inter-hospital transfer (IHT): per unit increase in mFI score (OR 1.415, 95% CI 1.162-1.723, p=0.001)</w:t>
            </w:r>
            <w:r w:rsidR="003409E0" w:rsidRPr="00433F69">
              <w:rPr>
                <w:rFonts w:ascii="Times New Roman" w:hAnsi="Times New Roman" w:cs="Times New Roman"/>
                <w:sz w:val="21"/>
                <w:szCs w:val="21"/>
                <w:lang w:val="en-US"/>
              </w:rPr>
              <w:t>.</w:t>
            </w:r>
          </w:p>
          <w:p w:rsidR="008639A4" w:rsidRPr="00433F69" w:rsidRDefault="008639A4" w:rsidP="008639A4">
            <w:pPr>
              <w:pStyle w:val="NoSpacing"/>
              <w:numPr>
                <w:ilvl w:val="0"/>
                <w:numId w:val="2"/>
              </w:numPr>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model:</w:t>
            </w:r>
          </w:p>
          <w:p w:rsidR="008639A4" w:rsidRPr="00433F69" w:rsidRDefault="008639A4" w:rsidP="008639A4">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Inter-hospital transfer (IHT): per unit increase in mFI score (OR 1.334, 95% CI 0.939-1.895, p=0.107) and mFI ≥ </w:t>
            </w:r>
            <w:r w:rsidR="00A849A8" w:rsidRPr="00433F69">
              <w:rPr>
                <w:rFonts w:ascii="Times New Roman" w:hAnsi="Times New Roman" w:cs="Times New Roman"/>
                <w:sz w:val="21"/>
                <w:szCs w:val="21"/>
                <w:lang w:val="en-US"/>
              </w:rPr>
              <w:t>3 (OR 2.40, p=0.01)</w:t>
            </w:r>
            <w:r w:rsidR="003409E0" w:rsidRPr="00433F69">
              <w:rPr>
                <w:rFonts w:ascii="Times New Roman" w:hAnsi="Times New Roman" w:cs="Times New Roman"/>
                <w:sz w:val="21"/>
                <w:szCs w:val="21"/>
                <w:lang w:val="en-US"/>
              </w:rPr>
              <w:t>.</w:t>
            </w:r>
          </w:p>
          <w:p w:rsidR="003409E0" w:rsidRPr="00433F69" w:rsidRDefault="003409E0" w:rsidP="008639A4">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Postoperative major AEs: </w:t>
            </w:r>
            <w:r w:rsidR="003B6201" w:rsidRPr="00433F69">
              <w:rPr>
                <w:rFonts w:ascii="Times New Roman" w:hAnsi="Times New Roman" w:cs="Times New Roman"/>
                <w:sz w:val="21"/>
                <w:szCs w:val="21"/>
                <w:lang w:val="en-US"/>
              </w:rPr>
              <w:t>mFI ≥ 3 (OR 1.338, 95% CI 1.114-1.599, p=0.002).</w:t>
            </w:r>
          </w:p>
          <w:p w:rsidR="003C334C" w:rsidRPr="00433F69" w:rsidRDefault="003B6201"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LOS: mFI ≥ 3 (OR 1.288, 95% CI 1.075-1.543, p&lt;0.006)</w:t>
            </w:r>
            <w:r w:rsidR="004B626C" w:rsidRPr="00433F69">
              <w:rPr>
                <w:rFonts w:ascii="Times New Roman" w:hAnsi="Times New Roman" w:cs="Times New Roman"/>
                <w:sz w:val="21"/>
                <w:szCs w:val="21"/>
                <w:lang w:val="en-US"/>
              </w:rPr>
              <w:t>.</w:t>
            </w:r>
          </w:p>
          <w:p w:rsidR="003C334C" w:rsidRPr="00433F69" w:rsidRDefault="003C334C" w:rsidP="003C334C">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Rushna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&lt;EndNote&gt;&lt;Cite&gt;&lt;Author&gt;Rushna&lt;/Author&gt;&lt;Year&gt;2016&lt;/Year&gt;&lt;RecNum&gt;330&lt;/RecNum&gt;&lt;DisplayText&gt;&lt;style face="superscript"&gt;18&lt;/style&gt;&lt;/DisplayText&gt;&lt;record&gt;&lt;rec-number&gt;330&lt;/rec-number&gt;&lt;foreign-keys&gt;&lt;key app="EN" db-id="zaw9vets2zs0asedd98per5ztxrrsd2e00af" timestamp="1569823838"&gt;330&lt;/key&gt;&lt;/foreign-keys&gt;&lt;ref-type name="Journal Article"&gt;17&lt;/ref-type&gt;&lt;contributors&gt;&lt;authors&gt;&lt;author&gt;Rushna, Ali&lt;/author&gt;&lt;author&gt;Jason, M. Schwalb&lt;/author&gt;&lt;author&gt;David, R. Nerenz&lt;/author&gt;&lt;author&gt;Heath, J. Antoine&lt;/author&gt;&lt;author&gt;Ilan, Rubinfeld&lt;/author&gt;&lt;/authors&gt;&lt;/contributors&gt;&lt;titles&gt;&lt;title&gt;Use of the modified frailty index to predict 30-day morbidity and mortality from spine surgery&lt;/title&gt;&lt;secondary-title&gt;Journal of Neurosurgery: Spine SPI&lt;/secondary-title&gt;&lt;/titles&gt;&lt;periodical&gt;&lt;full-title&gt;Journal of Neurosurgery: Spine SPI&lt;/full-title&gt;&lt;/periodical&gt;&lt;pages&gt;537-541&lt;/pages&gt;&lt;volume&gt;25&lt;/volume&gt;&lt;number&gt;4&lt;/number&gt;&lt;dates&gt;&lt;year&gt;2016&lt;/year&gt;&lt;/dates&gt;&lt;publisher&gt;American Association of Neurological Surgeons&lt;/publisher&gt;&lt;urls&gt;&lt;related-urls&gt;&lt;url&gt;https://thejns.org/spine/view/journals/j-neurosurg-spine/25/4/article-p537.xml&lt;/url&gt;&lt;/related-urls&gt;&lt;/urls&gt;&lt;electronic-resource-num&gt;10.3171/2015.10.SPINE14582&lt;/electronic-resource-num&gt;&lt;language&gt;English&lt;/languag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18</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established the validity of the mFI as a risk stratification tool for predicting postoperative AEs within a non-specific population undergoing spine surgery </w:t>
            </w:r>
            <w:r w:rsidRPr="00433F69">
              <w:rPr>
                <w:rFonts w:ascii="Times New Roman" w:hAnsi="Times New Roman" w:cs="Times New Roman"/>
                <w:i/>
                <w:sz w:val="21"/>
                <w:szCs w:val="21"/>
                <w:lang w:val="en-US"/>
              </w:rPr>
              <w:t>(n=18,294)</w:t>
            </w:r>
            <w:r w:rsidRPr="00433F69">
              <w:rPr>
                <w:rFonts w:ascii="Times New Roman" w:hAnsi="Times New Roman" w:cs="Times New Roman"/>
                <w:sz w:val="21"/>
                <w:szCs w:val="21"/>
                <w:lang w:val="en-US"/>
              </w:rPr>
              <w:t>:</w:t>
            </w:r>
          </w:p>
          <w:p w:rsidR="003C334C" w:rsidRPr="00433F69" w:rsidRDefault="003C334C" w:rsidP="003C334C">
            <w:pPr>
              <w:pStyle w:val="NoSpacing"/>
              <w:numPr>
                <w:ilvl w:val="0"/>
                <w:numId w:val="2"/>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comparative analysis:  </w:t>
            </w:r>
          </w:p>
          <w:p w:rsidR="003C334C" w:rsidRPr="00433F69" w:rsidRDefault="003C334C"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surgical site infection: non-frail (1.7%); mFI of 0.09 (2%); mFI of 0.18 (2.9%); and mFI ≥ 0.27 (4.1%) (p&lt;0.001).</w:t>
            </w:r>
          </w:p>
          <w:p w:rsidR="003C334C" w:rsidRPr="00433F69" w:rsidRDefault="003C334C"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major postoperative AEs: non-frail (0.8%); mFI of 0.09 (1.9%); mFI of 0.18 (3.7%); and mFI ≥ 0.27 (7.1%) (p&lt;0.001).</w:t>
            </w:r>
          </w:p>
          <w:p w:rsidR="003C334C" w:rsidRPr="00433F69" w:rsidRDefault="003C334C"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infection: non-frail (8.1%); mFI of 0.09 (12.3%); mFI of </w:t>
            </w:r>
            <w:r w:rsidRPr="00433F69">
              <w:rPr>
                <w:rFonts w:ascii="Times New Roman" w:hAnsi="Times New Roman" w:cs="Times New Roman"/>
                <w:sz w:val="21"/>
                <w:szCs w:val="21"/>
                <w:lang w:val="en-US"/>
              </w:rPr>
              <w:lastRenderedPageBreak/>
              <w:t>0.18 (16.1%); and mFI ≥ 0.27 (24.3%) (p&lt;0.001).</w:t>
            </w:r>
          </w:p>
          <w:p w:rsidR="003C334C" w:rsidRPr="00433F69" w:rsidRDefault="003C334C"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non-frail (0.1%); mFI of 0.09 (0.3%); mFI of 0.18 (1.1%); and mFI ≥ 0.27 (2.3%) (p&lt;0.001).</w:t>
            </w:r>
          </w:p>
          <w:p w:rsidR="003C334C" w:rsidRPr="00433F69" w:rsidRDefault="003C334C" w:rsidP="003C334C">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Kim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&lt;EndNote&gt;&lt;Cite&gt;&lt;Author&gt;Kim&lt;/Author&gt;&lt;Year&gt;2020&lt;/Year&gt;&lt;RecNum&gt;407&lt;/RecNum&gt;&lt;DisplayText&gt;&lt;style face="superscript"&gt;22&lt;/style&gt;&lt;/DisplayText&gt;&lt;record&gt;&lt;rec-number&gt;407&lt;/rec-number&gt;&lt;foreign-keys&gt;&lt;key app="EN" db-id="zaw9vets2zs0asedd98per5ztxrrsd2e00af" timestamp="1611849147"&gt;407&lt;/key&gt;&lt;/foreign-keys&gt;&lt;ref-type name="Journal Article"&gt;17&lt;/ref-type&gt;&lt;contributors&gt;&lt;authors&gt;&lt;author&gt;Kim, Ji-Yoon&lt;/author&gt;&lt;author&gt;Park, In Sung&lt;/author&gt;&lt;author&gt;Kang, Dong-Ho&lt;/author&gt;&lt;author&gt;Lee, Young-Seok&lt;/author&gt;&lt;author&gt;Kim, Kyoung-Tae&lt;/author&gt;&lt;author&gt;Hong, Sung Jin&lt;/author&gt;&lt;/authors&gt;&lt;/contributors&gt;&lt;titles&gt;&lt;title&gt;Prediction of Risk Factors after Spine Surgery in Patients Aged &amp;gt;75 Years Using the Modified Frailty Index&lt;/title&gt;&lt;secondary-title&gt;Journal of Korean Neurosurgical Society&lt;/secondary-title&gt;&lt;alt-title&gt;J Korean Neurosurg Soc&lt;/alt-title&gt;&lt;/titles&gt;&lt;periodical&gt;&lt;full-title&gt;Journal of Korean Neurosurgical Society&lt;/full-title&gt;&lt;abbr-1&gt;J Korean Neurosurg Soc&lt;/abbr-1&gt;&lt;/periodical&gt;&lt;alt-periodical&gt;&lt;full-title&gt;Journal of Korean Neurosurgical Society&lt;/full-title&gt;&lt;abbr-1&gt;J Korean Neurosurg Soc&lt;/abbr-1&gt;&lt;/alt-periodical&gt;&lt;pages&gt;827-833&lt;/pages&gt;&lt;volume&gt;63&lt;/volume&gt;&lt;number&gt;6&lt;/number&gt;&lt;edition&gt;2020/09/09&lt;/edition&gt;&lt;keywords&gt;&lt;keyword&gt;Frail elderly&lt;/keyword&gt;&lt;keyword&gt;Morbidity&lt;/keyword&gt;&lt;keyword&gt;Postoperative complications&lt;/keyword&gt;&lt;keyword&gt;Risk assessment&lt;/keyword&gt;&lt;keyword&gt;Spine&lt;/keyword&gt;&lt;/keywords&gt;&lt;dates&gt;&lt;year&gt;2020&lt;/year&gt;&lt;/dates&gt;&lt;publisher&gt;Korean Neurosurgical Society&lt;/publisher&gt;&lt;isbn&gt;2005-3711&amp;#xD;1598-7876&lt;/isbn&gt;&lt;accession-num&gt;32898965&lt;/accession-num&gt;&lt;urls&gt;&lt;related-urls&gt;&lt;url&gt;https://pubmed.ncbi.nlm.nih.gov/32898965&lt;/url&gt;&lt;url&gt;https://www.ncbi.nlm.nih.gov/pmc/articles/PMC7671779/&lt;/url&gt;&lt;/related-urls&gt;&lt;/urls&gt;&lt;electronic-resource-num&gt;10.3340/jkns.2020.0019&lt;/electronic-resource-num&gt;&lt;remote-database-name&gt;PubMed&lt;/remote-database-name&gt;&lt;language&gt;eng&lt;/languag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22</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established the validity of the mFI as a risk stratification tool for predicting postoperative AEs within a non-specific population undergoing thoracolumbar instrumented spine surgery </w:t>
            </w:r>
            <w:r w:rsidRPr="00433F69">
              <w:rPr>
                <w:rFonts w:ascii="Times New Roman" w:hAnsi="Times New Roman" w:cs="Times New Roman"/>
                <w:i/>
                <w:sz w:val="21"/>
                <w:szCs w:val="21"/>
                <w:lang w:val="en-US"/>
              </w:rPr>
              <w:t>(n=138)</w:t>
            </w:r>
            <w:r w:rsidRPr="00433F69">
              <w:rPr>
                <w:rFonts w:ascii="Times New Roman" w:hAnsi="Times New Roman" w:cs="Times New Roman"/>
                <w:sz w:val="21"/>
                <w:szCs w:val="21"/>
                <w:lang w:val="en-US"/>
              </w:rPr>
              <w:t>:</w:t>
            </w:r>
          </w:p>
          <w:p w:rsidR="003C334C" w:rsidRPr="00433F69" w:rsidRDefault="003C334C" w:rsidP="003C334C">
            <w:pPr>
              <w:pStyle w:val="NoSpacing"/>
              <w:numPr>
                <w:ilvl w:val="0"/>
                <w:numId w:val="2"/>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comparative analysis:  </w:t>
            </w:r>
          </w:p>
          <w:p w:rsidR="003C334C" w:rsidRPr="00433F69" w:rsidRDefault="00213C5D"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Acute</w:t>
            </w:r>
            <w:r w:rsidR="003C334C" w:rsidRPr="00433F69">
              <w:rPr>
                <w:rFonts w:ascii="Times New Roman" w:hAnsi="Times New Roman" w:cs="Times New Roman"/>
                <w:sz w:val="21"/>
                <w:szCs w:val="21"/>
                <w:lang w:val="en-US"/>
              </w:rPr>
              <w:t xml:space="preserve"> postoperative cardiac arrest: non-frail (</w:t>
            </w:r>
            <w:r w:rsidR="005A267E" w:rsidRPr="00433F69">
              <w:rPr>
                <w:rFonts w:ascii="Times New Roman" w:hAnsi="Times New Roman" w:cs="Times New Roman"/>
                <w:sz w:val="21"/>
                <w:szCs w:val="21"/>
                <w:lang w:val="en-US"/>
              </w:rPr>
              <w:t>6%</w:t>
            </w:r>
            <w:r w:rsidR="003C334C" w:rsidRPr="00433F69">
              <w:rPr>
                <w:rFonts w:ascii="Times New Roman" w:hAnsi="Times New Roman" w:cs="Times New Roman"/>
                <w:sz w:val="21"/>
                <w:szCs w:val="21"/>
                <w:lang w:val="en-US"/>
              </w:rPr>
              <w:t>); pre-frail (</w:t>
            </w:r>
            <w:r w:rsidR="005A267E" w:rsidRPr="00433F69">
              <w:rPr>
                <w:rFonts w:ascii="Times New Roman" w:hAnsi="Times New Roman" w:cs="Times New Roman"/>
                <w:sz w:val="21"/>
                <w:szCs w:val="21"/>
                <w:lang w:val="en-US"/>
              </w:rPr>
              <w:t>0%</w:t>
            </w:r>
            <w:r w:rsidR="003C334C" w:rsidRPr="00433F69">
              <w:rPr>
                <w:rFonts w:ascii="Times New Roman" w:hAnsi="Times New Roman" w:cs="Times New Roman"/>
                <w:sz w:val="21"/>
                <w:szCs w:val="21"/>
                <w:lang w:val="en-US"/>
              </w:rPr>
              <w:t>); and frail (</w:t>
            </w:r>
            <w:r w:rsidR="005A267E" w:rsidRPr="00433F69">
              <w:rPr>
                <w:rFonts w:ascii="Times New Roman" w:hAnsi="Times New Roman" w:cs="Times New Roman"/>
                <w:sz w:val="21"/>
                <w:szCs w:val="21"/>
                <w:lang w:val="en-US"/>
              </w:rPr>
              <w:t>5%</w:t>
            </w:r>
            <w:r w:rsidR="003C334C"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p=0.264</w:t>
            </w:r>
            <w:r w:rsidR="003C334C" w:rsidRPr="00433F69">
              <w:rPr>
                <w:rFonts w:ascii="Times New Roman" w:hAnsi="Times New Roman" w:cs="Times New Roman"/>
                <w:sz w:val="21"/>
                <w:szCs w:val="21"/>
                <w:lang w:val="en-US"/>
              </w:rPr>
              <w:t>).</w:t>
            </w:r>
          </w:p>
          <w:p w:rsidR="003C334C" w:rsidRPr="00433F69" w:rsidRDefault="003C334C"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6-month postoperative mortality: non-frail (</w:t>
            </w:r>
            <w:r w:rsidR="005A267E" w:rsidRPr="00433F69">
              <w:rPr>
                <w:rFonts w:ascii="Times New Roman" w:hAnsi="Times New Roman" w:cs="Times New Roman"/>
                <w:sz w:val="21"/>
                <w:szCs w:val="21"/>
                <w:lang w:val="en-US"/>
              </w:rPr>
              <w:t>6%</w:t>
            </w:r>
            <w:r w:rsidRPr="00433F69">
              <w:rPr>
                <w:rFonts w:ascii="Times New Roman" w:hAnsi="Times New Roman" w:cs="Times New Roman"/>
                <w:sz w:val="21"/>
                <w:szCs w:val="21"/>
                <w:lang w:val="en-US"/>
              </w:rPr>
              <w:t>); pre-frail (</w:t>
            </w:r>
            <w:r w:rsidR="005A267E" w:rsidRPr="00433F69">
              <w:rPr>
                <w:rFonts w:ascii="Times New Roman" w:hAnsi="Times New Roman" w:cs="Times New Roman"/>
                <w:sz w:val="21"/>
                <w:szCs w:val="21"/>
                <w:lang w:val="en-US"/>
              </w:rPr>
              <w:t>13%</w:t>
            </w:r>
            <w:r w:rsidRPr="00433F69">
              <w:rPr>
                <w:rFonts w:ascii="Times New Roman" w:hAnsi="Times New Roman" w:cs="Times New Roman"/>
                <w:sz w:val="21"/>
                <w:szCs w:val="21"/>
                <w:lang w:val="en-US"/>
              </w:rPr>
              <w:t>); and frail (</w:t>
            </w:r>
            <w:r w:rsidR="005A267E" w:rsidRPr="00433F69">
              <w:rPr>
                <w:rFonts w:ascii="Times New Roman" w:hAnsi="Times New Roman" w:cs="Times New Roman"/>
                <w:sz w:val="21"/>
                <w:szCs w:val="21"/>
                <w:lang w:val="en-US"/>
              </w:rPr>
              <w:t>9%</w:t>
            </w:r>
            <w:r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p=0.950</w:t>
            </w:r>
            <w:r w:rsidRPr="00433F69">
              <w:rPr>
                <w:rFonts w:ascii="Times New Roman" w:hAnsi="Times New Roman" w:cs="Times New Roman"/>
                <w:sz w:val="21"/>
                <w:szCs w:val="21"/>
                <w:lang w:val="en-US"/>
              </w:rPr>
              <w:t>).</w:t>
            </w:r>
          </w:p>
          <w:p w:rsidR="003C334C" w:rsidRPr="00433F69" w:rsidRDefault="00213C5D"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w:t>
            </w:r>
            <w:r w:rsidR="003C334C" w:rsidRPr="00433F69">
              <w:rPr>
                <w:rFonts w:ascii="Times New Roman" w:hAnsi="Times New Roman" w:cs="Times New Roman"/>
                <w:sz w:val="21"/>
                <w:szCs w:val="21"/>
                <w:lang w:val="en-US"/>
              </w:rPr>
              <w:t>postoperative deep vein thrombosis: non-frail (</w:t>
            </w:r>
            <w:r w:rsidR="005A267E" w:rsidRPr="00433F69">
              <w:rPr>
                <w:rFonts w:ascii="Times New Roman" w:hAnsi="Times New Roman" w:cs="Times New Roman"/>
                <w:sz w:val="21"/>
                <w:szCs w:val="21"/>
                <w:lang w:val="en-US"/>
              </w:rPr>
              <w:t>6%</w:t>
            </w:r>
            <w:r w:rsidR="003C334C" w:rsidRPr="00433F69">
              <w:rPr>
                <w:rFonts w:ascii="Times New Roman" w:hAnsi="Times New Roman" w:cs="Times New Roman"/>
                <w:sz w:val="21"/>
                <w:szCs w:val="21"/>
                <w:lang w:val="en-US"/>
              </w:rPr>
              <w:t>); pre-frail (</w:t>
            </w:r>
            <w:r w:rsidR="005A267E" w:rsidRPr="00433F69">
              <w:rPr>
                <w:rFonts w:ascii="Times New Roman" w:hAnsi="Times New Roman" w:cs="Times New Roman"/>
                <w:sz w:val="21"/>
                <w:szCs w:val="21"/>
                <w:lang w:val="en-US"/>
              </w:rPr>
              <w:t>2%</w:t>
            </w:r>
            <w:r w:rsidR="003C334C" w:rsidRPr="00433F69">
              <w:rPr>
                <w:rFonts w:ascii="Times New Roman" w:hAnsi="Times New Roman" w:cs="Times New Roman"/>
                <w:sz w:val="21"/>
                <w:szCs w:val="21"/>
                <w:lang w:val="en-US"/>
              </w:rPr>
              <w:t>); and frail (</w:t>
            </w:r>
            <w:r w:rsidR="005A267E" w:rsidRPr="00433F69">
              <w:rPr>
                <w:rFonts w:ascii="Times New Roman" w:hAnsi="Times New Roman" w:cs="Times New Roman"/>
                <w:sz w:val="21"/>
                <w:szCs w:val="21"/>
                <w:lang w:val="en-US"/>
              </w:rPr>
              <w:t>11%</w:t>
            </w:r>
            <w:r w:rsidR="003C334C"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p=0.106</w:t>
            </w:r>
            <w:r w:rsidR="003C334C" w:rsidRPr="00433F69">
              <w:rPr>
                <w:rFonts w:ascii="Times New Roman" w:hAnsi="Times New Roman" w:cs="Times New Roman"/>
                <w:sz w:val="21"/>
                <w:szCs w:val="21"/>
                <w:lang w:val="en-US"/>
              </w:rPr>
              <w:t>).</w:t>
            </w:r>
          </w:p>
          <w:p w:rsidR="003C334C" w:rsidRPr="00433F69" w:rsidRDefault="00213C5D"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w:t>
            </w:r>
            <w:r w:rsidR="003C334C" w:rsidRPr="00433F69">
              <w:rPr>
                <w:rFonts w:ascii="Times New Roman" w:hAnsi="Times New Roman" w:cs="Times New Roman"/>
                <w:sz w:val="21"/>
                <w:szCs w:val="21"/>
                <w:lang w:val="en-US"/>
              </w:rPr>
              <w:t>postoperative myocardial infarction: non-frail (</w:t>
            </w:r>
            <w:r w:rsidR="005A267E" w:rsidRPr="00433F69">
              <w:rPr>
                <w:rFonts w:ascii="Times New Roman" w:hAnsi="Times New Roman" w:cs="Times New Roman"/>
                <w:sz w:val="21"/>
                <w:szCs w:val="21"/>
                <w:lang w:val="en-US"/>
              </w:rPr>
              <w:t>0%</w:t>
            </w:r>
            <w:r w:rsidR="003C334C" w:rsidRPr="00433F69">
              <w:rPr>
                <w:rFonts w:ascii="Times New Roman" w:hAnsi="Times New Roman" w:cs="Times New Roman"/>
                <w:sz w:val="21"/>
                <w:szCs w:val="21"/>
                <w:lang w:val="en-US"/>
              </w:rPr>
              <w:t>); pre-frail (</w:t>
            </w:r>
            <w:r w:rsidR="005A267E" w:rsidRPr="00433F69">
              <w:rPr>
                <w:rFonts w:ascii="Times New Roman" w:hAnsi="Times New Roman" w:cs="Times New Roman"/>
                <w:sz w:val="21"/>
                <w:szCs w:val="21"/>
                <w:lang w:val="en-US"/>
              </w:rPr>
              <w:t>7%</w:t>
            </w:r>
            <w:r w:rsidR="003C334C" w:rsidRPr="00433F69">
              <w:rPr>
                <w:rFonts w:ascii="Times New Roman" w:hAnsi="Times New Roman" w:cs="Times New Roman"/>
                <w:sz w:val="21"/>
                <w:szCs w:val="21"/>
                <w:lang w:val="en-US"/>
              </w:rPr>
              <w:t>); and frail (</w:t>
            </w:r>
            <w:r w:rsidR="005A267E" w:rsidRPr="00433F69">
              <w:rPr>
                <w:rFonts w:ascii="Times New Roman" w:hAnsi="Times New Roman" w:cs="Times New Roman"/>
                <w:sz w:val="21"/>
                <w:szCs w:val="21"/>
                <w:lang w:val="en-US"/>
              </w:rPr>
              <w:t>7%</w:t>
            </w:r>
            <w:r w:rsidR="003C334C"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p=0.313</w:t>
            </w:r>
            <w:r w:rsidR="003C334C" w:rsidRPr="00433F69">
              <w:rPr>
                <w:rFonts w:ascii="Times New Roman" w:hAnsi="Times New Roman" w:cs="Times New Roman"/>
                <w:sz w:val="21"/>
                <w:szCs w:val="21"/>
                <w:lang w:val="en-US"/>
              </w:rPr>
              <w:t>).</w:t>
            </w:r>
          </w:p>
          <w:p w:rsidR="003C334C" w:rsidRPr="00433F69" w:rsidRDefault="00213C5D"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w:t>
            </w:r>
            <w:r w:rsidR="003C334C" w:rsidRPr="00433F69">
              <w:rPr>
                <w:rFonts w:ascii="Times New Roman" w:hAnsi="Times New Roman" w:cs="Times New Roman"/>
                <w:sz w:val="21"/>
                <w:szCs w:val="21"/>
                <w:lang w:val="en-US"/>
              </w:rPr>
              <w:t>postoperative intubation: non-frail (</w:t>
            </w:r>
            <w:r w:rsidR="005A267E" w:rsidRPr="00433F69">
              <w:rPr>
                <w:rFonts w:ascii="Times New Roman" w:hAnsi="Times New Roman" w:cs="Times New Roman"/>
                <w:sz w:val="21"/>
                <w:szCs w:val="21"/>
                <w:lang w:val="en-US"/>
              </w:rPr>
              <w:t>0%</w:t>
            </w:r>
            <w:r w:rsidR="003C334C" w:rsidRPr="00433F69">
              <w:rPr>
                <w:rFonts w:ascii="Times New Roman" w:hAnsi="Times New Roman" w:cs="Times New Roman"/>
                <w:sz w:val="21"/>
                <w:szCs w:val="21"/>
                <w:lang w:val="en-US"/>
              </w:rPr>
              <w:t>); pre-frail (</w:t>
            </w:r>
            <w:r w:rsidR="005A267E" w:rsidRPr="00433F69">
              <w:rPr>
                <w:rFonts w:ascii="Times New Roman" w:hAnsi="Times New Roman" w:cs="Times New Roman"/>
                <w:sz w:val="21"/>
                <w:szCs w:val="21"/>
                <w:lang w:val="en-US"/>
              </w:rPr>
              <w:t>0%</w:t>
            </w:r>
            <w:r w:rsidR="003C334C" w:rsidRPr="00433F69">
              <w:rPr>
                <w:rFonts w:ascii="Times New Roman" w:hAnsi="Times New Roman" w:cs="Times New Roman"/>
                <w:sz w:val="21"/>
                <w:szCs w:val="21"/>
                <w:lang w:val="en-US"/>
              </w:rPr>
              <w:t>); and frail (</w:t>
            </w:r>
            <w:r w:rsidR="005A267E" w:rsidRPr="00433F69">
              <w:rPr>
                <w:rFonts w:ascii="Times New Roman" w:hAnsi="Times New Roman" w:cs="Times New Roman"/>
                <w:sz w:val="21"/>
                <w:szCs w:val="21"/>
                <w:lang w:val="en-US"/>
              </w:rPr>
              <w:t>5%</w:t>
            </w:r>
            <w:r w:rsidR="003C334C"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p=0.227</w:t>
            </w:r>
            <w:r w:rsidR="003C334C" w:rsidRPr="00433F69">
              <w:rPr>
                <w:rFonts w:ascii="Times New Roman" w:hAnsi="Times New Roman" w:cs="Times New Roman"/>
                <w:sz w:val="21"/>
                <w:szCs w:val="21"/>
                <w:lang w:val="en-US"/>
              </w:rPr>
              <w:t>).</w:t>
            </w:r>
          </w:p>
          <w:p w:rsidR="003C334C" w:rsidRPr="00433F69" w:rsidRDefault="00213C5D"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w:t>
            </w:r>
            <w:r w:rsidR="003C334C" w:rsidRPr="00433F69">
              <w:rPr>
                <w:rFonts w:ascii="Times New Roman" w:hAnsi="Times New Roman" w:cs="Times New Roman"/>
                <w:sz w:val="21"/>
                <w:szCs w:val="21"/>
                <w:lang w:val="en-US"/>
              </w:rPr>
              <w:t>postoperative pulmonary embolism: non-frail (</w:t>
            </w:r>
            <w:r w:rsidR="005A267E" w:rsidRPr="00433F69">
              <w:rPr>
                <w:rFonts w:ascii="Times New Roman" w:hAnsi="Times New Roman" w:cs="Times New Roman"/>
                <w:sz w:val="21"/>
                <w:szCs w:val="21"/>
                <w:lang w:val="en-US"/>
              </w:rPr>
              <w:t>0%</w:t>
            </w:r>
            <w:r w:rsidR="003C334C" w:rsidRPr="00433F69">
              <w:rPr>
                <w:rFonts w:ascii="Times New Roman" w:hAnsi="Times New Roman" w:cs="Times New Roman"/>
                <w:sz w:val="21"/>
                <w:szCs w:val="21"/>
                <w:lang w:val="en-US"/>
              </w:rPr>
              <w:t>); pre-frail (</w:t>
            </w:r>
            <w:r w:rsidR="005A267E" w:rsidRPr="00433F69">
              <w:rPr>
                <w:rFonts w:ascii="Times New Roman" w:hAnsi="Times New Roman" w:cs="Times New Roman"/>
                <w:sz w:val="21"/>
                <w:szCs w:val="21"/>
                <w:lang w:val="en-US"/>
              </w:rPr>
              <w:t>5%</w:t>
            </w:r>
            <w:r w:rsidR="003C334C" w:rsidRPr="00433F69">
              <w:rPr>
                <w:rFonts w:ascii="Times New Roman" w:hAnsi="Times New Roman" w:cs="Times New Roman"/>
                <w:sz w:val="21"/>
                <w:szCs w:val="21"/>
                <w:lang w:val="en-US"/>
              </w:rPr>
              <w:t>); and frail (</w:t>
            </w:r>
            <w:r w:rsidR="005A267E" w:rsidRPr="00433F69">
              <w:rPr>
                <w:rFonts w:ascii="Times New Roman" w:hAnsi="Times New Roman" w:cs="Times New Roman"/>
                <w:sz w:val="21"/>
                <w:szCs w:val="21"/>
                <w:lang w:val="en-US"/>
              </w:rPr>
              <w:t>9%</w:t>
            </w:r>
            <w:r w:rsidR="003C334C"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p=0.199</w:t>
            </w:r>
            <w:r w:rsidR="003C334C" w:rsidRPr="00433F69">
              <w:rPr>
                <w:rFonts w:ascii="Times New Roman" w:hAnsi="Times New Roman" w:cs="Times New Roman"/>
                <w:sz w:val="21"/>
                <w:szCs w:val="21"/>
                <w:lang w:val="en-US"/>
              </w:rPr>
              <w:t>).</w:t>
            </w:r>
          </w:p>
          <w:p w:rsidR="003C334C" w:rsidRPr="00433F69" w:rsidRDefault="00213C5D"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w:t>
            </w:r>
            <w:r w:rsidR="003C334C" w:rsidRPr="00433F69">
              <w:rPr>
                <w:rFonts w:ascii="Times New Roman" w:hAnsi="Times New Roman" w:cs="Times New Roman"/>
                <w:sz w:val="21"/>
                <w:szCs w:val="21"/>
                <w:lang w:val="en-US"/>
              </w:rPr>
              <w:t>postoperative sepsis: non-frail (</w:t>
            </w:r>
            <w:r w:rsidR="005A267E" w:rsidRPr="00433F69">
              <w:rPr>
                <w:rFonts w:ascii="Times New Roman" w:hAnsi="Times New Roman" w:cs="Times New Roman"/>
                <w:sz w:val="21"/>
                <w:szCs w:val="21"/>
                <w:lang w:val="en-US"/>
              </w:rPr>
              <w:t>0%</w:t>
            </w:r>
            <w:r w:rsidR="003C334C" w:rsidRPr="00433F69">
              <w:rPr>
                <w:rFonts w:ascii="Times New Roman" w:hAnsi="Times New Roman" w:cs="Times New Roman"/>
                <w:sz w:val="21"/>
                <w:szCs w:val="21"/>
                <w:lang w:val="en-US"/>
              </w:rPr>
              <w:t>); pre-frail (</w:t>
            </w:r>
            <w:r w:rsidR="005A267E" w:rsidRPr="00433F69">
              <w:rPr>
                <w:rFonts w:ascii="Times New Roman" w:hAnsi="Times New Roman" w:cs="Times New Roman"/>
                <w:sz w:val="21"/>
                <w:szCs w:val="21"/>
                <w:lang w:val="en-US"/>
              </w:rPr>
              <w:t>5%</w:t>
            </w:r>
            <w:r w:rsidR="003C334C" w:rsidRPr="00433F69">
              <w:rPr>
                <w:rFonts w:ascii="Times New Roman" w:hAnsi="Times New Roman" w:cs="Times New Roman"/>
                <w:sz w:val="21"/>
                <w:szCs w:val="21"/>
                <w:lang w:val="en-US"/>
              </w:rPr>
              <w:t>); and frail (</w:t>
            </w:r>
            <w:r w:rsidR="005A267E" w:rsidRPr="00433F69">
              <w:rPr>
                <w:rFonts w:ascii="Times New Roman" w:hAnsi="Times New Roman" w:cs="Times New Roman"/>
                <w:sz w:val="21"/>
                <w:szCs w:val="21"/>
                <w:lang w:val="en-US"/>
              </w:rPr>
              <w:t>14%</w:t>
            </w:r>
            <w:r w:rsidR="003C334C"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p=0.023</w:t>
            </w:r>
            <w:r w:rsidR="003C334C" w:rsidRPr="00433F69">
              <w:rPr>
                <w:rFonts w:ascii="Times New Roman" w:hAnsi="Times New Roman" w:cs="Times New Roman"/>
                <w:sz w:val="21"/>
                <w:szCs w:val="21"/>
                <w:lang w:val="en-US"/>
              </w:rPr>
              <w:t>).</w:t>
            </w:r>
          </w:p>
          <w:p w:rsidR="003C334C" w:rsidRPr="00433F69" w:rsidRDefault="00213C5D"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w:t>
            </w:r>
            <w:r w:rsidR="003C334C" w:rsidRPr="00433F69">
              <w:rPr>
                <w:rFonts w:ascii="Times New Roman" w:hAnsi="Times New Roman" w:cs="Times New Roman"/>
                <w:sz w:val="21"/>
                <w:szCs w:val="21"/>
                <w:lang w:val="en-US"/>
              </w:rPr>
              <w:t>postoperative stroke: non-frail (</w:t>
            </w:r>
            <w:r w:rsidR="005A267E" w:rsidRPr="00433F69">
              <w:rPr>
                <w:rFonts w:ascii="Times New Roman" w:hAnsi="Times New Roman" w:cs="Times New Roman"/>
                <w:sz w:val="21"/>
                <w:szCs w:val="21"/>
                <w:lang w:val="en-US"/>
              </w:rPr>
              <w:t>0%</w:t>
            </w:r>
            <w:r w:rsidR="003C334C" w:rsidRPr="00433F69">
              <w:rPr>
                <w:rFonts w:ascii="Times New Roman" w:hAnsi="Times New Roman" w:cs="Times New Roman"/>
                <w:sz w:val="21"/>
                <w:szCs w:val="21"/>
                <w:lang w:val="en-US"/>
              </w:rPr>
              <w:t>); pre-frail (</w:t>
            </w:r>
            <w:r w:rsidR="005A267E" w:rsidRPr="00433F69">
              <w:rPr>
                <w:rFonts w:ascii="Times New Roman" w:hAnsi="Times New Roman" w:cs="Times New Roman"/>
                <w:sz w:val="21"/>
                <w:szCs w:val="21"/>
                <w:lang w:val="en-US"/>
              </w:rPr>
              <w:t>7%</w:t>
            </w:r>
            <w:r w:rsidR="003C334C" w:rsidRPr="00433F69">
              <w:rPr>
                <w:rFonts w:ascii="Times New Roman" w:hAnsi="Times New Roman" w:cs="Times New Roman"/>
                <w:sz w:val="21"/>
                <w:szCs w:val="21"/>
                <w:lang w:val="en-US"/>
              </w:rPr>
              <w:t>); and frail (</w:t>
            </w:r>
            <w:r w:rsidR="005A267E" w:rsidRPr="00433F69">
              <w:rPr>
                <w:rFonts w:ascii="Times New Roman" w:hAnsi="Times New Roman" w:cs="Times New Roman"/>
                <w:sz w:val="21"/>
                <w:szCs w:val="21"/>
                <w:lang w:val="en-US"/>
              </w:rPr>
              <w:t>5%</w:t>
            </w:r>
            <w:r w:rsidR="003C334C"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p=0.351</w:t>
            </w:r>
            <w:r w:rsidR="003C334C" w:rsidRPr="00433F69">
              <w:rPr>
                <w:rFonts w:ascii="Times New Roman" w:hAnsi="Times New Roman" w:cs="Times New Roman"/>
                <w:sz w:val="21"/>
                <w:szCs w:val="21"/>
                <w:lang w:val="en-US"/>
              </w:rPr>
              <w:t>).</w:t>
            </w:r>
          </w:p>
          <w:p w:rsidR="003C334C" w:rsidRPr="00433F69" w:rsidRDefault="00213C5D"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w:t>
            </w:r>
            <w:r w:rsidR="003C334C" w:rsidRPr="00433F69">
              <w:rPr>
                <w:rFonts w:ascii="Times New Roman" w:hAnsi="Times New Roman" w:cs="Times New Roman"/>
                <w:sz w:val="21"/>
                <w:szCs w:val="21"/>
                <w:lang w:val="en-US"/>
              </w:rPr>
              <w:t>postoperative acute kidney injury: non-frail (</w:t>
            </w:r>
            <w:r w:rsidR="005A267E" w:rsidRPr="00433F69">
              <w:rPr>
                <w:rFonts w:ascii="Times New Roman" w:hAnsi="Times New Roman" w:cs="Times New Roman"/>
                <w:sz w:val="21"/>
                <w:szCs w:val="21"/>
                <w:lang w:val="en-US"/>
              </w:rPr>
              <w:t>6%</w:t>
            </w:r>
            <w:r w:rsidR="003C334C" w:rsidRPr="00433F69">
              <w:rPr>
                <w:rFonts w:ascii="Times New Roman" w:hAnsi="Times New Roman" w:cs="Times New Roman"/>
                <w:sz w:val="21"/>
                <w:szCs w:val="21"/>
                <w:lang w:val="en-US"/>
              </w:rPr>
              <w:t>); pre-frail (</w:t>
            </w:r>
            <w:r w:rsidR="005A267E" w:rsidRPr="00433F69">
              <w:rPr>
                <w:rFonts w:ascii="Times New Roman" w:hAnsi="Times New Roman" w:cs="Times New Roman"/>
                <w:sz w:val="21"/>
                <w:szCs w:val="21"/>
                <w:lang w:val="en-US"/>
              </w:rPr>
              <w:t>14%</w:t>
            </w:r>
            <w:r w:rsidR="003C334C" w:rsidRPr="00433F69">
              <w:rPr>
                <w:rFonts w:ascii="Times New Roman" w:hAnsi="Times New Roman" w:cs="Times New Roman"/>
                <w:sz w:val="21"/>
                <w:szCs w:val="21"/>
                <w:lang w:val="en-US"/>
              </w:rPr>
              <w:t>); and frail (</w:t>
            </w:r>
            <w:r w:rsidR="005A267E" w:rsidRPr="00433F69">
              <w:rPr>
                <w:rFonts w:ascii="Times New Roman" w:hAnsi="Times New Roman" w:cs="Times New Roman"/>
                <w:sz w:val="21"/>
                <w:szCs w:val="21"/>
                <w:lang w:val="en-US"/>
              </w:rPr>
              <w:t>7%</w:t>
            </w:r>
            <w:r w:rsidR="003C334C"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p=0.883</w:t>
            </w:r>
            <w:r w:rsidR="003C334C" w:rsidRPr="00433F69">
              <w:rPr>
                <w:rFonts w:ascii="Times New Roman" w:hAnsi="Times New Roman" w:cs="Times New Roman"/>
                <w:sz w:val="21"/>
                <w:szCs w:val="21"/>
                <w:lang w:val="en-US"/>
              </w:rPr>
              <w:t>).</w:t>
            </w:r>
          </w:p>
          <w:p w:rsidR="003C334C" w:rsidRPr="00433F69" w:rsidRDefault="00213C5D"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w:t>
            </w:r>
            <w:r w:rsidR="003C334C" w:rsidRPr="00433F69">
              <w:rPr>
                <w:rFonts w:ascii="Times New Roman" w:hAnsi="Times New Roman" w:cs="Times New Roman"/>
                <w:sz w:val="21"/>
                <w:szCs w:val="21"/>
                <w:lang w:val="en-US"/>
              </w:rPr>
              <w:t>postoperative pneumonia: non-frail (</w:t>
            </w:r>
            <w:r w:rsidR="005A267E" w:rsidRPr="00433F69">
              <w:rPr>
                <w:rFonts w:ascii="Times New Roman" w:hAnsi="Times New Roman" w:cs="Times New Roman"/>
                <w:sz w:val="21"/>
                <w:szCs w:val="21"/>
                <w:lang w:val="en-US"/>
              </w:rPr>
              <w:t>0%</w:t>
            </w:r>
            <w:r w:rsidR="003C334C" w:rsidRPr="00433F69">
              <w:rPr>
                <w:rFonts w:ascii="Times New Roman" w:hAnsi="Times New Roman" w:cs="Times New Roman"/>
                <w:sz w:val="21"/>
                <w:szCs w:val="21"/>
                <w:lang w:val="en-US"/>
              </w:rPr>
              <w:t>); pre-frail (</w:t>
            </w:r>
            <w:r w:rsidR="005A267E" w:rsidRPr="00433F69">
              <w:rPr>
                <w:rFonts w:ascii="Times New Roman" w:hAnsi="Times New Roman" w:cs="Times New Roman"/>
                <w:sz w:val="21"/>
                <w:szCs w:val="21"/>
                <w:lang w:val="en-US"/>
              </w:rPr>
              <w:t>18%</w:t>
            </w:r>
            <w:r w:rsidR="003C334C" w:rsidRPr="00433F69">
              <w:rPr>
                <w:rFonts w:ascii="Times New Roman" w:hAnsi="Times New Roman" w:cs="Times New Roman"/>
                <w:sz w:val="21"/>
                <w:szCs w:val="21"/>
                <w:lang w:val="en-US"/>
              </w:rPr>
              <w:t>); and frail (</w:t>
            </w:r>
            <w:r w:rsidR="005A267E" w:rsidRPr="00433F69">
              <w:rPr>
                <w:rFonts w:ascii="Times New Roman" w:hAnsi="Times New Roman" w:cs="Times New Roman"/>
                <w:sz w:val="21"/>
                <w:szCs w:val="21"/>
                <w:lang w:val="en-US"/>
              </w:rPr>
              <w:t>2%</w:t>
            </w:r>
            <w:r w:rsidR="003C334C"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p=0.208</w:t>
            </w:r>
            <w:r w:rsidR="003C334C" w:rsidRPr="00433F69">
              <w:rPr>
                <w:rFonts w:ascii="Times New Roman" w:hAnsi="Times New Roman" w:cs="Times New Roman"/>
                <w:sz w:val="21"/>
                <w:szCs w:val="21"/>
                <w:lang w:val="en-US"/>
              </w:rPr>
              <w:t>).</w:t>
            </w:r>
          </w:p>
          <w:p w:rsidR="003C334C" w:rsidRPr="00433F69" w:rsidRDefault="00213C5D" w:rsidP="003C334C">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w:t>
            </w:r>
            <w:r w:rsidR="003C334C" w:rsidRPr="00433F69">
              <w:rPr>
                <w:rFonts w:ascii="Times New Roman" w:hAnsi="Times New Roman" w:cs="Times New Roman"/>
                <w:sz w:val="21"/>
                <w:szCs w:val="21"/>
                <w:lang w:val="en-US"/>
              </w:rPr>
              <w:t>postoperative surgical site infection: non-frail (</w:t>
            </w:r>
            <w:r w:rsidR="005A267E" w:rsidRPr="00433F69">
              <w:rPr>
                <w:rFonts w:ascii="Times New Roman" w:hAnsi="Times New Roman" w:cs="Times New Roman"/>
                <w:sz w:val="21"/>
                <w:szCs w:val="21"/>
                <w:lang w:val="en-US"/>
              </w:rPr>
              <w:t>12%</w:t>
            </w:r>
            <w:r w:rsidR="003C334C" w:rsidRPr="00433F69">
              <w:rPr>
                <w:rFonts w:ascii="Times New Roman" w:hAnsi="Times New Roman" w:cs="Times New Roman"/>
                <w:sz w:val="21"/>
                <w:szCs w:val="21"/>
                <w:lang w:val="en-US"/>
              </w:rPr>
              <w:t>); pre-frail (</w:t>
            </w:r>
            <w:r w:rsidR="005A267E" w:rsidRPr="00433F69">
              <w:rPr>
                <w:rFonts w:ascii="Times New Roman" w:hAnsi="Times New Roman" w:cs="Times New Roman"/>
                <w:sz w:val="21"/>
                <w:szCs w:val="21"/>
                <w:lang w:val="en-US"/>
              </w:rPr>
              <w:t>25%</w:t>
            </w:r>
            <w:r w:rsidR="003C334C" w:rsidRPr="00433F69">
              <w:rPr>
                <w:rFonts w:ascii="Times New Roman" w:hAnsi="Times New Roman" w:cs="Times New Roman"/>
                <w:sz w:val="21"/>
                <w:szCs w:val="21"/>
                <w:lang w:val="en-US"/>
              </w:rPr>
              <w:t>); and frail (</w:t>
            </w:r>
            <w:r w:rsidR="005A267E" w:rsidRPr="00433F69">
              <w:rPr>
                <w:rFonts w:ascii="Times New Roman" w:hAnsi="Times New Roman" w:cs="Times New Roman"/>
                <w:sz w:val="21"/>
                <w:szCs w:val="21"/>
                <w:lang w:val="en-US"/>
              </w:rPr>
              <w:t>7%</w:t>
            </w:r>
            <w:r w:rsidR="003C334C"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p=0.327</w:t>
            </w:r>
            <w:r w:rsidR="003C334C" w:rsidRPr="00433F69">
              <w:rPr>
                <w:rFonts w:ascii="Times New Roman" w:hAnsi="Times New Roman" w:cs="Times New Roman"/>
                <w:sz w:val="21"/>
                <w:szCs w:val="21"/>
                <w:lang w:val="en-US"/>
              </w:rPr>
              <w:t>).</w:t>
            </w:r>
          </w:p>
          <w:p w:rsidR="00213C5D" w:rsidRPr="00433F69" w:rsidRDefault="00213C5D" w:rsidP="00213C5D">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w:t>
            </w:r>
            <w:r w:rsidR="003C334C" w:rsidRPr="00433F69">
              <w:rPr>
                <w:rFonts w:ascii="Times New Roman" w:hAnsi="Times New Roman" w:cs="Times New Roman"/>
                <w:sz w:val="21"/>
                <w:szCs w:val="21"/>
                <w:lang w:val="en-US"/>
              </w:rPr>
              <w:t>postoperative urinary tract infection: non-frail (</w:t>
            </w:r>
            <w:r w:rsidRPr="00433F69">
              <w:rPr>
                <w:rFonts w:ascii="Times New Roman" w:hAnsi="Times New Roman" w:cs="Times New Roman"/>
                <w:sz w:val="21"/>
                <w:szCs w:val="21"/>
                <w:lang w:val="en-US"/>
              </w:rPr>
              <w:t>12%</w:t>
            </w:r>
            <w:r w:rsidR="003C334C" w:rsidRPr="00433F69">
              <w:rPr>
                <w:rFonts w:ascii="Times New Roman" w:hAnsi="Times New Roman" w:cs="Times New Roman"/>
                <w:sz w:val="21"/>
                <w:szCs w:val="21"/>
                <w:lang w:val="en-US"/>
              </w:rPr>
              <w:t>); pre-frail (</w:t>
            </w:r>
            <w:r w:rsidRPr="00433F69">
              <w:rPr>
                <w:rFonts w:ascii="Times New Roman" w:hAnsi="Times New Roman" w:cs="Times New Roman"/>
                <w:sz w:val="21"/>
                <w:szCs w:val="21"/>
                <w:lang w:val="en-US"/>
              </w:rPr>
              <w:t>13%</w:t>
            </w:r>
            <w:r w:rsidR="003C334C" w:rsidRPr="00433F69">
              <w:rPr>
                <w:rFonts w:ascii="Times New Roman" w:hAnsi="Times New Roman" w:cs="Times New Roman"/>
                <w:sz w:val="21"/>
                <w:szCs w:val="21"/>
                <w:lang w:val="en-US"/>
              </w:rPr>
              <w:t>); and frail (</w:t>
            </w:r>
            <w:r w:rsidRPr="00433F69">
              <w:rPr>
                <w:rFonts w:ascii="Times New Roman" w:hAnsi="Times New Roman" w:cs="Times New Roman"/>
                <w:sz w:val="21"/>
                <w:szCs w:val="21"/>
                <w:lang w:val="en-US"/>
              </w:rPr>
              <w:t>16%</w:t>
            </w:r>
            <w:r w:rsidR="003C334C" w:rsidRPr="00433F69">
              <w:rPr>
                <w:rFonts w:ascii="Times New Roman" w:hAnsi="Times New Roman" w:cs="Times New Roman"/>
                <w:sz w:val="21"/>
                <w:szCs w:val="21"/>
                <w:lang w:val="en-US"/>
              </w:rPr>
              <w:t>) (</w:t>
            </w:r>
            <w:r w:rsidR="005A267E" w:rsidRPr="00433F69">
              <w:rPr>
                <w:rFonts w:ascii="Times New Roman" w:hAnsi="Times New Roman" w:cs="Times New Roman"/>
                <w:sz w:val="21"/>
                <w:szCs w:val="21"/>
                <w:lang w:val="en-US"/>
              </w:rPr>
              <w:t>p=</w:t>
            </w:r>
            <w:r w:rsidRPr="00433F69">
              <w:rPr>
                <w:rFonts w:ascii="Times New Roman" w:hAnsi="Times New Roman" w:cs="Times New Roman"/>
                <w:sz w:val="21"/>
                <w:szCs w:val="21"/>
                <w:lang w:val="en-US"/>
              </w:rPr>
              <w:t>0.425</w:t>
            </w:r>
            <w:r w:rsidR="003C334C" w:rsidRPr="00433F69">
              <w:rPr>
                <w:rFonts w:ascii="Times New Roman" w:hAnsi="Times New Roman" w:cs="Times New Roman"/>
                <w:sz w:val="21"/>
                <w:szCs w:val="21"/>
                <w:lang w:val="en-US"/>
              </w:rPr>
              <w:t>).</w:t>
            </w:r>
          </w:p>
          <w:p w:rsidR="00213C5D" w:rsidRPr="00433F69" w:rsidRDefault="00213C5D" w:rsidP="00213C5D">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Yagi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fldData xml:space="preserve">PEVuZE5vdGU+PENpdGU+PEF1dGhvcj5ZYWdpPC9BdXRob3I+PFllYXI+MjAxODwvWWVhcj48UmVj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PEVuZE5vdGU+PENpdGU+PEF1dGhvcj5ZYWdpPC9BdXRob3I+PFllYXI+MjAxODwvWWVhcj48UmVj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9</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established the validity of the mFI as a risk stratification tool for predicting postoperative functional, symptomatic and radiographic outcomes within the degenerative </w:t>
            </w:r>
            <w:r w:rsidRPr="00433F69">
              <w:rPr>
                <w:rFonts w:ascii="Times New Roman" w:hAnsi="Times New Roman" w:cs="Times New Roman"/>
                <w:i/>
                <w:sz w:val="21"/>
                <w:szCs w:val="21"/>
                <w:lang w:val="en-US"/>
              </w:rPr>
              <w:t>(n=325)</w:t>
            </w:r>
            <w:r w:rsidRPr="00433F69">
              <w:rPr>
                <w:rFonts w:ascii="Times New Roman" w:hAnsi="Times New Roman" w:cs="Times New Roman"/>
                <w:sz w:val="21"/>
                <w:szCs w:val="21"/>
                <w:lang w:val="en-US"/>
              </w:rPr>
              <w:t xml:space="preserve"> and adult spinal deformity </w:t>
            </w:r>
            <w:r w:rsidRPr="00433F69">
              <w:rPr>
                <w:rFonts w:ascii="Times New Roman" w:hAnsi="Times New Roman" w:cs="Times New Roman"/>
                <w:i/>
                <w:sz w:val="21"/>
                <w:szCs w:val="21"/>
                <w:lang w:val="en-US"/>
              </w:rPr>
              <w:t>(n=156)</w:t>
            </w:r>
            <w:r w:rsidRPr="00433F69">
              <w:rPr>
                <w:rFonts w:ascii="Times New Roman" w:hAnsi="Times New Roman" w:cs="Times New Roman"/>
                <w:sz w:val="21"/>
                <w:szCs w:val="21"/>
                <w:lang w:val="en-US"/>
              </w:rPr>
              <w:t xml:space="preserve"> spine population undergoing complex spine surgery. </w:t>
            </w:r>
          </w:p>
          <w:p w:rsidR="00213C5D" w:rsidRPr="00433F69" w:rsidRDefault="00213C5D" w:rsidP="00213C5D">
            <w:pPr>
              <w:pStyle w:val="NoSpacing"/>
              <w:numPr>
                <w:ilvl w:val="0"/>
                <w:numId w:val="2"/>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Unadjusted comparative analysis of variance</w:t>
            </w:r>
          </w:p>
          <w:p w:rsidR="00213C5D" w:rsidRPr="00433F69" w:rsidRDefault="00213C5D" w:rsidP="00213C5D">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Adult spinal deformity </w:t>
            </w:r>
            <w:r w:rsidRPr="00433F69">
              <w:rPr>
                <w:rFonts w:ascii="Times New Roman" w:hAnsi="Times New Roman" w:cs="Times New Roman"/>
                <w:i/>
                <w:sz w:val="21"/>
                <w:szCs w:val="21"/>
                <w:lang w:val="en-US"/>
              </w:rPr>
              <w:t>(n=156)</w:t>
            </w:r>
          </w:p>
          <w:p w:rsidR="00E95EAE" w:rsidRPr="00433F69" w:rsidRDefault="00E95EAE"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2-year postoperative AEs: non-frail (36%); pre-frail (59%); and frail (76%) (p&lt;0.01). </w:t>
            </w:r>
          </w:p>
          <w:p w:rsidR="007069E0" w:rsidRPr="00433F69" w:rsidRDefault="007069E0"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Oswestry Disability Index (ODI) scores: non-frail (26.4 ± 11.3); pre-frail (32.2 ± 12.0); and frail (41.5 ± 14.8) (p&lt;0.05).</w:t>
            </w:r>
          </w:p>
          <w:p w:rsidR="007069E0" w:rsidRPr="00433F69" w:rsidRDefault="007069E0" w:rsidP="007069E0">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Scoliosis Research Society – 22 (SRS-22) scores: non-frail (SRS-22 of 3.7 ± 0.7); pre-frail (SRS-22 of 3.6 ± 0.6); and frail (SRS-22 of 3.2 ± 0.7) (p&lt;0.05).</w:t>
            </w:r>
          </w:p>
          <w:p w:rsidR="00E95EAE" w:rsidRPr="00433F69" w:rsidRDefault="00E95EAE"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Baseline C7 Sagittal Vertical Axis (SVA) (mm):</w:t>
            </w:r>
            <w:r w:rsidR="00733D1A" w:rsidRPr="00433F69">
              <w:rPr>
                <w:rFonts w:ascii="Times New Roman" w:hAnsi="Times New Roman" w:cs="Times New Roman"/>
                <w:sz w:val="21"/>
                <w:szCs w:val="21"/>
                <w:lang w:val="en-US"/>
              </w:rPr>
              <w:t xml:space="preserve"> non-frail (67.7mm ± 53.7mm); pre-frail (105.4mm ± 58.9mm); and frail (96.7mm ± 76.6mm) (p≥0.05).</w:t>
            </w:r>
          </w:p>
          <w:p w:rsidR="00E95EAE" w:rsidRPr="00433F69" w:rsidRDefault="00E95EAE"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Baseline Pelvic Tilt (PT) (⁰):</w:t>
            </w:r>
            <w:r w:rsidR="00733D1A" w:rsidRPr="00433F69">
              <w:rPr>
                <w:rFonts w:ascii="Times New Roman" w:hAnsi="Times New Roman" w:cs="Times New Roman"/>
                <w:sz w:val="21"/>
                <w:szCs w:val="21"/>
                <w:lang w:val="en-US"/>
              </w:rPr>
              <w:t xml:space="preserve"> non-frail (31.2</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xml:space="preserve"> ± 12.9</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pre-frail (33.3</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xml:space="preserve"> ± 10.9</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and frail (31.9</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xml:space="preserve"> ± 9.9</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(p≥0.05).</w:t>
            </w:r>
          </w:p>
          <w:p w:rsidR="00E95EAE" w:rsidRPr="00433F69" w:rsidRDefault="00E95EAE"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Baseline Pelvic Incidence – Lumbar Lordosis (PI-LL) mismatch (⁰):</w:t>
            </w:r>
            <w:r w:rsidR="00733D1A" w:rsidRPr="00433F69">
              <w:rPr>
                <w:rFonts w:ascii="Times New Roman" w:hAnsi="Times New Roman" w:cs="Times New Roman"/>
                <w:sz w:val="21"/>
                <w:szCs w:val="21"/>
                <w:lang w:val="en-US"/>
              </w:rPr>
              <w:t xml:space="preserve"> non-frail (33.6</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xml:space="preserve"> ± 22.1</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pre-frail (40.9</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xml:space="preserve"> ± 22.9</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and frail (40.9</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xml:space="preserve"> ± 22.9</w:t>
            </w:r>
            <w:r w:rsidR="00287939" w:rsidRPr="00433F69">
              <w:rPr>
                <w:rFonts w:ascii="Times New Roman" w:hAnsi="Times New Roman" w:cs="Times New Roman"/>
                <w:sz w:val="21"/>
                <w:szCs w:val="21"/>
                <w:lang w:val="en-US"/>
              </w:rPr>
              <w:t>⁰</w:t>
            </w:r>
            <w:r w:rsidR="00733D1A" w:rsidRPr="00433F69">
              <w:rPr>
                <w:rFonts w:ascii="Times New Roman" w:hAnsi="Times New Roman" w:cs="Times New Roman"/>
                <w:sz w:val="21"/>
                <w:szCs w:val="21"/>
                <w:lang w:val="en-US"/>
              </w:rPr>
              <w:t>) (p≥0.05)</w:t>
            </w:r>
            <w:r w:rsidR="00945078" w:rsidRPr="00433F69">
              <w:rPr>
                <w:rFonts w:ascii="Times New Roman" w:hAnsi="Times New Roman" w:cs="Times New Roman"/>
                <w:sz w:val="21"/>
                <w:szCs w:val="21"/>
                <w:lang w:val="en-US"/>
              </w:rPr>
              <w:t>.</w:t>
            </w:r>
          </w:p>
          <w:p w:rsidR="00945078" w:rsidRPr="00433F69" w:rsidRDefault="00E95EAE" w:rsidP="00BA3A90">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Baseline T1 Pelvic Angle (TPA) (⁰):</w:t>
            </w:r>
            <w:r w:rsidR="00945078" w:rsidRPr="00433F69">
              <w:rPr>
                <w:rFonts w:ascii="Times New Roman" w:hAnsi="Times New Roman" w:cs="Times New Roman"/>
                <w:sz w:val="21"/>
                <w:szCs w:val="21"/>
                <w:lang w:val="en-US"/>
              </w:rPr>
              <w:t xml:space="preserve"> non-frail (25.2</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14.4</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pre-frail </w:t>
            </w:r>
            <w:r w:rsidR="00945078" w:rsidRPr="00433F69">
              <w:rPr>
                <w:rFonts w:ascii="Times New Roman" w:hAnsi="Times New Roman" w:cs="Times New Roman"/>
                <w:sz w:val="21"/>
                <w:szCs w:val="21"/>
                <w:lang w:val="en-US"/>
              </w:rPr>
              <w:lastRenderedPageBreak/>
              <w:t>(32.3</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14.6</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and frail (29.2</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12.8</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(p≥0.05).</w:t>
            </w:r>
          </w:p>
          <w:p w:rsidR="00E95EAE" w:rsidRPr="00433F69" w:rsidRDefault="00E95EAE"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Immediate postoperative C7 Sagittal Vertical Axis (SVA) (mm):</w:t>
            </w:r>
            <w:r w:rsidR="00945078" w:rsidRPr="00433F69">
              <w:rPr>
                <w:rFonts w:ascii="Times New Roman" w:hAnsi="Times New Roman" w:cs="Times New Roman"/>
                <w:sz w:val="21"/>
                <w:szCs w:val="21"/>
                <w:lang w:val="en-US"/>
              </w:rPr>
              <w:t xml:space="preserve"> non-frail (18.7</w:t>
            </w:r>
            <w:r w:rsidR="00287939" w:rsidRPr="00433F69">
              <w:rPr>
                <w:rFonts w:ascii="Times New Roman" w:hAnsi="Times New Roman" w:cs="Times New Roman"/>
                <w:sz w:val="21"/>
                <w:szCs w:val="21"/>
                <w:lang w:val="en-US"/>
              </w:rPr>
              <w:t>mm</w:t>
            </w:r>
            <w:r w:rsidR="00945078" w:rsidRPr="00433F69">
              <w:rPr>
                <w:rFonts w:ascii="Times New Roman" w:hAnsi="Times New Roman" w:cs="Times New Roman"/>
                <w:sz w:val="21"/>
                <w:szCs w:val="21"/>
                <w:lang w:val="en-US"/>
              </w:rPr>
              <w:t xml:space="preserve"> ± 27.7</w:t>
            </w:r>
            <w:r w:rsidR="00287939" w:rsidRPr="00433F69">
              <w:rPr>
                <w:rFonts w:ascii="Times New Roman" w:hAnsi="Times New Roman" w:cs="Times New Roman"/>
                <w:sz w:val="21"/>
                <w:szCs w:val="21"/>
                <w:lang w:val="en-US"/>
              </w:rPr>
              <w:t>mm</w:t>
            </w:r>
            <w:r w:rsidR="00945078" w:rsidRPr="00433F69">
              <w:rPr>
                <w:rFonts w:ascii="Times New Roman" w:hAnsi="Times New Roman" w:cs="Times New Roman"/>
                <w:sz w:val="21"/>
                <w:szCs w:val="21"/>
                <w:lang w:val="en-US"/>
              </w:rPr>
              <w:t>); pre-frail (37.5</w:t>
            </w:r>
            <w:r w:rsidR="00287939" w:rsidRPr="00433F69">
              <w:rPr>
                <w:rFonts w:ascii="Times New Roman" w:hAnsi="Times New Roman" w:cs="Times New Roman"/>
                <w:sz w:val="21"/>
                <w:szCs w:val="21"/>
                <w:lang w:val="en-US"/>
              </w:rPr>
              <w:t>mm</w:t>
            </w:r>
            <w:r w:rsidR="00945078" w:rsidRPr="00433F69">
              <w:rPr>
                <w:rFonts w:ascii="Times New Roman" w:hAnsi="Times New Roman" w:cs="Times New Roman"/>
                <w:sz w:val="21"/>
                <w:szCs w:val="21"/>
                <w:lang w:val="en-US"/>
              </w:rPr>
              <w:t xml:space="preserve"> ± 28.9</w:t>
            </w:r>
            <w:r w:rsidR="00287939" w:rsidRPr="00433F69">
              <w:rPr>
                <w:rFonts w:ascii="Times New Roman" w:hAnsi="Times New Roman" w:cs="Times New Roman"/>
                <w:sz w:val="21"/>
                <w:szCs w:val="21"/>
                <w:lang w:val="en-US"/>
              </w:rPr>
              <w:t>mm</w:t>
            </w:r>
            <w:r w:rsidR="00945078" w:rsidRPr="00433F69">
              <w:rPr>
                <w:rFonts w:ascii="Times New Roman" w:hAnsi="Times New Roman" w:cs="Times New Roman"/>
                <w:sz w:val="21"/>
                <w:szCs w:val="21"/>
                <w:lang w:val="en-US"/>
              </w:rPr>
              <w:t>); and frail (40.3</w:t>
            </w:r>
            <w:r w:rsidR="00287939" w:rsidRPr="00433F69">
              <w:rPr>
                <w:rFonts w:ascii="Times New Roman" w:hAnsi="Times New Roman" w:cs="Times New Roman"/>
                <w:sz w:val="21"/>
                <w:szCs w:val="21"/>
                <w:lang w:val="en-US"/>
              </w:rPr>
              <w:t>mm</w:t>
            </w:r>
            <w:r w:rsidR="00945078" w:rsidRPr="00433F69">
              <w:rPr>
                <w:rFonts w:ascii="Times New Roman" w:hAnsi="Times New Roman" w:cs="Times New Roman"/>
                <w:sz w:val="21"/>
                <w:szCs w:val="21"/>
                <w:lang w:val="en-US"/>
              </w:rPr>
              <w:t xml:space="preserve"> ± 34.5</w:t>
            </w:r>
            <w:r w:rsidR="00287939" w:rsidRPr="00433F69">
              <w:rPr>
                <w:rFonts w:ascii="Times New Roman" w:hAnsi="Times New Roman" w:cs="Times New Roman"/>
                <w:sz w:val="21"/>
                <w:szCs w:val="21"/>
                <w:lang w:val="en-US"/>
              </w:rPr>
              <w:t>mm</w:t>
            </w:r>
            <w:r w:rsidR="00945078" w:rsidRPr="00433F69">
              <w:rPr>
                <w:rFonts w:ascii="Times New Roman" w:hAnsi="Times New Roman" w:cs="Times New Roman"/>
                <w:sz w:val="21"/>
                <w:szCs w:val="21"/>
                <w:lang w:val="en-US"/>
              </w:rPr>
              <w:t>) (p≥0.05).</w:t>
            </w:r>
          </w:p>
          <w:p w:rsidR="00E95EAE" w:rsidRPr="00433F69" w:rsidRDefault="00E95EAE"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Immediate postoperative Pelvic Tilt (PT) (⁰):</w:t>
            </w:r>
            <w:r w:rsidR="00945078" w:rsidRPr="00433F69">
              <w:rPr>
                <w:rFonts w:ascii="Times New Roman" w:hAnsi="Times New Roman" w:cs="Times New Roman"/>
                <w:sz w:val="21"/>
                <w:szCs w:val="21"/>
                <w:lang w:val="en-US"/>
              </w:rPr>
              <w:t xml:space="preserve"> non-frail (21.0</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7.8</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pre-frail (23.5</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8.6</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and frail (21.8</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9.7</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(p≥0.05).</w:t>
            </w:r>
          </w:p>
          <w:p w:rsidR="00E95EAE" w:rsidRPr="00433F69" w:rsidRDefault="00E95EAE"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Immediate postoperative Pelvic Incidence – Lumbar Lordosis (PI-LL) mismatch (⁰):</w:t>
            </w:r>
            <w:r w:rsidR="00945078" w:rsidRPr="00433F69">
              <w:rPr>
                <w:rFonts w:ascii="Times New Roman" w:hAnsi="Times New Roman" w:cs="Times New Roman"/>
                <w:sz w:val="21"/>
                <w:szCs w:val="21"/>
                <w:lang w:val="en-US"/>
              </w:rPr>
              <w:t xml:space="preserve"> non-frail (9.7</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10.0</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pre-frail (13.4</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18.5</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and frail (10.5</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14.6</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(p≥0.05).</w:t>
            </w:r>
            <w:r w:rsidR="00287939" w:rsidRPr="00433F69">
              <w:rPr>
                <w:rFonts w:ascii="Times New Roman" w:hAnsi="Times New Roman" w:cs="Times New Roman"/>
                <w:sz w:val="21"/>
                <w:szCs w:val="21"/>
                <w:lang w:val="en-US"/>
              </w:rPr>
              <w:t xml:space="preserve"> </w:t>
            </w:r>
          </w:p>
          <w:p w:rsidR="00945078" w:rsidRPr="00433F69" w:rsidRDefault="00E95EAE" w:rsidP="00BA3A90">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Immediate postoperative T1 Pelvic Angle (TPA) (⁰):</w:t>
            </w:r>
            <w:r w:rsidR="00945078" w:rsidRPr="00433F69">
              <w:rPr>
                <w:rFonts w:ascii="Times New Roman" w:hAnsi="Times New Roman" w:cs="Times New Roman"/>
                <w:sz w:val="21"/>
                <w:szCs w:val="21"/>
                <w:lang w:val="en-US"/>
              </w:rPr>
              <w:t xml:space="preserve"> non-frail (11.9</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7.4</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pre-frail (14.3</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7.8</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and frail (17.6</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xml:space="preserve"> ± 8.5</w:t>
            </w:r>
            <w:r w:rsidR="00287939" w:rsidRPr="00433F69">
              <w:rPr>
                <w:rFonts w:ascii="Times New Roman" w:hAnsi="Times New Roman" w:cs="Times New Roman"/>
                <w:sz w:val="21"/>
                <w:szCs w:val="21"/>
                <w:lang w:val="en-US"/>
              </w:rPr>
              <w:t>⁰</w:t>
            </w:r>
            <w:r w:rsidR="00945078" w:rsidRPr="00433F69">
              <w:rPr>
                <w:rFonts w:ascii="Times New Roman" w:hAnsi="Times New Roman" w:cs="Times New Roman"/>
                <w:sz w:val="21"/>
                <w:szCs w:val="21"/>
                <w:lang w:val="en-US"/>
              </w:rPr>
              <w:t>) (p≥0.05).</w:t>
            </w:r>
          </w:p>
          <w:p w:rsidR="00E95EAE" w:rsidRPr="00433F69" w:rsidRDefault="00E95EAE"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C7 Sagittal Vertical Axis (SVA) (mm):</w:t>
            </w:r>
            <w:r w:rsidR="00BA3A90" w:rsidRPr="00433F69">
              <w:rPr>
                <w:rFonts w:ascii="Times New Roman" w:hAnsi="Times New Roman" w:cs="Times New Roman"/>
                <w:sz w:val="21"/>
                <w:szCs w:val="21"/>
                <w:lang w:val="en-US"/>
              </w:rPr>
              <w:t xml:space="preserve"> non-frail (43.7mm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43.4mm</w:t>
            </w:r>
            <w:r w:rsidR="004A0188" w:rsidRPr="00433F69">
              <w:rPr>
                <w:rFonts w:ascii="Times New Roman" w:hAnsi="Times New Roman" w:cs="Times New Roman"/>
                <w:sz w:val="21"/>
                <w:szCs w:val="21"/>
                <w:lang w:val="en-US"/>
              </w:rPr>
              <w:t>); pre-frail (</w:t>
            </w:r>
            <w:r w:rsidR="00BA3A90" w:rsidRPr="00433F69">
              <w:rPr>
                <w:rFonts w:ascii="Times New Roman" w:hAnsi="Times New Roman" w:cs="Times New Roman"/>
                <w:sz w:val="21"/>
                <w:szCs w:val="21"/>
                <w:lang w:val="en-US"/>
              </w:rPr>
              <w:t xml:space="preserve">72.0mm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42.0mm</w:t>
            </w:r>
            <w:r w:rsidR="004A0188" w:rsidRPr="00433F69">
              <w:rPr>
                <w:rFonts w:ascii="Times New Roman" w:hAnsi="Times New Roman" w:cs="Times New Roman"/>
                <w:sz w:val="21"/>
                <w:szCs w:val="21"/>
                <w:lang w:val="en-US"/>
              </w:rPr>
              <w:t>); and frail (</w:t>
            </w:r>
            <w:r w:rsidR="00BA3A90" w:rsidRPr="00433F69">
              <w:rPr>
                <w:rFonts w:ascii="Times New Roman" w:hAnsi="Times New Roman" w:cs="Times New Roman"/>
                <w:sz w:val="21"/>
                <w:szCs w:val="21"/>
                <w:lang w:val="en-US"/>
              </w:rPr>
              <w:t xml:space="preserve">95.2mm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34.0mm</w:t>
            </w:r>
            <w:r w:rsidR="004A0188" w:rsidRPr="00433F69">
              <w:rPr>
                <w:rFonts w:ascii="Times New Roman" w:hAnsi="Times New Roman" w:cs="Times New Roman"/>
                <w:sz w:val="21"/>
                <w:szCs w:val="21"/>
                <w:lang w:val="en-US"/>
              </w:rPr>
              <w:t>) (</w:t>
            </w:r>
            <w:r w:rsidR="00BA3A90" w:rsidRPr="00433F69">
              <w:rPr>
                <w:rFonts w:ascii="Times New Roman" w:hAnsi="Times New Roman" w:cs="Times New Roman"/>
                <w:sz w:val="21"/>
                <w:szCs w:val="21"/>
                <w:lang w:val="en-US"/>
              </w:rPr>
              <w:t>p≥0.05</w:t>
            </w:r>
            <w:r w:rsidR="004A0188" w:rsidRPr="00433F69">
              <w:rPr>
                <w:rFonts w:ascii="Times New Roman" w:hAnsi="Times New Roman" w:cs="Times New Roman"/>
                <w:sz w:val="21"/>
                <w:szCs w:val="21"/>
                <w:lang w:val="en-US"/>
              </w:rPr>
              <w:t>).</w:t>
            </w:r>
          </w:p>
          <w:p w:rsidR="00E95EAE" w:rsidRPr="00433F69" w:rsidRDefault="00E95EAE" w:rsidP="004A0188">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Pelvic Tilt (PT) (⁰):</w:t>
            </w:r>
            <w:r w:rsidR="00BA3A90" w:rsidRPr="00433F69">
              <w:rPr>
                <w:rFonts w:ascii="Times New Roman" w:hAnsi="Times New Roman" w:cs="Times New Roman"/>
                <w:sz w:val="21"/>
                <w:szCs w:val="21"/>
                <w:lang w:val="en-US"/>
              </w:rPr>
              <w:t xml:space="preserve"> </w:t>
            </w:r>
            <w:r w:rsidR="004A0188" w:rsidRPr="00433F69">
              <w:rPr>
                <w:rFonts w:ascii="Times New Roman" w:hAnsi="Times New Roman" w:cs="Times New Roman"/>
                <w:sz w:val="21"/>
                <w:szCs w:val="21"/>
                <w:lang w:val="en-US"/>
              </w:rPr>
              <w:t>non-frail (</w:t>
            </w:r>
            <w:r w:rsidR="00BA3A90" w:rsidRPr="00433F69">
              <w:rPr>
                <w:rFonts w:ascii="Times New Roman" w:hAnsi="Times New Roman" w:cs="Times New Roman"/>
                <w:sz w:val="21"/>
                <w:szCs w:val="21"/>
                <w:lang w:val="en-US"/>
              </w:rPr>
              <w:t xml:space="preserve">25.4⁰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10.4⁰</w:t>
            </w:r>
            <w:r w:rsidR="004A0188" w:rsidRPr="00433F69">
              <w:rPr>
                <w:rFonts w:ascii="Times New Roman" w:hAnsi="Times New Roman" w:cs="Times New Roman"/>
                <w:sz w:val="21"/>
                <w:szCs w:val="21"/>
                <w:lang w:val="en-US"/>
              </w:rPr>
              <w:t>); pre-frail (</w:t>
            </w:r>
            <w:r w:rsidR="00BA3A90" w:rsidRPr="00433F69">
              <w:rPr>
                <w:rFonts w:ascii="Times New Roman" w:hAnsi="Times New Roman" w:cs="Times New Roman"/>
                <w:sz w:val="21"/>
                <w:szCs w:val="21"/>
                <w:lang w:val="en-US"/>
              </w:rPr>
              <w:t xml:space="preserve">26.8⁰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10.7⁰</w:t>
            </w:r>
            <w:r w:rsidR="004A0188" w:rsidRPr="00433F69">
              <w:rPr>
                <w:rFonts w:ascii="Times New Roman" w:hAnsi="Times New Roman" w:cs="Times New Roman"/>
                <w:sz w:val="21"/>
                <w:szCs w:val="21"/>
                <w:lang w:val="en-US"/>
              </w:rPr>
              <w:t>); and frail (</w:t>
            </w:r>
            <w:r w:rsidR="00BA3A90" w:rsidRPr="00433F69">
              <w:rPr>
                <w:rFonts w:ascii="Times New Roman" w:hAnsi="Times New Roman" w:cs="Times New Roman"/>
                <w:sz w:val="21"/>
                <w:szCs w:val="21"/>
                <w:lang w:val="en-US"/>
              </w:rPr>
              <w:t xml:space="preserve">23.9⁰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9.2⁰</w:t>
            </w:r>
            <w:r w:rsidR="004A0188" w:rsidRPr="00433F69">
              <w:rPr>
                <w:rFonts w:ascii="Times New Roman" w:hAnsi="Times New Roman" w:cs="Times New Roman"/>
                <w:sz w:val="21"/>
                <w:szCs w:val="21"/>
                <w:lang w:val="en-US"/>
              </w:rPr>
              <w:t>) (</w:t>
            </w:r>
            <w:r w:rsidR="00BA3A90" w:rsidRPr="00433F69">
              <w:rPr>
                <w:rFonts w:ascii="Times New Roman" w:hAnsi="Times New Roman" w:cs="Times New Roman"/>
                <w:sz w:val="21"/>
                <w:szCs w:val="21"/>
                <w:lang w:val="en-US"/>
              </w:rPr>
              <w:t>p≥0.05</w:t>
            </w:r>
            <w:r w:rsidR="004A0188" w:rsidRPr="00433F69">
              <w:rPr>
                <w:rFonts w:ascii="Times New Roman" w:hAnsi="Times New Roman" w:cs="Times New Roman"/>
                <w:sz w:val="21"/>
                <w:szCs w:val="21"/>
                <w:lang w:val="en-US"/>
              </w:rPr>
              <w:t>).</w:t>
            </w:r>
          </w:p>
          <w:p w:rsidR="00E95EAE" w:rsidRPr="00433F69" w:rsidRDefault="00E95EAE" w:rsidP="004A0188">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Pelvic Incidence – Lumbar Lordosis (PI-LL) mismatch (⁰):</w:t>
            </w:r>
            <w:r w:rsidR="00BA3A90" w:rsidRPr="00433F69">
              <w:rPr>
                <w:rFonts w:ascii="Times New Roman" w:hAnsi="Times New Roman" w:cs="Times New Roman"/>
                <w:sz w:val="21"/>
                <w:szCs w:val="21"/>
                <w:lang w:val="en-US"/>
              </w:rPr>
              <w:t xml:space="preserve"> </w:t>
            </w:r>
            <w:r w:rsidR="004A0188" w:rsidRPr="00433F69">
              <w:rPr>
                <w:rFonts w:ascii="Times New Roman" w:hAnsi="Times New Roman" w:cs="Times New Roman"/>
                <w:sz w:val="21"/>
                <w:szCs w:val="21"/>
                <w:lang w:val="en-US"/>
              </w:rPr>
              <w:t>non-frail (</w:t>
            </w:r>
            <w:r w:rsidR="00BA3A90" w:rsidRPr="00433F69">
              <w:rPr>
                <w:rFonts w:ascii="Times New Roman" w:hAnsi="Times New Roman" w:cs="Times New Roman"/>
                <w:sz w:val="21"/>
                <w:szCs w:val="21"/>
                <w:lang w:val="en-US"/>
              </w:rPr>
              <w:t xml:space="preserve">12.0⁰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13.9⁰</w:t>
            </w:r>
            <w:r w:rsidR="004A0188" w:rsidRPr="00433F69">
              <w:rPr>
                <w:rFonts w:ascii="Times New Roman" w:hAnsi="Times New Roman" w:cs="Times New Roman"/>
                <w:sz w:val="21"/>
                <w:szCs w:val="21"/>
                <w:lang w:val="en-US"/>
              </w:rPr>
              <w:t>); pre-frail (</w:t>
            </w:r>
            <w:r w:rsidR="00BA3A90" w:rsidRPr="00433F69">
              <w:rPr>
                <w:rFonts w:ascii="Times New Roman" w:hAnsi="Times New Roman" w:cs="Times New Roman"/>
                <w:sz w:val="21"/>
                <w:szCs w:val="21"/>
                <w:lang w:val="en-US"/>
              </w:rPr>
              <w:t xml:space="preserve">14.6⁰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15.2⁰</w:t>
            </w:r>
            <w:r w:rsidR="004A0188" w:rsidRPr="00433F69">
              <w:rPr>
                <w:rFonts w:ascii="Times New Roman" w:hAnsi="Times New Roman" w:cs="Times New Roman"/>
                <w:sz w:val="21"/>
                <w:szCs w:val="21"/>
                <w:lang w:val="en-US"/>
              </w:rPr>
              <w:t>); and frail (</w:t>
            </w:r>
            <w:r w:rsidR="00BA3A90" w:rsidRPr="00433F69">
              <w:rPr>
                <w:rFonts w:ascii="Times New Roman" w:hAnsi="Times New Roman" w:cs="Times New Roman"/>
                <w:sz w:val="21"/>
                <w:szCs w:val="21"/>
                <w:lang w:val="en-US"/>
              </w:rPr>
              <w:t xml:space="preserve">13.0⁰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14.0⁰</w:t>
            </w:r>
            <w:r w:rsidR="004A0188" w:rsidRPr="00433F69">
              <w:rPr>
                <w:rFonts w:ascii="Times New Roman" w:hAnsi="Times New Roman" w:cs="Times New Roman"/>
                <w:sz w:val="21"/>
                <w:szCs w:val="21"/>
                <w:lang w:val="en-US"/>
              </w:rPr>
              <w:t>) (</w:t>
            </w:r>
            <w:r w:rsidR="00BA3A90" w:rsidRPr="00433F69">
              <w:rPr>
                <w:rFonts w:ascii="Times New Roman" w:hAnsi="Times New Roman" w:cs="Times New Roman"/>
                <w:sz w:val="21"/>
                <w:szCs w:val="21"/>
                <w:lang w:val="en-US"/>
              </w:rPr>
              <w:t>p≥0.05</w:t>
            </w:r>
            <w:r w:rsidR="004A0188" w:rsidRPr="00433F69">
              <w:rPr>
                <w:rFonts w:ascii="Times New Roman" w:hAnsi="Times New Roman" w:cs="Times New Roman"/>
                <w:sz w:val="21"/>
                <w:szCs w:val="21"/>
                <w:lang w:val="en-US"/>
              </w:rPr>
              <w:t>).</w:t>
            </w:r>
          </w:p>
          <w:p w:rsidR="00945078" w:rsidRPr="00433F69" w:rsidRDefault="00E95EAE" w:rsidP="00BA3A90">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T1 Pelvic Angle (TPA) (⁰):</w:t>
            </w:r>
            <w:r w:rsidR="00BA3A90" w:rsidRPr="00433F69">
              <w:rPr>
                <w:rFonts w:ascii="Times New Roman" w:hAnsi="Times New Roman" w:cs="Times New Roman"/>
                <w:sz w:val="21"/>
                <w:szCs w:val="21"/>
                <w:lang w:val="en-US"/>
              </w:rPr>
              <w:t xml:space="preserve"> </w:t>
            </w:r>
            <w:r w:rsidR="004A0188" w:rsidRPr="00433F69">
              <w:rPr>
                <w:rFonts w:ascii="Times New Roman" w:hAnsi="Times New Roman" w:cs="Times New Roman"/>
                <w:sz w:val="21"/>
                <w:szCs w:val="21"/>
                <w:lang w:val="en-US"/>
              </w:rPr>
              <w:t>non-frail (</w:t>
            </w:r>
            <w:r w:rsidR="00BA3A90" w:rsidRPr="00433F69">
              <w:rPr>
                <w:rFonts w:ascii="Times New Roman" w:hAnsi="Times New Roman" w:cs="Times New Roman"/>
                <w:sz w:val="21"/>
                <w:szCs w:val="21"/>
                <w:lang w:val="en-US"/>
              </w:rPr>
              <w:t xml:space="preserve">15.5⁰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10.8⁰</w:t>
            </w:r>
            <w:r w:rsidR="004A0188" w:rsidRPr="00433F69">
              <w:rPr>
                <w:rFonts w:ascii="Times New Roman" w:hAnsi="Times New Roman" w:cs="Times New Roman"/>
                <w:sz w:val="21"/>
                <w:szCs w:val="21"/>
                <w:lang w:val="en-US"/>
              </w:rPr>
              <w:t>); pre-frail (</w:t>
            </w:r>
            <w:r w:rsidR="00BA3A90" w:rsidRPr="00433F69">
              <w:rPr>
                <w:rFonts w:ascii="Times New Roman" w:hAnsi="Times New Roman" w:cs="Times New Roman"/>
                <w:sz w:val="21"/>
                <w:szCs w:val="21"/>
                <w:lang w:val="en-US"/>
              </w:rPr>
              <w:t xml:space="preserve">19.7⁰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11.4⁰</w:t>
            </w:r>
            <w:r w:rsidR="004A0188" w:rsidRPr="00433F69">
              <w:rPr>
                <w:rFonts w:ascii="Times New Roman" w:hAnsi="Times New Roman" w:cs="Times New Roman"/>
                <w:sz w:val="21"/>
                <w:szCs w:val="21"/>
                <w:lang w:val="en-US"/>
              </w:rPr>
              <w:t>); and frail (</w:t>
            </w:r>
            <w:r w:rsidR="00BA3A90" w:rsidRPr="00433F69">
              <w:rPr>
                <w:rFonts w:ascii="Times New Roman" w:hAnsi="Times New Roman" w:cs="Times New Roman"/>
                <w:sz w:val="21"/>
                <w:szCs w:val="21"/>
                <w:lang w:val="en-US"/>
              </w:rPr>
              <w:t xml:space="preserve">22.8⁰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14.0⁰</w:t>
            </w:r>
            <w:r w:rsidR="004A0188" w:rsidRPr="00433F69">
              <w:rPr>
                <w:rFonts w:ascii="Times New Roman" w:hAnsi="Times New Roman" w:cs="Times New Roman"/>
                <w:sz w:val="21"/>
                <w:szCs w:val="21"/>
                <w:lang w:val="en-US"/>
              </w:rPr>
              <w:t>) (</w:t>
            </w:r>
            <w:r w:rsidR="00BA3A90" w:rsidRPr="00433F69">
              <w:rPr>
                <w:rFonts w:ascii="Times New Roman" w:hAnsi="Times New Roman" w:cs="Times New Roman"/>
                <w:sz w:val="21"/>
                <w:szCs w:val="21"/>
                <w:lang w:val="en-US"/>
              </w:rPr>
              <w:t>p≥0.05</w:t>
            </w:r>
            <w:r w:rsidR="004A0188" w:rsidRPr="00433F69">
              <w:rPr>
                <w:rFonts w:ascii="Times New Roman" w:hAnsi="Times New Roman" w:cs="Times New Roman"/>
                <w:sz w:val="21"/>
                <w:szCs w:val="21"/>
                <w:lang w:val="en-US"/>
              </w:rPr>
              <w:t>).</w:t>
            </w:r>
          </w:p>
          <w:p w:rsidR="00E95EAE" w:rsidRPr="00433F69" w:rsidRDefault="00E95EAE" w:rsidP="004A0188">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change</w:t>
            </w:r>
            <w:r w:rsidR="00733D1A" w:rsidRPr="00433F69">
              <w:rPr>
                <w:rFonts w:ascii="Times New Roman" w:hAnsi="Times New Roman" w:cs="Times New Roman"/>
                <w:sz w:val="21"/>
                <w:szCs w:val="21"/>
                <w:lang w:val="en-US"/>
              </w:rPr>
              <w:t xml:space="preserve"> Proximal Junctional Angle (PJA) (⁰):</w:t>
            </w:r>
            <w:r w:rsidR="00BA3A90" w:rsidRPr="00433F69">
              <w:rPr>
                <w:rFonts w:ascii="Times New Roman" w:hAnsi="Times New Roman" w:cs="Times New Roman"/>
                <w:sz w:val="21"/>
                <w:szCs w:val="21"/>
                <w:lang w:val="en-US"/>
              </w:rPr>
              <w:t xml:space="preserve"> </w:t>
            </w:r>
            <w:r w:rsidR="004A0188" w:rsidRPr="00433F69">
              <w:rPr>
                <w:rFonts w:ascii="Times New Roman" w:hAnsi="Times New Roman" w:cs="Times New Roman"/>
                <w:sz w:val="21"/>
                <w:szCs w:val="21"/>
                <w:lang w:val="en-US"/>
              </w:rPr>
              <w:t>non-frail (</w:t>
            </w:r>
            <w:r w:rsidR="00BA3A90" w:rsidRPr="00433F69">
              <w:rPr>
                <w:rFonts w:ascii="Times New Roman" w:hAnsi="Times New Roman" w:cs="Times New Roman"/>
                <w:sz w:val="21"/>
                <w:szCs w:val="21"/>
                <w:lang w:val="en-US"/>
              </w:rPr>
              <w:t xml:space="preserve">9.1⁰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8.8⁰</w:t>
            </w:r>
            <w:r w:rsidR="004A0188" w:rsidRPr="00433F69">
              <w:rPr>
                <w:rFonts w:ascii="Times New Roman" w:hAnsi="Times New Roman" w:cs="Times New Roman"/>
                <w:sz w:val="21"/>
                <w:szCs w:val="21"/>
                <w:lang w:val="en-US"/>
              </w:rPr>
              <w:t>); pre-frail (</w:t>
            </w:r>
            <w:r w:rsidR="00BA3A90" w:rsidRPr="00433F69">
              <w:rPr>
                <w:rFonts w:ascii="Times New Roman" w:hAnsi="Times New Roman" w:cs="Times New Roman"/>
                <w:sz w:val="21"/>
                <w:szCs w:val="21"/>
                <w:lang w:val="en-US"/>
              </w:rPr>
              <w:t xml:space="preserve">12.6⁰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9.3⁰</w:t>
            </w:r>
            <w:r w:rsidR="004A0188" w:rsidRPr="00433F69">
              <w:rPr>
                <w:rFonts w:ascii="Times New Roman" w:hAnsi="Times New Roman" w:cs="Times New Roman"/>
                <w:sz w:val="21"/>
                <w:szCs w:val="21"/>
                <w:lang w:val="en-US"/>
              </w:rPr>
              <w:t>); and frail (</w:t>
            </w:r>
            <w:r w:rsidR="00BA3A90" w:rsidRPr="00433F69">
              <w:rPr>
                <w:rFonts w:ascii="Times New Roman" w:hAnsi="Times New Roman" w:cs="Times New Roman"/>
                <w:sz w:val="21"/>
                <w:szCs w:val="21"/>
                <w:lang w:val="en-US"/>
              </w:rPr>
              <w:t xml:space="preserve">18.1⁰ </w:t>
            </w:r>
            <w:r w:rsidR="004A0188" w:rsidRPr="00433F69">
              <w:rPr>
                <w:rFonts w:ascii="Times New Roman" w:hAnsi="Times New Roman" w:cs="Times New Roman"/>
                <w:sz w:val="21"/>
                <w:szCs w:val="21"/>
                <w:lang w:val="en-US"/>
              </w:rPr>
              <w:t>±</w:t>
            </w:r>
            <w:r w:rsidR="00BA3A90" w:rsidRPr="00433F69">
              <w:rPr>
                <w:rFonts w:ascii="Times New Roman" w:hAnsi="Times New Roman" w:cs="Times New Roman"/>
                <w:sz w:val="21"/>
                <w:szCs w:val="21"/>
                <w:lang w:val="en-US"/>
              </w:rPr>
              <w:t xml:space="preserve"> 15.0⁰</w:t>
            </w:r>
            <w:r w:rsidR="004A0188" w:rsidRPr="00433F69">
              <w:rPr>
                <w:rFonts w:ascii="Times New Roman" w:hAnsi="Times New Roman" w:cs="Times New Roman"/>
                <w:sz w:val="21"/>
                <w:szCs w:val="21"/>
                <w:lang w:val="en-US"/>
              </w:rPr>
              <w:t>) (p=0.01).</w:t>
            </w:r>
          </w:p>
          <w:p w:rsidR="00733D1A" w:rsidRPr="00433F69" w:rsidRDefault="00733D1A" w:rsidP="004A0188">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Proximal Junctional Kyphosis (PJK) (%):</w:t>
            </w:r>
            <w:r w:rsidR="00BA3A90" w:rsidRPr="00433F69">
              <w:rPr>
                <w:rFonts w:ascii="Times New Roman" w:hAnsi="Times New Roman" w:cs="Times New Roman"/>
                <w:sz w:val="21"/>
                <w:szCs w:val="21"/>
                <w:lang w:val="en-US"/>
              </w:rPr>
              <w:t xml:space="preserve"> </w:t>
            </w:r>
            <w:r w:rsidR="004A0188" w:rsidRPr="00433F69">
              <w:rPr>
                <w:rFonts w:ascii="Times New Roman" w:hAnsi="Times New Roman" w:cs="Times New Roman"/>
                <w:sz w:val="21"/>
                <w:szCs w:val="21"/>
                <w:lang w:val="en-US"/>
              </w:rPr>
              <w:t>non-frail (</w:t>
            </w:r>
            <w:r w:rsidR="00BA3A90" w:rsidRPr="00433F69">
              <w:rPr>
                <w:rFonts w:ascii="Times New Roman" w:hAnsi="Times New Roman" w:cs="Times New Roman"/>
                <w:sz w:val="21"/>
                <w:szCs w:val="21"/>
                <w:lang w:val="en-US"/>
              </w:rPr>
              <w:t>68%</w:t>
            </w:r>
            <w:r w:rsidR="004A0188" w:rsidRPr="00433F69">
              <w:rPr>
                <w:rFonts w:ascii="Times New Roman" w:hAnsi="Times New Roman" w:cs="Times New Roman"/>
                <w:sz w:val="21"/>
                <w:szCs w:val="21"/>
                <w:lang w:val="en-US"/>
              </w:rPr>
              <w:t>); pre-frail (</w:t>
            </w:r>
            <w:r w:rsidR="00BA3A90" w:rsidRPr="00433F69">
              <w:rPr>
                <w:rFonts w:ascii="Times New Roman" w:hAnsi="Times New Roman" w:cs="Times New Roman"/>
                <w:sz w:val="21"/>
                <w:szCs w:val="21"/>
                <w:lang w:val="en-US"/>
              </w:rPr>
              <w:t>22%</w:t>
            </w:r>
            <w:r w:rsidR="004A0188" w:rsidRPr="00433F69">
              <w:rPr>
                <w:rFonts w:ascii="Times New Roman" w:hAnsi="Times New Roman" w:cs="Times New Roman"/>
                <w:sz w:val="21"/>
                <w:szCs w:val="21"/>
                <w:lang w:val="en-US"/>
              </w:rPr>
              <w:t>); and frail (</w:t>
            </w:r>
            <w:r w:rsidR="00BA3A90" w:rsidRPr="00433F69">
              <w:rPr>
                <w:rFonts w:ascii="Times New Roman" w:hAnsi="Times New Roman" w:cs="Times New Roman"/>
                <w:sz w:val="21"/>
                <w:szCs w:val="21"/>
                <w:lang w:val="en-US"/>
              </w:rPr>
              <w:t>13%</w:t>
            </w:r>
            <w:r w:rsidR="004A0188" w:rsidRPr="00433F69">
              <w:rPr>
                <w:rFonts w:ascii="Times New Roman" w:hAnsi="Times New Roman" w:cs="Times New Roman"/>
                <w:sz w:val="21"/>
                <w:szCs w:val="21"/>
                <w:lang w:val="en-US"/>
              </w:rPr>
              <w:t>) (</w:t>
            </w:r>
            <w:r w:rsidR="00BA3A90" w:rsidRPr="00433F69">
              <w:rPr>
                <w:rFonts w:ascii="Times New Roman" w:hAnsi="Times New Roman" w:cs="Times New Roman"/>
                <w:sz w:val="21"/>
                <w:szCs w:val="21"/>
                <w:lang w:val="en-US"/>
              </w:rPr>
              <w:t>p≥0.05</w:t>
            </w:r>
            <w:r w:rsidR="004A0188" w:rsidRPr="00433F69">
              <w:rPr>
                <w:rFonts w:ascii="Times New Roman" w:hAnsi="Times New Roman" w:cs="Times New Roman"/>
                <w:sz w:val="21"/>
                <w:szCs w:val="21"/>
                <w:lang w:val="en-US"/>
              </w:rPr>
              <w:t>).</w:t>
            </w:r>
          </w:p>
          <w:p w:rsidR="00733D1A" w:rsidRPr="00433F69" w:rsidRDefault="00733D1A" w:rsidP="004A0188">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Proximal Junctional Failure (PJF) (%):</w:t>
            </w:r>
            <w:r w:rsidR="00BA3A90" w:rsidRPr="00433F69">
              <w:rPr>
                <w:rFonts w:ascii="Times New Roman" w:hAnsi="Times New Roman" w:cs="Times New Roman"/>
                <w:sz w:val="21"/>
                <w:szCs w:val="21"/>
                <w:lang w:val="en-US"/>
              </w:rPr>
              <w:t xml:space="preserve"> </w:t>
            </w:r>
            <w:r w:rsidR="004A0188" w:rsidRPr="00433F69">
              <w:rPr>
                <w:rFonts w:ascii="Times New Roman" w:hAnsi="Times New Roman" w:cs="Times New Roman"/>
                <w:sz w:val="21"/>
                <w:szCs w:val="21"/>
                <w:lang w:val="en-US"/>
              </w:rPr>
              <w:t>non-frail (</w:t>
            </w:r>
            <w:r w:rsidR="00BA3A90" w:rsidRPr="00433F69">
              <w:rPr>
                <w:rFonts w:ascii="Times New Roman" w:hAnsi="Times New Roman" w:cs="Times New Roman"/>
                <w:sz w:val="21"/>
                <w:szCs w:val="21"/>
                <w:lang w:val="en-US"/>
              </w:rPr>
              <w:t>3%</w:t>
            </w:r>
            <w:r w:rsidR="004A0188" w:rsidRPr="00433F69">
              <w:rPr>
                <w:rFonts w:ascii="Times New Roman" w:hAnsi="Times New Roman" w:cs="Times New Roman"/>
                <w:sz w:val="21"/>
                <w:szCs w:val="21"/>
                <w:lang w:val="en-US"/>
              </w:rPr>
              <w:t>); pre-frail (</w:t>
            </w:r>
            <w:r w:rsidR="00BA3A90" w:rsidRPr="00433F69">
              <w:rPr>
                <w:rFonts w:ascii="Times New Roman" w:hAnsi="Times New Roman" w:cs="Times New Roman"/>
                <w:sz w:val="21"/>
                <w:szCs w:val="21"/>
                <w:lang w:val="en-US"/>
              </w:rPr>
              <w:t>7%</w:t>
            </w:r>
            <w:r w:rsidR="004A0188" w:rsidRPr="00433F69">
              <w:rPr>
                <w:rFonts w:ascii="Times New Roman" w:hAnsi="Times New Roman" w:cs="Times New Roman"/>
                <w:sz w:val="21"/>
                <w:szCs w:val="21"/>
                <w:lang w:val="en-US"/>
              </w:rPr>
              <w:t>); and frail (</w:t>
            </w:r>
            <w:r w:rsidR="00BA3A90" w:rsidRPr="00433F69">
              <w:rPr>
                <w:rFonts w:ascii="Times New Roman" w:hAnsi="Times New Roman" w:cs="Times New Roman"/>
                <w:sz w:val="21"/>
                <w:szCs w:val="21"/>
                <w:lang w:val="en-US"/>
              </w:rPr>
              <w:t>8%</w:t>
            </w:r>
            <w:r w:rsidR="004A0188" w:rsidRPr="00433F69">
              <w:rPr>
                <w:rFonts w:ascii="Times New Roman" w:hAnsi="Times New Roman" w:cs="Times New Roman"/>
                <w:sz w:val="21"/>
                <w:szCs w:val="21"/>
                <w:lang w:val="en-US"/>
              </w:rPr>
              <w:t>) (</w:t>
            </w:r>
            <w:r w:rsidR="00BA3A90" w:rsidRPr="00433F69">
              <w:rPr>
                <w:rFonts w:ascii="Times New Roman" w:hAnsi="Times New Roman" w:cs="Times New Roman"/>
                <w:sz w:val="21"/>
                <w:szCs w:val="21"/>
                <w:lang w:val="en-US"/>
              </w:rPr>
              <w:t>p≥0.05</w:t>
            </w:r>
            <w:r w:rsidR="004A0188" w:rsidRPr="00433F69">
              <w:rPr>
                <w:rFonts w:ascii="Times New Roman" w:hAnsi="Times New Roman" w:cs="Times New Roman"/>
                <w:sz w:val="21"/>
                <w:szCs w:val="21"/>
                <w:lang w:val="en-US"/>
              </w:rPr>
              <w:t>).</w:t>
            </w:r>
          </w:p>
          <w:p w:rsidR="00213C5D" w:rsidRPr="00433F69" w:rsidRDefault="00213C5D" w:rsidP="00213C5D">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Degenerative spondylolisthesis </w:t>
            </w:r>
            <w:r w:rsidRPr="00433F69">
              <w:rPr>
                <w:rFonts w:ascii="Times New Roman" w:hAnsi="Times New Roman" w:cs="Times New Roman"/>
                <w:i/>
                <w:sz w:val="21"/>
                <w:szCs w:val="21"/>
                <w:lang w:val="en-US"/>
              </w:rPr>
              <w:t>(n=152)</w:t>
            </w:r>
          </w:p>
          <w:p w:rsidR="00E95EAE" w:rsidRPr="00433F69" w:rsidRDefault="00E95EAE"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2-year postoperative AEs: non-frail (14%); pre-frail (18%); and frail (100%) (p&lt;0.01). </w:t>
            </w:r>
          </w:p>
          <w:p w:rsidR="007069E0" w:rsidRPr="00433F69" w:rsidRDefault="007069E0"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Baseline Short Form – 12 (SF-12) scores: significant difference in physical component scores between pre-frail and frail patients (p&lt;0.05).</w:t>
            </w:r>
          </w:p>
          <w:p w:rsidR="007069E0" w:rsidRPr="00433F69" w:rsidRDefault="007069E0"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SF-12 scores: no significant differences in mental and physical component scores between non-frail, pre-frail or frail patients.</w:t>
            </w:r>
          </w:p>
          <w:p w:rsidR="00213C5D" w:rsidRPr="00433F69" w:rsidRDefault="00213C5D" w:rsidP="00213C5D">
            <w:pPr>
              <w:pStyle w:val="NoSpacing"/>
              <w:numPr>
                <w:ilvl w:val="1"/>
                <w:numId w:val="2"/>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Degenerative lumbar spinal canal stenosis </w:t>
            </w:r>
            <w:r w:rsidRPr="00433F69">
              <w:rPr>
                <w:rFonts w:ascii="Times New Roman" w:hAnsi="Times New Roman" w:cs="Times New Roman"/>
                <w:i/>
                <w:sz w:val="21"/>
                <w:szCs w:val="21"/>
                <w:lang w:val="en-US"/>
              </w:rPr>
              <w:t>(n=</w:t>
            </w:r>
            <w:r w:rsidR="00E95EAE" w:rsidRPr="00433F69">
              <w:rPr>
                <w:rFonts w:ascii="Times New Roman" w:hAnsi="Times New Roman" w:cs="Times New Roman"/>
                <w:i/>
                <w:sz w:val="21"/>
                <w:szCs w:val="21"/>
                <w:lang w:val="en-US"/>
              </w:rPr>
              <w:t>173)</w:t>
            </w:r>
          </w:p>
          <w:p w:rsidR="00E95EAE" w:rsidRPr="00433F69" w:rsidRDefault="00E95EAE" w:rsidP="00E95EAE">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2-year postoperative AEs: non-frail (7%); pre-frail (12%); and frail (0%) (p=0.19). </w:t>
            </w:r>
          </w:p>
          <w:p w:rsidR="007069E0" w:rsidRPr="00433F69" w:rsidRDefault="007069E0" w:rsidP="007069E0">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Baseline SF-12 scores: no significant differences in mental and physical component scores between non-frail, pre-frail or frail patients.</w:t>
            </w:r>
          </w:p>
          <w:p w:rsidR="00D313A4" w:rsidRPr="00433F69" w:rsidRDefault="007069E0" w:rsidP="00D313A4">
            <w:pPr>
              <w:pStyle w:val="NoSpacing"/>
              <w:numPr>
                <w:ilvl w:val="2"/>
                <w:numId w:val="2"/>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SF-12 scores: no significant differences in mental and physical component scores between non-frail, pre-frail or frail patients.</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Concurrent validity</w:t>
            </w:r>
            <w:r w:rsidR="00742447">
              <w:rPr>
                <w:rFonts w:ascii="Times New Roman" w:hAnsi="Times New Roman" w:cs="Times New Roman"/>
                <w:sz w:val="21"/>
                <w:szCs w:val="21"/>
                <w:lang w:val="en-US"/>
              </w:rPr>
              <w:t xml:space="preserve"> (predictive)</w:t>
            </w:r>
          </w:p>
        </w:tc>
        <w:tc>
          <w:tcPr>
            <w:tcW w:w="7758" w:type="dxa"/>
            <w:tcBorders>
              <w:top w:val="nil"/>
              <w:left w:val="nil"/>
              <w:bottom w:val="nil"/>
              <w:right w:val="nil"/>
            </w:tcBorders>
            <w:hideMark/>
          </w:tcPr>
          <w:p w:rsidR="00742447" w:rsidRDefault="00887CAF" w:rsidP="00060469">
            <w:pPr>
              <w:pStyle w:val="NoSpacing"/>
              <w:numPr>
                <w:ilvl w:val="0"/>
                <w:numId w:val="2"/>
              </w:numPr>
              <w:ind w:left="162" w:hanging="180"/>
              <w:rPr>
                <w:rFonts w:ascii="Times New Roman" w:hAnsi="Times New Roman" w:cs="Times New Roman"/>
                <w:sz w:val="21"/>
                <w:szCs w:val="21"/>
              </w:rPr>
            </w:pPr>
            <w:r>
              <w:rPr>
                <w:rFonts w:ascii="Times New Roman" w:hAnsi="Times New Roman" w:cs="Times New Roman"/>
                <w:sz w:val="21"/>
                <w:szCs w:val="21"/>
              </w:rPr>
              <w:t xml:space="preserve">Wilson </w:t>
            </w:r>
            <w:r w:rsidR="00840CBA">
              <w:rPr>
                <w:rFonts w:ascii="Times New Roman" w:hAnsi="Times New Roman" w:cs="Times New Roman"/>
                <w:i/>
                <w:sz w:val="21"/>
                <w:szCs w:val="21"/>
              </w:rPr>
              <w:t>et al</w:t>
            </w:r>
            <w:r w:rsidRPr="00887CAF">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&lt;EndNote&gt;&lt;Cite&gt;&lt;Author&gt;Wilson&lt;/Author&gt;&lt;Year&gt;2020&lt;/Year&gt;&lt;RecNum&gt;406&lt;/RecNum&gt;&lt;DisplayText&gt;&lt;style face="superscript"&gt;24&lt;/style&gt;&lt;/DisplayText&gt;&lt;record&gt;&lt;rec-number&gt;406&lt;/rec-number&gt;&lt;foreign-keys&gt;&lt;key app="EN" db-id="zaw9vets2zs0asedd98per5ztxrrsd2e00af" timestamp="1611592592"&gt;406&lt;/key&gt;&lt;/foreign-keys&gt;&lt;ref-type name="Journal Article"&gt;17&lt;/ref-type&gt;&lt;contributors&gt;&lt;authors&gt;&lt;author&gt;Wilson, Jamie R. F.&lt;/author&gt;&lt;author&gt;Badhiwala, Jetan H.&lt;/author&gt;&lt;author&gt;Moghaddamjou, Ali&lt;/author&gt;&lt;author&gt;Yee, Albert&lt;/author&gt;&lt;author&gt;Wilson, Jefferson R.&lt;/author&gt;&lt;author&gt;Fehlings, Michael G.&lt;/author&gt;&lt;/authors&gt;&lt;/contributors&gt;&lt;titles&gt;&lt;title&gt;Frailty Is a Better Predictor than Age of Mortality and Perioperative Complications after Surgery for Degenerative Cervical Myelopathy: An Analysis of 41,369 Patients from the NSQIP Database 2010-2018&lt;/title&gt;&lt;secondary-title&gt;Journal of clinical medicine&lt;/secondary-title&gt;&lt;alt-title&gt;J Clin Med&lt;/alt-title&gt;&lt;/titles&gt;&lt;periodical&gt;&lt;full-title&gt;Journal of clinical medicine&lt;/full-title&gt;&lt;abbr-1&gt;J Clin Med&lt;/abbr-1&gt;&lt;/periodical&gt;&lt;alt-periodical&gt;&lt;full-title&gt;Journal of clinical medicine&lt;/full-title&gt;&lt;abbr-1&gt;J Clin Med&lt;/abbr-1&gt;&lt;/alt-periodical&gt;&lt;pages&gt;3491&lt;/pages&gt;&lt;volume&gt;9&lt;/volume&gt;&lt;number&gt;11&lt;/number&gt;&lt;keywords&gt;&lt;keyword&gt;age&lt;/keyword&gt;&lt;keyword&gt;complications&lt;/keyword&gt;&lt;keyword&gt;degenerative cervical myelopathy&lt;/keyword&gt;&lt;keyword&gt;frailty&lt;/keyword&gt;&lt;keyword&gt;mortality&lt;/keyword&gt;&lt;/keywords&gt;&lt;dates&gt;&lt;year&gt;2020&lt;/year&gt;&lt;/dates&gt;&lt;publisher&gt;MDPI&lt;/publisher&gt;&lt;isbn&gt;2077-0383&lt;/isbn&gt;&lt;accession-num&gt;33137985&lt;/accession-num&gt;&lt;urls&gt;&lt;related-urls&gt;&lt;url&gt;https://pubmed.ncbi.nlm.nih.gov/33137985&lt;/url&gt;&lt;url&gt;https://www.ncbi.nlm.nih.gov/pmc/articles/PMC7692707/&lt;/url&gt;&lt;/related-urls&gt;&lt;/urls&gt;&lt;electronic-resource-num&gt;10.3390/jcm9113491&lt;/electronic-resource-num&gt;&lt;remote-database-name&gt;PubMed&lt;/remote-database-name&gt;&lt;language&gt;eng&lt;/language&gt;&lt;/record&gt;&lt;/Cite&gt;&lt;/EndNote&gt;</w:instrText>
            </w:r>
            <w:r w:rsidRPr="00887CAF">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24</w:t>
            </w:r>
            <w:r w:rsidRPr="00887CAF">
              <w:rPr>
                <w:rFonts w:ascii="Times New Roman" w:hAnsi="Times New Roman" w:cs="Times New Roman"/>
                <w:sz w:val="21"/>
                <w:szCs w:val="21"/>
              </w:rPr>
              <w:fldChar w:fldCharType="end"/>
            </w:r>
            <w:r>
              <w:rPr>
                <w:rFonts w:ascii="Times New Roman" w:hAnsi="Times New Roman" w:cs="Times New Roman"/>
                <w:sz w:val="21"/>
                <w:szCs w:val="21"/>
              </w:rPr>
              <w:t xml:space="preserve">: </w:t>
            </w:r>
            <w:r w:rsidR="00406236">
              <w:rPr>
                <w:rFonts w:ascii="Times New Roman" w:hAnsi="Times New Roman" w:cs="Times New Roman"/>
                <w:sz w:val="21"/>
                <w:szCs w:val="21"/>
              </w:rPr>
              <w:t>equivocal</w:t>
            </w:r>
            <w:r w:rsidR="00935861">
              <w:rPr>
                <w:rFonts w:ascii="Times New Roman" w:hAnsi="Times New Roman" w:cs="Times New Roman"/>
                <w:sz w:val="21"/>
                <w:szCs w:val="21"/>
              </w:rPr>
              <w:t xml:space="preserve"> performance </w:t>
            </w:r>
            <w:r w:rsidR="00406236">
              <w:rPr>
                <w:rFonts w:ascii="Times New Roman" w:hAnsi="Times New Roman" w:cs="Times New Roman"/>
                <w:sz w:val="21"/>
                <w:szCs w:val="21"/>
              </w:rPr>
              <w:t>between</w:t>
            </w:r>
            <w:r w:rsidR="00935861">
              <w:rPr>
                <w:rFonts w:ascii="Times New Roman" w:hAnsi="Times New Roman" w:cs="Times New Roman"/>
                <w:sz w:val="21"/>
                <w:szCs w:val="21"/>
              </w:rPr>
              <w:t xml:space="preserve"> the mFI </w:t>
            </w:r>
            <w:r w:rsidR="00406236">
              <w:rPr>
                <w:rFonts w:ascii="Times New Roman" w:hAnsi="Times New Roman" w:cs="Times New Roman"/>
                <w:sz w:val="21"/>
                <w:szCs w:val="21"/>
              </w:rPr>
              <w:t>and</w:t>
            </w:r>
            <w:r w:rsidR="00060469">
              <w:rPr>
                <w:rFonts w:ascii="Times New Roman" w:hAnsi="Times New Roman" w:cs="Times New Roman"/>
                <w:sz w:val="21"/>
                <w:szCs w:val="21"/>
              </w:rPr>
              <w:t xml:space="preserve"> 5-item mFI for predicting postoperative AEs </w:t>
            </w:r>
            <w:r w:rsidR="00935861" w:rsidRPr="00060469">
              <w:rPr>
                <w:rFonts w:ascii="Times New Roman" w:hAnsi="Times New Roman" w:cs="Times New Roman"/>
                <w:sz w:val="21"/>
                <w:szCs w:val="21"/>
              </w:rPr>
              <w:t xml:space="preserve">including mortality, morbidity, prolonged postoperative </w:t>
            </w:r>
            <w:r w:rsidR="00060469">
              <w:rPr>
                <w:rFonts w:ascii="Times New Roman" w:hAnsi="Times New Roman" w:cs="Times New Roman"/>
                <w:sz w:val="21"/>
                <w:szCs w:val="21"/>
              </w:rPr>
              <w:t>LOS</w:t>
            </w:r>
            <w:r w:rsidR="00935861" w:rsidRPr="00060469">
              <w:rPr>
                <w:rFonts w:ascii="Times New Roman" w:hAnsi="Times New Roman" w:cs="Times New Roman"/>
                <w:sz w:val="21"/>
                <w:szCs w:val="21"/>
              </w:rPr>
              <w:t xml:space="preserve">, and adverse </w:t>
            </w:r>
            <w:r w:rsidR="00060469">
              <w:rPr>
                <w:rFonts w:ascii="Times New Roman" w:hAnsi="Times New Roman" w:cs="Times New Roman"/>
                <w:sz w:val="21"/>
                <w:szCs w:val="21"/>
              </w:rPr>
              <w:t xml:space="preserve">postoperative </w:t>
            </w:r>
            <w:r w:rsidR="00935861" w:rsidRPr="00060469">
              <w:rPr>
                <w:rFonts w:ascii="Times New Roman" w:hAnsi="Times New Roman" w:cs="Times New Roman"/>
                <w:sz w:val="21"/>
                <w:szCs w:val="21"/>
              </w:rPr>
              <w:t>discharge disposition</w:t>
            </w:r>
            <w:r w:rsidR="00742447" w:rsidRPr="00060469">
              <w:rPr>
                <w:rFonts w:ascii="Times New Roman" w:hAnsi="Times New Roman" w:cs="Times New Roman"/>
                <w:sz w:val="21"/>
                <w:szCs w:val="21"/>
              </w:rPr>
              <w:t xml:space="preserve"> in a cohort of 41,369 patients undergoing </w:t>
            </w:r>
            <w:r w:rsidR="00060469">
              <w:rPr>
                <w:rFonts w:ascii="Times New Roman" w:hAnsi="Times New Roman" w:cs="Times New Roman"/>
                <w:sz w:val="21"/>
                <w:szCs w:val="21"/>
              </w:rPr>
              <w:t xml:space="preserve">primary elective </w:t>
            </w:r>
            <w:r w:rsidR="00742447" w:rsidRPr="00060469">
              <w:rPr>
                <w:rFonts w:ascii="Times New Roman" w:hAnsi="Times New Roman" w:cs="Times New Roman"/>
                <w:sz w:val="21"/>
                <w:szCs w:val="21"/>
              </w:rPr>
              <w:t>cervical spine surgery for d</w:t>
            </w:r>
            <w:r w:rsidR="00060469">
              <w:rPr>
                <w:rFonts w:ascii="Times New Roman" w:hAnsi="Times New Roman" w:cs="Times New Roman"/>
                <w:sz w:val="21"/>
                <w:szCs w:val="21"/>
              </w:rPr>
              <w:t xml:space="preserve">egenerative cervical myelopathy. </w:t>
            </w:r>
          </w:p>
          <w:p w:rsidR="00406236" w:rsidRDefault="0030749C" w:rsidP="00406236">
            <w:pPr>
              <w:pStyle w:val="NoSpacing"/>
              <w:numPr>
                <w:ilvl w:val="0"/>
                <w:numId w:val="2"/>
              </w:numPr>
              <w:ind w:left="162" w:hanging="180"/>
              <w:rPr>
                <w:rFonts w:ascii="Times New Roman" w:hAnsi="Times New Roman" w:cs="Times New Roman"/>
                <w:sz w:val="21"/>
                <w:szCs w:val="21"/>
              </w:rPr>
            </w:pPr>
            <w:r>
              <w:rPr>
                <w:rFonts w:ascii="Times New Roman" w:hAnsi="Times New Roman" w:cs="Times New Roman"/>
                <w:sz w:val="21"/>
                <w:szCs w:val="21"/>
              </w:rPr>
              <w:t xml:space="preserve">Yagi </w:t>
            </w:r>
            <w:r w:rsidR="00840CBA">
              <w:rPr>
                <w:rFonts w:ascii="Times New Roman" w:hAnsi="Times New Roman" w:cs="Times New Roman"/>
                <w:i/>
                <w:sz w:val="21"/>
                <w:szCs w:val="21"/>
              </w:rPr>
              <w:t>et al</w:t>
            </w:r>
            <w:r w:rsidRPr="0030749C">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&lt;EndNote&gt;&lt;Cite&gt;&lt;Author&gt;Yagi&lt;/Author&gt;&lt;Year&gt;2019&lt;/Year&gt;&lt;RecNum&gt;391&lt;/RecNum&gt;&lt;DisplayText&gt;&lt;style face="superscript"&gt;25&lt;/style&gt;&lt;/DisplayText&gt;&lt;record&gt;&lt;rec-number&gt;391&lt;/rec-number&gt;&lt;foreign-keys&gt;&lt;key app="EN" db-id="zaw9vets2zs0asedd98per5ztxrrsd2e00af" timestamp="1608252969"&gt;391&lt;/key&gt;&lt;/foreign-keys&gt;&lt;ref-type name="Journal Article"&gt;17&lt;/ref-type&gt;&lt;contributors&gt;&lt;authors&gt;&lt;author&gt;Yagi, Mitsuru&lt;/author&gt;&lt;author&gt;Michikawa, Takehiro&lt;/author&gt;&lt;author&gt;Hosogane, Naobumi&lt;/author&gt;&lt;author&gt;Fujita, Nobuyuki&lt;/author&gt;&lt;author&gt;Okada, Eijiro&lt;/author&gt;&lt;author&gt;Suzuki, Satoshi&lt;/author&gt;&lt;author&gt;Tsuji, Osahiko&lt;/author&gt;&lt;author&gt;Nagoshi, Narihito&lt;/author&gt;&lt;author&gt;Asazuma, Takashi&lt;/author&gt;&lt;author&gt;Tsuji, Takashi&lt;/author&gt;&lt;author&gt;Nakamura, Masaya&lt;/author&gt;&lt;author&gt;Matsumoto, Morio&lt;/author&gt;&lt;author&gt;Watanabe, Kota&lt;/author&gt;&lt;/authors&gt;&lt;/contributors&gt;&lt;titles&gt;&lt;title&gt;The 5-Item Modified Frailty Index Is Predictive of Severe Adverse Events in Patients Undergoing Surgery for Adult Spinal Deformity&lt;/title&gt;&lt;secondary-title&gt;Spine&lt;/secondary-title&gt;&lt;/titles&gt;&lt;periodical&gt;&lt;full-title&gt;Spine&lt;/full-title&gt;&lt;/periodical&gt;&lt;volume&gt;44&lt;/volume&gt;&lt;number&gt;18&lt;/number&gt;&lt;keywords&gt;&lt;keyword&gt;ASD+ SAE&lt;/keyword&gt;&lt;keyword&gt;complication&lt;/keyword&gt;&lt;keyword&gt;serious adverse event&lt;/keyword&gt;&lt;keyword&gt;severe adverse event&lt;/keyword&gt;&lt;/keywords&gt;&lt;dates&gt;&lt;year&gt;2019&lt;/year&gt;&lt;/dates&gt;&lt;isbn&gt;0362-2436&lt;/isbn&gt;&lt;urls&gt;&lt;related-urls&gt;&lt;url&gt;https://journals.lww.com/spinejournal/Fulltext/2019/09150/The_5_Item_Modified_Frailty_Index_Is_Predictive_of.11.aspx&lt;/url&gt;&lt;/related-urls&gt;&lt;/urls&gt;&lt;/record&gt;&lt;/Cite&gt;&lt;/EndNote&gt;</w:instrText>
            </w:r>
            <w:r w:rsidRPr="0030749C">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25</w:t>
            </w:r>
            <w:r w:rsidRPr="0030749C">
              <w:rPr>
                <w:rFonts w:ascii="Times New Roman" w:hAnsi="Times New Roman" w:cs="Times New Roman"/>
                <w:sz w:val="21"/>
                <w:szCs w:val="21"/>
              </w:rPr>
              <w:fldChar w:fldCharType="end"/>
            </w:r>
            <w:r>
              <w:rPr>
                <w:rFonts w:ascii="Times New Roman" w:hAnsi="Times New Roman" w:cs="Times New Roman"/>
                <w:sz w:val="21"/>
                <w:szCs w:val="21"/>
              </w:rPr>
              <w:t xml:space="preserve">: </w:t>
            </w:r>
            <w:r w:rsidR="00406236">
              <w:rPr>
                <w:rFonts w:ascii="Times New Roman" w:hAnsi="Times New Roman" w:cs="Times New Roman"/>
                <w:sz w:val="21"/>
                <w:szCs w:val="21"/>
              </w:rPr>
              <w:t>equivocal</w:t>
            </w:r>
            <w:r>
              <w:rPr>
                <w:rFonts w:ascii="Times New Roman" w:hAnsi="Times New Roman" w:cs="Times New Roman"/>
                <w:sz w:val="21"/>
                <w:szCs w:val="21"/>
              </w:rPr>
              <w:t xml:space="preserve"> performance </w:t>
            </w:r>
            <w:r w:rsidR="00406236">
              <w:rPr>
                <w:rFonts w:ascii="Times New Roman" w:hAnsi="Times New Roman" w:cs="Times New Roman"/>
                <w:sz w:val="21"/>
                <w:szCs w:val="21"/>
              </w:rPr>
              <w:t>between</w:t>
            </w:r>
            <w:r>
              <w:rPr>
                <w:rFonts w:ascii="Times New Roman" w:hAnsi="Times New Roman" w:cs="Times New Roman"/>
                <w:sz w:val="21"/>
                <w:szCs w:val="21"/>
              </w:rPr>
              <w:t xml:space="preserve"> the mFI </w:t>
            </w:r>
            <w:r w:rsidR="00406236">
              <w:rPr>
                <w:rFonts w:ascii="Times New Roman" w:hAnsi="Times New Roman" w:cs="Times New Roman"/>
                <w:sz w:val="21"/>
                <w:szCs w:val="21"/>
              </w:rPr>
              <w:t xml:space="preserve">and </w:t>
            </w:r>
            <w:r>
              <w:rPr>
                <w:rFonts w:ascii="Times New Roman" w:hAnsi="Times New Roman" w:cs="Times New Roman"/>
                <w:sz w:val="21"/>
                <w:szCs w:val="21"/>
              </w:rPr>
              <w:t>5-item mFI for predicting postoperative AEs including 2-year postoperative complications and perioperative AEs in a cohort of 281 patients undergoing spine surgery for complex adult spinal deformity.</w:t>
            </w:r>
          </w:p>
          <w:p w:rsidR="00406236" w:rsidRPr="00406236" w:rsidRDefault="00406236" w:rsidP="0098621A">
            <w:pPr>
              <w:pStyle w:val="NoSpacing"/>
              <w:numPr>
                <w:ilvl w:val="0"/>
                <w:numId w:val="2"/>
              </w:numPr>
              <w:ind w:left="162" w:hanging="180"/>
              <w:rPr>
                <w:rFonts w:ascii="Times New Roman" w:hAnsi="Times New Roman" w:cs="Times New Roman"/>
                <w:sz w:val="21"/>
                <w:szCs w:val="21"/>
              </w:rPr>
            </w:pPr>
            <w:r>
              <w:rPr>
                <w:rFonts w:ascii="Times New Roman" w:hAnsi="Times New Roman" w:cs="Times New Roman"/>
                <w:sz w:val="21"/>
                <w:szCs w:val="21"/>
              </w:rPr>
              <w:t xml:space="preserve">Chang </w:t>
            </w:r>
            <w:r w:rsidR="00840CBA">
              <w:rPr>
                <w:rFonts w:ascii="Times New Roman" w:hAnsi="Times New Roman" w:cs="Times New Roman"/>
                <w:i/>
                <w:sz w:val="21"/>
                <w:szCs w:val="21"/>
              </w:rPr>
              <w:t>et al</w:t>
            </w:r>
            <w:r w:rsidRPr="00406236">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sidRPr="00406236">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26</w:t>
            </w:r>
            <w:r w:rsidRPr="00406236">
              <w:rPr>
                <w:rFonts w:ascii="Times New Roman" w:hAnsi="Times New Roman" w:cs="Times New Roman"/>
                <w:sz w:val="21"/>
                <w:szCs w:val="21"/>
              </w:rPr>
              <w:fldChar w:fldCharType="end"/>
            </w:r>
            <w:r>
              <w:rPr>
                <w:rFonts w:ascii="Times New Roman" w:hAnsi="Times New Roman" w:cs="Times New Roman"/>
                <w:sz w:val="21"/>
                <w:szCs w:val="21"/>
              </w:rPr>
              <w:t xml:space="preserve">: </w:t>
            </w:r>
            <w:r w:rsidR="00BD7218">
              <w:rPr>
                <w:rFonts w:ascii="Times New Roman" w:hAnsi="Times New Roman" w:cs="Times New Roman"/>
                <w:sz w:val="21"/>
                <w:szCs w:val="21"/>
              </w:rPr>
              <w:t xml:space="preserve">moderately </w:t>
            </w:r>
            <w:r>
              <w:rPr>
                <w:rFonts w:ascii="Times New Roman" w:hAnsi="Times New Roman" w:cs="Times New Roman"/>
                <w:sz w:val="21"/>
                <w:szCs w:val="21"/>
              </w:rPr>
              <w:t xml:space="preserve">equivocal </w:t>
            </w:r>
            <w:r w:rsidRPr="00406236">
              <w:rPr>
                <w:rFonts w:ascii="Times New Roman" w:hAnsi="Times New Roman" w:cs="Times New Roman"/>
                <w:sz w:val="21"/>
                <w:szCs w:val="21"/>
              </w:rPr>
              <w:t xml:space="preserve">performance </w:t>
            </w:r>
            <w:r w:rsidR="00BD7218">
              <w:rPr>
                <w:rFonts w:ascii="Times New Roman" w:hAnsi="Times New Roman" w:cs="Times New Roman"/>
                <w:sz w:val="21"/>
                <w:szCs w:val="21"/>
              </w:rPr>
              <w:t>between</w:t>
            </w:r>
            <w:r w:rsidRPr="00406236">
              <w:rPr>
                <w:rFonts w:ascii="Times New Roman" w:hAnsi="Times New Roman" w:cs="Times New Roman"/>
                <w:sz w:val="21"/>
                <w:szCs w:val="21"/>
              </w:rPr>
              <w:t xml:space="preserve"> the mFI </w:t>
            </w:r>
            <w:r w:rsidR="00BD7218">
              <w:rPr>
                <w:rFonts w:ascii="Times New Roman" w:hAnsi="Times New Roman" w:cs="Times New Roman"/>
                <w:sz w:val="21"/>
                <w:szCs w:val="21"/>
              </w:rPr>
              <w:t>and</w:t>
            </w:r>
            <w:r w:rsidRPr="00406236">
              <w:rPr>
                <w:rFonts w:ascii="Times New Roman" w:hAnsi="Times New Roman" w:cs="Times New Roman"/>
                <w:sz w:val="21"/>
                <w:szCs w:val="21"/>
              </w:rPr>
              <w:t xml:space="preserve"> CGA for </w:t>
            </w:r>
            <w:r w:rsidRPr="00406236">
              <w:rPr>
                <w:rFonts w:ascii="Times New Roman" w:hAnsi="Times New Roman" w:cs="Times New Roman"/>
                <w:sz w:val="21"/>
                <w:szCs w:val="21"/>
              </w:rPr>
              <w:lastRenderedPageBreak/>
              <w:t xml:space="preserve">predicting postoperative AEs in a cohort of 261 patients undergoing complex and non-complex spine surgery for lumbar spinal stenosis.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Internal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Agreement</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Reliability</w:t>
            </w:r>
          </w:p>
        </w:tc>
        <w:tc>
          <w:tcPr>
            <w:tcW w:w="7758" w:type="dxa"/>
            <w:tcBorders>
              <w:top w:val="nil"/>
              <w:left w:val="nil"/>
              <w:bottom w:val="nil"/>
              <w:right w:val="nil"/>
            </w:tcBorders>
            <w:hideMark/>
          </w:tcPr>
          <w:p w:rsidR="00426964" w:rsidRPr="00433F69" w:rsidRDefault="00426964" w:rsidP="00426964">
            <w:pPr>
              <w:pStyle w:val="NoSpacing"/>
              <w:numPr>
                <w:ilvl w:val="0"/>
                <w:numId w:val="13"/>
              </w:numPr>
              <w:ind w:left="342"/>
              <w:rPr>
                <w:rFonts w:ascii="Times New Roman" w:hAnsi="Times New Roman" w:cs="Times New Roman"/>
                <w:sz w:val="21"/>
                <w:szCs w:val="21"/>
                <w:lang w:val="en-US"/>
              </w:rPr>
            </w:pPr>
            <w:r w:rsidRPr="00433F69">
              <w:rPr>
                <w:rFonts w:ascii="Times New Roman" w:hAnsi="Times New Roman" w:cs="Times New Roman"/>
                <w:sz w:val="21"/>
                <w:szCs w:val="21"/>
                <w:lang w:val="en-US"/>
              </w:rPr>
              <w:t>Wilson</w:t>
            </w:r>
            <w:r w:rsidRPr="00433F69">
              <w:rPr>
                <w:rFonts w:ascii="Times New Roman" w:hAnsi="Times New Roman" w:cs="Times New Roman"/>
                <w:i/>
                <w:sz w:val="21"/>
                <w:szCs w:val="21"/>
                <w:lang w:val="en-US"/>
              </w:rPr>
              <w:t xml:space="preserve"> 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&lt;EndNote&gt;&lt;Cite&gt;&lt;Author&gt;Wilson&lt;/Author&gt;&lt;Year&gt;2020&lt;/Year&gt;&lt;RecNum&gt;406&lt;/RecNum&gt;&lt;DisplayText&gt;&lt;style face="superscript"&gt;24&lt;/style&gt;&lt;/DisplayText&gt;&lt;record&gt;&lt;rec-number&gt;406&lt;/rec-number&gt;&lt;foreign-keys&gt;&lt;key app="EN" db-id="zaw9vets2zs0asedd98per5ztxrrsd2e00af" timestamp="1611592592"&gt;406&lt;/key&gt;&lt;/foreign-keys&gt;&lt;ref-type name="Journal Article"&gt;17&lt;/ref-type&gt;&lt;contributors&gt;&lt;authors&gt;&lt;author&gt;Wilson, Jamie R. F.&lt;/author&gt;&lt;author&gt;Badhiwala, Jetan H.&lt;/author&gt;&lt;author&gt;Moghaddamjou, Ali&lt;/author&gt;&lt;author&gt;Yee, Albert&lt;/author&gt;&lt;author&gt;Wilson, Jefferson R.&lt;/author&gt;&lt;author&gt;Fehlings, Michael G.&lt;/author&gt;&lt;/authors&gt;&lt;/contributors&gt;&lt;titles&gt;&lt;title&gt;Frailty Is a Better Predictor than Age of Mortality and Perioperative Complications after Surgery for Degenerative Cervical Myelopathy: An Analysis of 41,369 Patients from the NSQIP Database 2010-2018&lt;/title&gt;&lt;secondary-title&gt;Journal of clinical medicine&lt;/secondary-title&gt;&lt;alt-title&gt;J Clin Med&lt;/alt-title&gt;&lt;/titles&gt;&lt;periodical&gt;&lt;full-title&gt;Journal of clinical medicine&lt;/full-title&gt;&lt;abbr-1&gt;J Clin Med&lt;/abbr-1&gt;&lt;/periodical&gt;&lt;alt-periodical&gt;&lt;full-title&gt;Journal of clinical medicine&lt;/full-title&gt;&lt;abbr-1&gt;J Clin Med&lt;/abbr-1&gt;&lt;/alt-periodical&gt;&lt;pages&gt;3491&lt;/pages&gt;&lt;volume&gt;9&lt;/volume&gt;&lt;number&gt;11&lt;/number&gt;&lt;keywords&gt;&lt;keyword&gt;age&lt;/keyword&gt;&lt;keyword&gt;complications&lt;/keyword&gt;&lt;keyword&gt;degenerative cervical myelopathy&lt;/keyword&gt;&lt;keyword&gt;frailty&lt;/keyword&gt;&lt;keyword&gt;mortality&lt;/keyword&gt;&lt;/keywords&gt;&lt;dates&gt;&lt;year&gt;2020&lt;/year&gt;&lt;/dates&gt;&lt;publisher&gt;MDPI&lt;/publisher&gt;&lt;isbn&gt;2077-0383&lt;/isbn&gt;&lt;accession-num&gt;33137985&lt;/accession-num&gt;&lt;urls&gt;&lt;related-urls&gt;&lt;url&gt;https://pubmed.ncbi.nlm.nih.gov/33137985&lt;/url&gt;&lt;url&gt;https://www.ncbi.nlm.nih.gov/pmc/articles/PMC7692707/&lt;/url&gt;&lt;/related-urls&gt;&lt;/urls&gt;&lt;electronic-resource-num&gt;10.3390/jcm9113491&lt;/electronic-resource-num&gt;&lt;remote-database-name&gt;PubMed&lt;/remote-database-name&gt;&lt;language&gt;eng&lt;/languag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24</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to establish inter-rater reliability, the authors identified a significant categorical correlation between the frailty tiers of the mFI and 5-item mFI (kappa coefficient of 0.96 and 97.58% agreement). </w:t>
            </w:r>
          </w:p>
          <w:p w:rsidR="001F4218" w:rsidRPr="00433F69" w:rsidRDefault="00426964" w:rsidP="0098621A">
            <w:pPr>
              <w:pStyle w:val="NoSpacing"/>
              <w:numPr>
                <w:ilvl w:val="0"/>
                <w:numId w:val="13"/>
              </w:numPr>
              <w:ind w:left="34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Yagi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&lt;EndNote&gt;&lt;Cite&gt;&lt;Author&gt;Yagi&lt;/Author&gt;&lt;Year&gt;2019&lt;/Year&gt;&lt;RecNum&gt;391&lt;/RecNum&gt;&lt;DisplayText&gt;&lt;style face="superscript"&gt;25&lt;/style&gt;&lt;/DisplayText&gt;&lt;record&gt;&lt;rec-number&gt;391&lt;/rec-number&gt;&lt;foreign-keys&gt;&lt;key app="EN" db-id="zaw9vets2zs0asedd98per5ztxrrsd2e00af" timestamp="1608252969"&gt;391&lt;/key&gt;&lt;/foreign-keys&gt;&lt;ref-type name="Journal Article"&gt;17&lt;/ref-type&gt;&lt;contributors&gt;&lt;authors&gt;&lt;author&gt;Yagi, Mitsuru&lt;/author&gt;&lt;author&gt;Michikawa, Takehiro&lt;/author&gt;&lt;author&gt;Hosogane, Naobumi&lt;/author&gt;&lt;author&gt;Fujita, Nobuyuki&lt;/author&gt;&lt;author&gt;Okada, Eijiro&lt;/author&gt;&lt;author&gt;Suzuki, Satoshi&lt;/author&gt;&lt;author&gt;Tsuji, Osahiko&lt;/author&gt;&lt;author&gt;Nagoshi, Narihito&lt;/author&gt;&lt;author&gt;Asazuma, Takashi&lt;/author&gt;&lt;author&gt;Tsuji, Takashi&lt;/author&gt;&lt;author&gt;Nakamura, Masaya&lt;/author&gt;&lt;author&gt;Matsumoto, Morio&lt;/author&gt;&lt;author&gt;Watanabe, Kota&lt;/author&gt;&lt;/authors&gt;&lt;/contributors&gt;&lt;titles&gt;&lt;title&gt;The 5-Item Modified Frailty Index Is Predictive of Severe Adverse Events in Patients Undergoing Surgery for Adult Spinal Deformity&lt;/title&gt;&lt;secondary-title&gt;Spine&lt;/secondary-title&gt;&lt;/titles&gt;&lt;periodical&gt;&lt;full-title&gt;Spine&lt;/full-title&gt;&lt;/periodical&gt;&lt;volume&gt;44&lt;/volume&gt;&lt;number&gt;18&lt;/number&gt;&lt;keywords&gt;&lt;keyword&gt;ASD+ SAE&lt;/keyword&gt;&lt;keyword&gt;complication&lt;/keyword&gt;&lt;keyword&gt;serious adverse event&lt;/keyword&gt;&lt;keyword&gt;severe adverse event&lt;/keyword&gt;&lt;/keywords&gt;&lt;dates&gt;&lt;year&gt;2019&lt;/year&gt;&lt;/dates&gt;&lt;isbn&gt;0362-2436&lt;/isbn&gt;&lt;urls&gt;&lt;related-urls&gt;&lt;url&gt;https://journals.lww.com/spinejournal/Fulltext/2019/09150/The_5_Item_Modified_Frailty_Index_Is_Predictive_of.11.aspx&lt;/url&gt;&lt;/related-urls&gt;&lt;/urls&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25</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to establish inter-rater reliability, the weighed Kappa between the 5-item mFI and 11-item mFI was 0.87</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Responsiveness </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Yagi </w:t>
            </w:r>
            <w:r w:rsidRPr="00433F69">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&lt;EndNote&gt;&lt;Cite&gt;&lt;Author&gt;Yagi&lt;/Author&gt;&lt;Year&gt;2019&lt;/Year&gt;&lt;RecNum&gt;197&lt;/RecNum&gt;&lt;DisplayText&gt;&lt;style face="superscript"&gt;8&lt;/style&gt;&lt;/DisplayText&gt;&lt;record&gt;&lt;rec-number&gt;197&lt;/rec-number&gt;&lt;foreign-keys&gt;&lt;key app="EN" db-id="zaw9vets2zs0asedd98per5ztxrrsd2e00af" timestamp="1562221985"&gt;197&lt;/key&gt;&lt;key app="ENWeb" db-id=""&gt;0&lt;/key&gt;&lt;/foreign-keys&gt;&lt;ref-type name="Journal Article"&gt;17&lt;/ref-type&gt;&lt;contributors&gt;&lt;authors&gt;&lt;author&gt;Yagi, M.&lt;/author&gt;&lt;author&gt;Michikawa, T.&lt;/author&gt;&lt;author&gt;Hosogane, N.&lt;/author&gt;&lt;author&gt;Fujita, N.&lt;/author&gt;&lt;author&gt;Okada, E.&lt;/author&gt;&lt;author&gt;Suzuki, S.&lt;/author&gt;&lt;author&gt;Tsuji, O.&lt;/author&gt;&lt;author&gt;Nagoshi, N.&lt;/author&gt;&lt;author&gt;Asazuma, T.&lt;/author&gt;&lt;author&gt;Tsuji, T.&lt;/author&gt;&lt;author&gt;Nakamura, M.&lt;/author&gt;&lt;author&gt;Matsumoto, M.&lt;/author&gt;&lt;author&gt;Watanabe, K.&lt;/author&gt;&lt;/authors&gt;&lt;/contributors&gt;&lt;auth-address&gt;Department of Orthopedic Surgery, Keio University School of Medicine.&amp;#xD;Department of Orthopedic Surgery, National Hospital Organization Murayama Medical Center.&amp;#xD;Keio Spine Research Group.&amp;#xD;Department of Environmental and Occupational Health, School of Medicine, Toho University.&amp;#xD;Department of Orthopedic Surgery, Kyorin University School of Medicine, Tokyo.&amp;#xD;Department of Orthopedic Surgery, Fujita Health University, Nagoya, Japan.&lt;/auth-address&gt;&lt;titles&gt;&lt;title&gt;Treatment for Frailty Does Not Improve Complication Rates in Corrective Surgery for Adult Spinal Deformity&lt;/title&gt;&lt;secondary-title&gt;Spine (Phila Pa 1976)&lt;/secondary-title&gt;&lt;/titles&gt;&lt;periodical&gt;&lt;full-title&gt;Spine (Phila Pa 1976)&lt;/full-title&gt;&lt;/periodical&gt;&lt;pages&gt;723-731&lt;/pages&gt;&lt;volume&gt;44&lt;/volume&gt;&lt;number&gt;10&lt;/number&gt;&lt;edition&gt;2018/11/06&lt;/edition&gt;&lt;dates&gt;&lt;year&gt;2019&lt;/year&gt;&lt;pub-dates&gt;&lt;date&gt;May 15&lt;/date&gt;&lt;/pub-dates&gt;&lt;/dates&gt;&lt;isbn&gt;1528-1159 (Electronic)&amp;#xD;0362-2436 (Linking)&lt;/isbn&gt;&lt;accession-num&gt;30395095&lt;/accession-num&gt;&lt;urls&gt;&lt;related-urls&gt;&lt;url&gt;https://www.ncbi.nlm.nih.gov/pubmed/30395095&lt;/url&gt;&lt;/related-urls&gt;&lt;/urls&gt;&lt;electronic-resource-num&gt;10.1097/BRS.0000000000002929&lt;/electronic-resource-num&gt;&lt;/record&gt;&lt;/Cite&gt;&lt;/EndNote&gt;</w:instrText>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8</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indirectly </w:t>
            </w:r>
            <w:r w:rsidR="00531CD6">
              <w:rPr>
                <w:rFonts w:ascii="Times New Roman" w:hAnsi="Times New Roman" w:cs="Times New Roman"/>
                <w:sz w:val="21"/>
                <w:szCs w:val="21"/>
                <w:lang w:val="en-US"/>
              </w:rPr>
              <w:t>assessed</w:t>
            </w:r>
            <w:r w:rsidRPr="00433F69">
              <w:rPr>
                <w:rFonts w:ascii="Times New Roman" w:hAnsi="Times New Roman" w:cs="Times New Roman"/>
                <w:sz w:val="21"/>
                <w:szCs w:val="21"/>
                <w:lang w:val="en-US"/>
              </w:rPr>
              <w:t xml:space="preserve"> responsiveness by </w:t>
            </w:r>
            <w:r w:rsidR="00531CD6">
              <w:rPr>
                <w:rFonts w:ascii="Times New Roman" w:hAnsi="Times New Roman" w:cs="Times New Roman"/>
                <w:sz w:val="21"/>
                <w:szCs w:val="21"/>
                <w:lang w:val="en-US"/>
              </w:rPr>
              <w:t>observing</w:t>
            </w:r>
            <w:r w:rsidRPr="00433F69">
              <w:rPr>
                <w:rFonts w:ascii="Times New Roman" w:hAnsi="Times New Roman" w:cs="Times New Roman"/>
                <w:sz w:val="21"/>
                <w:szCs w:val="21"/>
                <w:lang w:val="en-US"/>
              </w:rPr>
              <w:t xml:space="preserve"> </w:t>
            </w:r>
            <w:r w:rsidR="00531CD6">
              <w:rPr>
                <w:rFonts w:ascii="Times New Roman" w:hAnsi="Times New Roman" w:cs="Times New Roman"/>
                <w:sz w:val="21"/>
                <w:szCs w:val="21"/>
                <w:lang w:val="en-US"/>
              </w:rPr>
              <w:t xml:space="preserve">the difference between non-optimized and optimized mFI scores on postoperative AEs. </w:t>
            </w:r>
            <w:r w:rsidRPr="00433F69">
              <w:rPr>
                <w:rFonts w:ascii="Times New Roman" w:hAnsi="Times New Roman" w:cs="Times New Roman"/>
                <w:sz w:val="21"/>
                <w:szCs w:val="21"/>
                <w:lang w:val="en-US"/>
              </w:rPr>
              <w:t xml:space="preserve">Patients were categorized as robust (R), pre-frail, and frail. Pre-frail and frail patients were divided into </w:t>
            </w:r>
            <w:r w:rsidR="00531CD6">
              <w:rPr>
                <w:rFonts w:ascii="Times New Roman" w:hAnsi="Times New Roman" w:cs="Times New Roman"/>
                <w:sz w:val="21"/>
                <w:szCs w:val="21"/>
                <w:lang w:val="en-US"/>
              </w:rPr>
              <w:t>either the optimized frailty (G) cohort or poorly controlled frailty (PC) cohort. Differences between the optimized vs. non-optimized cohorts were examined using logistic regression analysis.</w:t>
            </w:r>
          </w:p>
          <w:p w:rsidR="001F4218" w:rsidRPr="00433F69" w:rsidRDefault="001F4218" w:rsidP="001F4218">
            <w:pPr>
              <w:pStyle w:val="NoSpacing"/>
              <w:numPr>
                <w:ilvl w:val="0"/>
                <w:numId w:val="2"/>
              </w:numPr>
              <w:ind w:left="43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Univariate logistic regression analysis:</w:t>
            </w:r>
          </w:p>
          <w:p w:rsidR="001F4218" w:rsidRPr="00433F69" w:rsidRDefault="001F4218" w:rsidP="001F4218">
            <w:pPr>
              <w:pStyle w:val="NoSpacing"/>
              <w:numPr>
                <w:ilvl w:val="1"/>
                <w:numId w:val="2"/>
              </w:numPr>
              <w:ind w:left="88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2-year postoperative complications: </w:t>
            </w:r>
            <w:r w:rsidR="00531CD6">
              <w:rPr>
                <w:rFonts w:ascii="Times New Roman" w:hAnsi="Times New Roman" w:cs="Times New Roman"/>
                <w:sz w:val="21"/>
                <w:szCs w:val="21"/>
                <w:lang w:val="en-US"/>
              </w:rPr>
              <w:t xml:space="preserve">no </w:t>
            </w:r>
            <w:r w:rsidR="00033C66">
              <w:rPr>
                <w:rFonts w:ascii="Times New Roman" w:hAnsi="Times New Roman" w:cs="Times New Roman"/>
                <w:sz w:val="21"/>
                <w:szCs w:val="21"/>
                <w:lang w:val="en-US"/>
              </w:rPr>
              <w:t>significant</w:t>
            </w:r>
            <w:r w:rsidRPr="00433F69">
              <w:rPr>
                <w:rFonts w:ascii="Times New Roman" w:hAnsi="Times New Roman" w:cs="Times New Roman"/>
                <w:sz w:val="21"/>
                <w:szCs w:val="21"/>
                <w:lang w:val="en-US"/>
              </w:rPr>
              <w:t xml:space="preserve"> </w:t>
            </w:r>
            <w:r w:rsidR="00531CD6">
              <w:rPr>
                <w:rFonts w:ascii="Times New Roman" w:hAnsi="Times New Roman" w:cs="Times New Roman"/>
                <w:sz w:val="21"/>
                <w:szCs w:val="21"/>
                <w:lang w:val="en-US"/>
              </w:rPr>
              <w:t>difference</w:t>
            </w:r>
            <w:r w:rsidRPr="00433F69">
              <w:rPr>
                <w:rFonts w:ascii="Times New Roman" w:hAnsi="Times New Roman" w:cs="Times New Roman"/>
                <w:sz w:val="21"/>
                <w:szCs w:val="21"/>
                <w:lang w:val="en-US"/>
              </w:rPr>
              <w:t xml:space="preserve"> between the G and PC group when referencing the G group (OR 1.17, 95% CI 0.47-2.93, p=0.73) and R group (OR 0.41, 95% CI 0.23-0.71, p&lt;0.01).</w:t>
            </w:r>
          </w:p>
          <w:p w:rsidR="001F4218" w:rsidRPr="00433F69" w:rsidRDefault="001F4218" w:rsidP="001F4218">
            <w:pPr>
              <w:pStyle w:val="NoSpacing"/>
              <w:numPr>
                <w:ilvl w:val="1"/>
                <w:numId w:val="2"/>
              </w:numPr>
              <w:ind w:left="88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postoperative adverse events: </w:t>
            </w:r>
            <w:r w:rsidR="00531CD6">
              <w:rPr>
                <w:rFonts w:ascii="Times New Roman" w:hAnsi="Times New Roman" w:cs="Times New Roman"/>
                <w:sz w:val="21"/>
                <w:szCs w:val="21"/>
                <w:lang w:val="en-US"/>
              </w:rPr>
              <w:t xml:space="preserve">no </w:t>
            </w:r>
            <w:r w:rsidR="00033C66">
              <w:rPr>
                <w:rFonts w:ascii="Times New Roman" w:hAnsi="Times New Roman" w:cs="Times New Roman"/>
                <w:sz w:val="21"/>
                <w:szCs w:val="21"/>
                <w:lang w:val="en-US"/>
              </w:rPr>
              <w:t>significant</w:t>
            </w:r>
            <w:r w:rsidR="00531CD6" w:rsidRPr="00433F69">
              <w:rPr>
                <w:rFonts w:ascii="Times New Roman" w:hAnsi="Times New Roman" w:cs="Times New Roman"/>
                <w:sz w:val="21"/>
                <w:szCs w:val="21"/>
                <w:lang w:val="en-US"/>
              </w:rPr>
              <w:t xml:space="preserve"> </w:t>
            </w:r>
            <w:r w:rsidR="00531CD6">
              <w:rPr>
                <w:rFonts w:ascii="Times New Roman" w:hAnsi="Times New Roman" w:cs="Times New Roman"/>
                <w:sz w:val="21"/>
                <w:szCs w:val="21"/>
                <w:lang w:val="en-US"/>
              </w:rPr>
              <w:t>difference</w:t>
            </w:r>
            <w:r w:rsidR="00531CD6" w:rsidRPr="00433F69">
              <w:rPr>
                <w:rFonts w:ascii="Times New Roman" w:hAnsi="Times New Roman" w:cs="Times New Roman"/>
                <w:sz w:val="21"/>
                <w:szCs w:val="21"/>
                <w:lang w:val="en-US"/>
              </w:rPr>
              <w:t xml:space="preserve"> between</w:t>
            </w:r>
            <w:r w:rsidRPr="00433F69">
              <w:rPr>
                <w:rFonts w:ascii="Times New Roman" w:hAnsi="Times New Roman" w:cs="Times New Roman"/>
                <w:sz w:val="21"/>
                <w:szCs w:val="21"/>
                <w:lang w:val="en-US"/>
              </w:rPr>
              <w:t xml:space="preserve"> the G and PC group when referencing the G group (OR 1.23, 95% CI 0.49-3.10, p=0.66) and R group (OR 0.36, 95% CI 0.18-0.71, p&lt;0.01).</w:t>
            </w:r>
          </w:p>
          <w:p w:rsidR="001F4218" w:rsidRPr="00433F69" w:rsidRDefault="001F4218" w:rsidP="001F4218">
            <w:pPr>
              <w:pStyle w:val="NoSpacing"/>
              <w:numPr>
                <w:ilvl w:val="0"/>
                <w:numId w:val="2"/>
              </w:numPr>
              <w:ind w:left="43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analysis:</w:t>
            </w:r>
          </w:p>
          <w:p w:rsidR="001F4218" w:rsidRPr="00433F69" w:rsidRDefault="001F4218" w:rsidP="001F4218">
            <w:pPr>
              <w:pStyle w:val="NoSpacing"/>
              <w:numPr>
                <w:ilvl w:val="1"/>
                <w:numId w:val="2"/>
              </w:numPr>
              <w:ind w:left="88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2-year p</w:t>
            </w:r>
            <w:r w:rsidR="00531CD6">
              <w:rPr>
                <w:rFonts w:ascii="Times New Roman" w:hAnsi="Times New Roman" w:cs="Times New Roman"/>
                <w:sz w:val="21"/>
                <w:szCs w:val="21"/>
                <w:lang w:val="en-US"/>
              </w:rPr>
              <w:t xml:space="preserve">ostoperative complications: </w:t>
            </w:r>
            <w:r w:rsidR="00033C66">
              <w:rPr>
                <w:rFonts w:ascii="Times New Roman" w:hAnsi="Times New Roman" w:cs="Times New Roman"/>
                <w:sz w:val="21"/>
                <w:szCs w:val="21"/>
                <w:lang w:val="en-US"/>
              </w:rPr>
              <w:t>no significant</w:t>
            </w:r>
            <w:r w:rsidR="00033C66" w:rsidRPr="00433F69">
              <w:rPr>
                <w:rFonts w:ascii="Times New Roman" w:hAnsi="Times New Roman" w:cs="Times New Roman"/>
                <w:sz w:val="21"/>
                <w:szCs w:val="21"/>
                <w:lang w:val="en-US"/>
              </w:rPr>
              <w:t xml:space="preserve"> </w:t>
            </w:r>
            <w:r w:rsidR="00033C66">
              <w:rPr>
                <w:rFonts w:ascii="Times New Roman" w:hAnsi="Times New Roman" w:cs="Times New Roman"/>
                <w:sz w:val="21"/>
                <w:szCs w:val="21"/>
                <w:lang w:val="en-US"/>
              </w:rPr>
              <w:t>difference</w:t>
            </w:r>
            <w:r w:rsidR="00033C66" w:rsidRPr="00433F69">
              <w:rPr>
                <w:rFonts w:ascii="Times New Roman" w:hAnsi="Times New Roman" w:cs="Times New Roman"/>
                <w:sz w:val="21"/>
                <w:szCs w:val="21"/>
                <w:lang w:val="en-US"/>
              </w:rPr>
              <w:t xml:space="preserve"> between </w:t>
            </w:r>
            <w:r w:rsidRPr="00433F69">
              <w:rPr>
                <w:rFonts w:ascii="Times New Roman" w:hAnsi="Times New Roman" w:cs="Times New Roman"/>
                <w:sz w:val="21"/>
                <w:szCs w:val="21"/>
                <w:lang w:val="en-US"/>
              </w:rPr>
              <w:t>the G and PC group when referencing the G group (OR 1.26, 95% CI 0.49-3.21, p=0.63) and R group (OR 0.51, 95% CI 0.28-0.92, p=0.026).</w:t>
            </w:r>
          </w:p>
          <w:p w:rsidR="001F4218" w:rsidRPr="00433F69" w:rsidRDefault="001F4218" w:rsidP="00033C66">
            <w:pPr>
              <w:pStyle w:val="NoSpacing"/>
              <w:numPr>
                <w:ilvl w:val="1"/>
                <w:numId w:val="2"/>
              </w:numPr>
              <w:ind w:left="88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Acute postoperative adverse events: </w:t>
            </w:r>
            <w:r w:rsidR="00033C66">
              <w:rPr>
                <w:rFonts w:ascii="Times New Roman" w:hAnsi="Times New Roman" w:cs="Times New Roman"/>
                <w:sz w:val="21"/>
                <w:szCs w:val="21"/>
                <w:lang w:val="en-US"/>
              </w:rPr>
              <w:t>no significant difference</w:t>
            </w:r>
            <w:r w:rsidRPr="00433F69">
              <w:rPr>
                <w:rFonts w:ascii="Times New Roman" w:hAnsi="Times New Roman" w:cs="Times New Roman"/>
                <w:sz w:val="21"/>
                <w:szCs w:val="21"/>
                <w:lang w:val="en-US"/>
              </w:rPr>
              <w:t xml:space="preserve"> between the G and PC group when referencing the G group (OR 1.19, 95% CI 0.46-3.11, p=0.72) and R group (OR 0.45, 95% CI 0.22-0.93, p=0.031).</w:t>
            </w:r>
          </w:p>
        </w:tc>
      </w:tr>
      <w:tr w:rsidR="001F4218" w:rsidRPr="00433F69" w:rsidTr="001235F3">
        <w:tc>
          <w:tcPr>
            <w:tcW w:w="181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Adult Spinal Deformity Frailty Index (ASD-FI)</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hideMark/>
          </w:tcPr>
          <w:p w:rsidR="001F4218" w:rsidRPr="00433F69" w:rsidRDefault="00ED1A61" w:rsidP="003C76E4">
            <w:pPr>
              <w:pStyle w:val="NoSpacing"/>
              <w:rPr>
                <w:rFonts w:ascii="Times New Roman" w:hAnsi="Times New Roman" w:cs="Times New Roman"/>
                <w:sz w:val="21"/>
                <w:szCs w:val="21"/>
                <w:lang w:val="en-US"/>
              </w:rPr>
            </w:pPr>
            <w:r>
              <w:rPr>
                <w:rFonts w:ascii="Times New Roman" w:hAnsi="Times New Roman" w:cs="Times New Roman"/>
                <w:sz w:val="21"/>
                <w:szCs w:val="21"/>
                <w:lang w:val="en-US"/>
              </w:rPr>
              <w:t>Clinical frailty tool.</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40-item questionnaire assessing </w:t>
            </w:r>
            <w:r w:rsidRPr="00433F69">
              <w:rPr>
                <w:rFonts w:ascii="Times New Roman" w:hAnsi="Times New Roman" w:cs="Times New Roman"/>
                <w:sz w:val="21"/>
                <w:szCs w:val="21"/>
              </w:rPr>
              <w:t>comorbidity status, function, continency, mood and mental health, energy, strength, nutrition and weight, falls risk, social support, and general health.</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Miller </w:t>
            </w:r>
            <w:r w:rsidRPr="00433F69">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fldData xml:space="preserve">PEVuZE5vdGU+PENpdGU+PEF1dGhvcj5NaWxsZXI8L0F1dGhvcj48WWVhcj4yMDE3PC9ZZWFyPjxS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PEVuZE5vdGU+PENpdGU+PEF1dGhvcj5NaWxsZXI8L0F1dGhvcj48WWVhcj4yMDE3PC9ZZWFyPjxS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8C7B15" w:rsidRPr="00433F69">
              <w:rPr>
                <w:rFonts w:ascii="Times New Roman" w:hAnsi="Times New Roman" w:cs="Times New Roman"/>
                <w:sz w:val="21"/>
                <w:szCs w:val="21"/>
                <w:lang w:val="en-US"/>
              </w:rPr>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27</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the proportion of the total number of items present divided by the 40 total items within the ASD-FI. </w:t>
            </w:r>
            <w:r w:rsidR="00033C66">
              <w:rPr>
                <w:rFonts w:ascii="Times New Roman" w:hAnsi="Times New Roman" w:cs="Times New Roman"/>
                <w:sz w:val="21"/>
                <w:szCs w:val="21"/>
                <w:lang w:val="en-US"/>
              </w:rPr>
              <w:t>T</w:t>
            </w:r>
            <w:r w:rsidRPr="00433F69">
              <w:rPr>
                <w:rFonts w:ascii="Times New Roman" w:hAnsi="Times New Roman" w:cs="Times New Roman"/>
                <w:sz w:val="21"/>
                <w:szCs w:val="21"/>
                <w:lang w:val="en-US"/>
              </w:rPr>
              <w:t>otal score ranges from 0-1.</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tc>
        <w:tc>
          <w:tcPr>
            <w:tcW w:w="7758" w:type="dxa"/>
            <w:tcBorders>
              <w:top w:val="nil"/>
              <w:left w:val="nil"/>
              <w:bottom w:val="nil"/>
              <w:right w:val="nil"/>
            </w:tcBorders>
            <w:hideMark/>
          </w:tcPr>
          <w:p w:rsidR="001F4218" w:rsidRPr="00433F69" w:rsidRDefault="00894147"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Miller </w:t>
            </w:r>
            <w:r w:rsidR="00840CBA">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fldData xml:space="preserve">PEVuZE5vdGU+PENpdGU+PEF1dGhvcj5NaWxsZXI8L0F1dGhvcj48WWVhcj4yMDE3PC9ZZWFyPjxS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PEVuZE5vdGU+PENpdGU+PEF1dGhvcj5NaWxsZXI8L0F1dGhvcj48WWVhcj4yMDE3PC9ZZWFyPjxS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8C7B15" w:rsidRPr="00433F69">
              <w:rPr>
                <w:rFonts w:ascii="Times New Roman" w:hAnsi="Times New Roman" w:cs="Times New Roman"/>
                <w:sz w:val="21"/>
                <w:szCs w:val="21"/>
                <w:lang w:val="en-US"/>
              </w:rPr>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27</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w:t>
            </w:r>
            <w:r w:rsidRPr="00433F69">
              <w:rPr>
                <w:rFonts w:ascii="Times New Roman" w:hAnsi="Times New Roman" w:cs="Times New Roman"/>
                <w:i/>
                <w:sz w:val="21"/>
                <w:szCs w:val="21"/>
                <w:lang w:val="en-US"/>
              </w:rPr>
              <w:t xml:space="preserve"> </w:t>
            </w:r>
            <w:r w:rsidRPr="00433F69">
              <w:rPr>
                <w:rFonts w:ascii="Times New Roman" w:hAnsi="Times New Roman" w:cs="Times New Roman"/>
                <w:sz w:val="21"/>
                <w:szCs w:val="21"/>
                <w:lang w:val="en-US"/>
              </w:rPr>
              <w:t xml:space="preserve">to establish content validity, variables in the Internal Spine Study Group (ISSG) database were reviewed and those that met the criteria for inclusion in a frailty index by Searle </w:t>
            </w:r>
            <w:r w:rsidRPr="00433F69">
              <w:rPr>
                <w:rFonts w:ascii="Times New Roman" w:hAnsi="Times New Roman" w:cs="Times New Roman"/>
                <w:i/>
                <w:sz w:val="21"/>
                <w:szCs w:val="21"/>
                <w:lang w:val="en-US"/>
              </w:rPr>
              <w:t>et al</w:t>
            </w:r>
            <w:r w:rsidRPr="00433F69">
              <w:rPr>
                <w:rFonts w:ascii="Times New Roman" w:hAnsi="Times New Roman" w:cs="Times New Roman"/>
                <w:sz w:val="21"/>
                <w:szCs w:val="21"/>
                <w:lang w:val="en-US"/>
              </w:rPr>
              <w:t xml:space="preserve"> were included.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Predictive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Miller </w:t>
            </w:r>
            <w:r w:rsidRPr="00433F69">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fldData xml:space="preserve">PEVuZE5vdGU+PENpdGU+PEF1dGhvcj5NaWxsZXI8L0F1dGhvcj48WWVhcj4yMDE3PC9ZZWFyPjxS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PEVuZE5vdGU+PENpdGU+PEF1dGhvcj5NaWxsZXI8L0F1dGhvcj48WWVhcj4yMDE3PC9ZZWFyPjxS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8C7B15" w:rsidRPr="00433F69">
              <w:rPr>
                <w:rFonts w:ascii="Times New Roman" w:hAnsi="Times New Roman" w:cs="Times New Roman"/>
                <w:sz w:val="21"/>
                <w:szCs w:val="21"/>
                <w:lang w:val="en-US"/>
              </w:rPr>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27</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established </w:t>
            </w:r>
            <w:r w:rsidR="00FE1BF5" w:rsidRPr="00433F69">
              <w:rPr>
                <w:rFonts w:ascii="Times New Roman" w:hAnsi="Times New Roman" w:cs="Times New Roman"/>
                <w:sz w:val="21"/>
                <w:szCs w:val="21"/>
                <w:lang w:val="en-US"/>
              </w:rPr>
              <w:t>the</w:t>
            </w:r>
            <w:r w:rsidRPr="00433F69">
              <w:rPr>
                <w:rFonts w:ascii="Times New Roman" w:hAnsi="Times New Roman" w:cs="Times New Roman"/>
                <w:sz w:val="21"/>
                <w:szCs w:val="21"/>
                <w:lang w:val="en-US"/>
              </w:rPr>
              <w:t xml:space="preserve"> validity</w:t>
            </w:r>
            <w:r w:rsidR="00FE1BF5" w:rsidRPr="00433F69">
              <w:rPr>
                <w:rFonts w:ascii="Times New Roman" w:hAnsi="Times New Roman" w:cs="Times New Roman"/>
                <w:sz w:val="21"/>
                <w:szCs w:val="21"/>
                <w:lang w:val="en-US"/>
              </w:rPr>
              <w:t xml:space="preserve"> of the ASD-FI as a risk stratification tool for predicting postoperative AEs</w:t>
            </w:r>
            <w:r w:rsidRPr="00433F69">
              <w:rPr>
                <w:rFonts w:ascii="Times New Roman" w:hAnsi="Times New Roman" w:cs="Times New Roman"/>
                <w:sz w:val="21"/>
                <w:szCs w:val="21"/>
                <w:lang w:val="en-US"/>
              </w:rPr>
              <w:t xml:space="preserve"> within the complex adult spinal deformity population</w:t>
            </w:r>
            <w:r w:rsidR="00316F9E" w:rsidRPr="00433F69">
              <w:rPr>
                <w:rFonts w:ascii="Times New Roman" w:hAnsi="Times New Roman" w:cs="Times New Roman"/>
                <w:sz w:val="21"/>
                <w:szCs w:val="21"/>
                <w:lang w:val="en-US"/>
              </w:rPr>
              <w:t xml:space="preserve"> undergoing spine surgery </w:t>
            </w:r>
            <w:r w:rsidR="00316F9E" w:rsidRPr="00433F69">
              <w:rPr>
                <w:rFonts w:ascii="Times New Roman" w:hAnsi="Times New Roman" w:cs="Times New Roman"/>
                <w:i/>
                <w:sz w:val="21"/>
                <w:szCs w:val="21"/>
                <w:lang w:val="en-US"/>
              </w:rPr>
              <w:t>(n=417)</w:t>
            </w:r>
            <w:r w:rsidRPr="00433F69">
              <w:rPr>
                <w:rFonts w:ascii="Times New Roman" w:hAnsi="Times New Roman" w:cs="Times New Roman"/>
                <w:sz w:val="21"/>
                <w:szCs w:val="21"/>
                <w:lang w:val="en-US"/>
              </w:rPr>
              <w:t>:</w:t>
            </w:r>
          </w:p>
          <w:p w:rsidR="001F4218" w:rsidRPr="00433F69" w:rsidRDefault="001F4218" w:rsidP="001F4218">
            <w:pPr>
              <w:pStyle w:val="NoSpacing"/>
              <w:numPr>
                <w:ilvl w:val="0"/>
                <w:numId w:val="4"/>
              </w:numPr>
              <w:ind w:left="522" w:hanging="162"/>
              <w:rPr>
                <w:rFonts w:ascii="Times New Roman" w:hAnsi="Times New Roman" w:cs="Times New Roman"/>
                <w:sz w:val="21"/>
                <w:szCs w:val="21"/>
              </w:rPr>
            </w:pPr>
            <w:r w:rsidRPr="00433F69">
              <w:rPr>
                <w:rFonts w:ascii="Times New Roman" w:hAnsi="Times New Roman" w:cs="Times New Roman"/>
                <w:sz w:val="21"/>
                <w:szCs w:val="21"/>
              </w:rPr>
              <w:t>Univariate logistic regression analysis:</w:t>
            </w:r>
          </w:p>
          <w:p w:rsidR="001F4218" w:rsidRPr="00433F69" w:rsidRDefault="001F4218" w:rsidP="001F4218">
            <w:pPr>
              <w:pStyle w:val="NoSpacing"/>
              <w:numPr>
                <w:ilvl w:val="1"/>
                <w:numId w:val="4"/>
              </w:numPr>
              <w:ind w:left="882" w:hanging="162"/>
              <w:rPr>
                <w:rFonts w:ascii="Times New Roman" w:hAnsi="Times New Roman" w:cs="Times New Roman"/>
                <w:sz w:val="21"/>
                <w:szCs w:val="21"/>
              </w:rPr>
            </w:pPr>
            <w:r w:rsidRPr="00433F69">
              <w:rPr>
                <w:rFonts w:ascii="Times New Roman" w:hAnsi="Times New Roman" w:cs="Times New Roman"/>
                <w:sz w:val="21"/>
                <w:szCs w:val="21"/>
              </w:rPr>
              <w:t xml:space="preserve">2-year postoperative major complications: frail (OR 2.9, 95% CI 1.7-4.9, p&lt;0.001) and severely frail (OR 3.5, 95% CI 1.9-6.3, p&lt;0.001). </w:t>
            </w:r>
          </w:p>
          <w:p w:rsidR="001F4218" w:rsidRPr="00433F69" w:rsidRDefault="001F4218" w:rsidP="001F4218">
            <w:pPr>
              <w:pStyle w:val="NoSpacing"/>
              <w:numPr>
                <w:ilvl w:val="1"/>
                <w:numId w:val="4"/>
              </w:numPr>
              <w:ind w:left="882" w:hanging="162"/>
              <w:rPr>
                <w:rFonts w:ascii="Times New Roman" w:hAnsi="Times New Roman" w:cs="Times New Roman"/>
                <w:sz w:val="21"/>
                <w:szCs w:val="21"/>
              </w:rPr>
            </w:pPr>
            <w:r w:rsidRPr="00433F69">
              <w:rPr>
                <w:rFonts w:ascii="Times New Roman" w:hAnsi="Times New Roman" w:cs="Times New Roman"/>
                <w:sz w:val="21"/>
                <w:szCs w:val="21"/>
              </w:rPr>
              <w:t>Any 2-year postoperative major complication: frail (OR 1.9, 95% CI 1.1-3.7, p=0.005) and severely frail (OR 2.1, 95% CI 1.2-3.7, p=0.01).</w:t>
            </w:r>
          </w:p>
          <w:p w:rsidR="001F4218" w:rsidRPr="00433F69" w:rsidRDefault="001F4218" w:rsidP="001F4218">
            <w:pPr>
              <w:pStyle w:val="NoSpacing"/>
              <w:numPr>
                <w:ilvl w:val="1"/>
                <w:numId w:val="4"/>
              </w:numPr>
              <w:ind w:left="882" w:hanging="162"/>
              <w:rPr>
                <w:rFonts w:ascii="Times New Roman" w:hAnsi="Times New Roman" w:cs="Times New Roman"/>
                <w:sz w:val="21"/>
                <w:szCs w:val="21"/>
              </w:rPr>
            </w:pPr>
            <w:r w:rsidRPr="00433F69">
              <w:rPr>
                <w:rFonts w:ascii="Times New Roman" w:hAnsi="Times New Roman" w:cs="Times New Roman"/>
                <w:sz w:val="21"/>
                <w:szCs w:val="21"/>
              </w:rPr>
              <w:t>Unplanned 2-year postoperative reoperation: frail (OR 1.6, 95% CI 1.0-2.8, p=0.07) and severely frail (OR 2.0, 95% CI 1.1-3.7, p=0.02).</w:t>
            </w:r>
          </w:p>
          <w:p w:rsidR="001F4218" w:rsidRPr="00433F69" w:rsidRDefault="001F4218" w:rsidP="001F4218">
            <w:pPr>
              <w:pStyle w:val="NoSpacing"/>
              <w:numPr>
                <w:ilvl w:val="1"/>
                <w:numId w:val="4"/>
              </w:numPr>
              <w:ind w:left="882" w:hanging="162"/>
              <w:rPr>
                <w:rFonts w:ascii="Times New Roman" w:hAnsi="Times New Roman" w:cs="Times New Roman"/>
                <w:sz w:val="21"/>
                <w:szCs w:val="21"/>
              </w:rPr>
            </w:pPr>
            <w:r w:rsidRPr="00433F69">
              <w:rPr>
                <w:rFonts w:ascii="Times New Roman" w:hAnsi="Times New Roman" w:cs="Times New Roman"/>
                <w:sz w:val="21"/>
                <w:szCs w:val="21"/>
              </w:rPr>
              <w:lastRenderedPageBreak/>
              <w:t>Prolonged postoperative length of stay: frail (OR 1.2, 95% CI 1.1-1.3, p&lt;0.001) and severely frail (OR 1.5, 95% CI 1.4-1.7, p&lt;0.001).</w:t>
            </w:r>
          </w:p>
          <w:p w:rsidR="001F4218" w:rsidRPr="00433F69" w:rsidRDefault="001F4218" w:rsidP="001F4218">
            <w:pPr>
              <w:pStyle w:val="NoSpacing"/>
              <w:numPr>
                <w:ilvl w:val="0"/>
                <w:numId w:val="4"/>
              </w:numPr>
              <w:ind w:left="522" w:hanging="162"/>
              <w:rPr>
                <w:rFonts w:ascii="Times New Roman" w:hAnsi="Times New Roman" w:cs="Times New Roman"/>
                <w:sz w:val="21"/>
                <w:szCs w:val="21"/>
              </w:rPr>
            </w:pPr>
            <w:r w:rsidRPr="00433F69">
              <w:rPr>
                <w:rFonts w:ascii="Times New Roman" w:hAnsi="Times New Roman" w:cs="Times New Roman"/>
                <w:sz w:val="21"/>
                <w:szCs w:val="21"/>
              </w:rPr>
              <w:t>Multivariate logistic regression analysis:</w:t>
            </w:r>
          </w:p>
          <w:p w:rsidR="001F4218" w:rsidRPr="00433F69" w:rsidRDefault="001F4218" w:rsidP="001F4218">
            <w:pPr>
              <w:pStyle w:val="NoSpacing"/>
              <w:numPr>
                <w:ilvl w:val="1"/>
                <w:numId w:val="4"/>
              </w:numPr>
              <w:ind w:left="882" w:hanging="162"/>
              <w:rPr>
                <w:rFonts w:ascii="Times New Roman" w:hAnsi="Times New Roman" w:cs="Times New Roman"/>
                <w:sz w:val="21"/>
                <w:szCs w:val="21"/>
              </w:rPr>
            </w:pPr>
            <w:r w:rsidRPr="00433F69">
              <w:rPr>
                <w:rFonts w:ascii="Times New Roman" w:hAnsi="Times New Roman" w:cs="Times New Roman"/>
                <w:sz w:val="21"/>
                <w:szCs w:val="21"/>
              </w:rPr>
              <w:t>2-year postoperative major complications: frail (OR 2.8, 95% CI 1.3-5.9, p=0.006) and severely frail (OR 4.1, 95% CI 1.7-9.6, p=0.001).</w:t>
            </w:r>
          </w:p>
          <w:p w:rsidR="001F4218" w:rsidRPr="00433F69" w:rsidRDefault="001F4218" w:rsidP="001F4218">
            <w:pPr>
              <w:pStyle w:val="NoSpacing"/>
              <w:numPr>
                <w:ilvl w:val="1"/>
                <w:numId w:val="4"/>
              </w:numPr>
              <w:ind w:left="882" w:hanging="162"/>
              <w:rPr>
                <w:rFonts w:ascii="Times New Roman" w:hAnsi="Times New Roman" w:cs="Times New Roman"/>
                <w:sz w:val="21"/>
                <w:szCs w:val="21"/>
              </w:rPr>
            </w:pPr>
            <w:r w:rsidRPr="00433F69">
              <w:rPr>
                <w:rFonts w:ascii="Times New Roman" w:hAnsi="Times New Roman" w:cs="Times New Roman"/>
                <w:sz w:val="21"/>
                <w:szCs w:val="21"/>
              </w:rPr>
              <w:t>Any 2-year postoperative major complication: frail (OR 1.8, 95% CI 1.1-3.0, p=0.02) and severely frail (OR 2.1, 95% CI 1.1-3.9, p=0.03).</w:t>
            </w:r>
          </w:p>
          <w:p w:rsidR="001F4218" w:rsidRPr="00433F69" w:rsidRDefault="001F4218" w:rsidP="001F4218">
            <w:pPr>
              <w:pStyle w:val="NoSpacing"/>
              <w:numPr>
                <w:ilvl w:val="1"/>
                <w:numId w:val="4"/>
              </w:numPr>
              <w:ind w:left="882" w:hanging="162"/>
              <w:rPr>
                <w:rFonts w:ascii="Times New Roman" w:hAnsi="Times New Roman" w:cs="Times New Roman"/>
                <w:sz w:val="21"/>
                <w:szCs w:val="21"/>
              </w:rPr>
            </w:pPr>
            <w:r w:rsidRPr="00433F69">
              <w:rPr>
                <w:rFonts w:ascii="Times New Roman" w:hAnsi="Times New Roman" w:cs="Times New Roman"/>
                <w:sz w:val="21"/>
                <w:szCs w:val="21"/>
              </w:rPr>
              <w:t>Unplanned 2-year postoperative reoperation: frail (OR 1.7, 95% CI 1.0-2.9, p=0.05) and severely frail (OR 2.1, 95% CI 1.1-3.9, p=0.02).</w:t>
            </w:r>
          </w:p>
          <w:p w:rsidR="001F4218" w:rsidRPr="00433F69" w:rsidRDefault="001F4218" w:rsidP="001F4218">
            <w:pPr>
              <w:pStyle w:val="NoSpacing"/>
              <w:numPr>
                <w:ilvl w:val="1"/>
                <w:numId w:val="4"/>
              </w:numPr>
              <w:ind w:left="882" w:hanging="162"/>
              <w:rPr>
                <w:rFonts w:ascii="Times New Roman" w:hAnsi="Times New Roman" w:cs="Times New Roman"/>
                <w:sz w:val="21"/>
                <w:szCs w:val="21"/>
              </w:rPr>
            </w:pPr>
            <w:r w:rsidRPr="00433F69">
              <w:rPr>
                <w:rFonts w:ascii="Times New Roman" w:hAnsi="Times New Roman" w:cs="Times New Roman"/>
                <w:sz w:val="21"/>
                <w:szCs w:val="21"/>
              </w:rPr>
              <w:t>Prolonged postoperative length of stay: frail (OR 1.2, 95% CI 1.1-1.3, p&lt;0.001) and severely frail (OR 1.6, 95% CI 1.4-1.8, p&lt;0.001).</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Miller </w:t>
            </w:r>
            <w:r w:rsidR="00840CBA">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fldData xml:space="preserve">PEVuZE5vdGU+PENpdGU+PEF1dGhvcj5NaWxsZXI8L0F1dGhvcj48WWVhcj4yMDE4PC9ZZWFyPjxS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PEVuZE5vdGU+PENpdGU+PEF1dGhvcj5NaWxsZXI8L0F1dGhvcj48WWVhcj4yMDE4PC9ZZWFyPjxS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8C7B15" w:rsidRPr="00433F69">
              <w:rPr>
                <w:rFonts w:ascii="Times New Roman" w:hAnsi="Times New Roman" w:cs="Times New Roman"/>
                <w:sz w:val="21"/>
                <w:szCs w:val="21"/>
                <w:lang w:val="en-US"/>
              </w:rPr>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28</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ASD-FI as a risk stratification tool for predicting postoperative AEs </w:t>
            </w:r>
            <w:r w:rsidR="00316F9E" w:rsidRPr="00433F69">
              <w:rPr>
                <w:rFonts w:ascii="Times New Roman" w:hAnsi="Times New Roman" w:cs="Times New Roman"/>
                <w:sz w:val="21"/>
                <w:szCs w:val="21"/>
                <w:lang w:val="en-US"/>
              </w:rPr>
              <w:t xml:space="preserve">within the complex adult spinal deformity population undergoing spine surgery </w:t>
            </w:r>
            <w:r w:rsidR="00316F9E" w:rsidRPr="00433F69">
              <w:rPr>
                <w:rFonts w:ascii="Times New Roman" w:hAnsi="Times New Roman" w:cs="Times New Roman"/>
                <w:i/>
                <w:sz w:val="21"/>
                <w:szCs w:val="21"/>
                <w:lang w:val="en-US"/>
              </w:rPr>
              <w:t>(n=266)</w:t>
            </w:r>
            <w:r w:rsidRPr="00433F69">
              <w:rPr>
                <w:rFonts w:ascii="Times New Roman" w:hAnsi="Times New Roman" w:cs="Times New Roman"/>
                <w:sz w:val="21"/>
                <w:szCs w:val="21"/>
                <w:lang w:val="en-US"/>
              </w:rPr>
              <w:t>:</w:t>
            </w:r>
          </w:p>
          <w:p w:rsidR="001F4218" w:rsidRPr="00433F69" w:rsidRDefault="001F4218" w:rsidP="001F4218">
            <w:pPr>
              <w:pStyle w:val="NoSpacing"/>
              <w:numPr>
                <w:ilvl w:val="0"/>
                <w:numId w:val="4"/>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logistic regression </w:t>
            </w:r>
            <w:r w:rsidRPr="00433F69">
              <w:rPr>
                <w:rFonts w:ascii="Times New Roman" w:hAnsi="Times New Roman" w:cs="Times New Roman"/>
                <w:sz w:val="21"/>
                <w:szCs w:val="21"/>
              </w:rPr>
              <w:t>analysis</w:t>
            </w:r>
            <w:r w:rsidRPr="00433F69">
              <w:rPr>
                <w:rFonts w:ascii="Times New Roman" w:hAnsi="Times New Roman" w:cs="Times New Roman"/>
                <w:sz w:val="21"/>
                <w:szCs w:val="21"/>
                <w:lang w:val="en-US"/>
              </w:rPr>
              <w:t>:</w:t>
            </w:r>
          </w:p>
          <w:p w:rsidR="001F4218" w:rsidRPr="00433F69" w:rsidRDefault="001F4218" w:rsidP="001F4218">
            <w:pPr>
              <w:pStyle w:val="NoSpacing"/>
              <w:numPr>
                <w:ilvl w:val="1"/>
                <w:numId w:val="4"/>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2-year postoperative major complications: frail (OR 1.8, 95% CI 1.0-3.3, p=0.04) and severely frail (OR 2.6, 95 CI 1.3-5.5, p=0.01). </w:t>
            </w:r>
          </w:p>
          <w:p w:rsidR="001F4218" w:rsidRPr="00433F69" w:rsidRDefault="001F4218" w:rsidP="001F4218">
            <w:pPr>
              <w:pStyle w:val="NoSpacing"/>
              <w:numPr>
                <w:ilvl w:val="1"/>
                <w:numId w:val="4"/>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2-year postoperative major complication: frail (OR 1.2, 95% CI 0.7-2.1, p=0.45) and severely frail (OR 2.8, 95% CI 1.3-6.0, p=0.01).</w:t>
            </w:r>
          </w:p>
          <w:p w:rsidR="001F4218" w:rsidRPr="00433F69" w:rsidRDefault="001F4218" w:rsidP="001F4218">
            <w:pPr>
              <w:pStyle w:val="NoSpacing"/>
              <w:numPr>
                <w:ilvl w:val="1"/>
                <w:numId w:val="4"/>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Unplanned 2-year postoperative reoperation: frail (OR 2.3, 95% CI 1.2-4.4, p=0.01) and severely frail (OR 3.5, 95% CI 1.6-7.6, p=0.002).</w:t>
            </w:r>
          </w:p>
          <w:p w:rsidR="001F4218" w:rsidRPr="00433F69" w:rsidRDefault="001F4218" w:rsidP="001F4218">
            <w:pPr>
              <w:pStyle w:val="NoSpacing"/>
              <w:numPr>
                <w:ilvl w:val="1"/>
                <w:numId w:val="4"/>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length of stay: frail (1.2, 95% CI 1.1-1.3, p&lt;0.001) and severely frail (OR 2.0, 95% CI 1.8-2.1, p&lt;0.001).</w:t>
            </w:r>
          </w:p>
          <w:p w:rsidR="001F4218" w:rsidRPr="00433F69" w:rsidRDefault="001F4218" w:rsidP="001F4218">
            <w:pPr>
              <w:pStyle w:val="NoSpacing"/>
              <w:numPr>
                <w:ilvl w:val="0"/>
                <w:numId w:val="4"/>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w:t>
            </w:r>
            <w:r w:rsidRPr="00433F69">
              <w:rPr>
                <w:rFonts w:ascii="Times New Roman" w:hAnsi="Times New Roman" w:cs="Times New Roman"/>
                <w:sz w:val="21"/>
                <w:szCs w:val="21"/>
              </w:rPr>
              <w:t>analysis</w:t>
            </w:r>
            <w:r w:rsidRPr="00433F69">
              <w:rPr>
                <w:rFonts w:ascii="Times New Roman" w:hAnsi="Times New Roman" w:cs="Times New Roman"/>
                <w:sz w:val="21"/>
                <w:szCs w:val="21"/>
                <w:lang w:val="en-US"/>
              </w:rPr>
              <w:t>:</w:t>
            </w:r>
          </w:p>
          <w:p w:rsidR="001F4218" w:rsidRPr="00433F69" w:rsidRDefault="001F4218" w:rsidP="001F4218">
            <w:pPr>
              <w:pStyle w:val="NoSpacing"/>
              <w:numPr>
                <w:ilvl w:val="1"/>
                <w:numId w:val="4"/>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2-year postoperative major complications: frail (OR 1.4, 95% CI 0.6-3.2, p=0.39) and severely frail (OR 4.5, 95% CI 2.0-10, p&lt;0.001). </w:t>
            </w:r>
          </w:p>
          <w:p w:rsidR="001F4218" w:rsidRPr="00433F69" w:rsidRDefault="001F4218" w:rsidP="001F4218">
            <w:pPr>
              <w:pStyle w:val="NoSpacing"/>
              <w:numPr>
                <w:ilvl w:val="1"/>
                <w:numId w:val="4"/>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Unplanned 2-year postoperative reoperation: frail (OR 1.4, 95% CI 0.6-3.3, p=0.45) and severely frail (OR 3.9, 95% CI 1.7-8.9, p=0.001).</w:t>
            </w:r>
          </w:p>
          <w:p w:rsidR="001F4218" w:rsidRPr="00433F69" w:rsidRDefault="001F4218" w:rsidP="001F4218">
            <w:pPr>
              <w:pStyle w:val="NoSpacing"/>
              <w:numPr>
                <w:ilvl w:val="1"/>
                <w:numId w:val="4"/>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length of stay: frail (OR 1.4, 95% CI 1.3-1.6, p&lt;0.001) and severely frail (OR 2.1, 95% CI 1.8-2.4, p&lt;0.001).</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Miller </w:t>
            </w:r>
            <w:r w:rsidRPr="00433F69">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fldData xml:space="preserve">PEVuZE5vdGU+PENpdGU+PEF1dGhvcj5NaWxsZXI8L0F1dGhvcj48WWVhcj4yMDE4PC9ZZWFyPjxS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PEVuZE5vdGU+PENpdGU+PEF1dGhvcj5NaWxsZXI8L0F1dGhvcj48WWVhcj4yMDE4PC9ZZWFyPjxS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8C7B15" w:rsidRPr="00433F69">
              <w:rPr>
                <w:rFonts w:ascii="Times New Roman" w:hAnsi="Times New Roman" w:cs="Times New Roman"/>
                <w:sz w:val="21"/>
                <w:szCs w:val="21"/>
                <w:lang w:val="en-US"/>
              </w:rPr>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29</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FE1BF5" w:rsidRPr="00433F69">
              <w:rPr>
                <w:rFonts w:ascii="Times New Roman" w:hAnsi="Times New Roman" w:cs="Times New Roman"/>
                <w:sz w:val="21"/>
                <w:szCs w:val="21"/>
                <w:lang w:val="en-US"/>
              </w:rPr>
              <w:t xml:space="preserve">established the validity of the ASD-FI as a risk stratification tool for predicting postoperative AEs </w:t>
            </w:r>
            <w:r w:rsidR="00316F9E" w:rsidRPr="00433F69">
              <w:rPr>
                <w:rFonts w:ascii="Times New Roman" w:hAnsi="Times New Roman" w:cs="Times New Roman"/>
                <w:sz w:val="21"/>
                <w:szCs w:val="21"/>
                <w:lang w:val="en-US"/>
              </w:rPr>
              <w:t xml:space="preserve">within the complex adult spinal deformity population undergoing spine surgery </w:t>
            </w:r>
            <w:r w:rsidR="00316F9E" w:rsidRPr="00433F69">
              <w:rPr>
                <w:rFonts w:ascii="Times New Roman" w:hAnsi="Times New Roman" w:cs="Times New Roman"/>
                <w:i/>
                <w:sz w:val="21"/>
                <w:szCs w:val="21"/>
                <w:lang w:val="en-US"/>
              </w:rPr>
              <w:t>(n=267)</w:t>
            </w:r>
            <w:r w:rsidRPr="00433F69">
              <w:rPr>
                <w:rFonts w:ascii="Times New Roman" w:hAnsi="Times New Roman" w:cs="Times New Roman"/>
                <w:sz w:val="21"/>
                <w:szCs w:val="21"/>
                <w:lang w:val="en-US"/>
              </w:rPr>
              <w:t>:</w:t>
            </w:r>
          </w:p>
          <w:p w:rsidR="001F4218" w:rsidRPr="00433F69" w:rsidRDefault="001F4218" w:rsidP="001F4218">
            <w:pPr>
              <w:pStyle w:val="NoSpacing"/>
              <w:numPr>
                <w:ilvl w:val="0"/>
                <w:numId w:val="4"/>
              </w:numPr>
              <w:ind w:left="522" w:hanging="162"/>
              <w:rPr>
                <w:rFonts w:ascii="Times New Roman" w:hAnsi="Times New Roman" w:cs="Times New Roman"/>
                <w:sz w:val="21"/>
                <w:szCs w:val="21"/>
              </w:rPr>
            </w:pPr>
            <w:r w:rsidRPr="00433F69">
              <w:rPr>
                <w:rFonts w:ascii="Times New Roman" w:hAnsi="Times New Roman" w:cs="Times New Roman"/>
                <w:sz w:val="21"/>
                <w:szCs w:val="21"/>
              </w:rPr>
              <w:t>Univariate logistic regression analysis:</w:t>
            </w:r>
          </w:p>
          <w:p w:rsidR="001F4218" w:rsidRPr="00433F69" w:rsidRDefault="001F4218" w:rsidP="001F4218">
            <w:pPr>
              <w:pStyle w:val="NoSpacing"/>
              <w:numPr>
                <w:ilvl w:val="1"/>
                <w:numId w:val="4"/>
              </w:numPr>
              <w:ind w:left="882" w:hanging="162"/>
              <w:rPr>
                <w:rFonts w:ascii="Times New Roman" w:hAnsi="Times New Roman" w:cs="Times New Roman"/>
                <w:sz w:val="21"/>
                <w:szCs w:val="21"/>
              </w:rPr>
            </w:pPr>
            <w:r w:rsidRPr="00433F69">
              <w:rPr>
                <w:rFonts w:ascii="Times New Roman" w:hAnsi="Times New Roman" w:cs="Times New Roman"/>
                <w:sz w:val="21"/>
                <w:szCs w:val="21"/>
                <w:lang w:val="en-US"/>
              </w:rPr>
              <w:t xml:space="preserve">2-year postoperative major complications: frail (OR 1.6, 95% CI 0.9-2.9, p=0.114) and severely frail (OR 3.7, 95% CI 1.9-7.3, p&lt;0.001). </w:t>
            </w:r>
          </w:p>
          <w:p w:rsidR="001F4218" w:rsidRPr="00433F69" w:rsidRDefault="001F4218" w:rsidP="001F4218">
            <w:pPr>
              <w:pStyle w:val="NoSpacing"/>
              <w:numPr>
                <w:ilvl w:val="1"/>
                <w:numId w:val="4"/>
              </w:numPr>
              <w:ind w:left="882" w:hanging="162"/>
              <w:rPr>
                <w:rFonts w:ascii="Times New Roman" w:hAnsi="Times New Roman" w:cs="Times New Roman"/>
                <w:sz w:val="21"/>
                <w:szCs w:val="21"/>
              </w:rPr>
            </w:pPr>
            <w:r w:rsidRPr="00433F69">
              <w:rPr>
                <w:rFonts w:ascii="Times New Roman" w:hAnsi="Times New Roman" w:cs="Times New Roman"/>
                <w:sz w:val="21"/>
                <w:szCs w:val="21"/>
                <w:lang w:val="en-US"/>
              </w:rPr>
              <w:t>Any 2-year postoperative major complication: frail (OR 1.9, 95% CI 1.0-3.5, p=0.041) and severely frail (OR 5.9, 95% CI 2.2-16, p&lt;0.001).</w:t>
            </w:r>
          </w:p>
          <w:p w:rsidR="001F4218" w:rsidRPr="00433F69" w:rsidRDefault="001F4218" w:rsidP="001F4218">
            <w:pPr>
              <w:pStyle w:val="NoSpacing"/>
              <w:numPr>
                <w:ilvl w:val="0"/>
                <w:numId w:val="4"/>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w:t>
            </w:r>
            <w:r w:rsidRPr="00433F69">
              <w:rPr>
                <w:rFonts w:ascii="Times New Roman" w:hAnsi="Times New Roman" w:cs="Times New Roman"/>
                <w:sz w:val="21"/>
                <w:szCs w:val="21"/>
              </w:rPr>
              <w:t>analysis</w:t>
            </w:r>
            <w:r w:rsidRPr="00433F69">
              <w:rPr>
                <w:rFonts w:ascii="Times New Roman" w:hAnsi="Times New Roman" w:cs="Times New Roman"/>
                <w:sz w:val="21"/>
                <w:szCs w:val="21"/>
                <w:lang w:val="en-US"/>
              </w:rPr>
              <w:t>:</w:t>
            </w:r>
          </w:p>
          <w:p w:rsidR="001F4218" w:rsidRPr="00433F69" w:rsidRDefault="001F4218" w:rsidP="001F4218">
            <w:pPr>
              <w:pStyle w:val="NoSpacing"/>
              <w:numPr>
                <w:ilvl w:val="1"/>
                <w:numId w:val="4"/>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major complications: frail (OR 1.5, 95% CI 0.8-3.0, p=0.218) and severely frail (OR 4.4, 95% CI 2.0-9.9, p&lt;0.001).</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Reid </w:t>
            </w:r>
            <w:r w:rsidRPr="00433F69">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fldData xml:space="preserve">PEVuZE5vdGU+PENpdGU+PEF1dGhvcj5SZWlkPC9BdXRob3I+PFllYXI+MjAxODwvWWVhcj48UmVj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PEVuZE5vdGU+PENpdGU+PEF1dGhvcj5SZWlkPC9BdXRob3I+PFllYXI+MjAxODwvWWVhcj48UmVj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8C7B15" w:rsidRPr="00433F69">
              <w:rPr>
                <w:rFonts w:ascii="Times New Roman" w:hAnsi="Times New Roman" w:cs="Times New Roman"/>
                <w:sz w:val="21"/>
                <w:szCs w:val="21"/>
                <w:lang w:val="en-US"/>
              </w:rPr>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30</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9B0AE3" w:rsidRPr="00433F69">
              <w:rPr>
                <w:rFonts w:ascii="Times New Roman" w:hAnsi="Times New Roman" w:cs="Times New Roman"/>
                <w:sz w:val="21"/>
                <w:szCs w:val="21"/>
                <w:lang w:val="en-US"/>
              </w:rPr>
              <w:t xml:space="preserve">established the validity of the ASD-FI as a risk stratification tool for predicting postoperative functional and symptomatic outcomes </w:t>
            </w:r>
            <w:r w:rsidRPr="00433F69">
              <w:rPr>
                <w:rFonts w:ascii="Times New Roman" w:hAnsi="Times New Roman" w:cs="Times New Roman"/>
                <w:sz w:val="21"/>
                <w:szCs w:val="21"/>
                <w:lang w:val="en-US"/>
              </w:rPr>
              <w:t>within the complex adult spinal deformity population</w:t>
            </w:r>
            <w:r w:rsidR="00316F9E" w:rsidRPr="00433F69">
              <w:rPr>
                <w:rFonts w:ascii="Times New Roman" w:hAnsi="Times New Roman" w:cs="Times New Roman"/>
                <w:sz w:val="21"/>
                <w:szCs w:val="21"/>
                <w:lang w:val="en-US"/>
              </w:rPr>
              <w:t xml:space="preserve"> undergoing spine surgery </w:t>
            </w:r>
            <w:r w:rsidR="00316F9E" w:rsidRPr="00433F69">
              <w:rPr>
                <w:rFonts w:ascii="Times New Roman" w:hAnsi="Times New Roman" w:cs="Times New Roman"/>
                <w:i/>
                <w:sz w:val="21"/>
                <w:szCs w:val="21"/>
                <w:lang w:val="en-US"/>
              </w:rPr>
              <w:t>(n=332)</w:t>
            </w:r>
            <w:r w:rsidRPr="00433F69">
              <w:rPr>
                <w:rFonts w:ascii="Times New Roman" w:hAnsi="Times New Roman" w:cs="Times New Roman"/>
                <w:sz w:val="21"/>
                <w:szCs w:val="21"/>
                <w:lang w:val="en-US"/>
              </w:rPr>
              <w:t xml:space="preserve">: </w:t>
            </w:r>
          </w:p>
          <w:p w:rsidR="001F4218" w:rsidRPr="00433F69" w:rsidRDefault="001F4218" w:rsidP="001F4218">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Bivariate regression </w:t>
            </w:r>
            <w:r w:rsidRPr="00433F69">
              <w:rPr>
                <w:rFonts w:ascii="Times New Roman" w:hAnsi="Times New Roman" w:cs="Times New Roman"/>
                <w:sz w:val="21"/>
                <w:szCs w:val="21"/>
              </w:rPr>
              <w:t>analysis</w:t>
            </w:r>
            <w:r w:rsidRPr="00433F69">
              <w:rPr>
                <w:rFonts w:ascii="Times New Roman" w:hAnsi="Times New Roman" w:cs="Times New Roman"/>
                <w:sz w:val="21"/>
                <w:szCs w:val="21"/>
                <w:lang w:val="en-US"/>
              </w:rPr>
              <w:t xml:space="preserve"> with Pearson’s correlation</w:t>
            </w:r>
            <w:r w:rsidR="009B0AE3" w:rsidRPr="00433F69">
              <w:rPr>
                <w:rFonts w:ascii="Times New Roman" w:hAnsi="Times New Roman" w:cs="Times New Roman"/>
                <w:sz w:val="21"/>
                <w:szCs w:val="21"/>
                <w:lang w:val="en-US"/>
              </w:rPr>
              <w:t xml:space="preserve"> (</w:t>
            </w:r>
            <w:r w:rsidR="009B0AE3" w:rsidRPr="00433F69">
              <w:rPr>
                <w:rFonts w:ascii="Times New Roman" w:hAnsi="Times New Roman" w:cs="Times New Roman"/>
                <w:i/>
                <w:sz w:val="21"/>
                <w:szCs w:val="21"/>
                <w:lang w:val="en-US"/>
              </w:rPr>
              <w:t>r</w:t>
            </w:r>
            <w:r w:rsidR="009B0AE3" w:rsidRPr="00433F69">
              <w:rPr>
                <w:rFonts w:ascii="Times New Roman" w:hAnsi="Times New Roman" w:cs="Times New Roman"/>
                <w:sz w:val="21"/>
                <w:szCs w:val="21"/>
                <w:lang w:val="en-US"/>
              </w:rPr>
              <w:t>)</w:t>
            </w:r>
            <w:r w:rsidRPr="00433F69">
              <w:rPr>
                <w:rFonts w:ascii="Times New Roman" w:hAnsi="Times New Roman" w:cs="Times New Roman"/>
                <w:sz w:val="21"/>
                <w:szCs w:val="21"/>
                <w:lang w:val="en-US"/>
              </w:rPr>
              <w:t xml:space="preserve">: </w:t>
            </w:r>
          </w:p>
          <w:p w:rsidR="001F4218" w:rsidRPr="00433F69" w:rsidRDefault="001F4218" w:rsidP="001F4218">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Preoperative Oswestry Disability Index (moderate, </w:t>
            </w:r>
            <w:r w:rsidR="009B0AE3" w:rsidRPr="00433F69">
              <w:rPr>
                <w:rFonts w:ascii="Times New Roman" w:hAnsi="Times New Roman" w:cs="Times New Roman"/>
                <w:i/>
                <w:sz w:val="21"/>
                <w:szCs w:val="21"/>
                <w:lang w:val="en-US"/>
              </w:rPr>
              <w:t>r</w:t>
            </w:r>
            <w:r w:rsidR="009B0AE3" w:rsidRPr="00433F69">
              <w:rPr>
                <w:rFonts w:ascii="Times New Roman" w:hAnsi="Times New Roman" w:cs="Times New Roman"/>
                <w:sz w:val="21"/>
                <w:szCs w:val="21"/>
                <w:lang w:val="en-US"/>
              </w:rPr>
              <w:t xml:space="preserve"> </w:t>
            </w:r>
            <w:r w:rsidRPr="00433F69">
              <w:rPr>
                <w:rFonts w:ascii="Times New Roman" w:hAnsi="Times New Roman" w:cs="Times New Roman"/>
                <w:sz w:val="21"/>
                <w:szCs w:val="21"/>
                <w:lang w:val="en-US"/>
              </w:rPr>
              <w:t>=0.401, p&lt;0.05)</w:t>
            </w:r>
          </w:p>
          <w:p w:rsidR="00102CCB" w:rsidRPr="00433F69" w:rsidRDefault="001F4218" w:rsidP="00102CCB">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postoperative Oswestry Disability Index (mild,</w:t>
            </w:r>
            <w:r w:rsidR="009B0AE3" w:rsidRPr="00433F69">
              <w:rPr>
                <w:rFonts w:ascii="Times New Roman" w:hAnsi="Times New Roman" w:cs="Times New Roman"/>
                <w:sz w:val="21"/>
                <w:szCs w:val="21"/>
                <w:lang w:val="en-US"/>
              </w:rPr>
              <w:t xml:space="preserve"> </w:t>
            </w:r>
            <w:r w:rsidR="009B0AE3" w:rsidRPr="00433F69">
              <w:rPr>
                <w:rFonts w:ascii="Times New Roman" w:hAnsi="Times New Roman" w:cs="Times New Roman"/>
                <w:i/>
                <w:sz w:val="21"/>
                <w:szCs w:val="21"/>
                <w:lang w:val="en-US"/>
              </w:rPr>
              <w:t>r</w:t>
            </w:r>
            <w:r w:rsidRPr="00433F69">
              <w:rPr>
                <w:rFonts w:ascii="Times New Roman" w:hAnsi="Times New Roman" w:cs="Times New Roman"/>
                <w:sz w:val="21"/>
                <w:szCs w:val="21"/>
                <w:lang w:val="en-US"/>
              </w:rPr>
              <w:t>=0.232, p&lt;0.05)</w:t>
            </w:r>
          </w:p>
          <w:p w:rsidR="006A55B5" w:rsidRPr="00433F69" w:rsidRDefault="006A55B5" w:rsidP="006A55B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Pierce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&lt;EndNote&gt;&lt;Cite&gt;&lt;Author&gt;Pierce&lt;/Author&gt;&lt;Year&gt;2020&lt;/Year&gt;&lt;RecNum&gt;409&lt;/RecNum&gt;&lt;DisplayText&gt;&lt;style face="superscript"&gt;31&lt;/style&gt;&lt;/DisplayText&gt;&lt;record&gt;&lt;rec-number&gt;409&lt;/rec-number&gt;&lt;foreign-keys&gt;&lt;key app="EN" db-id="zaw9vets2zs0asedd98per5ztxrrsd2e00af" timestamp="1612238904"&gt;409&lt;/key&gt;&lt;/foreign-keys&gt;&lt;ref-type name="Journal Article"&gt;17&lt;/ref-type&gt;&lt;contributors&gt;&lt;authors&gt;&lt;author&gt;Pierce, Katherine E.&lt;/author&gt;&lt;author&gt;Passias, Peter G.&lt;/author&gt;&lt;author&gt;Alas, Haddy&lt;/author&gt;&lt;author&gt;Brown, Avery E.&lt;/author&gt;&lt;author&gt;Bortz, Cole A.&lt;/author&gt;&lt;author&gt;Lafage, Renaud&lt;/author&gt;&lt;author&gt;Lafage, Virginie&lt;/author&gt;&lt;author&gt;Ames, Christopher&lt;/author&gt;&lt;author&gt;Burton, Douglas C.&lt;/author&gt;&lt;author&gt;Hart, Robert&lt;/author&gt;&lt;author&gt;Hamilton, Kojo&lt;/author&gt;&lt;author&gt;Kelly, Michael&lt;/author&gt;&lt;author&gt;Hostin, Richard&lt;/author&gt;&lt;author&gt;Bess, Shay&lt;/author&gt;&lt;author&gt;Klineberg, Eric&lt;/author&gt;&lt;author&gt;Line, Breton&lt;/author&gt;&lt;author&gt;Shaffrey, Christopher&lt;/author&gt;&lt;author&gt;Mummaneni, Praveen&lt;/author&gt;&lt;author&gt;Smith, Justin S.&lt;/author&gt;&lt;author&gt;Schwab, Frank A.&lt;/author&gt;&lt;author&gt;on behalf of the International Spine Study, Group&lt;/author&gt;&lt;/authors&gt;&lt;/contributors&gt;&lt;titles&gt;&lt;title&gt;Does Patient Frailty Status Influence Recovery Following Spinal Fusion for Adult Spinal Deformity?: An Analysis of Patients With 3-Year Follow-up&lt;/title&gt;&lt;secondary-title&gt;Spine&lt;/secondary-title&gt;&lt;/titles&gt;&lt;periodical&gt;&lt;full-title&gt;Spine&lt;/full-title&gt;&lt;/periodical&gt;&lt;volume&gt;45&lt;/volume&gt;&lt;number&gt;7&lt;/number&gt;&lt;keywords&gt;&lt;keyword&gt;adult spinal deformity&lt;/keyword&gt;&lt;keyword&gt;ASD&lt;/keyword&gt;&lt;keyword&gt;AUC&lt;/keyword&gt;&lt;keyword&gt;frailty&lt;/keyword&gt;&lt;keyword&gt;recovery kinetics&lt;/keyword&gt;&lt;keyword&gt;spine surgery&lt;/keyword&gt;&lt;/keywords&gt;&lt;dates&gt;&lt;year&gt;2020&lt;/year&gt;&lt;/dates&gt;&lt;isbn&gt;0362-2436&lt;/isbn&gt;&lt;urls&gt;&lt;related-urls&gt;&lt;url&gt;https://journals.lww.com/spinejournal/Fulltext/2020/04010/Does_Patient_Frailty_Status_Influence_Recovery.12.aspx&lt;/url&gt;&lt;/related-urls&gt;&lt;/urls&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31</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9B0AE3" w:rsidRPr="00433F69">
              <w:rPr>
                <w:rFonts w:ascii="Times New Roman" w:hAnsi="Times New Roman" w:cs="Times New Roman"/>
                <w:sz w:val="21"/>
                <w:szCs w:val="21"/>
                <w:lang w:val="en-US"/>
              </w:rPr>
              <w:t xml:space="preserve">established the validity of the ASD-FI as a risk stratification tool for predicting postoperative functional, symptomatic, and radiographic outcomes within </w:t>
            </w:r>
            <w:r w:rsidR="00316F9E" w:rsidRPr="00433F69">
              <w:rPr>
                <w:rFonts w:ascii="Times New Roman" w:hAnsi="Times New Roman" w:cs="Times New Roman"/>
                <w:sz w:val="21"/>
                <w:szCs w:val="21"/>
                <w:lang w:val="en-US"/>
              </w:rPr>
              <w:t xml:space="preserve">the complex adult spinal deformity population undergoing spine surgery </w:t>
            </w:r>
            <w:r w:rsidR="00316F9E" w:rsidRPr="00433F69">
              <w:rPr>
                <w:rFonts w:ascii="Times New Roman" w:hAnsi="Times New Roman" w:cs="Times New Roman"/>
                <w:i/>
                <w:sz w:val="21"/>
                <w:szCs w:val="21"/>
                <w:lang w:val="en-US"/>
              </w:rPr>
              <w:t>(n=191)</w:t>
            </w:r>
            <w:r w:rsidR="00316F9E" w:rsidRPr="00433F69">
              <w:rPr>
                <w:rFonts w:ascii="Times New Roman" w:hAnsi="Times New Roman" w:cs="Times New Roman"/>
                <w:sz w:val="21"/>
                <w:szCs w:val="21"/>
                <w:lang w:val="en-US"/>
              </w:rPr>
              <w:t>:</w:t>
            </w:r>
          </w:p>
          <w:p w:rsidR="006A55B5" w:rsidRPr="00433F69" w:rsidRDefault="006A55B5" w:rsidP="006A55B5">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Comparative analysis utilizing paired sample t-tests or Wilcoxon rank-sum tests as appropriate: </w:t>
            </w:r>
          </w:p>
          <w:p w:rsidR="006A55B5" w:rsidRPr="00433F69" w:rsidRDefault="00272A9E"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Any postoperative complications: non-frail (62.8%), mildly frail (71.2%), and </w:t>
            </w:r>
            <w:r w:rsidRPr="00433F69">
              <w:rPr>
                <w:rFonts w:ascii="Times New Roman" w:hAnsi="Times New Roman" w:cs="Times New Roman"/>
                <w:sz w:val="21"/>
                <w:szCs w:val="21"/>
                <w:lang w:val="en-US"/>
              </w:rPr>
              <w:lastRenderedPageBreak/>
              <w:t>severely frail (78.8%) (p=0.257)</w:t>
            </w:r>
          </w:p>
          <w:p w:rsidR="00272A9E" w:rsidRPr="00433F69" w:rsidRDefault="00272A9E"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Major postoperative AEs: non-frail (16.7%), mildly frail (35.6%), and severely frail (42.9%) (p=0.006).</w:t>
            </w:r>
          </w:p>
          <w:p w:rsidR="00272A9E" w:rsidRPr="00433F69" w:rsidRDefault="00272A9E"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Minor postoperative AEs: non-frail (38.5%), mildly frail (48%), and severely frail (42.9%) (p=0.300). </w:t>
            </w:r>
          </w:p>
          <w:p w:rsidR="00272A9E" w:rsidRPr="00433F69" w:rsidRDefault="00272A9E" w:rsidP="00397238">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Baseline C7-S1 Sagittal Vertical Axis (SVA): non-frail (30.7mm), mildly frail (87.1mm), and severely frail (81.7mm) (p&lt;0.001).</w:t>
            </w:r>
          </w:p>
          <w:p w:rsidR="00397238" w:rsidRPr="00433F69" w:rsidRDefault="00397238" w:rsidP="00397238">
            <w:pPr>
              <w:pStyle w:val="NoSpacing"/>
              <w:numPr>
                <w:ilvl w:val="3"/>
                <w:numId w:val="5"/>
              </w:numPr>
              <w:ind w:left="124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SRS-Schwab 0 Modifier: non-frail (64.1%), mildly frail (19.2%), and severely frail (35.7%) (p&lt;0.001).</w:t>
            </w:r>
          </w:p>
          <w:p w:rsidR="00397238" w:rsidRPr="00433F69" w:rsidRDefault="00397238" w:rsidP="00397238">
            <w:pPr>
              <w:pStyle w:val="NoSpacing"/>
              <w:numPr>
                <w:ilvl w:val="3"/>
                <w:numId w:val="5"/>
              </w:numPr>
              <w:ind w:left="124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SRS-Schwab + Modifier: non-frail (15.4%), mildly frail (42.4%), and severely frail (21.4%) (p=0.005).</w:t>
            </w:r>
          </w:p>
          <w:p w:rsidR="00397238" w:rsidRPr="00433F69" w:rsidRDefault="00397238" w:rsidP="00397238">
            <w:pPr>
              <w:pStyle w:val="NoSpacing"/>
              <w:numPr>
                <w:ilvl w:val="3"/>
                <w:numId w:val="5"/>
              </w:numPr>
              <w:ind w:left="124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SRS-Schwab ++ Modifier: non-frail (17.9%), mildly frail (38.4%), and severely frail (42.9%) (p=0.007).</w:t>
            </w:r>
          </w:p>
          <w:p w:rsidR="00397238" w:rsidRPr="00433F69" w:rsidRDefault="00397238" w:rsidP="0039723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Baseline Pelvic Incidence – Lumbar Lordosis (PI-LL) mismatch: non-frail (7.4⁰), mildly frail (21.2⁰), and severely frail (19.7⁰) (p&lt;0.001).</w:t>
            </w:r>
          </w:p>
          <w:p w:rsidR="00397238" w:rsidRPr="00433F69" w:rsidRDefault="00397238" w:rsidP="00397238">
            <w:pPr>
              <w:pStyle w:val="NoSpacing"/>
              <w:numPr>
                <w:ilvl w:val="3"/>
                <w:numId w:val="5"/>
              </w:numPr>
              <w:ind w:left="124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S</w:t>
            </w:r>
            <w:r w:rsidR="00706ACF" w:rsidRPr="00433F69">
              <w:rPr>
                <w:rFonts w:ascii="Times New Roman" w:hAnsi="Times New Roman" w:cs="Times New Roman"/>
                <w:sz w:val="21"/>
                <w:szCs w:val="21"/>
                <w:lang w:val="en-US"/>
              </w:rPr>
              <w:t>RS-Schwab 0 Modifier: non-frail (55.1%), mildly frail (26.0%), and severely frail (28.6%), (p=0.001).</w:t>
            </w:r>
          </w:p>
          <w:p w:rsidR="00397238" w:rsidRPr="00433F69" w:rsidRDefault="00397238" w:rsidP="00397238">
            <w:pPr>
              <w:pStyle w:val="NoSpacing"/>
              <w:numPr>
                <w:ilvl w:val="3"/>
                <w:numId w:val="5"/>
              </w:numPr>
              <w:ind w:left="124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SRS-Schwab + Modifier: non-frail</w:t>
            </w:r>
            <w:r w:rsidR="00706ACF" w:rsidRPr="00433F69">
              <w:rPr>
                <w:rFonts w:ascii="Times New Roman" w:hAnsi="Times New Roman" w:cs="Times New Roman"/>
                <w:sz w:val="21"/>
                <w:szCs w:val="21"/>
                <w:lang w:val="en-US"/>
              </w:rPr>
              <w:t xml:space="preserve"> (23.1%), mildly frail (24.7%), and severely frail (17.9%) (p=0.766).</w:t>
            </w:r>
            <w:r w:rsidRPr="00433F69">
              <w:rPr>
                <w:rFonts w:ascii="Times New Roman" w:hAnsi="Times New Roman" w:cs="Times New Roman"/>
                <w:sz w:val="21"/>
                <w:szCs w:val="21"/>
                <w:lang w:val="en-US"/>
              </w:rPr>
              <w:t xml:space="preserve"> </w:t>
            </w:r>
          </w:p>
          <w:p w:rsidR="00397238" w:rsidRPr="00433F69" w:rsidRDefault="00397238" w:rsidP="00397238">
            <w:pPr>
              <w:pStyle w:val="NoSpacing"/>
              <w:numPr>
                <w:ilvl w:val="3"/>
                <w:numId w:val="5"/>
              </w:numPr>
              <w:ind w:left="124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SR</w:t>
            </w:r>
            <w:r w:rsidR="00706ACF" w:rsidRPr="00433F69">
              <w:rPr>
                <w:rFonts w:ascii="Times New Roman" w:hAnsi="Times New Roman" w:cs="Times New Roman"/>
                <w:sz w:val="21"/>
                <w:szCs w:val="21"/>
                <w:lang w:val="en-US"/>
              </w:rPr>
              <w:t>S-Schwab ++ Modifier: non-frail (21.8%), mildly frail (49.3%), and severely frail (53.6%) (p&lt;0.001).</w:t>
            </w:r>
          </w:p>
          <w:p w:rsidR="006A55B5" w:rsidRPr="00433F69" w:rsidRDefault="00397238"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Baseline Pelvic Tilt (PT): non-frail</w:t>
            </w:r>
            <w:r w:rsidR="00706ACF" w:rsidRPr="00433F69">
              <w:rPr>
                <w:rFonts w:ascii="Times New Roman" w:hAnsi="Times New Roman" w:cs="Times New Roman"/>
                <w:sz w:val="21"/>
                <w:szCs w:val="21"/>
                <w:lang w:val="en-US"/>
              </w:rPr>
              <w:t xml:space="preserve"> (21.6⁰), mildly frail (27.3⁰), and severely frail (</w:t>
            </w:r>
            <w:r w:rsidR="003C2329" w:rsidRPr="00433F69">
              <w:rPr>
                <w:rFonts w:ascii="Times New Roman" w:hAnsi="Times New Roman" w:cs="Times New Roman"/>
                <w:sz w:val="21"/>
                <w:szCs w:val="21"/>
                <w:lang w:val="en-US"/>
              </w:rPr>
              <w:t>22.1⁰) (p=0.003).</w:t>
            </w:r>
          </w:p>
          <w:p w:rsidR="00706ACF" w:rsidRPr="00433F69" w:rsidRDefault="00706ACF" w:rsidP="00706ACF">
            <w:pPr>
              <w:pStyle w:val="NoSpacing"/>
              <w:numPr>
                <w:ilvl w:val="3"/>
                <w:numId w:val="5"/>
              </w:numPr>
              <w:ind w:left="124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SRS-Schwab 0 Modifier: non-frail </w:t>
            </w:r>
            <w:r w:rsidR="003C2329" w:rsidRPr="00433F69">
              <w:rPr>
                <w:rFonts w:ascii="Times New Roman" w:hAnsi="Times New Roman" w:cs="Times New Roman"/>
                <w:sz w:val="21"/>
                <w:szCs w:val="21"/>
                <w:lang w:val="en-US"/>
              </w:rPr>
              <w:t>(43.6%)</w:t>
            </w:r>
            <w:r w:rsidRPr="00433F69">
              <w:rPr>
                <w:rFonts w:ascii="Times New Roman" w:hAnsi="Times New Roman" w:cs="Times New Roman"/>
                <w:sz w:val="21"/>
                <w:szCs w:val="21"/>
                <w:lang w:val="en-US"/>
              </w:rPr>
              <w:t xml:space="preserve">, mildly frail </w:t>
            </w:r>
            <w:r w:rsidR="003C2329" w:rsidRPr="00433F69">
              <w:rPr>
                <w:rFonts w:ascii="Times New Roman" w:hAnsi="Times New Roman" w:cs="Times New Roman"/>
                <w:sz w:val="21"/>
                <w:szCs w:val="21"/>
                <w:lang w:val="en-US"/>
              </w:rPr>
              <w:t>(24.7%)</w:t>
            </w:r>
            <w:r w:rsidRPr="00433F69">
              <w:rPr>
                <w:rFonts w:ascii="Times New Roman" w:hAnsi="Times New Roman" w:cs="Times New Roman"/>
                <w:sz w:val="21"/>
                <w:szCs w:val="21"/>
                <w:lang w:val="en-US"/>
              </w:rPr>
              <w:t xml:space="preserve">, and severely frail </w:t>
            </w:r>
            <w:r w:rsidR="003C2329" w:rsidRPr="00433F69">
              <w:rPr>
                <w:rFonts w:ascii="Times New Roman" w:hAnsi="Times New Roman" w:cs="Times New Roman"/>
                <w:sz w:val="21"/>
                <w:szCs w:val="21"/>
                <w:lang w:val="en-US"/>
              </w:rPr>
              <w:t>(32.1%) (p=0.048)</w:t>
            </w:r>
            <w:r w:rsidRPr="00433F69">
              <w:rPr>
                <w:rFonts w:ascii="Times New Roman" w:hAnsi="Times New Roman" w:cs="Times New Roman"/>
                <w:sz w:val="21"/>
                <w:szCs w:val="21"/>
                <w:lang w:val="en-US"/>
              </w:rPr>
              <w:t>.</w:t>
            </w:r>
          </w:p>
          <w:p w:rsidR="00706ACF" w:rsidRPr="00433F69" w:rsidRDefault="00706ACF" w:rsidP="00706ACF">
            <w:pPr>
              <w:pStyle w:val="NoSpacing"/>
              <w:numPr>
                <w:ilvl w:val="3"/>
                <w:numId w:val="5"/>
              </w:numPr>
              <w:ind w:left="124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SRS-Schwab + Modifier: non-frail </w:t>
            </w:r>
            <w:r w:rsidR="003C2329" w:rsidRPr="00433F69">
              <w:rPr>
                <w:rFonts w:ascii="Times New Roman" w:hAnsi="Times New Roman" w:cs="Times New Roman"/>
                <w:sz w:val="21"/>
                <w:szCs w:val="21"/>
                <w:lang w:val="en-US"/>
              </w:rPr>
              <w:t>(35.9%)</w:t>
            </w:r>
            <w:r w:rsidRPr="00433F69">
              <w:rPr>
                <w:rFonts w:ascii="Times New Roman" w:hAnsi="Times New Roman" w:cs="Times New Roman"/>
                <w:sz w:val="21"/>
                <w:szCs w:val="21"/>
                <w:lang w:val="en-US"/>
              </w:rPr>
              <w:t xml:space="preserve">, mildly frail </w:t>
            </w:r>
            <w:r w:rsidR="003C2329" w:rsidRPr="00433F69">
              <w:rPr>
                <w:rFonts w:ascii="Times New Roman" w:hAnsi="Times New Roman" w:cs="Times New Roman"/>
                <w:sz w:val="21"/>
                <w:szCs w:val="21"/>
                <w:lang w:val="en-US"/>
              </w:rPr>
              <w:t>(37.0%)</w:t>
            </w:r>
            <w:r w:rsidRPr="00433F69">
              <w:rPr>
                <w:rFonts w:ascii="Times New Roman" w:hAnsi="Times New Roman" w:cs="Times New Roman"/>
                <w:sz w:val="21"/>
                <w:szCs w:val="21"/>
                <w:lang w:val="en-US"/>
              </w:rPr>
              <w:t xml:space="preserve">, and severely frail </w:t>
            </w:r>
            <w:r w:rsidR="003C2329" w:rsidRPr="00433F69">
              <w:rPr>
                <w:rFonts w:ascii="Times New Roman" w:hAnsi="Times New Roman" w:cs="Times New Roman"/>
                <w:sz w:val="21"/>
                <w:szCs w:val="21"/>
                <w:lang w:val="en-US"/>
              </w:rPr>
              <w:t>(53.6%) (p=0.230)</w:t>
            </w:r>
            <w:r w:rsidRPr="00433F69">
              <w:rPr>
                <w:rFonts w:ascii="Times New Roman" w:hAnsi="Times New Roman" w:cs="Times New Roman"/>
                <w:sz w:val="21"/>
                <w:szCs w:val="21"/>
                <w:lang w:val="en-US"/>
              </w:rPr>
              <w:t>.</w:t>
            </w:r>
            <w:r w:rsidR="003C2329" w:rsidRPr="00433F69">
              <w:rPr>
                <w:rFonts w:ascii="Times New Roman" w:hAnsi="Times New Roman" w:cs="Times New Roman"/>
                <w:sz w:val="21"/>
                <w:szCs w:val="21"/>
                <w:lang w:val="en-US"/>
              </w:rPr>
              <w:t xml:space="preserve"> </w:t>
            </w:r>
          </w:p>
          <w:p w:rsidR="00706ACF" w:rsidRPr="00433F69" w:rsidRDefault="00706ACF" w:rsidP="00706ACF">
            <w:pPr>
              <w:pStyle w:val="NoSpacing"/>
              <w:numPr>
                <w:ilvl w:val="3"/>
                <w:numId w:val="5"/>
              </w:numPr>
              <w:ind w:left="124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SRS-Schwab ++ Modifier: non-frail </w:t>
            </w:r>
            <w:r w:rsidR="003C2329" w:rsidRPr="00433F69">
              <w:rPr>
                <w:rFonts w:ascii="Times New Roman" w:hAnsi="Times New Roman" w:cs="Times New Roman"/>
                <w:sz w:val="21"/>
                <w:szCs w:val="21"/>
                <w:lang w:val="en-US"/>
              </w:rPr>
              <w:t>(20.5%)</w:t>
            </w:r>
            <w:r w:rsidRPr="00433F69">
              <w:rPr>
                <w:rFonts w:ascii="Times New Roman" w:hAnsi="Times New Roman" w:cs="Times New Roman"/>
                <w:sz w:val="21"/>
                <w:szCs w:val="21"/>
                <w:lang w:val="en-US"/>
              </w:rPr>
              <w:t xml:space="preserve">, mildly frail </w:t>
            </w:r>
            <w:r w:rsidR="003C2329" w:rsidRPr="00433F69">
              <w:rPr>
                <w:rFonts w:ascii="Times New Roman" w:hAnsi="Times New Roman" w:cs="Times New Roman"/>
                <w:sz w:val="21"/>
                <w:szCs w:val="21"/>
                <w:lang w:val="en-US"/>
              </w:rPr>
              <w:t>(38.4%)</w:t>
            </w:r>
            <w:r w:rsidRPr="00433F69">
              <w:rPr>
                <w:rFonts w:ascii="Times New Roman" w:hAnsi="Times New Roman" w:cs="Times New Roman"/>
                <w:sz w:val="21"/>
                <w:szCs w:val="21"/>
                <w:lang w:val="en-US"/>
              </w:rPr>
              <w:t xml:space="preserve">, and severely frail </w:t>
            </w:r>
            <w:r w:rsidR="003C2329" w:rsidRPr="00433F69">
              <w:rPr>
                <w:rFonts w:ascii="Times New Roman" w:hAnsi="Times New Roman" w:cs="Times New Roman"/>
                <w:sz w:val="21"/>
                <w:szCs w:val="21"/>
                <w:lang w:val="en-US"/>
              </w:rPr>
              <w:t>(14.3%) (p=0.012).</w:t>
            </w:r>
          </w:p>
          <w:p w:rsidR="00397238" w:rsidRPr="00433F69" w:rsidRDefault="00397238"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1-year postoperative C7-S1 SVA:</w:t>
            </w:r>
            <w:r w:rsidR="003C2329" w:rsidRPr="00433F69">
              <w:rPr>
                <w:rFonts w:ascii="Times New Roman" w:hAnsi="Times New Roman" w:cs="Times New Roman"/>
                <w:sz w:val="21"/>
                <w:szCs w:val="21"/>
                <w:lang w:val="en-US"/>
              </w:rPr>
              <w:t xml:space="preserve"> non-frail (17mm), mildly frail (27.7mm), and severely frail (32.3mm) (p=0.325).</w:t>
            </w:r>
          </w:p>
          <w:p w:rsidR="00397238" w:rsidRPr="00433F69" w:rsidRDefault="00397238"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1-year postoperative PI-LL</w:t>
            </w:r>
            <w:r w:rsidR="00BF71A1" w:rsidRPr="00433F69">
              <w:rPr>
                <w:rFonts w:ascii="Times New Roman" w:hAnsi="Times New Roman" w:cs="Times New Roman"/>
                <w:sz w:val="21"/>
                <w:szCs w:val="21"/>
                <w:lang w:val="en-US"/>
              </w:rPr>
              <w:t xml:space="preserve"> mismatch</w:t>
            </w:r>
            <w:r w:rsidRPr="00433F69">
              <w:rPr>
                <w:rFonts w:ascii="Times New Roman" w:hAnsi="Times New Roman" w:cs="Times New Roman"/>
                <w:sz w:val="21"/>
                <w:szCs w:val="21"/>
                <w:lang w:val="en-US"/>
              </w:rPr>
              <w:t>:</w:t>
            </w:r>
            <w:r w:rsidR="003C2329" w:rsidRPr="00433F69">
              <w:rPr>
                <w:rFonts w:ascii="Times New Roman" w:hAnsi="Times New Roman" w:cs="Times New Roman"/>
                <w:sz w:val="21"/>
                <w:szCs w:val="21"/>
                <w:lang w:val="en-US"/>
              </w:rPr>
              <w:t xml:space="preserve"> non-frail (1.8⁰), mildly frail (2.5⁰), and severely frail (4.0⁰) (p=0.785).</w:t>
            </w:r>
          </w:p>
          <w:p w:rsidR="00397238" w:rsidRPr="00433F69" w:rsidRDefault="00397238"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1-year postoperative PT:</w:t>
            </w:r>
            <w:r w:rsidR="003C2329" w:rsidRPr="00433F69">
              <w:rPr>
                <w:rFonts w:ascii="Times New Roman" w:hAnsi="Times New Roman" w:cs="Times New Roman"/>
                <w:sz w:val="21"/>
                <w:szCs w:val="21"/>
                <w:lang w:val="en-US"/>
              </w:rPr>
              <w:t xml:space="preserve"> non-frail (20.3⁰), mildly frail (22.2⁰), and severely frail (19.4⁰) (p=0.327).</w:t>
            </w:r>
          </w:p>
          <w:p w:rsidR="00397238" w:rsidRPr="00433F69" w:rsidRDefault="00397238"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3-year postoperative C7-S1 SVA:</w:t>
            </w:r>
            <w:r w:rsidR="003C2329" w:rsidRPr="00433F69">
              <w:rPr>
                <w:rFonts w:ascii="Times New Roman" w:hAnsi="Times New Roman" w:cs="Times New Roman"/>
                <w:sz w:val="21"/>
                <w:szCs w:val="21"/>
                <w:lang w:val="en-US"/>
              </w:rPr>
              <w:t xml:space="preserve"> non-frail (16.2mm), mildly frail (37.1mm), and severely frail (59mm) (p=0.001).</w:t>
            </w:r>
          </w:p>
          <w:p w:rsidR="00397238" w:rsidRPr="00433F69" w:rsidRDefault="00397238"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3-year postoperative PI-LL</w:t>
            </w:r>
            <w:r w:rsidR="00BF71A1" w:rsidRPr="00433F69">
              <w:rPr>
                <w:rFonts w:ascii="Times New Roman" w:hAnsi="Times New Roman" w:cs="Times New Roman"/>
                <w:sz w:val="21"/>
                <w:szCs w:val="21"/>
                <w:lang w:val="en-US"/>
              </w:rPr>
              <w:t xml:space="preserve"> mismatch</w:t>
            </w:r>
            <w:r w:rsidRPr="00433F69">
              <w:rPr>
                <w:rFonts w:ascii="Times New Roman" w:hAnsi="Times New Roman" w:cs="Times New Roman"/>
                <w:sz w:val="21"/>
                <w:szCs w:val="21"/>
                <w:lang w:val="en-US"/>
              </w:rPr>
              <w:t>:</w:t>
            </w:r>
            <w:r w:rsidR="003C2329" w:rsidRPr="00433F69">
              <w:rPr>
                <w:rFonts w:ascii="Times New Roman" w:hAnsi="Times New Roman" w:cs="Times New Roman"/>
                <w:sz w:val="21"/>
                <w:szCs w:val="21"/>
                <w:lang w:val="en-US"/>
              </w:rPr>
              <w:t xml:space="preserve"> non-frail (1.2⁰), mildly frail (5.1⁰), and severely frail (7.9⁰) (p=0.080).</w:t>
            </w:r>
          </w:p>
          <w:p w:rsidR="00397238" w:rsidRPr="00433F69" w:rsidRDefault="00BF71A1"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w:t>
            </w:r>
            <w:r w:rsidR="003C2329" w:rsidRPr="00433F69">
              <w:rPr>
                <w:rFonts w:ascii="Times New Roman" w:hAnsi="Times New Roman" w:cs="Times New Roman"/>
                <w:sz w:val="21"/>
                <w:szCs w:val="21"/>
                <w:lang w:val="en-US"/>
              </w:rPr>
              <w:t xml:space="preserve">-year postoperative PT: non-frail (21.1⁰), mildly frail (24⁰), and severely frail (20.7⁰) (p=0.120). </w:t>
            </w:r>
          </w:p>
          <w:p w:rsidR="003C2329" w:rsidRPr="00433F69" w:rsidRDefault="00EC6E57"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Standard Baseline Numeric Rating Score</w:t>
            </w:r>
            <w:r w:rsidR="003C2329" w:rsidRPr="00433F69">
              <w:rPr>
                <w:rFonts w:ascii="Times New Roman" w:hAnsi="Times New Roman" w:cs="Times New Roman"/>
                <w:sz w:val="21"/>
                <w:szCs w:val="21"/>
                <w:lang w:val="en-US"/>
              </w:rPr>
              <w:t xml:space="preserve"> (NRS) Leg Pain:</w:t>
            </w:r>
            <w:r w:rsidRPr="00433F69">
              <w:rPr>
                <w:rFonts w:ascii="Times New Roman" w:hAnsi="Times New Roman" w:cs="Times New Roman"/>
                <w:sz w:val="21"/>
                <w:szCs w:val="21"/>
                <w:lang w:val="en-US"/>
              </w:rPr>
              <w:t xml:space="preserve"> non-frail (3.83), mildly frail (5.49), and severely frail (7.07) (p&lt;0.001).</w:t>
            </w:r>
          </w:p>
          <w:p w:rsidR="003C2329" w:rsidRPr="00433F69" w:rsidRDefault="00EC6E57"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 </w:t>
            </w:r>
            <w:r w:rsidR="003C2329" w:rsidRPr="00433F69">
              <w:rPr>
                <w:rFonts w:ascii="Times New Roman" w:hAnsi="Times New Roman" w:cs="Times New Roman"/>
                <w:sz w:val="21"/>
                <w:szCs w:val="21"/>
                <w:lang w:val="en-US"/>
              </w:rPr>
              <w:t>Baseline NRS Back Pain:</w:t>
            </w:r>
            <w:r w:rsidRPr="00433F69">
              <w:rPr>
                <w:rFonts w:ascii="Times New Roman" w:hAnsi="Times New Roman" w:cs="Times New Roman"/>
                <w:sz w:val="21"/>
                <w:szCs w:val="21"/>
                <w:lang w:val="en-US"/>
              </w:rPr>
              <w:t xml:space="preserve"> non-frail (6.30), mildly frail (7.53), and severely frail (8.50) (p&lt;0.001)</w:t>
            </w:r>
          </w:p>
          <w:p w:rsidR="003C2329" w:rsidRPr="00433F69" w:rsidRDefault="00EC6E57"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 </w:t>
            </w:r>
            <w:r w:rsidR="003C2329" w:rsidRPr="00433F69">
              <w:rPr>
                <w:rFonts w:ascii="Times New Roman" w:hAnsi="Times New Roman" w:cs="Times New Roman"/>
                <w:sz w:val="21"/>
                <w:szCs w:val="21"/>
                <w:lang w:val="en-US"/>
              </w:rPr>
              <w:t>Baseline Oswestry Disability Index (ODI):</w:t>
            </w:r>
            <w:r w:rsidRPr="00433F69">
              <w:rPr>
                <w:rFonts w:ascii="Times New Roman" w:hAnsi="Times New Roman" w:cs="Times New Roman"/>
                <w:sz w:val="21"/>
                <w:szCs w:val="21"/>
                <w:lang w:val="en-US"/>
              </w:rPr>
              <w:t xml:space="preserve"> non-frail (30.58), mildly frail (50.36), and severely frail (67.71) (p&lt;0.001).</w:t>
            </w:r>
          </w:p>
          <w:p w:rsidR="003C2329" w:rsidRPr="00433F69" w:rsidRDefault="00EC6E57" w:rsidP="006A55B5">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 </w:t>
            </w:r>
            <w:r w:rsidR="003C2329" w:rsidRPr="00433F69">
              <w:rPr>
                <w:rFonts w:ascii="Times New Roman" w:hAnsi="Times New Roman" w:cs="Times New Roman"/>
                <w:sz w:val="21"/>
                <w:szCs w:val="21"/>
                <w:lang w:val="en-US"/>
              </w:rPr>
              <w:t>Baseline SRS-22 Scores:</w:t>
            </w:r>
            <w:r w:rsidRPr="00433F69">
              <w:rPr>
                <w:rFonts w:ascii="Times New Roman" w:hAnsi="Times New Roman" w:cs="Times New Roman"/>
                <w:sz w:val="21"/>
                <w:szCs w:val="21"/>
                <w:lang w:val="en-US"/>
              </w:rPr>
              <w:t xml:space="preserve"> non-frail (3.33), mildly frail (2.50), and severely frail (1.85) (p&lt;0.001).</w:t>
            </w:r>
          </w:p>
          <w:p w:rsidR="003C2329"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 </w:t>
            </w:r>
            <w:r w:rsidR="003C2329" w:rsidRPr="00433F69">
              <w:rPr>
                <w:rFonts w:ascii="Times New Roman" w:hAnsi="Times New Roman" w:cs="Times New Roman"/>
                <w:sz w:val="21"/>
                <w:szCs w:val="21"/>
                <w:lang w:val="en-US"/>
              </w:rPr>
              <w:t>1-year Postoperative NRS Leg Pain:</w:t>
            </w:r>
            <w:r w:rsidRPr="00433F69">
              <w:rPr>
                <w:rFonts w:ascii="Times New Roman" w:hAnsi="Times New Roman" w:cs="Times New Roman"/>
                <w:sz w:val="21"/>
                <w:szCs w:val="21"/>
                <w:lang w:val="en-US"/>
              </w:rPr>
              <w:t xml:space="preserve"> non-frail (1.43), mildly frail (3.16), and severely frail (3.33) (p&lt;0.001).</w:t>
            </w:r>
          </w:p>
          <w:p w:rsidR="003C2329"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 </w:t>
            </w:r>
            <w:r w:rsidR="003C2329" w:rsidRPr="00433F69">
              <w:rPr>
                <w:rFonts w:ascii="Times New Roman" w:hAnsi="Times New Roman" w:cs="Times New Roman"/>
                <w:sz w:val="21"/>
                <w:szCs w:val="21"/>
                <w:lang w:val="en-US"/>
              </w:rPr>
              <w:t>1-year Postoperative NRS Back Pain:</w:t>
            </w:r>
            <w:r w:rsidRPr="00433F69">
              <w:rPr>
                <w:rFonts w:ascii="Times New Roman" w:hAnsi="Times New Roman" w:cs="Times New Roman"/>
                <w:sz w:val="21"/>
                <w:szCs w:val="21"/>
                <w:lang w:val="en-US"/>
              </w:rPr>
              <w:t xml:space="preserve"> non-frail (2.31), mildly frail (4.07), and severely frail (4.25) (p&lt;0.001).</w:t>
            </w:r>
          </w:p>
          <w:p w:rsidR="003C2329"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 xml:space="preserve">Standard </w:t>
            </w:r>
            <w:r w:rsidR="003C2329" w:rsidRPr="00433F69">
              <w:rPr>
                <w:rFonts w:ascii="Times New Roman" w:hAnsi="Times New Roman" w:cs="Times New Roman"/>
                <w:sz w:val="21"/>
                <w:szCs w:val="21"/>
                <w:lang w:val="en-US"/>
              </w:rPr>
              <w:t>1-year Postoperative Oswestry Disability Index (ODI):</w:t>
            </w:r>
            <w:r w:rsidRPr="00433F69">
              <w:rPr>
                <w:rFonts w:ascii="Times New Roman" w:hAnsi="Times New Roman" w:cs="Times New Roman"/>
                <w:sz w:val="21"/>
                <w:szCs w:val="21"/>
                <w:lang w:val="en-US"/>
              </w:rPr>
              <w:t xml:space="preserve"> non-frail (15.54), mildly frail (34.19), and severely frail (38.43) (p&lt;0.001).</w:t>
            </w:r>
          </w:p>
          <w:p w:rsidR="003C2329"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 </w:t>
            </w:r>
            <w:r w:rsidR="003C2329" w:rsidRPr="00433F69">
              <w:rPr>
                <w:rFonts w:ascii="Times New Roman" w:hAnsi="Times New Roman" w:cs="Times New Roman"/>
                <w:sz w:val="21"/>
                <w:szCs w:val="21"/>
                <w:lang w:val="en-US"/>
              </w:rPr>
              <w:t>1-year Postoperative SRS-22 Scores:</w:t>
            </w:r>
            <w:r w:rsidRPr="00433F69">
              <w:rPr>
                <w:rFonts w:ascii="Times New Roman" w:hAnsi="Times New Roman" w:cs="Times New Roman"/>
                <w:sz w:val="21"/>
                <w:szCs w:val="21"/>
                <w:lang w:val="en-US"/>
              </w:rPr>
              <w:t xml:space="preserve"> non-frail (4.14), mildly frail (3.43), and severely frail (3.31) (p&lt;0.001).</w:t>
            </w:r>
          </w:p>
          <w:p w:rsidR="003C2329"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 </w:t>
            </w:r>
            <w:r w:rsidR="003C2329" w:rsidRPr="00433F69">
              <w:rPr>
                <w:rFonts w:ascii="Times New Roman" w:hAnsi="Times New Roman" w:cs="Times New Roman"/>
                <w:sz w:val="21"/>
                <w:szCs w:val="21"/>
                <w:lang w:val="en-US"/>
              </w:rPr>
              <w:t>3-year Postoperative NRS Leg Pain:</w:t>
            </w:r>
            <w:r w:rsidRPr="00433F69">
              <w:rPr>
                <w:rFonts w:ascii="Times New Roman" w:hAnsi="Times New Roman" w:cs="Times New Roman"/>
                <w:sz w:val="21"/>
                <w:szCs w:val="21"/>
                <w:lang w:val="en-US"/>
              </w:rPr>
              <w:t xml:space="preserve"> non-frail (2.09), mildly frail (3.49), and severely frail (4.44) (p&lt;0.001).</w:t>
            </w:r>
          </w:p>
          <w:p w:rsidR="003C2329"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 </w:t>
            </w:r>
            <w:r w:rsidR="003C2329" w:rsidRPr="00433F69">
              <w:rPr>
                <w:rFonts w:ascii="Times New Roman" w:hAnsi="Times New Roman" w:cs="Times New Roman"/>
                <w:sz w:val="21"/>
                <w:szCs w:val="21"/>
                <w:lang w:val="en-US"/>
              </w:rPr>
              <w:t>3-year Postoperative NRS Back Pain:</w:t>
            </w:r>
            <w:r w:rsidRPr="00433F69">
              <w:rPr>
                <w:rFonts w:ascii="Times New Roman" w:hAnsi="Times New Roman" w:cs="Times New Roman"/>
                <w:sz w:val="21"/>
                <w:szCs w:val="21"/>
                <w:lang w:val="en-US"/>
              </w:rPr>
              <w:t xml:space="preserve"> non-frail (2.76), mildly frail (4.70), and severely frail (4.82) (p&lt;0.001).</w:t>
            </w:r>
          </w:p>
          <w:p w:rsidR="003C2329"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 </w:t>
            </w:r>
            <w:r w:rsidR="003C2329" w:rsidRPr="00433F69">
              <w:rPr>
                <w:rFonts w:ascii="Times New Roman" w:hAnsi="Times New Roman" w:cs="Times New Roman"/>
                <w:sz w:val="21"/>
                <w:szCs w:val="21"/>
                <w:lang w:val="en-US"/>
              </w:rPr>
              <w:t>3-year Postoperative Oswestry Disability Index (ODI):</w:t>
            </w:r>
            <w:r w:rsidRPr="00433F69">
              <w:rPr>
                <w:rFonts w:ascii="Times New Roman" w:hAnsi="Times New Roman" w:cs="Times New Roman"/>
                <w:sz w:val="21"/>
                <w:szCs w:val="21"/>
                <w:lang w:val="en-US"/>
              </w:rPr>
              <w:t xml:space="preserve"> non-frail (19.07), mildly frail (37.52), and severely frail (42.29) (p&lt;0.001).</w:t>
            </w:r>
          </w:p>
          <w:p w:rsidR="003C2329"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 </w:t>
            </w:r>
            <w:r w:rsidR="003C2329" w:rsidRPr="00433F69">
              <w:rPr>
                <w:rFonts w:ascii="Times New Roman" w:hAnsi="Times New Roman" w:cs="Times New Roman"/>
                <w:sz w:val="21"/>
                <w:szCs w:val="21"/>
                <w:lang w:val="en-US"/>
              </w:rPr>
              <w:t>3-year Postoperative SRS-22 Scores:</w:t>
            </w:r>
            <w:r w:rsidRPr="00433F69">
              <w:rPr>
                <w:rFonts w:ascii="Times New Roman" w:hAnsi="Times New Roman" w:cs="Times New Roman"/>
                <w:sz w:val="21"/>
                <w:szCs w:val="21"/>
                <w:lang w:val="en-US"/>
              </w:rPr>
              <w:t xml:space="preserve"> non-frail (4.05), mildly frail (3.34), and severely frail (3.17) (p&lt;0.001).</w:t>
            </w:r>
          </w:p>
          <w:p w:rsidR="00EC6E57"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Normalized 1-year Postoperative NRS Leg Pain</w:t>
            </w:r>
            <w:r w:rsidR="0036017D" w:rsidRPr="00433F69">
              <w:rPr>
                <w:rFonts w:ascii="Times New Roman" w:hAnsi="Times New Roman" w:cs="Times New Roman"/>
                <w:sz w:val="21"/>
                <w:szCs w:val="21"/>
                <w:lang w:val="en-US"/>
              </w:rPr>
              <w:t>: non-frail (0.35), mildly frail (0.53), and severely frail (0.56) (p=0.172).</w:t>
            </w:r>
          </w:p>
          <w:p w:rsidR="00EC6E57"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Normalized 1-year Postoperative NRS Back Pain</w:t>
            </w:r>
            <w:r w:rsidR="0036017D" w:rsidRPr="00433F69">
              <w:rPr>
                <w:rFonts w:ascii="Times New Roman" w:hAnsi="Times New Roman" w:cs="Times New Roman"/>
                <w:sz w:val="21"/>
                <w:szCs w:val="21"/>
                <w:lang w:val="en-US"/>
              </w:rPr>
              <w:t xml:space="preserve">: non-frail (0.39), mildly frail (0.56), and severely frail (0.50) (p=0.030). </w:t>
            </w:r>
          </w:p>
          <w:p w:rsidR="00EC6E57"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Normalized 1-year Postoperative ODI:</w:t>
            </w:r>
            <w:r w:rsidR="0036017D" w:rsidRPr="00433F69">
              <w:rPr>
                <w:rFonts w:ascii="Times New Roman" w:hAnsi="Times New Roman" w:cs="Times New Roman"/>
                <w:sz w:val="21"/>
                <w:szCs w:val="21"/>
                <w:lang w:val="en-US"/>
              </w:rPr>
              <w:t xml:space="preserve"> non-frail (0.58), mildly frail (0.69), and severely frail (0.57) (p=0.344).</w:t>
            </w:r>
          </w:p>
          <w:p w:rsidR="00EC6E57"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Normalized 1-year Postoperative SRS-22:</w:t>
            </w:r>
            <w:r w:rsidR="0036017D" w:rsidRPr="00433F69">
              <w:rPr>
                <w:rFonts w:ascii="Times New Roman" w:hAnsi="Times New Roman" w:cs="Times New Roman"/>
                <w:sz w:val="21"/>
                <w:szCs w:val="21"/>
                <w:lang w:val="en-US"/>
              </w:rPr>
              <w:t xml:space="preserve"> non-frail (1.26), mildly frail (1.40), and severely frail (1.85) (p&lt;0.001).</w:t>
            </w:r>
          </w:p>
          <w:p w:rsidR="00EC6E57"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Normalized 3-year Postoperative NRS Leg Pain</w:t>
            </w:r>
            <w:r w:rsidR="0036017D" w:rsidRPr="00433F69">
              <w:rPr>
                <w:rFonts w:ascii="Times New Roman" w:hAnsi="Times New Roman" w:cs="Times New Roman"/>
                <w:sz w:val="21"/>
                <w:szCs w:val="21"/>
                <w:lang w:val="en-US"/>
              </w:rPr>
              <w:t>: non-frail (0.51), mildly frail (0.64), and severely frail (0.89) (p=0.088).</w:t>
            </w:r>
          </w:p>
          <w:p w:rsidR="00EC6E57" w:rsidRPr="00433F69" w:rsidRDefault="00EC6E57" w:rsidP="003C2329">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Normalized 3-year Postoperative NRS Back Pain</w:t>
            </w:r>
            <w:r w:rsidR="0036017D" w:rsidRPr="00433F69">
              <w:rPr>
                <w:rFonts w:ascii="Times New Roman" w:hAnsi="Times New Roman" w:cs="Times New Roman"/>
                <w:sz w:val="21"/>
                <w:szCs w:val="21"/>
                <w:lang w:val="en-US"/>
              </w:rPr>
              <w:t>: non-frail (0.48), mildly frail (0.63), and severely frail (0.55) (p=0.166).</w:t>
            </w:r>
          </w:p>
          <w:p w:rsidR="00EC6E57" w:rsidRPr="00433F69" w:rsidRDefault="00EC6E57" w:rsidP="00EC6E57">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Normalized 3-year Postoperative ODI:</w:t>
            </w:r>
            <w:r w:rsidR="0036017D" w:rsidRPr="00433F69">
              <w:rPr>
                <w:rFonts w:ascii="Times New Roman" w:hAnsi="Times New Roman" w:cs="Times New Roman"/>
                <w:sz w:val="21"/>
                <w:szCs w:val="21"/>
                <w:lang w:val="en-US"/>
              </w:rPr>
              <w:t xml:space="preserve"> non-frail (0.67), mildly frail (0.78) and severely frail (0.65) (p=0.425).</w:t>
            </w:r>
          </w:p>
          <w:p w:rsidR="00EC6E57" w:rsidRPr="00433F69" w:rsidRDefault="00EC6E57" w:rsidP="00EC6E57">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Normalized 3-year Postoperative SRS-22:</w:t>
            </w:r>
            <w:r w:rsidR="0036017D" w:rsidRPr="00433F69">
              <w:rPr>
                <w:rFonts w:ascii="Times New Roman" w:hAnsi="Times New Roman" w:cs="Times New Roman"/>
                <w:sz w:val="21"/>
                <w:szCs w:val="21"/>
                <w:lang w:val="en-US"/>
              </w:rPr>
              <w:t xml:space="preserve"> non-frail (1.23), mildly frail (1.38), and severely frail (1.79) (p&lt;0.001).</w:t>
            </w:r>
          </w:p>
          <w:p w:rsidR="0036017D" w:rsidRPr="00433F69" w:rsidRDefault="0036017D" w:rsidP="00EC6E57">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Unadjusted Integrated Health State:</w:t>
            </w:r>
          </w:p>
          <w:p w:rsidR="0036017D" w:rsidRPr="00433F69" w:rsidRDefault="0036017D" w:rsidP="0036017D">
            <w:pPr>
              <w:pStyle w:val="NoSpacing"/>
              <w:numPr>
                <w:ilvl w:val="3"/>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NRS Leg Pain Score:</w:t>
            </w:r>
            <w:r w:rsidR="008255D1" w:rsidRPr="00433F69">
              <w:rPr>
                <w:rFonts w:ascii="Times New Roman" w:hAnsi="Times New Roman" w:cs="Times New Roman"/>
                <w:sz w:val="21"/>
                <w:szCs w:val="21"/>
                <w:lang w:val="en-US"/>
              </w:rPr>
              <w:t xml:space="preserve"> non-frail (0.52), mildly frail (0.64), and severely frail (0.69) (p=0.182).</w:t>
            </w:r>
          </w:p>
          <w:p w:rsidR="0036017D" w:rsidRPr="00433F69" w:rsidRDefault="0036017D" w:rsidP="0036017D">
            <w:pPr>
              <w:pStyle w:val="NoSpacing"/>
              <w:numPr>
                <w:ilvl w:val="3"/>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NRS Back Pain Score:</w:t>
            </w:r>
            <w:r w:rsidR="008255D1" w:rsidRPr="00433F69">
              <w:rPr>
                <w:rFonts w:ascii="Times New Roman" w:hAnsi="Times New Roman" w:cs="Times New Roman"/>
                <w:sz w:val="21"/>
                <w:szCs w:val="21"/>
                <w:lang w:val="en-US"/>
              </w:rPr>
              <w:t xml:space="preserve"> non-fail (0.52), mildly frail (0.66), and severely frail (0.60) (p=0.025). </w:t>
            </w:r>
          </w:p>
          <w:p w:rsidR="0036017D" w:rsidRPr="00433F69" w:rsidRDefault="0036017D" w:rsidP="0036017D">
            <w:pPr>
              <w:pStyle w:val="NoSpacing"/>
              <w:numPr>
                <w:ilvl w:val="3"/>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ODI:</w:t>
            </w:r>
            <w:r w:rsidR="008255D1" w:rsidRPr="00433F69">
              <w:rPr>
                <w:rFonts w:ascii="Times New Roman" w:hAnsi="Times New Roman" w:cs="Times New Roman"/>
                <w:sz w:val="21"/>
                <w:szCs w:val="21"/>
                <w:lang w:val="en-US"/>
              </w:rPr>
              <w:t xml:space="preserve"> non-frail (0.68), mildly frail (0.77), and severely frail (0.67) (p=0.284).</w:t>
            </w:r>
          </w:p>
          <w:p w:rsidR="0036017D" w:rsidRPr="00433F69" w:rsidRDefault="0036017D" w:rsidP="0036017D">
            <w:pPr>
              <w:pStyle w:val="NoSpacing"/>
              <w:numPr>
                <w:ilvl w:val="3"/>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SRS-22</w:t>
            </w:r>
            <w:r w:rsidR="008255D1" w:rsidRPr="00433F69">
              <w:rPr>
                <w:rFonts w:ascii="Times New Roman" w:hAnsi="Times New Roman" w:cs="Times New Roman"/>
                <w:sz w:val="21"/>
                <w:szCs w:val="21"/>
                <w:lang w:val="en-US"/>
              </w:rPr>
              <w:t>: non-frail (1.20), mildly frail (1.33), and severely frail (1.69) (p&lt;0.001).</w:t>
            </w:r>
          </w:p>
          <w:p w:rsidR="0036017D" w:rsidRPr="00433F69" w:rsidRDefault="0036017D" w:rsidP="0036017D">
            <w:pPr>
              <w:pStyle w:val="NoSpacing"/>
              <w:numPr>
                <w:ilvl w:val="2"/>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Adjusted Integrated Health State:</w:t>
            </w:r>
          </w:p>
          <w:p w:rsidR="0036017D" w:rsidRPr="00433F69" w:rsidRDefault="0036017D" w:rsidP="0036017D">
            <w:pPr>
              <w:pStyle w:val="NoSpacing"/>
              <w:numPr>
                <w:ilvl w:val="3"/>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NRS Leg Pain Score:</w:t>
            </w:r>
            <w:r w:rsidR="008255D1" w:rsidRPr="00433F69">
              <w:rPr>
                <w:rFonts w:ascii="Times New Roman" w:hAnsi="Times New Roman" w:cs="Times New Roman"/>
                <w:sz w:val="21"/>
                <w:szCs w:val="21"/>
                <w:lang w:val="en-US"/>
              </w:rPr>
              <w:t xml:space="preserve"> non-frail (0.61), mildly frail (0.73), and severely frail (0.68) (p=0.767).</w:t>
            </w:r>
          </w:p>
          <w:p w:rsidR="0036017D" w:rsidRPr="00433F69" w:rsidRDefault="0036017D" w:rsidP="0036017D">
            <w:pPr>
              <w:pStyle w:val="NoSpacing"/>
              <w:numPr>
                <w:ilvl w:val="3"/>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NRS Back Pain Score:</w:t>
            </w:r>
            <w:r w:rsidR="008255D1" w:rsidRPr="00433F69">
              <w:rPr>
                <w:rFonts w:ascii="Times New Roman" w:hAnsi="Times New Roman" w:cs="Times New Roman"/>
                <w:sz w:val="21"/>
                <w:szCs w:val="21"/>
                <w:lang w:val="en-US"/>
              </w:rPr>
              <w:t xml:space="preserve"> non-frail (0.48), mildly frail (0.73), and severely frail (0.62) (p=0.019).</w:t>
            </w:r>
          </w:p>
          <w:p w:rsidR="0036017D" w:rsidRPr="00433F69" w:rsidRDefault="0036017D" w:rsidP="0036017D">
            <w:pPr>
              <w:pStyle w:val="NoSpacing"/>
              <w:numPr>
                <w:ilvl w:val="3"/>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ODI:</w:t>
            </w:r>
            <w:r w:rsidR="008255D1" w:rsidRPr="00433F69">
              <w:rPr>
                <w:rFonts w:ascii="Times New Roman" w:hAnsi="Times New Roman" w:cs="Times New Roman"/>
                <w:sz w:val="21"/>
                <w:szCs w:val="21"/>
                <w:lang w:val="en-US"/>
              </w:rPr>
              <w:t xml:space="preserve"> non-frail (0.71), mildly frail (0.76), and severely frail (0.69) (p=0.784).</w:t>
            </w:r>
          </w:p>
          <w:p w:rsidR="006A55B5" w:rsidRPr="00433F69" w:rsidRDefault="0036017D" w:rsidP="006A55B5">
            <w:pPr>
              <w:pStyle w:val="NoSpacing"/>
              <w:numPr>
                <w:ilvl w:val="3"/>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SRS-22</w:t>
            </w:r>
            <w:r w:rsidR="008255D1" w:rsidRPr="00433F69">
              <w:rPr>
                <w:rFonts w:ascii="Times New Roman" w:hAnsi="Times New Roman" w:cs="Times New Roman"/>
                <w:sz w:val="21"/>
                <w:szCs w:val="21"/>
                <w:lang w:val="en-US"/>
              </w:rPr>
              <w:t xml:space="preserve">: non-frail (1.19), mildly frail (1.31), and severely frail (1.71) (p&lt;0.001).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Concurrent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Agreement</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Reliability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Responsiveness </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Floor and ceiling effects</w:t>
            </w:r>
          </w:p>
        </w:tc>
        <w:tc>
          <w:tcPr>
            <w:tcW w:w="775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5-item modified frailty index (</w:t>
            </w:r>
            <w:r w:rsidR="004C7A81" w:rsidRPr="00433F69">
              <w:rPr>
                <w:rFonts w:ascii="Times New Roman" w:hAnsi="Times New Roman" w:cs="Times New Roman"/>
                <w:sz w:val="21"/>
                <w:szCs w:val="21"/>
                <w:lang w:val="en-US"/>
              </w:rPr>
              <w:t xml:space="preserve">5-item </w:t>
            </w:r>
            <w:r w:rsidRPr="00433F69">
              <w:rPr>
                <w:rFonts w:ascii="Times New Roman" w:hAnsi="Times New Roman" w:cs="Times New Roman"/>
                <w:sz w:val="21"/>
                <w:szCs w:val="21"/>
                <w:lang w:val="en-US"/>
              </w:rPr>
              <w:t>mFI)</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hideMark/>
          </w:tcPr>
          <w:p w:rsidR="001F4218" w:rsidRPr="00433F69" w:rsidRDefault="00ED1A61" w:rsidP="003C76E4">
            <w:pPr>
              <w:pStyle w:val="NoSpacing"/>
              <w:rPr>
                <w:rFonts w:ascii="Times New Roman" w:hAnsi="Times New Roman" w:cs="Times New Roman"/>
                <w:sz w:val="21"/>
                <w:szCs w:val="21"/>
                <w:lang w:val="en-US"/>
              </w:rPr>
            </w:pPr>
            <w:r>
              <w:rPr>
                <w:rFonts w:ascii="Times New Roman" w:hAnsi="Times New Roman" w:cs="Times New Roman"/>
                <w:sz w:val="21"/>
                <w:szCs w:val="21"/>
                <w:lang w:val="en-US"/>
              </w:rPr>
              <w:t>Clinical frailty tool.</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5-item questionnaire assessing comorbidity status and physical function.</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rPr>
              <w:t>Chimukangara</w:t>
            </w:r>
            <w:r w:rsidRPr="00433F69">
              <w:rPr>
                <w:rFonts w:ascii="Times New Roman" w:hAnsi="Times New Roman" w:cs="Times New Roman"/>
                <w:i/>
                <w:sz w:val="21"/>
                <w:szCs w:val="21"/>
                <w:lang w:val="en-US"/>
              </w:rPr>
              <w:t xml:space="preserve"> et al</w:t>
            </w:r>
            <w:r w:rsidR="008C7B15" w:rsidRPr="00433F69">
              <w:rPr>
                <w:rFonts w:ascii="Times New Roman" w:hAnsi="Times New Roman" w:cs="Times New Roman"/>
                <w:sz w:val="21"/>
                <w:szCs w:val="21"/>
                <w:lang w:val="en-US"/>
              </w:rPr>
              <w:fldChar w:fldCharType="begin">
                <w:fldData xml:space="preserve">PEVuZE5vdGU+PENpdGU+PEF1dGhvcj5DaGltdWthbmdhcmE8L0F1dGhvcj48WWVhcj4yMDE3PC9Z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PEVuZE5vdGU+PENpdGU+PEF1dGhvcj5DaGltdWthbmdhcmE8L0F1dGhvcj48WWVhcj4yMDE3PC9Z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8C7B15" w:rsidRPr="00433F69">
              <w:rPr>
                <w:rFonts w:ascii="Times New Roman" w:hAnsi="Times New Roman" w:cs="Times New Roman"/>
                <w:sz w:val="21"/>
                <w:szCs w:val="21"/>
                <w:lang w:val="en-US"/>
              </w:rPr>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54</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the 5-item mFI is calculated by adding </w:t>
            </w:r>
            <w:r w:rsidR="00B01F98">
              <w:rPr>
                <w:rFonts w:ascii="Times New Roman" w:hAnsi="Times New Roman" w:cs="Times New Roman"/>
                <w:sz w:val="21"/>
                <w:szCs w:val="21"/>
                <w:lang w:val="en-US"/>
              </w:rPr>
              <w:t>the number of variables present</w:t>
            </w:r>
            <w:r w:rsidRPr="00433F69">
              <w:rPr>
                <w:rFonts w:ascii="Times New Roman" w:hAnsi="Times New Roman" w:cs="Times New Roman"/>
                <w:sz w:val="21"/>
                <w:szCs w:val="21"/>
                <w:lang w:val="en-US"/>
              </w:rPr>
              <w:t xml:space="preserve"> in </w:t>
            </w:r>
            <w:r w:rsidR="00B01F98">
              <w:rPr>
                <w:rFonts w:ascii="Times New Roman" w:hAnsi="Times New Roman" w:cs="Times New Roman"/>
                <w:sz w:val="21"/>
                <w:szCs w:val="21"/>
                <w:lang w:val="en-US"/>
              </w:rPr>
              <w:t xml:space="preserve">the </w:t>
            </w:r>
            <w:r w:rsidR="00B01F98" w:rsidRPr="00433F69">
              <w:rPr>
                <w:rFonts w:ascii="Times New Roman" w:hAnsi="Times New Roman" w:cs="Times New Roman"/>
                <w:sz w:val="21"/>
                <w:szCs w:val="21"/>
              </w:rPr>
              <w:t>National Surgical Quality Improvement Program</w:t>
            </w:r>
            <w:r w:rsidR="00B01F98" w:rsidRPr="00433F69">
              <w:rPr>
                <w:rFonts w:ascii="Times New Roman" w:hAnsi="Times New Roman" w:cs="Times New Roman"/>
                <w:sz w:val="21"/>
                <w:szCs w:val="21"/>
                <w:lang w:val="en-US"/>
              </w:rPr>
              <w:t xml:space="preserve"> </w:t>
            </w:r>
            <w:r w:rsidR="00B01F98">
              <w:rPr>
                <w:rFonts w:ascii="Times New Roman" w:hAnsi="Times New Roman" w:cs="Times New Roman"/>
                <w:sz w:val="21"/>
                <w:szCs w:val="21"/>
                <w:lang w:val="en-US"/>
              </w:rPr>
              <w:t>(</w:t>
            </w:r>
            <w:r w:rsidRPr="00433F69">
              <w:rPr>
                <w:rFonts w:ascii="Times New Roman" w:hAnsi="Times New Roman" w:cs="Times New Roman"/>
                <w:sz w:val="21"/>
                <w:szCs w:val="21"/>
                <w:lang w:val="en-US"/>
              </w:rPr>
              <w:t>NSQIP</w:t>
            </w:r>
            <w:r w:rsidR="00B01F98">
              <w:rPr>
                <w:rFonts w:ascii="Times New Roman" w:hAnsi="Times New Roman" w:cs="Times New Roman"/>
                <w:sz w:val="21"/>
                <w:szCs w:val="21"/>
                <w:lang w:val="en-US"/>
              </w:rPr>
              <w:t>) database</w:t>
            </w:r>
            <w:r w:rsidRPr="00433F69">
              <w:rPr>
                <w:rFonts w:ascii="Times New Roman" w:hAnsi="Times New Roman" w:cs="Times New Roman"/>
                <w:sz w:val="21"/>
                <w:szCs w:val="21"/>
                <w:lang w:val="en-US"/>
              </w:rPr>
              <w:t xml:space="preserve"> for each patient. Total score ranges from 0-5.</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p w:rsidR="00BF08AD" w:rsidRPr="00433F69" w:rsidRDefault="00BF08AD"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(concurrent, convergent)</w:t>
            </w:r>
          </w:p>
        </w:tc>
        <w:tc>
          <w:tcPr>
            <w:tcW w:w="7758" w:type="dxa"/>
            <w:tcBorders>
              <w:top w:val="nil"/>
              <w:left w:val="nil"/>
              <w:bottom w:val="nil"/>
              <w:right w:val="nil"/>
            </w:tcBorders>
            <w:hideMark/>
          </w:tcPr>
          <w:p w:rsidR="00BF08AD" w:rsidRPr="00433F69" w:rsidRDefault="00FB3EA6" w:rsidP="00BF08AD">
            <w:pPr>
              <w:pStyle w:val="NoSpacing"/>
              <w:numPr>
                <w:ilvl w:val="0"/>
                <w:numId w:val="5"/>
              </w:numPr>
              <w:ind w:left="16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Wilson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&lt;EndNote&gt;&lt;Cite&gt;&lt;Author&gt;Wilson&lt;/Author&gt;&lt;Year&gt;2020&lt;/Year&gt;&lt;RecNum&gt;406&lt;/RecNum&gt;&lt;DisplayText&gt;&lt;style face="superscript"&gt;24&lt;/style&gt;&lt;/DisplayText&gt;&lt;record&gt;&lt;rec-number&gt;406&lt;/rec-number&gt;&lt;foreign-keys&gt;&lt;key app="EN" db-id="zaw9vets2zs0asedd98per5ztxrrsd2e00af" timestamp="1611592592"&gt;406&lt;/key&gt;&lt;/foreign-keys&gt;&lt;ref-type name="Journal Article"&gt;17&lt;/ref-type&gt;&lt;contributors&gt;&lt;authors&gt;&lt;author&gt;Wilson, Jamie R. F.&lt;/author&gt;&lt;author&gt;Badhiwala, Jetan H.&lt;/author&gt;&lt;author&gt;Moghaddamjou, Ali&lt;/author&gt;&lt;author&gt;Yee, Albert&lt;/author&gt;&lt;author&gt;Wilson, Jefferson R.&lt;/author&gt;&lt;author&gt;Fehlings, Michael G.&lt;/author&gt;&lt;/authors&gt;&lt;/contributors&gt;&lt;titles&gt;&lt;title&gt;Frailty Is a Better Predictor than Age of Mortality and Perioperative Complications after Surgery for Degenerative Cervical Myelopathy: An Analysis of 41,369 Patients from the NSQIP Database 2010-2018&lt;/title&gt;&lt;secondary-title&gt;Journal of clinical medicine&lt;/secondary-title&gt;&lt;alt-title&gt;J Clin Med&lt;/alt-title&gt;&lt;/titles&gt;&lt;periodical&gt;&lt;full-title&gt;Journal of clinical medicine&lt;/full-title&gt;&lt;abbr-1&gt;J Clin Med&lt;/abbr-1&gt;&lt;/periodical&gt;&lt;alt-periodical&gt;&lt;full-title&gt;Journal of clinical medicine&lt;/full-title&gt;&lt;abbr-1&gt;J Clin Med&lt;/abbr-1&gt;&lt;/alt-periodical&gt;&lt;pages&gt;3491&lt;/pages&gt;&lt;volume&gt;9&lt;/volume&gt;&lt;number&gt;11&lt;/number&gt;&lt;keywords&gt;&lt;keyword&gt;age&lt;/keyword&gt;&lt;keyword&gt;complications&lt;/keyword&gt;&lt;keyword&gt;degenerative cervical myelopathy&lt;/keyword&gt;&lt;keyword&gt;frailty&lt;/keyword&gt;&lt;keyword&gt;mortality&lt;/keyword&gt;&lt;/keywords&gt;&lt;dates&gt;&lt;year&gt;2020&lt;/year&gt;&lt;/dates&gt;&lt;publisher&gt;MDPI&lt;/publisher&gt;&lt;isbn&gt;2077-0383&lt;/isbn&gt;&lt;accession-num&gt;33137985&lt;/accession-num&gt;&lt;urls&gt;&lt;related-urls&gt;&lt;url&gt;https://pubmed.ncbi.nlm.nih.gov/33137985&lt;/url&gt;&lt;url&gt;https://www.ncbi.nlm.nih.gov/pmc/articles/PMC7692707/&lt;/url&gt;&lt;/related-urls&gt;&lt;/urls&gt;&lt;electronic-resource-num&gt;10.3390/jcm9113491&lt;/electronic-resource-num&gt;&lt;remote-database-name&gt;PubMed&lt;/remote-database-name&gt;&lt;language&gt;eng&lt;/languag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24</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8D17F5" w:rsidRPr="00433F69">
              <w:rPr>
                <w:rFonts w:ascii="Times New Roman" w:hAnsi="Times New Roman" w:cs="Times New Roman"/>
                <w:sz w:val="21"/>
                <w:szCs w:val="21"/>
                <w:lang w:val="en-US"/>
              </w:rPr>
              <w:t>authors identified a</w:t>
            </w:r>
            <w:r w:rsidRPr="00433F69">
              <w:rPr>
                <w:rFonts w:ascii="Times New Roman" w:hAnsi="Times New Roman" w:cs="Times New Roman"/>
                <w:sz w:val="21"/>
                <w:szCs w:val="21"/>
                <w:lang w:val="en-US"/>
              </w:rPr>
              <w:t xml:space="preserve"> significant spearman</w:t>
            </w:r>
            <w:r w:rsidR="00BF08AD" w:rsidRPr="00433F69">
              <w:rPr>
                <w:rFonts w:ascii="Times New Roman" w:hAnsi="Times New Roman" w:cs="Times New Roman"/>
                <w:sz w:val="21"/>
                <w:szCs w:val="21"/>
                <w:lang w:val="en-US"/>
              </w:rPr>
              <w:t xml:space="preserve"> rank</w:t>
            </w:r>
            <w:r w:rsidRPr="00433F69">
              <w:rPr>
                <w:rFonts w:ascii="Times New Roman" w:hAnsi="Times New Roman" w:cs="Times New Roman"/>
                <w:sz w:val="21"/>
                <w:szCs w:val="21"/>
                <w:lang w:val="en-US"/>
              </w:rPr>
              <w:t xml:space="preserve"> coefficient between the frailty tiers of the 5-item mFI</w:t>
            </w:r>
            <w:r w:rsidR="00BF08AD" w:rsidRPr="00433F69">
              <w:rPr>
                <w:rFonts w:ascii="Times New Roman" w:hAnsi="Times New Roman" w:cs="Times New Roman"/>
                <w:sz w:val="21"/>
                <w:szCs w:val="21"/>
                <w:lang w:val="en-US"/>
              </w:rPr>
              <w:t xml:space="preserve"> and mFI</w:t>
            </w:r>
            <w:r w:rsidRPr="00433F69">
              <w:rPr>
                <w:rFonts w:ascii="Times New Roman" w:hAnsi="Times New Roman" w:cs="Times New Roman"/>
                <w:sz w:val="21"/>
                <w:szCs w:val="21"/>
                <w:lang w:val="en-US"/>
              </w:rPr>
              <w:t xml:space="preserve"> (</w:t>
            </w:r>
            <w:r w:rsidRPr="00433F69">
              <w:rPr>
                <w:rFonts w:ascii="Times New Roman" w:hAnsi="Times New Roman" w:cs="Times New Roman"/>
                <w:i/>
                <w:sz w:val="21"/>
                <w:szCs w:val="21"/>
                <w:lang w:val="en-US"/>
              </w:rPr>
              <w:t xml:space="preserve">r </w:t>
            </w:r>
            <w:r w:rsidRPr="00433F69">
              <w:rPr>
                <w:rFonts w:ascii="Times New Roman" w:hAnsi="Times New Roman" w:cs="Times New Roman"/>
                <w:sz w:val="21"/>
                <w:szCs w:val="21"/>
                <w:lang w:val="en-US"/>
              </w:rPr>
              <w:t xml:space="preserve">= 0.988, p &lt; 0.001) in patients undergoing surgical intervention for degenerative cervical myelopathy (DCM). </w:t>
            </w:r>
          </w:p>
          <w:p w:rsidR="001F4218" w:rsidRPr="00894147" w:rsidRDefault="00BF08AD" w:rsidP="0098621A">
            <w:pPr>
              <w:pStyle w:val="NoSpacing"/>
              <w:numPr>
                <w:ilvl w:val="0"/>
                <w:numId w:val="5"/>
              </w:numPr>
              <w:ind w:left="162" w:hanging="180"/>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Kang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&lt;EndNote&gt;&lt;Cite&gt;&lt;Author&gt;Kang&lt;/Author&gt;&lt;Year&gt;2020&lt;/Year&gt;&lt;RecNum&gt;410&lt;/RecNum&gt;&lt;DisplayText&gt;&lt;style face="superscript"&gt;23&lt;/style&gt;&lt;/DisplayText&gt;&lt;record&gt;&lt;rec-number&gt;410&lt;/rec-number&gt;&lt;foreign-keys&gt;&lt;key app="EN" db-id="zaw9vets2zs0asedd98per5ztxrrsd2e00af" timestamp="1612329447"&gt;410&lt;/key&gt;&lt;/foreign-keys&gt;&lt;ref-type name="Journal Article"&gt;17&lt;/ref-type&gt;&lt;contributors&gt;&lt;authors&gt;&lt;author&gt;Kang, TaeWook&lt;/author&gt;&lt;author&gt;Park, Si Young&lt;/author&gt;&lt;author&gt;Lee, Joon Suk&lt;/author&gt;&lt;author&gt;Lee, Soon Hyuck&lt;/author&gt;&lt;author&gt;Park, Jong Hoon&lt;/author&gt;&lt;author&gt;Suh, Seung Woo&lt;/author&gt;&lt;/authors&gt;&lt;/contributors&gt;&lt;titles&gt;&lt;title&gt;Predicting postoperative complications in patients undergoing lumbar spinal fusion by using the modified five-item frailty index and nutritional status&lt;/title&gt;&lt;secondary-title&gt;The Bone &amp;amp; Joint Journal&lt;/secondary-title&gt;&lt;/titles&gt;&lt;periodical&gt;&lt;full-title&gt;The Bone &amp;amp; Joint Journal&lt;/full-title&gt;&lt;/periodical&gt;&lt;pages&gt;1717-1722&lt;/pages&gt;&lt;volume&gt;102-B&lt;/volume&gt;&lt;number&gt;12&lt;/number&gt;&lt;dates&gt;&lt;year&gt;2020&lt;/year&gt;&lt;pub-dates&gt;&lt;date&gt;2020/12/01&lt;/date&gt;&lt;/pub-dates&gt;&lt;/dates&gt;&lt;publisher&gt;The British Editorial Society of Bone &amp;amp; Joint Surgery&lt;/publisher&gt;&lt;isbn&gt;2049-4394&lt;/isbn&gt;&lt;urls&gt;&lt;related-urls&gt;&lt;url&gt;https://doi.org/10.1302/0301-620X.102B12.BJJ-2020-0874.R1&lt;/url&gt;&lt;/related-urls&gt;&lt;/urls&gt;&lt;electronic-resource-num&gt;10.1302/0301-620X.102B12.BJJ-2020-0874.R1&lt;/electronic-resource-num&gt;&lt;access-date&gt;2021/02/02&lt;/access-dat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23</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the authors identified a significant spearman rho coefficient between the 5-item mFI and mFI in all patients (</w:t>
            </w:r>
            <w:r w:rsidRPr="00433F69">
              <w:rPr>
                <w:rFonts w:ascii="Times New Roman" w:hAnsi="Times New Roman" w:cs="Times New Roman"/>
                <w:i/>
                <w:sz w:val="21"/>
                <w:szCs w:val="21"/>
                <w:lang w:val="en-US"/>
              </w:rPr>
              <w:t>r</w:t>
            </w:r>
            <w:r w:rsidRPr="00433F69">
              <w:rPr>
                <w:rFonts w:ascii="Times New Roman" w:hAnsi="Times New Roman" w:cs="Times New Roman"/>
                <w:sz w:val="21"/>
                <w:szCs w:val="21"/>
                <w:lang w:val="en-US"/>
              </w:rPr>
              <w:t xml:space="preserve"> = 0.921, p &lt; 0.001, </w:t>
            </w:r>
            <w:r w:rsidRPr="00433F69">
              <w:rPr>
                <w:rFonts w:ascii="Times New Roman" w:hAnsi="Times New Roman" w:cs="Times New Roman"/>
                <w:i/>
                <w:sz w:val="21"/>
                <w:szCs w:val="21"/>
                <w:lang w:val="en-US"/>
              </w:rPr>
              <w:t>n=</w:t>
            </w:r>
            <w:r w:rsidRPr="00433F69">
              <w:rPr>
                <w:rFonts w:ascii="Times New Roman" w:hAnsi="Times New Roman" w:cs="Times New Roman"/>
                <w:sz w:val="21"/>
                <w:szCs w:val="21"/>
                <w:lang w:val="en-US"/>
              </w:rPr>
              <w:t xml:space="preserve"> 584), simple lumbar fusion cohort (</w:t>
            </w:r>
            <w:r w:rsidRPr="00433F69">
              <w:rPr>
                <w:rFonts w:ascii="Times New Roman" w:hAnsi="Times New Roman" w:cs="Times New Roman"/>
                <w:i/>
                <w:sz w:val="21"/>
                <w:szCs w:val="21"/>
                <w:lang w:val="en-US"/>
              </w:rPr>
              <w:t xml:space="preserve">r </w:t>
            </w:r>
            <w:r w:rsidRPr="00433F69">
              <w:rPr>
                <w:rFonts w:ascii="Times New Roman" w:hAnsi="Times New Roman" w:cs="Times New Roman"/>
                <w:sz w:val="21"/>
                <w:szCs w:val="21"/>
                <w:lang w:val="en-US"/>
              </w:rPr>
              <w:t xml:space="preserve">= 0.922, p &lt; 0.001, </w:t>
            </w:r>
            <w:r w:rsidRPr="00433F69">
              <w:rPr>
                <w:rFonts w:ascii="Times New Roman" w:hAnsi="Times New Roman" w:cs="Times New Roman"/>
                <w:i/>
                <w:sz w:val="21"/>
                <w:szCs w:val="21"/>
                <w:lang w:val="en-US"/>
              </w:rPr>
              <w:t>n</w:t>
            </w:r>
            <w:r w:rsidRPr="00433F69">
              <w:rPr>
                <w:rFonts w:ascii="Times New Roman" w:hAnsi="Times New Roman" w:cs="Times New Roman"/>
                <w:sz w:val="21"/>
                <w:szCs w:val="21"/>
                <w:lang w:val="en-US"/>
              </w:rPr>
              <w:t xml:space="preserve"> = 396), and complex lumbar fusion cohort (</w:t>
            </w:r>
            <w:r w:rsidRPr="00433F69">
              <w:rPr>
                <w:rFonts w:ascii="Times New Roman" w:hAnsi="Times New Roman" w:cs="Times New Roman"/>
                <w:i/>
                <w:sz w:val="21"/>
                <w:szCs w:val="21"/>
                <w:lang w:val="en-US"/>
              </w:rPr>
              <w:t>r</w:t>
            </w:r>
            <w:r w:rsidRPr="00433F69">
              <w:rPr>
                <w:rFonts w:ascii="Times New Roman" w:hAnsi="Times New Roman" w:cs="Times New Roman"/>
                <w:sz w:val="21"/>
                <w:szCs w:val="21"/>
                <w:lang w:val="en-US"/>
              </w:rPr>
              <w:t xml:space="preserve"> = 0.916, p &lt; 0.001, </w:t>
            </w:r>
            <w:r w:rsidRPr="00433F69">
              <w:rPr>
                <w:rFonts w:ascii="Times New Roman" w:hAnsi="Times New Roman" w:cs="Times New Roman"/>
                <w:i/>
                <w:sz w:val="21"/>
                <w:szCs w:val="21"/>
                <w:lang w:val="en-US"/>
              </w:rPr>
              <w:t>n</w:t>
            </w:r>
            <w:r w:rsidR="00894147">
              <w:rPr>
                <w:rFonts w:ascii="Times New Roman" w:hAnsi="Times New Roman" w:cs="Times New Roman"/>
                <w:sz w:val="21"/>
                <w:szCs w:val="21"/>
                <w:lang w:val="en-US"/>
              </w:rPr>
              <w:t xml:space="preserve"> = 188).</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color w:val="000000"/>
                <w:sz w:val="21"/>
                <w:szCs w:val="21"/>
                <w:shd w:val="clear" w:color="auto" w:fill="FFFFFF"/>
              </w:rPr>
            </w:pPr>
            <w:r w:rsidRPr="00433F69">
              <w:rPr>
                <w:rFonts w:ascii="Times New Roman" w:hAnsi="Times New Roman" w:cs="Times New Roman"/>
                <w:sz w:val="21"/>
                <w:szCs w:val="21"/>
              </w:rPr>
              <w:t xml:space="preserve">Chimukangara </w:t>
            </w:r>
            <w:r w:rsidRPr="00433F69">
              <w:rPr>
                <w:rFonts w:ascii="Times New Roman" w:hAnsi="Times New Roman" w:cs="Times New Roman"/>
                <w:i/>
                <w:sz w:val="21"/>
                <w:szCs w:val="21"/>
              </w:rPr>
              <w:t>et al</w:t>
            </w:r>
            <w:r w:rsidR="008C7B15" w:rsidRPr="00433F69">
              <w:rPr>
                <w:rFonts w:ascii="Times New Roman" w:hAnsi="Times New Roman" w:cs="Times New Roman"/>
                <w:sz w:val="21"/>
                <w:szCs w:val="21"/>
              </w:rPr>
              <w:fldChar w:fldCharType="begin">
                <w:fldData xml:space="preserve">PEVuZE5vdGU+PENpdGU+PEF1dGhvcj5DaGltdWthbmdhcmE8L0F1dGhvcj48WWVhcj4yMDE3PC9Z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</w:fldData>
              </w:fldChar>
            </w:r>
            <w:r w:rsidR="0098621A">
              <w:rPr>
                <w:rFonts w:ascii="Times New Roman" w:hAnsi="Times New Roman" w:cs="Times New Roman"/>
                <w:sz w:val="21"/>
                <w:szCs w:val="21"/>
              </w:rPr>
              <w:instrText xml:space="preserve"> ADDIN EN.CITE </w:instrText>
            </w:r>
            <w:r w:rsidR="0098621A">
              <w:rPr>
                <w:rFonts w:ascii="Times New Roman" w:hAnsi="Times New Roman" w:cs="Times New Roman"/>
                <w:sz w:val="21"/>
                <w:szCs w:val="21"/>
              </w:rPr>
              <w:fldChar w:fldCharType="begin">
                <w:fldData xml:space="preserve">PEVuZE5vdGU+PENpdGU+PEF1dGhvcj5DaGltdWthbmdhcmE8L0F1dGhvcj48WWVhcj4yMDE3PC9Z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</w:fldData>
              </w:fldChar>
            </w:r>
            <w:r w:rsidR="0098621A">
              <w:rPr>
                <w:rFonts w:ascii="Times New Roman" w:hAnsi="Times New Roman" w:cs="Times New Roman"/>
                <w:sz w:val="21"/>
                <w:szCs w:val="21"/>
              </w:rPr>
              <w:instrText xml:space="preserve"> ADDIN EN.CITE.DATA </w:instrText>
            </w:r>
            <w:r w:rsidR="0098621A">
              <w:rPr>
                <w:rFonts w:ascii="Times New Roman" w:hAnsi="Times New Roman" w:cs="Times New Roman"/>
                <w:sz w:val="21"/>
                <w:szCs w:val="21"/>
              </w:rPr>
            </w:r>
            <w:r w:rsidR="0098621A">
              <w:rPr>
                <w:rFonts w:ascii="Times New Roman" w:hAnsi="Times New Roman" w:cs="Times New Roman"/>
                <w:sz w:val="21"/>
                <w:szCs w:val="21"/>
              </w:rPr>
              <w:fldChar w:fldCharType="end"/>
            </w:r>
            <w:r w:rsidR="008C7B15" w:rsidRPr="00433F69">
              <w:rPr>
                <w:rFonts w:ascii="Times New Roman" w:hAnsi="Times New Roman" w:cs="Times New Roman"/>
                <w:sz w:val="21"/>
                <w:szCs w:val="21"/>
              </w:rPr>
            </w:r>
            <w:r w:rsidR="008C7B15"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54</w:t>
            </w:r>
            <w:r w:rsidR="008C7B15" w:rsidRPr="00433F69">
              <w:rPr>
                <w:rFonts w:ascii="Times New Roman" w:hAnsi="Times New Roman" w:cs="Times New Roman"/>
                <w:sz w:val="21"/>
                <w:szCs w:val="21"/>
              </w:rPr>
              <w:fldChar w:fldCharType="end"/>
            </w:r>
            <w:r w:rsidRPr="00433F69">
              <w:rPr>
                <w:rFonts w:ascii="Times New Roman" w:hAnsi="Times New Roman" w:cs="Times New Roman"/>
                <w:sz w:val="21"/>
                <w:szCs w:val="21"/>
              </w:rPr>
              <w:t xml:space="preserve">: to establish content validity, the items included were the most consistently reported variables out of the 11 total frailty variables within the National Surgical Quality Improvement Program (NSQIP) database. </w:t>
            </w:r>
          </w:p>
        </w:tc>
      </w:tr>
      <w:tr w:rsidR="001F4218" w:rsidRPr="00433F69" w:rsidTr="001235F3">
        <w:tc>
          <w:tcPr>
            <w:tcW w:w="1818" w:type="dxa"/>
            <w:tcBorders>
              <w:top w:val="nil"/>
              <w:left w:val="nil"/>
              <w:bottom w:val="nil"/>
              <w:right w:val="nil"/>
            </w:tcBorders>
            <w:hideMark/>
          </w:tcPr>
          <w:p w:rsidR="001F4218" w:rsidRPr="00433F69" w:rsidRDefault="0079575A"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Predictive v</w:t>
            </w:r>
            <w:r w:rsidR="001F4218" w:rsidRPr="00433F69">
              <w:rPr>
                <w:rFonts w:ascii="Times New Roman" w:hAnsi="Times New Roman" w:cs="Times New Roman"/>
                <w:sz w:val="21"/>
                <w:szCs w:val="21"/>
                <w:lang w:val="en-US"/>
              </w:rPr>
              <w:t>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 xml:space="preserve">Weaver </w:t>
            </w:r>
            <w:r w:rsidRPr="00433F69">
              <w:rPr>
                <w:rFonts w:ascii="Times New Roman" w:hAnsi="Times New Roman" w:cs="Times New Roman"/>
                <w:i/>
                <w:sz w:val="21"/>
                <w:szCs w:val="21"/>
              </w:rPr>
              <w:t>et al</w:t>
            </w:r>
            <w:r w:rsidR="008C7B15"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&lt;EndNote&gt;&lt;Cite&gt;&lt;Author&gt;Weaver&lt;/Author&gt;&lt;Year&gt;2019&lt;/Year&gt;&lt;RecNum&gt;40&lt;/RecNum&gt;&lt;DisplayText&gt;&lt;style face="superscript"&gt;32&lt;/style&gt;&lt;/DisplayText&gt;&lt;record&gt;&lt;rec-number&gt;40&lt;/rec-number&gt;&lt;foreign-keys&gt;&lt;key app="EN" db-id="zaw9vets2zs0asedd98per5ztxrrsd2e00af" timestamp="1557167198"&gt;40&lt;/key&gt;&lt;key app="ENWeb" db-id=""&gt;0&lt;/key&gt;&lt;/foreign-keys&gt;&lt;ref-type name="Journal Article"&gt;17&lt;/ref-type&gt;&lt;contributors&gt;&lt;authors&gt;&lt;author&gt;Weaver, D. J.&lt;/author&gt;&lt;author&gt;Malik, A. T.&lt;/author&gt;&lt;author&gt;Jain, N.&lt;/author&gt;&lt;author&gt;Yu, E.&lt;/author&gt;&lt;author&gt;Kim, J.&lt;/author&gt;&lt;author&gt;Khan, S. N.&lt;/author&gt;&lt;/authors&gt;&lt;/contributors&gt;&lt;auth-address&gt;Department of Orthopaedics, The Ohio State University Wexner Medical Center, Columbus, Ohio, USA.&amp;#xD;Department of Orthopaedics, The Ohio State University Wexner Medical Center, Columbus, Ohio, USA. Electronic address: Safdar.Khan@osumc.edu.&lt;/auth-address&gt;&lt;titles&gt;&lt;title&gt;The Modified 5-Item Frailty Index: A Concise and Useful Tool for Assessing the Impact of Frailty on Postoperative Morbidity Following Elective Posterior Lumbar Fusions&lt;/title&gt;&lt;secondary-title&gt;World Neurosurg&lt;/secondary-title&gt;&lt;/titles&gt;&lt;periodical&gt;&lt;full-title&gt;World Neurosurg&lt;/full-title&gt;&lt;/periodical&gt;&lt;edition&gt;2019/01/15&lt;/edition&gt;&lt;keywords&gt;&lt;keyword&gt;Frailty&lt;/keyword&gt;&lt;keyword&gt;Index&lt;/keyword&gt;&lt;keyword&gt;Morbidity&lt;/keyword&gt;&lt;keyword&gt;Nsqip&lt;/keyword&gt;&lt;keyword&gt;Outcomes&lt;/keyword&gt;&lt;keyword&gt;Posterior lumbar fusions&lt;/keyword&gt;&lt;/keywords&gt;&lt;dates&gt;&lt;year&gt;2019&lt;/year&gt;&lt;pub-dates&gt;&lt;date&gt;Jan 11&lt;/date&gt;&lt;/pub-dates&gt;&lt;/dates&gt;&lt;isbn&gt;1878-8769 (Electronic)&amp;#xD;1878-8750 (Linking)&lt;/isbn&gt;&lt;accession-num&gt;30639495&lt;/accession-num&gt;&lt;urls&gt;&lt;related-urls&gt;&lt;url&gt;https://www.ncbi.nlm.nih.gov/pubmed/30639495&lt;/url&gt;&lt;/related-urls&gt;&lt;/urls&gt;&lt;electronic-resource-num&gt;10.1016/j.wneu.2018.12.168&lt;/electronic-resource-num&gt;&lt;/record&gt;&lt;/Cite&gt;&lt;/EndNote&gt;</w:instrText>
            </w:r>
            <w:r w:rsidR="008C7B15"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32</w:t>
            </w:r>
            <w:r w:rsidR="008C7B15" w:rsidRPr="00433F69">
              <w:rPr>
                <w:rFonts w:ascii="Times New Roman" w:hAnsi="Times New Roman" w:cs="Times New Roman"/>
                <w:sz w:val="21"/>
                <w:szCs w:val="21"/>
              </w:rPr>
              <w:fldChar w:fldCharType="end"/>
            </w:r>
            <w:r w:rsidRPr="00433F69">
              <w:rPr>
                <w:rFonts w:ascii="Times New Roman" w:hAnsi="Times New Roman" w:cs="Times New Roman"/>
                <w:i/>
                <w:sz w:val="21"/>
                <w:szCs w:val="21"/>
              </w:rPr>
              <w:t>:</w:t>
            </w:r>
            <w:r w:rsidRPr="00433F69">
              <w:rPr>
                <w:rFonts w:ascii="Times New Roman" w:hAnsi="Times New Roman" w:cs="Times New Roman"/>
                <w:sz w:val="21"/>
                <w:szCs w:val="21"/>
              </w:rPr>
              <w:t xml:space="preserve"> </w:t>
            </w:r>
            <w:r w:rsidR="009B0AE3" w:rsidRPr="00433F69">
              <w:rPr>
                <w:rFonts w:ascii="Times New Roman" w:hAnsi="Times New Roman" w:cs="Times New Roman"/>
                <w:sz w:val="21"/>
                <w:szCs w:val="21"/>
              </w:rPr>
              <w:t xml:space="preserve">established the validity of the 5-item mFI as a risk stratification tool for predicting postoperative AEs </w:t>
            </w:r>
            <w:r w:rsidRPr="00433F69">
              <w:rPr>
                <w:rFonts w:ascii="Times New Roman" w:hAnsi="Times New Roman" w:cs="Times New Roman"/>
                <w:sz w:val="21"/>
                <w:szCs w:val="21"/>
              </w:rPr>
              <w:t>within the degenerative</w:t>
            </w:r>
            <w:r w:rsidR="00316F9E" w:rsidRPr="00433F69">
              <w:rPr>
                <w:rFonts w:ascii="Times New Roman" w:hAnsi="Times New Roman" w:cs="Times New Roman"/>
                <w:sz w:val="21"/>
                <w:szCs w:val="21"/>
              </w:rPr>
              <w:t xml:space="preserve"> spine population undergoing</w:t>
            </w:r>
            <w:r w:rsidR="0025051F" w:rsidRPr="00433F69">
              <w:rPr>
                <w:rFonts w:ascii="Times New Roman" w:hAnsi="Times New Roman" w:cs="Times New Roman"/>
                <w:sz w:val="21"/>
                <w:szCs w:val="21"/>
              </w:rPr>
              <w:t xml:space="preserve"> non-complex and complex</w:t>
            </w:r>
            <w:r w:rsidR="00316F9E" w:rsidRPr="00433F69">
              <w:rPr>
                <w:rFonts w:ascii="Times New Roman" w:hAnsi="Times New Roman" w:cs="Times New Roman"/>
                <w:sz w:val="21"/>
                <w:szCs w:val="21"/>
              </w:rPr>
              <w:t xml:space="preserve"> primary elective posterior lumbar fusion</w:t>
            </w:r>
            <w:r w:rsidRPr="00433F69">
              <w:rPr>
                <w:rFonts w:ascii="Times New Roman" w:hAnsi="Times New Roman" w:cs="Times New Roman"/>
                <w:sz w:val="21"/>
                <w:szCs w:val="21"/>
              </w:rPr>
              <w:t xml:space="preserve"> </w:t>
            </w:r>
            <w:r w:rsidR="0025051F" w:rsidRPr="00433F69">
              <w:rPr>
                <w:rFonts w:ascii="Times New Roman" w:hAnsi="Times New Roman" w:cs="Times New Roman"/>
                <w:sz w:val="21"/>
                <w:szCs w:val="21"/>
              </w:rPr>
              <w:t xml:space="preserve">procedures </w:t>
            </w:r>
            <w:r w:rsidR="0025051F" w:rsidRPr="00433F69">
              <w:rPr>
                <w:rFonts w:ascii="Times New Roman" w:hAnsi="Times New Roman" w:cs="Times New Roman"/>
                <w:i/>
                <w:sz w:val="21"/>
                <w:szCs w:val="21"/>
              </w:rPr>
              <w:t>(n=23,516)</w:t>
            </w:r>
            <w:r w:rsidR="0025051F" w:rsidRPr="00433F69">
              <w:rPr>
                <w:rFonts w:ascii="Times New Roman" w:hAnsi="Times New Roman" w:cs="Times New Roman"/>
                <w:sz w:val="21"/>
                <w:szCs w:val="21"/>
              </w:rPr>
              <w:t>:</w:t>
            </w:r>
          </w:p>
          <w:p w:rsidR="001F4218" w:rsidRPr="00433F69" w:rsidRDefault="001F4218" w:rsidP="001F4218">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w:t>
            </w:r>
            <w:r w:rsidRPr="00433F69">
              <w:rPr>
                <w:rFonts w:ascii="Times New Roman" w:hAnsi="Times New Roman" w:cs="Times New Roman"/>
                <w:sz w:val="21"/>
                <w:szCs w:val="21"/>
              </w:rPr>
              <w:t>analysis</w:t>
            </w:r>
            <w:r w:rsidRPr="00433F69">
              <w:rPr>
                <w:rFonts w:ascii="Times New Roman" w:hAnsi="Times New Roman" w:cs="Times New Roman"/>
                <w:sz w:val="21"/>
                <w:szCs w:val="21"/>
                <w:lang w:val="en-US"/>
              </w:rPr>
              <w:t>:</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adverse event: mFI of 1 (OR 1.22, 95% CI 1.11-1.33, p&lt;0.001) and mFI of ≥ 2 (OR 1.45, 95% CI 1.30-1.62,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 mFI of 1 (OR 1.18, 95% CI 1.01-1.37, p=0.033) and mFI of ≥ 2 (OR 1.46, 95% CI 1.22-1.74,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mFI of 1 (OR 1.20, 95% CI 0.46-3.17, p=0.711) and mFI of ≥ 2 (OR 1.59, 95% CI 0.57-4.46, p=0.372).</w:t>
            </w:r>
          </w:p>
          <w:p w:rsidR="00725BD3" w:rsidRPr="00433F69" w:rsidRDefault="001F4218" w:rsidP="00635F99">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postoperative discharge disposition: mFI of 1 (OR 1.16, 95% CI 1.05-1.27, p=0.003) and mFI of ≥ 2 (OR 1.80, 95% CI 1.62-2.01, p&lt;0.001).</w:t>
            </w:r>
          </w:p>
          <w:p w:rsidR="00BF08AD" w:rsidRPr="00433F69" w:rsidRDefault="00BF08AD" w:rsidP="00BF08AD">
            <w:pPr>
              <w:pStyle w:val="NoSpacing"/>
              <w:rPr>
                <w:rFonts w:ascii="Times New Roman" w:hAnsi="Times New Roman" w:cs="Times New Roman"/>
                <w:sz w:val="21"/>
                <w:szCs w:val="21"/>
              </w:rPr>
            </w:pPr>
            <w:r w:rsidRPr="00433F69">
              <w:rPr>
                <w:rFonts w:ascii="Times New Roman" w:hAnsi="Times New Roman" w:cs="Times New Roman"/>
                <w:sz w:val="21"/>
                <w:szCs w:val="21"/>
              </w:rPr>
              <w:t xml:space="preserve">Kang </w:t>
            </w:r>
            <w:r w:rsidR="00840CBA">
              <w:rPr>
                <w:rFonts w:ascii="Times New Roman" w:hAnsi="Times New Roman" w:cs="Times New Roman"/>
                <w:i/>
                <w:sz w:val="21"/>
                <w:szCs w:val="21"/>
              </w:rPr>
              <w:t>et al</w:t>
            </w:r>
            <w:r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&lt;EndNote&gt;&lt;Cite&gt;&lt;Author&gt;Kang&lt;/Author&gt;&lt;Year&gt;2020&lt;/Year&gt;&lt;RecNum&gt;410&lt;/RecNum&gt;&lt;DisplayText&gt;&lt;style face="superscript"&gt;23&lt;/style&gt;&lt;/DisplayText&gt;&lt;record&gt;&lt;rec-number&gt;410&lt;/rec-number&gt;&lt;foreign-keys&gt;&lt;key app="EN" db-id="zaw9vets2zs0asedd98per5ztxrrsd2e00af" timestamp="1612329447"&gt;410&lt;/key&gt;&lt;/foreign-keys&gt;&lt;ref-type name="Journal Article"&gt;17&lt;/ref-type&gt;&lt;contributors&gt;&lt;authors&gt;&lt;author&gt;Kang, TaeWook&lt;/author&gt;&lt;author&gt;Park, Si Young&lt;/author&gt;&lt;author&gt;Lee, Joon Suk&lt;/author&gt;&lt;author&gt;Lee, Soon Hyuck&lt;/author&gt;&lt;author&gt;Park, Jong Hoon&lt;/author&gt;&lt;author&gt;Suh, Seung Woo&lt;/author&gt;&lt;/authors&gt;&lt;/contributors&gt;&lt;titles&gt;&lt;title&gt;Predicting postoperative complications in patients undergoing lumbar spinal fusion by using the modified five-item frailty index and nutritional status&lt;/title&gt;&lt;secondary-title&gt;The Bone &amp;amp; Joint Journal&lt;/secondary-title&gt;&lt;/titles&gt;&lt;periodical&gt;&lt;full-title&gt;The Bone &amp;amp; Joint Journal&lt;/full-title&gt;&lt;/periodical&gt;&lt;pages&gt;1717-1722&lt;/pages&gt;&lt;volume&gt;102-B&lt;/volume&gt;&lt;number&gt;12&lt;/number&gt;&lt;dates&gt;&lt;year&gt;2020&lt;/year&gt;&lt;pub-dates&gt;&lt;date&gt;2020/12/01&lt;/date&gt;&lt;/pub-dates&gt;&lt;/dates&gt;&lt;publisher&gt;The British Editorial Society of Bone &amp;amp; Joint Surgery&lt;/publisher&gt;&lt;isbn&gt;2049-4394&lt;/isbn&gt;&lt;urls&gt;&lt;related-urls&gt;&lt;url&gt;https://doi.org/10.1302/0301-620X.102B12.BJJ-2020-0874.R1&lt;/url&gt;&lt;/related-urls&gt;&lt;/urls&gt;&lt;electronic-resource-num&gt;10.1302/0301-620X.102B12.BJJ-2020-0874.R1&lt;/electronic-resource-num&gt;&lt;access-date&gt;2021/02/02&lt;/access-date&gt;&lt;/record&gt;&lt;/Cite&gt;&lt;/EndNote&gt;</w:instrText>
            </w:r>
            <w:r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23</w:t>
            </w:r>
            <w:r w:rsidRPr="00433F69">
              <w:rPr>
                <w:rFonts w:ascii="Times New Roman" w:hAnsi="Times New Roman" w:cs="Times New Roman"/>
                <w:sz w:val="21"/>
                <w:szCs w:val="21"/>
              </w:rPr>
              <w:fldChar w:fldCharType="end"/>
            </w:r>
            <w:r w:rsidRPr="00433F69">
              <w:rPr>
                <w:rFonts w:ascii="Times New Roman" w:hAnsi="Times New Roman" w:cs="Times New Roman"/>
                <w:i/>
                <w:sz w:val="21"/>
                <w:szCs w:val="21"/>
              </w:rPr>
              <w:t>:</w:t>
            </w:r>
            <w:r w:rsidRPr="00433F69">
              <w:rPr>
                <w:rFonts w:ascii="Times New Roman" w:hAnsi="Times New Roman" w:cs="Times New Roman"/>
                <w:sz w:val="21"/>
                <w:szCs w:val="21"/>
              </w:rPr>
              <w:t xml:space="preserve"> </w:t>
            </w:r>
            <w:r w:rsidR="009B0AE3" w:rsidRPr="00433F69">
              <w:rPr>
                <w:rFonts w:ascii="Times New Roman" w:hAnsi="Times New Roman" w:cs="Times New Roman"/>
                <w:sz w:val="21"/>
                <w:szCs w:val="21"/>
              </w:rPr>
              <w:t xml:space="preserve">established the validity of the 5-item mFI as a risk stratification tool for predicting postoperative AEs </w:t>
            </w:r>
            <w:r w:rsidR="0025051F" w:rsidRPr="00433F69">
              <w:rPr>
                <w:rFonts w:ascii="Times New Roman" w:hAnsi="Times New Roman" w:cs="Times New Roman"/>
                <w:sz w:val="21"/>
                <w:szCs w:val="21"/>
              </w:rPr>
              <w:t xml:space="preserve">within the degenerative spine population undergoing non-complex and complex elective lumbar fusion procedures </w:t>
            </w:r>
            <w:r w:rsidR="0025051F" w:rsidRPr="00433F69">
              <w:rPr>
                <w:rFonts w:ascii="Times New Roman" w:hAnsi="Times New Roman" w:cs="Times New Roman"/>
                <w:i/>
                <w:sz w:val="21"/>
                <w:szCs w:val="21"/>
              </w:rPr>
              <w:t>(n=584)</w:t>
            </w:r>
            <w:r w:rsidR="0025051F" w:rsidRPr="00433F69">
              <w:rPr>
                <w:rFonts w:ascii="Times New Roman" w:hAnsi="Times New Roman" w:cs="Times New Roman"/>
                <w:sz w:val="21"/>
                <w:szCs w:val="21"/>
              </w:rPr>
              <w:t>:</w:t>
            </w:r>
          </w:p>
          <w:p w:rsidR="00725BD3" w:rsidRPr="00433F69" w:rsidRDefault="0025051F" w:rsidP="00BF08AD">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Total</w:t>
            </w:r>
            <w:r w:rsidR="00725BD3" w:rsidRPr="00433F69">
              <w:rPr>
                <w:rFonts w:ascii="Times New Roman" w:hAnsi="Times New Roman" w:cs="Times New Roman"/>
                <w:sz w:val="21"/>
                <w:szCs w:val="21"/>
                <w:lang w:val="en-US"/>
              </w:rPr>
              <w:t xml:space="preserve"> Patient Cohort </w:t>
            </w:r>
            <w:r w:rsidR="00725BD3" w:rsidRPr="00433F69">
              <w:rPr>
                <w:rFonts w:ascii="Times New Roman" w:hAnsi="Times New Roman" w:cs="Times New Roman"/>
                <w:i/>
                <w:sz w:val="21"/>
                <w:szCs w:val="21"/>
                <w:lang w:val="en-US"/>
              </w:rPr>
              <w:t>(n</w:t>
            </w:r>
            <w:r w:rsidRPr="00433F69">
              <w:rPr>
                <w:rFonts w:ascii="Times New Roman" w:hAnsi="Times New Roman" w:cs="Times New Roman"/>
                <w:i/>
                <w:sz w:val="21"/>
                <w:szCs w:val="21"/>
                <w:lang w:val="en-US"/>
              </w:rPr>
              <w:t>=</w:t>
            </w:r>
            <w:r w:rsidR="00725BD3" w:rsidRPr="00433F69">
              <w:rPr>
                <w:rFonts w:ascii="Times New Roman" w:hAnsi="Times New Roman" w:cs="Times New Roman"/>
                <w:i/>
                <w:sz w:val="21"/>
                <w:szCs w:val="21"/>
                <w:lang w:val="en-US"/>
              </w:rPr>
              <w:t>584)</w:t>
            </w:r>
            <w:r w:rsidR="00685211" w:rsidRPr="00433F69">
              <w:rPr>
                <w:rFonts w:ascii="Times New Roman" w:hAnsi="Times New Roman" w:cs="Times New Roman"/>
                <w:sz w:val="21"/>
                <w:szCs w:val="21"/>
                <w:lang w:val="en-US"/>
              </w:rPr>
              <w:t>:</w:t>
            </w:r>
          </w:p>
          <w:p w:rsidR="00BF08AD" w:rsidRPr="00433F69" w:rsidRDefault="00BF08AD" w:rsidP="00725BD3">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Univariate logistic regression analysis</w:t>
            </w:r>
            <w:r w:rsidR="00725BD3" w:rsidRPr="00433F69">
              <w:rPr>
                <w:rFonts w:ascii="Times New Roman" w:hAnsi="Times New Roman" w:cs="Times New Roman"/>
                <w:sz w:val="21"/>
                <w:szCs w:val="21"/>
                <w:lang w:val="en-US"/>
              </w:rPr>
              <w:t>:</w:t>
            </w:r>
          </w:p>
          <w:p w:rsidR="006C29E5" w:rsidRPr="00433F69" w:rsidRDefault="006C29E5" w:rsidP="006C29E5">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mFI of 1 (OR 0.901, 95% CI 0.553-1.590, p=0.309) and mFI ≥ 2 (OR 1.770, 95% CI 0.91-3.039, p=0.041)</w:t>
            </w:r>
            <w:r w:rsidR="00685211" w:rsidRPr="00433F69">
              <w:rPr>
                <w:rFonts w:ascii="Times New Roman" w:hAnsi="Times New Roman" w:cs="Times New Roman"/>
                <w:sz w:val="21"/>
                <w:szCs w:val="21"/>
                <w:lang w:val="en-US"/>
              </w:rPr>
              <w:t>.</w:t>
            </w:r>
          </w:p>
          <w:p w:rsidR="00BF08AD" w:rsidRPr="00433F69" w:rsidRDefault="00BF08AD" w:rsidP="00725BD3">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analysis</w:t>
            </w:r>
            <w:r w:rsidR="00725BD3" w:rsidRPr="00433F69">
              <w:rPr>
                <w:rFonts w:ascii="Times New Roman" w:hAnsi="Times New Roman" w:cs="Times New Roman"/>
                <w:sz w:val="21"/>
                <w:szCs w:val="21"/>
                <w:lang w:val="en-US"/>
              </w:rPr>
              <w:t>:</w:t>
            </w:r>
            <w:r w:rsidRPr="00433F69">
              <w:rPr>
                <w:rFonts w:ascii="Times New Roman" w:hAnsi="Times New Roman" w:cs="Times New Roman"/>
                <w:sz w:val="21"/>
                <w:szCs w:val="21"/>
                <w:lang w:val="en-US"/>
              </w:rPr>
              <w:t xml:space="preserve"> </w:t>
            </w:r>
          </w:p>
          <w:p w:rsidR="006C29E5" w:rsidRPr="00433F69" w:rsidRDefault="006C29E5" w:rsidP="006C29E5">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mFI of 1 (OR 0.985, 95% CI 0.642-1.672, p=0.275) and mFI ≥ 2 (OR 1.665, 95% CI 0.972-2.949, p=0.038)</w:t>
            </w:r>
            <w:r w:rsidR="00685211" w:rsidRPr="00433F69">
              <w:rPr>
                <w:rFonts w:ascii="Times New Roman" w:hAnsi="Times New Roman" w:cs="Times New Roman"/>
                <w:sz w:val="21"/>
                <w:szCs w:val="21"/>
                <w:lang w:val="en-US"/>
              </w:rPr>
              <w:t>.</w:t>
            </w:r>
          </w:p>
          <w:p w:rsidR="00725BD3" w:rsidRPr="00433F69" w:rsidRDefault="0025051F" w:rsidP="00725BD3">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Non-Complex</w:t>
            </w:r>
            <w:r w:rsidR="00725BD3" w:rsidRPr="00433F69">
              <w:rPr>
                <w:rFonts w:ascii="Times New Roman" w:hAnsi="Times New Roman" w:cs="Times New Roman"/>
                <w:sz w:val="21"/>
                <w:szCs w:val="21"/>
                <w:lang w:val="en-US"/>
              </w:rPr>
              <w:t xml:space="preserve"> Lumbar Fusion Cohort </w:t>
            </w:r>
            <w:r w:rsidR="00725BD3" w:rsidRPr="00433F69">
              <w:rPr>
                <w:rFonts w:ascii="Times New Roman" w:hAnsi="Times New Roman" w:cs="Times New Roman"/>
                <w:i/>
                <w:sz w:val="21"/>
                <w:szCs w:val="21"/>
                <w:lang w:val="en-US"/>
              </w:rPr>
              <w:t>(</w:t>
            </w:r>
            <w:r w:rsidRPr="00433F69">
              <w:rPr>
                <w:rFonts w:ascii="Times New Roman" w:hAnsi="Times New Roman" w:cs="Times New Roman"/>
                <w:i/>
                <w:sz w:val="21"/>
                <w:szCs w:val="21"/>
                <w:lang w:val="en-US"/>
              </w:rPr>
              <w:t>n=</w:t>
            </w:r>
            <w:r w:rsidR="00725BD3" w:rsidRPr="00433F69">
              <w:rPr>
                <w:rFonts w:ascii="Times New Roman" w:hAnsi="Times New Roman" w:cs="Times New Roman"/>
                <w:i/>
                <w:sz w:val="21"/>
                <w:szCs w:val="21"/>
                <w:lang w:val="en-US"/>
              </w:rPr>
              <w:t>396)</w:t>
            </w:r>
            <w:r w:rsidR="00685211" w:rsidRPr="00433F69">
              <w:rPr>
                <w:rFonts w:ascii="Times New Roman" w:hAnsi="Times New Roman" w:cs="Times New Roman"/>
                <w:sz w:val="21"/>
                <w:szCs w:val="21"/>
                <w:lang w:val="en-US"/>
              </w:rPr>
              <w:t>:</w:t>
            </w:r>
          </w:p>
          <w:p w:rsidR="00725BD3" w:rsidRPr="00433F69" w:rsidRDefault="00725BD3" w:rsidP="00725BD3">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logistic regression analysis: </w:t>
            </w:r>
          </w:p>
          <w:p w:rsidR="006C29E5" w:rsidRPr="00433F69" w:rsidRDefault="006C29E5" w:rsidP="006C29E5">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mFI of 1 (OR 1.076, 95% CI 0.460-2.517, p=0.866) and mFI ≥ 2 (</w:t>
            </w:r>
            <w:r w:rsidR="00685211" w:rsidRPr="00433F69">
              <w:rPr>
                <w:rFonts w:ascii="Times New Roman" w:hAnsi="Times New Roman" w:cs="Times New Roman"/>
                <w:sz w:val="21"/>
                <w:szCs w:val="21"/>
                <w:lang w:val="en-US"/>
              </w:rPr>
              <w:t>OR 2.656, 95% CI 1.146-6.154, p=0.023</w:t>
            </w:r>
            <w:r w:rsidRPr="00433F69">
              <w:rPr>
                <w:rFonts w:ascii="Times New Roman" w:hAnsi="Times New Roman" w:cs="Times New Roman"/>
                <w:sz w:val="21"/>
                <w:szCs w:val="21"/>
                <w:lang w:val="en-US"/>
              </w:rPr>
              <w:t>)</w:t>
            </w:r>
            <w:r w:rsidR="00685211" w:rsidRPr="00433F69">
              <w:rPr>
                <w:rFonts w:ascii="Times New Roman" w:hAnsi="Times New Roman" w:cs="Times New Roman"/>
                <w:sz w:val="21"/>
                <w:szCs w:val="21"/>
                <w:lang w:val="en-US"/>
              </w:rPr>
              <w:t>.</w:t>
            </w:r>
          </w:p>
          <w:p w:rsidR="00725BD3" w:rsidRPr="00433F69" w:rsidRDefault="00725BD3" w:rsidP="00725BD3">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analysis:</w:t>
            </w:r>
          </w:p>
          <w:p w:rsidR="006C29E5" w:rsidRPr="00433F69" w:rsidRDefault="006C29E5" w:rsidP="006C29E5">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mFI of 1 (</w:t>
            </w:r>
            <w:r w:rsidR="00685211" w:rsidRPr="00433F69">
              <w:rPr>
                <w:rFonts w:ascii="Times New Roman" w:hAnsi="Times New Roman" w:cs="Times New Roman"/>
                <w:sz w:val="21"/>
                <w:szCs w:val="21"/>
                <w:lang w:val="en-US"/>
              </w:rPr>
              <w:t>OR 1.026, 95% CI 0.424-2.483, p=0.095</w:t>
            </w:r>
            <w:r w:rsidRPr="00433F69">
              <w:rPr>
                <w:rFonts w:ascii="Times New Roman" w:hAnsi="Times New Roman" w:cs="Times New Roman"/>
                <w:sz w:val="21"/>
                <w:szCs w:val="21"/>
                <w:lang w:val="en-US"/>
              </w:rPr>
              <w:t>) and mFI ≥ 2 (</w:t>
            </w:r>
            <w:r w:rsidR="00685211" w:rsidRPr="00433F69">
              <w:rPr>
                <w:rFonts w:ascii="Times New Roman" w:hAnsi="Times New Roman" w:cs="Times New Roman"/>
                <w:sz w:val="21"/>
                <w:szCs w:val="21"/>
                <w:lang w:val="en-US"/>
              </w:rPr>
              <w:t>OR 2.411, 95% CI 0.994-5.848, p=0.052</w:t>
            </w:r>
            <w:r w:rsidRPr="00433F69">
              <w:rPr>
                <w:rFonts w:ascii="Times New Roman" w:hAnsi="Times New Roman" w:cs="Times New Roman"/>
                <w:sz w:val="21"/>
                <w:szCs w:val="21"/>
                <w:lang w:val="en-US"/>
              </w:rPr>
              <w:t>)</w:t>
            </w:r>
            <w:r w:rsidR="00685211" w:rsidRPr="00433F69">
              <w:rPr>
                <w:rFonts w:ascii="Times New Roman" w:hAnsi="Times New Roman" w:cs="Times New Roman"/>
                <w:sz w:val="21"/>
                <w:szCs w:val="21"/>
                <w:lang w:val="en-US"/>
              </w:rPr>
              <w:t>.</w:t>
            </w:r>
          </w:p>
          <w:p w:rsidR="00725BD3" w:rsidRPr="00433F69" w:rsidRDefault="0025051F" w:rsidP="00725BD3">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Complex</w:t>
            </w:r>
            <w:r w:rsidR="00725BD3" w:rsidRPr="00433F69">
              <w:rPr>
                <w:rFonts w:ascii="Times New Roman" w:hAnsi="Times New Roman" w:cs="Times New Roman"/>
                <w:sz w:val="21"/>
                <w:szCs w:val="21"/>
                <w:lang w:val="en-US"/>
              </w:rPr>
              <w:t xml:space="preserve"> Lumbar Fusion Cohort </w:t>
            </w:r>
            <w:r w:rsidR="00725BD3" w:rsidRPr="00433F69">
              <w:rPr>
                <w:rFonts w:ascii="Times New Roman" w:hAnsi="Times New Roman" w:cs="Times New Roman"/>
                <w:i/>
                <w:sz w:val="21"/>
                <w:szCs w:val="21"/>
                <w:lang w:val="en-US"/>
              </w:rPr>
              <w:t>(</w:t>
            </w:r>
            <w:r w:rsidRPr="00433F69">
              <w:rPr>
                <w:rFonts w:ascii="Times New Roman" w:hAnsi="Times New Roman" w:cs="Times New Roman"/>
                <w:i/>
                <w:sz w:val="21"/>
                <w:szCs w:val="21"/>
                <w:lang w:val="en-US"/>
              </w:rPr>
              <w:t>n=</w:t>
            </w:r>
            <w:r w:rsidR="00725BD3" w:rsidRPr="00433F69">
              <w:rPr>
                <w:rFonts w:ascii="Times New Roman" w:hAnsi="Times New Roman" w:cs="Times New Roman"/>
                <w:i/>
                <w:sz w:val="21"/>
                <w:szCs w:val="21"/>
                <w:lang w:val="en-US"/>
              </w:rPr>
              <w:t>188)</w:t>
            </w:r>
            <w:r w:rsidR="00685211" w:rsidRPr="00433F69">
              <w:rPr>
                <w:rFonts w:ascii="Times New Roman" w:hAnsi="Times New Roman" w:cs="Times New Roman"/>
                <w:sz w:val="21"/>
                <w:szCs w:val="21"/>
                <w:lang w:val="en-US"/>
              </w:rPr>
              <w:t>:</w:t>
            </w:r>
          </w:p>
          <w:p w:rsidR="00725BD3" w:rsidRPr="00433F69" w:rsidRDefault="00725BD3" w:rsidP="00725BD3">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Univariate logistic regression analysis:</w:t>
            </w:r>
          </w:p>
          <w:p w:rsidR="006C29E5" w:rsidRPr="00433F69" w:rsidRDefault="006C29E5" w:rsidP="006C29E5">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mFI of 1 (</w:t>
            </w:r>
            <w:r w:rsidR="00685211" w:rsidRPr="00433F69">
              <w:rPr>
                <w:rFonts w:ascii="Times New Roman" w:hAnsi="Times New Roman" w:cs="Times New Roman"/>
                <w:sz w:val="21"/>
                <w:szCs w:val="21"/>
                <w:lang w:val="en-US"/>
              </w:rPr>
              <w:t>OR 1.109, 95% CI 0.297-4.133, p=0.878</w:t>
            </w:r>
            <w:r w:rsidRPr="00433F69">
              <w:rPr>
                <w:rFonts w:ascii="Times New Roman" w:hAnsi="Times New Roman" w:cs="Times New Roman"/>
                <w:sz w:val="21"/>
                <w:szCs w:val="21"/>
                <w:lang w:val="en-US"/>
              </w:rPr>
              <w:t>) and mFI ≥ 2 (</w:t>
            </w:r>
            <w:r w:rsidR="00685211" w:rsidRPr="00433F69">
              <w:rPr>
                <w:rFonts w:ascii="Times New Roman" w:hAnsi="Times New Roman" w:cs="Times New Roman"/>
                <w:sz w:val="21"/>
                <w:szCs w:val="21"/>
                <w:lang w:val="en-US"/>
              </w:rPr>
              <w:t>OR 2.342, 95% CI 0.677-8.103, p=0.179</w:t>
            </w:r>
            <w:r w:rsidRPr="00433F69">
              <w:rPr>
                <w:rFonts w:ascii="Times New Roman" w:hAnsi="Times New Roman" w:cs="Times New Roman"/>
                <w:sz w:val="21"/>
                <w:szCs w:val="21"/>
                <w:lang w:val="en-US"/>
              </w:rPr>
              <w:t>)</w:t>
            </w:r>
            <w:r w:rsidR="00685211" w:rsidRPr="00433F69">
              <w:rPr>
                <w:rFonts w:ascii="Times New Roman" w:hAnsi="Times New Roman" w:cs="Times New Roman"/>
                <w:sz w:val="21"/>
                <w:szCs w:val="21"/>
                <w:lang w:val="en-US"/>
              </w:rPr>
              <w:t>.</w:t>
            </w:r>
          </w:p>
          <w:p w:rsidR="00725BD3" w:rsidRPr="00433F69" w:rsidRDefault="00725BD3" w:rsidP="00725BD3">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analysis:</w:t>
            </w:r>
          </w:p>
          <w:p w:rsidR="00BF08AD" w:rsidRPr="00433F69" w:rsidRDefault="006C29E5" w:rsidP="00BF08AD">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mFI of 1 (</w:t>
            </w:r>
            <w:r w:rsidR="00685211" w:rsidRPr="00433F69">
              <w:rPr>
                <w:rFonts w:ascii="Times New Roman" w:hAnsi="Times New Roman" w:cs="Times New Roman"/>
                <w:sz w:val="21"/>
                <w:szCs w:val="21"/>
                <w:lang w:val="en-US"/>
              </w:rPr>
              <w:t>OR 1.351, 95% CI 0.303-</w:t>
            </w:r>
            <w:r w:rsidR="00685211" w:rsidRPr="00433F69">
              <w:rPr>
                <w:rFonts w:ascii="Times New Roman" w:hAnsi="Times New Roman" w:cs="Times New Roman"/>
                <w:sz w:val="21"/>
                <w:szCs w:val="21"/>
                <w:lang w:val="en-US"/>
              </w:rPr>
              <w:lastRenderedPageBreak/>
              <w:t>6.030, p=0.693</w:t>
            </w:r>
            <w:r w:rsidRPr="00433F69">
              <w:rPr>
                <w:rFonts w:ascii="Times New Roman" w:hAnsi="Times New Roman" w:cs="Times New Roman"/>
                <w:sz w:val="21"/>
                <w:szCs w:val="21"/>
                <w:lang w:val="en-US"/>
              </w:rPr>
              <w:t>) and mFI ≥ 2 (</w:t>
            </w:r>
            <w:r w:rsidR="00685211" w:rsidRPr="00433F69">
              <w:rPr>
                <w:rFonts w:ascii="Times New Roman" w:hAnsi="Times New Roman" w:cs="Times New Roman"/>
                <w:sz w:val="21"/>
                <w:szCs w:val="21"/>
                <w:lang w:val="en-US"/>
              </w:rPr>
              <w:t>OR 2.453, 95% CI 0.551-10.932, p=0.239</w:t>
            </w:r>
            <w:r w:rsidRPr="00433F69">
              <w:rPr>
                <w:rFonts w:ascii="Times New Roman" w:hAnsi="Times New Roman" w:cs="Times New Roman"/>
                <w:sz w:val="21"/>
                <w:szCs w:val="21"/>
                <w:lang w:val="en-US"/>
              </w:rPr>
              <w:t>)</w:t>
            </w:r>
            <w:r w:rsidR="00685211" w:rsidRPr="00433F69">
              <w:rPr>
                <w:rFonts w:ascii="Times New Roman" w:hAnsi="Times New Roman" w:cs="Times New Roman"/>
                <w:sz w:val="21"/>
                <w:szCs w:val="21"/>
                <w:lang w:val="en-US"/>
              </w:rPr>
              <w:t>.</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Zreik </w:t>
            </w:r>
            <w:r w:rsidRPr="00433F69">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&lt;EndNote&gt;&lt;Cite&gt;&lt;Author&gt;Zreik&lt;/Author&gt;&lt;Year&gt;2020&lt;/Year&gt;&lt;RecNum&gt;387&lt;/RecNum&gt;&lt;DisplayText&gt;&lt;style face="superscript"&gt;33&lt;/style&gt;&lt;/DisplayText&gt;&lt;record&gt;&lt;rec-number&gt;387&lt;/rec-number&gt;&lt;foreign-keys&gt;&lt;key app="EN" db-id="zaw9vets2zs0asedd98per5ztxrrsd2e00af" timestamp="1607659237"&gt;387&lt;/key&gt;&lt;/foreign-keys&gt;&lt;ref-type name="Journal Article"&gt;17&lt;/ref-type&gt;&lt;contributors&gt;&lt;authors&gt;&lt;author&gt;Zreik, Jad&lt;/author&gt;&lt;author&gt;Alvi, Mohammed Ali&lt;/author&gt;&lt;author&gt;Yolcu, Yagiz U.&lt;/author&gt;&lt;author&gt;Sebastian, Arjun S.&lt;/author&gt;&lt;author&gt;Freedman, Brett A.&lt;/author&gt;&lt;author&gt;Bydon, Mohamad&lt;/author&gt;&lt;/authors&gt;&lt;/contributors&gt;&lt;titles&gt;&lt;title&gt;Utility of the 5-Item Modified Frailty Index for Predicting Adverse Outcomes Following Elective Anterior Cervical Discectomy and Fusion&lt;/title&gt;&lt;secondary-title&gt;World Neurosurgery&lt;/secondary-title&gt;&lt;/titles&gt;&lt;periodical&gt;&lt;full-title&gt;World Neurosurgery&lt;/full-title&gt;&lt;/periodical&gt;&lt;keywords&gt;&lt;keyword&gt;ACDF&lt;/keyword&gt;&lt;keyword&gt;ASA classification&lt;/keyword&gt;&lt;keyword&gt;Degenerative disease&lt;/keyword&gt;&lt;keyword&gt;Frailty&lt;/keyword&gt;&lt;keyword&gt;NSQIP&lt;/keyword&gt;&lt;keyword&gt;Risk stratification&lt;/keyword&gt;&lt;keyword&gt;Spine surgery&lt;/keyword&gt;&lt;/keywords&gt;&lt;dates&gt;&lt;year&gt;2020&lt;/year&gt;&lt;pub-dates&gt;&lt;date&gt;2020/11/03/&lt;/date&gt;&lt;/pub-dates&gt;&lt;/dates&gt;&lt;isbn&gt;1878-8750&lt;/isbn&gt;&lt;urls&gt;&lt;related-urls&gt;&lt;url&gt;http://www.sciencedirect.com/science/article/pii/S1878875020323561&lt;/url&gt;&lt;/related-urls&gt;&lt;/urls&gt;&lt;electronic-resource-num&gt;https://doi.org/10.1016/j.wneu.2020.10.154&lt;/electronic-resource-num&gt;&lt;/record&gt;&lt;/Cite&gt;&lt;/EndNote&gt;</w:instrText>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33</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9B0AE3" w:rsidRPr="00433F69">
              <w:rPr>
                <w:rFonts w:ascii="Times New Roman" w:hAnsi="Times New Roman" w:cs="Times New Roman"/>
                <w:sz w:val="21"/>
                <w:szCs w:val="21"/>
              </w:rPr>
              <w:t xml:space="preserve">established the validity of the 5-item mFI as a risk stratification tool for predicting postoperative AEs </w:t>
            </w:r>
            <w:r w:rsidRPr="00433F69">
              <w:rPr>
                <w:rFonts w:ascii="Times New Roman" w:hAnsi="Times New Roman" w:cs="Times New Roman"/>
                <w:sz w:val="21"/>
                <w:szCs w:val="21"/>
                <w:lang w:val="en-US"/>
              </w:rPr>
              <w:t>within the degenerative spine population undergoing</w:t>
            </w:r>
            <w:r w:rsidR="0025051F" w:rsidRPr="00433F69">
              <w:rPr>
                <w:rFonts w:ascii="Times New Roman" w:hAnsi="Times New Roman" w:cs="Times New Roman"/>
                <w:sz w:val="21"/>
                <w:szCs w:val="21"/>
                <w:lang w:val="en-US"/>
              </w:rPr>
              <w:t xml:space="preserve"> primary elective</w:t>
            </w:r>
            <w:r w:rsidRPr="00433F69">
              <w:rPr>
                <w:rFonts w:ascii="Times New Roman" w:hAnsi="Times New Roman" w:cs="Times New Roman"/>
                <w:sz w:val="21"/>
                <w:szCs w:val="21"/>
                <w:lang w:val="en-US"/>
              </w:rPr>
              <w:t xml:space="preserve"> anterior cervical discectomy and fusion (ACDF)</w:t>
            </w:r>
            <w:r w:rsidR="0025051F" w:rsidRPr="00433F69">
              <w:rPr>
                <w:rFonts w:ascii="Times New Roman" w:hAnsi="Times New Roman" w:cs="Times New Roman"/>
                <w:sz w:val="21"/>
                <w:szCs w:val="21"/>
                <w:lang w:val="en-US"/>
              </w:rPr>
              <w:t xml:space="preserve"> </w:t>
            </w:r>
            <w:r w:rsidR="0025051F" w:rsidRPr="00433F69">
              <w:rPr>
                <w:rFonts w:ascii="Times New Roman" w:hAnsi="Times New Roman" w:cs="Times New Roman"/>
                <w:i/>
                <w:sz w:val="21"/>
                <w:szCs w:val="21"/>
                <w:lang w:val="en-US"/>
              </w:rPr>
              <w:t>(n=23,754)</w:t>
            </w:r>
            <w:r w:rsidR="0025051F" w:rsidRPr="00433F69">
              <w:rPr>
                <w:rFonts w:ascii="Times New Roman" w:hAnsi="Times New Roman" w:cs="Times New Roman"/>
                <w:sz w:val="21"/>
                <w:szCs w:val="21"/>
                <w:lang w:val="en-US"/>
              </w:rPr>
              <w:t>:</w:t>
            </w:r>
          </w:p>
          <w:p w:rsidR="001F4218" w:rsidRPr="00433F69" w:rsidRDefault="001F4218" w:rsidP="001F4218">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logistic regression </w:t>
            </w:r>
            <w:r w:rsidRPr="00433F69">
              <w:rPr>
                <w:rFonts w:ascii="Times New Roman" w:hAnsi="Times New Roman" w:cs="Times New Roman"/>
                <w:sz w:val="21"/>
                <w:szCs w:val="21"/>
              </w:rPr>
              <w:t>analysis</w:t>
            </w:r>
            <w:r w:rsidRPr="00433F69">
              <w:rPr>
                <w:rFonts w:ascii="Times New Roman" w:hAnsi="Times New Roman" w:cs="Times New Roman"/>
                <w:sz w:val="21"/>
                <w:szCs w:val="21"/>
                <w:lang w:val="en-US"/>
              </w:rPr>
              <w:t>:</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adverse event: mFI of 1 (OR 1.46, 95% CI 1.18-1.81, p&lt;0.001) and mFI of ≥ 2 (OR 2.64, 95% CI 2.10-3.31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unplanned readmission: mFI of 1 (OR 1.65, 95% CI 1.36-1.99, p&lt;0.001) and mFI of ≥ 2 (OR 2.71, 95% CI 2.21-3.33, p&lt;0.001). </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minor complications: mFI of 1 (OR 1.44, 95% CI 1.10-1.89, p=0.009) and mFI of ≥ 2 (OR 2.59, 95% CI 1.94-3.46,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complications: mFI of 1 (OR 1.63, 95% CI 1.20-2.21, p=0.002) and mFI of ≥ 2 (OR 3.30, 95% CI 2.42-4.52,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discharge disposition: mFI of 1 (OR 2.05, 95% CI 1.71-2.45, p&lt;0.001) and mFI of ≥ 2 (OR 4.27, 95% CI 3.55-5.14,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Prolonged postoperative length of stay: mFI of 1 (OR 1.33, 95% CI 1.24-1.42, p&lt;0.001) and mFI of ≥ 2 (OR 1.97, 95% CI 1.82-2.14, p&lt;0.001). </w:t>
            </w:r>
          </w:p>
          <w:p w:rsidR="001F4218" w:rsidRPr="00433F69" w:rsidRDefault="001F4218" w:rsidP="001F4218">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w:t>
            </w:r>
            <w:r w:rsidRPr="00433F69">
              <w:rPr>
                <w:rFonts w:ascii="Times New Roman" w:hAnsi="Times New Roman" w:cs="Times New Roman"/>
                <w:sz w:val="21"/>
                <w:szCs w:val="21"/>
              </w:rPr>
              <w:t>analysis</w:t>
            </w:r>
            <w:r w:rsidRPr="00433F69">
              <w:rPr>
                <w:rFonts w:ascii="Times New Roman" w:hAnsi="Times New Roman" w:cs="Times New Roman"/>
                <w:sz w:val="21"/>
                <w:szCs w:val="21"/>
                <w:lang w:val="en-US"/>
              </w:rPr>
              <w:t>:</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adverse event: mFI of 1 (OR 1.18, 95% CI 0.94-1.48, p=0.146) and mFI of ≥ 2 (OR 2.00, 95% CI 1.56-2.57,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 mFI of 1 (OR 1.35, 95% CI 1.11-1.65, p=0.003) and mFI of ≥ 2 (OR 2.13, 95% CI 1.69-2.66,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minor complications: mFI of 1 (OR 1.17, 95% CI 0.88-1.56, p=0.288) and mFI of ≥ 2 (OR 1.97, 95% CI 1.43-2.71,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complications: mFI of 1 (OR 1.22, 95% CI 0.89-1.69, p=0.219) and mFI of ≥ 2 (OR 2.25, 95% CI 1.59-3.18,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discharge disposition: mFI of 1 (OR 1.25, 95% CI 1.03-1.51, p=0.023) and mFI of ≥ 2 (OR 2.20, 95% CI 1.80-2.70,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length of stay: mFI of 1 (OR 1.15, 95% CI 1.07-1.24, p&lt;0.001) and mFI of ≥ 2 (OR 1.64, 95% CI 1.49-1.80, p&lt;0.001).</w:t>
            </w:r>
          </w:p>
          <w:p w:rsidR="001F4218" w:rsidRPr="00433F69" w:rsidRDefault="001F4218" w:rsidP="001F4218">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Receiver operator characteristic analysis</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Minor 30-day postoperative AEs: AUC of 0.593 (95% CI 0.562-0.625).</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Major 30-day postoperative AEs: ACU of 0.620 (95% CI 0.586-0.654).</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AEs: AUC of 0.595 (95% CI 0.571-0.620).</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length of stay: AUC of 0.564 (95% CI 0.556-0.572).</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discharge disposition: AUC of 0.647 (95% CI 0.628-0.666).</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 AUC of 0.601 (0.580-0.622).</w:t>
            </w:r>
          </w:p>
          <w:p w:rsidR="004C7A81" w:rsidRPr="00433F69" w:rsidRDefault="004C7A81" w:rsidP="004C7A81">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Wilson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&lt;EndNote&gt;&lt;Cite&gt;&lt;Author&gt;Wilson&lt;/Author&gt;&lt;Year&gt;2020&lt;/Year&gt;&lt;RecNum&gt;406&lt;/RecNum&gt;&lt;DisplayText&gt;&lt;style face="superscript"&gt;24&lt;/style&gt;&lt;/DisplayText&gt;&lt;record&gt;&lt;rec-number&gt;406&lt;/rec-number&gt;&lt;foreign-keys&gt;&lt;key app="EN" db-id="zaw9vets2zs0asedd98per5ztxrrsd2e00af" timestamp="1611592592"&gt;406&lt;/key&gt;&lt;/foreign-keys&gt;&lt;ref-type name="Journal Article"&gt;17&lt;/ref-type&gt;&lt;contributors&gt;&lt;authors&gt;&lt;author&gt;Wilson, Jamie R. F.&lt;/author&gt;&lt;author&gt;Badhiwala, Jetan H.&lt;/author&gt;&lt;author&gt;Moghaddamjou, Ali&lt;/author&gt;&lt;author&gt;Yee, Albert&lt;/author&gt;&lt;author&gt;Wilson, Jefferson R.&lt;/author&gt;&lt;author&gt;Fehlings, Michael G.&lt;/author&gt;&lt;/authors&gt;&lt;/contributors&gt;&lt;titles&gt;&lt;title&gt;Frailty Is a Better Predictor than Age of Mortality and Perioperative Complications after Surgery for Degenerative Cervical Myelopathy: An Analysis of 41,369 Patients from the NSQIP Database 2010-2018&lt;/title&gt;&lt;secondary-title&gt;Journal of clinical medicine&lt;/secondary-title&gt;&lt;alt-title&gt;J Clin Med&lt;/alt-title&gt;&lt;/titles&gt;&lt;periodical&gt;&lt;full-title&gt;Journal of clinical medicine&lt;/full-title&gt;&lt;abbr-1&gt;J Clin Med&lt;/abbr-1&gt;&lt;/periodical&gt;&lt;alt-periodical&gt;&lt;full-title&gt;Journal of clinical medicine&lt;/full-title&gt;&lt;abbr-1&gt;J Clin Med&lt;/abbr-1&gt;&lt;/alt-periodical&gt;&lt;pages&gt;3491&lt;/pages&gt;&lt;volume&gt;9&lt;/volume&gt;&lt;number&gt;11&lt;/number&gt;&lt;keywords&gt;&lt;keyword&gt;age&lt;/keyword&gt;&lt;keyword&gt;complications&lt;/keyword&gt;&lt;keyword&gt;degenerative cervical myelopathy&lt;/keyword&gt;&lt;keyword&gt;frailty&lt;/keyword&gt;&lt;keyword&gt;mortality&lt;/keyword&gt;&lt;/keywords&gt;&lt;dates&gt;&lt;year&gt;2020&lt;/year&gt;&lt;/dates&gt;&lt;publisher&gt;MDPI&lt;/publisher&gt;&lt;isbn&gt;2077-0383&lt;/isbn&gt;&lt;accession-num&gt;33137985&lt;/accession-num&gt;&lt;urls&gt;&lt;related-urls&gt;&lt;url&gt;https://pubmed.ncbi.nlm.nih.gov/33137985&lt;/url&gt;&lt;url&gt;https://www.ncbi.nlm.nih.gov/pmc/articles/PMC7692707/&lt;/url&gt;&lt;/related-urls&gt;&lt;/urls&gt;&lt;electronic-resource-num&gt;10.3390/jcm9113491&lt;/electronic-resource-num&gt;&lt;remote-database-name&gt;PubMed&lt;/remote-database-name&gt;&lt;language&gt;eng&lt;/languag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24</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9B0AE3" w:rsidRPr="00433F69">
              <w:rPr>
                <w:rFonts w:ascii="Times New Roman" w:hAnsi="Times New Roman" w:cs="Times New Roman"/>
                <w:sz w:val="21"/>
                <w:szCs w:val="21"/>
              </w:rPr>
              <w:t xml:space="preserve">established the validity of the 5-item mFI as a risk stratification tool for predicting postoperative AEs </w:t>
            </w:r>
            <w:r w:rsidRPr="00433F69">
              <w:rPr>
                <w:rFonts w:ascii="Times New Roman" w:hAnsi="Times New Roman" w:cs="Times New Roman"/>
                <w:sz w:val="21"/>
                <w:szCs w:val="21"/>
                <w:lang w:val="en-US"/>
              </w:rPr>
              <w:t xml:space="preserve">within the </w:t>
            </w:r>
            <w:r w:rsidR="0025051F" w:rsidRPr="00433F69">
              <w:rPr>
                <w:rFonts w:ascii="Times New Roman" w:hAnsi="Times New Roman" w:cs="Times New Roman"/>
                <w:sz w:val="21"/>
                <w:szCs w:val="21"/>
                <w:lang w:val="en-US"/>
              </w:rPr>
              <w:t xml:space="preserve">degenerative spine population undergoing primary elective spine surgery for degenerative cervical myelopathy </w:t>
            </w:r>
            <w:r w:rsidR="0025051F" w:rsidRPr="00433F69">
              <w:rPr>
                <w:rFonts w:ascii="Times New Roman" w:hAnsi="Times New Roman" w:cs="Times New Roman"/>
                <w:i/>
                <w:sz w:val="21"/>
                <w:szCs w:val="21"/>
                <w:lang w:val="en-US"/>
              </w:rPr>
              <w:t>(n=41,369)</w:t>
            </w:r>
            <w:r w:rsidR="0025051F" w:rsidRPr="00433F69">
              <w:rPr>
                <w:rFonts w:ascii="Times New Roman" w:hAnsi="Times New Roman" w:cs="Times New Roman"/>
                <w:sz w:val="21"/>
                <w:szCs w:val="21"/>
                <w:lang w:val="en-US"/>
              </w:rPr>
              <w:t>:</w:t>
            </w:r>
          </w:p>
          <w:p w:rsidR="004C7A81" w:rsidRPr="00433F69" w:rsidRDefault="004C7A81" w:rsidP="004C7A81">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logistic regression: </w:t>
            </w:r>
          </w:p>
          <w:p w:rsidR="004C7A81" w:rsidRPr="00433F69" w:rsidRDefault="004C7A81" w:rsidP="004C7A81">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w:t>
            </w:r>
            <w:r w:rsidR="00C070B5" w:rsidRPr="00433F69">
              <w:rPr>
                <w:rFonts w:ascii="Times New Roman" w:hAnsi="Times New Roman" w:cs="Times New Roman"/>
                <w:sz w:val="21"/>
                <w:szCs w:val="21"/>
                <w:lang w:val="en-US"/>
              </w:rPr>
              <w:t xml:space="preserve"> pre-frail (OR 4.89, 95% CI 2.72-8.79, p&lt;0.05), frail (OR 8.37, 95% CI 4.58-15.32, p&lt;0.05), and severely frail (OR 27.70, 95% CI 14.29-53.69, p&lt;0.05).</w:t>
            </w:r>
          </w:p>
          <w:p w:rsidR="004C7A81" w:rsidRPr="00433F69" w:rsidRDefault="004C7A81" w:rsidP="004C7A81">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w:t>
            </w:r>
            <w:r w:rsidR="00C070B5" w:rsidRPr="00433F69">
              <w:rPr>
                <w:rFonts w:ascii="Times New Roman" w:hAnsi="Times New Roman" w:cs="Times New Roman"/>
                <w:sz w:val="21"/>
                <w:szCs w:val="21"/>
                <w:lang w:val="en-US"/>
              </w:rPr>
              <w:t xml:space="preserve"> pre-frail (OR 2.40, 95% CI 2.06-2.80, p&lt;0.05), frail (OR 3.80, 95% CI 3.22-4.48, p&lt;0.05), and severely frail (OR 11.63, 95% CI 9.44-14.33, p&lt;0.05).</w:t>
            </w:r>
          </w:p>
          <w:p w:rsidR="004C7A81" w:rsidRPr="00433F69" w:rsidRDefault="004C7A81" w:rsidP="004C7A81">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w:t>
            </w:r>
            <w:r w:rsidR="00C070B5" w:rsidRPr="00433F69">
              <w:rPr>
                <w:rFonts w:ascii="Times New Roman" w:hAnsi="Times New Roman" w:cs="Times New Roman"/>
                <w:sz w:val="21"/>
                <w:szCs w:val="21"/>
                <w:lang w:val="en-US"/>
              </w:rPr>
              <w:t xml:space="preserve"> pre-frail (OR 1.30, 95% CI 0.71-2.40, p≥0.05), frail (OR 3.40, 95% CI 1.89-6.12, p&lt;0.05), and severely frail (OR 6.37, 95% CI 2.80-14.50, p&lt;0.05).</w:t>
            </w:r>
          </w:p>
          <w:p w:rsidR="004C7A81" w:rsidRPr="00433F69" w:rsidRDefault="004C7A81" w:rsidP="004C7A81">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reoperation:</w:t>
            </w:r>
            <w:r w:rsidR="00C070B5" w:rsidRPr="00433F69">
              <w:rPr>
                <w:rFonts w:ascii="Times New Roman" w:hAnsi="Times New Roman" w:cs="Times New Roman"/>
                <w:sz w:val="21"/>
                <w:szCs w:val="21"/>
                <w:lang w:val="en-US"/>
              </w:rPr>
              <w:t xml:space="preserve"> pre-frail (OR 0.57, 95% CI 0.22-1.51, p≥0.05), frail (OR 2.71, 95% CI 1.26-5.86, p&lt;0.05), and severely frail (OR 8.57, 95% CI 3.41-21.52, p&lt;0.05).</w:t>
            </w:r>
          </w:p>
          <w:p w:rsidR="004C7A81" w:rsidRPr="00433F69" w:rsidRDefault="004C7A81" w:rsidP="004C7A81">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Prolonged postoperative LOS:</w:t>
            </w:r>
            <w:r w:rsidR="00ED0C0F" w:rsidRPr="00433F69">
              <w:rPr>
                <w:rFonts w:ascii="Times New Roman" w:hAnsi="Times New Roman" w:cs="Times New Roman"/>
                <w:sz w:val="21"/>
                <w:szCs w:val="21"/>
                <w:lang w:val="en-US"/>
              </w:rPr>
              <w:t xml:space="preserve"> pre-frail (β</w:t>
            </w:r>
            <w:r w:rsidR="00C070B5" w:rsidRPr="00433F69">
              <w:rPr>
                <w:rFonts w:ascii="Times New Roman" w:hAnsi="Times New Roman" w:cs="Times New Roman"/>
                <w:sz w:val="21"/>
                <w:szCs w:val="21"/>
                <w:lang w:val="en-US"/>
              </w:rPr>
              <w:t xml:space="preserve"> </w:t>
            </w:r>
            <w:r w:rsidR="00ED0C0F" w:rsidRPr="00433F69">
              <w:rPr>
                <w:rFonts w:ascii="Times New Roman" w:hAnsi="Times New Roman" w:cs="Times New Roman"/>
                <w:sz w:val="21"/>
                <w:szCs w:val="21"/>
                <w:lang w:val="en-US"/>
              </w:rPr>
              <w:t xml:space="preserve">of </w:t>
            </w:r>
            <w:r w:rsidR="00C070B5" w:rsidRPr="00433F69">
              <w:rPr>
                <w:rFonts w:ascii="Times New Roman" w:hAnsi="Times New Roman" w:cs="Times New Roman"/>
                <w:sz w:val="21"/>
                <w:szCs w:val="21"/>
                <w:lang w:val="en-US"/>
              </w:rPr>
              <w:t>0.82, 95% CI 0.70-0.94, p&lt;0.05), frail (</w:t>
            </w:r>
            <w:r w:rsidR="00ED0C0F" w:rsidRPr="00433F69">
              <w:rPr>
                <w:rFonts w:ascii="Times New Roman" w:hAnsi="Times New Roman" w:cs="Times New Roman"/>
                <w:sz w:val="21"/>
                <w:szCs w:val="21"/>
                <w:lang w:val="en-US"/>
              </w:rPr>
              <w:t xml:space="preserve">β of </w:t>
            </w:r>
            <w:r w:rsidR="00C070B5" w:rsidRPr="00433F69">
              <w:rPr>
                <w:rFonts w:ascii="Times New Roman" w:hAnsi="Times New Roman" w:cs="Times New Roman"/>
                <w:sz w:val="21"/>
                <w:szCs w:val="21"/>
                <w:lang w:val="en-US"/>
              </w:rPr>
              <w:t>1.67</w:t>
            </w:r>
            <w:r w:rsidR="0060115A" w:rsidRPr="00433F69">
              <w:rPr>
                <w:rFonts w:ascii="Times New Roman" w:hAnsi="Times New Roman" w:cs="Times New Roman"/>
                <w:sz w:val="21"/>
                <w:szCs w:val="21"/>
                <w:lang w:val="en-US"/>
              </w:rPr>
              <w:t>, 95% CI 1.52-1.82, p&lt;0.05), and severely frail (</w:t>
            </w:r>
            <w:r w:rsidR="00ED0C0F" w:rsidRPr="00433F69">
              <w:rPr>
                <w:rFonts w:ascii="Times New Roman" w:hAnsi="Times New Roman" w:cs="Times New Roman"/>
                <w:sz w:val="21"/>
                <w:szCs w:val="21"/>
                <w:lang w:val="en-US"/>
              </w:rPr>
              <w:t xml:space="preserve">β of </w:t>
            </w:r>
            <w:r w:rsidR="0060115A" w:rsidRPr="00433F69">
              <w:rPr>
                <w:rFonts w:ascii="Times New Roman" w:hAnsi="Times New Roman" w:cs="Times New Roman"/>
                <w:sz w:val="21"/>
                <w:szCs w:val="21"/>
                <w:lang w:val="en-US"/>
              </w:rPr>
              <w:t>3.74, 95% CI 3.42-4.06, p&lt;0.05).</w:t>
            </w:r>
          </w:p>
          <w:p w:rsidR="004C7A81" w:rsidRPr="00433F69" w:rsidRDefault="004C7A81" w:rsidP="004C7A81">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postoperative discharge disposition:</w:t>
            </w:r>
            <w:r w:rsidR="0060115A" w:rsidRPr="00433F69">
              <w:rPr>
                <w:rFonts w:ascii="Times New Roman" w:hAnsi="Times New Roman" w:cs="Times New Roman"/>
                <w:sz w:val="21"/>
                <w:szCs w:val="21"/>
                <w:lang w:val="en-US"/>
              </w:rPr>
              <w:t xml:space="preserve"> pre-frail (OR 2.22, 95% CI 2.07-2.38, p&lt;0.05), frail (3.85, 95% CI 3.56-4.12, p&lt;0.05), and severely frail (OR 8.67, 95% CI 7.62-9.86, p&lt;0.05). </w:t>
            </w:r>
          </w:p>
          <w:p w:rsidR="004C7A81" w:rsidRPr="00433F69" w:rsidRDefault="004C7A81" w:rsidP="004C7A81">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w:t>
            </w:r>
          </w:p>
          <w:p w:rsidR="00B718DC" w:rsidRPr="00433F69" w:rsidRDefault="004C7A81" w:rsidP="004C7A81">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w:t>
            </w:r>
            <w:r w:rsidR="001E1E2C" w:rsidRPr="00433F69">
              <w:rPr>
                <w:rFonts w:ascii="Times New Roman" w:hAnsi="Times New Roman" w:cs="Times New Roman"/>
                <w:sz w:val="21"/>
                <w:szCs w:val="21"/>
                <w:lang w:val="en-US"/>
              </w:rPr>
              <w:t xml:space="preserve"> per unit increase</w:t>
            </w:r>
            <w:r w:rsidR="00B718DC" w:rsidRPr="00433F69">
              <w:rPr>
                <w:rFonts w:ascii="Times New Roman" w:hAnsi="Times New Roman" w:cs="Times New Roman"/>
                <w:sz w:val="21"/>
                <w:szCs w:val="21"/>
                <w:lang w:val="en-US"/>
              </w:rPr>
              <w:t xml:space="preserve"> (OR 2.03, 95% CI 1.65-2.51, p&lt;0.01)</w:t>
            </w:r>
            <w:r w:rsidR="001E1E2C" w:rsidRPr="00433F69">
              <w:rPr>
                <w:rFonts w:ascii="Times New Roman" w:hAnsi="Times New Roman" w:cs="Times New Roman"/>
                <w:sz w:val="21"/>
                <w:szCs w:val="21"/>
                <w:lang w:val="en-US"/>
              </w:rPr>
              <w:t>, pre-f</w:t>
            </w:r>
            <w:r w:rsidR="00B718DC" w:rsidRPr="00433F69">
              <w:rPr>
                <w:rFonts w:ascii="Times New Roman" w:hAnsi="Times New Roman" w:cs="Times New Roman"/>
                <w:sz w:val="21"/>
                <w:szCs w:val="21"/>
                <w:lang w:val="en-US"/>
              </w:rPr>
              <w:t>rail (OR 2.07, 95% CI 1.09-3.92, p&lt;0.05), frail (OR 3.19, 95% CI 1.64-6.17, p&lt;0.05), and severely frail (OR 10.84, 95% CI 5.28-22.30, p&lt;0.05).</w:t>
            </w:r>
          </w:p>
          <w:p w:rsidR="004C7A81" w:rsidRPr="00433F69" w:rsidRDefault="004C7A81" w:rsidP="004C7A81">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w:t>
            </w:r>
            <w:r w:rsidR="00B718DC" w:rsidRPr="00433F69">
              <w:rPr>
                <w:rFonts w:ascii="Times New Roman" w:hAnsi="Times New Roman" w:cs="Times New Roman"/>
                <w:sz w:val="21"/>
                <w:szCs w:val="21"/>
                <w:lang w:val="en-US"/>
              </w:rPr>
              <w:t xml:space="preserve"> per unit increase (OR 1.67, 95% CI 1.54-1.80, p&lt;0.05), pre-frail (OR 1.48, 95% CI 1.24-1.77, p&lt;0.05), frail (OR 2.27, 95% CI 1.87-2.75, p&lt;0.05), and severely frail (OR 5.83, 95% CI 4.54-7.48, p&lt;0.05).</w:t>
            </w:r>
          </w:p>
          <w:p w:rsidR="004C7A81" w:rsidRPr="00433F69" w:rsidRDefault="004C7A81" w:rsidP="004C7A81">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w:t>
            </w:r>
            <w:r w:rsidR="00B718DC" w:rsidRPr="00433F69">
              <w:rPr>
                <w:rFonts w:ascii="Times New Roman" w:hAnsi="Times New Roman" w:cs="Times New Roman"/>
                <w:sz w:val="21"/>
                <w:szCs w:val="21"/>
                <w:lang w:val="en-US"/>
              </w:rPr>
              <w:t xml:space="preserve"> per unit increase (OR 1.58, 95% CI 1.14-2.18, p&lt;0.05), pre-frail (OR 0.80, 95% CI 0.35-1.80, p≥0.05), frail (2.67, 95% CI 1.27-5.63, p&lt;0.05), and severely frail (OR 3.47, 95% CI 1.18-10.21, p&lt;0.05).</w:t>
            </w:r>
          </w:p>
          <w:p w:rsidR="004C7A81" w:rsidRPr="00433F69" w:rsidRDefault="004C7A81" w:rsidP="004C7A81">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reoperation:</w:t>
            </w:r>
            <w:r w:rsidR="00B718DC" w:rsidRPr="00433F69">
              <w:rPr>
                <w:rFonts w:ascii="Times New Roman" w:hAnsi="Times New Roman" w:cs="Times New Roman"/>
                <w:sz w:val="21"/>
                <w:szCs w:val="21"/>
                <w:lang w:val="en-US"/>
              </w:rPr>
              <w:t xml:space="preserve"> per unit increase (OR 2.25, 95% CI 1.51-3.36, p&lt;0.05), pre-frail (OR 0.54, 95% CI 0.15-1.87, p≥0.05), frail (OR 2.87, 95% CI 1.06-7.83, p&lt;0.05), and severely frail (OR 10.71, 95% CI 3.57-32.17, p&lt;0.05). </w:t>
            </w:r>
          </w:p>
          <w:p w:rsidR="004C7A81" w:rsidRPr="00433F69" w:rsidRDefault="004C7A81" w:rsidP="004C7A81">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LOS:</w:t>
            </w:r>
            <w:r w:rsidR="00B718DC" w:rsidRPr="00433F69">
              <w:rPr>
                <w:rFonts w:ascii="Times New Roman" w:hAnsi="Times New Roman" w:cs="Times New Roman"/>
                <w:sz w:val="21"/>
                <w:szCs w:val="21"/>
                <w:lang w:val="en-US"/>
              </w:rPr>
              <w:t xml:space="preserve"> per unit increase (</w:t>
            </w:r>
            <w:r w:rsidR="00ED0C0F" w:rsidRPr="00433F69">
              <w:rPr>
                <w:rFonts w:ascii="Times New Roman" w:hAnsi="Times New Roman" w:cs="Times New Roman"/>
                <w:sz w:val="21"/>
                <w:szCs w:val="21"/>
                <w:lang w:val="en-US"/>
              </w:rPr>
              <w:t xml:space="preserve">β of </w:t>
            </w:r>
            <w:r w:rsidR="00B718DC" w:rsidRPr="00433F69">
              <w:rPr>
                <w:rFonts w:ascii="Times New Roman" w:hAnsi="Times New Roman" w:cs="Times New Roman"/>
                <w:sz w:val="21"/>
                <w:szCs w:val="21"/>
                <w:lang w:val="en-US"/>
              </w:rPr>
              <w:t>0.61, 95% CI 0.53-0.69, p&lt;0.05), pre-frail (</w:t>
            </w:r>
            <w:r w:rsidR="00ED0C0F" w:rsidRPr="00433F69">
              <w:rPr>
                <w:rFonts w:ascii="Times New Roman" w:hAnsi="Times New Roman" w:cs="Times New Roman"/>
                <w:sz w:val="21"/>
                <w:szCs w:val="21"/>
                <w:lang w:val="en-US"/>
              </w:rPr>
              <w:t xml:space="preserve">β of </w:t>
            </w:r>
            <w:r w:rsidR="00B718DC" w:rsidRPr="00433F69">
              <w:rPr>
                <w:rFonts w:ascii="Times New Roman" w:hAnsi="Times New Roman" w:cs="Times New Roman"/>
                <w:sz w:val="21"/>
                <w:szCs w:val="21"/>
                <w:lang w:val="en-US"/>
              </w:rPr>
              <w:t>0.31, 95% CI 0.17-0.45, p&lt;0.05), frail (</w:t>
            </w:r>
            <w:r w:rsidR="00ED0C0F" w:rsidRPr="00433F69">
              <w:rPr>
                <w:rFonts w:ascii="Times New Roman" w:hAnsi="Times New Roman" w:cs="Times New Roman"/>
                <w:sz w:val="21"/>
                <w:szCs w:val="21"/>
                <w:lang w:val="en-US"/>
              </w:rPr>
              <w:t xml:space="preserve">β </w:t>
            </w:r>
            <w:r w:rsidR="00B718DC" w:rsidRPr="00433F69">
              <w:rPr>
                <w:rFonts w:ascii="Times New Roman" w:hAnsi="Times New Roman" w:cs="Times New Roman"/>
                <w:sz w:val="21"/>
                <w:szCs w:val="21"/>
                <w:lang w:val="en-US"/>
              </w:rPr>
              <w:t>0.92, 95% CI 0.74-1.09, p&lt;0.05), and severely frail (</w:t>
            </w:r>
            <w:r w:rsidR="00ED0C0F" w:rsidRPr="00433F69">
              <w:rPr>
                <w:rFonts w:ascii="Times New Roman" w:hAnsi="Times New Roman" w:cs="Times New Roman"/>
                <w:sz w:val="21"/>
                <w:szCs w:val="21"/>
                <w:lang w:val="en-US"/>
              </w:rPr>
              <w:t xml:space="preserve">β of </w:t>
            </w:r>
            <w:r w:rsidR="00B718DC" w:rsidRPr="00433F69">
              <w:rPr>
                <w:rFonts w:ascii="Times New Roman" w:hAnsi="Times New Roman" w:cs="Times New Roman"/>
                <w:sz w:val="21"/>
                <w:szCs w:val="21"/>
                <w:lang w:val="en-US"/>
              </w:rPr>
              <w:t>2.84, 95% CI 2.47-3.21, p&lt;0.05).</w:t>
            </w:r>
          </w:p>
          <w:p w:rsidR="004C7A81" w:rsidRPr="00433F69" w:rsidRDefault="004C7A81" w:rsidP="001235F3">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postoperative discharge disposition:</w:t>
            </w:r>
            <w:r w:rsidR="00B718DC" w:rsidRPr="00433F69">
              <w:rPr>
                <w:rFonts w:ascii="Times New Roman" w:hAnsi="Times New Roman" w:cs="Times New Roman"/>
                <w:sz w:val="21"/>
                <w:szCs w:val="21"/>
                <w:lang w:val="en-US"/>
              </w:rPr>
              <w:t xml:space="preserve"> per unit increase (OR 1.60, 95% CI 1.53-1.67, p&lt;0.05), pre-frail (OR 1.28, 95% CI 1.17-1.40, p&lt;0.05), frail (OR 2.15, 95% CI 1.94-2.38, p&lt;0.05), and severely frail (OR 4.94, 95% CI 4.19-5.83, p&lt;0.05). </w:t>
            </w:r>
          </w:p>
          <w:p w:rsidR="00E22117" w:rsidRPr="00433F69" w:rsidRDefault="00E22117" w:rsidP="00E22117">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Receiver operating characteristic analysis:: </w:t>
            </w:r>
          </w:p>
          <w:p w:rsidR="00E22117" w:rsidRPr="00433F69" w:rsidRDefault="00E22117" w:rsidP="00E22117">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AUC of 0.77.</w:t>
            </w:r>
          </w:p>
          <w:p w:rsidR="00E22117" w:rsidRPr="00433F69" w:rsidRDefault="00E22117" w:rsidP="00E22117">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AUC of 0.74.</w:t>
            </w:r>
          </w:p>
          <w:p w:rsidR="00E22117" w:rsidRPr="00433F69" w:rsidRDefault="00E22117" w:rsidP="00E22117">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 AUC of 0.78.</w:t>
            </w:r>
          </w:p>
          <w:p w:rsidR="00E22117" w:rsidRPr="00433F69" w:rsidRDefault="00E22117" w:rsidP="00E22117">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 AUC of 0.82.</w:t>
            </w:r>
          </w:p>
          <w:p w:rsidR="00E22117" w:rsidRPr="00433F69" w:rsidRDefault="00E22117" w:rsidP="00E22117">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LOS: AUC of 0.73.</w:t>
            </w:r>
          </w:p>
          <w:p w:rsidR="004C7A81" w:rsidRPr="00433F69" w:rsidRDefault="00E22117" w:rsidP="001235F3">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postoperative discharge disposition: AUC of 0.78.</w:t>
            </w:r>
          </w:p>
          <w:p w:rsidR="0048577D" w:rsidRPr="00433F69" w:rsidRDefault="0048577D" w:rsidP="0048577D">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Chang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26</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9B0AE3" w:rsidRPr="00433F69">
              <w:rPr>
                <w:rFonts w:ascii="Times New Roman" w:hAnsi="Times New Roman" w:cs="Times New Roman"/>
                <w:sz w:val="21"/>
                <w:szCs w:val="21"/>
              </w:rPr>
              <w:t xml:space="preserve">established the validity of the 5-item mFI as a risk stratification tool for predicting postoperative AEs </w:t>
            </w:r>
            <w:r w:rsidRPr="00433F69">
              <w:rPr>
                <w:rFonts w:ascii="Times New Roman" w:hAnsi="Times New Roman" w:cs="Times New Roman"/>
                <w:sz w:val="21"/>
                <w:szCs w:val="21"/>
                <w:lang w:val="en-US"/>
              </w:rPr>
              <w:t xml:space="preserve">within </w:t>
            </w:r>
            <w:r w:rsidR="0025051F" w:rsidRPr="00433F69">
              <w:rPr>
                <w:rFonts w:ascii="Times New Roman" w:hAnsi="Times New Roman" w:cs="Times New Roman"/>
                <w:sz w:val="21"/>
                <w:szCs w:val="21"/>
                <w:lang w:val="en-US"/>
              </w:rPr>
              <w:t xml:space="preserve">the degenerative spine population undergoing primary non-complex and complex spine surgery for lumbar spinal stenosis </w:t>
            </w:r>
            <w:r w:rsidR="0025051F" w:rsidRPr="00433F69">
              <w:rPr>
                <w:rFonts w:ascii="Times New Roman" w:hAnsi="Times New Roman" w:cs="Times New Roman"/>
                <w:i/>
                <w:sz w:val="21"/>
                <w:szCs w:val="21"/>
                <w:lang w:val="en-US"/>
              </w:rPr>
              <w:t>(n=261)</w:t>
            </w:r>
            <w:r w:rsidR="0025051F" w:rsidRPr="00433F69">
              <w:rPr>
                <w:rFonts w:ascii="Times New Roman" w:hAnsi="Times New Roman" w:cs="Times New Roman"/>
                <w:sz w:val="21"/>
                <w:szCs w:val="21"/>
                <w:lang w:val="en-US"/>
              </w:rPr>
              <w:t>:</w:t>
            </w:r>
          </w:p>
          <w:p w:rsidR="0048577D" w:rsidRPr="00433F69" w:rsidRDefault="0048577D" w:rsidP="0048577D">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logistic regression analysis: </w:t>
            </w:r>
          </w:p>
          <w:p w:rsidR="0048577D" w:rsidRPr="00433F69" w:rsidRDefault="0048577D" w:rsidP="0048577D">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and minor AEs: frail (not predictive).</w:t>
            </w:r>
          </w:p>
          <w:p w:rsidR="0048577D" w:rsidRPr="00433F69" w:rsidRDefault="0048577D" w:rsidP="0048577D">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logistic regression analysis: </w:t>
            </w:r>
          </w:p>
          <w:p w:rsidR="0048577D" w:rsidRPr="00433F69" w:rsidRDefault="0048577D" w:rsidP="0048577D">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and minor AEs: frail (not predictive).</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Yagi </w:t>
            </w:r>
            <w:r w:rsidRPr="00433F69">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&lt;EndNote&gt;&lt;Cite&gt;&lt;Author&gt;Yagi&lt;/Author&gt;&lt;Year&gt;2019&lt;/Year&gt;&lt;RecNum&gt;391&lt;/RecNum&gt;&lt;DisplayText&gt;&lt;style face="superscript"&gt;25&lt;/style&gt;&lt;/DisplayText&gt;&lt;record&gt;&lt;rec-number&gt;391&lt;/rec-number&gt;&lt;foreign-keys&gt;&lt;key app="EN" db-id="zaw9vets2zs0asedd98per5ztxrrsd2e00af" timestamp="1608252969"&gt;391&lt;/key&gt;&lt;/foreign-keys&gt;&lt;ref-type name="Journal Article"&gt;17&lt;/ref-type&gt;&lt;contributors&gt;&lt;authors&gt;&lt;author&gt;Yagi, Mitsuru&lt;/author&gt;&lt;author&gt;Michikawa, Takehiro&lt;/author&gt;&lt;author&gt;Hosogane, Naobumi&lt;/author&gt;&lt;author&gt;Fujita, Nobuyuki&lt;/author&gt;&lt;author&gt;Okada, Eijiro&lt;/author&gt;&lt;author&gt;Suzuki, Satoshi&lt;/author&gt;&lt;author&gt;Tsuji, Osahiko&lt;/author&gt;&lt;author&gt;Nagoshi, Narihito&lt;/author&gt;&lt;author&gt;Asazuma, Takashi&lt;/author&gt;&lt;author&gt;Tsuji, Takashi&lt;/author&gt;&lt;author&gt;Nakamura, Masaya&lt;/author&gt;&lt;author&gt;Matsumoto, Morio&lt;/author&gt;&lt;author&gt;Watanabe, Kota&lt;/author&gt;&lt;/authors&gt;&lt;/contributors&gt;&lt;titles&gt;&lt;title&gt;The 5-Item Modified Frailty Index Is Predictive of Severe Adverse Events in Patients Undergoing Surgery for Adult Spinal Deformity&lt;/title&gt;&lt;secondary-title&gt;Spine&lt;/secondary-title&gt;&lt;/titles&gt;&lt;periodical&gt;&lt;full-title&gt;Spine&lt;/full-title&gt;&lt;/periodical&gt;&lt;volume&gt;44&lt;/volume&gt;&lt;number&gt;18&lt;/number&gt;&lt;keywords&gt;&lt;keyword&gt;ASD+ SAE&lt;/keyword&gt;&lt;keyword&gt;complication&lt;/keyword&gt;&lt;keyword&gt;serious adverse event&lt;/keyword&gt;&lt;keyword&gt;severe adverse event&lt;/keyword&gt;&lt;/keywords&gt;&lt;dates&gt;&lt;year&gt;2019&lt;/year&gt;&lt;/dates&gt;&lt;isbn&gt;0362-2436&lt;/isbn&gt;&lt;urls&gt;&lt;related-urls&gt;&lt;url&gt;https://journals.lww.com/spinejournal/Fulltext/2019/09150/The_5_Item_Modified_Frailty_Index_Is_Predictive_of.11.aspx&lt;/url&gt;&lt;/related-urls&gt;&lt;/urls&gt;&lt;/record&gt;&lt;/Cite&gt;&lt;/EndNote&gt;</w:instrText>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25</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9B0AE3" w:rsidRPr="00433F69">
              <w:rPr>
                <w:rFonts w:ascii="Times New Roman" w:hAnsi="Times New Roman" w:cs="Times New Roman"/>
                <w:sz w:val="21"/>
                <w:szCs w:val="21"/>
              </w:rPr>
              <w:t xml:space="preserve">established the validity of the 5-item mFI as a risk stratification tool for predicting postoperative AEs </w:t>
            </w:r>
            <w:r w:rsidR="00A2613A" w:rsidRPr="00433F69">
              <w:rPr>
                <w:rFonts w:ascii="Times New Roman" w:hAnsi="Times New Roman" w:cs="Times New Roman"/>
                <w:sz w:val="21"/>
                <w:szCs w:val="21"/>
                <w:lang w:val="en-US"/>
              </w:rPr>
              <w:t>within the complex adult spinal deformity population undergoing elective complex spine surgery</w:t>
            </w:r>
            <w:r w:rsidR="00433F69">
              <w:rPr>
                <w:rFonts w:ascii="Times New Roman" w:hAnsi="Times New Roman" w:cs="Times New Roman"/>
                <w:sz w:val="21"/>
                <w:szCs w:val="21"/>
                <w:lang w:val="en-US"/>
              </w:rPr>
              <w:t xml:space="preserve"> </w:t>
            </w:r>
            <w:r w:rsidR="00433F69">
              <w:rPr>
                <w:rFonts w:ascii="Times New Roman" w:hAnsi="Times New Roman" w:cs="Times New Roman"/>
                <w:i/>
                <w:sz w:val="21"/>
                <w:szCs w:val="21"/>
                <w:lang w:val="en-US"/>
              </w:rPr>
              <w:t>(n=281)</w:t>
            </w:r>
            <w:r w:rsidRPr="00433F69">
              <w:rPr>
                <w:rFonts w:ascii="Times New Roman" w:hAnsi="Times New Roman" w:cs="Times New Roman"/>
                <w:sz w:val="21"/>
                <w:szCs w:val="21"/>
                <w:lang w:val="en-US"/>
              </w:rPr>
              <w:t>:</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logistic regression: </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2-year postoperative complication: pre-frail (OR 1.7, 95% CI 1.3-2.4, p&lt;0.01) and frail (OR 2.3, 95% CI 1.7-3.0, p&lt;0.01).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Perioperative complications: pre-frail (OR 2.1, 95% CI 1.4-3.2, p&lt;0.01) and frail (OR 2.6, 95% CI 1.6-4.2, p&lt;0.01).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Implant related complications:  pre-frail (OR 1.9, 95% CI 1.2-3.0, p&lt;0.01) and </w:t>
            </w:r>
            <w:r w:rsidRPr="00433F69">
              <w:rPr>
                <w:rFonts w:ascii="Times New Roman" w:hAnsi="Times New Roman" w:cs="Times New Roman"/>
                <w:sz w:val="21"/>
                <w:szCs w:val="21"/>
                <w:lang w:val="en-US"/>
              </w:rPr>
              <w:lastRenderedPageBreak/>
              <w:t>frail (OR 3.0, 95% CI 2.0-4.4, p&lt;0.01).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Severe postoperative adverse-events: pre-frail (OR 2.6, 95% CI 1.6-4.2, p&lt;0.01) and frail (OR 3.6, 95% CI 2.3-5.8, p&lt;0.01).</w:t>
            </w:r>
          </w:p>
          <w:p w:rsidR="001F4218" w:rsidRPr="00433F69" w:rsidRDefault="001F4218" w:rsidP="001F4218">
            <w:pPr>
              <w:pStyle w:val="NoSpacing"/>
              <w:numPr>
                <w:ilvl w:val="0"/>
                <w:numId w:val="1"/>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2-year postoperative complication: pre-frail (RR 1.3, 95% CI 1.0-1.9, p=0.09) and frail (RR 1.7, 95% CI 1.2-2.3, p&lt;0.01).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Perioperative complications: pre-frail (RR 1.8, 95% CI 1.1-2.9, p=0.03) and frail (RR 2.0, 95% CI 1.2-3.5, p=0.01).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Implant related complications: pre-frail (RR 1.1, 95% CI 0.7-1.8, p=0.58) and frail (RR 1.7, 95% CI 1.2-2.6, p&lt;0.01).</w:t>
            </w:r>
          </w:p>
          <w:p w:rsidR="001F4218" w:rsidRPr="00433F69" w:rsidRDefault="001F4218" w:rsidP="001F4218">
            <w:pPr>
              <w:pStyle w:val="NoSpacing"/>
              <w:numPr>
                <w:ilvl w:val="1"/>
                <w:numId w:val="1"/>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Severe postoperative adverse-events: pre-frail (RR 1.7, 95% CI 1.0-2.9, p=0.06) and frail (RR 2.2, 95% CI 1.3-3.7, p&lt;0.01).</w:t>
            </w:r>
          </w:p>
        </w:tc>
      </w:tr>
      <w:tr w:rsidR="001F4218" w:rsidRPr="00433F69" w:rsidTr="001235F3">
        <w:tc>
          <w:tcPr>
            <w:tcW w:w="1818" w:type="dxa"/>
            <w:tcBorders>
              <w:top w:val="nil"/>
              <w:left w:val="nil"/>
              <w:bottom w:val="nil"/>
              <w:right w:val="nil"/>
            </w:tcBorders>
            <w:hideMark/>
          </w:tcPr>
          <w:p w:rsidR="005F2A05"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Concurrent validity</w:t>
            </w:r>
            <w:r w:rsidR="004E75B8">
              <w:rPr>
                <w:rFonts w:ascii="Times New Roman" w:hAnsi="Times New Roman" w:cs="Times New Roman"/>
                <w:sz w:val="21"/>
                <w:szCs w:val="21"/>
                <w:lang w:val="en-US"/>
              </w:rPr>
              <w:t xml:space="preserve"> </w:t>
            </w:r>
            <w:r w:rsidR="005F2A05">
              <w:rPr>
                <w:rFonts w:ascii="Times New Roman" w:hAnsi="Times New Roman" w:cs="Times New Roman"/>
                <w:sz w:val="21"/>
                <w:szCs w:val="21"/>
                <w:lang w:val="en-US"/>
              </w:rPr>
              <w:t>(predictive)</w:t>
            </w:r>
          </w:p>
        </w:tc>
        <w:tc>
          <w:tcPr>
            <w:tcW w:w="7758" w:type="dxa"/>
            <w:tcBorders>
              <w:top w:val="nil"/>
              <w:left w:val="nil"/>
              <w:bottom w:val="nil"/>
              <w:right w:val="nil"/>
            </w:tcBorders>
            <w:hideMark/>
          </w:tcPr>
          <w:p w:rsidR="005F2A05" w:rsidRDefault="005F2A05" w:rsidP="005F2A05">
            <w:pPr>
              <w:pStyle w:val="NoSpacing"/>
              <w:numPr>
                <w:ilvl w:val="0"/>
                <w:numId w:val="2"/>
              </w:numPr>
              <w:ind w:left="162" w:hanging="180"/>
              <w:rPr>
                <w:rFonts w:ascii="Times New Roman" w:hAnsi="Times New Roman" w:cs="Times New Roman"/>
                <w:sz w:val="21"/>
                <w:szCs w:val="21"/>
              </w:rPr>
            </w:pPr>
            <w:r>
              <w:rPr>
                <w:rFonts w:ascii="Times New Roman" w:hAnsi="Times New Roman" w:cs="Times New Roman"/>
                <w:sz w:val="21"/>
                <w:szCs w:val="21"/>
              </w:rPr>
              <w:t xml:space="preserve">Wilson </w:t>
            </w:r>
            <w:r w:rsidR="00840CBA">
              <w:rPr>
                <w:rFonts w:ascii="Times New Roman" w:hAnsi="Times New Roman" w:cs="Times New Roman"/>
                <w:i/>
                <w:sz w:val="21"/>
                <w:szCs w:val="21"/>
              </w:rPr>
              <w:t>et al</w:t>
            </w:r>
            <w:r w:rsidRPr="00887CAF">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&lt;EndNote&gt;&lt;Cite&gt;&lt;Author&gt;Wilson&lt;/Author&gt;&lt;Year&gt;2020&lt;/Year&gt;&lt;RecNum&gt;406&lt;/RecNum&gt;&lt;DisplayText&gt;&lt;style face="superscript"&gt;24&lt;/style&gt;&lt;/DisplayText&gt;&lt;record&gt;&lt;rec-number&gt;406&lt;/rec-number&gt;&lt;foreign-keys&gt;&lt;key app="EN" db-id="zaw9vets2zs0asedd98per5ztxrrsd2e00af" timestamp="1611592592"&gt;406&lt;/key&gt;&lt;/foreign-keys&gt;&lt;ref-type name="Journal Article"&gt;17&lt;/ref-type&gt;&lt;contributors&gt;&lt;authors&gt;&lt;author&gt;Wilson, Jamie R. F.&lt;/author&gt;&lt;author&gt;Badhiwala, Jetan H.&lt;/author&gt;&lt;author&gt;Moghaddamjou, Ali&lt;/author&gt;&lt;author&gt;Yee, Albert&lt;/author&gt;&lt;author&gt;Wilson, Jefferson R.&lt;/author&gt;&lt;author&gt;Fehlings, Michael G.&lt;/author&gt;&lt;/authors&gt;&lt;/contributors&gt;&lt;titles&gt;&lt;title&gt;Frailty Is a Better Predictor than Age of Mortality and Perioperative Complications after Surgery for Degenerative Cervical Myelopathy: An Analysis of 41,369 Patients from the NSQIP Database 2010-2018&lt;/title&gt;&lt;secondary-title&gt;Journal of clinical medicine&lt;/secondary-title&gt;&lt;alt-title&gt;J Clin Med&lt;/alt-title&gt;&lt;/titles&gt;&lt;periodical&gt;&lt;full-title&gt;Journal of clinical medicine&lt;/full-title&gt;&lt;abbr-1&gt;J Clin Med&lt;/abbr-1&gt;&lt;/periodical&gt;&lt;alt-periodical&gt;&lt;full-title&gt;Journal of clinical medicine&lt;/full-title&gt;&lt;abbr-1&gt;J Clin Med&lt;/abbr-1&gt;&lt;/alt-periodical&gt;&lt;pages&gt;3491&lt;/pages&gt;&lt;volume&gt;9&lt;/volume&gt;&lt;number&gt;11&lt;/number&gt;&lt;keywords&gt;&lt;keyword&gt;age&lt;/keyword&gt;&lt;keyword&gt;complications&lt;/keyword&gt;&lt;keyword&gt;degenerative cervical myelopathy&lt;/keyword&gt;&lt;keyword&gt;frailty&lt;/keyword&gt;&lt;keyword&gt;mortality&lt;/keyword&gt;&lt;/keywords&gt;&lt;dates&gt;&lt;year&gt;2020&lt;/year&gt;&lt;/dates&gt;&lt;publisher&gt;MDPI&lt;/publisher&gt;&lt;isbn&gt;2077-0383&lt;/isbn&gt;&lt;accession-num&gt;33137985&lt;/accession-num&gt;&lt;urls&gt;&lt;related-urls&gt;&lt;url&gt;https://pubmed.ncbi.nlm.nih.gov/33137985&lt;/url&gt;&lt;url&gt;https://www.ncbi.nlm.nih.gov/pmc/articles/PMC7692707/&lt;/url&gt;&lt;/related-urls&gt;&lt;/urls&gt;&lt;electronic-resource-num&gt;10.3390/jcm9113491&lt;/electronic-resource-num&gt;&lt;remote-database-name&gt;PubMed&lt;/remote-database-name&gt;&lt;language&gt;eng&lt;/language&gt;&lt;/record&gt;&lt;/Cite&gt;&lt;/EndNote&gt;</w:instrText>
            </w:r>
            <w:r w:rsidRPr="00887CAF">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24</w:t>
            </w:r>
            <w:r w:rsidRPr="00887CAF">
              <w:rPr>
                <w:rFonts w:ascii="Times New Roman" w:hAnsi="Times New Roman" w:cs="Times New Roman"/>
                <w:sz w:val="21"/>
                <w:szCs w:val="21"/>
              </w:rPr>
              <w:fldChar w:fldCharType="end"/>
            </w:r>
            <w:r>
              <w:rPr>
                <w:rFonts w:ascii="Times New Roman" w:hAnsi="Times New Roman" w:cs="Times New Roman"/>
                <w:sz w:val="21"/>
                <w:szCs w:val="21"/>
              </w:rPr>
              <w:t xml:space="preserve">: </w:t>
            </w:r>
            <w:r w:rsidR="00406236">
              <w:rPr>
                <w:rFonts w:ascii="Times New Roman" w:hAnsi="Times New Roman" w:cs="Times New Roman"/>
                <w:sz w:val="21"/>
                <w:szCs w:val="21"/>
              </w:rPr>
              <w:t>equivocal</w:t>
            </w:r>
            <w:r>
              <w:rPr>
                <w:rFonts w:ascii="Times New Roman" w:hAnsi="Times New Roman" w:cs="Times New Roman"/>
                <w:sz w:val="21"/>
                <w:szCs w:val="21"/>
              </w:rPr>
              <w:t xml:space="preserve"> performance </w:t>
            </w:r>
            <w:r w:rsidR="00BD7218">
              <w:rPr>
                <w:rFonts w:ascii="Times New Roman" w:hAnsi="Times New Roman" w:cs="Times New Roman"/>
                <w:sz w:val="21"/>
                <w:szCs w:val="21"/>
              </w:rPr>
              <w:t>between</w:t>
            </w:r>
            <w:r>
              <w:rPr>
                <w:rFonts w:ascii="Times New Roman" w:hAnsi="Times New Roman" w:cs="Times New Roman"/>
                <w:sz w:val="21"/>
                <w:szCs w:val="21"/>
              </w:rPr>
              <w:t xml:space="preserve"> the 5-item mFI </w:t>
            </w:r>
            <w:r w:rsidR="00BD7218">
              <w:rPr>
                <w:rFonts w:ascii="Times New Roman" w:hAnsi="Times New Roman" w:cs="Times New Roman"/>
                <w:sz w:val="21"/>
                <w:szCs w:val="21"/>
              </w:rPr>
              <w:t>and</w:t>
            </w:r>
            <w:r>
              <w:rPr>
                <w:rFonts w:ascii="Times New Roman" w:hAnsi="Times New Roman" w:cs="Times New Roman"/>
                <w:sz w:val="21"/>
                <w:szCs w:val="21"/>
              </w:rPr>
              <w:t xml:space="preserve"> mFI for predicting postoperative AEs </w:t>
            </w:r>
            <w:r w:rsidRPr="00060469">
              <w:rPr>
                <w:rFonts w:ascii="Times New Roman" w:hAnsi="Times New Roman" w:cs="Times New Roman"/>
                <w:sz w:val="21"/>
                <w:szCs w:val="21"/>
              </w:rPr>
              <w:t xml:space="preserve">including mortality, morbidity, prolonged postoperative </w:t>
            </w:r>
            <w:r>
              <w:rPr>
                <w:rFonts w:ascii="Times New Roman" w:hAnsi="Times New Roman" w:cs="Times New Roman"/>
                <w:sz w:val="21"/>
                <w:szCs w:val="21"/>
              </w:rPr>
              <w:t>LOS</w:t>
            </w:r>
            <w:r w:rsidRPr="00060469">
              <w:rPr>
                <w:rFonts w:ascii="Times New Roman" w:hAnsi="Times New Roman" w:cs="Times New Roman"/>
                <w:sz w:val="21"/>
                <w:szCs w:val="21"/>
              </w:rPr>
              <w:t xml:space="preserve">, and adverse </w:t>
            </w:r>
            <w:r>
              <w:rPr>
                <w:rFonts w:ascii="Times New Roman" w:hAnsi="Times New Roman" w:cs="Times New Roman"/>
                <w:sz w:val="21"/>
                <w:szCs w:val="21"/>
              </w:rPr>
              <w:t xml:space="preserve">postoperative </w:t>
            </w:r>
            <w:r w:rsidRPr="00060469">
              <w:rPr>
                <w:rFonts w:ascii="Times New Roman" w:hAnsi="Times New Roman" w:cs="Times New Roman"/>
                <w:sz w:val="21"/>
                <w:szCs w:val="21"/>
              </w:rPr>
              <w:t xml:space="preserve">discharge disposition in a cohort of 41,369 patients undergoing </w:t>
            </w:r>
            <w:r>
              <w:rPr>
                <w:rFonts w:ascii="Times New Roman" w:hAnsi="Times New Roman" w:cs="Times New Roman"/>
                <w:sz w:val="21"/>
                <w:szCs w:val="21"/>
              </w:rPr>
              <w:t xml:space="preserve">primary elective </w:t>
            </w:r>
            <w:r w:rsidRPr="00060469">
              <w:rPr>
                <w:rFonts w:ascii="Times New Roman" w:hAnsi="Times New Roman" w:cs="Times New Roman"/>
                <w:sz w:val="21"/>
                <w:szCs w:val="21"/>
              </w:rPr>
              <w:t>cervical spine surgery for d</w:t>
            </w:r>
            <w:r>
              <w:rPr>
                <w:rFonts w:ascii="Times New Roman" w:hAnsi="Times New Roman" w:cs="Times New Roman"/>
                <w:sz w:val="21"/>
                <w:szCs w:val="21"/>
              </w:rPr>
              <w:t xml:space="preserve">egenerative cervical myelopathy. </w:t>
            </w:r>
          </w:p>
          <w:p w:rsidR="001F4218" w:rsidRDefault="005F2A05" w:rsidP="005F2A05">
            <w:pPr>
              <w:pStyle w:val="NoSpacing"/>
              <w:numPr>
                <w:ilvl w:val="0"/>
                <w:numId w:val="2"/>
              </w:numPr>
              <w:ind w:left="162" w:hanging="180"/>
              <w:rPr>
                <w:rFonts w:ascii="Times New Roman" w:hAnsi="Times New Roman" w:cs="Times New Roman"/>
                <w:sz w:val="21"/>
                <w:szCs w:val="21"/>
              </w:rPr>
            </w:pPr>
            <w:r w:rsidRPr="005F2A05">
              <w:rPr>
                <w:rFonts w:ascii="Times New Roman" w:hAnsi="Times New Roman" w:cs="Times New Roman"/>
                <w:sz w:val="21"/>
                <w:szCs w:val="21"/>
              </w:rPr>
              <w:t xml:space="preserve">Yagi </w:t>
            </w:r>
            <w:r w:rsidR="00840CBA">
              <w:rPr>
                <w:rFonts w:ascii="Times New Roman" w:hAnsi="Times New Roman" w:cs="Times New Roman"/>
                <w:i/>
                <w:sz w:val="21"/>
                <w:szCs w:val="21"/>
              </w:rPr>
              <w:t>et al</w:t>
            </w:r>
            <w:r w:rsidRPr="005F2A05">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&lt;EndNote&gt;&lt;Cite&gt;&lt;Author&gt;Yagi&lt;/Author&gt;&lt;Year&gt;2019&lt;/Year&gt;&lt;RecNum&gt;391&lt;/RecNum&gt;&lt;DisplayText&gt;&lt;style face="superscript"&gt;25&lt;/style&gt;&lt;/DisplayText&gt;&lt;record&gt;&lt;rec-number&gt;391&lt;/rec-number&gt;&lt;foreign-keys&gt;&lt;key app="EN" db-id="zaw9vets2zs0asedd98per5ztxrrsd2e00af" timestamp="1608252969"&gt;391&lt;/key&gt;&lt;/foreign-keys&gt;&lt;ref-type name="Journal Article"&gt;17&lt;/ref-type&gt;&lt;contributors&gt;&lt;authors&gt;&lt;author&gt;Yagi, Mitsuru&lt;/author&gt;&lt;author&gt;Michikawa, Takehiro&lt;/author&gt;&lt;author&gt;Hosogane, Naobumi&lt;/author&gt;&lt;author&gt;Fujita, Nobuyuki&lt;/author&gt;&lt;author&gt;Okada, Eijiro&lt;/author&gt;&lt;author&gt;Suzuki, Satoshi&lt;/author&gt;&lt;author&gt;Tsuji, Osahiko&lt;/author&gt;&lt;author&gt;Nagoshi, Narihito&lt;/author&gt;&lt;author&gt;Asazuma, Takashi&lt;/author&gt;&lt;author&gt;Tsuji, Takashi&lt;/author&gt;&lt;author&gt;Nakamura, Masaya&lt;/author&gt;&lt;author&gt;Matsumoto, Morio&lt;/author&gt;&lt;author&gt;Watanabe, Kota&lt;/author&gt;&lt;/authors&gt;&lt;/contributors&gt;&lt;titles&gt;&lt;title&gt;The 5-Item Modified Frailty Index Is Predictive of Severe Adverse Events in Patients Undergoing Surgery for Adult Spinal Deformity&lt;/title&gt;&lt;secondary-title&gt;Spine&lt;/secondary-title&gt;&lt;/titles&gt;&lt;periodical&gt;&lt;full-title&gt;Spine&lt;/full-title&gt;&lt;/periodical&gt;&lt;volume&gt;44&lt;/volume&gt;&lt;number&gt;18&lt;/number&gt;&lt;keywords&gt;&lt;keyword&gt;ASD+ SAE&lt;/keyword&gt;&lt;keyword&gt;complication&lt;/keyword&gt;&lt;keyword&gt;serious adverse event&lt;/keyword&gt;&lt;keyword&gt;severe adverse event&lt;/keyword&gt;&lt;/keywords&gt;&lt;dates&gt;&lt;year&gt;2019&lt;/year&gt;&lt;/dates&gt;&lt;isbn&gt;0362-2436&lt;/isbn&gt;&lt;urls&gt;&lt;related-urls&gt;&lt;url&gt;https://journals.lww.com/spinejournal/Fulltext/2019/09150/The_5_Item_Modified_Frailty_Index_Is_Predictive_of.11.aspx&lt;/url&gt;&lt;/related-urls&gt;&lt;/urls&gt;&lt;/record&gt;&lt;/Cite&gt;&lt;/EndNote&gt;</w:instrText>
            </w:r>
            <w:r w:rsidRPr="005F2A05">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25</w:t>
            </w:r>
            <w:r w:rsidRPr="005F2A05">
              <w:rPr>
                <w:rFonts w:ascii="Times New Roman" w:hAnsi="Times New Roman" w:cs="Times New Roman"/>
                <w:sz w:val="21"/>
                <w:szCs w:val="21"/>
              </w:rPr>
              <w:fldChar w:fldCharType="end"/>
            </w:r>
            <w:r w:rsidRPr="005F2A05">
              <w:rPr>
                <w:rFonts w:ascii="Times New Roman" w:hAnsi="Times New Roman" w:cs="Times New Roman"/>
                <w:sz w:val="21"/>
                <w:szCs w:val="21"/>
              </w:rPr>
              <w:t xml:space="preserve">: </w:t>
            </w:r>
            <w:r w:rsidR="00406236">
              <w:rPr>
                <w:rFonts w:ascii="Times New Roman" w:hAnsi="Times New Roman" w:cs="Times New Roman"/>
                <w:sz w:val="21"/>
                <w:szCs w:val="21"/>
              </w:rPr>
              <w:t>equivocal</w:t>
            </w:r>
            <w:r w:rsidRPr="005F2A05">
              <w:rPr>
                <w:rFonts w:ascii="Times New Roman" w:hAnsi="Times New Roman" w:cs="Times New Roman"/>
                <w:sz w:val="21"/>
                <w:szCs w:val="21"/>
              </w:rPr>
              <w:t xml:space="preserve"> performance </w:t>
            </w:r>
            <w:r w:rsidR="00BD7218">
              <w:rPr>
                <w:rFonts w:ascii="Times New Roman" w:hAnsi="Times New Roman" w:cs="Times New Roman"/>
                <w:sz w:val="21"/>
                <w:szCs w:val="21"/>
              </w:rPr>
              <w:t>between</w:t>
            </w:r>
            <w:r w:rsidRPr="005F2A05">
              <w:rPr>
                <w:rFonts w:ascii="Times New Roman" w:hAnsi="Times New Roman" w:cs="Times New Roman"/>
                <w:sz w:val="21"/>
                <w:szCs w:val="21"/>
              </w:rPr>
              <w:t xml:space="preserve"> the </w:t>
            </w:r>
            <w:r>
              <w:rPr>
                <w:rFonts w:ascii="Times New Roman" w:hAnsi="Times New Roman" w:cs="Times New Roman"/>
                <w:sz w:val="21"/>
                <w:szCs w:val="21"/>
              </w:rPr>
              <w:t xml:space="preserve">5-item </w:t>
            </w:r>
            <w:r w:rsidRPr="005F2A05">
              <w:rPr>
                <w:rFonts w:ascii="Times New Roman" w:hAnsi="Times New Roman" w:cs="Times New Roman"/>
                <w:sz w:val="21"/>
                <w:szCs w:val="21"/>
              </w:rPr>
              <w:t xml:space="preserve">mFI </w:t>
            </w:r>
            <w:r w:rsidR="00BD7218">
              <w:rPr>
                <w:rFonts w:ascii="Times New Roman" w:hAnsi="Times New Roman" w:cs="Times New Roman"/>
                <w:sz w:val="21"/>
                <w:szCs w:val="21"/>
              </w:rPr>
              <w:t>and</w:t>
            </w:r>
            <w:r w:rsidRPr="005F2A05">
              <w:rPr>
                <w:rFonts w:ascii="Times New Roman" w:hAnsi="Times New Roman" w:cs="Times New Roman"/>
                <w:sz w:val="21"/>
                <w:szCs w:val="21"/>
              </w:rPr>
              <w:t xml:space="preserve"> mFI for predicting postoperative AEs including 2-year postoperative complications and perioperative AEs in a cohort of 281 patients undergoing spine surgery for complex adult spinal deformity.</w:t>
            </w:r>
          </w:p>
          <w:p w:rsidR="00406236" w:rsidRPr="00BD7218" w:rsidRDefault="00406236" w:rsidP="0098621A">
            <w:pPr>
              <w:pStyle w:val="NoSpacing"/>
              <w:numPr>
                <w:ilvl w:val="0"/>
                <w:numId w:val="2"/>
              </w:numPr>
              <w:ind w:left="162" w:hanging="180"/>
              <w:rPr>
                <w:rFonts w:ascii="Times New Roman" w:hAnsi="Times New Roman" w:cs="Times New Roman"/>
                <w:sz w:val="21"/>
                <w:szCs w:val="21"/>
              </w:rPr>
            </w:pPr>
            <w:r>
              <w:rPr>
                <w:rFonts w:ascii="Times New Roman" w:hAnsi="Times New Roman" w:cs="Times New Roman"/>
                <w:sz w:val="21"/>
                <w:szCs w:val="21"/>
              </w:rPr>
              <w:t xml:space="preserve">Chang </w:t>
            </w:r>
            <w:r>
              <w:rPr>
                <w:rFonts w:ascii="Times New Roman" w:hAnsi="Times New Roman" w:cs="Times New Roman"/>
                <w:i/>
                <w:sz w:val="21"/>
                <w:szCs w:val="21"/>
              </w:rPr>
              <w:t>e</w:t>
            </w:r>
            <w:r w:rsidR="00840CBA">
              <w:rPr>
                <w:rFonts w:ascii="Times New Roman" w:hAnsi="Times New Roman" w:cs="Times New Roman"/>
                <w:i/>
                <w:sz w:val="21"/>
                <w:szCs w:val="21"/>
              </w:rPr>
              <w:t>t al</w:t>
            </w:r>
            <w:r w:rsidRPr="00406236">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sidRPr="00406236">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26</w:t>
            </w:r>
            <w:r w:rsidRPr="00406236">
              <w:rPr>
                <w:rFonts w:ascii="Times New Roman" w:hAnsi="Times New Roman" w:cs="Times New Roman"/>
                <w:sz w:val="21"/>
                <w:szCs w:val="21"/>
              </w:rPr>
              <w:fldChar w:fldCharType="end"/>
            </w:r>
            <w:r>
              <w:rPr>
                <w:rFonts w:ascii="Times New Roman" w:hAnsi="Times New Roman" w:cs="Times New Roman"/>
                <w:sz w:val="21"/>
                <w:szCs w:val="21"/>
              </w:rPr>
              <w:t xml:space="preserve">: </w:t>
            </w:r>
            <w:r w:rsidR="00BD7218">
              <w:rPr>
                <w:rFonts w:ascii="Times New Roman" w:hAnsi="Times New Roman" w:cs="Times New Roman"/>
                <w:sz w:val="21"/>
                <w:szCs w:val="21"/>
              </w:rPr>
              <w:t xml:space="preserve">poorly equivocal performance between the 5-item mFI and mFI or CGA for </w:t>
            </w:r>
            <w:r w:rsidRPr="00BD7218">
              <w:rPr>
                <w:rFonts w:ascii="Times New Roman" w:hAnsi="Times New Roman" w:cs="Times New Roman"/>
                <w:sz w:val="21"/>
                <w:szCs w:val="21"/>
              </w:rPr>
              <w:t xml:space="preserve">predicting postoperative AEs in a cohort of 261 patients undergoing complex and non-complex spine surgery for lumbar spinal stenosis.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Agreement</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Reliability</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(Inter-rater reliability)</w:t>
            </w:r>
          </w:p>
        </w:tc>
        <w:tc>
          <w:tcPr>
            <w:tcW w:w="7758" w:type="dxa"/>
            <w:tcBorders>
              <w:top w:val="nil"/>
              <w:left w:val="nil"/>
              <w:bottom w:val="nil"/>
              <w:right w:val="nil"/>
            </w:tcBorders>
            <w:hideMark/>
          </w:tcPr>
          <w:p w:rsidR="002A2914" w:rsidRPr="00433F69" w:rsidRDefault="007C5557" w:rsidP="007C5557">
            <w:pPr>
              <w:pStyle w:val="NoSpacing"/>
              <w:numPr>
                <w:ilvl w:val="0"/>
                <w:numId w:val="13"/>
              </w:numPr>
              <w:ind w:left="342"/>
              <w:rPr>
                <w:rFonts w:ascii="Times New Roman" w:hAnsi="Times New Roman" w:cs="Times New Roman"/>
                <w:sz w:val="21"/>
                <w:szCs w:val="21"/>
                <w:lang w:val="en-US"/>
              </w:rPr>
            </w:pPr>
            <w:r w:rsidRPr="00433F69">
              <w:rPr>
                <w:rFonts w:ascii="Times New Roman" w:hAnsi="Times New Roman" w:cs="Times New Roman"/>
                <w:sz w:val="21"/>
                <w:szCs w:val="21"/>
                <w:lang w:val="en-US"/>
              </w:rPr>
              <w:t>Wilson</w:t>
            </w:r>
            <w:r w:rsidRPr="00433F69">
              <w:rPr>
                <w:rFonts w:ascii="Times New Roman" w:hAnsi="Times New Roman" w:cs="Times New Roman"/>
                <w:i/>
                <w:sz w:val="21"/>
                <w:szCs w:val="21"/>
                <w:lang w:val="en-US"/>
              </w:rPr>
              <w:t xml:space="preserve"> 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&lt;EndNote&gt;&lt;Cite&gt;&lt;Author&gt;Wilson&lt;/Author&gt;&lt;Year&gt;2020&lt;/Year&gt;&lt;RecNum&gt;406&lt;/RecNum&gt;&lt;DisplayText&gt;&lt;style face="superscript"&gt;24&lt;/style&gt;&lt;/DisplayText&gt;&lt;record&gt;&lt;rec-number&gt;406&lt;/rec-number&gt;&lt;foreign-keys&gt;&lt;key app="EN" db-id="zaw9vets2zs0asedd98per5ztxrrsd2e00af" timestamp="1611592592"&gt;406&lt;/key&gt;&lt;/foreign-keys&gt;&lt;ref-type name="Journal Article"&gt;17&lt;/ref-type&gt;&lt;contributors&gt;&lt;authors&gt;&lt;author&gt;Wilson, Jamie R. F.&lt;/author&gt;&lt;author&gt;Badhiwala, Jetan H.&lt;/author&gt;&lt;author&gt;Moghaddamjou, Ali&lt;/author&gt;&lt;author&gt;Yee, Albert&lt;/author&gt;&lt;author&gt;Wilson, Jefferson R.&lt;/author&gt;&lt;author&gt;Fehlings, Michael G.&lt;/author&gt;&lt;/authors&gt;&lt;/contributors&gt;&lt;titles&gt;&lt;title&gt;Frailty Is a Better Predictor than Age of Mortality and Perioperative Complications after Surgery for Degenerative Cervical Myelopathy: An Analysis of 41,369 Patients from the NSQIP Database 2010-2018&lt;/title&gt;&lt;secondary-title&gt;Journal of clinical medicine&lt;/secondary-title&gt;&lt;alt-title&gt;J Clin Med&lt;/alt-title&gt;&lt;/titles&gt;&lt;periodical&gt;&lt;full-title&gt;Journal of clinical medicine&lt;/full-title&gt;&lt;abbr-1&gt;J Clin Med&lt;/abbr-1&gt;&lt;/periodical&gt;&lt;alt-periodical&gt;&lt;full-title&gt;Journal of clinical medicine&lt;/full-title&gt;&lt;abbr-1&gt;J Clin Med&lt;/abbr-1&gt;&lt;/alt-periodical&gt;&lt;pages&gt;3491&lt;/pages&gt;&lt;volume&gt;9&lt;/volume&gt;&lt;number&gt;11&lt;/number&gt;&lt;keywords&gt;&lt;keyword&gt;age&lt;/keyword&gt;&lt;keyword&gt;complications&lt;/keyword&gt;&lt;keyword&gt;degenerative cervical myelopathy&lt;/keyword&gt;&lt;keyword&gt;frailty&lt;/keyword&gt;&lt;keyword&gt;mortality&lt;/keyword&gt;&lt;/keywords&gt;&lt;dates&gt;&lt;year&gt;2020&lt;/year&gt;&lt;/dates&gt;&lt;publisher&gt;MDPI&lt;/publisher&gt;&lt;isbn&gt;2077-0383&lt;/isbn&gt;&lt;accession-num&gt;33137985&lt;/accession-num&gt;&lt;urls&gt;&lt;related-urls&gt;&lt;url&gt;https://pubmed.ncbi.nlm.nih.gov/33137985&lt;/url&gt;&lt;url&gt;https://www.ncbi.nlm.nih.gov/pmc/articles/PMC7692707/&lt;/url&gt;&lt;/related-urls&gt;&lt;/urls&gt;&lt;electronic-resource-num&gt;10.3390/jcm9113491&lt;/electronic-resource-num&gt;&lt;remote-database-name&gt;PubMed&lt;/remote-database-name&gt;&lt;language&gt;eng&lt;/languag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24</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to estab</w:t>
            </w:r>
            <w:r w:rsidR="002A2914" w:rsidRPr="00433F69">
              <w:rPr>
                <w:rFonts w:ascii="Times New Roman" w:hAnsi="Times New Roman" w:cs="Times New Roman"/>
                <w:sz w:val="21"/>
                <w:szCs w:val="21"/>
                <w:lang w:val="en-US"/>
              </w:rPr>
              <w:t xml:space="preserve">lish inter-rater reliability, the authors </w:t>
            </w:r>
            <w:r w:rsidR="00426964" w:rsidRPr="00433F69">
              <w:rPr>
                <w:rFonts w:ascii="Times New Roman" w:hAnsi="Times New Roman" w:cs="Times New Roman"/>
                <w:sz w:val="21"/>
                <w:szCs w:val="21"/>
                <w:lang w:val="en-US"/>
              </w:rPr>
              <w:t>identified</w:t>
            </w:r>
            <w:r w:rsidR="002A2914" w:rsidRPr="00433F69">
              <w:rPr>
                <w:rFonts w:ascii="Times New Roman" w:hAnsi="Times New Roman" w:cs="Times New Roman"/>
                <w:sz w:val="21"/>
                <w:szCs w:val="21"/>
                <w:lang w:val="en-US"/>
              </w:rPr>
              <w:t xml:space="preserve"> a significant categorical correlation between the frailty tiers of the mFI and 5-item mFI (kappa coefficient</w:t>
            </w:r>
            <w:r w:rsidR="00BB0CE1" w:rsidRPr="00433F69">
              <w:rPr>
                <w:rFonts w:ascii="Times New Roman" w:hAnsi="Times New Roman" w:cs="Times New Roman"/>
                <w:sz w:val="21"/>
                <w:szCs w:val="21"/>
                <w:lang w:val="en-US"/>
              </w:rPr>
              <w:t xml:space="preserve"> of 0.96</w:t>
            </w:r>
            <w:r w:rsidR="009B0AE3" w:rsidRPr="00433F69">
              <w:rPr>
                <w:rFonts w:ascii="Times New Roman" w:hAnsi="Times New Roman" w:cs="Times New Roman"/>
                <w:sz w:val="21"/>
                <w:szCs w:val="21"/>
                <w:lang w:val="en-US"/>
              </w:rPr>
              <w:t xml:space="preserve"> </w:t>
            </w:r>
            <w:r w:rsidR="00BB0CE1" w:rsidRPr="00433F69">
              <w:rPr>
                <w:rFonts w:ascii="Times New Roman" w:hAnsi="Times New Roman" w:cs="Times New Roman"/>
                <w:sz w:val="21"/>
                <w:szCs w:val="21"/>
                <w:lang w:val="en-US"/>
              </w:rPr>
              <w:t xml:space="preserve">and 97.58% agreement). </w:t>
            </w:r>
          </w:p>
          <w:p w:rsidR="00BD7D0D" w:rsidRPr="00433F69" w:rsidRDefault="001F4218" w:rsidP="0098621A">
            <w:pPr>
              <w:pStyle w:val="NoSpacing"/>
              <w:numPr>
                <w:ilvl w:val="0"/>
                <w:numId w:val="13"/>
              </w:numPr>
              <w:ind w:left="34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Yagi </w:t>
            </w:r>
            <w:r w:rsidRPr="00433F69">
              <w:rPr>
                <w:rFonts w:ascii="Times New Roman" w:hAnsi="Times New Roman" w:cs="Times New Roman"/>
                <w:i/>
                <w:sz w:val="21"/>
                <w:szCs w:val="21"/>
                <w:lang w:val="en-US"/>
              </w:rPr>
              <w:t>et al</w:t>
            </w:r>
            <w:r w:rsidR="008C7B15"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&lt;EndNote&gt;&lt;Cite&gt;&lt;Author&gt;Yagi&lt;/Author&gt;&lt;Year&gt;2019&lt;/Year&gt;&lt;RecNum&gt;391&lt;/RecNum&gt;&lt;DisplayText&gt;&lt;style face="superscript"&gt;25&lt;/style&gt;&lt;/DisplayText&gt;&lt;record&gt;&lt;rec-number&gt;391&lt;/rec-number&gt;&lt;foreign-keys&gt;&lt;key app="EN" db-id="zaw9vets2zs0asedd98per5ztxrrsd2e00af" timestamp="1608252969"&gt;391&lt;/key&gt;&lt;/foreign-keys&gt;&lt;ref-type name="Journal Article"&gt;17&lt;/ref-type&gt;&lt;contributors&gt;&lt;authors&gt;&lt;author&gt;Yagi, Mitsuru&lt;/author&gt;&lt;author&gt;Michikawa, Takehiro&lt;/author&gt;&lt;author&gt;Hosogane, Naobumi&lt;/author&gt;&lt;author&gt;Fujita, Nobuyuki&lt;/author&gt;&lt;author&gt;Okada, Eijiro&lt;/author&gt;&lt;author&gt;Suzuki, Satoshi&lt;/author&gt;&lt;author&gt;Tsuji, Osahiko&lt;/author&gt;&lt;author&gt;Nagoshi, Narihito&lt;/author&gt;&lt;author&gt;Asazuma, Takashi&lt;/author&gt;&lt;author&gt;Tsuji, Takashi&lt;/author&gt;&lt;author&gt;Nakamura, Masaya&lt;/author&gt;&lt;author&gt;Matsumoto, Morio&lt;/author&gt;&lt;author&gt;Watanabe, Kota&lt;/author&gt;&lt;/authors&gt;&lt;/contributors&gt;&lt;titles&gt;&lt;title&gt;The 5-Item Modified Frailty Index Is Predictive of Severe Adverse Events in Patients Undergoing Surgery for Adult Spinal Deformity&lt;/title&gt;&lt;secondary-title&gt;Spine&lt;/secondary-title&gt;&lt;/titles&gt;&lt;periodical&gt;&lt;full-title&gt;Spine&lt;/full-title&gt;&lt;/periodical&gt;&lt;volume&gt;44&lt;/volume&gt;&lt;number&gt;18&lt;/number&gt;&lt;keywords&gt;&lt;keyword&gt;ASD+ SAE&lt;/keyword&gt;&lt;keyword&gt;complication&lt;/keyword&gt;&lt;keyword&gt;serious adverse event&lt;/keyword&gt;&lt;keyword&gt;severe adverse event&lt;/keyword&gt;&lt;/keywords&gt;&lt;dates&gt;&lt;year&gt;2019&lt;/year&gt;&lt;/dates&gt;&lt;isbn&gt;0362-2436&lt;/isbn&gt;&lt;urls&gt;&lt;related-urls&gt;&lt;url&gt;https://journals.lww.com/spinejournal/Fulltext/2019/09150/The_5_Item_Modified_Frailty_Index_Is_Predictive_of.11.aspx&lt;/url&gt;&lt;/related-urls&gt;&lt;/urls&gt;&lt;/record&gt;&lt;/Cite&gt;&lt;/EndNote&gt;</w:instrText>
            </w:r>
            <w:r w:rsidR="008C7B15"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25</w:t>
            </w:r>
            <w:r w:rsidR="008C7B15"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to establish </w:t>
            </w:r>
            <w:r w:rsidR="007C5557" w:rsidRPr="00433F69">
              <w:rPr>
                <w:rFonts w:ascii="Times New Roman" w:hAnsi="Times New Roman" w:cs="Times New Roman"/>
                <w:sz w:val="21"/>
                <w:szCs w:val="21"/>
                <w:lang w:val="en-US"/>
              </w:rPr>
              <w:t xml:space="preserve">inter-rater reliability, the </w:t>
            </w:r>
            <w:r w:rsidRPr="00433F69">
              <w:rPr>
                <w:rFonts w:ascii="Times New Roman" w:hAnsi="Times New Roman" w:cs="Times New Roman"/>
                <w:sz w:val="21"/>
                <w:szCs w:val="21"/>
                <w:lang w:val="en-US"/>
              </w:rPr>
              <w:t>weighed Kappa between the 5-item mFI and 11-item mFI was 0.87.</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Responsiveness </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Metastatic spinal tumour frailty index (MSTFI)</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hideMark/>
          </w:tcPr>
          <w:p w:rsidR="001F4218" w:rsidRPr="00433F69" w:rsidRDefault="00ED1A61" w:rsidP="003C76E4">
            <w:pPr>
              <w:pStyle w:val="NoSpacing"/>
              <w:rPr>
                <w:rFonts w:ascii="Times New Roman" w:hAnsi="Times New Roman" w:cs="Times New Roman"/>
                <w:sz w:val="21"/>
                <w:szCs w:val="21"/>
                <w:lang w:val="en-US"/>
              </w:rPr>
            </w:pPr>
            <w:r>
              <w:rPr>
                <w:rFonts w:ascii="Times New Roman" w:hAnsi="Times New Roman" w:cs="Times New Roman"/>
                <w:sz w:val="21"/>
                <w:szCs w:val="21"/>
                <w:lang w:val="en-US"/>
              </w:rPr>
              <w:t>Clinical frailty tool.</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9-item questionnaire assessing </w:t>
            </w:r>
            <w:r w:rsidRPr="00433F69">
              <w:rPr>
                <w:rFonts w:ascii="Times New Roman" w:hAnsi="Times New Roman" w:cs="Times New Roman"/>
                <w:sz w:val="21"/>
                <w:szCs w:val="21"/>
              </w:rPr>
              <w:t>comorbidity status, surgical approach, laboratory, and nutrition.</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De la Garza Ramos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fldData xml:space="preserve">PEVuZE5vdGU+PENpdGU+PEF1dGhvcj5EZSBsYSBHYXJ6YSBSYW1vczwvQXV0aG9yPjxZZWFyPjIw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PEVuZE5vdGU+PENpdGU+PEF1dGhvcj5EZSBsYSBHYXJ6YSBSYW1vczwvQXV0aG9yPjxZZWFyPjIw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34</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the MSTFI is calculated by adding the number of variables present. Total score ranges from 0-9.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tc>
        <w:tc>
          <w:tcPr>
            <w:tcW w:w="7758" w:type="dxa"/>
            <w:tcBorders>
              <w:top w:val="nil"/>
              <w:left w:val="nil"/>
              <w:bottom w:val="nil"/>
              <w:right w:val="nil"/>
            </w:tcBorders>
            <w:hideMark/>
          </w:tcPr>
          <w:p w:rsidR="001F4218" w:rsidRPr="00433F69" w:rsidRDefault="00894147"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De la Garza Ramos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fldData xml:space="preserve">PEVuZE5vdGU+PENpdGU+PEF1dGhvcj5EZSBsYSBHYXJ6YSBSYW1vczwvQXV0aG9yPjxZZWFyPjIw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PEVuZE5vdGU+PENpdGU+PEF1dGhvcj5EZSBsYSBHYXJ6YSBSYW1vczwvQXV0aG9yPjxZZWFyPjIw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34</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to establish content validity, the authors identified 9 independent predictive factors associated with developing a postoperative complication after multivariate analysis from a large multicenter database.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Predictive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i/>
                <w:sz w:val="21"/>
                <w:szCs w:val="21"/>
                <w:lang w:val="en-US"/>
              </w:rPr>
            </w:pPr>
            <w:r w:rsidRPr="00433F69">
              <w:rPr>
                <w:rFonts w:ascii="Times New Roman" w:hAnsi="Times New Roman" w:cs="Times New Roman"/>
                <w:sz w:val="21"/>
                <w:szCs w:val="21"/>
                <w:lang w:val="en-US"/>
              </w:rPr>
              <w:t xml:space="preserve">De la Garza Ramos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fldData xml:space="preserve">PEVuZE5vdGU+PENpdGU+PEF1dGhvcj5EZSBsYSBHYXJ6YSBSYW1vczwvQXV0aG9yPjxZZWFyPjIw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PEVuZE5vdGU+PENpdGU+PEF1dGhvcj5EZSBsYSBHYXJ6YSBSYW1vczwvQXV0aG9yPjxZZWFyPjIw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34</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w:t>
            </w:r>
            <w:r w:rsidR="009B0AE3" w:rsidRPr="00433F69">
              <w:rPr>
                <w:rFonts w:ascii="Times New Roman" w:hAnsi="Times New Roman" w:cs="Times New Roman"/>
                <w:sz w:val="21"/>
                <w:szCs w:val="21"/>
                <w:lang w:val="en-US"/>
              </w:rPr>
              <w:t xml:space="preserve"> established the validity of the MSTFI as a risk stratification tool for predicting postoperative AEs</w:t>
            </w:r>
            <w:r w:rsidRPr="00433F69">
              <w:rPr>
                <w:rFonts w:ascii="Times New Roman" w:hAnsi="Times New Roman" w:cs="Times New Roman"/>
                <w:i/>
                <w:sz w:val="21"/>
                <w:szCs w:val="21"/>
                <w:lang w:val="en-US"/>
              </w:rPr>
              <w:t xml:space="preserve"> </w:t>
            </w:r>
            <w:r w:rsidR="00DE549C">
              <w:rPr>
                <w:rFonts w:ascii="Times New Roman" w:hAnsi="Times New Roman" w:cs="Times New Roman"/>
                <w:sz w:val="21"/>
                <w:szCs w:val="21"/>
                <w:lang w:val="en-US"/>
              </w:rPr>
              <w:t xml:space="preserve">within the spine tumor </w:t>
            </w:r>
            <w:r w:rsidR="00C44A85" w:rsidRPr="00433F69">
              <w:rPr>
                <w:rFonts w:ascii="Times New Roman" w:hAnsi="Times New Roman" w:cs="Times New Roman"/>
                <w:sz w:val="21"/>
                <w:szCs w:val="21"/>
                <w:lang w:val="en-US"/>
              </w:rPr>
              <w:t xml:space="preserve">population undergoing spine surgery for metastatic spinal tumors. </w:t>
            </w:r>
          </w:p>
          <w:p w:rsidR="001F4218" w:rsidRPr="00433F69" w:rsidRDefault="001F4218" w:rsidP="001F4218">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Internal validation cohort</w:t>
            </w:r>
            <w:r w:rsidR="00C44A85" w:rsidRPr="00433F69">
              <w:rPr>
                <w:rFonts w:ascii="Times New Roman" w:hAnsi="Times New Roman" w:cs="Times New Roman"/>
                <w:sz w:val="21"/>
                <w:szCs w:val="21"/>
                <w:lang w:val="en-US"/>
              </w:rPr>
              <w:t xml:space="preserve"> </w:t>
            </w:r>
            <w:r w:rsidR="00C44A85" w:rsidRPr="00433F69">
              <w:rPr>
                <w:rFonts w:ascii="Times New Roman" w:hAnsi="Times New Roman" w:cs="Times New Roman"/>
                <w:i/>
                <w:sz w:val="21"/>
                <w:szCs w:val="21"/>
                <w:lang w:val="en-US"/>
              </w:rPr>
              <w:t>(n=4,583)</w:t>
            </w:r>
            <w:r w:rsidRPr="00433F69">
              <w:rPr>
                <w:rFonts w:ascii="Times New Roman" w:hAnsi="Times New Roman" w:cs="Times New Roman"/>
                <w:sz w:val="21"/>
                <w:szCs w:val="21"/>
                <w:lang w:val="en-US"/>
              </w:rPr>
              <w:t xml:space="preserve"> univariate regression </w:t>
            </w:r>
            <w:r w:rsidRPr="00433F69">
              <w:rPr>
                <w:rFonts w:ascii="Times New Roman" w:hAnsi="Times New Roman" w:cs="Times New Roman"/>
                <w:sz w:val="21"/>
                <w:szCs w:val="21"/>
              </w:rPr>
              <w:t>analysis</w:t>
            </w:r>
            <w:r w:rsidRPr="00433F69">
              <w:rPr>
                <w:rFonts w:ascii="Times New Roman" w:hAnsi="Times New Roman" w:cs="Times New Roman"/>
                <w:sz w:val="21"/>
                <w:szCs w:val="21"/>
                <w:lang w:val="en-US"/>
              </w:rPr>
              <w:t>:</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Postoperative mortality: mild frailty (not statistically significant, p≥0.05), moderate frailty (OR 5.15, 95% CI 2.44-10.86, p&lt;0.001), and severely frail (OR 5.74, 95% CI 2.69-12.24, p&lt;0.001).</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Major postoperative adverse-events: mild frailty (OR 1.88, 95% CI 1.33-2.66, p&lt;0.001), moderate frailty (OR 3.83, 95% CI 2.71-5.41, p&lt;0.001), and </w:t>
            </w:r>
            <w:r w:rsidRPr="00433F69">
              <w:rPr>
                <w:rFonts w:ascii="Times New Roman" w:hAnsi="Times New Roman" w:cs="Times New Roman"/>
                <w:sz w:val="21"/>
                <w:szCs w:val="21"/>
                <w:lang w:val="en-US"/>
              </w:rPr>
              <w:lastRenderedPageBreak/>
              <w:t>severely frail (OR 6.97, 95% CI 4.98-9.74, p&lt;0.001).</w:t>
            </w:r>
          </w:p>
          <w:p w:rsidR="001F4218" w:rsidRPr="00433F69" w:rsidRDefault="001F4218" w:rsidP="001F4218">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Internal validation cohort Tukey Post-Hoc Test</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Prolonged postoperative length of stay mild frailty (3.3 ± 0.4 days, p&lt;0.001), moderate frailty (5.6 ± 0.4 days, p&lt;0.001), and severe frailty (6.4 days ± 0.4 days, p&lt;0.001).</w:t>
            </w:r>
          </w:p>
          <w:p w:rsidR="001F4218" w:rsidRPr="00433F69" w:rsidRDefault="001F4218" w:rsidP="001F4218">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External validation cohort</w:t>
            </w:r>
            <w:r w:rsidR="00C44A85" w:rsidRPr="00433F69">
              <w:rPr>
                <w:rFonts w:ascii="Times New Roman" w:hAnsi="Times New Roman" w:cs="Times New Roman"/>
                <w:sz w:val="21"/>
                <w:szCs w:val="21"/>
                <w:lang w:val="en-US"/>
              </w:rPr>
              <w:t xml:space="preserve"> </w:t>
            </w:r>
            <w:r w:rsidR="00C44A85" w:rsidRPr="00433F69">
              <w:rPr>
                <w:rFonts w:ascii="Times New Roman" w:hAnsi="Times New Roman" w:cs="Times New Roman"/>
                <w:i/>
                <w:sz w:val="21"/>
                <w:szCs w:val="21"/>
                <w:lang w:val="en-US"/>
              </w:rPr>
              <w:t>(n=610)</w:t>
            </w:r>
            <w:r w:rsidRPr="00433F69">
              <w:rPr>
                <w:rFonts w:ascii="Times New Roman" w:hAnsi="Times New Roman" w:cs="Times New Roman"/>
                <w:sz w:val="21"/>
                <w:szCs w:val="21"/>
                <w:lang w:val="en-US"/>
              </w:rPr>
              <w:t xml:space="preserve"> univariate regression </w:t>
            </w:r>
            <w:r w:rsidRPr="00433F69">
              <w:rPr>
                <w:rFonts w:ascii="Times New Roman" w:hAnsi="Times New Roman" w:cs="Times New Roman"/>
                <w:sz w:val="21"/>
                <w:szCs w:val="21"/>
              </w:rPr>
              <w:t>analysis</w:t>
            </w:r>
            <w:r w:rsidRPr="00433F69">
              <w:rPr>
                <w:rFonts w:ascii="Times New Roman" w:hAnsi="Times New Roman" w:cs="Times New Roman"/>
                <w:sz w:val="21"/>
                <w:szCs w:val="21"/>
                <w:lang w:val="en-US"/>
              </w:rPr>
              <w:t>:</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mild frailty (OR 1.75, 95% CI 0.79-3.89, p=0.165), moderate frailty (OR 1.89, 95% CI 0.80-4.44, p=0.143), and severely frail (OR 4.01, 95% CI 1.31-12.24, p=0.014).</w:t>
            </w:r>
          </w:p>
          <w:p w:rsidR="001F4218" w:rsidRPr="00433F69" w:rsidRDefault="001F4218" w:rsidP="001F4218">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adverse event: mild frailty (OR 5.47, 95% CI 0.71-41.93, p=0.102), moderate frailty (OR 4.18, 95% CI 0.49-35.22, p=0.188), and severely frail (OR 34.36, 95% CI 4.02-293.49, p=0.001).</w:t>
            </w:r>
          </w:p>
          <w:p w:rsidR="001F4218" w:rsidRPr="00433F69" w:rsidRDefault="001F4218" w:rsidP="001F4218">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Internal validation cohort receiver operator characteristic analysis:</w:t>
            </w:r>
          </w:p>
          <w:p w:rsidR="001F4218" w:rsidRPr="00433F69" w:rsidRDefault="001F4218" w:rsidP="001F4218">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Postoperative mortality: AUC of 0.64</w:t>
            </w:r>
          </w:p>
          <w:p w:rsidR="001F4218" w:rsidRPr="00433F69" w:rsidRDefault="001F4218" w:rsidP="001F4218">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Major postoperative complications: AUC of 0.67</w:t>
            </w:r>
          </w:p>
          <w:p w:rsidR="001F4218" w:rsidRPr="00433F69" w:rsidRDefault="001F4218" w:rsidP="001F4218">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External validation cohort receiver operator characteristic analysis:</w:t>
            </w:r>
          </w:p>
          <w:p w:rsidR="001F4218" w:rsidRPr="00433F69" w:rsidRDefault="001F4218" w:rsidP="001F4218">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AUC 0.57</w:t>
            </w:r>
          </w:p>
          <w:p w:rsidR="00C44A85" w:rsidRPr="00433F69" w:rsidRDefault="001F4218" w:rsidP="0007295E">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AEs: AUC 0.67</w:t>
            </w:r>
          </w:p>
          <w:p w:rsidR="0007295E" w:rsidRPr="00433F69" w:rsidRDefault="001F4218" w:rsidP="0007295E">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Bourassa-Moreau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&lt;EndNote&gt;&lt;Cite&gt;&lt;Author&gt;Bourassa-Moreau&lt;/Author&gt;&lt;Year&gt;2019&lt;/Year&gt;&lt;RecNum&gt;342&lt;/RecNum&gt;&lt;DisplayText&gt;&lt;style face="superscript"&gt;14&lt;/style&gt;&lt;/DisplayText&gt;&lt;record&gt;&lt;rec-number&gt;342&lt;/rec-number&gt;&lt;foreign-keys&gt;&lt;key app="EN" db-id="zaw9vets2zs0asedd98per5ztxrrsd2e00af" timestamp="1571004490"&gt;342&lt;/key&gt;&lt;/foreign-keys&gt;&lt;ref-type name="Journal Article"&gt;17&lt;/ref-type&gt;&lt;contributors&gt;&lt;authors&gt;&lt;author&gt;Bourassa-Moreau, Étienne&lt;/author&gt;&lt;author&gt;Versteeg, Anne&lt;/author&gt;&lt;author&gt;Moskven, Eryck&lt;/author&gt;&lt;author&gt;Charest-Morin, Raphaële&lt;/author&gt;&lt;author&gt;Flexman, Alana&lt;/author&gt;&lt;author&gt;Ailon, Tamir&lt;/author&gt;&lt;author&gt;Dalkilic, Turker&lt;/author&gt;&lt;author&gt;Fisher, Charles&lt;/author&gt;&lt;author&gt;Dea, Nicolas&lt;/author&gt;&lt;author&gt;Boyd, Michael&lt;/author&gt;&lt;author&gt;Paquette, Scott&lt;/author&gt;&lt;author&gt;Kwon, Brian&lt;/author&gt;&lt;author&gt;Dvorak, Marcel&lt;/author&gt;&lt;author&gt;Street, John&lt;/author&gt;&lt;/authors&gt;&lt;/contributors&gt;&lt;titles&gt;&lt;title&gt;Sarcopenia, but not frailty predicts early mortality and adverse events after emergent surgery for metastatic disease of the spine&lt;/title&gt;&lt;secondary-title&gt;The Spine Journal&lt;/secondary-title&gt;&lt;/titles&gt;&lt;periodical&gt;&lt;full-title&gt;The Spine Journal&lt;/full-title&gt;&lt;/periodical&gt;&lt;keywords&gt;&lt;keyword&gt;Spinal metastasis&lt;/keyword&gt;&lt;keyword&gt;Frailty&lt;/keyword&gt;&lt;keyword&gt;Sarcopenia&lt;/keyword&gt;&lt;keyword&gt;Spinal surgery&lt;/keyword&gt;&lt;keyword&gt;Adverse event&lt;/keyword&gt;&lt;keyword&gt;Survival&lt;/keyword&gt;&lt;/keywords&gt;&lt;dates&gt;&lt;year&gt;2019&lt;/year&gt;&lt;pub-dates&gt;&lt;date&gt;2019/09/01/&lt;/date&gt;&lt;/pub-dates&gt;&lt;/dates&gt;&lt;isbn&gt;1529-9430&lt;/isbn&gt;&lt;urls&gt;&lt;related-urls&gt;&lt;url&gt;http://www.sciencedirect.com/science/article/pii/S1529943019309581&lt;/url&gt;&lt;/related-urls&gt;&lt;/urls&gt;&lt;electronic-resource-num&gt;https://doi.org/10.1016/j.spinee.2019.08.012&lt;/electronic-resource-num&gt;&lt;/record&gt;&lt;/Cite&gt;&lt;/EndNote&gt;</w:instrText>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14</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682246" w:rsidRPr="00433F69">
              <w:rPr>
                <w:rFonts w:ascii="Times New Roman" w:hAnsi="Times New Roman" w:cs="Times New Roman"/>
                <w:sz w:val="21"/>
                <w:szCs w:val="21"/>
                <w:lang w:val="en-US"/>
              </w:rPr>
              <w:t>established the validity of the MSTFI as a risk stratification tool for predicting postoperative AEs</w:t>
            </w:r>
            <w:r w:rsidRPr="00433F69">
              <w:rPr>
                <w:rFonts w:ascii="Times New Roman" w:hAnsi="Times New Roman" w:cs="Times New Roman"/>
                <w:sz w:val="21"/>
                <w:szCs w:val="21"/>
                <w:lang w:val="en-US"/>
              </w:rPr>
              <w:t xml:space="preserve"> </w:t>
            </w:r>
            <w:r w:rsidR="00C44A85" w:rsidRPr="00433F69">
              <w:rPr>
                <w:rFonts w:ascii="Times New Roman" w:hAnsi="Times New Roman" w:cs="Times New Roman"/>
                <w:sz w:val="21"/>
                <w:szCs w:val="21"/>
                <w:lang w:val="en-US"/>
              </w:rPr>
              <w:t xml:space="preserve">within the spine </w:t>
            </w:r>
            <w:r w:rsidR="00DE549C">
              <w:rPr>
                <w:rFonts w:ascii="Times New Roman" w:hAnsi="Times New Roman" w:cs="Times New Roman"/>
                <w:sz w:val="21"/>
                <w:szCs w:val="21"/>
                <w:lang w:val="en-US"/>
              </w:rPr>
              <w:t>tumor</w:t>
            </w:r>
            <w:r w:rsidR="00C44A85" w:rsidRPr="00433F69">
              <w:rPr>
                <w:rFonts w:ascii="Times New Roman" w:hAnsi="Times New Roman" w:cs="Times New Roman"/>
                <w:sz w:val="21"/>
                <w:szCs w:val="21"/>
                <w:lang w:val="en-US"/>
              </w:rPr>
              <w:t xml:space="preserve"> population undergoing urgent non-elective spine surgery for metastatic spinal tumors </w:t>
            </w:r>
            <w:r w:rsidR="00C44A85" w:rsidRPr="00433F69">
              <w:rPr>
                <w:rFonts w:ascii="Times New Roman" w:hAnsi="Times New Roman" w:cs="Times New Roman"/>
                <w:i/>
                <w:sz w:val="21"/>
                <w:szCs w:val="21"/>
                <w:lang w:val="en-US"/>
              </w:rPr>
              <w:t>(n=108)</w:t>
            </w:r>
            <w:r w:rsidR="00C44A85" w:rsidRPr="00433F69">
              <w:rPr>
                <w:rFonts w:ascii="Times New Roman" w:hAnsi="Times New Roman" w:cs="Times New Roman"/>
                <w:sz w:val="21"/>
                <w:szCs w:val="21"/>
                <w:lang w:val="en-US"/>
              </w:rPr>
              <w:t>:</w:t>
            </w:r>
          </w:p>
          <w:p w:rsidR="0007295E" w:rsidRPr="00433F69" w:rsidRDefault="0007295E" w:rsidP="001F4218">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Unadjusted comparative analysis:</w:t>
            </w:r>
          </w:p>
          <w:p w:rsidR="0007295E" w:rsidRPr="00433F69" w:rsidRDefault="0007295E" w:rsidP="0007295E">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postoperative AEs vs. no postoperative AEs: mean MSTFI of 1.62±1.03 vs. mean MSTFI of 1.28±1.1 (p=0.74).</w:t>
            </w:r>
          </w:p>
          <w:p w:rsidR="0007295E" w:rsidRPr="00433F69" w:rsidRDefault="0007295E" w:rsidP="0007295E">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1-month postoperative mortality vs. greater 1-month postoperative mortality: mean MSTFI of 1.85±0.90 vs. mean MSTFI of 1.59±1.04 (p=0.44).</w:t>
            </w:r>
          </w:p>
          <w:p w:rsidR="0007295E" w:rsidRPr="00433F69" w:rsidRDefault="0007295E" w:rsidP="0007295E">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3-month postoperative mortality vs. greater 3-month postoperative mortality: mean MSTFI of 2.04±0.99 vs. mean MSTFI of 1.47±1.00 (p=0.012).</w:t>
            </w:r>
          </w:p>
          <w:p w:rsidR="0007295E" w:rsidRPr="00433F69" w:rsidRDefault="00C44A85" w:rsidP="001F4218">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Bivariate linear regression model with Spearman’s correlation</w:t>
            </w:r>
            <w:r w:rsidR="0007295E" w:rsidRPr="00433F69">
              <w:rPr>
                <w:rFonts w:ascii="Times New Roman" w:hAnsi="Times New Roman" w:cs="Times New Roman"/>
                <w:sz w:val="21"/>
                <w:szCs w:val="21"/>
                <w:lang w:val="en-US"/>
              </w:rPr>
              <w:t xml:space="preserve"> (</w:t>
            </w:r>
            <w:r w:rsidR="0007295E" w:rsidRPr="00433F69">
              <w:rPr>
                <w:rFonts w:ascii="Times New Roman" w:hAnsi="Times New Roman" w:cs="Times New Roman"/>
                <w:i/>
                <w:sz w:val="21"/>
                <w:szCs w:val="21"/>
                <w:lang w:val="en-US"/>
              </w:rPr>
              <w:t>r</w:t>
            </w:r>
            <w:r w:rsidR="0007295E" w:rsidRPr="00433F69">
              <w:rPr>
                <w:rFonts w:ascii="Times New Roman" w:hAnsi="Times New Roman" w:cs="Times New Roman"/>
                <w:sz w:val="21"/>
                <w:szCs w:val="21"/>
                <w:lang w:val="en-US"/>
              </w:rPr>
              <w:t>)</w:t>
            </w:r>
          </w:p>
          <w:p w:rsidR="00C44A85" w:rsidRPr="00433F69" w:rsidRDefault="0007295E" w:rsidP="0007295E">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w:t>
            </w:r>
            <w:r w:rsidR="00C44A85" w:rsidRPr="00433F69">
              <w:rPr>
                <w:rFonts w:ascii="Times New Roman" w:hAnsi="Times New Roman" w:cs="Times New Roman"/>
                <w:sz w:val="21"/>
                <w:szCs w:val="21"/>
                <w:lang w:val="en-US"/>
              </w:rPr>
              <w:t xml:space="preserve">umber of postoperative </w:t>
            </w:r>
            <w:r w:rsidRPr="00433F69">
              <w:rPr>
                <w:rFonts w:ascii="Times New Roman" w:hAnsi="Times New Roman" w:cs="Times New Roman"/>
                <w:sz w:val="21"/>
                <w:szCs w:val="21"/>
                <w:lang w:val="en-US"/>
              </w:rPr>
              <w:t>AEs</w:t>
            </w:r>
            <w:r w:rsidR="00C44A85" w:rsidRPr="00433F69">
              <w:rPr>
                <w:rFonts w:ascii="Times New Roman" w:hAnsi="Times New Roman" w:cs="Times New Roman"/>
                <w:sz w:val="21"/>
                <w:szCs w:val="21"/>
                <w:lang w:val="en-US"/>
              </w:rPr>
              <w:t xml:space="preserve"> (</w:t>
            </w:r>
            <w:r w:rsidR="00C44A85" w:rsidRPr="00433F69">
              <w:rPr>
                <w:rFonts w:ascii="Times New Roman" w:hAnsi="Times New Roman" w:cs="Times New Roman"/>
                <w:i/>
                <w:sz w:val="21"/>
                <w:szCs w:val="21"/>
                <w:lang w:val="en-US"/>
              </w:rPr>
              <w:t>r</w:t>
            </w:r>
            <w:r w:rsidR="00C44A85" w:rsidRPr="00433F69">
              <w:rPr>
                <w:rFonts w:ascii="Times New Roman" w:hAnsi="Times New Roman" w:cs="Times New Roman"/>
                <w:sz w:val="21"/>
                <w:szCs w:val="21"/>
                <w:lang w:val="en-US"/>
              </w:rPr>
              <w:t>=0.166, p=0.087)</w:t>
            </w:r>
          </w:p>
          <w:p w:rsidR="001F4218" w:rsidRPr="00433F69" w:rsidRDefault="001F4218" w:rsidP="001F4218">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analysis:</w:t>
            </w:r>
          </w:p>
          <w:p w:rsidR="001F4218" w:rsidRPr="00433F69" w:rsidRDefault="001F4218" w:rsidP="001F4218">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Any postoperative </w:t>
            </w:r>
            <w:r w:rsidR="0007295E" w:rsidRPr="00433F69">
              <w:rPr>
                <w:rFonts w:ascii="Times New Roman" w:hAnsi="Times New Roman" w:cs="Times New Roman"/>
                <w:sz w:val="21"/>
                <w:szCs w:val="21"/>
                <w:lang w:val="en-US"/>
              </w:rPr>
              <w:t>AEs</w:t>
            </w:r>
            <w:r w:rsidRPr="00433F69">
              <w:rPr>
                <w:rFonts w:ascii="Times New Roman" w:hAnsi="Times New Roman" w:cs="Times New Roman"/>
                <w:sz w:val="21"/>
                <w:szCs w:val="21"/>
                <w:lang w:val="en-US"/>
              </w:rPr>
              <w:t>: per unit increase in MSTFI, not statistically significant (p≥0.05).</w:t>
            </w:r>
          </w:p>
          <w:p w:rsidR="00C44A85" w:rsidRPr="00433F69" w:rsidRDefault="001F4218" w:rsidP="00284756">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3-month postoperative mortality: per unit increase in MSTFI, not statistically significant (p≥0.05).</w:t>
            </w:r>
          </w:p>
          <w:p w:rsidR="0026305B" w:rsidRPr="00433F69" w:rsidRDefault="0026305B" w:rsidP="0026305B">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Massaad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&lt;EndNote&gt;&lt;Cite&gt;&lt;Author&gt;Elie&lt;/Author&gt;&lt;Year&gt;2021&lt;/Year&gt;&lt;RecNum&gt;431&lt;/RecNum&gt;&lt;DisplayText&gt;&lt;style face="superscript"&gt;35&lt;/style&gt;&lt;/DisplayText&gt;&lt;record&gt;&lt;rec-number&gt;431&lt;/rec-number&gt;&lt;foreign-keys&gt;&lt;key app="EN" db-id="zaw9vets2zs0asedd98per5ztxrrsd2e00af" timestamp="1620884260"&gt;431&lt;/key&gt;&lt;/foreign-keys&gt;&lt;ref-type name="Journal Article"&gt;17&lt;/ref-type&gt;&lt;contributors&gt;&lt;authors&gt;&lt;author&gt;Elie, Massaad&lt;/author&gt;&lt;author&gt;Natalie, Williams&lt;/author&gt;&lt;author&gt;Muhamed, Hadzipasic&lt;/author&gt;&lt;author&gt;Shalin, S. Patel&lt;/author&gt;&lt;author&gt;Mitchell, S. Fourman&lt;/author&gt;&lt;author&gt;Ali, Kiapour&lt;/author&gt;&lt;author&gt;Andrew, J. Schoenfeld&lt;/author&gt;&lt;author&gt;Ganesh, M. Shankar&lt;/author&gt;&lt;author&gt;John, H. Shin&lt;/author&gt;&lt;/authors&gt;&lt;/contributors&gt;&lt;titles&gt;&lt;title&gt;Performance assessment of the metastatic spinal tumor frailty index using machine learning algorithms: limitations and future directions&lt;/title&gt;&lt;secondary-title&gt;Neurosurgical Focus FOC&lt;/secondary-title&gt;&lt;/titles&gt;&lt;periodical&gt;&lt;full-title&gt;Neurosurgical Focus FOC&lt;/full-title&gt;&lt;/periodical&gt;&lt;pages&gt;E5&lt;/pages&gt;&lt;volume&gt;50&lt;/volume&gt;&lt;number&gt;5&lt;/number&gt;&lt;dates&gt;&lt;year&gt;2021&lt;/year&gt;&lt;pub-dates&gt;&lt;date&gt;01 May. 2021&lt;/date&gt;&lt;/pub-dates&gt;&lt;/dates&gt;&lt;publisher&gt;American Association of Neurological Surgeons&lt;/publisher&gt;&lt;urls&gt;&lt;related-urls&gt;&lt;url&gt;https://thejns.org/focus/view/journals/neurosurg-focus/50/5/article-pE5.xml&lt;/url&gt;&lt;/related-urls&gt;&lt;/urls&gt;&lt;electronic-resource-num&gt;10.3171/2021.2.FOCUS201113&lt;/electronic-resource-num&gt;&lt;language&gt;English&lt;/languag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35</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682246" w:rsidRPr="00433F69">
              <w:rPr>
                <w:rFonts w:ascii="Times New Roman" w:hAnsi="Times New Roman" w:cs="Times New Roman"/>
                <w:sz w:val="21"/>
                <w:szCs w:val="21"/>
                <w:lang w:val="en-US"/>
              </w:rPr>
              <w:t xml:space="preserve">established the validity of the MSTFI as a risk stratification tool for predicting postoperative AEs </w:t>
            </w:r>
            <w:r w:rsidR="00C44A85" w:rsidRPr="00433F69">
              <w:rPr>
                <w:rFonts w:ascii="Times New Roman" w:hAnsi="Times New Roman" w:cs="Times New Roman"/>
                <w:sz w:val="21"/>
                <w:szCs w:val="21"/>
                <w:lang w:val="en-US"/>
              </w:rPr>
              <w:t xml:space="preserve">within the </w:t>
            </w:r>
            <w:r w:rsidR="00DE549C">
              <w:rPr>
                <w:rFonts w:ascii="Times New Roman" w:hAnsi="Times New Roman" w:cs="Times New Roman"/>
                <w:sz w:val="21"/>
                <w:szCs w:val="21"/>
                <w:lang w:val="en-US"/>
              </w:rPr>
              <w:t xml:space="preserve">tumor </w:t>
            </w:r>
            <w:r w:rsidR="00C44A85" w:rsidRPr="00433F69">
              <w:rPr>
                <w:rFonts w:ascii="Times New Roman" w:hAnsi="Times New Roman" w:cs="Times New Roman"/>
                <w:sz w:val="21"/>
                <w:szCs w:val="21"/>
                <w:lang w:val="en-US"/>
              </w:rPr>
              <w:t xml:space="preserve">population undergoing complex spine surgery for metastatic spinal tumors </w:t>
            </w:r>
            <w:r w:rsidR="00C44A85" w:rsidRPr="00433F69">
              <w:rPr>
                <w:rFonts w:ascii="Times New Roman" w:hAnsi="Times New Roman" w:cs="Times New Roman"/>
                <w:i/>
                <w:sz w:val="21"/>
                <w:szCs w:val="21"/>
                <w:lang w:val="en-US"/>
              </w:rPr>
              <w:t>(n=479)</w:t>
            </w:r>
            <w:r w:rsidR="00C44A85" w:rsidRPr="00433F69">
              <w:rPr>
                <w:rFonts w:ascii="Times New Roman" w:hAnsi="Times New Roman" w:cs="Times New Roman"/>
                <w:sz w:val="21"/>
                <w:szCs w:val="21"/>
                <w:lang w:val="en-US"/>
              </w:rPr>
              <w:t>:</w:t>
            </w:r>
          </w:p>
          <w:p w:rsidR="0026305B" w:rsidRPr="00433F69" w:rsidRDefault="0026305B" w:rsidP="0026305B">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analysis:</w:t>
            </w:r>
          </w:p>
          <w:p w:rsidR="0026305B" w:rsidRPr="00433F69" w:rsidRDefault="0026305B" w:rsidP="0026305B">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major AEs: non-frail (reference); mild frailty (RR 1.05, 95% CI 0.51-2.20, p&gt;0.05); moderate frailty (RR 1.28, 95% CI 0.64-2.57, p&gt;0.05); and severely frail (RR 1.48, 95% CI 0.74-2.93, p&gt;0.05). </w:t>
            </w:r>
          </w:p>
          <w:p w:rsidR="00C44A85" w:rsidRPr="00433F69" w:rsidRDefault="0026305B" w:rsidP="00C44A85">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Postoperative in-hospital mortality: non-frail (reference); mild frailty (RR 4.44, 95% CI 0.55-35.6, p&gt;0.05); moderate frailty (RR 6.46, 95% CI 0.81-52.09, p&gt;0.05), and significantly frail (not predictive, p&gt;0.05). </w:t>
            </w:r>
          </w:p>
          <w:p w:rsidR="00C44A85" w:rsidRPr="00433F69" w:rsidRDefault="00C44A85" w:rsidP="00C44A85">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Unadjusted analysis of variance (ANOVA)</w:t>
            </w:r>
            <w:r w:rsidR="00284756" w:rsidRPr="00433F69">
              <w:rPr>
                <w:rFonts w:ascii="Times New Roman" w:hAnsi="Times New Roman" w:cs="Times New Roman"/>
                <w:sz w:val="21"/>
                <w:szCs w:val="21"/>
                <w:lang w:val="en-US"/>
              </w:rPr>
              <w:t>:</w:t>
            </w:r>
          </w:p>
          <w:p w:rsidR="0026305B" w:rsidRPr="00433F69" w:rsidRDefault="0026305B" w:rsidP="0026305B">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Postoperative Length of Stay (LOS): mean LOS for non-frail (6.2 days); mild frailty (7.3 days); moderate frailty (7.9 days); and severely frail (8.9 days) (p&gt;0.05). </w:t>
            </w:r>
          </w:p>
          <w:p w:rsidR="00750E58" w:rsidRPr="00433F69" w:rsidRDefault="00750E58" w:rsidP="00750E58">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w:t>
            </w:r>
            <w:r w:rsidR="005C729A">
              <w:rPr>
                <w:rFonts w:ascii="Times New Roman" w:hAnsi="Times New Roman" w:cs="Times New Roman"/>
                <w:sz w:val="21"/>
                <w:szCs w:val="21"/>
                <w:lang w:val="en-US"/>
              </w:rPr>
              <w:t>ceiver Operator Characteristics:</w:t>
            </w:r>
          </w:p>
          <w:p w:rsidR="00750E58" w:rsidRPr="00433F69" w:rsidRDefault="00750E58" w:rsidP="0026305B">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Reference Model:</w:t>
            </w:r>
          </w:p>
          <w:p w:rsidR="00750E58" w:rsidRPr="00433F69" w:rsidRDefault="00750E58" w:rsidP="00750E58">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major AEs: AUROC of 0.56 (95% CI 0.50-0.62) with poor calibration (calibration intercept 0.23, p&lt;0.001; calibration slope </w:t>
            </w:r>
            <w:r w:rsidRPr="00433F69">
              <w:rPr>
                <w:rFonts w:ascii="Times New Roman" w:hAnsi="Times New Roman" w:cs="Times New Roman"/>
                <w:sz w:val="21"/>
                <w:szCs w:val="21"/>
                <w:lang w:val="en-US"/>
              </w:rPr>
              <w:lastRenderedPageBreak/>
              <w:t xml:space="preserve">0.25, p=0.09) for predicted and observed probabilities. </w:t>
            </w:r>
          </w:p>
          <w:p w:rsidR="00750E58" w:rsidRPr="00433F69" w:rsidRDefault="00750E58" w:rsidP="00750E58">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Postoperative in-hospital mortality: AUROC of 0.69 (95% CI 0.54-0.85) with overestimated calibration (calibration slope 0.58, p=0.06) for predicting in-hospital mortality for severely frail </w:t>
            </w:r>
            <w:r w:rsidR="005C729A">
              <w:rPr>
                <w:rFonts w:ascii="Times New Roman" w:hAnsi="Times New Roman" w:cs="Times New Roman"/>
                <w:sz w:val="21"/>
                <w:szCs w:val="21"/>
                <w:lang w:val="en-US"/>
              </w:rPr>
              <w:t>patients, while underestimating the predictive power for low-</w:t>
            </w:r>
            <w:r w:rsidRPr="00433F69">
              <w:rPr>
                <w:rFonts w:ascii="Times New Roman" w:hAnsi="Times New Roman" w:cs="Times New Roman"/>
                <w:sz w:val="21"/>
                <w:szCs w:val="21"/>
                <w:lang w:val="en-US"/>
              </w:rPr>
              <w:t xml:space="preserve">risk patients. </w:t>
            </w:r>
          </w:p>
          <w:p w:rsidR="00750E58" w:rsidRPr="00433F69" w:rsidRDefault="00750E58" w:rsidP="0026305B">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Logistic Regression with Lasso Regularization:</w:t>
            </w:r>
          </w:p>
          <w:p w:rsidR="006551B7" w:rsidRPr="00433F69" w:rsidRDefault="006551B7" w:rsidP="006551B7">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AUROC of 0.53 (95% CI 0.50-0.62, p=0.20)</w:t>
            </w:r>
            <w:r w:rsidR="009634E2" w:rsidRPr="00433F69">
              <w:rPr>
                <w:rFonts w:ascii="Times New Roman" w:hAnsi="Times New Roman" w:cs="Times New Roman"/>
                <w:sz w:val="21"/>
                <w:szCs w:val="21"/>
                <w:lang w:val="en-US"/>
              </w:rPr>
              <w:t>.</w:t>
            </w:r>
          </w:p>
          <w:p w:rsidR="00750E58" w:rsidRPr="00433F69" w:rsidRDefault="00750E58" w:rsidP="0026305B">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Random Forrest:</w:t>
            </w:r>
          </w:p>
          <w:p w:rsidR="006551B7" w:rsidRPr="00433F69" w:rsidRDefault="006551B7" w:rsidP="006551B7">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AUROC of 0.62 (95% CI 0.56-0.68, p=0.18)</w:t>
            </w:r>
            <w:r w:rsidR="009634E2" w:rsidRPr="00433F69">
              <w:rPr>
                <w:rFonts w:ascii="Times New Roman" w:hAnsi="Times New Roman" w:cs="Times New Roman"/>
                <w:sz w:val="21"/>
                <w:szCs w:val="21"/>
                <w:lang w:val="en-US"/>
              </w:rPr>
              <w:t>.</w:t>
            </w:r>
          </w:p>
          <w:p w:rsidR="0026305B" w:rsidRPr="00433F69" w:rsidRDefault="00750E58" w:rsidP="0026305B">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Gradient Boosted Decision Tree:</w:t>
            </w:r>
          </w:p>
          <w:p w:rsidR="006551B7" w:rsidRPr="00433F69" w:rsidRDefault="006551B7" w:rsidP="009634E2">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AUROC of 0.54 (95% CI 0.48-0.60, p=0.27)</w:t>
            </w:r>
            <w:r w:rsidR="009634E2" w:rsidRPr="00433F69">
              <w:rPr>
                <w:rFonts w:ascii="Times New Roman" w:hAnsi="Times New Roman" w:cs="Times New Roman"/>
                <w:sz w:val="21"/>
                <w:szCs w:val="21"/>
                <w:lang w:val="en-US"/>
              </w:rPr>
              <w:t>.</w:t>
            </w:r>
          </w:p>
          <w:p w:rsidR="006551B7" w:rsidRPr="00433F69" w:rsidRDefault="006551B7" w:rsidP="006551B7">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Bootstrap Validation AUROC:</w:t>
            </w:r>
          </w:p>
          <w:p w:rsidR="006551B7" w:rsidRPr="00433F69" w:rsidRDefault="006551B7" w:rsidP="006551B7">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Reference Model:</w:t>
            </w:r>
          </w:p>
          <w:p w:rsidR="006551B7" w:rsidRPr="00433F69" w:rsidRDefault="006551B7" w:rsidP="006551B7">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AUROC of 0.60 (0.58-0.63)</w:t>
            </w:r>
            <w:r w:rsidR="009634E2" w:rsidRPr="00433F69">
              <w:rPr>
                <w:rFonts w:ascii="Times New Roman" w:hAnsi="Times New Roman" w:cs="Times New Roman"/>
                <w:sz w:val="21"/>
                <w:szCs w:val="21"/>
                <w:lang w:val="en-US"/>
              </w:rPr>
              <w:t>.</w:t>
            </w:r>
          </w:p>
          <w:p w:rsidR="006551B7" w:rsidRPr="00433F69" w:rsidRDefault="006551B7" w:rsidP="006551B7">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Logistic Regression with Lasso Regularization:</w:t>
            </w:r>
          </w:p>
          <w:p w:rsidR="006551B7" w:rsidRPr="00433F69" w:rsidRDefault="006551B7" w:rsidP="006551B7">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AUROC of 0.56 (95% CI 0.53-0.59)</w:t>
            </w:r>
            <w:r w:rsidR="009634E2" w:rsidRPr="00433F69">
              <w:rPr>
                <w:rFonts w:ascii="Times New Roman" w:hAnsi="Times New Roman" w:cs="Times New Roman"/>
                <w:sz w:val="21"/>
                <w:szCs w:val="21"/>
                <w:lang w:val="en-US"/>
              </w:rPr>
              <w:t>.</w:t>
            </w:r>
          </w:p>
          <w:p w:rsidR="006551B7" w:rsidRPr="00433F69" w:rsidRDefault="006551B7" w:rsidP="006551B7">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Random Forrest:</w:t>
            </w:r>
          </w:p>
          <w:p w:rsidR="006551B7" w:rsidRPr="00433F69" w:rsidRDefault="006551B7" w:rsidP="006551B7">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AUROC of 0.69 (95% CI 0.66-0.73)</w:t>
            </w:r>
            <w:r w:rsidR="009634E2" w:rsidRPr="00433F69">
              <w:rPr>
                <w:rFonts w:ascii="Times New Roman" w:hAnsi="Times New Roman" w:cs="Times New Roman"/>
                <w:sz w:val="21"/>
                <w:szCs w:val="21"/>
                <w:lang w:val="en-US"/>
              </w:rPr>
              <w:t>.</w:t>
            </w:r>
          </w:p>
          <w:p w:rsidR="006551B7" w:rsidRPr="00433F69" w:rsidRDefault="006551B7" w:rsidP="006551B7">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Gradient Boosted Decision Tree:</w:t>
            </w:r>
          </w:p>
          <w:p w:rsidR="006551B7" w:rsidRPr="00433F69" w:rsidRDefault="006551B7" w:rsidP="006551B7">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AUROC of 0.72 (95% CI 0.65-0.77)</w:t>
            </w:r>
            <w:r w:rsidR="009634E2" w:rsidRPr="00433F69">
              <w:rPr>
                <w:rFonts w:ascii="Times New Roman" w:hAnsi="Times New Roman" w:cs="Times New Roman"/>
                <w:sz w:val="21"/>
                <w:szCs w:val="21"/>
                <w:lang w:val="en-US"/>
              </w:rPr>
              <w:t>.</w:t>
            </w:r>
          </w:p>
          <w:p w:rsidR="006551B7" w:rsidRPr="00433F69" w:rsidRDefault="00D51DB1" w:rsidP="006551B7">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Sensitivity</w:t>
            </w:r>
            <w:r w:rsidR="006551B7" w:rsidRPr="00433F69">
              <w:rPr>
                <w:rFonts w:ascii="Times New Roman" w:hAnsi="Times New Roman" w:cs="Times New Roman"/>
                <w:sz w:val="21"/>
                <w:szCs w:val="21"/>
                <w:lang w:val="en-US"/>
              </w:rPr>
              <w:t>:</w:t>
            </w:r>
          </w:p>
          <w:p w:rsidR="006551B7" w:rsidRPr="00433F69" w:rsidRDefault="006551B7" w:rsidP="006551B7">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Reference Model:</w:t>
            </w:r>
          </w:p>
          <w:p w:rsidR="006551B7" w:rsidRPr="00433F69" w:rsidRDefault="006551B7" w:rsidP="006551B7">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major AEs: </w:t>
            </w:r>
            <w:r w:rsidR="00D51DB1" w:rsidRPr="00433F69">
              <w:rPr>
                <w:rFonts w:ascii="Times New Roman" w:hAnsi="Times New Roman" w:cs="Times New Roman"/>
                <w:sz w:val="21"/>
                <w:szCs w:val="21"/>
                <w:lang w:val="en-US"/>
              </w:rPr>
              <w:t>0.21 (0.14-0.28</w:t>
            </w:r>
            <w:r w:rsidRPr="00433F69">
              <w:rPr>
                <w:rFonts w:ascii="Times New Roman" w:hAnsi="Times New Roman" w:cs="Times New Roman"/>
                <w:sz w:val="21"/>
                <w:szCs w:val="21"/>
                <w:lang w:val="en-US"/>
              </w:rPr>
              <w:t>)</w:t>
            </w:r>
            <w:r w:rsidR="009634E2" w:rsidRPr="00433F69">
              <w:rPr>
                <w:rFonts w:ascii="Times New Roman" w:hAnsi="Times New Roman" w:cs="Times New Roman"/>
                <w:sz w:val="21"/>
                <w:szCs w:val="21"/>
                <w:lang w:val="en-US"/>
              </w:rPr>
              <w:t>.</w:t>
            </w:r>
          </w:p>
          <w:p w:rsidR="006551B7" w:rsidRPr="00433F69" w:rsidRDefault="006551B7" w:rsidP="006551B7">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Logistic Regression with Lasso Regularization:</w:t>
            </w:r>
          </w:p>
          <w:p w:rsidR="006551B7" w:rsidRPr="00433F69" w:rsidRDefault="006551B7" w:rsidP="006551B7">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major AEs: </w:t>
            </w:r>
            <w:r w:rsidR="00D51DB1" w:rsidRPr="00433F69">
              <w:rPr>
                <w:rFonts w:ascii="Times New Roman" w:hAnsi="Times New Roman" w:cs="Times New Roman"/>
                <w:sz w:val="21"/>
                <w:szCs w:val="21"/>
                <w:lang w:val="en-US"/>
              </w:rPr>
              <w:t>0.29 (95% CI 0.21-0.37</w:t>
            </w:r>
            <w:r w:rsidRPr="00433F69">
              <w:rPr>
                <w:rFonts w:ascii="Times New Roman" w:hAnsi="Times New Roman" w:cs="Times New Roman"/>
                <w:sz w:val="21"/>
                <w:szCs w:val="21"/>
                <w:lang w:val="en-US"/>
              </w:rPr>
              <w:t>)</w:t>
            </w:r>
            <w:r w:rsidR="009634E2" w:rsidRPr="00433F69">
              <w:rPr>
                <w:rFonts w:ascii="Times New Roman" w:hAnsi="Times New Roman" w:cs="Times New Roman"/>
                <w:sz w:val="21"/>
                <w:szCs w:val="21"/>
                <w:lang w:val="en-US"/>
              </w:rPr>
              <w:t>.</w:t>
            </w:r>
          </w:p>
          <w:p w:rsidR="006551B7" w:rsidRPr="00433F69" w:rsidRDefault="006551B7" w:rsidP="006551B7">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Random Forrest:</w:t>
            </w:r>
          </w:p>
          <w:p w:rsidR="006551B7" w:rsidRPr="00433F69" w:rsidRDefault="006551B7" w:rsidP="006551B7">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major AEs: </w:t>
            </w:r>
            <w:r w:rsidR="00D51DB1" w:rsidRPr="00433F69">
              <w:rPr>
                <w:rFonts w:ascii="Times New Roman" w:hAnsi="Times New Roman" w:cs="Times New Roman"/>
                <w:sz w:val="21"/>
                <w:szCs w:val="21"/>
                <w:lang w:val="en-US"/>
              </w:rPr>
              <w:t>0.37 (95% CI 0.29-0.45</w:t>
            </w:r>
            <w:r w:rsidRPr="00433F69">
              <w:rPr>
                <w:rFonts w:ascii="Times New Roman" w:hAnsi="Times New Roman" w:cs="Times New Roman"/>
                <w:sz w:val="21"/>
                <w:szCs w:val="21"/>
                <w:lang w:val="en-US"/>
              </w:rPr>
              <w:t>)</w:t>
            </w:r>
            <w:r w:rsidR="009634E2" w:rsidRPr="00433F69">
              <w:rPr>
                <w:rFonts w:ascii="Times New Roman" w:hAnsi="Times New Roman" w:cs="Times New Roman"/>
                <w:sz w:val="21"/>
                <w:szCs w:val="21"/>
                <w:lang w:val="en-US"/>
              </w:rPr>
              <w:t>.</w:t>
            </w:r>
          </w:p>
          <w:p w:rsidR="006551B7" w:rsidRPr="00433F69" w:rsidRDefault="006551B7" w:rsidP="006551B7">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Gradient Boosted Decision Tree:</w:t>
            </w:r>
          </w:p>
          <w:p w:rsidR="00D51DB1" w:rsidRPr="00433F69" w:rsidRDefault="006551B7" w:rsidP="00D51DB1">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major AEs: </w:t>
            </w:r>
            <w:r w:rsidR="00D51DB1" w:rsidRPr="00433F69">
              <w:rPr>
                <w:rFonts w:ascii="Times New Roman" w:hAnsi="Times New Roman" w:cs="Times New Roman"/>
                <w:sz w:val="21"/>
                <w:szCs w:val="21"/>
                <w:lang w:val="en-US"/>
              </w:rPr>
              <w:t>0.34 (95% CI 0.26-0.42</w:t>
            </w:r>
            <w:r w:rsidR="009634E2" w:rsidRPr="00433F69">
              <w:rPr>
                <w:rFonts w:ascii="Times New Roman" w:hAnsi="Times New Roman" w:cs="Times New Roman"/>
                <w:sz w:val="21"/>
                <w:szCs w:val="21"/>
                <w:lang w:val="en-US"/>
              </w:rPr>
              <w:t>).</w:t>
            </w:r>
          </w:p>
          <w:p w:rsidR="00D51DB1" w:rsidRPr="00433F69" w:rsidRDefault="00D51DB1" w:rsidP="00D51DB1">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Specificity:</w:t>
            </w:r>
          </w:p>
          <w:p w:rsidR="00D51DB1" w:rsidRPr="00433F69" w:rsidRDefault="00D51DB1" w:rsidP="00D51DB1">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Reference Model:</w:t>
            </w:r>
          </w:p>
          <w:p w:rsidR="00D51DB1" w:rsidRPr="00433F69" w:rsidRDefault="00D51DB1" w:rsidP="00D51DB1">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0.90 (0.87-0.93)</w:t>
            </w:r>
            <w:r w:rsidR="009634E2" w:rsidRPr="00433F69">
              <w:rPr>
                <w:rFonts w:ascii="Times New Roman" w:hAnsi="Times New Roman" w:cs="Times New Roman"/>
                <w:sz w:val="21"/>
                <w:szCs w:val="21"/>
                <w:lang w:val="en-US"/>
              </w:rPr>
              <w:t>.</w:t>
            </w:r>
          </w:p>
          <w:p w:rsidR="00D51DB1" w:rsidRPr="00433F69" w:rsidRDefault="00D51DB1" w:rsidP="00D51DB1">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Logistic Regression with Lasso Regularization:</w:t>
            </w:r>
          </w:p>
          <w:p w:rsidR="00D51DB1" w:rsidRPr="00433F69" w:rsidRDefault="00D51DB1" w:rsidP="00D51DB1">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0.77 (95% CI 0.73-0.82)</w:t>
            </w:r>
            <w:r w:rsidR="009634E2" w:rsidRPr="00433F69">
              <w:rPr>
                <w:rFonts w:ascii="Times New Roman" w:hAnsi="Times New Roman" w:cs="Times New Roman"/>
                <w:sz w:val="21"/>
                <w:szCs w:val="21"/>
                <w:lang w:val="en-US"/>
              </w:rPr>
              <w:t>.</w:t>
            </w:r>
          </w:p>
          <w:p w:rsidR="00D51DB1" w:rsidRPr="00433F69" w:rsidRDefault="00D51DB1" w:rsidP="00D51DB1">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Random Forrest:</w:t>
            </w:r>
          </w:p>
          <w:p w:rsidR="00D51DB1" w:rsidRPr="00433F69" w:rsidRDefault="00D51DB1" w:rsidP="00D51DB1">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0.87 (95% CI 0.83-0.90)</w:t>
            </w:r>
            <w:r w:rsidR="009634E2" w:rsidRPr="00433F69">
              <w:rPr>
                <w:rFonts w:ascii="Times New Roman" w:hAnsi="Times New Roman" w:cs="Times New Roman"/>
                <w:sz w:val="21"/>
                <w:szCs w:val="21"/>
                <w:lang w:val="en-US"/>
              </w:rPr>
              <w:t>.</w:t>
            </w:r>
          </w:p>
          <w:p w:rsidR="00D51DB1" w:rsidRPr="00433F69" w:rsidRDefault="00D51DB1" w:rsidP="00D51DB1">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Gradient Boosted Decision Tree:</w:t>
            </w:r>
          </w:p>
          <w:p w:rsidR="00D51DB1" w:rsidRPr="00433F69" w:rsidRDefault="00D51DB1" w:rsidP="00D51DB1">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0.75 (95% CI 0.70-0.80)</w:t>
            </w:r>
            <w:r w:rsidR="009634E2" w:rsidRPr="00433F69">
              <w:rPr>
                <w:rFonts w:ascii="Times New Roman" w:hAnsi="Times New Roman" w:cs="Times New Roman"/>
                <w:sz w:val="21"/>
                <w:szCs w:val="21"/>
                <w:lang w:val="en-US"/>
              </w:rPr>
              <w:t>.</w:t>
            </w:r>
          </w:p>
          <w:p w:rsidR="00D51DB1" w:rsidRPr="00433F69" w:rsidRDefault="00D51DB1" w:rsidP="00D51DB1">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Positive Predictive Value (PPV):</w:t>
            </w:r>
          </w:p>
          <w:p w:rsidR="00D51DB1" w:rsidRPr="00433F69" w:rsidRDefault="00D51DB1" w:rsidP="00D51DB1">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Reference Model:</w:t>
            </w:r>
          </w:p>
          <w:p w:rsidR="00D51DB1" w:rsidRPr="00433F69" w:rsidRDefault="00D51DB1" w:rsidP="00D51DB1">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major AEs: </w:t>
            </w:r>
            <w:r w:rsidR="009634E2" w:rsidRPr="00433F69">
              <w:rPr>
                <w:rFonts w:ascii="Times New Roman" w:hAnsi="Times New Roman" w:cs="Times New Roman"/>
                <w:sz w:val="21"/>
                <w:szCs w:val="21"/>
                <w:lang w:val="en-US"/>
              </w:rPr>
              <w:t>0.47 (0.34-0.60</w:t>
            </w:r>
            <w:r w:rsidRPr="00433F69">
              <w:rPr>
                <w:rFonts w:ascii="Times New Roman" w:hAnsi="Times New Roman" w:cs="Times New Roman"/>
                <w:sz w:val="21"/>
                <w:szCs w:val="21"/>
                <w:lang w:val="en-US"/>
              </w:rPr>
              <w:t>)</w:t>
            </w:r>
            <w:r w:rsidR="009634E2" w:rsidRPr="00433F69">
              <w:rPr>
                <w:rFonts w:ascii="Times New Roman" w:hAnsi="Times New Roman" w:cs="Times New Roman"/>
                <w:sz w:val="21"/>
                <w:szCs w:val="21"/>
                <w:lang w:val="en-US"/>
              </w:rPr>
              <w:t>.</w:t>
            </w:r>
          </w:p>
          <w:p w:rsidR="00D51DB1" w:rsidRPr="00433F69" w:rsidRDefault="00D51DB1" w:rsidP="00D51DB1">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Logistic Regression with Lasso Regularization:</w:t>
            </w:r>
          </w:p>
          <w:p w:rsidR="00D51DB1" w:rsidRPr="00433F69" w:rsidRDefault="00D51DB1" w:rsidP="00D51DB1">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major AEs: </w:t>
            </w:r>
            <w:r w:rsidR="009634E2" w:rsidRPr="00433F69">
              <w:rPr>
                <w:rFonts w:ascii="Times New Roman" w:hAnsi="Times New Roman" w:cs="Times New Roman"/>
                <w:sz w:val="21"/>
                <w:szCs w:val="21"/>
                <w:lang w:val="en-US"/>
              </w:rPr>
              <w:t>0.35 (95% CI 0.26-0.44</w:t>
            </w:r>
            <w:r w:rsidRPr="00433F69">
              <w:rPr>
                <w:rFonts w:ascii="Times New Roman" w:hAnsi="Times New Roman" w:cs="Times New Roman"/>
                <w:sz w:val="21"/>
                <w:szCs w:val="21"/>
                <w:lang w:val="en-US"/>
              </w:rPr>
              <w:t>)</w:t>
            </w:r>
            <w:r w:rsidR="009634E2" w:rsidRPr="00433F69">
              <w:rPr>
                <w:rFonts w:ascii="Times New Roman" w:hAnsi="Times New Roman" w:cs="Times New Roman"/>
                <w:sz w:val="21"/>
                <w:szCs w:val="21"/>
                <w:lang w:val="en-US"/>
              </w:rPr>
              <w:t>.</w:t>
            </w:r>
          </w:p>
          <w:p w:rsidR="00D51DB1" w:rsidRPr="00433F69" w:rsidRDefault="00D51DB1" w:rsidP="00D51DB1">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Random Forrest:</w:t>
            </w:r>
          </w:p>
          <w:p w:rsidR="00D51DB1" w:rsidRPr="00433F69" w:rsidRDefault="00D51DB1" w:rsidP="00D51DB1">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major AEs: </w:t>
            </w:r>
            <w:r w:rsidR="009634E2" w:rsidRPr="00433F69">
              <w:rPr>
                <w:rFonts w:ascii="Times New Roman" w:hAnsi="Times New Roman" w:cs="Times New Roman"/>
                <w:sz w:val="21"/>
                <w:szCs w:val="21"/>
                <w:lang w:val="en-US"/>
              </w:rPr>
              <w:t>0.53</w:t>
            </w:r>
            <w:r w:rsidRPr="00433F69">
              <w:rPr>
                <w:rFonts w:ascii="Times New Roman" w:hAnsi="Times New Roman" w:cs="Times New Roman"/>
                <w:sz w:val="21"/>
                <w:szCs w:val="21"/>
                <w:lang w:val="en-US"/>
              </w:rPr>
              <w:t xml:space="preserve"> (95</w:t>
            </w:r>
            <w:r w:rsidR="009634E2" w:rsidRPr="00433F69">
              <w:rPr>
                <w:rFonts w:ascii="Times New Roman" w:hAnsi="Times New Roman" w:cs="Times New Roman"/>
                <w:sz w:val="21"/>
                <w:szCs w:val="21"/>
                <w:lang w:val="en-US"/>
              </w:rPr>
              <w:t>% CI 0.43-0.64</w:t>
            </w:r>
            <w:r w:rsidRPr="00433F69">
              <w:rPr>
                <w:rFonts w:ascii="Times New Roman" w:hAnsi="Times New Roman" w:cs="Times New Roman"/>
                <w:sz w:val="21"/>
                <w:szCs w:val="21"/>
                <w:lang w:val="en-US"/>
              </w:rPr>
              <w:t>)</w:t>
            </w:r>
            <w:r w:rsidR="009634E2" w:rsidRPr="00433F69">
              <w:rPr>
                <w:rFonts w:ascii="Times New Roman" w:hAnsi="Times New Roman" w:cs="Times New Roman"/>
                <w:sz w:val="21"/>
                <w:szCs w:val="21"/>
                <w:lang w:val="en-US"/>
              </w:rPr>
              <w:t>.</w:t>
            </w:r>
          </w:p>
          <w:p w:rsidR="00D51DB1" w:rsidRPr="00433F69" w:rsidRDefault="00D51DB1" w:rsidP="00D51DB1">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Gradient Boosted Decision Tree:</w:t>
            </w:r>
          </w:p>
          <w:p w:rsidR="00D51DB1" w:rsidRPr="00433F69" w:rsidRDefault="00D51DB1" w:rsidP="00D51DB1">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major AEs: </w:t>
            </w:r>
            <w:r w:rsidR="009634E2" w:rsidRPr="00433F69">
              <w:rPr>
                <w:rFonts w:ascii="Times New Roman" w:hAnsi="Times New Roman" w:cs="Times New Roman"/>
                <w:sz w:val="21"/>
                <w:szCs w:val="21"/>
                <w:lang w:val="en-US"/>
              </w:rPr>
              <w:t>0.36 (95% CI 0.27-0.45</w:t>
            </w:r>
            <w:r w:rsidRPr="00433F69">
              <w:rPr>
                <w:rFonts w:ascii="Times New Roman" w:hAnsi="Times New Roman" w:cs="Times New Roman"/>
                <w:sz w:val="21"/>
                <w:szCs w:val="21"/>
                <w:lang w:val="en-US"/>
              </w:rPr>
              <w:t>)</w:t>
            </w:r>
            <w:r w:rsidR="009634E2" w:rsidRPr="00433F69">
              <w:rPr>
                <w:rFonts w:ascii="Times New Roman" w:hAnsi="Times New Roman" w:cs="Times New Roman"/>
                <w:sz w:val="21"/>
                <w:szCs w:val="21"/>
                <w:lang w:val="en-US"/>
              </w:rPr>
              <w:t>.</w:t>
            </w:r>
          </w:p>
          <w:p w:rsidR="009634E2" w:rsidRPr="00433F69" w:rsidRDefault="009634E2" w:rsidP="009634E2">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Negative Predictive Value (PPV):</w:t>
            </w:r>
          </w:p>
          <w:p w:rsidR="009634E2" w:rsidRPr="00433F69" w:rsidRDefault="009634E2" w:rsidP="009634E2">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Reference Model:</w:t>
            </w:r>
          </w:p>
          <w:p w:rsidR="009634E2" w:rsidRPr="00433F69" w:rsidRDefault="009634E2" w:rsidP="009634E2">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0.74 (0.69-0.78)</w:t>
            </w:r>
          </w:p>
          <w:p w:rsidR="009634E2" w:rsidRPr="00433F69" w:rsidRDefault="009634E2" w:rsidP="009634E2">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Logistic Regression with Lasso Regularization:</w:t>
            </w:r>
          </w:p>
          <w:p w:rsidR="009634E2" w:rsidRPr="00433F69" w:rsidRDefault="009634E2" w:rsidP="009634E2">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0.72 (95% CI 0.67-0.77)</w:t>
            </w:r>
          </w:p>
          <w:p w:rsidR="009634E2" w:rsidRPr="00433F69" w:rsidRDefault="009634E2" w:rsidP="009634E2">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Random Forrest:</w:t>
            </w:r>
          </w:p>
          <w:p w:rsidR="009634E2" w:rsidRPr="00433F69" w:rsidRDefault="009634E2" w:rsidP="009634E2">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0.77 (95% CI 0.72-0.81)</w:t>
            </w:r>
          </w:p>
          <w:p w:rsidR="009634E2" w:rsidRPr="00433F69" w:rsidRDefault="009634E2" w:rsidP="009634E2">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Gradient Boosted Decision Tree:</w:t>
            </w:r>
          </w:p>
          <w:p w:rsidR="006551B7" w:rsidRPr="00433F69" w:rsidRDefault="009634E2" w:rsidP="006551B7">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0.74 (95% CI 0.69-0.78)</w:t>
            </w:r>
          </w:p>
          <w:p w:rsidR="009634E2" w:rsidRPr="00433F69" w:rsidRDefault="009634E2" w:rsidP="009634E2">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Positive Likelihood Ratio (PLR):</w:t>
            </w:r>
          </w:p>
          <w:p w:rsidR="009634E2" w:rsidRPr="00433F69" w:rsidRDefault="009634E2" w:rsidP="009634E2">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Reference Model:</w:t>
            </w:r>
          </w:p>
          <w:p w:rsidR="009634E2" w:rsidRPr="00433F69" w:rsidRDefault="009634E2" w:rsidP="009634E2">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2.14 (1.34-3.42)</w:t>
            </w:r>
          </w:p>
          <w:p w:rsidR="009634E2" w:rsidRPr="00433F69" w:rsidRDefault="009634E2" w:rsidP="009634E2">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Logistic Regression with Lasso Regularization:</w:t>
            </w:r>
          </w:p>
          <w:p w:rsidR="009634E2" w:rsidRPr="00433F69" w:rsidRDefault="009634E2" w:rsidP="009634E2">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1.27 (95% CI 0.91-1.77)</w:t>
            </w:r>
          </w:p>
          <w:p w:rsidR="009634E2" w:rsidRPr="00433F69" w:rsidRDefault="009634E2" w:rsidP="009634E2">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Random Forrest:</w:t>
            </w:r>
          </w:p>
          <w:p w:rsidR="009634E2" w:rsidRPr="00433F69" w:rsidRDefault="009634E2" w:rsidP="009634E2">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2.78 (95% CI 1.96-3.96)</w:t>
            </w:r>
          </w:p>
          <w:p w:rsidR="009634E2" w:rsidRPr="00433F69" w:rsidRDefault="009634E2" w:rsidP="009634E2">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Gradient Boosted Decision Tree:</w:t>
            </w:r>
          </w:p>
          <w:p w:rsidR="00A33A79" w:rsidRPr="00433F69" w:rsidRDefault="009634E2" w:rsidP="00A33A79">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1.36 (95% CI 1.01-1.83)</w:t>
            </w:r>
          </w:p>
          <w:p w:rsidR="00A33A79" w:rsidRPr="00433F69" w:rsidRDefault="00A33A79" w:rsidP="00A33A79">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Negative Likelihood Ratio (NLR):</w:t>
            </w:r>
          </w:p>
          <w:p w:rsidR="00A33A79" w:rsidRPr="00433F69" w:rsidRDefault="00A33A79" w:rsidP="00A33A79">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Reference Model:</w:t>
            </w:r>
          </w:p>
          <w:p w:rsidR="00A33A79" w:rsidRPr="00433F69" w:rsidRDefault="00A33A79" w:rsidP="00A33A79">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0.88 (0.80-0.96)</w:t>
            </w:r>
          </w:p>
          <w:p w:rsidR="00A33A79" w:rsidRPr="00433F69" w:rsidRDefault="00A33A79" w:rsidP="00A33A79">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Logistic Regression with Lasso Regularization:</w:t>
            </w:r>
          </w:p>
          <w:p w:rsidR="00A33A79" w:rsidRPr="00433F69" w:rsidRDefault="00A33A79" w:rsidP="00A33A79">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0.92 (95% CI 0.82-1.04)</w:t>
            </w:r>
          </w:p>
          <w:p w:rsidR="00A33A79" w:rsidRPr="00433F69" w:rsidRDefault="00A33A79" w:rsidP="00A33A79">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Random Forrest:</w:t>
            </w:r>
          </w:p>
          <w:p w:rsidR="00A33A79" w:rsidRPr="00433F69" w:rsidRDefault="00A33A79" w:rsidP="00A33A79">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0.73 (95% CI 0.64-0.83)</w:t>
            </w:r>
          </w:p>
          <w:p w:rsidR="00A33A79" w:rsidRPr="00433F69" w:rsidRDefault="00A33A79" w:rsidP="00A33A79">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Gradient Boosted Decision Tree:</w:t>
            </w:r>
          </w:p>
          <w:p w:rsidR="0026305B" w:rsidRPr="00433F69" w:rsidRDefault="00A33A79" w:rsidP="0026305B">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major AEs: 0.88 (95% CI 0.77-1.01)</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Concurrent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Agreement</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Reliability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Responsiveness </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Primary Spinal Tumour Frailty Index (PSTFI)</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hideMark/>
          </w:tcPr>
          <w:p w:rsidR="001F4218" w:rsidRPr="00433F69" w:rsidRDefault="00ED1A61" w:rsidP="003C76E4">
            <w:pPr>
              <w:pStyle w:val="NoSpacing"/>
              <w:rPr>
                <w:rFonts w:ascii="Times New Roman" w:hAnsi="Times New Roman" w:cs="Times New Roman"/>
                <w:sz w:val="21"/>
                <w:szCs w:val="21"/>
                <w:lang w:val="en-US"/>
              </w:rPr>
            </w:pPr>
            <w:r>
              <w:rPr>
                <w:rFonts w:ascii="Times New Roman" w:hAnsi="Times New Roman" w:cs="Times New Roman"/>
                <w:sz w:val="21"/>
                <w:szCs w:val="21"/>
                <w:lang w:val="en-US"/>
              </w:rPr>
              <w:t>Clinical frailty tool.</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9-item questionnaire assessing comorbidity status, radiographic features, laboratory, and nutrition.</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Ahmed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fldData xml:space="preserve">PEVuZE5vdGU+PENpdGU+PEF1dGhvcj5BaG1lZDwvQXV0aG9yPjxZZWFyPjIwMTc8L1llYXI+PFJl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PEVuZE5vdGU+PENpdGU+PEF1dGhvcj5BaG1lZDwvQXV0aG9yPjxZZWFyPjIwMTc8L1llYXI+PFJl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36</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the PSTFI is calculated by adding the number of variables present. Total score ranges from 0-9.</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tc>
        <w:tc>
          <w:tcPr>
            <w:tcW w:w="7758" w:type="dxa"/>
            <w:tcBorders>
              <w:top w:val="nil"/>
              <w:left w:val="nil"/>
              <w:bottom w:val="nil"/>
              <w:right w:val="nil"/>
            </w:tcBorders>
            <w:hideMark/>
          </w:tcPr>
          <w:p w:rsidR="001F4218" w:rsidRPr="00433F69" w:rsidRDefault="00894147"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hideMark/>
          </w:tcPr>
          <w:p w:rsidR="001F4218" w:rsidRPr="00433F69" w:rsidRDefault="00894147"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79575A"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Predictive v</w:t>
            </w:r>
            <w:r w:rsidR="001F4218" w:rsidRPr="00433F69">
              <w:rPr>
                <w:rFonts w:ascii="Times New Roman" w:hAnsi="Times New Roman" w:cs="Times New Roman"/>
                <w:sz w:val="21"/>
                <w:szCs w:val="21"/>
                <w:lang w:val="en-US"/>
              </w:rPr>
              <w:t>alidity</w:t>
            </w:r>
          </w:p>
        </w:tc>
        <w:tc>
          <w:tcPr>
            <w:tcW w:w="7758" w:type="dxa"/>
            <w:tcBorders>
              <w:top w:val="nil"/>
              <w:left w:val="nil"/>
              <w:bottom w:val="nil"/>
              <w:right w:val="nil"/>
            </w:tcBorders>
            <w:hideMark/>
          </w:tcPr>
          <w:p w:rsidR="00B32175" w:rsidRPr="00433F69" w:rsidRDefault="001F4218" w:rsidP="001235F3">
            <w:pPr>
              <w:pStyle w:val="NoSpacing"/>
              <w:rPr>
                <w:rFonts w:ascii="Times New Roman" w:hAnsi="Times New Roman" w:cs="Times New Roman"/>
                <w:i/>
                <w:sz w:val="21"/>
                <w:szCs w:val="21"/>
                <w:lang w:val="en-US"/>
              </w:rPr>
            </w:pPr>
            <w:r w:rsidRPr="00433F69">
              <w:rPr>
                <w:rFonts w:ascii="Times New Roman" w:hAnsi="Times New Roman" w:cs="Times New Roman"/>
                <w:sz w:val="21"/>
                <w:szCs w:val="21"/>
                <w:lang w:val="en-US"/>
              </w:rPr>
              <w:t xml:space="preserve">Ahmed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fldData xml:space="preserve">PEVuZE5vdGU+PENpdGU+PEF1dGhvcj5BaG1lZDwvQXV0aG9yPjxZZWFyPjIwMTc8L1llYXI+PFJl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PEVuZE5vdGU+PENpdGU+PEF1dGhvcj5BaG1lZDwvQXV0aG9yPjxZZWFyPjIwMTc8L1llYXI+PFJl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36</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682246" w:rsidRPr="00433F69">
              <w:rPr>
                <w:rFonts w:ascii="Times New Roman" w:hAnsi="Times New Roman" w:cs="Times New Roman"/>
                <w:sz w:val="21"/>
                <w:szCs w:val="21"/>
                <w:lang w:val="en-US"/>
              </w:rPr>
              <w:t xml:space="preserve">established the validity of the PSTFI as a risk stratification tool for predicting postoperative AEs within </w:t>
            </w:r>
            <w:r w:rsidR="00DE549C">
              <w:rPr>
                <w:rFonts w:ascii="Times New Roman" w:hAnsi="Times New Roman" w:cs="Times New Roman"/>
                <w:sz w:val="21"/>
                <w:szCs w:val="21"/>
                <w:lang w:val="en-US"/>
              </w:rPr>
              <w:t xml:space="preserve">the spine tumor </w:t>
            </w:r>
            <w:r w:rsidR="00B32175" w:rsidRPr="00433F69">
              <w:rPr>
                <w:rFonts w:ascii="Times New Roman" w:hAnsi="Times New Roman" w:cs="Times New Roman"/>
                <w:sz w:val="21"/>
                <w:szCs w:val="21"/>
                <w:lang w:val="en-US"/>
              </w:rPr>
              <w:t xml:space="preserve">population undergoing complex spine surgery for primary spinal tumors: </w:t>
            </w:r>
          </w:p>
          <w:p w:rsidR="001F4218" w:rsidRPr="00433F69" w:rsidRDefault="001F4218" w:rsidP="001F4218">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Internal validation cohort </w:t>
            </w:r>
            <w:r w:rsidR="00B32175" w:rsidRPr="00433F69">
              <w:rPr>
                <w:rFonts w:ascii="Times New Roman" w:hAnsi="Times New Roman" w:cs="Times New Roman"/>
                <w:i/>
                <w:sz w:val="21"/>
                <w:szCs w:val="21"/>
                <w:lang w:val="en-US"/>
              </w:rPr>
              <w:t xml:space="preserve">(n=1,589) </w:t>
            </w:r>
            <w:r w:rsidRPr="00433F69">
              <w:rPr>
                <w:rFonts w:ascii="Times New Roman" w:hAnsi="Times New Roman" w:cs="Times New Roman"/>
                <w:sz w:val="21"/>
                <w:szCs w:val="21"/>
                <w:lang w:val="en-US"/>
              </w:rPr>
              <w:t xml:space="preserve">univariate regression analysis: </w:t>
            </w:r>
          </w:p>
          <w:p w:rsidR="001F4218" w:rsidRPr="00433F69" w:rsidRDefault="001F4218" w:rsidP="001F4218">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Major postoperative adverse-events: mild frailty (OR 3.83, 95% CI 2.63-5.58, p&lt;0.001), moderate frailty (OR 6.80, 95% CI 4.10-11.3, p&lt;0.001), and severely frail (OR 13.05, 95% CI 6.34-26.87, p&lt;0.001).</w:t>
            </w:r>
          </w:p>
          <w:p w:rsidR="001F4218" w:rsidRPr="00433F69" w:rsidRDefault="001F4218" w:rsidP="001F4218">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External validation cohort </w:t>
            </w:r>
            <w:r w:rsidR="00B32175" w:rsidRPr="00433F69">
              <w:rPr>
                <w:rFonts w:ascii="Times New Roman" w:hAnsi="Times New Roman" w:cs="Times New Roman"/>
                <w:i/>
                <w:sz w:val="21"/>
                <w:szCs w:val="21"/>
                <w:lang w:val="en-US"/>
              </w:rPr>
              <w:t xml:space="preserve">(n=297) </w:t>
            </w:r>
            <w:r w:rsidRPr="00433F69">
              <w:rPr>
                <w:rFonts w:ascii="Times New Roman" w:hAnsi="Times New Roman" w:cs="Times New Roman"/>
                <w:sz w:val="21"/>
                <w:szCs w:val="21"/>
                <w:lang w:val="en-US"/>
              </w:rPr>
              <w:t xml:space="preserve">univariate regression analysis: </w:t>
            </w:r>
          </w:p>
          <w:p w:rsidR="001F4218" w:rsidRPr="00433F69" w:rsidRDefault="001F4218" w:rsidP="001F4218">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adverse event: mild frailty (OR 1.74, 95% CI 0.73-4.12, p=0.207), moderate frailty (OR 2.36, 95% CI 0.59-9.40, p=0.221), and severely frail (OR 9.4, 95% CI 1.41-63.3, p=0.020).</w:t>
            </w:r>
          </w:p>
          <w:p w:rsidR="001F4218" w:rsidRPr="00433F69" w:rsidRDefault="001F4218" w:rsidP="001F4218">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Internal validation cohort receiver operator characteristic analysis:</w:t>
            </w:r>
          </w:p>
          <w:p w:rsidR="001F4218" w:rsidRPr="00433F69" w:rsidRDefault="001F4218" w:rsidP="001F4218">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Major postoperative adverse-event: AUC of 0.69</w:t>
            </w:r>
            <w:r w:rsidR="005C729A">
              <w:rPr>
                <w:rFonts w:ascii="Times New Roman" w:hAnsi="Times New Roman" w:cs="Times New Roman"/>
                <w:sz w:val="21"/>
                <w:szCs w:val="21"/>
                <w:lang w:val="en-US"/>
              </w:rPr>
              <w:t>.</w:t>
            </w:r>
          </w:p>
          <w:p w:rsidR="001F4218" w:rsidRPr="00433F69" w:rsidRDefault="001F4218" w:rsidP="001F4218">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External validation cohort receiver operator characteristic analysis:</w:t>
            </w:r>
          </w:p>
          <w:p w:rsidR="001F4218" w:rsidRPr="00433F69" w:rsidRDefault="001F4218" w:rsidP="001F4218">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Any 30-day postoperative adverse-event: AUC of 0.60</w:t>
            </w:r>
            <w:r w:rsidR="005C729A">
              <w:rPr>
                <w:rFonts w:ascii="Times New Roman" w:hAnsi="Times New Roman" w:cs="Times New Roman"/>
                <w:sz w:val="21"/>
                <w:szCs w:val="21"/>
                <w:lang w:val="en-US"/>
              </w:rPr>
              <w:t>.</w:t>
            </w:r>
            <w:r w:rsidRPr="00433F69">
              <w:rPr>
                <w:rFonts w:ascii="Times New Roman" w:hAnsi="Times New Roman" w:cs="Times New Roman"/>
                <w:sz w:val="21"/>
                <w:szCs w:val="21"/>
                <w:lang w:val="en-US"/>
              </w:rPr>
              <w:t xml:space="preserve">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Concurrent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Agreement</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Reliability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Responsiveness </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Cervical Deformity Frailty Index (CD-FI)</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hideMark/>
          </w:tcPr>
          <w:p w:rsidR="001F4218" w:rsidRPr="00433F69" w:rsidRDefault="00ED1A61" w:rsidP="003C76E4">
            <w:pPr>
              <w:pStyle w:val="NoSpacing"/>
              <w:rPr>
                <w:rFonts w:ascii="Times New Roman" w:hAnsi="Times New Roman" w:cs="Times New Roman"/>
                <w:sz w:val="21"/>
                <w:szCs w:val="21"/>
                <w:lang w:val="en-US"/>
              </w:rPr>
            </w:pPr>
            <w:r>
              <w:rPr>
                <w:rFonts w:ascii="Times New Roman" w:hAnsi="Times New Roman" w:cs="Times New Roman"/>
                <w:sz w:val="21"/>
                <w:szCs w:val="21"/>
                <w:lang w:val="en-US"/>
              </w:rPr>
              <w:t>Clinical frailty tool.</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40-item questionnaire assessing comorbidity status, function, continency, mood and mental health, energy, strength, nutrition and weight, cognition, falls risk, social support, and general health.</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Miller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fldData xml:space="preserve">PEVuZE5vdGU+PENpdGU+PEF1dGhvcj5NaWxsZXI8L0F1dGhvcj48WWVhcj4yMDE4PC9ZZWFyPjxS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PEVuZE5vdGU+PENpdGU+PEF1dGhvcj5NaWxsZXI8L0F1dGhvcj48WWVhcj4yMDE4PC9ZZWFyPjxS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37</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the proportion of the total number of items present divided by the</w:t>
            </w:r>
            <w:r w:rsidR="00FC41F2">
              <w:rPr>
                <w:rFonts w:ascii="Times New Roman" w:hAnsi="Times New Roman" w:cs="Times New Roman"/>
                <w:sz w:val="21"/>
                <w:szCs w:val="21"/>
                <w:lang w:val="en-US"/>
              </w:rPr>
              <w:t xml:space="preserve"> total</w:t>
            </w:r>
            <w:r w:rsidRPr="00433F69">
              <w:rPr>
                <w:rFonts w:ascii="Times New Roman" w:hAnsi="Times New Roman" w:cs="Times New Roman"/>
                <w:sz w:val="21"/>
                <w:szCs w:val="21"/>
                <w:lang w:val="en-US"/>
              </w:rPr>
              <w:t xml:space="preserve"> 40 items within the CD-FI. Total score ranges from 0-1.</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tc>
        <w:tc>
          <w:tcPr>
            <w:tcW w:w="7758" w:type="dxa"/>
            <w:tcBorders>
              <w:top w:val="nil"/>
              <w:left w:val="nil"/>
              <w:bottom w:val="nil"/>
              <w:right w:val="nil"/>
            </w:tcBorders>
            <w:hideMark/>
          </w:tcPr>
          <w:p w:rsidR="001F4218" w:rsidRPr="00433F69" w:rsidRDefault="00894147"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Miller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fldData xml:space="preserve">PEVuZE5vdGU+PENpdGU+PEF1dGhvcj5NaWxsZXI8L0F1dGhvcj48WWVhcj4yMDE4PC9ZZWFyPjxS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PEVuZE5vdGU+PENpdGU+PEF1dGhvcj5NaWxsZXI8L0F1dGhvcj48WWVhcj4yMDE4PC9ZZWFyPjxS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37</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i/>
                <w:sz w:val="21"/>
                <w:szCs w:val="21"/>
                <w:lang w:val="en-US"/>
              </w:rPr>
              <w:t xml:space="preserve">: </w:t>
            </w:r>
            <w:r w:rsidRPr="00433F69">
              <w:rPr>
                <w:rFonts w:ascii="Times New Roman" w:hAnsi="Times New Roman" w:cs="Times New Roman"/>
                <w:sz w:val="21"/>
                <w:szCs w:val="21"/>
                <w:lang w:val="en-US"/>
              </w:rPr>
              <w:t xml:space="preserve">to establish content validity, variables in the Internal Spine Study Group (ISSG) cervical deformity database were reviewed, and those that met the criteria for inclusion in a frailty index by Searle </w:t>
            </w:r>
            <w:r w:rsidRPr="00433F69">
              <w:rPr>
                <w:rFonts w:ascii="Times New Roman" w:hAnsi="Times New Roman" w:cs="Times New Roman"/>
                <w:i/>
                <w:sz w:val="21"/>
                <w:szCs w:val="21"/>
                <w:lang w:val="en-US"/>
              </w:rPr>
              <w:t>et al</w:t>
            </w:r>
            <w:r w:rsidRPr="00433F69">
              <w:rPr>
                <w:rFonts w:ascii="Times New Roman" w:hAnsi="Times New Roman" w:cs="Times New Roman"/>
                <w:sz w:val="21"/>
                <w:szCs w:val="21"/>
                <w:lang w:val="en-US"/>
              </w:rPr>
              <w:t xml:space="preserve"> </w:t>
            </w:r>
            <w:r w:rsidR="002B73BA"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&lt;EndNote&gt;&lt;Cite&gt;&lt;Author&gt;Searle&lt;/Author&gt;&lt;Year&gt;2008&lt;/Year&gt;&lt;RecNum&gt;367&lt;/RecNum&gt;&lt;DisplayText&gt;&lt;style face="superscript"&gt;55&lt;/style&gt;&lt;/DisplayText&gt;&lt;record&gt;&lt;rec-number&gt;367&lt;/rec-number&gt;&lt;foreign-keys&gt;&lt;key app="EN" db-id="zaw9vets2zs0asedd98per5ztxrrsd2e00af" timestamp="1580696444"&gt;367&lt;/key&gt;&lt;/foreign-keys&gt;&lt;ref-type name="Journal Article"&gt;17&lt;/ref-type&gt;&lt;contributors&gt;&lt;authors&gt;&lt;author&gt;Searle, Samuel D.&lt;/author&gt;&lt;author&gt;Mitnitski, Arnold&lt;/author&gt;&lt;author&gt;Gahbauer, Evelyne A.&lt;/author&gt;&lt;author&gt;Gill, Thomas M.&lt;/author&gt;&lt;author&gt;Rockwood, Kenneth&lt;/author&gt;&lt;/authors&gt;&lt;/contributors&gt;&lt;titles&gt;&lt;title&gt;A standard procedure for creating a frailty index&lt;/title&gt;&lt;secondary-title&gt;BMC Geriatrics&lt;/secondary-title&gt;&lt;/titles&gt;&lt;periodical&gt;&lt;full-title&gt;BMC geriatrics&lt;/full-title&gt;&lt;abbr-1&gt;BMC Geriatr&lt;/abbr-1&gt;&lt;/periodical&gt;&lt;pages&gt;24&lt;/pages&gt;&lt;volume&gt;8&lt;/volume&gt;&lt;number&gt;1&lt;/number&gt;&lt;dates&gt;&lt;year&gt;2008&lt;/year&gt;&lt;pub-dates&gt;&lt;date&gt;2008/09/30&lt;/date&gt;&lt;/pub-dates&gt;&lt;/dates&gt;&lt;isbn&gt;1471-2318&lt;/isbn&gt;&lt;urls&gt;&lt;related-urls&gt;&lt;url&gt;https://doi.org/10.1186/1471-2318-8-24&lt;/url&gt;&lt;/related-urls&gt;&lt;/urls&gt;&lt;electronic-resource-num&gt;10.1186/1471-2318-8-24&lt;/electronic-resource-num&gt;&lt;/record&gt;&lt;/Cite&gt;&lt;/EndNote&gt;</w:instrText>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55</w:t>
            </w:r>
            <w:r w:rsidR="002B73BA" w:rsidRPr="00433F69">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t xml:space="preserve"> </w:t>
            </w:r>
            <w:r w:rsidRPr="00433F69">
              <w:rPr>
                <w:rFonts w:ascii="Times New Roman" w:hAnsi="Times New Roman" w:cs="Times New Roman"/>
                <w:sz w:val="21"/>
                <w:szCs w:val="21"/>
                <w:lang w:val="en-US"/>
              </w:rPr>
              <w:t>were included.</w:t>
            </w:r>
          </w:p>
        </w:tc>
      </w:tr>
      <w:tr w:rsidR="001F4218" w:rsidRPr="00433F69" w:rsidTr="001235F3">
        <w:tc>
          <w:tcPr>
            <w:tcW w:w="1818" w:type="dxa"/>
            <w:tcBorders>
              <w:top w:val="nil"/>
              <w:left w:val="nil"/>
              <w:bottom w:val="nil"/>
              <w:right w:val="nil"/>
            </w:tcBorders>
            <w:hideMark/>
          </w:tcPr>
          <w:p w:rsidR="001F4218" w:rsidRPr="00433F69" w:rsidRDefault="0079575A"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Predictive v</w:t>
            </w:r>
            <w:r w:rsidR="001F4218" w:rsidRPr="00433F69">
              <w:rPr>
                <w:rFonts w:ascii="Times New Roman" w:hAnsi="Times New Roman" w:cs="Times New Roman"/>
                <w:sz w:val="21"/>
                <w:szCs w:val="21"/>
                <w:lang w:val="en-US"/>
              </w:rPr>
              <w:t>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Miller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fldData xml:space="preserve">PEVuZE5vdGU+PENpdGU+PEF1dGhvcj5NaWxsZXI8L0F1dGhvcj48WWVhcj4yMDE4PC9ZZWFyPjxS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PEVuZE5vdGU+PENpdGU+PEF1dGhvcj5NaWxsZXI8L0F1dGhvcj48WWVhcj4yMDE4PC9ZZWFyPjxS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37</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CE03B6" w:rsidRPr="00433F69">
              <w:rPr>
                <w:rFonts w:ascii="Times New Roman" w:hAnsi="Times New Roman" w:cs="Times New Roman"/>
                <w:sz w:val="21"/>
                <w:szCs w:val="21"/>
                <w:lang w:val="en-US"/>
              </w:rPr>
              <w:t xml:space="preserve">established the validity of the CD-FI as a risk stratification tool for predicting postoperative AEs </w:t>
            </w:r>
            <w:r w:rsidR="00284756" w:rsidRPr="00433F69">
              <w:rPr>
                <w:rFonts w:ascii="Times New Roman" w:hAnsi="Times New Roman" w:cs="Times New Roman"/>
                <w:sz w:val="21"/>
                <w:szCs w:val="21"/>
                <w:lang w:val="en-US"/>
              </w:rPr>
              <w:t xml:space="preserve">within the complex adult spine deformity population undergoing complex spine surgery for cervical deformity only </w:t>
            </w:r>
            <w:r w:rsidR="00284756" w:rsidRPr="00433F69">
              <w:rPr>
                <w:rFonts w:ascii="Times New Roman" w:hAnsi="Times New Roman" w:cs="Times New Roman"/>
                <w:i/>
                <w:sz w:val="21"/>
                <w:szCs w:val="21"/>
                <w:lang w:val="en-US"/>
              </w:rPr>
              <w:t>(n=61)</w:t>
            </w:r>
            <w:r w:rsidR="00284756" w:rsidRPr="00433F69">
              <w:rPr>
                <w:rFonts w:ascii="Times New Roman" w:hAnsi="Times New Roman" w:cs="Times New Roman"/>
                <w:sz w:val="21"/>
                <w:szCs w:val="21"/>
                <w:lang w:val="en-US"/>
              </w:rPr>
              <w:t>:</w:t>
            </w:r>
          </w:p>
          <w:p w:rsidR="001F4218" w:rsidRPr="00433F69" w:rsidRDefault="001F4218" w:rsidP="001F4218">
            <w:pPr>
              <w:pStyle w:val="NoSpacing"/>
              <w:numPr>
                <w:ilvl w:val="0"/>
                <w:numId w:val="8"/>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regression analysis: </w:t>
            </w:r>
          </w:p>
          <w:p w:rsidR="001F4218" w:rsidRPr="00433F69" w:rsidRDefault="001F4218" w:rsidP="001F4218">
            <w:pPr>
              <w:pStyle w:val="NoSpacing"/>
              <w:numPr>
                <w:ilvl w:val="1"/>
                <w:numId w:val="8"/>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major postoperative adverse events: frail (OR 1.1, 95% CI 0.3-0.8, p=0.84) and severely frail (OR 2.8, 95% CI 0.6-14, p=0.22)</w:t>
            </w:r>
            <w:r w:rsidR="00DA67F6">
              <w:rPr>
                <w:rFonts w:ascii="Times New Roman" w:hAnsi="Times New Roman" w:cs="Times New Roman"/>
                <w:sz w:val="21"/>
                <w:szCs w:val="21"/>
                <w:lang w:val="en-US"/>
              </w:rPr>
              <w:t>.</w:t>
            </w:r>
          </w:p>
          <w:p w:rsidR="001F4218" w:rsidRPr="00433F69" w:rsidRDefault="001F4218" w:rsidP="001F4218">
            <w:pPr>
              <w:pStyle w:val="NoSpacing"/>
              <w:numPr>
                <w:ilvl w:val="0"/>
                <w:numId w:val="8"/>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Multivariate regression analysis: </w:t>
            </w:r>
          </w:p>
          <w:p w:rsidR="003C5333" w:rsidRPr="00433F69" w:rsidRDefault="001F4218" w:rsidP="003C5333">
            <w:pPr>
              <w:pStyle w:val="NoSpacing"/>
              <w:numPr>
                <w:ilvl w:val="1"/>
                <w:numId w:val="8"/>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2-year major postoperative adverse events: frail (OR 4.4, 95% CI 0.6-32, p=0.14), severely frail (OR 43, 95% CI 2.7-684, p=0.01) and per unit increase in CD-FI score (OR 7.6, 95% CI 1.5-38.4, p&lt;0.02).</w:t>
            </w:r>
          </w:p>
          <w:p w:rsidR="00284756" w:rsidRPr="00433F69" w:rsidRDefault="003C5333" w:rsidP="003C533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Segreto </w:t>
            </w:r>
            <w:r w:rsidRPr="00433F69">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&lt;EndNote&gt;&lt;Cite&gt;&lt;Author&gt;Segreto&lt;/Author&gt;&lt;Year&gt;2020&lt;/Year&gt;&lt;RecNum&gt;408&lt;/RecNum&gt;&lt;DisplayText&gt;&lt;style face="superscript"&gt;38&lt;/style&gt;&lt;/DisplayText&gt;&lt;record&gt;&lt;rec-number&gt;408&lt;/rec-number&gt;&lt;foreign-keys&gt;&lt;key app="EN" db-id="zaw9vets2zs0asedd98per5ztxrrsd2e00af" timestamp="1611873401"&gt;408&lt;/key&gt;&lt;/foreign-keys&gt;&lt;ref-type name="Journal Article"&gt;17&lt;/ref-type&gt;&lt;contributors&gt;&lt;authors&gt;&lt;author&gt;Segreto, Frank A.&lt;/author&gt;&lt;author&gt;Passias, Peter Gust&lt;/author&gt;&lt;author&gt;Brown, Avery E.&lt;/author&gt;&lt;author&gt;Horn, Samantha R.&lt;/author&gt;&lt;author&gt;Bortz, Cole A.&lt;/author&gt;&lt;author&gt;Pierce, Katherine E.&lt;/author&gt;&lt;author&gt;Alas, Haddy&lt;/author&gt;&lt;author&gt;Lafage, Virginie&lt;/author&gt;&lt;author&gt;Lafage, Renaud&lt;/author&gt;&lt;author&gt;Smith, Justin S.&lt;/author&gt;&lt;author&gt;Line, Breton G.&lt;/author&gt;&lt;author&gt;Diebo, Bassel G.&lt;/author&gt;&lt;author&gt;Kelly, Michael P.&lt;/author&gt;&lt;author&gt;Mundis, Gregory M.&lt;/author&gt;&lt;author&gt;Protopsaltis, Themistocles S&lt;/author&gt;&lt;author&gt;Soroceanu, Alex&lt;/author&gt;&lt;author&gt;Kim, Han Jo&lt;/author&gt;&lt;author&gt;Klineberg, Eric O.&lt;/author&gt;&lt;author&gt;Burton, Douglas C.&lt;/author&gt;&lt;author&gt;Hart, Robert A.&lt;/author&gt;&lt;author&gt;Schwab, Frank J.&lt;/author&gt;&lt;author&gt;Bess, Shay&lt;/author&gt;&lt;author&gt;Shaffrey, Christopher I.&lt;/author&gt;&lt;author&gt;Ames, Christopher P.&lt;/author&gt;&lt;author&gt;on behalf of the International Spine Study, Group&lt;/author&gt;&lt;/authors&gt;&lt;/contributors&gt;&lt;titles&gt;&lt;title&gt;The Influence of Surgical Intervention and Sagittal Alignment on Frailty in Adult Cervical Deformity&lt;/title&gt;&lt;secondary-title&gt;Operative Neurosurgery&lt;/secondary-title&gt;&lt;/titles&gt;&lt;periodical&gt;&lt;full-title&gt;Operative Neurosurgery&lt;/full-title&gt;&lt;/periodical&gt;&lt;pages&gt;583-589&lt;/pages&gt;&lt;volume&gt;18&lt;/volume&gt;&lt;number&gt;6&lt;/number&gt;&lt;dates&gt;&lt;year&gt;2020&lt;/year&gt;&lt;/dates&gt;&lt;isbn&gt;2332-4252&lt;/isbn&gt;&lt;urls&gt;&lt;related-urls&gt;&lt;url&gt;https://doi.org/10.1093/ons/opz331&lt;/url&gt;&lt;/related-urls&gt;&lt;/urls&gt;&lt;electronic-resource-num&gt;10.1093/ons/opz331&lt;/electronic-resource-num&gt;&lt;access-date&gt;1/28/2021&lt;/access-dat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38</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CE03B6" w:rsidRPr="00433F69">
              <w:rPr>
                <w:rFonts w:ascii="Times New Roman" w:hAnsi="Times New Roman" w:cs="Times New Roman"/>
                <w:sz w:val="21"/>
                <w:szCs w:val="21"/>
                <w:lang w:val="en-US"/>
              </w:rPr>
              <w:t xml:space="preserve">established the validity of the CD-FI as a risk stratification tool for predicting postoperative AEs </w:t>
            </w:r>
            <w:r w:rsidR="00284756" w:rsidRPr="00433F69">
              <w:rPr>
                <w:rFonts w:ascii="Times New Roman" w:hAnsi="Times New Roman" w:cs="Times New Roman"/>
                <w:sz w:val="21"/>
                <w:szCs w:val="21"/>
                <w:lang w:val="en-US"/>
              </w:rPr>
              <w:t xml:space="preserve">within the complex adult spine deformity population undergoing complex spine surgery for cervical deformity </w:t>
            </w:r>
            <w:r w:rsidR="00284756" w:rsidRPr="00433F69">
              <w:rPr>
                <w:rFonts w:ascii="Times New Roman" w:hAnsi="Times New Roman" w:cs="Times New Roman"/>
                <w:i/>
                <w:sz w:val="21"/>
                <w:szCs w:val="21"/>
                <w:lang w:val="en-US"/>
              </w:rPr>
              <w:t>(n=138)</w:t>
            </w:r>
            <w:r w:rsidR="00284756" w:rsidRPr="00433F69">
              <w:rPr>
                <w:rFonts w:ascii="Times New Roman" w:hAnsi="Times New Roman" w:cs="Times New Roman"/>
                <w:sz w:val="21"/>
                <w:szCs w:val="21"/>
                <w:lang w:val="en-US"/>
              </w:rPr>
              <w:t>:</w:t>
            </w:r>
          </w:p>
          <w:p w:rsidR="003C5333" w:rsidRPr="00433F69" w:rsidRDefault="003C5333" w:rsidP="003C5333">
            <w:pPr>
              <w:pStyle w:val="NoSpacing"/>
              <w:numPr>
                <w:ilvl w:val="0"/>
                <w:numId w:val="8"/>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Unadjusted logistic regression analysis</w:t>
            </w:r>
            <w:r w:rsidR="009D56F3" w:rsidRPr="00433F69">
              <w:rPr>
                <w:rFonts w:ascii="Times New Roman" w:hAnsi="Times New Roman" w:cs="Times New Roman"/>
                <w:sz w:val="21"/>
                <w:szCs w:val="21"/>
                <w:lang w:val="en-US"/>
              </w:rPr>
              <w:t>:</w:t>
            </w:r>
            <w:r w:rsidR="00F95560" w:rsidRPr="00433F69">
              <w:rPr>
                <w:rFonts w:ascii="Times New Roman" w:hAnsi="Times New Roman" w:cs="Times New Roman"/>
                <w:sz w:val="21"/>
                <w:szCs w:val="21"/>
                <w:lang w:val="en-US"/>
              </w:rPr>
              <w:t xml:space="preserve"> entire cohort</w:t>
            </w:r>
          </w:p>
          <w:p w:rsidR="009D56F3" w:rsidRPr="00433F69" w:rsidRDefault="009D56F3" w:rsidP="003C5333">
            <w:pPr>
              <w:pStyle w:val="NoSpacing"/>
              <w:numPr>
                <w:ilvl w:val="1"/>
                <w:numId w:val="8"/>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Minor perioperative AEs: per unit increase in CD-FI score (OR 1.01, 95% CI 0.30-2.13, p=0.131)</w:t>
            </w:r>
            <w:r w:rsidR="00DA67F6">
              <w:rPr>
                <w:rFonts w:ascii="Times New Roman" w:hAnsi="Times New Roman" w:cs="Times New Roman"/>
                <w:sz w:val="21"/>
                <w:szCs w:val="21"/>
                <w:lang w:val="en-US"/>
              </w:rPr>
              <w:t>.</w:t>
            </w:r>
          </w:p>
          <w:p w:rsidR="003C5333" w:rsidRPr="00433F69" w:rsidRDefault="009D56F3" w:rsidP="003C5333">
            <w:pPr>
              <w:pStyle w:val="NoSpacing"/>
              <w:numPr>
                <w:ilvl w:val="1"/>
                <w:numId w:val="8"/>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Major perioperative AEs</w:t>
            </w:r>
            <w:r w:rsidR="003C5333" w:rsidRPr="00433F69">
              <w:rPr>
                <w:rFonts w:ascii="Times New Roman" w:hAnsi="Times New Roman" w:cs="Times New Roman"/>
                <w:sz w:val="21"/>
                <w:szCs w:val="21"/>
                <w:lang w:val="en-US"/>
              </w:rPr>
              <w:t>:</w:t>
            </w:r>
            <w:r w:rsidRPr="00433F69">
              <w:rPr>
                <w:rFonts w:ascii="Times New Roman" w:hAnsi="Times New Roman" w:cs="Times New Roman"/>
                <w:sz w:val="21"/>
                <w:szCs w:val="21"/>
                <w:lang w:val="en-US"/>
              </w:rPr>
              <w:t xml:space="preserve"> per unit increase in CD-FI score (OR 2.71, 95% CI 0.88-3.6, p=0.56)</w:t>
            </w:r>
            <w:r w:rsidR="00DA67F6">
              <w:rPr>
                <w:rFonts w:ascii="Times New Roman" w:hAnsi="Times New Roman" w:cs="Times New Roman"/>
                <w:sz w:val="21"/>
                <w:szCs w:val="21"/>
                <w:lang w:val="en-US"/>
              </w:rPr>
              <w:t>.</w:t>
            </w:r>
            <w:r w:rsidR="003C5333" w:rsidRPr="00433F69">
              <w:rPr>
                <w:rFonts w:ascii="Times New Roman" w:hAnsi="Times New Roman" w:cs="Times New Roman"/>
                <w:sz w:val="21"/>
                <w:szCs w:val="21"/>
                <w:lang w:val="en-US"/>
              </w:rPr>
              <w:t xml:space="preserve"> </w:t>
            </w:r>
          </w:p>
          <w:p w:rsidR="009D56F3" w:rsidRPr="00433F69" w:rsidRDefault="009D56F3" w:rsidP="009D56F3">
            <w:pPr>
              <w:pStyle w:val="NoSpacing"/>
              <w:numPr>
                <w:ilvl w:val="0"/>
                <w:numId w:val="8"/>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Unadjusted logistic regression analysis</w:t>
            </w:r>
            <w:r w:rsidR="00F95560" w:rsidRPr="00433F69">
              <w:rPr>
                <w:rFonts w:ascii="Times New Roman" w:hAnsi="Times New Roman" w:cs="Times New Roman"/>
                <w:sz w:val="21"/>
                <w:szCs w:val="21"/>
                <w:lang w:val="en-US"/>
              </w:rPr>
              <w:t xml:space="preserve">: patients with no change or increase </w:t>
            </w:r>
            <w:r w:rsidR="001C7A24" w:rsidRPr="00433F69">
              <w:rPr>
                <w:rFonts w:ascii="Times New Roman" w:hAnsi="Times New Roman" w:cs="Times New Roman"/>
                <w:sz w:val="21"/>
                <w:szCs w:val="21"/>
                <w:lang w:val="en-US"/>
              </w:rPr>
              <w:t xml:space="preserve">in </w:t>
            </w:r>
            <w:r w:rsidR="00F95560" w:rsidRPr="00433F69">
              <w:rPr>
                <w:rFonts w:ascii="Times New Roman" w:hAnsi="Times New Roman" w:cs="Times New Roman"/>
                <w:sz w:val="21"/>
                <w:szCs w:val="21"/>
                <w:lang w:val="en-US"/>
              </w:rPr>
              <w:t>postoperative CD-FI score:</w:t>
            </w:r>
          </w:p>
          <w:p w:rsidR="00F95560" w:rsidRPr="00433F69" w:rsidRDefault="00F95560" w:rsidP="00F95560">
            <w:pPr>
              <w:pStyle w:val="NoSpacing"/>
              <w:numPr>
                <w:ilvl w:val="1"/>
                <w:numId w:val="8"/>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Minor perioperative AEs: per unit increase in CD-FI score (OR 0.79, 95% CI 0.35-1.82, p=0.58)</w:t>
            </w:r>
            <w:r w:rsidR="00DA67F6">
              <w:rPr>
                <w:rFonts w:ascii="Times New Roman" w:hAnsi="Times New Roman" w:cs="Times New Roman"/>
                <w:sz w:val="21"/>
                <w:szCs w:val="21"/>
                <w:lang w:val="en-US"/>
              </w:rPr>
              <w:t>.</w:t>
            </w:r>
          </w:p>
          <w:p w:rsidR="00F95560" w:rsidRPr="00433F69" w:rsidRDefault="00F95560" w:rsidP="00F95560">
            <w:pPr>
              <w:pStyle w:val="NoSpacing"/>
              <w:numPr>
                <w:ilvl w:val="1"/>
                <w:numId w:val="8"/>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Major perioperative AEs: per unit increase in CD-FI score (OR 2.93, 95% CI 0.83-10.38, p=0.09)</w:t>
            </w:r>
            <w:r w:rsidR="00DA67F6">
              <w:rPr>
                <w:rFonts w:ascii="Times New Roman" w:hAnsi="Times New Roman" w:cs="Times New Roman"/>
                <w:sz w:val="21"/>
                <w:szCs w:val="21"/>
                <w:lang w:val="en-US"/>
              </w:rPr>
              <w:t>.</w:t>
            </w:r>
            <w:r w:rsidRPr="00433F69">
              <w:rPr>
                <w:rFonts w:ascii="Times New Roman" w:hAnsi="Times New Roman" w:cs="Times New Roman"/>
                <w:sz w:val="21"/>
                <w:szCs w:val="21"/>
                <w:lang w:val="en-US"/>
              </w:rPr>
              <w:t xml:space="preserve"> </w:t>
            </w:r>
          </w:p>
          <w:p w:rsidR="002614FD" w:rsidRPr="00433F69" w:rsidRDefault="00986B69" w:rsidP="002614FD">
            <w:pPr>
              <w:pStyle w:val="NoSpacing"/>
              <w:numPr>
                <w:ilvl w:val="0"/>
                <w:numId w:val="8"/>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Pearson product-moment correlation</w:t>
            </w:r>
            <w:r w:rsidR="003C5333" w:rsidRPr="00433F69">
              <w:rPr>
                <w:rFonts w:ascii="Times New Roman" w:hAnsi="Times New Roman" w:cs="Times New Roman"/>
                <w:sz w:val="21"/>
                <w:szCs w:val="21"/>
                <w:lang w:val="en-US"/>
              </w:rPr>
              <w:t xml:space="preserve">: </w:t>
            </w:r>
          </w:p>
          <w:p w:rsidR="002614FD" w:rsidRPr="00433F69" w:rsidRDefault="006E5BC1" w:rsidP="00986B69">
            <w:pPr>
              <w:pStyle w:val="NoSpacing"/>
              <w:numPr>
                <w:ilvl w:val="1"/>
                <w:numId w:val="8"/>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Bivariate correlation c</w:t>
            </w:r>
            <w:r w:rsidR="00986B69" w:rsidRPr="00433F69">
              <w:rPr>
                <w:rFonts w:ascii="Times New Roman" w:hAnsi="Times New Roman" w:cs="Times New Roman"/>
                <w:sz w:val="21"/>
                <w:szCs w:val="21"/>
                <w:lang w:val="en-US"/>
              </w:rPr>
              <w:t>oefficients</w:t>
            </w:r>
            <w:r w:rsidR="00A81DF3" w:rsidRPr="00433F69">
              <w:rPr>
                <w:rFonts w:ascii="Times New Roman" w:hAnsi="Times New Roman" w:cs="Times New Roman"/>
                <w:sz w:val="21"/>
                <w:szCs w:val="21"/>
                <w:lang w:val="en-US"/>
              </w:rPr>
              <w:t xml:space="preserve"> (</w:t>
            </w:r>
            <w:r w:rsidR="00A81DF3" w:rsidRPr="00433F69">
              <w:rPr>
                <w:rFonts w:ascii="Times New Roman" w:hAnsi="Times New Roman" w:cs="Times New Roman"/>
                <w:i/>
                <w:sz w:val="21"/>
                <w:szCs w:val="21"/>
                <w:lang w:val="en-US"/>
              </w:rPr>
              <w:t>r</w:t>
            </w:r>
            <w:r w:rsidR="00A81DF3" w:rsidRPr="00433F69">
              <w:rPr>
                <w:rFonts w:ascii="Times New Roman" w:hAnsi="Times New Roman" w:cs="Times New Roman"/>
                <w:sz w:val="21"/>
                <w:szCs w:val="21"/>
                <w:lang w:val="en-US"/>
              </w:rPr>
              <w:t>)</w:t>
            </w:r>
            <w:r w:rsidR="00986B69" w:rsidRPr="00433F69">
              <w:rPr>
                <w:rFonts w:ascii="Times New Roman" w:hAnsi="Times New Roman" w:cs="Times New Roman"/>
                <w:sz w:val="21"/>
                <w:szCs w:val="21"/>
                <w:lang w:val="en-US"/>
              </w:rPr>
              <w:t xml:space="preserve"> to describe associations between 1-year postoperative changes in CD-FI score and individual CD-FI score components</w:t>
            </w:r>
            <w:r w:rsidR="002614FD" w:rsidRPr="00433F69">
              <w:rPr>
                <w:rFonts w:ascii="Times New Roman" w:hAnsi="Times New Roman" w:cs="Times New Roman"/>
                <w:sz w:val="21"/>
                <w:szCs w:val="21"/>
                <w:lang w:val="en-US"/>
              </w:rPr>
              <w:t>: bladder issues (</w:t>
            </w:r>
            <w:r w:rsidR="002614FD"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=0.233, p</w:t>
            </w:r>
            <w:r w:rsidR="002614FD" w:rsidRPr="00433F69">
              <w:rPr>
                <w:rFonts w:ascii="Times New Roman" w:hAnsi="Times New Roman" w:cs="Times New Roman"/>
                <w:sz w:val="21"/>
                <w:szCs w:val="21"/>
                <w:lang w:val="en-US"/>
              </w:rPr>
              <w:t>=0.016), weakness (</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=0.316, p</w:t>
            </w:r>
            <w:r w:rsidR="002614FD" w:rsidRPr="00433F69">
              <w:rPr>
                <w:rFonts w:ascii="Times New Roman" w:hAnsi="Times New Roman" w:cs="Times New Roman"/>
                <w:sz w:val="21"/>
                <w:szCs w:val="21"/>
                <w:lang w:val="en-US"/>
              </w:rPr>
              <w:t>=0.001), anxiety (</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=0.434, p</w:t>
            </w:r>
            <w:r w:rsidR="002614FD" w:rsidRPr="00433F69">
              <w:rPr>
                <w:rFonts w:ascii="Times New Roman" w:hAnsi="Times New Roman" w:cs="Times New Roman"/>
                <w:sz w:val="21"/>
                <w:szCs w:val="21"/>
                <w:lang w:val="en-US"/>
              </w:rPr>
              <w:t xml:space="preserve">&lt;0.001), </w:t>
            </w:r>
            <w:r w:rsidR="00FF15B3" w:rsidRPr="00433F69">
              <w:rPr>
                <w:rFonts w:ascii="Times New Roman" w:hAnsi="Times New Roman" w:cs="Times New Roman"/>
                <w:sz w:val="21"/>
                <w:szCs w:val="21"/>
                <w:lang w:val="en-US"/>
              </w:rPr>
              <w:t>driving</w:t>
            </w:r>
            <w:r w:rsidR="006D19BC" w:rsidRPr="00433F69">
              <w:rPr>
                <w:rFonts w:ascii="Times New Roman" w:hAnsi="Times New Roman" w:cs="Times New Roman"/>
                <w:sz w:val="21"/>
                <w:szCs w:val="21"/>
                <w:lang w:val="en-US"/>
              </w:rPr>
              <w:t xml:space="preserve"> (</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=0.523, p</w:t>
            </w:r>
            <w:r w:rsidR="006D19BC" w:rsidRPr="00433F69">
              <w:rPr>
                <w:rFonts w:ascii="Times New Roman" w:hAnsi="Times New Roman" w:cs="Times New Roman"/>
                <w:sz w:val="21"/>
                <w:szCs w:val="21"/>
                <w:lang w:val="en-US"/>
              </w:rPr>
              <w:t>&lt;0.001), walking (</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=0.416, p</w:t>
            </w:r>
            <w:r w:rsidR="006D19BC" w:rsidRPr="00433F69">
              <w:rPr>
                <w:rFonts w:ascii="Times New Roman" w:hAnsi="Times New Roman" w:cs="Times New Roman"/>
                <w:sz w:val="21"/>
                <w:szCs w:val="21"/>
                <w:lang w:val="en-US"/>
              </w:rPr>
              <w:t>&lt;0.001)</w:t>
            </w:r>
            <w:r w:rsidR="00FF15B3" w:rsidRPr="00433F69">
              <w:rPr>
                <w:rFonts w:ascii="Times New Roman" w:hAnsi="Times New Roman" w:cs="Times New Roman"/>
                <w:sz w:val="21"/>
                <w:szCs w:val="21"/>
                <w:lang w:val="en-US"/>
              </w:rPr>
              <w:t>, feeling weak</w:t>
            </w:r>
            <w:r w:rsidR="006D19BC" w:rsidRPr="00433F69">
              <w:rPr>
                <w:rFonts w:ascii="Times New Roman" w:hAnsi="Times New Roman" w:cs="Times New Roman"/>
                <w:sz w:val="21"/>
                <w:szCs w:val="21"/>
                <w:lang w:val="en-US"/>
              </w:rPr>
              <w:t xml:space="preserve"> (</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=0.489, p</w:t>
            </w:r>
            <w:r w:rsidR="006D19BC" w:rsidRPr="00433F69">
              <w:rPr>
                <w:rFonts w:ascii="Times New Roman" w:hAnsi="Times New Roman" w:cs="Times New Roman"/>
                <w:sz w:val="21"/>
                <w:szCs w:val="21"/>
                <w:lang w:val="en-US"/>
              </w:rPr>
              <w:t>&lt;0.001)</w:t>
            </w:r>
            <w:r w:rsidR="00FF15B3" w:rsidRPr="00433F69">
              <w:rPr>
                <w:rFonts w:ascii="Times New Roman" w:hAnsi="Times New Roman" w:cs="Times New Roman"/>
                <w:sz w:val="21"/>
                <w:szCs w:val="21"/>
                <w:lang w:val="en-US"/>
              </w:rPr>
              <w:t>, sleep</w:t>
            </w:r>
            <w:r w:rsidR="006D19BC" w:rsidRPr="00433F69">
              <w:rPr>
                <w:rFonts w:ascii="Times New Roman" w:hAnsi="Times New Roman" w:cs="Times New Roman"/>
                <w:sz w:val="21"/>
                <w:szCs w:val="21"/>
                <w:lang w:val="en-US"/>
              </w:rPr>
              <w:t xml:space="preserve"> (</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=0.507, p</w:t>
            </w:r>
            <w:r w:rsidR="006D19BC" w:rsidRPr="00433F69">
              <w:rPr>
                <w:rFonts w:ascii="Times New Roman" w:hAnsi="Times New Roman" w:cs="Times New Roman"/>
                <w:sz w:val="21"/>
                <w:szCs w:val="21"/>
                <w:lang w:val="en-US"/>
              </w:rPr>
              <w:t>&lt;0.001)</w:t>
            </w:r>
            <w:r w:rsidR="00FF15B3" w:rsidRPr="00433F69">
              <w:rPr>
                <w:rFonts w:ascii="Times New Roman" w:hAnsi="Times New Roman" w:cs="Times New Roman"/>
                <w:sz w:val="21"/>
                <w:szCs w:val="21"/>
                <w:lang w:val="en-US"/>
              </w:rPr>
              <w:t>, feeling tired</w:t>
            </w:r>
            <w:r w:rsidR="006D19BC" w:rsidRPr="00433F69">
              <w:rPr>
                <w:rFonts w:ascii="Times New Roman" w:hAnsi="Times New Roman" w:cs="Times New Roman"/>
                <w:sz w:val="21"/>
                <w:szCs w:val="21"/>
                <w:lang w:val="en-US"/>
              </w:rPr>
              <w:t xml:space="preserve"> </w:t>
            </w:r>
            <w:r w:rsidR="006D19BC" w:rsidRPr="00433F69">
              <w:rPr>
                <w:rFonts w:ascii="Times New Roman" w:hAnsi="Times New Roman" w:cs="Times New Roman"/>
                <w:sz w:val="21"/>
                <w:szCs w:val="21"/>
                <w:lang w:val="en-US"/>
              </w:rPr>
              <w:lastRenderedPageBreak/>
              <w:t>(</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=0.574, p</w:t>
            </w:r>
            <w:r w:rsidR="006D19BC" w:rsidRPr="00433F69">
              <w:rPr>
                <w:rFonts w:ascii="Times New Roman" w:hAnsi="Times New Roman" w:cs="Times New Roman"/>
                <w:sz w:val="21"/>
                <w:szCs w:val="21"/>
                <w:lang w:val="en-US"/>
              </w:rPr>
              <w:t>&lt;0.001)</w:t>
            </w:r>
            <w:r w:rsidR="00FF15B3" w:rsidRPr="00433F69">
              <w:rPr>
                <w:rFonts w:ascii="Times New Roman" w:hAnsi="Times New Roman" w:cs="Times New Roman"/>
                <w:sz w:val="21"/>
                <w:szCs w:val="21"/>
                <w:lang w:val="en-US"/>
              </w:rPr>
              <w:t>, feeling exhausted</w:t>
            </w:r>
            <w:r w:rsidR="006D19BC" w:rsidRPr="00433F69">
              <w:rPr>
                <w:rFonts w:ascii="Times New Roman" w:hAnsi="Times New Roman" w:cs="Times New Roman"/>
                <w:sz w:val="21"/>
                <w:szCs w:val="21"/>
                <w:lang w:val="en-US"/>
              </w:rPr>
              <w:t xml:space="preserve"> (</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=0.574, p</w:t>
            </w:r>
            <w:r w:rsidR="006D19BC" w:rsidRPr="00433F69">
              <w:rPr>
                <w:rFonts w:ascii="Times New Roman" w:hAnsi="Times New Roman" w:cs="Times New Roman"/>
                <w:sz w:val="21"/>
                <w:szCs w:val="21"/>
                <w:lang w:val="en-US"/>
              </w:rPr>
              <w:t>&lt;0.001)</w:t>
            </w:r>
            <w:r w:rsidR="00FF15B3" w:rsidRPr="00433F69">
              <w:rPr>
                <w:rFonts w:ascii="Times New Roman" w:hAnsi="Times New Roman" w:cs="Times New Roman"/>
                <w:sz w:val="21"/>
                <w:szCs w:val="21"/>
                <w:lang w:val="en-US"/>
              </w:rPr>
              <w:t>, concentration</w:t>
            </w:r>
            <w:r w:rsidR="006D19BC" w:rsidRPr="00433F69">
              <w:rPr>
                <w:rFonts w:ascii="Times New Roman" w:hAnsi="Times New Roman" w:cs="Times New Roman"/>
                <w:sz w:val="21"/>
                <w:szCs w:val="21"/>
                <w:lang w:val="en-US"/>
              </w:rPr>
              <w:t xml:space="preserve"> (</w:t>
            </w:r>
            <w:r w:rsidR="006D19BC"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=0.427, p</w:t>
            </w:r>
            <w:r w:rsidR="006D19BC" w:rsidRPr="00433F69">
              <w:rPr>
                <w:rFonts w:ascii="Times New Roman" w:hAnsi="Times New Roman" w:cs="Times New Roman"/>
                <w:sz w:val="21"/>
                <w:szCs w:val="21"/>
                <w:lang w:val="en-US"/>
              </w:rPr>
              <w:t>&lt;0.001)</w:t>
            </w:r>
            <w:r w:rsidR="00FF15B3" w:rsidRPr="00433F69">
              <w:rPr>
                <w:rFonts w:ascii="Times New Roman" w:hAnsi="Times New Roman" w:cs="Times New Roman"/>
                <w:sz w:val="21"/>
                <w:szCs w:val="21"/>
                <w:lang w:val="en-US"/>
              </w:rPr>
              <w:t>, work</w:t>
            </w:r>
            <w:r w:rsidR="006D19BC" w:rsidRPr="00433F69">
              <w:rPr>
                <w:rFonts w:ascii="Times New Roman" w:hAnsi="Times New Roman" w:cs="Times New Roman"/>
                <w:sz w:val="21"/>
                <w:szCs w:val="21"/>
                <w:lang w:val="en-US"/>
              </w:rPr>
              <w:t xml:space="preserve"> (</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=0.318, p</w:t>
            </w:r>
            <w:r w:rsidR="006D19BC" w:rsidRPr="00433F69">
              <w:rPr>
                <w:rFonts w:ascii="Times New Roman" w:hAnsi="Times New Roman" w:cs="Times New Roman"/>
                <w:sz w:val="21"/>
                <w:szCs w:val="21"/>
                <w:lang w:val="en-US"/>
              </w:rPr>
              <w:t>=0.001)</w:t>
            </w:r>
            <w:r w:rsidR="00FF15B3" w:rsidRPr="00433F69">
              <w:rPr>
                <w:rFonts w:ascii="Times New Roman" w:hAnsi="Times New Roman" w:cs="Times New Roman"/>
                <w:sz w:val="21"/>
                <w:szCs w:val="21"/>
                <w:lang w:val="en-US"/>
              </w:rPr>
              <w:t>, recreation</w:t>
            </w:r>
            <w:r w:rsidR="006D19BC" w:rsidRPr="00433F69">
              <w:rPr>
                <w:rFonts w:ascii="Times New Roman" w:hAnsi="Times New Roman" w:cs="Times New Roman"/>
                <w:sz w:val="21"/>
                <w:szCs w:val="21"/>
                <w:lang w:val="en-US"/>
              </w:rPr>
              <w:t xml:space="preserve"> (</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=0.486, p</w:t>
            </w:r>
            <w:r w:rsidR="006D19BC" w:rsidRPr="00433F69">
              <w:rPr>
                <w:rFonts w:ascii="Times New Roman" w:hAnsi="Times New Roman" w:cs="Times New Roman"/>
                <w:sz w:val="21"/>
                <w:szCs w:val="21"/>
                <w:lang w:val="en-US"/>
              </w:rPr>
              <w:t>&lt;0.001)</w:t>
            </w:r>
            <w:r w:rsidR="00FF15B3" w:rsidRPr="00433F69">
              <w:rPr>
                <w:rFonts w:ascii="Times New Roman" w:hAnsi="Times New Roman" w:cs="Times New Roman"/>
                <w:sz w:val="21"/>
                <w:szCs w:val="21"/>
                <w:lang w:val="en-US"/>
              </w:rPr>
              <w:t>, lifting</w:t>
            </w:r>
            <w:r w:rsidR="006D19BC" w:rsidRPr="00433F69">
              <w:rPr>
                <w:rFonts w:ascii="Times New Roman" w:hAnsi="Times New Roman" w:cs="Times New Roman"/>
                <w:sz w:val="21"/>
                <w:szCs w:val="21"/>
                <w:lang w:val="en-US"/>
              </w:rPr>
              <w:t xml:space="preserve"> (</w:t>
            </w:r>
            <w:r w:rsidR="00284756" w:rsidRPr="00433F69">
              <w:rPr>
                <w:rFonts w:ascii="Times New Roman" w:hAnsi="Times New Roman" w:cs="Times New Roman"/>
                <w:i/>
                <w:sz w:val="21"/>
                <w:szCs w:val="21"/>
                <w:lang w:val="en-US"/>
              </w:rPr>
              <w:t>r</w:t>
            </w:r>
            <w:r w:rsidR="006D19BC" w:rsidRPr="00433F69">
              <w:rPr>
                <w:rFonts w:ascii="Times New Roman" w:hAnsi="Times New Roman" w:cs="Times New Roman"/>
                <w:sz w:val="21"/>
                <w:szCs w:val="21"/>
                <w:lang w:val="en-US"/>
              </w:rPr>
              <w:t xml:space="preserve">=0.265, </w:t>
            </w:r>
            <w:r w:rsidR="00284756" w:rsidRPr="00433F69">
              <w:rPr>
                <w:rFonts w:ascii="Times New Roman" w:hAnsi="Times New Roman" w:cs="Times New Roman"/>
                <w:sz w:val="21"/>
                <w:szCs w:val="21"/>
                <w:lang w:val="en-US"/>
              </w:rPr>
              <w:t>p</w:t>
            </w:r>
            <w:r w:rsidR="006D19BC" w:rsidRPr="00433F69">
              <w:rPr>
                <w:rFonts w:ascii="Times New Roman" w:hAnsi="Times New Roman" w:cs="Times New Roman"/>
                <w:sz w:val="21"/>
                <w:szCs w:val="21"/>
                <w:lang w:val="en-US"/>
              </w:rPr>
              <w:t>=0.007)</w:t>
            </w:r>
            <w:r w:rsidR="00FF15B3" w:rsidRPr="00433F69">
              <w:rPr>
                <w:rFonts w:ascii="Times New Roman" w:hAnsi="Times New Roman" w:cs="Times New Roman"/>
                <w:sz w:val="21"/>
                <w:szCs w:val="21"/>
                <w:lang w:val="en-US"/>
              </w:rPr>
              <w:t>, activity</w:t>
            </w:r>
            <w:r w:rsidR="006D19BC" w:rsidRPr="00433F69">
              <w:rPr>
                <w:rFonts w:ascii="Times New Roman" w:hAnsi="Times New Roman" w:cs="Times New Roman"/>
                <w:sz w:val="21"/>
                <w:szCs w:val="21"/>
                <w:lang w:val="en-US"/>
              </w:rPr>
              <w:t xml:space="preserve"> (</w:t>
            </w:r>
            <w:r w:rsidR="00284756" w:rsidRPr="00433F69">
              <w:rPr>
                <w:rFonts w:ascii="Times New Roman" w:hAnsi="Times New Roman" w:cs="Times New Roman"/>
                <w:i/>
                <w:sz w:val="21"/>
                <w:szCs w:val="21"/>
                <w:lang w:val="en-US"/>
              </w:rPr>
              <w:t>r</w:t>
            </w:r>
            <w:r w:rsidR="006D19BC" w:rsidRPr="00433F69">
              <w:rPr>
                <w:rFonts w:ascii="Times New Roman" w:hAnsi="Times New Roman" w:cs="Times New Roman"/>
                <w:sz w:val="21"/>
                <w:szCs w:val="21"/>
                <w:lang w:val="en-US"/>
              </w:rPr>
              <w:t xml:space="preserve">=0.421, </w:t>
            </w:r>
            <w:r w:rsidR="00284756" w:rsidRPr="00433F69">
              <w:rPr>
                <w:rFonts w:ascii="Times New Roman" w:hAnsi="Times New Roman" w:cs="Times New Roman"/>
                <w:sz w:val="21"/>
                <w:szCs w:val="21"/>
                <w:lang w:val="en-US"/>
              </w:rPr>
              <w:t>p</w:t>
            </w:r>
            <w:r w:rsidR="006D19BC" w:rsidRPr="00433F69">
              <w:rPr>
                <w:rFonts w:ascii="Times New Roman" w:hAnsi="Times New Roman" w:cs="Times New Roman"/>
                <w:sz w:val="21"/>
                <w:szCs w:val="21"/>
                <w:lang w:val="en-US"/>
              </w:rPr>
              <w:t>&lt;0.001), mobility (</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=0.316, p</w:t>
            </w:r>
            <w:r w:rsidR="006D19BC" w:rsidRPr="00433F69">
              <w:rPr>
                <w:rFonts w:ascii="Times New Roman" w:hAnsi="Times New Roman" w:cs="Times New Roman"/>
                <w:sz w:val="21"/>
                <w:szCs w:val="21"/>
                <w:lang w:val="en-US"/>
              </w:rPr>
              <w:t>=0.001), CSDI reading (</w:t>
            </w:r>
            <w:r w:rsidR="00284756" w:rsidRPr="00433F69">
              <w:rPr>
                <w:rFonts w:ascii="Times New Roman" w:hAnsi="Times New Roman" w:cs="Times New Roman"/>
                <w:i/>
                <w:sz w:val="21"/>
                <w:szCs w:val="21"/>
                <w:lang w:val="en-US"/>
              </w:rPr>
              <w:t>r</w:t>
            </w:r>
            <w:r w:rsidR="006D19BC" w:rsidRPr="00433F69">
              <w:rPr>
                <w:rFonts w:ascii="Times New Roman" w:hAnsi="Times New Roman" w:cs="Times New Roman"/>
                <w:sz w:val="21"/>
                <w:szCs w:val="21"/>
                <w:lang w:val="en-US"/>
              </w:rPr>
              <w:t>=</w:t>
            </w:r>
            <w:r w:rsidR="00284756" w:rsidRPr="00433F69">
              <w:rPr>
                <w:rFonts w:ascii="Times New Roman" w:hAnsi="Times New Roman" w:cs="Times New Roman"/>
                <w:sz w:val="21"/>
                <w:szCs w:val="21"/>
                <w:lang w:val="en-US"/>
              </w:rPr>
              <w:t>0.998, p</w:t>
            </w:r>
            <w:r w:rsidR="006D19BC" w:rsidRPr="00433F69">
              <w:rPr>
                <w:rFonts w:ascii="Times New Roman" w:hAnsi="Times New Roman" w:cs="Times New Roman"/>
                <w:sz w:val="21"/>
                <w:szCs w:val="21"/>
                <w:lang w:val="en-US"/>
              </w:rPr>
              <w:t>=0.045), and EQ</w:t>
            </w:r>
            <w:r w:rsidR="00FF15B3" w:rsidRPr="00433F69">
              <w:rPr>
                <w:rFonts w:ascii="Times New Roman" w:hAnsi="Times New Roman" w:cs="Times New Roman"/>
                <w:sz w:val="21"/>
                <w:szCs w:val="21"/>
                <w:lang w:val="en-US"/>
              </w:rPr>
              <w:t>5D depression</w:t>
            </w:r>
            <w:r w:rsidR="006D19BC" w:rsidRPr="00433F69">
              <w:rPr>
                <w:rFonts w:ascii="Times New Roman" w:hAnsi="Times New Roman" w:cs="Times New Roman"/>
                <w:sz w:val="21"/>
                <w:szCs w:val="21"/>
                <w:lang w:val="en-US"/>
              </w:rPr>
              <w:t xml:space="preserve"> (</w:t>
            </w:r>
            <w:r w:rsidR="00284756" w:rsidRPr="00433F69">
              <w:rPr>
                <w:rFonts w:ascii="Times New Roman" w:hAnsi="Times New Roman" w:cs="Times New Roman"/>
                <w:i/>
                <w:sz w:val="21"/>
                <w:szCs w:val="21"/>
                <w:lang w:val="en-US"/>
              </w:rPr>
              <w:t>r</w:t>
            </w:r>
            <w:r w:rsidR="00284756" w:rsidRPr="00433F69">
              <w:rPr>
                <w:rFonts w:ascii="Times New Roman" w:hAnsi="Times New Roman" w:cs="Times New Roman"/>
                <w:sz w:val="21"/>
                <w:szCs w:val="21"/>
                <w:lang w:val="en-US"/>
              </w:rPr>
              <w:t>=0.434, p</w:t>
            </w:r>
            <w:r w:rsidR="006D19BC" w:rsidRPr="00433F69">
              <w:rPr>
                <w:rFonts w:ascii="Times New Roman" w:hAnsi="Times New Roman" w:cs="Times New Roman"/>
                <w:sz w:val="21"/>
                <w:szCs w:val="21"/>
                <w:lang w:val="en-US"/>
              </w:rPr>
              <w:t>&lt;0.001)</w:t>
            </w:r>
            <w:r w:rsidR="00FF15B3" w:rsidRPr="00433F69">
              <w:rPr>
                <w:rFonts w:ascii="Times New Roman" w:hAnsi="Times New Roman" w:cs="Times New Roman"/>
                <w:sz w:val="21"/>
                <w:szCs w:val="21"/>
                <w:lang w:val="en-US"/>
              </w:rPr>
              <w:t>.</w:t>
            </w:r>
          </w:p>
          <w:p w:rsidR="006D19BC" w:rsidRPr="00433F69" w:rsidRDefault="008925FC" w:rsidP="009B7510">
            <w:pPr>
              <w:pStyle w:val="NoSpacing"/>
              <w:numPr>
                <w:ilvl w:val="1"/>
                <w:numId w:val="8"/>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Bivariate correlation c</w:t>
            </w:r>
            <w:r w:rsidR="00986B69" w:rsidRPr="00433F69">
              <w:rPr>
                <w:rFonts w:ascii="Times New Roman" w:hAnsi="Times New Roman" w:cs="Times New Roman"/>
                <w:sz w:val="21"/>
                <w:szCs w:val="21"/>
                <w:lang w:val="en-US"/>
              </w:rPr>
              <w:t>oefficients</w:t>
            </w:r>
            <w:r w:rsidRPr="00433F69">
              <w:rPr>
                <w:rFonts w:ascii="Times New Roman" w:hAnsi="Times New Roman" w:cs="Times New Roman"/>
                <w:sz w:val="21"/>
                <w:szCs w:val="21"/>
                <w:lang w:val="en-US"/>
              </w:rPr>
              <w:t xml:space="preserve"> (</w:t>
            </w:r>
            <w:r w:rsidRPr="00433F69">
              <w:rPr>
                <w:rFonts w:ascii="Times New Roman" w:hAnsi="Times New Roman" w:cs="Times New Roman"/>
                <w:i/>
                <w:sz w:val="21"/>
                <w:szCs w:val="21"/>
                <w:lang w:val="en-US"/>
              </w:rPr>
              <w:t>r</w:t>
            </w:r>
            <w:r w:rsidRPr="00433F69">
              <w:rPr>
                <w:rFonts w:ascii="Times New Roman" w:hAnsi="Times New Roman" w:cs="Times New Roman"/>
                <w:sz w:val="21"/>
                <w:szCs w:val="21"/>
                <w:lang w:val="en-US"/>
              </w:rPr>
              <w:t>)</w:t>
            </w:r>
            <w:r w:rsidR="00986B69" w:rsidRPr="00433F69">
              <w:rPr>
                <w:rFonts w:ascii="Times New Roman" w:hAnsi="Times New Roman" w:cs="Times New Roman"/>
                <w:sz w:val="21"/>
                <w:szCs w:val="21"/>
                <w:lang w:val="en-US"/>
              </w:rPr>
              <w:t xml:space="preserve"> of</w:t>
            </w:r>
            <w:r w:rsidR="006D19BC" w:rsidRPr="00433F69">
              <w:rPr>
                <w:rFonts w:ascii="Times New Roman" w:hAnsi="Times New Roman" w:cs="Times New Roman"/>
                <w:sz w:val="21"/>
                <w:szCs w:val="21"/>
                <w:lang w:val="en-US"/>
              </w:rPr>
              <w:t xml:space="preserve"> radiographic </w:t>
            </w:r>
            <w:r w:rsidR="009B7510" w:rsidRPr="00433F69">
              <w:rPr>
                <w:rFonts w:ascii="Times New Roman" w:hAnsi="Times New Roman" w:cs="Times New Roman"/>
                <w:sz w:val="21"/>
                <w:szCs w:val="21"/>
                <w:lang w:val="en-US"/>
              </w:rPr>
              <w:t xml:space="preserve">changes associate with </w:t>
            </w:r>
            <w:r w:rsidR="006D19BC" w:rsidRPr="00433F69">
              <w:rPr>
                <w:rFonts w:ascii="Times New Roman" w:hAnsi="Times New Roman" w:cs="Times New Roman"/>
                <w:sz w:val="21"/>
                <w:szCs w:val="21"/>
                <w:lang w:val="en-US"/>
              </w:rPr>
              <w:t xml:space="preserve">1-year postoperative improvement in CD-FI scores: </w:t>
            </w:r>
            <w:r w:rsidR="004F78CF" w:rsidRPr="00433F69">
              <w:rPr>
                <w:rFonts w:ascii="Times New Roman" w:hAnsi="Times New Roman" w:cs="Times New Roman"/>
                <w:sz w:val="21"/>
                <w:szCs w:val="21"/>
                <w:lang w:val="en-US"/>
              </w:rPr>
              <w:t>cervical</w:t>
            </w:r>
            <w:r w:rsidR="00CA38E8" w:rsidRPr="00433F69">
              <w:rPr>
                <w:rFonts w:ascii="Times New Roman" w:hAnsi="Times New Roman" w:cs="Times New Roman"/>
                <w:sz w:val="21"/>
                <w:szCs w:val="21"/>
                <w:lang w:val="en-US"/>
              </w:rPr>
              <w:t xml:space="preserve"> lordosis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sz w:val="21"/>
                <w:szCs w:val="21"/>
                <w:lang w:val="en-US"/>
              </w:rPr>
              <w:t>=0.016, p</w:t>
            </w:r>
            <w:r w:rsidR="004F78CF" w:rsidRPr="00433F69">
              <w:rPr>
                <w:rFonts w:ascii="Times New Roman" w:hAnsi="Times New Roman" w:cs="Times New Roman"/>
                <w:sz w:val="21"/>
                <w:szCs w:val="21"/>
                <w:lang w:val="en-US"/>
              </w:rPr>
              <w:t xml:space="preserve">=0.880), </w:t>
            </w:r>
            <w:r w:rsidR="009B7510" w:rsidRPr="00433F69">
              <w:rPr>
                <w:rFonts w:ascii="Times New Roman" w:hAnsi="Times New Roman" w:cs="Times New Roman"/>
                <w:sz w:val="21"/>
                <w:szCs w:val="21"/>
                <w:lang w:val="en-US"/>
              </w:rPr>
              <w:t>sagittal vertical angle (</w:t>
            </w:r>
            <w:r w:rsidR="004F78CF" w:rsidRPr="00433F69">
              <w:rPr>
                <w:rFonts w:ascii="Times New Roman" w:hAnsi="Times New Roman" w:cs="Times New Roman"/>
                <w:sz w:val="21"/>
                <w:szCs w:val="21"/>
                <w:lang w:val="en-US"/>
              </w:rPr>
              <w:t>SVA</w:t>
            </w:r>
            <w:r w:rsidR="009B7510" w:rsidRPr="00433F69">
              <w:rPr>
                <w:rFonts w:ascii="Times New Roman" w:hAnsi="Times New Roman" w:cs="Times New Roman"/>
                <w:sz w:val="21"/>
                <w:szCs w:val="21"/>
                <w:lang w:val="en-US"/>
              </w:rPr>
              <w:t>)</w:t>
            </w:r>
            <w:r w:rsidR="004F78CF" w:rsidRPr="00433F69">
              <w:rPr>
                <w:rFonts w:ascii="Times New Roman" w:hAnsi="Times New Roman" w:cs="Times New Roman"/>
                <w:sz w:val="21"/>
                <w:szCs w:val="21"/>
                <w:lang w:val="en-US"/>
              </w:rPr>
              <w:t xml:space="preserve"> C2-C7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sz w:val="21"/>
                <w:szCs w:val="21"/>
                <w:lang w:val="en-US"/>
              </w:rPr>
              <w:t>=0.074, p</w:t>
            </w:r>
            <w:r w:rsidR="004F78CF" w:rsidRPr="00433F69">
              <w:rPr>
                <w:rFonts w:ascii="Times New Roman" w:hAnsi="Times New Roman" w:cs="Times New Roman"/>
                <w:sz w:val="21"/>
                <w:szCs w:val="21"/>
                <w:lang w:val="en-US"/>
              </w:rPr>
              <w:t xml:space="preserve">=0.469), </w:t>
            </w:r>
            <w:r w:rsidR="009B7510" w:rsidRPr="00433F69">
              <w:rPr>
                <w:rFonts w:ascii="Times New Roman" w:hAnsi="Times New Roman" w:cs="Times New Roman"/>
                <w:sz w:val="21"/>
                <w:szCs w:val="21"/>
                <w:lang w:val="en-US"/>
              </w:rPr>
              <w:t>T1 slope minus cervical lordosis (</w:t>
            </w:r>
            <w:r w:rsidR="004F78CF" w:rsidRPr="00433F69">
              <w:rPr>
                <w:rFonts w:ascii="Times New Roman" w:hAnsi="Times New Roman" w:cs="Times New Roman"/>
                <w:sz w:val="21"/>
                <w:szCs w:val="21"/>
                <w:lang w:val="en-US"/>
              </w:rPr>
              <w:t>TS-CL</w:t>
            </w:r>
            <w:r w:rsidR="009B7510" w:rsidRPr="00433F69">
              <w:rPr>
                <w:rFonts w:ascii="Times New Roman" w:hAnsi="Times New Roman" w:cs="Times New Roman"/>
                <w:sz w:val="21"/>
                <w:szCs w:val="21"/>
                <w:lang w:val="en-US"/>
              </w:rPr>
              <w:t>)</w:t>
            </w:r>
            <w:r w:rsidR="004F78CF" w:rsidRPr="00433F69">
              <w:rPr>
                <w:rFonts w:ascii="Times New Roman" w:hAnsi="Times New Roman" w:cs="Times New Roman"/>
                <w:sz w:val="21"/>
                <w:szCs w:val="21"/>
                <w:lang w:val="en-US"/>
              </w:rPr>
              <w:t xml:space="preserve">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sz w:val="21"/>
                <w:szCs w:val="21"/>
                <w:lang w:val="en-US"/>
              </w:rPr>
              <w:t>=0.071, p</w:t>
            </w:r>
            <w:r w:rsidR="004F78CF" w:rsidRPr="00433F69">
              <w:rPr>
                <w:rFonts w:ascii="Times New Roman" w:hAnsi="Times New Roman" w:cs="Times New Roman"/>
                <w:sz w:val="21"/>
                <w:szCs w:val="21"/>
                <w:lang w:val="en-US"/>
              </w:rPr>
              <w:t>=</w:t>
            </w:r>
            <w:r w:rsidR="009B7510" w:rsidRPr="00433F69">
              <w:rPr>
                <w:rFonts w:ascii="Times New Roman" w:hAnsi="Times New Roman" w:cs="Times New Roman"/>
                <w:sz w:val="21"/>
                <w:szCs w:val="21"/>
                <w:lang w:val="en-US"/>
              </w:rPr>
              <w:t>0.496), chin brow vertical angle (</w:t>
            </w:r>
            <w:r w:rsidR="006D19BC" w:rsidRPr="00433F69">
              <w:rPr>
                <w:rFonts w:ascii="Times New Roman" w:hAnsi="Times New Roman" w:cs="Times New Roman"/>
                <w:sz w:val="21"/>
                <w:szCs w:val="21"/>
                <w:lang w:val="en-US"/>
              </w:rPr>
              <w:t>CBVA</w:t>
            </w:r>
            <w:r w:rsidR="009B7510" w:rsidRPr="00433F69">
              <w:rPr>
                <w:rFonts w:ascii="Times New Roman" w:hAnsi="Times New Roman" w:cs="Times New Roman"/>
                <w:sz w:val="21"/>
                <w:szCs w:val="21"/>
                <w:lang w:val="en-US"/>
              </w:rPr>
              <w:t>)</w:t>
            </w:r>
            <w:r w:rsidR="006D19BC" w:rsidRPr="00433F69">
              <w:rPr>
                <w:rFonts w:ascii="Times New Roman" w:hAnsi="Times New Roman" w:cs="Times New Roman"/>
                <w:sz w:val="21"/>
                <w:szCs w:val="21"/>
                <w:lang w:val="en-US"/>
              </w:rPr>
              <w:t xml:space="preserve">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sz w:val="21"/>
                <w:szCs w:val="21"/>
                <w:lang w:val="en-US"/>
              </w:rPr>
              <w:t>=0.876, p</w:t>
            </w:r>
            <w:r w:rsidR="006D19BC" w:rsidRPr="00433F69">
              <w:rPr>
                <w:rFonts w:ascii="Times New Roman" w:hAnsi="Times New Roman" w:cs="Times New Roman"/>
                <w:sz w:val="21"/>
                <w:szCs w:val="21"/>
                <w:lang w:val="en-US"/>
              </w:rPr>
              <w:t xml:space="preserve">=0.022), </w:t>
            </w:r>
            <w:r w:rsidR="009B7510" w:rsidRPr="00433F69">
              <w:rPr>
                <w:rFonts w:ascii="Times New Roman" w:hAnsi="Times New Roman" w:cs="Times New Roman"/>
                <w:sz w:val="21"/>
                <w:szCs w:val="21"/>
                <w:lang w:val="en-US"/>
              </w:rPr>
              <w:t>sagittal vertical angle (SVA)</w:t>
            </w:r>
            <w:r w:rsidR="006D19BC" w:rsidRPr="00433F69">
              <w:rPr>
                <w:rFonts w:ascii="Times New Roman" w:hAnsi="Times New Roman" w:cs="Times New Roman"/>
                <w:sz w:val="21"/>
                <w:szCs w:val="21"/>
                <w:lang w:val="en-US"/>
              </w:rPr>
              <w:t xml:space="preserve"> C7-S1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sz w:val="21"/>
                <w:szCs w:val="21"/>
                <w:lang w:val="en-US"/>
              </w:rPr>
              <w:t>=0.237, p</w:t>
            </w:r>
            <w:r w:rsidR="006D19BC" w:rsidRPr="00433F69">
              <w:rPr>
                <w:rFonts w:ascii="Times New Roman" w:hAnsi="Times New Roman" w:cs="Times New Roman"/>
                <w:sz w:val="21"/>
                <w:szCs w:val="21"/>
                <w:lang w:val="en-US"/>
              </w:rPr>
              <w:t xml:space="preserve">=0.029), </w:t>
            </w:r>
            <w:r w:rsidR="009B7510" w:rsidRPr="00433F69">
              <w:rPr>
                <w:rFonts w:ascii="Times New Roman" w:hAnsi="Times New Roman" w:cs="Times New Roman"/>
                <w:sz w:val="21"/>
                <w:szCs w:val="21"/>
                <w:lang w:val="en-US"/>
              </w:rPr>
              <w:t>pelvic incidence minus lumbar lordosis (</w:t>
            </w:r>
            <w:r w:rsidR="006D19BC" w:rsidRPr="00433F69">
              <w:rPr>
                <w:rFonts w:ascii="Times New Roman" w:hAnsi="Times New Roman" w:cs="Times New Roman"/>
                <w:sz w:val="21"/>
                <w:szCs w:val="21"/>
                <w:lang w:val="en-US"/>
              </w:rPr>
              <w:t>PI-LL</w:t>
            </w:r>
            <w:r w:rsidR="009B7510" w:rsidRPr="00433F69">
              <w:rPr>
                <w:rFonts w:ascii="Times New Roman" w:hAnsi="Times New Roman" w:cs="Times New Roman"/>
                <w:sz w:val="21"/>
                <w:szCs w:val="21"/>
                <w:lang w:val="en-US"/>
              </w:rPr>
              <w:t xml:space="preserve">) </w:t>
            </w:r>
            <w:r w:rsidR="006D19BC" w:rsidRPr="00433F69">
              <w:rPr>
                <w:rFonts w:ascii="Times New Roman" w:hAnsi="Times New Roman" w:cs="Times New Roman"/>
                <w:sz w:val="21"/>
                <w:szCs w:val="21"/>
                <w:lang w:val="en-US"/>
              </w:rPr>
              <w:t>(</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sz w:val="21"/>
                <w:szCs w:val="21"/>
                <w:lang w:val="en-US"/>
              </w:rPr>
              <w:t>=0.358, p</w:t>
            </w:r>
            <w:r w:rsidR="006D19BC" w:rsidRPr="00433F69">
              <w:rPr>
                <w:rFonts w:ascii="Times New Roman" w:hAnsi="Times New Roman" w:cs="Times New Roman"/>
                <w:sz w:val="21"/>
                <w:szCs w:val="21"/>
                <w:lang w:val="en-US"/>
              </w:rPr>
              <w:t xml:space="preserve">=0.001), and </w:t>
            </w:r>
            <w:r w:rsidR="009B7510" w:rsidRPr="00433F69">
              <w:rPr>
                <w:rFonts w:ascii="Times New Roman" w:hAnsi="Times New Roman" w:cs="Times New Roman"/>
                <w:sz w:val="21"/>
                <w:szCs w:val="21"/>
                <w:lang w:val="en-US"/>
              </w:rPr>
              <w:t>pelvic tilt (</w:t>
            </w:r>
            <w:r w:rsidR="006D19BC" w:rsidRPr="00433F69">
              <w:rPr>
                <w:rFonts w:ascii="Times New Roman" w:hAnsi="Times New Roman" w:cs="Times New Roman"/>
                <w:sz w:val="21"/>
                <w:szCs w:val="21"/>
                <w:lang w:val="en-US"/>
              </w:rPr>
              <w:t>PT</w:t>
            </w:r>
            <w:r w:rsidR="009B7510" w:rsidRPr="00433F69">
              <w:rPr>
                <w:rFonts w:ascii="Times New Roman" w:hAnsi="Times New Roman" w:cs="Times New Roman"/>
                <w:sz w:val="21"/>
                <w:szCs w:val="21"/>
                <w:lang w:val="en-US"/>
              </w:rPr>
              <w:t>)</w:t>
            </w:r>
            <w:r w:rsidR="006D19BC" w:rsidRPr="00433F69">
              <w:rPr>
                <w:rFonts w:ascii="Times New Roman" w:hAnsi="Times New Roman" w:cs="Times New Roman"/>
                <w:sz w:val="21"/>
                <w:szCs w:val="21"/>
                <w:lang w:val="en-US"/>
              </w:rPr>
              <w:t xml:space="preserve">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sz w:val="21"/>
                <w:szCs w:val="21"/>
                <w:lang w:val="en-US"/>
              </w:rPr>
              <w:t>=0.243, p</w:t>
            </w:r>
            <w:r w:rsidR="006D19BC" w:rsidRPr="00433F69">
              <w:rPr>
                <w:rFonts w:ascii="Times New Roman" w:hAnsi="Times New Roman" w:cs="Times New Roman"/>
                <w:sz w:val="21"/>
                <w:szCs w:val="21"/>
                <w:lang w:val="en-US"/>
              </w:rPr>
              <w:t>=0.021).</w:t>
            </w:r>
          </w:p>
          <w:p w:rsidR="00986B69" w:rsidRPr="00433F69" w:rsidRDefault="00986B69" w:rsidP="00986B69">
            <w:pPr>
              <w:pStyle w:val="NoSpacing"/>
              <w:numPr>
                <w:ilvl w:val="0"/>
                <w:numId w:val="8"/>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Forward stepwise linear regression</w:t>
            </w:r>
            <w:r w:rsidR="00A81DF3" w:rsidRPr="00433F69">
              <w:rPr>
                <w:rFonts w:ascii="Times New Roman" w:hAnsi="Times New Roman" w:cs="Times New Roman"/>
                <w:sz w:val="21"/>
                <w:szCs w:val="21"/>
                <w:lang w:val="en-US"/>
              </w:rPr>
              <w:t xml:space="preserve"> coefficient (</w:t>
            </w:r>
            <w:r w:rsidR="00A81DF3" w:rsidRPr="00433F69">
              <w:rPr>
                <w:rFonts w:ascii="Times New Roman" w:hAnsi="Times New Roman" w:cs="Times New Roman"/>
                <w:i/>
                <w:sz w:val="21"/>
                <w:szCs w:val="21"/>
                <w:lang w:val="en-US"/>
              </w:rPr>
              <w:t>R</w:t>
            </w:r>
            <w:r w:rsidR="00A81DF3" w:rsidRPr="00433F69">
              <w:rPr>
                <w:rFonts w:ascii="Times New Roman" w:hAnsi="Times New Roman" w:cs="Times New Roman"/>
                <w:i/>
                <w:sz w:val="21"/>
                <w:szCs w:val="21"/>
                <w:vertAlign w:val="superscript"/>
                <w:lang w:val="en-US"/>
              </w:rPr>
              <w:t>2</w:t>
            </w:r>
            <w:r w:rsidR="00A81DF3" w:rsidRPr="00433F69">
              <w:rPr>
                <w:rFonts w:ascii="Times New Roman" w:hAnsi="Times New Roman" w:cs="Times New Roman"/>
                <w:sz w:val="21"/>
                <w:szCs w:val="21"/>
                <w:lang w:val="en-US"/>
              </w:rPr>
              <w:t xml:space="preserve">) </w:t>
            </w:r>
            <w:r w:rsidRPr="00433F69">
              <w:rPr>
                <w:rFonts w:ascii="Times New Roman" w:hAnsi="Times New Roman" w:cs="Times New Roman"/>
                <w:sz w:val="21"/>
                <w:szCs w:val="21"/>
                <w:lang w:val="en-US"/>
              </w:rPr>
              <w:t>to determine predictors of postoperative change in 1-year postoperative frailty</w:t>
            </w:r>
          </w:p>
          <w:p w:rsidR="003C5333" w:rsidRPr="00433F69" w:rsidRDefault="00986B69" w:rsidP="003C5333">
            <w:pPr>
              <w:pStyle w:val="NoSpacing"/>
              <w:numPr>
                <w:ilvl w:val="1"/>
                <w:numId w:val="8"/>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 Successful surgery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=0.173, p</w:t>
            </w:r>
            <w:r w:rsidRPr="00433F69">
              <w:rPr>
                <w:rFonts w:ascii="Times New Roman" w:hAnsi="Times New Roman" w:cs="Times New Roman"/>
                <w:sz w:val="21"/>
                <w:szCs w:val="21"/>
                <w:lang w:val="en-US"/>
              </w:rPr>
              <w:t>=0.036)</w:t>
            </w:r>
            <w:r w:rsidR="006E5BC1" w:rsidRPr="00433F69">
              <w:rPr>
                <w:rFonts w:ascii="Times New Roman" w:hAnsi="Times New Roman" w:cs="Times New Roman"/>
                <w:sz w:val="21"/>
                <w:szCs w:val="21"/>
                <w:lang w:val="en-US"/>
              </w:rPr>
              <w:t>, anxiety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=0.052, p</w:t>
            </w:r>
            <w:r w:rsidR="006E5BC1" w:rsidRPr="00433F69">
              <w:rPr>
                <w:rFonts w:ascii="Times New Roman" w:hAnsi="Times New Roman" w:cs="Times New Roman"/>
                <w:sz w:val="21"/>
                <w:szCs w:val="21"/>
                <w:lang w:val="en-US"/>
              </w:rPr>
              <w:t>=0.710), driving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=0.110, p</w:t>
            </w:r>
            <w:r w:rsidR="006E5BC1" w:rsidRPr="00433F69">
              <w:rPr>
                <w:rFonts w:ascii="Times New Roman" w:hAnsi="Times New Roman" w:cs="Times New Roman"/>
                <w:sz w:val="21"/>
                <w:szCs w:val="21"/>
                <w:lang w:val="en-US"/>
              </w:rPr>
              <w:t>=0.261), feeling weak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=0.08, p</w:t>
            </w:r>
            <w:r w:rsidR="006E5BC1" w:rsidRPr="00433F69">
              <w:rPr>
                <w:rFonts w:ascii="Times New Roman" w:hAnsi="Times New Roman" w:cs="Times New Roman"/>
                <w:sz w:val="21"/>
                <w:szCs w:val="21"/>
                <w:lang w:val="en-US"/>
              </w:rPr>
              <w:t>=0.479), sleep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6E5BC1" w:rsidRPr="00433F69">
              <w:rPr>
                <w:rFonts w:ascii="Times New Roman" w:hAnsi="Times New Roman" w:cs="Times New Roman"/>
                <w:sz w:val="21"/>
                <w:szCs w:val="21"/>
                <w:lang w:val="en-US"/>
              </w:rPr>
              <w:t xml:space="preserve">=0.132, </w:t>
            </w:r>
            <w:r w:rsidR="00CA38E8" w:rsidRPr="00433F69">
              <w:rPr>
                <w:rFonts w:ascii="Times New Roman" w:hAnsi="Times New Roman" w:cs="Times New Roman"/>
                <w:sz w:val="21"/>
                <w:szCs w:val="21"/>
                <w:lang w:val="en-US"/>
              </w:rPr>
              <w:t>p</w:t>
            </w:r>
            <w:r w:rsidR="006E5BC1" w:rsidRPr="00433F69">
              <w:rPr>
                <w:rFonts w:ascii="Times New Roman" w:hAnsi="Times New Roman" w:cs="Times New Roman"/>
                <w:sz w:val="21"/>
                <w:szCs w:val="21"/>
                <w:lang w:val="en-US"/>
              </w:rPr>
              <w:t>=0.147), feeling tired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=0.082, p</w:t>
            </w:r>
            <w:r w:rsidR="006E5BC1" w:rsidRPr="00433F69">
              <w:rPr>
                <w:rFonts w:ascii="Times New Roman" w:hAnsi="Times New Roman" w:cs="Times New Roman"/>
                <w:sz w:val="21"/>
                <w:szCs w:val="21"/>
                <w:lang w:val="en-US"/>
              </w:rPr>
              <w:t>=0.443), feeling exhausted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=0.175, p</w:t>
            </w:r>
            <w:r w:rsidR="006E5BC1" w:rsidRPr="00433F69">
              <w:rPr>
                <w:rFonts w:ascii="Times New Roman" w:hAnsi="Times New Roman" w:cs="Times New Roman"/>
                <w:sz w:val="21"/>
                <w:szCs w:val="21"/>
                <w:lang w:val="en-US"/>
              </w:rPr>
              <w:t>=0.042), EQ5D VAS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=0.002, p</w:t>
            </w:r>
            <w:r w:rsidR="006E5BC1" w:rsidRPr="00433F69">
              <w:rPr>
                <w:rFonts w:ascii="Times New Roman" w:hAnsi="Times New Roman" w:cs="Times New Roman"/>
                <w:sz w:val="21"/>
                <w:szCs w:val="21"/>
                <w:lang w:val="en-US"/>
              </w:rPr>
              <w:t>=0.99), concentration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=0.134, p</w:t>
            </w:r>
            <w:r w:rsidR="006E5BC1" w:rsidRPr="00433F69">
              <w:rPr>
                <w:rFonts w:ascii="Times New Roman" w:hAnsi="Times New Roman" w:cs="Times New Roman"/>
                <w:sz w:val="21"/>
                <w:szCs w:val="21"/>
                <w:lang w:val="en-US"/>
              </w:rPr>
              <w:t>=0.116), work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=0.104, p</w:t>
            </w:r>
            <w:r w:rsidR="006E5BC1" w:rsidRPr="00433F69">
              <w:rPr>
                <w:rFonts w:ascii="Times New Roman" w:hAnsi="Times New Roman" w:cs="Times New Roman"/>
                <w:sz w:val="21"/>
                <w:szCs w:val="21"/>
                <w:lang w:val="en-US"/>
              </w:rPr>
              <w:t>=0.272), recreation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=0.110, p</w:t>
            </w:r>
            <w:r w:rsidR="006E5BC1" w:rsidRPr="00433F69">
              <w:rPr>
                <w:rFonts w:ascii="Times New Roman" w:hAnsi="Times New Roman" w:cs="Times New Roman"/>
                <w:sz w:val="21"/>
                <w:szCs w:val="21"/>
                <w:lang w:val="en-US"/>
              </w:rPr>
              <w:t>=0.229), lifting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=0.136, p</w:t>
            </w:r>
            <w:r w:rsidR="006E5BC1" w:rsidRPr="00433F69">
              <w:rPr>
                <w:rFonts w:ascii="Times New Roman" w:hAnsi="Times New Roman" w:cs="Times New Roman"/>
                <w:sz w:val="21"/>
                <w:szCs w:val="21"/>
                <w:lang w:val="en-US"/>
              </w:rPr>
              <w:t>=0.111), activity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=0.082, p</w:t>
            </w:r>
            <w:r w:rsidR="006E5BC1" w:rsidRPr="00433F69">
              <w:rPr>
                <w:rFonts w:ascii="Times New Roman" w:hAnsi="Times New Roman" w:cs="Times New Roman"/>
                <w:sz w:val="21"/>
                <w:szCs w:val="21"/>
                <w:lang w:val="en-US"/>
              </w:rPr>
              <w:t>=0.415), mobility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=0.058, p</w:t>
            </w:r>
            <w:r w:rsidR="006E5BC1" w:rsidRPr="00433F69">
              <w:rPr>
                <w:rFonts w:ascii="Times New Roman" w:hAnsi="Times New Roman" w:cs="Times New Roman"/>
                <w:sz w:val="21"/>
                <w:szCs w:val="21"/>
                <w:lang w:val="en-US"/>
              </w:rPr>
              <w:t>=0.644), and EQ5D depression (</w:t>
            </w:r>
            <w:r w:rsidR="00CA38E8" w:rsidRPr="00433F69">
              <w:rPr>
                <w:rFonts w:ascii="Times New Roman" w:hAnsi="Times New Roman" w:cs="Times New Roman"/>
                <w:i/>
                <w:sz w:val="21"/>
                <w:szCs w:val="21"/>
                <w:lang w:val="en-US"/>
              </w:rPr>
              <w:t>R</w:t>
            </w:r>
            <w:r w:rsidR="00CA38E8" w:rsidRPr="00433F69">
              <w:rPr>
                <w:rFonts w:ascii="Times New Roman" w:hAnsi="Times New Roman" w:cs="Times New Roman"/>
                <w:i/>
                <w:sz w:val="21"/>
                <w:szCs w:val="21"/>
                <w:vertAlign w:val="superscript"/>
                <w:lang w:val="en-US"/>
              </w:rPr>
              <w:t>2</w:t>
            </w:r>
            <w:r w:rsidR="00CA38E8" w:rsidRPr="00433F69">
              <w:rPr>
                <w:rFonts w:ascii="Times New Roman" w:hAnsi="Times New Roman" w:cs="Times New Roman"/>
                <w:sz w:val="21"/>
                <w:szCs w:val="21"/>
                <w:lang w:val="en-US"/>
              </w:rPr>
              <w:t>=0.052, p</w:t>
            </w:r>
            <w:r w:rsidR="006E5BC1" w:rsidRPr="00433F69">
              <w:rPr>
                <w:rFonts w:ascii="Times New Roman" w:hAnsi="Times New Roman" w:cs="Times New Roman"/>
                <w:sz w:val="21"/>
                <w:szCs w:val="21"/>
                <w:lang w:val="en-US"/>
              </w:rPr>
              <w:t>=0.710).</w:t>
            </w:r>
          </w:p>
          <w:p w:rsidR="00B66347" w:rsidRPr="00433F69" w:rsidRDefault="00B66347" w:rsidP="00B66347">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Pierce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&lt;EndNote&gt;&lt;Cite&gt;&lt;Author&gt;Pierce&lt;/Author&gt;&lt;Year&gt;2021&lt;/Year&gt;&lt;RecNum&gt;430&lt;/RecNum&gt;&lt;DisplayText&gt;&lt;style face="superscript"&gt;39&lt;/style&gt;&lt;/DisplayText&gt;&lt;record&gt;&lt;rec-number&gt;430&lt;/rec-number&gt;&lt;foreign-keys&gt;&lt;key app="EN" db-id="zaw9vets2zs0asedd98per5ztxrrsd2e00af" timestamp="1620454060"&gt;430&lt;/key&gt;&lt;/foreign-keys&gt;&lt;ref-type name="Journal Article"&gt;17&lt;/ref-type&gt;&lt;contributors&gt;&lt;authors&gt;&lt;author&gt;Pierce, Katherine E.&lt;/author&gt;&lt;author&gt;Passias, Peter G.&lt;/author&gt;&lt;author&gt;Daniels, Alan H.&lt;/author&gt;&lt;author&gt;Lafage, Renaud&lt;/author&gt;&lt;author&gt;Ahmad, Waleed&lt;/author&gt;&lt;author&gt;Naessig, Sara&lt;/author&gt;&lt;author&gt;Lafage, Virginie&lt;/author&gt;&lt;author&gt;Protopsaltis, Themistocles&lt;/author&gt;&lt;author&gt;Eastlack, Robert&lt;/author&gt;&lt;author&gt;Hart, Robert&lt;/author&gt;&lt;author&gt;Burton, Douglas&lt;/author&gt;&lt;author&gt;Bess, Shay&lt;/author&gt;&lt;author&gt;Schwab, Frank&lt;/author&gt;&lt;author&gt;Shaffrey, Christopher&lt;/author&gt;&lt;author&gt;Smith, Justin S.&lt;/author&gt;&lt;author&gt;Ames, Christopher&lt;/author&gt;&lt;author&gt;on behalf of the International Spine Study, Group&lt;/author&gt;&lt;/authors&gt;&lt;/contributors&gt;&lt;titles&gt;&lt;title&gt;Baseline Frailty Status Influences Recovery Patterns and Outcomes Following Alignment Correction of Cervical Deformity&lt;/title&gt;&lt;secondary-title&gt;Neurosurgery&lt;/secondary-title&gt;&lt;/titles&gt;&lt;periodical&gt;&lt;full-title&gt;Neurosurgery&lt;/full-title&gt;&lt;/periodical&gt;&lt;dates&gt;&lt;year&gt;2021&lt;/year&gt;&lt;/dates&gt;&lt;isbn&gt;0148-396X&lt;/isbn&gt;&lt;urls&gt;&lt;related-urls&gt;&lt;url&gt;https://doi.org/10.1093/neuros/nyab039&lt;/url&gt;&lt;/related-urls&gt;&lt;/urls&gt;&lt;electronic-resource-num&gt;10.1093/neuros/nyab039&lt;/electronic-resource-num&gt;&lt;access-date&gt;5/8/2021&lt;/access-dat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39</w:t>
            </w:r>
            <w:r w:rsidRPr="00433F69">
              <w:rPr>
                <w:rFonts w:ascii="Times New Roman" w:hAnsi="Times New Roman" w:cs="Times New Roman"/>
                <w:sz w:val="21"/>
                <w:szCs w:val="21"/>
                <w:lang w:val="en-US"/>
              </w:rPr>
              <w:fldChar w:fldCharType="end"/>
            </w:r>
            <w:r w:rsidRPr="00433F69">
              <w:rPr>
                <w:rFonts w:ascii="Times New Roman" w:hAnsi="Times New Roman" w:cs="Times New Roman"/>
                <w:i/>
                <w:sz w:val="21"/>
                <w:szCs w:val="21"/>
                <w:lang w:val="en-US"/>
              </w:rPr>
              <w:t xml:space="preserve">: </w:t>
            </w:r>
            <w:r w:rsidR="00CE03B6" w:rsidRPr="00433F69">
              <w:rPr>
                <w:rFonts w:ascii="Times New Roman" w:hAnsi="Times New Roman" w:cs="Times New Roman"/>
                <w:sz w:val="21"/>
                <w:szCs w:val="21"/>
                <w:lang w:val="en-US"/>
              </w:rPr>
              <w:t xml:space="preserve">established the validity of the MSTFI as a risk stratification tool for predicting postoperative functional, symptomatic, and radiographic outcomes </w:t>
            </w:r>
            <w:r w:rsidR="00CA38E8" w:rsidRPr="00433F69">
              <w:rPr>
                <w:rFonts w:ascii="Times New Roman" w:hAnsi="Times New Roman" w:cs="Times New Roman"/>
                <w:sz w:val="21"/>
                <w:szCs w:val="21"/>
                <w:lang w:val="en-US"/>
              </w:rPr>
              <w:t xml:space="preserve">within the complex adult spine deformity population undergoing spine surgery for cervical deformity </w:t>
            </w:r>
            <w:r w:rsidR="00CA38E8" w:rsidRPr="00433F69">
              <w:rPr>
                <w:rFonts w:ascii="Times New Roman" w:hAnsi="Times New Roman" w:cs="Times New Roman"/>
                <w:i/>
                <w:sz w:val="21"/>
                <w:szCs w:val="21"/>
                <w:lang w:val="en-US"/>
              </w:rPr>
              <w:t>(n=106)</w:t>
            </w:r>
            <w:r w:rsidR="00CA38E8" w:rsidRPr="00433F69">
              <w:rPr>
                <w:rFonts w:ascii="Times New Roman" w:hAnsi="Times New Roman" w:cs="Times New Roman"/>
                <w:sz w:val="21"/>
                <w:szCs w:val="21"/>
                <w:lang w:val="en-US"/>
              </w:rPr>
              <w:t>:</w:t>
            </w:r>
          </w:p>
          <w:p w:rsidR="00B66347" w:rsidRPr="00433F69" w:rsidRDefault="00B66347" w:rsidP="00B66347">
            <w:pPr>
              <w:pStyle w:val="NoSpacing"/>
              <w:numPr>
                <w:ilvl w:val="0"/>
                <w:numId w:val="5"/>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Comparative an</w:t>
            </w:r>
            <w:r w:rsidR="00FC41F2">
              <w:rPr>
                <w:rFonts w:ascii="Times New Roman" w:hAnsi="Times New Roman" w:cs="Times New Roman"/>
                <w:sz w:val="21"/>
                <w:szCs w:val="21"/>
                <w:lang w:val="en-US"/>
              </w:rPr>
              <w:t>alysis between propensity score-</w:t>
            </w:r>
            <w:r w:rsidRPr="00433F69">
              <w:rPr>
                <w:rFonts w:ascii="Times New Roman" w:hAnsi="Times New Roman" w:cs="Times New Roman"/>
                <w:sz w:val="21"/>
                <w:szCs w:val="21"/>
                <w:lang w:val="en-US"/>
              </w:rPr>
              <w:t>matched cohorts utilizing paired sample t-tests or Wilcoxon rank-sum tests as appropriate:</w:t>
            </w:r>
          </w:p>
          <w:p w:rsidR="00A73CF6" w:rsidRPr="00433F69" w:rsidRDefault="00A73CF6" w:rsidP="00A73CF6">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Baseline Radiographic Parameters:</w:t>
            </w:r>
          </w:p>
          <w:p w:rsidR="00A73CF6" w:rsidRPr="00433F69" w:rsidRDefault="0013575D" w:rsidP="00A73CF6">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Pelvic Tilt (</w:t>
            </w:r>
            <w:r w:rsidR="00507EA8" w:rsidRPr="00433F69">
              <w:rPr>
                <w:rFonts w:ascii="Times New Roman" w:hAnsi="Times New Roman" w:cs="Times New Roman"/>
                <w:sz w:val="21"/>
                <w:szCs w:val="21"/>
                <w:lang w:val="en-US"/>
              </w:rPr>
              <w:t>⁰</w:t>
            </w:r>
            <w:r w:rsidRPr="00433F69">
              <w:rPr>
                <w:rFonts w:ascii="Times New Roman" w:hAnsi="Times New Roman" w:cs="Times New Roman"/>
                <w:sz w:val="21"/>
                <w:szCs w:val="21"/>
                <w:lang w:val="en-US"/>
              </w:rPr>
              <w:t>): non-frail (19.6</w:t>
            </w:r>
            <w:r w:rsidR="00507EA8" w:rsidRPr="00433F69">
              <w:rPr>
                <w:rFonts w:ascii="Times New Roman" w:hAnsi="Times New Roman" w:cs="Times New Roman"/>
                <w:sz w:val="21"/>
                <w:szCs w:val="21"/>
                <w:lang w:val="en-US"/>
              </w:rPr>
              <w:t>⁰</w:t>
            </w:r>
            <w:r w:rsidRPr="00433F69">
              <w:rPr>
                <w:rFonts w:ascii="Times New Roman" w:hAnsi="Times New Roman" w:cs="Times New Roman"/>
                <w:sz w:val="21"/>
                <w:szCs w:val="21"/>
                <w:lang w:val="en-US"/>
              </w:rPr>
              <w:t>) and frail (19.5</w:t>
            </w:r>
            <w:r w:rsidR="00507EA8" w:rsidRPr="00433F69">
              <w:rPr>
                <w:rFonts w:ascii="Times New Roman" w:hAnsi="Times New Roman" w:cs="Times New Roman"/>
                <w:sz w:val="21"/>
                <w:szCs w:val="21"/>
                <w:lang w:val="en-US"/>
              </w:rPr>
              <w:t>⁰</w:t>
            </w:r>
            <w:r w:rsidRPr="00433F69">
              <w:rPr>
                <w:rFonts w:ascii="Times New Roman" w:hAnsi="Times New Roman" w:cs="Times New Roman"/>
                <w:sz w:val="21"/>
                <w:szCs w:val="21"/>
                <w:lang w:val="en-US"/>
              </w:rPr>
              <w:t>) (p=0.987).</w:t>
            </w:r>
          </w:p>
          <w:p w:rsidR="00A73CF6" w:rsidRPr="00433F69" w:rsidRDefault="00A73CF6" w:rsidP="00A73CF6">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Pelvic Incidence-Lumbar Lordosis (PI-LL) (</w:t>
            </w:r>
            <w:r w:rsidR="00507EA8" w:rsidRPr="00433F69">
              <w:rPr>
                <w:rFonts w:ascii="Times New Roman" w:hAnsi="Times New Roman" w:cs="Times New Roman"/>
                <w:sz w:val="21"/>
                <w:szCs w:val="21"/>
                <w:lang w:val="en-US"/>
              </w:rPr>
              <w:t>⁰</w:t>
            </w:r>
            <w:r w:rsidRPr="00433F69">
              <w:rPr>
                <w:rFonts w:ascii="Times New Roman" w:hAnsi="Times New Roman" w:cs="Times New Roman"/>
                <w:sz w:val="21"/>
                <w:szCs w:val="21"/>
                <w:lang w:val="en-US"/>
              </w:rPr>
              <w:t>):</w:t>
            </w:r>
            <w:r w:rsidR="0013575D" w:rsidRPr="00433F69">
              <w:rPr>
                <w:rFonts w:ascii="Times New Roman" w:hAnsi="Times New Roman" w:cs="Times New Roman"/>
                <w:sz w:val="21"/>
                <w:szCs w:val="21"/>
                <w:lang w:val="en-US"/>
              </w:rPr>
              <w:t xml:space="preserve"> non-frail (-3.1</w:t>
            </w:r>
            <w:r w:rsidR="00507EA8" w:rsidRPr="00433F69">
              <w:rPr>
                <w:rFonts w:ascii="Times New Roman" w:hAnsi="Times New Roman" w:cs="Times New Roman"/>
                <w:sz w:val="21"/>
                <w:szCs w:val="21"/>
                <w:lang w:val="en-US"/>
              </w:rPr>
              <w:t>⁰</w:t>
            </w:r>
            <w:r w:rsidR="0013575D" w:rsidRPr="00433F69">
              <w:rPr>
                <w:rFonts w:ascii="Times New Roman" w:hAnsi="Times New Roman" w:cs="Times New Roman"/>
                <w:sz w:val="21"/>
                <w:szCs w:val="21"/>
                <w:lang w:val="en-US"/>
              </w:rPr>
              <w:t>) and frail (4.7</w:t>
            </w:r>
            <w:r w:rsidR="00507EA8" w:rsidRPr="00433F69">
              <w:rPr>
                <w:rFonts w:ascii="Times New Roman" w:hAnsi="Times New Roman" w:cs="Times New Roman"/>
                <w:sz w:val="21"/>
                <w:szCs w:val="21"/>
                <w:lang w:val="en-US"/>
              </w:rPr>
              <w:t>⁰</w:t>
            </w:r>
            <w:r w:rsidR="0013575D" w:rsidRPr="00433F69">
              <w:rPr>
                <w:rFonts w:ascii="Times New Roman" w:hAnsi="Times New Roman" w:cs="Times New Roman"/>
                <w:sz w:val="21"/>
                <w:szCs w:val="21"/>
                <w:lang w:val="en-US"/>
              </w:rPr>
              <w:t>) (p=0.073).</w:t>
            </w:r>
          </w:p>
          <w:p w:rsidR="00A73CF6" w:rsidRPr="00433F69" w:rsidRDefault="00A73CF6" w:rsidP="00A73CF6">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Sagittal Vertical Axis (SVA) (mm):</w:t>
            </w:r>
            <w:r w:rsidR="0013575D" w:rsidRPr="00433F69">
              <w:rPr>
                <w:rFonts w:ascii="Times New Roman" w:hAnsi="Times New Roman" w:cs="Times New Roman"/>
                <w:sz w:val="21"/>
                <w:szCs w:val="21"/>
                <w:lang w:val="en-US"/>
              </w:rPr>
              <w:t xml:space="preserve"> non-frail (-26.5mm) and frail (15.2mm) (p=0.007).</w:t>
            </w:r>
          </w:p>
          <w:p w:rsidR="00A73CF6" w:rsidRPr="00433F69" w:rsidRDefault="00A73CF6" w:rsidP="00A73CF6">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T4-T12 Thoracic Kyphosis (T4-T12 TK) (</w:t>
            </w:r>
            <w:r w:rsidR="00507EA8" w:rsidRPr="00433F69">
              <w:rPr>
                <w:rFonts w:ascii="Times New Roman" w:hAnsi="Times New Roman" w:cs="Times New Roman"/>
                <w:sz w:val="21"/>
                <w:szCs w:val="21"/>
                <w:lang w:val="en-US"/>
              </w:rPr>
              <w:t>⁰</w:t>
            </w:r>
            <w:r w:rsidRPr="00433F69">
              <w:rPr>
                <w:rFonts w:ascii="Times New Roman" w:hAnsi="Times New Roman" w:cs="Times New Roman"/>
                <w:sz w:val="21"/>
                <w:szCs w:val="21"/>
                <w:lang w:val="en-US"/>
              </w:rPr>
              <w:t>):</w:t>
            </w:r>
            <w:r w:rsidR="0013575D" w:rsidRPr="00433F69">
              <w:rPr>
                <w:rFonts w:ascii="Times New Roman" w:hAnsi="Times New Roman" w:cs="Times New Roman"/>
                <w:sz w:val="21"/>
                <w:szCs w:val="21"/>
                <w:lang w:val="en-US"/>
              </w:rPr>
              <w:t xml:space="preserve"> non-frail (-43.1</w:t>
            </w:r>
            <w:r w:rsidR="00507EA8" w:rsidRPr="00433F69">
              <w:rPr>
                <w:rFonts w:ascii="Times New Roman" w:hAnsi="Times New Roman" w:cs="Times New Roman"/>
                <w:sz w:val="21"/>
                <w:szCs w:val="21"/>
                <w:lang w:val="en-US"/>
              </w:rPr>
              <w:t>⁰</w:t>
            </w:r>
            <w:r w:rsidR="0013575D" w:rsidRPr="00433F69">
              <w:rPr>
                <w:rFonts w:ascii="Times New Roman" w:hAnsi="Times New Roman" w:cs="Times New Roman"/>
                <w:sz w:val="21"/>
                <w:szCs w:val="21"/>
                <w:lang w:val="en-US"/>
              </w:rPr>
              <w:t>) and frail (-35.9</w:t>
            </w:r>
            <w:r w:rsidR="00507EA8" w:rsidRPr="00433F69">
              <w:rPr>
                <w:rFonts w:ascii="Times New Roman" w:hAnsi="Times New Roman" w:cs="Times New Roman"/>
                <w:sz w:val="21"/>
                <w:szCs w:val="21"/>
                <w:lang w:val="en-US"/>
              </w:rPr>
              <w:t>⁰</w:t>
            </w:r>
            <w:r w:rsidR="0013575D" w:rsidRPr="00433F69">
              <w:rPr>
                <w:rFonts w:ascii="Times New Roman" w:hAnsi="Times New Roman" w:cs="Times New Roman"/>
                <w:sz w:val="21"/>
                <w:szCs w:val="21"/>
                <w:lang w:val="en-US"/>
              </w:rPr>
              <w:t>) (p=0.073).</w:t>
            </w:r>
          </w:p>
          <w:p w:rsidR="00A73CF6" w:rsidRPr="00433F69" w:rsidRDefault="00A73CF6" w:rsidP="00A73CF6">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T1 Slope (</w:t>
            </w:r>
            <w:r w:rsidR="00507EA8" w:rsidRPr="00433F69">
              <w:rPr>
                <w:rFonts w:ascii="Times New Roman" w:hAnsi="Times New Roman" w:cs="Times New Roman"/>
                <w:sz w:val="21"/>
                <w:szCs w:val="21"/>
                <w:lang w:val="en-US"/>
              </w:rPr>
              <w:t>⁰</w:t>
            </w:r>
            <w:r w:rsidRPr="00433F69">
              <w:rPr>
                <w:rFonts w:ascii="Times New Roman" w:hAnsi="Times New Roman" w:cs="Times New Roman"/>
                <w:sz w:val="21"/>
                <w:szCs w:val="21"/>
                <w:lang w:val="en-US"/>
              </w:rPr>
              <w:t>):</w:t>
            </w:r>
            <w:r w:rsidR="0013575D" w:rsidRPr="00433F69">
              <w:rPr>
                <w:rFonts w:ascii="Times New Roman" w:hAnsi="Times New Roman" w:cs="Times New Roman"/>
                <w:sz w:val="21"/>
                <w:szCs w:val="21"/>
                <w:lang w:val="en-US"/>
              </w:rPr>
              <w:t xml:space="preserve"> non-frail (31.6</w:t>
            </w:r>
            <w:r w:rsidR="00507EA8" w:rsidRPr="00433F69">
              <w:rPr>
                <w:rFonts w:ascii="Times New Roman" w:hAnsi="Times New Roman" w:cs="Times New Roman"/>
                <w:sz w:val="21"/>
                <w:szCs w:val="21"/>
                <w:lang w:val="en-US"/>
              </w:rPr>
              <w:t>⁰</w:t>
            </w:r>
            <w:r w:rsidR="0013575D" w:rsidRPr="00433F69">
              <w:rPr>
                <w:rFonts w:ascii="Times New Roman" w:hAnsi="Times New Roman" w:cs="Times New Roman"/>
                <w:sz w:val="21"/>
                <w:szCs w:val="21"/>
                <w:lang w:val="en-US"/>
              </w:rPr>
              <w:t>) and frail (30.2</w:t>
            </w:r>
            <w:r w:rsidR="00507EA8" w:rsidRPr="00433F69">
              <w:rPr>
                <w:rFonts w:ascii="Times New Roman" w:hAnsi="Times New Roman" w:cs="Times New Roman"/>
                <w:sz w:val="21"/>
                <w:szCs w:val="21"/>
                <w:lang w:val="en-US"/>
              </w:rPr>
              <w:t>⁰</w:t>
            </w:r>
            <w:r w:rsidR="0013575D" w:rsidRPr="00433F69">
              <w:rPr>
                <w:rFonts w:ascii="Times New Roman" w:hAnsi="Times New Roman" w:cs="Times New Roman"/>
                <w:sz w:val="21"/>
                <w:szCs w:val="21"/>
                <w:lang w:val="en-US"/>
              </w:rPr>
              <w:t>) (p=0.7</w:t>
            </w:r>
            <w:r w:rsidR="00507EA8" w:rsidRPr="00433F69">
              <w:rPr>
                <w:rFonts w:ascii="Times New Roman" w:hAnsi="Times New Roman" w:cs="Times New Roman"/>
                <w:sz w:val="21"/>
                <w:szCs w:val="21"/>
                <w:lang w:val="en-US"/>
              </w:rPr>
              <w:t>62)</w:t>
            </w:r>
          </w:p>
          <w:p w:rsidR="00A73CF6" w:rsidRPr="00433F69" w:rsidRDefault="00A73CF6" w:rsidP="00A73CF6">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Thoracic Slope – Cervical Lordosis (TS-CL) Difference (</w:t>
            </w:r>
            <w:r w:rsidR="00507EA8" w:rsidRPr="00433F69">
              <w:rPr>
                <w:rFonts w:ascii="Times New Roman" w:hAnsi="Times New Roman" w:cs="Times New Roman"/>
                <w:sz w:val="21"/>
                <w:szCs w:val="21"/>
                <w:lang w:val="en-US"/>
              </w:rPr>
              <w:t>⁰</w:t>
            </w:r>
            <w:r w:rsidRPr="00433F69">
              <w:rPr>
                <w:rFonts w:ascii="Times New Roman" w:hAnsi="Times New Roman" w:cs="Times New Roman"/>
                <w:sz w:val="21"/>
                <w:szCs w:val="21"/>
                <w:lang w:val="en-US"/>
              </w:rPr>
              <w:t>):</w:t>
            </w:r>
            <w:r w:rsidR="00507EA8" w:rsidRPr="00433F69">
              <w:rPr>
                <w:rFonts w:ascii="Times New Roman" w:hAnsi="Times New Roman" w:cs="Times New Roman"/>
                <w:sz w:val="21"/>
                <w:szCs w:val="21"/>
                <w:lang w:val="en-US"/>
              </w:rPr>
              <w:t xml:space="preserve"> non-frail (36.7⁰) and frail (39.6⁰) (p=0.544).</w:t>
            </w:r>
          </w:p>
          <w:p w:rsidR="00A73CF6" w:rsidRPr="00433F69" w:rsidRDefault="00A73CF6" w:rsidP="00A73CF6">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C2-C7 Cervical Lordosis (CL)</w:t>
            </w:r>
            <w:r w:rsidR="00507EA8" w:rsidRPr="00433F69">
              <w:rPr>
                <w:rFonts w:ascii="Times New Roman" w:hAnsi="Times New Roman" w:cs="Times New Roman"/>
                <w:sz w:val="21"/>
                <w:szCs w:val="21"/>
                <w:lang w:val="en-US"/>
              </w:rPr>
              <w:t xml:space="preserve"> (⁰)</w:t>
            </w:r>
            <w:r w:rsidRPr="00433F69">
              <w:rPr>
                <w:rFonts w:ascii="Times New Roman" w:hAnsi="Times New Roman" w:cs="Times New Roman"/>
                <w:sz w:val="21"/>
                <w:szCs w:val="21"/>
                <w:lang w:val="en-US"/>
              </w:rPr>
              <w:t>:</w:t>
            </w:r>
            <w:r w:rsidR="00507EA8" w:rsidRPr="00433F69">
              <w:rPr>
                <w:rFonts w:ascii="Times New Roman" w:hAnsi="Times New Roman" w:cs="Times New Roman"/>
                <w:sz w:val="21"/>
                <w:szCs w:val="21"/>
                <w:lang w:val="en-US"/>
              </w:rPr>
              <w:t xml:space="preserve"> non-frail (-5.2⁰) and frail (-9.7⁰) (p=0.399).</w:t>
            </w:r>
          </w:p>
          <w:p w:rsidR="00A73CF6" w:rsidRPr="00433F69" w:rsidRDefault="00A73CF6" w:rsidP="00A73CF6">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C2-C7 SVA (mm):</w:t>
            </w:r>
            <w:r w:rsidR="00507EA8" w:rsidRPr="00433F69">
              <w:rPr>
                <w:rFonts w:ascii="Times New Roman" w:hAnsi="Times New Roman" w:cs="Times New Roman"/>
                <w:sz w:val="21"/>
                <w:szCs w:val="21"/>
                <w:lang w:val="en-US"/>
              </w:rPr>
              <w:t xml:space="preserve"> non-frail (50.0mm) and frail (43.0mm) (p=0.231).</w:t>
            </w:r>
          </w:p>
          <w:p w:rsidR="00A73CF6" w:rsidRPr="00433F69" w:rsidRDefault="00A73CF6" w:rsidP="00A73CF6">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C2-T3 Angle (</w:t>
            </w:r>
            <w:r w:rsidR="00507EA8" w:rsidRPr="00433F69">
              <w:rPr>
                <w:rFonts w:ascii="Times New Roman" w:hAnsi="Times New Roman" w:cs="Times New Roman"/>
                <w:sz w:val="21"/>
                <w:szCs w:val="21"/>
                <w:lang w:val="en-US"/>
              </w:rPr>
              <w:t>⁰</w:t>
            </w:r>
            <w:r w:rsidRPr="00433F69">
              <w:rPr>
                <w:rFonts w:ascii="Times New Roman" w:hAnsi="Times New Roman" w:cs="Times New Roman"/>
                <w:sz w:val="21"/>
                <w:szCs w:val="21"/>
                <w:lang w:val="en-US"/>
              </w:rPr>
              <w:t>):</w:t>
            </w:r>
            <w:r w:rsidR="00507EA8" w:rsidRPr="00433F69">
              <w:rPr>
                <w:rFonts w:ascii="Times New Roman" w:hAnsi="Times New Roman" w:cs="Times New Roman"/>
                <w:sz w:val="21"/>
                <w:szCs w:val="21"/>
                <w:lang w:val="en-US"/>
              </w:rPr>
              <w:t xml:space="preserve"> non-frail (-18.8⁰) and frail (-17.8⁰) (p=0.863)</w:t>
            </w:r>
          </w:p>
          <w:p w:rsidR="00A73CF6" w:rsidRPr="00433F69" w:rsidRDefault="00A73CF6" w:rsidP="00A73CF6">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Chin to Brow Vertical Angle (CBVA) (</w:t>
            </w:r>
            <w:r w:rsidR="00507EA8" w:rsidRPr="00433F69">
              <w:rPr>
                <w:rFonts w:ascii="Times New Roman" w:hAnsi="Times New Roman" w:cs="Times New Roman"/>
                <w:sz w:val="21"/>
                <w:szCs w:val="21"/>
                <w:lang w:val="en-US"/>
              </w:rPr>
              <w:t>⁰</w:t>
            </w:r>
            <w:r w:rsidRPr="00433F69">
              <w:rPr>
                <w:rFonts w:ascii="Times New Roman" w:hAnsi="Times New Roman" w:cs="Times New Roman"/>
                <w:sz w:val="21"/>
                <w:szCs w:val="21"/>
                <w:lang w:val="en-US"/>
              </w:rPr>
              <w:t>):</w:t>
            </w:r>
            <w:r w:rsidR="00507EA8" w:rsidRPr="00433F69">
              <w:rPr>
                <w:rFonts w:ascii="Times New Roman" w:hAnsi="Times New Roman" w:cs="Times New Roman"/>
                <w:sz w:val="21"/>
                <w:szCs w:val="21"/>
                <w:lang w:val="en-US"/>
              </w:rPr>
              <w:t xml:space="preserve"> non-frail (7.1⁰) and frail (5.8⁰) (p=0.772).</w:t>
            </w:r>
          </w:p>
          <w:p w:rsidR="00B7306E" w:rsidRPr="00433F69" w:rsidRDefault="00B7306E" w:rsidP="00B7306E">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3-month postoperative radiographic parameters: no significant difference between frailty severity groups (p&gt;0.05).</w:t>
            </w:r>
          </w:p>
          <w:p w:rsidR="00B7306E" w:rsidRPr="00433F69" w:rsidRDefault="00B7306E" w:rsidP="00B7306E">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1-year postoperative radiographic parameters: no significant difference between frailty severity groups (p&gt;0.05).</w:t>
            </w:r>
          </w:p>
          <w:p w:rsidR="00B66347" w:rsidRPr="00433F69" w:rsidRDefault="00B7306E" w:rsidP="00A73CF6">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Standardized b</w:t>
            </w:r>
            <w:r w:rsidR="00A73CF6" w:rsidRPr="00433F69">
              <w:rPr>
                <w:rFonts w:ascii="Times New Roman" w:hAnsi="Times New Roman" w:cs="Times New Roman"/>
                <w:sz w:val="21"/>
                <w:szCs w:val="21"/>
                <w:lang w:val="en-US"/>
              </w:rPr>
              <w:t xml:space="preserve">aseline Neck Disability Index (NDI) scores: non-frail (36.8) and frail (55.4) (p&lt;0.001). </w:t>
            </w:r>
          </w:p>
          <w:p w:rsidR="00A73CF6" w:rsidRPr="00433F69" w:rsidRDefault="00B7306E" w:rsidP="00A73CF6">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Standardized b</w:t>
            </w:r>
            <w:r w:rsidR="00A73CF6" w:rsidRPr="00433F69">
              <w:rPr>
                <w:rFonts w:ascii="Times New Roman" w:hAnsi="Times New Roman" w:cs="Times New Roman"/>
                <w:sz w:val="21"/>
                <w:szCs w:val="21"/>
                <w:lang w:val="en-US"/>
              </w:rPr>
              <w:t>aseline modified Japanese Orthopedic Association (mJOA) score: non-frail (14.7) and frail (12.7) (p=0.002).</w:t>
            </w:r>
          </w:p>
          <w:p w:rsidR="00A73CF6" w:rsidRPr="00433F69" w:rsidRDefault="00B7306E" w:rsidP="00A73CF6">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Standardized b</w:t>
            </w:r>
            <w:r w:rsidR="00A73CF6" w:rsidRPr="00433F69">
              <w:rPr>
                <w:rFonts w:ascii="Times New Roman" w:hAnsi="Times New Roman" w:cs="Times New Roman"/>
                <w:sz w:val="21"/>
                <w:szCs w:val="21"/>
                <w:lang w:val="en-US"/>
              </w:rPr>
              <w:t xml:space="preserve">aseline EuroQol – 5D (EQ5D) score: non-frail (0.78) and frail </w:t>
            </w:r>
            <w:r w:rsidR="00A73CF6" w:rsidRPr="00433F69">
              <w:rPr>
                <w:rFonts w:ascii="Times New Roman" w:hAnsi="Times New Roman" w:cs="Times New Roman"/>
                <w:sz w:val="21"/>
                <w:szCs w:val="21"/>
                <w:lang w:val="en-US"/>
              </w:rPr>
              <w:lastRenderedPageBreak/>
              <w:t xml:space="preserve">(0.70) (p&lt;0.001). </w:t>
            </w:r>
          </w:p>
          <w:p w:rsidR="00A73CF6" w:rsidRPr="00433F69" w:rsidRDefault="00B7306E" w:rsidP="00A73CF6">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Standardized 1</w:t>
            </w:r>
            <w:r w:rsidR="00A73CF6" w:rsidRPr="00433F69">
              <w:rPr>
                <w:rFonts w:ascii="Times New Roman" w:hAnsi="Times New Roman" w:cs="Times New Roman"/>
                <w:sz w:val="21"/>
                <w:szCs w:val="21"/>
                <w:lang w:val="en-US"/>
              </w:rPr>
              <w:t>-year postoperative NDI score: non-frail (27.9) and frail (42.6) (p=.001).</w:t>
            </w:r>
          </w:p>
          <w:p w:rsidR="00A73CF6" w:rsidRPr="00433F69" w:rsidRDefault="00B7306E" w:rsidP="00A73CF6">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Standardized </w:t>
            </w:r>
            <w:r w:rsidR="00A73CF6" w:rsidRPr="00433F69">
              <w:rPr>
                <w:rFonts w:ascii="Times New Roman" w:hAnsi="Times New Roman" w:cs="Times New Roman"/>
                <w:sz w:val="21"/>
                <w:szCs w:val="21"/>
                <w:lang w:val="en-US"/>
              </w:rPr>
              <w:t xml:space="preserve">1-year postoperative mJOA score: non-frail (15.3) and frail (13.5) (p=0.007). </w:t>
            </w:r>
          </w:p>
          <w:p w:rsidR="00A73CF6" w:rsidRPr="00433F69" w:rsidRDefault="00B7306E" w:rsidP="00A73CF6">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Standardized </w:t>
            </w:r>
            <w:r w:rsidR="00A73CF6" w:rsidRPr="00433F69">
              <w:rPr>
                <w:rFonts w:ascii="Times New Roman" w:hAnsi="Times New Roman" w:cs="Times New Roman"/>
                <w:sz w:val="21"/>
                <w:szCs w:val="21"/>
                <w:lang w:val="en-US"/>
              </w:rPr>
              <w:t xml:space="preserve">1-year postoperative EQ5D score: non-frail (0.82) and frail (0.76) (p=0.006). </w:t>
            </w:r>
          </w:p>
          <w:p w:rsidR="00B7306E" w:rsidRPr="00433F69" w:rsidRDefault="00B7306E" w:rsidP="00A73CF6">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Normalized 1</w:t>
            </w:r>
            <w:r w:rsidR="003532CF" w:rsidRPr="00433F69">
              <w:rPr>
                <w:rFonts w:ascii="Times New Roman" w:hAnsi="Times New Roman" w:cs="Times New Roman"/>
                <w:sz w:val="21"/>
                <w:szCs w:val="21"/>
                <w:lang w:val="en-US"/>
              </w:rPr>
              <w:t>-year postoperative NDI score: n</w:t>
            </w:r>
            <w:r w:rsidRPr="00433F69">
              <w:rPr>
                <w:rFonts w:ascii="Times New Roman" w:hAnsi="Times New Roman" w:cs="Times New Roman"/>
                <w:sz w:val="21"/>
                <w:szCs w:val="21"/>
                <w:lang w:val="en-US"/>
              </w:rPr>
              <w:t xml:space="preserve">o </w:t>
            </w:r>
            <w:r w:rsidR="003532CF" w:rsidRPr="00433F69">
              <w:rPr>
                <w:rFonts w:ascii="Times New Roman" w:hAnsi="Times New Roman" w:cs="Times New Roman"/>
                <w:sz w:val="21"/>
                <w:szCs w:val="21"/>
                <w:lang w:val="en-US"/>
              </w:rPr>
              <w:t>statistically significant difference between frail and non-frail cohort (p=0.096).</w:t>
            </w:r>
          </w:p>
          <w:p w:rsidR="00A73CF6" w:rsidRPr="00433F69" w:rsidRDefault="003532CF" w:rsidP="00A73CF6">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Normalized 1-year postoperative mJOA score: no statistically significant difference between frail and non-frail cohort (p=0.065).</w:t>
            </w:r>
          </w:p>
          <w:p w:rsidR="003532CF" w:rsidRPr="00433F69" w:rsidRDefault="003532CF" w:rsidP="00A73CF6">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Normalized 1-year postoperative EQ5D score: statistically significant improvement in frail cohort compared to non-frail cohort (p=0.016). </w:t>
            </w:r>
          </w:p>
          <w:p w:rsidR="003532CF" w:rsidRPr="00433F69" w:rsidRDefault="003532CF" w:rsidP="00A73CF6">
            <w:pPr>
              <w:pStyle w:val="NoSpacing"/>
              <w:numPr>
                <w:ilvl w:val="1"/>
                <w:numId w:val="5"/>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Adjusted Integrated Health State:</w:t>
            </w:r>
          </w:p>
          <w:p w:rsidR="003532CF" w:rsidRPr="00433F69" w:rsidRDefault="003532CF" w:rsidP="003532CF">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EQ5D Scores: non-frail (1.02) and frail (1.07) (p=0.016).</w:t>
            </w:r>
          </w:p>
          <w:p w:rsidR="003532CF" w:rsidRPr="00433F69" w:rsidRDefault="003532CF" w:rsidP="003532CF">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NDI scores: no statistically significant difference (p&gt;0.05).</w:t>
            </w:r>
          </w:p>
          <w:p w:rsidR="00B66347" w:rsidRPr="00433F69" w:rsidRDefault="003532CF" w:rsidP="00B66347">
            <w:pPr>
              <w:pStyle w:val="NoSpacing"/>
              <w:numPr>
                <w:ilvl w:val="2"/>
                <w:numId w:val="5"/>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mJOA: no statistically significant difference (p&gt;0.05).</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Concurrent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Agreement</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Reliability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Responsiveness </w:t>
            </w:r>
          </w:p>
        </w:tc>
        <w:tc>
          <w:tcPr>
            <w:tcW w:w="7758" w:type="dxa"/>
            <w:tcBorders>
              <w:top w:val="nil"/>
              <w:left w:val="nil"/>
              <w:bottom w:val="nil"/>
              <w:right w:val="nil"/>
            </w:tcBorders>
            <w:hideMark/>
          </w:tcPr>
          <w:p w:rsidR="001F4218" w:rsidRPr="00433F69" w:rsidRDefault="003C5333"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Segreto </w:t>
            </w:r>
            <w:r w:rsidR="00840CBA">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&lt;EndNote&gt;&lt;Cite&gt;&lt;Author&gt;Segreto&lt;/Author&gt;&lt;Year&gt;2020&lt;/Year&gt;&lt;RecNum&gt;408&lt;/RecNum&gt;&lt;DisplayText&gt;&lt;style face="superscript"&gt;38&lt;/style&gt;&lt;/DisplayText&gt;&lt;record&gt;&lt;rec-number&gt;408&lt;/rec-number&gt;&lt;foreign-keys&gt;&lt;key app="EN" db-id="zaw9vets2zs0asedd98per5ztxrrsd2e00af" timestamp="1611873401"&gt;408&lt;/key&gt;&lt;/foreign-keys&gt;&lt;ref-type name="Journal Article"&gt;17&lt;/ref-type&gt;&lt;contributors&gt;&lt;authors&gt;&lt;author&gt;Segreto, Frank A.&lt;/author&gt;&lt;author&gt;Passias, Peter Gust&lt;/author&gt;&lt;author&gt;Brown, Avery E.&lt;/author&gt;&lt;author&gt;Horn, Samantha R.&lt;/author&gt;&lt;author&gt;Bortz, Cole A.&lt;/author&gt;&lt;author&gt;Pierce, Katherine E.&lt;/author&gt;&lt;author&gt;Alas, Haddy&lt;/author&gt;&lt;author&gt;Lafage, Virginie&lt;/author&gt;&lt;author&gt;Lafage, Renaud&lt;/author&gt;&lt;author&gt;Smith, Justin S.&lt;/author&gt;&lt;author&gt;Line, Breton G.&lt;/author&gt;&lt;author&gt;Diebo, Bassel G.&lt;/author&gt;&lt;author&gt;Kelly, Michael P.&lt;/author&gt;&lt;author&gt;Mundis, Gregory M.&lt;/author&gt;&lt;author&gt;Protopsaltis, Themistocles S&lt;/author&gt;&lt;author&gt;Soroceanu, Alex&lt;/author&gt;&lt;author&gt;Kim, Han Jo&lt;/author&gt;&lt;author&gt;Klineberg, Eric O.&lt;/author&gt;&lt;author&gt;Burton, Douglas C.&lt;/author&gt;&lt;author&gt;Hart, Robert A.&lt;/author&gt;&lt;author&gt;Schwab, Frank J.&lt;/author&gt;&lt;author&gt;Bess, Shay&lt;/author&gt;&lt;author&gt;Shaffrey, Christopher I.&lt;/author&gt;&lt;author&gt;Ames, Christopher P.&lt;/author&gt;&lt;author&gt;on behalf of the International Spine Study, Group&lt;/author&gt;&lt;/authors&gt;&lt;/contributors&gt;&lt;titles&gt;&lt;title&gt;The Influence of Surgical Intervention and Sagittal Alignment on Frailty in Adult Cervical Deformity&lt;/title&gt;&lt;secondary-title&gt;Operative Neurosurgery&lt;/secondary-title&gt;&lt;/titles&gt;&lt;periodical&gt;&lt;full-title&gt;Operative Neurosurgery&lt;/full-title&gt;&lt;/periodical&gt;&lt;pages&gt;583-589&lt;/pages&gt;&lt;volume&gt;18&lt;/volume&gt;&lt;number&gt;6&lt;/number&gt;&lt;dates&gt;&lt;year&gt;2020&lt;/year&gt;&lt;/dates&gt;&lt;isbn&gt;2332-4252&lt;/isbn&gt;&lt;urls&gt;&lt;related-urls&gt;&lt;url&gt;https://doi.org/10.1093/ons/opz331&lt;/url&gt;&lt;/related-urls&gt;&lt;/urls&gt;&lt;electronic-resource-num&gt;10.1093/ons/opz331&lt;/electronic-resource-num&gt;&lt;access-date&gt;1/28/2021&lt;/access-date&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38</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284756" w:rsidRPr="00433F69">
              <w:rPr>
                <w:rFonts w:ascii="Times New Roman" w:hAnsi="Times New Roman" w:cs="Times New Roman"/>
                <w:sz w:val="21"/>
                <w:szCs w:val="21"/>
                <w:lang w:val="en-US"/>
              </w:rPr>
              <w:t xml:space="preserve">the authors observed that the mean CD-FI score decreased at the 1-year postoperative period within a cohort of 138 patients undergoing successful spine surgery for cervical deformity (mean CD-FI score of 0.27) compared to pre-operative CD-FI score (mean CD-FI score of 0.43) (p&lt;0.001).  </w:t>
            </w:r>
          </w:p>
        </w:tc>
      </w:tr>
      <w:tr w:rsidR="001F4218" w:rsidRPr="00433F69" w:rsidTr="001235F3">
        <w:tc>
          <w:tcPr>
            <w:tcW w:w="181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Modified cervical deformity frailty index (mCD-FI)</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hideMark/>
          </w:tcPr>
          <w:p w:rsidR="001F4218" w:rsidRPr="00433F69" w:rsidRDefault="00ED1A61" w:rsidP="003C76E4">
            <w:pPr>
              <w:pStyle w:val="NoSpacing"/>
              <w:rPr>
                <w:rFonts w:ascii="Times New Roman" w:hAnsi="Times New Roman" w:cs="Times New Roman"/>
                <w:sz w:val="21"/>
                <w:szCs w:val="21"/>
                <w:lang w:val="en-US"/>
              </w:rPr>
            </w:pPr>
            <w:r>
              <w:rPr>
                <w:rFonts w:ascii="Times New Roman" w:hAnsi="Times New Roman" w:cs="Times New Roman"/>
                <w:sz w:val="21"/>
                <w:szCs w:val="21"/>
                <w:lang w:val="en-US"/>
              </w:rPr>
              <w:t>Clinical frailty tool.</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15-item questionnaire assessing comorbidity status, function, continency, mental health and mood, energy, strength, nutrition and weight, and falls risk.</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Passias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fldData xml:space="preserve">PEVuZE5vdGU+PENpdGU+PEF1dGhvcj5QYXNzaWFzPC9BdXRob3I+PFllYXI+MjAxOTwvWWVhcj48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==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PEVuZE5vdGU+PENpdGU+PEF1dGhvcj5QYXNzaWFzPC9BdXRob3I+PFllYXI+MjAxOTwvWWVhcj48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==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40</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the proportion of the total number of items present divided by the 15 total items within the mCD-FI. Total score ranges from 0-1.</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tc>
        <w:tc>
          <w:tcPr>
            <w:tcW w:w="7758" w:type="dxa"/>
            <w:tcBorders>
              <w:top w:val="nil"/>
              <w:left w:val="nil"/>
              <w:bottom w:val="nil"/>
              <w:right w:val="nil"/>
            </w:tcBorders>
            <w:hideMark/>
          </w:tcPr>
          <w:p w:rsidR="001F4218" w:rsidRPr="00433F69" w:rsidRDefault="00894147"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Passias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fldData xml:space="preserve">PEVuZE5vdGU+PENpdGU+PEF1dGhvcj5QYXNzaWFzPC9BdXRob3I+PFllYXI+MjAxOTwvWWVhcj48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==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PEVuZE5vdGU+PENpdGU+PEF1dGhvcj5QYXNzaWFzPC9BdXRob3I+PFllYXI+MjAxOTwvWWVhcj48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==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40</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each of the 40 deficits comprising the original CD-FI was assessed as independent predictors for overall CD-FI score via linear regression </w:t>
            </w:r>
            <w:r w:rsidR="00FC41F2">
              <w:rPr>
                <w:rFonts w:ascii="Times New Roman" w:hAnsi="Times New Roman" w:cs="Times New Roman"/>
                <w:sz w:val="21"/>
                <w:szCs w:val="21"/>
                <w:lang w:val="en-US"/>
              </w:rPr>
              <w:t>analysis</w:t>
            </w:r>
            <w:r w:rsidRPr="00433F69">
              <w:rPr>
                <w:rFonts w:ascii="Times New Roman" w:hAnsi="Times New Roman" w:cs="Times New Roman"/>
                <w:sz w:val="21"/>
                <w:szCs w:val="21"/>
                <w:lang w:val="en-US"/>
              </w:rPr>
              <w:t xml:space="preserve">. Those that were independently predictive and most reported/documented were included in a multiple stepwise regression model. Deficits derived from the stepwise model with the largest </w:t>
            </w:r>
            <w:r w:rsidRPr="00FC41F2">
              <w:rPr>
                <w:rFonts w:ascii="Times New Roman" w:hAnsi="Times New Roman" w:cs="Times New Roman"/>
                <w:i/>
                <w:sz w:val="21"/>
                <w:szCs w:val="21"/>
                <w:lang w:val="en-US"/>
              </w:rPr>
              <w:t>R</w:t>
            </w:r>
            <w:r w:rsidRPr="00FC41F2">
              <w:rPr>
                <w:rFonts w:ascii="Times New Roman" w:hAnsi="Times New Roman" w:cs="Times New Roman"/>
                <w:i/>
                <w:sz w:val="21"/>
                <w:szCs w:val="21"/>
                <w:vertAlign w:val="superscript"/>
                <w:lang w:val="en-US"/>
              </w:rPr>
              <w:t>2</w:t>
            </w:r>
            <w:r w:rsidRPr="00FC41F2">
              <w:rPr>
                <w:rFonts w:ascii="Times New Roman" w:hAnsi="Times New Roman" w:cs="Times New Roman"/>
                <w:i/>
                <w:sz w:val="21"/>
                <w:szCs w:val="21"/>
                <w:vertAlign w:val="subscript"/>
                <w:lang w:val="en-US"/>
              </w:rPr>
              <w:t xml:space="preserve"> </w:t>
            </w:r>
            <w:r w:rsidRPr="00433F69">
              <w:rPr>
                <w:rFonts w:ascii="Times New Roman" w:hAnsi="Times New Roman" w:cs="Times New Roman"/>
                <w:sz w:val="21"/>
                <w:szCs w:val="21"/>
                <w:lang w:val="en-US"/>
              </w:rPr>
              <w:t xml:space="preserve">were included in the final mCD-FI. </w:t>
            </w:r>
          </w:p>
        </w:tc>
      </w:tr>
      <w:tr w:rsidR="001F4218" w:rsidRPr="00433F69" w:rsidTr="001235F3">
        <w:tc>
          <w:tcPr>
            <w:tcW w:w="1818" w:type="dxa"/>
            <w:tcBorders>
              <w:top w:val="nil"/>
              <w:left w:val="nil"/>
              <w:bottom w:val="nil"/>
              <w:right w:val="nil"/>
            </w:tcBorders>
            <w:hideMark/>
          </w:tcPr>
          <w:p w:rsidR="001F4218" w:rsidRPr="00433F69" w:rsidRDefault="0079575A"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Predictive v</w:t>
            </w:r>
            <w:r w:rsidR="001F4218" w:rsidRPr="00433F69">
              <w:rPr>
                <w:rFonts w:ascii="Times New Roman" w:hAnsi="Times New Roman" w:cs="Times New Roman"/>
                <w:sz w:val="21"/>
                <w:szCs w:val="21"/>
                <w:lang w:val="en-US"/>
              </w:rPr>
              <w:t>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Passias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fldData xml:space="preserve">PEVuZE5vdGU+PENpdGU+PEF1dGhvcj5QYXNzaWFzPC9BdXRob3I+PFllYXI+MjAxOTwvWWVhcj48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==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PEVuZE5vdGU+PENpdGU+PEF1dGhvcj5QYXNzaWFzPC9BdXRob3I+PFllYXI+MjAxOTwvWWVhcj48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==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2B73BA" w:rsidRPr="00433F69">
              <w:rPr>
                <w:rFonts w:ascii="Times New Roman" w:hAnsi="Times New Roman" w:cs="Times New Roman"/>
                <w:sz w:val="21"/>
                <w:szCs w:val="21"/>
                <w:lang w:val="en-US"/>
              </w:rPr>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40</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CE03B6" w:rsidRPr="00433F69">
              <w:rPr>
                <w:rFonts w:ascii="Times New Roman" w:hAnsi="Times New Roman" w:cs="Times New Roman"/>
                <w:sz w:val="21"/>
                <w:szCs w:val="21"/>
                <w:lang w:val="en-US"/>
              </w:rPr>
              <w:t xml:space="preserve">established the validity of the mCD-FI as a risk stratification tool for predicting postoperative AEs </w:t>
            </w:r>
            <w:r w:rsidR="00B32175" w:rsidRPr="00433F69">
              <w:rPr>
                <w:rFonts w:ascii="Times New Roman" w:hAnsi="Times New Roman" w:cs="Times New Roman"/>
                <w:sz w:val="21"/>
                <w:szCs w:val="21"/>
                <w:lang w:val="en-US"/>
              </w:rPr>
              <w:t xml:space="preserve">within the complex adult spinal deformity undergoing complex spine surgery for cervical deformity </w:t>
            </w:r>
            <w:r w:rsidR="00B32175" w:rsidRPr="00433F69">
              <w:rPr>
                <w:rFonts w:ascii="Times New Roman" w:hAnsi="Times New Roman" w:cs="Times New Roman"/>
                <w:i/>
                <w:sz w:val="21"/>
                <w:szCs w:val="21"/>
                <w:lang w:val="en-US"/>
              </w:rPr>
              <w:t>(n=121)</w:t>
            </w:r>
            <w:r w:rsidR="00B32175" w:rsidRPr="00433F69">
              <w:rPr>
                <w:rFonts w:ascii="Times New Roman" w:hAnsi="Times New Roman" w:cs="Times New Roman"/>
                <w:sz w:val="21"/>
                <w:szCs w:val="21"/>
                <w:lang w:val="en-US"/>
              </w:rPr>
              <w:t>:</w:t>
            </w:r>
          </w:p>
          <w:p w:rsidR="001F4218" w:rsidRPr="00433F69" w:rsidRDefault="001F4218" w:rsidP="001F4218">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Univariate regression model: postoperative mortality: frail (statistically insignificant, p≥0.05); </w:t>
            </w:r>
            <w:r w:rsidR="00FC41F2">
              <w:rPr>
                <w:rFonts w:ascii="Times New Roman" w:hAnsi="Times New Roman" w:cs="Times New Roman"/>
                <w:sz w:val="21"/>
                <w:szCs w:val="21"/>
                <w:lang w:val="en-US"/>
              </w:rPr>
              <w:t xml:space="preserve">and </w:t>
            </w:r>
            <w:r w:rsidRPr="00433F69">
              <w:rPr>
                <w:rFonts w:ascii="Times New Roman" w:hAnsi="Times New Roman" w:cs="Times New Roman"/>
                <w:sz w:val="21"/>
                <w:szCs w:val="21"/>
                <w:lang w:val="en-US"/>
              </w:rPr>
              <w:t>severely frail (OR 8.3, 95% CI 1.28-53.94, p&lt;0.05).</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Concurrent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Agreement</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Reliability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Responsiveness </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Floor and ceiling effects</w:t>
            </w:r>
          </w:p>
        </w:tc>
        <w:tc>
          <w:tcPr>
            <w:tcW w:w="775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Frailty Based Score (FBS)</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hideMark/>
          </w:tcPr>
          <w:p w:rsidR="001F4218" w:rsidRPr="00433F69" w:rsidRDefault="00ED1A61" w:rsidP="003C76E4">
            <w:pPr>
              <w:pStyle w:val="NoSpacing"/>
              <w:rPr>
                <w:rFonts w:ascii="Times New Roman" w:hAnsi="Times New Roman" w:cs="Times New Roman"/>
                <w:sz w:val="21"/>
                <w:szCs w:val="21"/>
                <w:lang w:val="en-US"/>
              </w:rPr>
            </w:pPr>
            <w:r>
              <w:rPr>
                <w:rFonts w:ascii="Times New Roman" w:hAnsi="Times New Roman" w:cs="Times New Roman"/>
                <w:sz w:val="21"/>
                <w:szCs w:val="21"/>
                <w:lang w:val="en-US"/>
              </w:rPr>
              <w:t>Clinical frailty tool.</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20-item questionnaire assessing comorbidity status, nutrition and weight, function, cognition, laboratory, medication, and clinical features.</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Medvedev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&lt;EndNote&gt;&lt;Cite&gt;&lt;Author&gt;Medvedev&lt;/Author&gt;&lt;Year&gt;2016&lt;/Year&gt;&lt;RecNum&gt;47&lt;/RecNum&gt;&lt;DisplayText&gt;&lt;style face="superscript"&gt;41&lt;/style&gt;&lt;/DisplayText&gt;&lt;record&gt;&lt;rec-number&gt;47&lt;/rec-number&gt;&lt;foreign-keys&gt;&lt;key app="EN" db-id="zaw9vets2zs0asedd98per5ztxrrsd2e00af" timestamp="1557688841"&gt;47&lt;/key&gt;&lt;key app="ENWeb" db-id=""&gt;0&lt;/key&gt;&lt;/foreign-keys&gt;&lt;ref-type name="Journal Article"&gt;17&lt;/ref-type&gt;&lt;contributors&gt;&lt;authors&gt;&lt;author&gt;Medvedev, G.&lt;/author&gt;&lt;author&gt;Wang, C.&lt;/author&gt;&lt;author&gt;Cyriac, M.&lt;/author&gt;&lt;author&gt;Amdur, R.&lt;/author&gt;&lt;author&gt;O&amp;apos;Brien, J.&lt;/author&gt;&lt;/authors&gt;&lt;/contributors&gt;&lt;auth-address&gt;*Department of Orthopedic Surgery, George Washington University Medical Center, Washington, DCdaggerEastern Virginia Medical School, Norfolk, VA.&lt;/auth-address&gt;&lt;titles&gt;&lt;title&gt;Complications, Readmissions, and Reoperations in Posterior Cervical Fusion&lt;/title&gt;&lt;secondary-title&gt;Spine (Phila Pa 1976)&lt;/secondary-title&gt;&lt;/titles&gt;&lt;periodical&gt;&lt;full-title&gt;Spine (Phila Pa 1976)&lt;/full-title&gt;&lt;/periodical&gt;&lt;pages&gt;1477-1483&lt;/pages&gt;&lt;volume&gt;41&lt;/volume&gt;&lt;number&gt;19&lt;/number&gt;&lt;edition&gt;2016/10/01&lt;/edition&gt;&lt;dates&gt;&lt;year&gt;2016&lt;/year&gt;&lt;pub-dates&gt;&lt;date&gt;Oct 1&lt;/date&gt;&lt;/pub-dates&gt;&lt;/dates&gt;&lt;isbn&gt;1528-1159 (Electronic)&amp;#xD;0362-2436 (Linking)&lt;/isbn&gt;&lt;accession-num&gt;27689760&lt;/accession-num&gt;&lt;urls&gt;&lt;related-urls&gt;&lt;url&gt;https://www.ncbi.nlm.nih.gov/pubmed/27689760&lt;/url&gt;&lt;/related-urls&gt;&lt;/urls&gt;&lt;electronic-resource-num&gt;10.1097/BRS.0000000000001564&lt;/electronic-resource-num&gt;&lt;/record&gt;&lt;/Cite&gt;&lt;/EndNote&gt;</w:instrText>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41</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the FBS is calculated by adding the number of variables present. Total score ranges from 0-20.</w:t>
            </w:r>
          </w:p>
        </w:tc>
      </w:tr>
      <w:tr w:rsidR="00482551" w:rsidRPr="00433F69" w:rsidTr="001235F3">
        <w:tc>
          <w:tcPr>
            <w:tcW w:w="1818" w:type="dxa"/>
            <w:tcBorders>
              <w:top w:val="nil"/>
              <w:left w:val="nil"/>
              <w:bottom w:val="nil"/>
              <w:right w:val="nil"/>
            </w:tcBorders>
            <w:hideMark/>
          </w:tcPr>
          <w:p w:rsidR="00482551" w:rsidRPr="00433F69" w:rsidRDefault="00482551"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tc>
        <w:tc>
          <w:tcPr>
            <w:tcW w:w="7758" w:type="dxa"/>
            <w:tcBorders>
              <w:top w:val="nil"/>
              <w:left w:val="nil"/>
              <w:bottom w:val="nil"/>
              <w:right w:val="nil"/>
            </w:tcBorders>
            <w:hideMark/>
          </w:tcPr>
          <w:p w:rsidR="00482551" w:rsidRPr="00433F69" w:rsidRDefault="00482551" w:rsidP="00237895">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482551" w:rsidRPr="00433F69" w:rsidTr="001235F3">
        <w:tc>
          <w:tcPr>
            <w:tcW w:w="1818" w:type="dxa"/>
            <w:tcBorders>
              <w:top w:val="nil"/>
              <w:left w:val="nil"/>
              <w:bottom w:val="nil"/>
              <w:right w:val="nil"/>
            </w:tcBorders>
            <w:hideMark/>
          </w:tcPr>
          <w:p w:rsidR="00482551" w:rsidRPr="00433F69" w:rsidRDefault="00482551"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hideMark/>
          </w:tcPr>
          <w:p w:rsidR="00482551" w:rsidRPr="00433F69" w:rsidRDefault="00482551" w:rsidP="00237895">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79575A"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Predictive v</w:t>
            </w:r>
            <w:r w:rsidR="001F4218" w:rsidRPr="00433F69">
              <w:rPr>
                <w:rFonts w:ascii="Times New Roman" w:hAnsi="Times New Roman" w:cs="Times New Roman"/>
                <w:sz w:val="21"/>
                <w:szCs w:val="21"/>
                <w:lang w:val="en-US"/>
              </w:rPr>
              <w:t>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Medvedev </w:t>
            </w:r>
            <w:r w:rsidRPr="00433F69">
              <w:rPr>
                <w:rFonts w:ascii="Times New Roman" w:hAnsi="Times New Roman" w:cs="Times New Roman"/>
                <w:i/>
                <w:sz w:val="21"/>
                <w:szCs w:val="21"/>
                <w:lang w:val="en-US"/>
              </w:rPr>
              <w:t>et al</w:t>
            </w:r>
            <w:r w:rsidR="002B73BA"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&lt;EndNote&gt;&lt;Cite&gt;&lt;Author&gt;Medvedev&lt;/Author&gt;&lt;Year&gt;2016&lt;/Year&gt;&lt;RecNum&gt;47&lt;/RecNum&gt;&lt;DisplayText&gt;&lt;style face="superscript"&gt;41&lt;/style&gt;&lt;/DisplayText&gt;&lt;record&gt;&lt;rec-number&gt;47&lt;/rec-number&gt;&lt;foreign-keys&gt;&lt;key app="EN" db-id="zaw9vets2zs0asedd98per5ztxrrsd2e00af" timestamp="1557688841"&gt;47&lt;/key&gt;&lt;key app="ENWeb" db-id=""&gt;0&lt;/key&gt;&lt;/foreign-keys&gt;&lt;ref-type name="Journal Article"&gt;17&lt;/ref-type&gt;&lt;contributors&gt;&lt;authors&gt;&lt;author&gt;Medvedev, G.&lt;/author&gt;&lt;author&gt;Wang, C.&lt;/author&gt;&lt;author&gt;Cyriac, M.&lt;/author&gt;&lt;author&gt;Amdur, R.&lt;/author&gt;&lt;author&gt;O&amp;apos;Brien, J.&lt;/author&gt;&lt;/authors&gt;&lt;/contributors&gt;&lt;auth-address&gt;*Department of Orthopedic Surgery, George Washington University Medical Center, Washington, DCdaggerEastern Virginia Medical School, Norfolk, VA.&lt;/auth-address&gt;&lt;titles&gt;&lt;title&gt;Complications, Readmissions, and Reoperations in Posterior Cervical Fusion&lt;/title&gt;&lt;secondary-title&gt;Spine (Phila Pa 1976)&lt;/secondary-title&gt;&lt;/titles&gt;&lt;periodical&gt;&lt;full-title&gt;Spine (Phila Pa 1976)&lt;/full-title&gt;&lt;/periodical&gt;&lt;pages&gt;1477-1483&lt;/pages&gt;&lt;volume&gt;41&lt;/volume&gt;&lt;number&gt;19&lt;/number&gt;&lt;edition&gt;2016/10/01&lt;/edition&gt;&lt;dates&gt;&lt;year&gt;2016&lt;/year&gt;&lt;pub-dates&gt;&lt;date&gt;Oct 1&lt;/date&gt;&lt;/pub-dates&gt;&lt;/dates&gt;&lt;isbn&gt;1528-1159 (Electronic)&amp;#xD;0362-2436 (Linking)&lt;/isbn&gt;&lt;accession-num&gt;27689760&lt;/accession-num&gt;&lt;urls&gt;&lt;related-urls&gt;&lt;url&gt;https://www.ncbi.nlm.nih.gov/pubmed/27689760&lt;/url&gt;&lt;/related-urls&gt;&lt;/urls&gt;&lt;electronic-resource-num&gt;10.1097/BRS.0000000000001564&lt;/electronic-resource-num&gt;&lt;/record&gt;&lt;/Cite&gt;&lt;/EndNote&gt;</w:instrText>
            </w:r>
            <w:r w:rsidR="002B73BA"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41</w:t>
            </w:r>
            <w:r w:rsidR="002B73BA"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CE03B6" w:rsidRPr="00433F69">
              <w:rPr>
                <w:rFonts w:ascii="Times New Roman" w:hAnsi="Times New Roman" w:cs="Times New Roman"/>
                <w:sz w:val="21"/>
                <w:szCs w:val="21"/>
                <w:lang w:val="en-US"/>
              </w:rPr>
              <w:t xml:space="preserve">established the validity of the FBS as a risk stratification tool for predicting postoperative AEs </w:t>
            </w:r>
            <w:r w:rsidR="00B32175" w:rsidRPr="00433F69">
              <w:rPr>
                <w:rFonts w:ascii="Times New Roman" w:hAnsi="Times New Roman" w:cs="Times New Roman"/>
                <w:sz w:val="21"/>
                <w:szCs w:val="21"/>
                <w:lang w:val="en-US"/>
              </w:rPr>
              <w:t xml:space="preserve">within the spine population undergoing posterior cervical fusion procedures </w:t>
            </w:r>
            <w:r w:rsidR="00B32175" w:rsidRPr="00433F69">
              <w:rPr>
                <w:rFonts w:ascii="Times New Roman" w:hAnsi="Times New Roman" w:cs="Times New Roman"/>
                <w:i/>
                <w:sz w:val="21"/>
                <w:szCs w:val="21"/>
                <w:lang w:val="en-US"/>
              </w:rPr>
              <w:t>(n=5,627)</w:t>
            </w:r>
            <w:r w:rsidR="00B32175" w:rsidRPr="00433F69">
              <w:rPr>
                <w:rFonts w:ascii="Times New Roman" w:hAnsi="Times New Roman" w:cs="Times New Roman"/>
                <w:sz w:val="21"/>
                <w:szCs w:val="21"/>
                <w:lang w:val="en-US"/>
              </w:rPr>
              <w:t>:</w:t>
            </w:r>
          </w:p>
          <w:p w:rsidR="001F4218" w:rsidRPr="00433F69" w:rsidRDefault="001F4218" w:rsidP="001F4218">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w:t>
            </w:r>
          </w:p>
          <w:p w:rsidR="001F4218" w:rsidRPr="00433F69" w:rsidRDefault="001F4218" w:rsidP="001F4218">
            <w:pPr>
              <w:pStyle w:val="NoSpacing"/>
              <w:numPr>
                <w:ilvl w:val="0"/>
                <w:numId w:val="10"/>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Any 30-day postoperative </w:t>
            </w:r>
            <w:r w:rsidR="00FC41F2">
              <w:rPr>
                <w:rFonts w:ascii="Times New Roman" w:hAnsi="Times New Roman" w:cs="Times New Roman"/>
                <w:sz w:val="21"/>
                <w:szCs w:val="21"/>
                <w:lang w:val="en-US"/>
              </w:rPr>
              <w:t>AEs</w:t>
            </w:r>
            <w:r w:rsidRPr="00433F69">
              <w:rPr>
                <w:rFonts w:ascii="Times New Roman" w:hAnsi="Times New Roman" w:cs="Times New Roman"/>
                <w:sz w:val="21"/>
                <w:szCs w:val="21"/>
                <w:lang w:val="en-US"/>
              </w:rPr>
              <w:t>: per unit increase in FBS score OR 1.78, 95% CI 1.61-1.96, p&lt;0.0001.</w:t>
            </w:r>
          </w:p>
          <w:p w:rsidR="001F4218" w:rsidRPr="00433F69" w:rsidRDefault="001F4218" w:rsidP="001F4218">
            <w:pPr>
              <w:pStyle w:val="NoSpacing"/>
              <w:numPr>
                <w:ilvl w:val="0"/>
                <w:numId w:val="10"/>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 per unit increase in FBS score OR 1.40, 95% CI 1.21-1.63, p&lt;0.0001.</w:t>
            </w:r>
          </w:p>
          <w:p w:rsidR="001F4218" w:rsidRPr="00433F69" w:rsidRDefault="001F4218" w:rsidP="001F4218">
            <w:pPr>
              <w:pStyle w:val="NoSpacing"/>
              <w:numPr>
                <w:ilvl w:val="0"/>
                <w:numId w:val="10"/>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30-day postoperative unplanned reoperation: per unity increase in FBS score OR 1.40, 95% CI 1.22-1.62, p&lt;0.0001. </w:t>
            </w:r>
          </w:p>
          <w:p w:rsidR="001F4218" w:rsidRPr="00433F69" w:rsidRDefault="001F4218" w:rsidP="001F4218">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Receiver operator characteristic analysis:</w:t>
            </w:r>
          </w:p>
          <w:p w:rsidR="001F4218" w:rsidRPr="00433F69" w:rsidRDefault="001F4218" w:rsidP="001F4218">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w:t>
            </w:r>
            <w:r w:rsidR="00FC41F2">
              <w:rPr>
                <w:rFonts w:ascii="Times New Roman" w:hAnsi="Times New Roman" w:cs="Times New Roman"/>
                <w:sz w:val="21"/>
                <w:szCs w:val="21"/>
                <w:lang w:val="en-US"/>
              </w:rPr>
              <w:t>ny 30-day postoperative AEs</w:t>
            </w:r>
            <w:r w:rsidRPr="00433F69">
              <w:rPr>
                <w:rFonts w:ascii="Times New Roman" w:hAnsi="Times New Roman" w:cs="Times New Roman"/>
                <w:sz w:val="21"/>
                <w:szCs w:val="21"/>
                <w:lang w:val="en-US"/>
              </w:rPr>
              <w:t>: AUC of 0.74.</w:t>
            </w:r>
          </w:p>
          <w:p w:rsidR="001F4218" w:rsidRPr="00433F69" w:rsidRDefault="001F4218" w:rsidP="001F4218">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readmission: AUC of 0.61</w:t>
            </w:r>
            <w:r w:rsidR="00FC41F2">
              <w:rPr>
                <w:rFonts w:ascii="Times New Roman" w:hAnsi="Times New Roman" w:cs="Times New Roman"/>
                <w:sz w:val="21"/>
                <w:szCs w:val="21"/>
                <w:lang w:val="en-US"/>
              </w:rPr>
              <w:t>.</w:t>
            </w:r>
          </w:p>
          <w:p w:rsidR="001F4218" w:rsidRPr="00433F69" w:rsidRDefault="001F4218" w:rsidP="001F4218">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unplanned reoperation: AUC of 0.64</w:t>
            </w:r>
            <w:r w:rsidR="00FC41F2">
              <w:rPr>
                <w:rFonts w:ascii="Times New Roman" w:hAnsi="Times New Roman" w:cs="Times New Roman"/>
                <w:sz w:val="21"/>
                <w:szCs w:val="21"/>
                <w:lang w:val="en-US"/>
              </w:rPr>
              <w:t>.</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Concurrent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Agreement</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Reliability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Responsiveness </w:t>
            </w:r>
          </w:p>
        </w:tc>
        <w:tc>
          <w:tcPr>
            <w:tcW w:w="7758" w:type="dxa"/>
            <w:tcBorders>
              <w:top w:val="nil"/>
              <w:left w:val="nil"/>
              <w:bottom w:val="nil"/>
              <w:right w:val="nil"/>
            </w:tcBorders>
          </w:tcPr>
          <w:p w:rsidR="001F4218" w:rsidRPr="00433F69" w:rsidRDefault="001F4218" w:rsidP="001235F3">
            <w:pPr>
              <w:pStyle w:val="NoSpacing"/>
              <w:rPr>
                <w:rFonts w:ascii="Times New Roman" w:hAnsi="Times New Roman" w:cs="Times New Roman"/>
                <w:sz w:val="21"/>
                <w:szCs w:val="21"/>
                <w:lang w:val="en-US"/>
              </w:rPr>
            </w:pPr>
          </w:p>
        </w:tc>
      </w:tr>
      <w:tr w:rsidR="001F4218" w:rsidRPr="00433F69" w:rsidTr="001235F3">
        <w:tc>
          <w:tcPr>
            <w:tcW w:w="181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single" w:sz="4" w:space="0" w:color="auto"/>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hideMark/>
          </w:tcPr>
          <w:p w:rsidR="001F4218" w:rsidRPr="00433F69" w:rsidRDefault="002B73BA"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Modified Frailty Score (MFS)</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hideMark/>
          </w:tcPr>
          <w:p w:rsidR="001F4218" w:rsidRPr="00433F69" w:rsidRDefault="001F4218" w:rsidP="003C76E4">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w:t>
            </w:r>
            <w:r w:rsidR="00ED1A61">
              <w:rPr>
                <w:rFonts w:ascii="Times New Roman" w:hAnsi="Times New Roman" w:cs="Times New Roman"/>
                <w:sz w:val="21"/>
                <w:szCs w:val="21"/>
                <w:lang w:val="en-US"/>
              </w:rPr>
              <w:t xml:space="preserve">linical frailty tool.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19-item questionnaire assessing comorbidity status, cognition, mood and mental health, falls risk, function, and continency.</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Shah </w:t>
            </w:r>
            <w:r w:rsidRPr="00433F69">
              <w:rPr>
                <w:rFonts w:ascii="Times New Roman" w:hAnsi="Times New Roman" w:cs="Times New Roman"/>
                <w:i/>
                <w:sz w:val="21"/>
                <w:szCs w:val="21"/>
                <w:lang w:val="en-US"/>
              </w:rPr>
              <w:t>et al</w:t>
            </w:r>
            <w:r w:rsidR="00E30DB0"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&lt;EndNote&gt;&lt;Cite&gt;&lt;Author&gt;Shah&lt;/Author&gt;&lt;Year&gt;2018&lt;/Year&gt;&lt;RecNum&gt;46&lt;/RecNum&gt;&lt;DisplayText&gt;&lt;style face="superscript"&gt;42&lt;/style&gt;&lt;/DisplayText&gt;&lt;record&gt;&lt;rec-number&gt;46&lt;/rec-number&gt;&lt;foreign-keys&gt;&lt;key app="EN" db-id="zaw9vets2zs0asedd98per5ztxrrsd2e00af" timestamp="1557607892"&gt;46&lt;/key&gt;&lt;key app="ENWeb" db-id=""&gt;0&lt;/key&gt;&lt;/foreign-keys&gt;&lt;ref-type name="Journal Article"&gt;17&lt;/ref-type&gt;&lt;contributors&gt;&lt;authors&gt;&lt;author&gt;Shah, K.&lt;/author&gt;&lt;author&gt;Kothari, M.&lt;/author&gt;&lt;author&gt;Nene, A.&lt;/author&gt;&lt;/authors&gt;&lt;/contributors&gt;&lt;auth-address&gt;We Are Spine Centre, Maharastra, India.&amp;#xD;Jaslok Hospital, South Mumbai, India.&amp;#xD;Wockhardt Hospital, Mumbai, Maharashtra, India.&lt;/auth-address&gt;&lt;titles&gt;&lt;title&gt;Role of Frailty Scoring in the Assessment of Perioperative Mortality in Surgical Management of Tuberculous Spondylodiscitis in the Elderly&lt;/title&gt;&lt;secondary-title&gt;Global Spine J&lt;/secondary-title&gt;&lt;/titles&gt;&lt;periodical&gt;&lt;full-title&gt;Global Spine J&lt;/full-title&gt;&lt;/periodical&gt;&lt;pages&gt;698-702&lt;/pages&gt;&lt;volume&gt;8&lt;/volume&gt;&lt;number&gt;7&lt;/number&gt;&lt;edition&gt;2018/11/18&lt;/edition&gt;&lt;keywords&gt;&lt;keyword&gt;elderly&lt;/keyword&gt;&lt;keyword&gt;frailty scoring&lt;/keyword&gt;&lt;keyword&gt;mortality&lt;/keyword&gt;&lt;keyword&gt;spinal tuberculosis&lt;/keyword&gt;&lt;keyword&gt;surgery&lt;/keyword&gt;&lt;keyword&gt;conflicts of interest with respect to the research, authorship, and/or&lt;/keyword&gt;&lt;keyword&gt;publication of this article.&lt;/keyword&gt;&lt;/keywords&gt;&lt;dates&gt;&lt;year&gt;2018&lt;/year&gt;&lt;pub-dates&gt;&lt;date&gt;Oct&lt;/date&gt;&lt;/pub-dates&gt;&lt;/dates&gt;&lt;isbn&gt;2192-5682 (Print)&amp;#xD;2192-5682 (Linking)&lt;/isbn&gt;&lt;accession-num&gt;30443479&lt;/accession-num&gt;&lt;urls&gt;&lt;related-urls&gt;&lt;url&gt;https://www.ncbi.nlm.nih.gov/pubmed/30443479&lt;/url&gt;&lt;/related-urls&gt;&lt;/urls&gt;&lt;custom2&gt;PMC6232711&lt;/custom2&gt;&lt;electronic-resource-num&gt;10.1177/2192568218764905&lt;/electronic-resource-num&gt;&lt;/record&gt;&lt;/Cite&gt;&lt;/EndNote&gt;</w:instrText>
            </w:r>
            <w:r w:rsidR="00E30DB0"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42</w:t>
            </w:r>
            <w:r w:rsidR="00E30DB0"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the </w:t>
            </w:r>
            <w:r w:rsidR="002B73BA" w:rsidRPr="00433F69">
              <w:rPr>
                <w:rFonts w:ascii="Times New Roman" w:hAnsi="Times New Roman" w:cs="Times New Roman"/>
                <w:sz w:val="21"/>
                <w:szCs w:val="21"/>
                <w:lang w:val="en-US"/>
              </w:rPr>
              <w:t xml:space="preserve">MFS </w:t>
            </w:r>
            <w:r w:rsidRPr="00433F69">
              <w:rPr>
                <w:rFonts w:ascii="Times New Roman" w:hAnsi="Times New Roman" w:cs="Times New Roman"/>
                <w:sz w:val="21"/>
                <w:szCs w:val="21"/>
                <w:lang w:val="en-US"/>
              </w:rPr>
              <w:t xml:space="preserve"> is calculated by adding the number of variables presents. Total score ranges from 0-20.</w:t>
            </w:r>
          </w:p>
        </w:tc>
      </w:tr>
      <w:tr w:rsidR="00482551" w:rsidRPr="00433F69" w:rsidTr="001235F3">
        <w:tc>
          <w:tcPr>
            <w:tcW w:w="1818" w:type="dxa"/>
            <w:tcBorders>
              <w:top w:val="nil"/>
              <w:left w:val="nil"/>
              <w:bottom w:val="nil"/>
              <w:right w:val="nil"/>
            </w:tcBorders>
            <w:hideMark/>
          </w:tcPr>
          <w:p w:rsidR="00482551" w:rsidRPr="00433F69" w:rsidRDefault="00482551"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tc>
        <w:tc>
          <w:tcPr>
            <w:tcW w:w="7758" w:type="dxa"/>
            <w:tcBorders>
              <w:top w:val="nil"/>
              <w:left w:val="nil"/>
              <w:bottom w:val="nil"/>
              <w:right w:val="nil"/>
            </w:tcBorders>
            <w:hideMark/>
          </w:tcPr>
          <w:p w:rsidR="00482551" w:rsidRPr="00433F69" w:rsidRDefault="00482551" w:rsidP="00237895">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Shah </w:t>
            </w:r>
            <w:r w:rsidRPr="00433F69">
              <w:rPr>
                <w:rFonts w:ascii="Times New Roman" w:hAnsi="Times New Roman" w:cs="Times New Roman"/>
                <w:i/>
                <w:sz w:val="21"/>
                <w:szCs w:val="21"/>
                <w:lang w:val="en-US"/>
              </w:rPr>
              <w:t>et al</w:t>
            </w:r>
            <w:r w:rsidR="00E30DB0"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&lt;EndNote&gt;&lt;Cite&gt;&lt;Author&gt;Shah&lt;/Author&gt;&lt;Year&gt;2018&lt;/Year&gt;&lt;RecNum&gt;46&lt;/RecNum&gt;&lt;DisplayText&gt;&lt;style face="superscript"&gt;42&lt;/style&gt;&lt;/DisplayText&gt;&lt;record&gt;&lt;rec-number&gt;46&lt;/rec-number&gt;&lt;foreign-keys&gt;&lt;key app="EN" db-id="zaw9vets2zs0asedd98per5ztxrrsd2e00af" timestamp="1557607892"&gt;46&lt;/key&gt;&lt;key app="ENWeb" db-id=""&gt;0&lt;/key&gt;&lt;/foreign-keys&gt;&lt;ref-type name="Journal Article"&gt;17&lt;/ref-type&gt;&lt;contributors&gt;&lt;authors&gt;&lt;author&gt;Shah, K.&lt;/author&gt;&lt;author&gt;Kothari, M.&lt;/author&gt;&lt;author&gt;Nene, A.&lt;/author&gt;&lt;/authors&gt;&lt;/contributors&gt;&lt;auth-address&gt;We Are Spine Centre, Maharastra, India.&amp;#xD;Jaslok Hospital, South Mumbai, India.&amp;#xD;Wockhardt Hospital, Mumbai, Maharashtra, India.&lt;/auth-address&gt;&lt;titles&gt;&lt;title&gt;Role of Frailty Scoring in the Assessment of Perioperative Mortality in Surgical Management of Tuberculous Spondylodiscitis in the Elderly&lt;/title&gt;&lt;secondary-title&gt;Global Spine J&lt;/secondary-title&gt;&lt;/titles&gt;&lt;periodical&gt;&lt;full-title&gt;Global Spine J&lt;/full-title&gt;&lt;/periodical&gt;&lt;pages&gt;698-702&lt;/pages&gt;&lt;volume&gt;8&lt;/volume&gt;&lt;number&gt;7&lt;/number&gt;&lt;edition&gt;2018/11/18&lt;/edition&gt;&lt;keywords&gt;&lt;keyword&gt;elderly&lt;/keyword&gt;&lt;keyword&gt;frailty scoring&lt;/keyword&gt;&lt;keyword&gt;mortality&lt;/keyword&gt;&lt;keyword&gt;spinal tuberculosis&lt;/keyword&gt;&lt;keyword&gt;surgery&lt;/keyword&gt;&lt;keyword&gt;conflicts of interest with respect to the research, authorship, and/or&lt;/keyword&gt;&lt;keyword&gt;publication of this article.&lt;/keyword&gt;&lt;/keywords&gt;&lt;dates&gt;&lt;year&gt;2018&lt;/year&gt;&lt;pub-dates&gt;&lt;date&gt;Oct&lt;/date&gt;&lt;/pub-dates&gt;&lt;/dates&gt;&lt;isbn&gt;2192-5682 (Print)&amp;#xD;2192-5682 (Linking)&lt;/isbn&gt;&lt;accession-num&gt;30443479&lt;/accession-num&gt;&lt;urls&gt;&lt;related-urls&gt;&lt;url&gt;https://www.ncbi.nlm.nih.gov/pubmed/30443479&lt;/url&gt;&lt;/related-urls&gt;&lt;/urls&gt;&lt;custom2&gt;PMC6232711&lt;/custom2&gt;&lt;electronic-resource-num&gt;10.1177/2192568218764905&lt;/electronic-resource-num&gt;&lt;/record&gt;&lt;/Cite&gt;&lt;/EndNote&gt;</w:instrText>
            </w:r>
            <w:r w:rsidR="00E30DB0"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42</w:t>
            </w:r>
            <w:r w:rsidR="00E30DB0" w:rsidRPr="00433F69">
              <w:rPr>
                <w:rFonts w:ascii="Times New Roman" w:hAnsi="Times New Roman" w:cs="Times New Roman"/>
                <w:sz w:val="21"/>
                <w:szCs w:val="21"/>
                <w:lang w:val="en-US"/>
              </w:rPr>
              <w:fldChar w:fldCharType="end"/>
            </w:r>
            <w:r w:rsidRPr="00433F69">
              <w:rPr>
                <w:rFonts w:ascii="Times New Roman" w:hAnsi="Times New Roman" w:cs="Times New Roman"/>
                <w:i/>
                <w:sz w:val="21"/>
                <w:szCs w:val="21"/>
                <w:lang w:val="en-US"/>
              </w:rPr>
              <w:t xml:space="preserve">: </w:t>
            </w:r>
            <w:r w:rsidRPr="00433F69">
              <w:rPr>
                <w:rFonts w:ascii="Times New Roman" w:hAnsi="Times New Roman" w:cs="Times New Roman"/>
                <w:sz w:val="21"/>
                <w:szCs w:val="21"/>
                <w:lang w:val="en-US"/>
              </w:rPr>
              <w:t xml:space="preserve">the health deficits included were based on 19 of the potential 70 Canadian Study of Health and Aging Frailty Index </w:t>
            </w:r>
            <w:r w:rsidR="00E30DB0" w:rsidRPr="00433F69">
              <w:rPr>
                <w:rFonts w:ascii="Times New Roman" w:hAnsi="Times New Roman" w:cs="Times New Roman"/>
                <w:sz w:val="21"/>
                <w:szCs w:val="21"/>
                <w:lang w:val="en-US"/>
              </w:rPr>
              <w:t xml:space="preserve">(CSHA-FI) </w:t>
            </w:r>
            <w:r w:rsidRPr="00433F69">
              <w:rPr>
                <w:rFonts w:ascii="Times New Roman" w:hAnsi="Times New Roman" w:cs="Times New Roman"/>
                <w:sz w:val="21"/>
                <w:szCs w:val="21"/>
                <w:lang w:val="en-US"/>
              </w:rPr>
              <w:t>deficits.</w:t>
            </w:r>
          </w:p>
        </w:tc>
      </w:tr>
      <w:tr w:rsidR="001F4218" w:rsidRPr="00433F69" w:rsidTr="001235F3">
        <w:tc>
          <w:tcPr>
            <w:tcW w:w="1818" w:type="dxa"/>
            <w:tcBorders>
              <w:top w:val="nil"/>
              <w:left w:val="nil"/>
              <w:bottom w:val="nil"/>
              <w:right w:val="nil"/>
            </w:tcBorders>
            <w:hideMark/>
          </w:tcPr>
          <w:p w:rsidR="001F4218" w:rsidRPr="00433F69" w:rsidRDefault="0079575A" w:rsidP="001235F3">
            <w:pPr>
              <w:pStyle w:val="NoSpacing"/>
              <w:rPr>
                <w:rFonts w:ascii="Times New Roman" w:hAnsi="Times New Roman" w:cs="Times New Roman"/>
                <w:sz w:val="21"/>
                <w:szCs w:val="21"/>
                <w:lang w:val="en-US"/>
              </w:rPr>
            </w:pPr>
            <w:r>
              <w:rPr>
                <w:rFonts w:ascii="Times New Roman" w:hAnsi="Times New Roman" w:cs="Times New Roman"/>
                <w:sz w:val="21"/>
                <w:szCs w:val="21"/>
                <w:lang w:val="en-US"/>
              </w:rPr>
              <w:t>Predictive v</w:t>
            </w:r>
            <w:r w:rsidR="001F4218" w:rsidRPr="00433F69">
              <w:rPr>
                <w:rFonts w:ascii="Times New Roman" w:hAnsi="Times New Roman" w:cs="Times New Roman"/>
                <w:sz w:val="21"/>
                <w:szCs w:val="21"/>
                <w:lang w:val="en-US"/>
              </w:rPr>
              <w:t>alidity</w:t>
            </w:r>
          </w:p>
        </w:tc>
        <w:tc>
          <w:tcPr>
            <w:tcW w:w="7758" w:type="dxa"/>
            <w:tcBorders>
              <w:top w:val="nil"/>
              <w:left w:val="nil"/>
              <w:bottom w:val="nil"/>
              <w:right w:val="nil"/>
            </w:tcBorders>
            <w:hideMark/>
          </w:tcPr>
          <w:p w:rsidR="001F4218" w:rsidRPr="00433F69" w:rsidRDefault="00FE1BF5"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rPr>
              <w:t xml:space="preserve">Shah </w:t>
            </w:r>
            <w:r w:rsidRPr="00433F69">
              <w:rPr>
                <w:rFonts w:ascii="Times New Roman" w:hAnsi="Times New Roman" w:cs="Times New Roman"/>
                <w:i/>
                <w:sz w:val="21"/>
                <w:szCs w:val="21"/>
              </w:rPr>
              <w:t xml:space="preserve">et al </w:t>
            </w:r>
            <w:r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&lt;EndNote&gt;&lt;Cite&gt;&lt;Author&gt;Shah&lt;/Author&gt;&lt;Year&gt;2018&lt;/Year&gt;&lt;RecNum&gt;46&lt;/RecNum&gt;&lt;DisplayText&gt;&lt;style face="superscript"&gt;42&lt;/style&gt;&lt;/DisplayText&gt;&lt;record&gt;&lt;rec-number&gt;46&lt;/rec-number&gt;&lt;foreign-keys&gt;&lt;key app="EN" db-id="zaw9vets2zs0asedd98per5ztxrrsd2e00af" timestamp="1557607892"&gt;46&lt;/key&gt;&lt;key app="ENWeb" db-id=""&gt;0&lt;/key&gt;&lt;/foreign-keys&gt;&lt;ref-type name="Journal Article"&gt;17&lt;/ref-type&gt;&lt;contributors&gt;&lt;authors&gt;&lt;author&gt;Shah, K.&lt;/author&gt;&lt;author&gt;Kothari, M.&lt;/author&gt;&lt;author&gt;Nene, A.&lt;/author&gt;&lt;/authors&gt;&lt;/contributors&gt;&lt;auth-address&gt;We Are Spine Centre, Maharastra, India.&amp;#xD;Jaslok Hospital, South Mumbai, India.&amp;#xD;Wockhardt Hospital, Mumbai, Maharashtra, India.&lt;/auth-address&gt;&lt;titles&gt;&lt;title&gt;Role of Frailty Scoring in the Assessment of Perioperative Mortality in Surgical Management of Tuberculous Spondylodiscitis in the Elderly&lt;/title&gt;&lt;secondary-title&gt;Global Spine J&lt;/secondary-title&gt;&lt;/titles&gt;&lt;periodical&gt;&lt;full-title&gt;Global Spine J&lt;/full-title&gt;&lt;/periodical&gt;&lt;pages&gt;698-702&lt;/pages&gt;&lt;volume&gt;8&lt;/volume&gt;&lt;number&gt;7&lt;/number&gt;&lt;edition&gt;2018/11/18&lt;/edition&gt;&lt;keywords&gt;&lt;keyword&gt;elderly&lt;/keyword&gt;&lt;keyword&gt;frailty scoring&lt;/keyword&gt;&lt;keyword&gt;mortality&lt;/keyword&gt;&lt;keyword&gt;spinal tuberculosis&lt;/keyword&gt;&lt;keyword&gt;surgery&lt;/keyword&gt;&lt;keyword&gt;conflicts of interest with respect to the research, authorship, and/or&lt;/keyword&gt;&lt;keyword&gt;publication of this article.&lt;/keyword&gt;&lt;/keywords&gt;&lt;dates&gt;&lt;year&gt;2018&lt;/year&gt;&lt;pub-dates&gt;&lt;date&gt;Oct&lt;/date&gt;&lt;/pub-dates&gt;&lt;/dates&gt;&lt;isbn&gt;2192-5682 (Print)&amp;#xD;2192-5682 (Linking)&lt;/isbn&gt;&lt;accession-num&gt;30443479&lt;/accession-num&gt;&lt;urls&gt;&lt;related-urls&gt;&lt;url&gt;https://www.ncbi.nlm.nih.gov/pubmed/30443479&lt;/url&gt;&lt;/related-urls&gt;&lt;/urls&gt;&lt;custom2&gt;PMC6232711&lt;/custom2&gt;&lt;electronic-resource-num&gt;10.1177/2192568218764905&lt;/electronic-resource-num&gt;&lt;/record&gt;&lt;/Cite&gt;&lt;/EndNote&gt;</w:instrText>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42</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4B038E" w:rsidRPr="00433F69">
              <w:rPr>
                <w:rFonts w:ascii="Times New Roman" w:hAnsi="Times New Roman" w:cs="Times New Roman"/>
                <w:sz w:val="21"/>
                <w:szCs w:val="21"/>
                <w:lang w:val="en-US"/>
              </w:rPr>
              <w:t xml:space="preserve">established the validity of the MFS as a risk stratification tool for predicting postoperative AEs </w:t>
            </w:r>
            <w:r w:rsidRPr="00433F69">
              <w:rPr>
                <w:rFonts w:ascii="Times New Roman" w:hAnsi="Times New Roman" w:cs="Times New Roman"/>
                <w:sz w:val="21"/>
                <w:szCs w:val="21"/>
                <w:lang w:val="en-US"/>
              </w:rPr>
              <w:t>within the spine infection population undergoing spine surgery for vertebral tuberculosis:</w:t>
            </w:r>
          </w:p>
          <w:p w:rsidR="00FE1BF5" w:rsidRPr="00433F69" w:rsidRDefault="00FE1BF5" w:rsidP="00FE1BF5">
            <w:pPr>
              <w:pStyle w:val="NoSpacing"/>
              <w:numPr>
                <w:ilvl w:val="0"/>
                <w:numId w:val="6"/>
              </w:numPr>
              <w:ind w:left="522" w:hanging="162"/>
              <w:rPr>
                <w:rFonts w:ascii="Times New Roman" w:hAnsi="Times New Roman" w:cs="Times New Roman"/>
                <w:sz w:val="21"/>
                <w:szCs w:val="21"/>
              </w:rPr>
            </w:pPr>
            <w:r w:rsidRPr="00433F69">
              <w:rPr>
                <w:rFonts w:ascii="Times New Roman" w:hAnsi="Times New Roman" w:cs="Times New Roman"/>
                <w:sz w:val="21"/>
                <w:szCs w:val="21"/>
              </w:rPr>
              <w:t>Comparative analysis</w:t>
            </w:r>
            <w:r w:rsidR="00FC41F2">
              <w:rPr>
                <w:rFonts w:ascii="Times New Roman" w:hAnsi="Times New Roman" w:cs="Times New Roman"/>
                <w:sz w:val="21"/>
                <w:szCs w:val="21"/>
              </w:rPr>
              <w:t>:</w:t>
            </w:r>
          </w:p>
          <w:p w:rsidR="00FE1BF5" w:rsidRPr="00433F69" w:rsidRDefault="00FE1BF5" w:rsidP="00FE1BF5">
            <w:pPr>
              <w:pStyle w:val="NoSpacing"/>
              <w:numPr>
                <w:ilvl w:val="1"/>
                <w:numId w:val="6"/>
              </w:numPr>
              <w:ind w:left="882" w:hanging="162"/>
              <w:rPr>
                <w:rFonts w:ascii="Times New Roman" w:hAnsi="Times New Roman" w:cs="Times New Roman"/>
                <w:sz w:val="21"/>
                <w:szCs w:val="21"/>
              </w:rPr>
            </w:pPr>
            <w:r w:rsidRPr="00433F69">
              <w:rPr>
                <w:rFonts w:ascii="Times New Roman" w:hAnsi="Times New Roman" w:cs="Times New Roman"/>
                <w:sz w:val="21"/>
                <w:szCs w:val="21"/>
              </w:rPr>
              <w:t xml:space="preserve">30-day postoperative mortality: significantly higher mean MFS score within the mortality cohort (mean MFS of 5) than the survival cohort (mean MFS of 1.8) (p&lt;0.001).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Concurrent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Agreement</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Reliability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Responsiveness </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9576" w:type="dxa"/>
            <w:gridSpan w:val="2"/>
            <w:tcBorders>
              <w:top w:val="single" w:sz="4" w:space="0" w:color="auto"/>
              <w:left w:val="nil"/>
              <w:bottom w:val="single" w:sz="4" w:space="0" w:color="auto"/>
              <w:right w:val="nil"/>
            </w:tcBorders>
            <w:hideMark/>
          </w:tcPr>
          <w:p w:rsidR="001F4218" w:rsidRPr="00433F69" w:rsidRDefault="001F4218" w:rsidP="003C76E4">
            <w:pPr>
              <w:pStyle w:val="NoSpacing"/>
              <w:jc w:val="center"/>
              <w:rPr>
                <w:rFonts w:ascii="Times New Roman" w:hAnsi="Times New Roman" w:cs="Times New Roman"/>
                <w:sz w:val="21"/>
                <w:szCs w:val="21"/>
                <w:lang w:val="en-US"/>
              </w:rPr>
            </w:pPr>
            <w:r w:rsidRPr="00433F69">
              <w:rPr>
                <w:rFonts w:ascii="Times New Roman" w:hAnsi="Times New Roman" w:cs="Times New Roman"/>
                <w:sz w:val="21"/>
                <w:szCs w:val="21"/>
                <w:lang w:val="en-US"/>
              </w:rPr>
              <w:t>Phenotypic Frailty Tools</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FRAIL Scale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hideMark/>
          </w:tcPr>
          <w:p w:rsidR="001F4218" w:rsidRPr="00433F69" w:rsidRDefault="00ED1A61" w:rsidP="003C76E4">
            <w:pPr>
              <w:pStyle w:val="NoSpacing"/>
              <w:rPr>
                <w:rFonts w:ascii="Times New Roman" w:hAnsi="Times New Roman" w:cs="Times New Roman"/>
                <w:sz w:val="21"/>
                <w:szCs w:val="21"/>
                <w:lang w:val="en-US"/>
              </w:rPr>
            </w:pPr>
            <w:r>
              <w:rPr>
                <w:rFonts w:ascii="Times New Roman" w:hAnsi="Times New Roman" w:cs="Times New Roman"/>
                <w:sz w:val="21"/>
                <w:szCs w:val="21"/>
                <w:lang w:val="en-US"/>
              </w:rPr>
              <w:t>Clinical frailty tool.</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5-item questionnaire assessing energy (fatigue), strength (resistance), function (ambulation), comorbidity status (illness), and weight and nutrition (weight loss).</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Morley </w:t>
            </w:r>
            <w:r w:rsidRPr="00433F69">
              <w:rPr>
                <w:rFonts w:ascii="Times New Roman" w:hAnsi="Times New Roman" w:cs="Times New Roman"/>
                <w:i/>
                <w:sz w:val="21"/>
                <w:szCs w:val="21"/>
                <w:lang w:val="en-US"/>
              </w:rPr>
              <w:t>et al</w:t>
            </w:r>
            <w:r w:rsidR="00E30DB0" w:rsidRPr="00433F69">
              <w:rPr>
                <w:rFonts w:ascii="Times New Roman" w:hAnsi="Times New Roman" w:cs="Times New Roman"/>
                <w:sz w:val="21"/>
                <w:szCs w:val="21"/>
                <w:lang w:val="en-US"/>
              </w:rPr>
              <w:fldChar w:fldCharType="begin">
                <w:fldData xml:space="preserve">PEVuZE5vdGU+PENpdGU+PEF1dGhvcj52YW4gS2FuPC9BdXRob3I+PFllYXI+MjAwODwvWWVhcj48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PEVuZE5vdGU+PENpdGU+PEF1dGhvcj52YW4gS2FuPC9BdXRob3I+PFllYXI+MjAwODwvWWVhcj48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E30DB0" w:rsidRPr="00433F69">
              <w:rPr>
                <w:rFonts w:ascii="Times New Roman" w:hAnsi="Times New Roman" w:cs="Times New Roman"/>
                <w:sz w:val="21"/>
                <w:szCs w:val="21"/>
                <w:lang w:val="en-US"/>
              </w:rPr>
            </w:r>
            <w:r w:rsidR="00E30DB0"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56, 57</w:t>
            </w:r>
            <w:r w:rsidR="00E30DB0"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the FRAIL Scale is calculated by the sum of the variables present. Total score ranges from 0-5 and is stratified into robust (score=0), pre-frail (1-2), and frail (score ≥ 3).</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van Kan </w:t>
            </w:r>
            <w:r w:rsidRPr="00433F69">
              <w:rPr>
                <w:rFonts w:ascii="Times New Roman" w:hAnsi="Times New Roman" w:cs="Times New Roman"/>
                <w:i/>
                <w:sz w:val="21"/>
                <w:szCs w:val="21"/>
                <w:lang w:val="en-US"/>
              </w:rPr>
              <w:t>et al</w:t>
            </w:r>
            <w:r w:rsidR="00E30DB0" w:rsidRPr="00433F69">
              <w:rPr>
                <w:rFonts w:ascii="Times New Roman" w:hAnsi="Times New Roman" w:cs="Times New Roman"/>
                <w:sz w:val="21"/>
                <w:szCs w:val="21"/>
                <w:lang w:val="en-US"/>
              </w:rPr>
              <w:fldChar w:fldCharType="begin">
                <w:fldData xml:space="preserve">PEVuZE5vdGU+PENpdGU+PEF1dGhvcj52YW4gS2FuPC9BdXRob3I+PFllYXI+MjAwODwvWWVhcj48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PEVuZE5vdGU+PENpdGU+PEF1dGhvcj52YW4gS2FuPC9BdXRob3I+PFllYXI+MjAwODwvWWVhcj48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E30DB0" w:rsidRPr="00433F69">
              <w:rPr>
                <w:rFonts w:ascii="Times New Roman" w:hAnsi="Times New Roman" w:cs="Times New Roman"/>
                <w:sz w:val="21"/>
                <w:szCs w:val="21"/>
                <w:lang w:val="en-US"/>
              </w:rPr>
            </w:r>
            <w:r w:rsidR="00E30DB0"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56, 57</w:t>
            </w:r>
            <w:r w:rsidR="00E30DB0"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the Geriatric Advisory Panel collectively proposed </w:t>
            </w:r>
            <w:r w:rsidR="00FC41F2">
              <w:rPr>
                <w:rFonts w:ascii="Times New Roman" w:hAnsi="Times New Roman" w:cs="Times New Roman"/>
                <w:sz w:val="21"/>
                <w:szCs w:val="21"/>
                <w:lang w:val="en-US"/>
              </w:rPr>
              <w:t>developing</w:t>
            </w:r>
            <w:r w:rsidRPr="00433F69">
              <w:rPr>
                <w:rFonts w:ascii="Times New Roman" w:hAnsi="Times New Roman" w:cs="Times New Roman"/>
                <w:sz w:val="21"/>
                <w:szCs w:val="21"/>
                <w:lang w:val="en-US"/>
              </w:rPr>
              <w:t xml:space="preserve"> a clinical frailty screening tool that assesses five clinically important domains of frailty including energy, strength, function, comorbidity status, and weight and nutrition.</w:t>
            </w:r>
          </w:p>
        </w:tc>
      </w:tr>
      <w:tr w:rsidR="001F4218" w:rsidRPr="00433F69" w:rsidTr="001235F3">
        <w:tc>
          <w:tcPr>
            <w:tcW w:w="1818" w:type="dxa"/>
            <w:tcBorders>
              <w:top w:val="nil"/>
              <w:left w:val="nil"/>
              <w:bottom w:val="nil"/>
              <w:right w:val="nil"/>
            </w:tcBorders>
            <w:hideMark/>
          </w:tcPr>
          <w:p w:rsidR="001F4218" w:rsidRPr="00433F69" w:rsidRDefault="0079575A" w:rsidP="0079575A">
            <w:pPr>
              <w:pStyle w:val="NoSpacing"/>
              <w:rPr>
                <w:rFonts w:ascii="Times New Roman" w:hAnsi="Times New Roman" w:cs="Times New Roman"/>
                <w:sz w:val="21"/>
                <w:szCs w:val="21"/>
                <w:lang w:val="en-US"/>
              </w:rPr>
            </w:pPr>
            <w:r>
              <w:rPr>
                <w:rFonts w:ascii="Times New Roman" w:hAnsi="Times New Roman" w:cs="Times New Roman"/>
                <w:sz w:val="21"/>
                <w:szCs w:val="21"/>
                <w:lang w:val="en-US"/>
              </w:rPr>
              <w:t>Predictive v</w:t>
            </w:r>
            <w:r w:rsidR="001F4218" w:rsidRPr="00433F69">
              <w:rPr>
                <w:rFonts w:ascii="Times New Roman" w:hAnsi="Times New Roman" w:cs="Times New Roman"/>
                <w:sz w:val="21"/>
                <w:szCs w:val="21"/>
                <w:lang w:val="en-US"/>
              </w:rPr>
              <w:t>al</w:t>
            </w:r>
            <w:r>
              <w:rPr>
                <w:rFonts w:ascii="Times New Roman" w:hAnsi="Times New Roman" w:cs="Times New Roman"/>
                <w:sz w:val="21"/>
                <w:szCs w:val="21"/>
                <w:lang w:val="en-US"/>
              </w:rPr>
              <w:t>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Rothrock </w:t>
            </w:r>
            <w:r w:rsidRPr="00433F69">
              <w:rPr>
                <w:rFonts w:ascii="Times New Roman" w:hAnsi="Times New Roman" w:cs="Times New Roman"/>
                <w:i/>
                <w:sz w:val="21"/>
                <w:szCs w:val="21"/>
                <w:lang w:val="en-US"/>
              </w:rPr>
              <w:t>et al</w:t>
            </w:r>
            <w:r w:rsidR="00E30DB0" w:rsidRPr="00433F69">
              <w:rPr>
                <w:rFonts w:ascii="Times New Roman" w:hAnsi="Times New Roman" w:cs="Times New Roman"/>
                <w:sz w:val="21"/>
                <w:szCs w:val="21"/>
                <w:lang w:val="en-US"/>
              </w:rPr>
              <w:fldChar w:fldCharType="begin">
                <w:fldData xml:space="preserve">PEVuZE5vdGU+PENpdGU+PEF1dGhvcj5Sb3Rocm9jazwvQXV0aG9yPjxZZWFyPjIwMTk8L1llYXI+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==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PEVuZE5vdGU+PENpdGU+PEF1dGhvcj5Sb3Rocm9jazwvQXV0aG9yPjxZZWFyPjIwMTk8L1llYXI+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==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E30DB0" w:rsidRPr="00433F69">
              <w:rPr>
                <w:rFonts w:ascii="Times New Roman" w:hAnsi="Times New Roman" w:cs="Times New Roman"/>
                <w:sz w:val="21"/>
                <w:szCs w:val="21"/>
                <w:lang w:val="en-US"/>
              </w:rPr>
            </w:r>
            <w:r w:rsidR="00E30DB0"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43</w:t>
            </w:r>
            <w:r w:rsidR="00E30DB0"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4B038E" w:rsidRPr="00433F69">
              <w:rPr>
                <w:rFonts w:ascii="Times New Roman" w:hAnsi="Times New Roman" w:cs="Times New Roman"/>
                <w:sz w:val="21"/>
                <w:szCs w:val="21"/>
                <w:lang w:val="en-US"/>
              </w:rPr>
              <w:t xml:space="preserve">established the validity of the FRAIL Scale as a risk stratification tool for predicting postoperative cognitive and functional recovery </w:t>
            </w:r>
            <w:r w:rsidR="00B32175" w:rsidRPr="00433F69">
              <w:rPr>
                <w:rFonts w:ascii="Times New Roman" w:hAnsi="Times New Roman" w:cs="Times New Roman"/>
                <w:sz w:val="21"/>
                <w:szCs w:val="21"/>
                <w:lang w:val="en-US"/>
              </w:rPr>
              <w:t xml:space="preserve">within the degenerative spine population undergoing non-complex and complex spine surgery for cervical and lumbar spine disease </w:t>
            </w:r>
            <w:r w:rsidR="00B32175" w:rsidRPr="00433F69">
              <w:rPr>
                <w:rFonts w:ascii="Times New Roman" w:hAnsi="Times New Roman" w:cs="Times New Roman"/>
                <w:i/>
                <w:sz w:val="21"/>
                <w:szCs w:val="21"/>
                <w:lang w:val="en-US"/>
              </w:rPr>
              <w:t>(n=87)</w:t>
            </w:r>
            <w:r w:rsidR="00B32175" w:rsidRPr="00433F69">
              <w:rPr>
                <w:rFonts w:ascii="Times New Roman" w:hAnsi="Times New Roman" w:cs="Times New Roman"/>
                <w:sz w:val="21"/>
                <w:szCs w:val="21"/>
                <w:lang w:val="en-US"/>
              </w:rPr>
              <w:t>:</w:t>
            </w:r>
          </w:p>
          <w:p w:rsidR="001F4218" w:rsidRPr="00433F69" w:rsidRDefault="001F4218" w:rsidP="001F4218">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model:</w:t>
            </w:r>
          </w:p>
          <w:p w:rsidR="001F4218" w:rsidRPr="00433F69" w:rsidRDefault="001F4218" w:rsidP="001F4218">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3-month postoperative cognitive recovery: frail (OR 0.39, 95% CI 0.131-1.161, p≥0.05).</w:t>
            </w:r>
          </w:p>
          <w:p w:rsidR="001F4218" w:rsidRPr="00433F69" w:rsidRDefault="001F4218" w:rsidP="001F4218">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3-day postoperative functional recovery: pre-frail (OR 0.43, 95% CI 0.16-1.17, p≥0.05) and frail (not statistically significant, p≥0.05)</w:t>
            </w:r>
            <w:r w:rsidR="00FC41F2">
              <w:rPr>
                <w:rFonts w:ascii="Times New Roman" w:hAnsi="Times New Roman" w:cs="Times New Roman"/>
                <w:sz w:val="21"/>
                <w:szCs w:val="21"/>
                <w:lang w:val="en-US"/>
              </w:rPr>
              <w:t>.</w:t>
            </w:r>
          </w:p>
          <w:p w:rsidR="001F4218" w:rsidRPr="00433F69" w:rsidRDefault="001F4218" w:rsidP="001F4218">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3-month postoperative functional recovery: pre-frail (OR 0.32, 95% CI 0.087-1.17, p&lt;0.05) and frail (OR 0.2, 95% CI 0.37-1.10, p&lt;0.05).</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Susano </w:t>
            </w:r>
            <w:r w:rsidRPr="00433F69">
              <w:rPr>
                <w:rFonts w:ascii="Times New Roman" w:hAnsi="Times New Roman" w:cs="Times New Roman"/>
                <w:i/>
                <w:sz w:val="21"/>
                <w:szCs w:val="21"/>
                <w:lang w:val="en-US"/>
              </w:rPr>
              <w:t>et al</w:t>
            </w:r>
            <w:r w:rsidR="00E30DB0"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&lt;EndNote&gt;&lt;Cite&gt;&lt;Author&gt;Susano&lt;/Author&gt;&lt;Year&gt;2020&lt;/Year&gt;&lt;RecNum&gt;392&lt;/RecNum&gt;&lt;DisplayText&gt;&lt;style face="superscript"&gt;44&lt;/style&gt;&lt;/DisplayText&gt;&lt;record&gt;&lt;rec-number&gt;392&lt;/rec-number&gt;&lt;foreign-keys&gt;&lt;key app="EN" db-id="zaw9vets2zs0asedd98per5ztxrrsd2e00af" timestamp="1608264190"&gt;392&lt;/key&gt;&lt;/foreign-keys&gt;&lt;ref-type name="Journal Article"&gt;17&lt;/ref-type&gt;&lt;contributors&gt;&lt;authors&gt;&lt;author&gt;Susano, Maria J.&lt;/author&gt;&lt;author&gt;Grasfield, Rachel H.&lt;/author&gt;&lt;author&gt;Friese, Matthew&lt;/author&gt;&lt;author&gt;Rosner, Bernard&lt;/author&gt;&lt;author&gt;Crosby, Gregory&lt;/author&gt;&lt;author&gt;Bader, Angela M.&lt;/author&gt;&lt;author&gt;Kang, James D.&lt;/author&gt;&lt;author&gt;Smith, Timothy R.&lt;/author&gt;&lt;author&gt;Lu, Yi&lt;/author&gt;&lt;author&gt;Groff, Michael W.&lt;/author&gt;&lt;author&gt;Chi, John H.&lt;/author&gt;&lt;author&gt;Grodstein, Francine&lt;/author&gt;&lt;author&gt;Culley, Deborah J.&lt;/author&gt;&lt;/authors&gt;&lt;/contributors&gt;&lt;titles&gt;&lt;title&gt;Brief Preoperative Screening for Frailty and Cognitive Impairment Predicts Delirium after Spine Surgery&lt;/title&gt;&lt;secondary-title&gt;Anesthesiology&lt;/secondary-title&gt;&lt;/titles&gt;&lt;periodical&gt;&lt;full-title&gt;Anesthesiology&lt;/full-title&gt;&lt;/periodical&gt;&lt;pages&gt;1184-1191&lt;/pages&gt;&lt;volume&gt;133&lt;/volume&gt;&lt;number&gt;6&lt;/number&gt;&lt;dates&gt;&lt;year&gt;2020&lt;/year&gt;&lt;/dates&gt;&lt;isbn&gt;0003-3022&lt;/isbn&gt;&lt;urls&gt;&lt;related-urls&gt;&lt;url&gt;https://doi.org/10.1097/ALN.0000000000003523&lt;/url&gt;&lt;/related-urls&gt;&lt;/urls&gt;&lt;electronic-resource-num&gt;10.1097/ALN.0000000000003523&lt;/electronic-resource-num&gt;&lt;access-date&gt;12/18/2020&lt;/access-date&gt;&lt;/record&gt;&lt;/Cite&gt;&lt;/EndNote&gt;</w:instrText>
            </w:r>
            <w:r w:rsidR="00E30DB0"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44</w:t>
            </w:r>
            <w:r w:rsidR="00E30DB0"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4B038E" w:rsidRPr="00433F69">
              <w:rPr>
                <w:rFonts w:ascii="Times New Roman" w:hAnsi="Times New Roman" w:cs="Times New Roman"/>
                <w:sz w:val="21"/>
                <w:szCs w:val="21"/>
                <w:lang w:val="en-US"/>
              </w:rPr>
              <w:t xml:space="preserve">established the validity of the FRAIL Scale as a risk stratification tool for predicting postoperative cognitive recovery </w:t>
            </w:r>
            <w:r w:rsidR="00B32175" w:rsidRPr="00433F69">
              <w:rPr>
                <w:rFonts w:ascii="Times New Roman" w:hAnsi="Times New Roman" w:cs="Times New Roman"/>
                <w:sz w:val="21"/>
                <w:szCs w:val="21"/>
                <w:lang w:val="en-US"/>
              </w:rPr>
              <w:t>within the degenerative spine population undergoing elective non-com</w:t>
            </w:r>
            <w:r w:rsidR="00FC41F2">
              <w:rPr>
                <w:rFonts w:ascii="Times New Roman" w:hAnsi="Times New Roman" w:cs="Times New Roman"/>
                <w:sz w:val="21"/>
                <w:szCs w:val="21"/>
                <w:lang w:val="en-US"/>
              </w:rPr>
              <w:t>plex and complex spine surgery.</w:t>
            </w:r>
          </w:p>
          <w:p w:rsidR="001F4218" w:rsidRPr="00433F69" w:rsidRDefault="001F4218" w:rsidP="001F4218">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model:</w:t>
            </w:r>
          </w:p>
          <w:p w:rsidR="001F4218" w:rsidRPr="00433F69" w:rsidRDefault="001F4218" w:rsidP="001F4218">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Postoperative delirium: pre-frail (1.95, 95% CI 0.60-6.32, p=0.266) and frail (OR 6.6, 95% CI 1.96-21.9, p=0.002).</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External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Responsiveness </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Fried Phenotype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hideMark/>
          </w:tcPr>
          <w:p w:rsidR="001F4218" w:rsidRPr="00433F69" w:rsidRDefault="001F4218" w:rsidP="003C76E4">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Clinical frailty tool.</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hideMark/>
          </w:tcPr>
          <w:p w:rsidR="001F4218" w:rsidRPr="00433F69" w:rsidRDefault="00FC41F2" w:rsidP="003C76E4">
            <w:pPr>
              <w:pStyle w:val="NoSpacing"/>
              <w:rPr>
                <w:rFonts w:ascii="Times New Roman" w:hAnsi="Times New Roman" w:cs="Times New Roman"/>
                <w:sz w:val="21"/>
                <w:szCs w:val="21"/>
              </w:rPr>
            </w:pPr>
            <w:r>
              <w:rPr>
                <w:rFonts w:ascii="Times New Roman" w:hAnsi="Times New Roman" w:cs="Times New Roman"/>
                <w:sz w:val="21"/>
                <w:szCs w:val="21"/>
              </w:rPr>
              <w:t xml:space="preserve">The </w:t>
            </w:r>
            <w:r w:rsidR="001F4218" w:rsidRPr="00433F69">
              <w:rPr>
                <w:rFonts w:ascii="Times New Roman" w:hAnsi="Times New Roman" w:cs="Times New Roman"/>
                <w:sz w:val="21"/>
                <w:szCs w:val="21"/>
              </w:rPr>
              <w:t xml:space="preserve">Fried </w:t>
            </w:r>
            <w:r w:rsidR="00E30DB0" w:rsidRPr="00433F69">
              <w:rPr>
                <w:rFonts w:ascii="Times New Roman" w:hAnsi="Times New Roman" w:cs="Times New Roman"/>
                <w:sz w:val="21"/>
                <w:szCs w:val="21"/>
              </w:rPr>
              <w:t>phenotype frailty</w:t>
            </w:r>
            <w:r w:rsidR="001F4218" w:rsidRPr="00433F69">
              <w:rPr>
                <w:rFonts w:ascii="Times New Roman" w:hAnsi="Times New Roman" w:cs="Times New Roman"/>
                <w:sz w:val="21"/>
                <w:szCs w:val="21"/>
              </w:rPr>
              <w:t xml:space="preserve"> tool assesses five domains </w:t>
            </w:r>
            <w:r>
              <w:rPr>
                <w:rFonts w:ascii="Times New Roman" w:hAnsi="Times New Roman" w:cs="Times New Roman"/>
                <w:sz w:val="21"/>
                <w:szCs w:val="21"/>
              </w:rPr>
              <w:t>of physical frailty including</w:t>
            </w:r>
            <w:r w:rsidR="001F4218" w:rsidRPr="00433F69">
              <w:rPr>
                <w:rFonts w:ascii="Times New Roman" w:hAnsi="Times New Roman" w:cs="Times New Roman"/>
                <w:sz w:val="21"/>
                <w:szCs w:val="21"/>
              </w:rPr>
              <w:t xml:space="preserve"> grip strength, exhaustion, reduced energy expenditure, weight loss, and slow walking speed. The Fried </w:t>
            </w:r>
            <w:r w:rsidR="00E30DB0" w:rsidRPr="00433F69">
              <w:rPr>
                <w:rFonts w:ascii="Times New Roman" w:hAnsi="Times New Roman" w:cs="Times New Roman"/>
                <w:sz w:val="21"/>
                <w:szCs w:val="21"/>
              </w:rPr>
              <w:t>Phenotype measure</w:t>
            </w:r>
            <w:r w:rsidR="001F4218" w:rsidRPr="00433F69">
              <w:rPr>
                <w:rFonts w:ascii="Times New Roman" w:hAnsi="Times New Roman" w:cs="Times New Roman"/>
                <w:sz w:val="21"/>
                <w:szCs w:val="21"/>
              </w:rPr>
              <w:t xml:space="preserve"> is scored from 0 to 5, with 0 indicating</w:t>
            </w:r>
            <w:r>
              <w:rPr>
                <w:rFonts w:ascii="Times New Roman" w:hAnsi="Times New Roman" w:cs="Times New Roman"/>
                <w:sz w:val="21"/>
                <w:szCs w:val="21"/>
              </w:rPr>
              <w:t xml:space="preserve"> the</w:t>
            </w:r>
            <w:r w:rsidR="001F4218" w:rsidRPr="00433F69">
              <w:rPr>
                <w:rFonts w:ascii="Times New Roman" w:hAnsi="Times New Roman" w:cs="Times New Roman"/>
                <w:sz w:val="21"/>
                <w:szCs w:val="21"/>
              </w:rPr>
              <w:t xml:space="preserve"> absence of frailty and 5 indicating complete frailty.  </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Fried </w:t>
            </w:r>
            <w:r w:rsidRPr="00433F69">
              <w:rPr>
                <w:rFonts w:ascii="Times New Roman" w:hAnsi="Times New Roman" w:cs="Times New Roman"/>
                <w:i/>
                <w:sz w:val="21"/>
                <w:szCs w:val="21"/>
                <w:lang w:val="en-US"/>
              </w:rPr>
              <w:t>et al</w:t>
            </w:r>
            <w:r w:rsidR="00E30DB0"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&lt;EndNote&gt;&lt;Cite&gt;&lt;Author&gt;Fried&lt;/Author&gt;&lt;Year&gt;2001&lt;/Year&gt;&lt;RecNum&gt;55&lt;/RecNum&gt;&lt;DisplayText&gt;&lt;style face="superscript"&gt;58&lt;/style&gt;&lt;/DisplayText&gt;&lt;record&gt;&lt;rec-number&gt;55&lt;/rec-number&gt;&lt;foreign-keys&gt;&lt;key app="EN" db-id="zaw9vets2zs0asedd98per5ztxrrsd2e00af" timestamp="1557860498"&gt;55&lt;/key&gt;&lt;key app="ENWeb" db-id=""&gt;0&lt;/key&gt;&lt;/foreign-keys&gt;&lt;ref-type name="Journal Article"&gt;17&lt;/ref-type&gt;&lt;contributors&gt;&lt;authors&gt;&lt;author&gt;Fried, Linda P.&lt;/author&gt;&lt;author&gt;Tangen, Catherine M.&lt;/author&gt;&lt;author&gt;Walston, Jeremy &lt;/author&gt;&lt;author&gt;Newman, Anne B.&lt;/author&gt;&lt;author&gt;Hirsch, Calvin&lt;/author&gt;&lt;author&gt;Gottdiener, John&lt;/author&gt;&lt;author&gt;Seeman, Teresa&lt;/author&gt;&lt;author&gt;Tracy, J. Kathleen&lt;/author&gt;&lt;author&gt;Kop, Willem J.&lt;/author&gt;&lt;author&gt;Burke, Gregory&lt;/author&gt;&lt;author&gt;McBurnie, Mary Ann &lt;/author&gt;&lt;author&gt;Cardiovascular Health Study Collberative Research Group&lt;/author&gt;&lt;/authors&gt;&lt;/contributors&gt;&lt;titles&gt;&lt;title&gt;Frailty in Older Adults: Evidence for a Phenotype&lt;/title&gt;&lt;secondary-title&gt;Journal of Gerontology: MEDICAL SCIENCES&lt;/secondary-title&gt;&lt;/titles&gt;&lt;periodical&gt;&lt;full-title&gt;Journal of Gerontology: MEDICAL SCIENCES&lt;/full-title&gt;&lt;/periodical&gt;&lt;pages&gt;M146–M157&lt;/pages&gt;&lt;volume&gt;563&lt;/volume&gt;&lt;number&gt;3&lt;/number&gt;&lt;section&gt;M146&lt;/section&gt;&lt;dates&gt;&lt;year&gt;2001&lt;/year&gt;&lt;/dates&gt;&lt;urls&gt;&lt;/urls&gt;&lt;electronic-resource-num&gt;10.1093/gerona/56.3.m146&lt;/electronic-resource-num&gt;&lt;/record&gt;&lt;/Cite&gt;&lt;/EndNote&gt;</w:instrText>
            </w:r>
            <w:r w:rsidR="00E30DB0"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58</w:t>
            </w:r>
            <w:r w:rsidR="00E30DB0"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the Fried frailty phenotype score is calculated by the sum of the variables present. Total score ranges from 0-5 and is stratified into robust (score=0), pre-frail (1-2), and frail (score ≥ 3).</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(convergent)</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rPr>
            </w:pPr>
            <w:r w:rsidRPr="00433F69">
              <w:rPr>
                <w:rFonts w:ascii="Times New Roman" w:hAnsi="Times New Roman" w:cs="Times New Roman"/>
                <w:sz w:val="21"/>
                <w:szCs w:val="21"/>
              </w:rPr>
              <w:t xml:space="preserve">Komodikis </w:t>
            </w:r>
            <w:r w:rsidRPr="00433F69">
              <w:rPr>
                <w:rFonts w:ascii="Times New Roman" w:hAnsi="Times New Roman" w:cs="Times New Roman"/>
                <w:i/>
                <w:sz w:val="21"/>
                <w:szCs w:val="21"/>
              </w:rPr>
              <w:t>et al</w:t>
            </w:r>
            <w:r w:rsidR="00E30DB0"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&lt;EndNote&gt;&lt;Cite&gt;&lt;Author&gt;Komodikis&lt;/Author&gt;&lt;Year&gt;2020&lt;/Year&gt;&lt;RecNum&gt;393&lt;/RecNum&gt;&lt;DisplayText&gt;&lt;style face="superscript"&gt;45&lt;/style&gt;&lt;/DisplayText&gt;&lt;record&gt;&lt;rec-number&gt;393&lt;/rec-number&gt;&lt;foreign-keys&gt;&lt;key app="EN" db-id="zaw9vets2zs0asedd98per5ztxrrsd2e00af" timestamp="1608264241"&gt;393&lt;/key&gt;&lt;/foreign-keys&gt;&lt;ref-type name="Journal Article"&gt;17&lt;/ref-type&gt;&lt;contributors&gt;&lt;authors&gt;&lt;author&gt;Komodikis, Gregoris&lt;/author&gt;&lt;author&gt;Gannamani, Vedavyas&lt;/author&gt;&lt;author&gt;Neppala, Sivaram&lt;/author&gt;&lt;author&gt;Li, Michael&lt;/author&gt;&lt;author&gt;Merli, Geno J.&lt;/author&gt;&lt;author&gt;Harrop, James S.&lt;/author&gt;&lt;/authors&gt;&lt;/contributors&gt;&lt;titles&gt;&lt;title&gt;Usefulness of Timed Up and Go (TUG) Test for Prediction of Adverse Outcomes in Patients Undergoing Thoracolumbar Spine Surgery&lt;/title&gt;&lt;secondary-title&gt;Neurosurgery&lt;/secondary-title&gt;&lt;/titles&gt;&lt;periodical&gt;&lt;full-title&gt;Neurosurgery&lt;/full-title&gt;&lt;/periodical&gt;&lt;pages&gt;E273-E280&lt;/pages&gt;&lt;volume&gt;86&lt;/volume&gt;&lt;number&gt;3&lt;/number&gt;&lt;dates&gt;&lt;year&gt;2020&lt;/year&gt;&lt;/dates&gt;&lt;isbn&gt;0148-396X&lt;/isbn&gt;&lt;urls&gt;&lt;related-urls&gt;&lt;url&gt;https://doi.org/10.1093/neuros/nyz480&lt;/url&gt;&lt;/related-urls&gt;&lt;/urls&gt;&lt;electronic-resource-num&gt;10.1093/neuros/nyz480&lt;/electronic-resource-num&gt;&lt;access-date&gt;12/18/2020&lt;/access-date&gt;&lt;/record&gt;&lt;/Cite&gt;&lt;/EndNote&gt;</w:instrText>
            </w:r>
            <w:r w:rsidR="00E30DB0"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45</w:t>
            </w:r>
            <w:r w:rsidR="00E30DB0" w:rsidRPr="00433F69">
              <w:rPr>
                <w:rFonts w:ascii="Times New Roman" w:hAnsi="Times New Roman" w:cs="Times New Roman"/>
                <w:sz w:val="21"/>
                <w:szCs w:val="21"/>
              </w:rPr>
              <w:fldChar w:fldCharType="end"/>
            </w:r>
            <w:r w:rsidRPr="00433F69">
              <w:rPr>
                <w:rFonts w:ascii="Times New Roman" w:hAnsi="Times New Roman" w:cs="Times New Roman"/>
                <w:sz w:val="21"/>
                <w:szCs w:val="21"/>
              </w:rPr>
              <w:t>: demonstrated in the thoracolumbar population undergoing elective spine surgery for degenerative and deformity conditions (</w:t>
            </w:r>
            <w:r w:rsidRPr="00433F69">
              <w:rPr>
                <w:rFonts w:ascii="Times New Roman" w:hAnsi="Times New Roman" w:cs="Times New Roman"/>
                <w:i/>
                <w:sz w:val="21"/>
                <w:szCs w:val="21"/>
              </w:rPr>
              <w:t>n=103)</w:t>
            </w:r>
            <w:r w:rsidRPr="00433F69">
              <w:rPr>
                <w:rFonts w:ascii="Times New Roman" w:hAnsi="Times New Roman" w:cs="Times New Roman"/>
                <w:sz w:val="21"/>
                <w:szCs w:val="21"/>
              </w:rPr>
              <w:t xml:space="preserve">, frail patients </w:t>
            </w:r>
            <w:r w:rsidRPr="00433F69">
              <w:rPr>
                <w:rFonts w:ascii="Times New Roman" w:hAnsi="Times New Roman" w:cs="Times New Roman"/>
                <w:i/>
                <w:sz w:val="21"/>
                <w:szCs w:val="21"/>
              </w:rPr>
              <w:t xml:space="preserve">(n=56) </w:t>
            </w:r>
            <w:r w:rsidRPr="00433F69">
              <w:rPr>
                <w:rFonts w:ascii="Times New Roman" w:hAnsi="Times New Roman" w:cs="Times New Roman"/>
                <w:sz w:val="21"/>
                <w:szCs w:val="21"/>
              </w:rPr>
              <w:t xml:space="preserve">were more likely to have slowed Timed Up and Go (TUG) compared to normal TUG test </w:t>
            </w:r>
            <w:r w:rsidRPr="00433F69">
              <w:rPr>
                <w:rFonts w:ascii="Times New Roman" w:hAnsi="Times New Roman" w:cs="Times New Roman"/>
                <w:sz w:val="21"/>
                <w:szCs w:val="21"/>
              </w:rPr>
              <w:lastRenderedPageBreak/>
              <w:t>results (92.3% vs. 42</w:t>
            </w:r>
            <w:r w:rsidR="00FC41F2">
              <w:rPr>
                <w:rFonts w:ascii="Times New Roman" w:hAnsi="Times New Roman" w:cs="Times New Roman"/>
                <w:sz w:val="21"/>
                <w:szCs w:val="21"/>
              </w:rPr>
              <w:t xml:space="preserve">.1%). This suggests </w:t>
            </w:r>
            <w:r w:rsidRPr="00433F69">
              <w:rPr>
                <w:rFonts w:ascii="Times New Roman" w:hAnsi="Times New Roman" w:cs="Times New Roman"/>
                <w:sz w:val="21"/>
                <w:szCs w:val="21"/>
              </w:rPr>
              <w:t xml:space="preserve">a high level of correlation between the Fried </w:t>
            </w:r>
            <w:r w:rsidR="00FC41F2">
              <w:rPr>
                <w:rFonts w:ascii="Times New Roman" w:hAnsi="Times New Roman" w:cs="Times New Roman"/>
                <w:sz w:val="21"/>
                <w:szCs w:val="21"/>
              </w:rPr>
              <w:t>Phenotype</w:t>
            </w:r>
            <w:r w:rsidRPr="00433F69">
              <w:rPr>
                <w:rFonts w:ascii="Times New Roman" w:hAnsi="Times New Roman" w:cs="Times New Roman"/>
                <w:sz w:val="21"/>
                <w:szCs w:val="21"/>
              </w:rPr>
              <w:t xml:space="preserve"> and </w:t>
            </w:r>
            <w:r w:rsidR="00FC41F2">
              <w:rPr>
                <w:rFonts w:ascii="Times New Roman" w:hAnsi="Times New Roman" w:cs="Times New Roman"/>
                <w:sz w:val="21"/>
                <w:szCs w:val="21"/>
              </w:rPr>
              <w:t xml:space="preserve">the </w:t>
            </w:r>
            <w:r w:rsidRPr="00433F69">
              <w:rPr>
                <w:rFonts w:ascii="Times New Roman" w:hAnsi="Times New Roman" w:cs="Times New Roman"/>
                <w:sz w:val="21"/>
                <w:szCs w:val="21"/>
              </w:rPr>
              <w:t>TUG test for identifying physical frailty. However, no correlation analysis between the two measures was completed.</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Content validity</w:t>
            </w:r>
          </w:p>
        </w:tc>
        <w:tc>
          <w:tcPr>
            <w:tcW w:w="7758" w:type="dxa"/>
            <w:tcBorders>
              <w:top w:val="nil"/>
              <w:left w:val="nil"/>
              <w:bottom w:val="nil"/>
              <w:right w:val="nil"/>
            </w:tcBorders>
            <w:hideMark/>
          </w:tcPr>
          <w:p w:rsidR="001F4218" w:rsidRPr="00433F69" w:rsidRDefault="001F4218"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Fried </w:t>
            </w:r>
            <w:r w:rsidRPr="00433F69">
              <w:rPr>
                <w:rFonts w:ascii="Times New Roman" w:hAnsi="Times New Roman" w:cs="Times New Roman"/>
                <w:i/>
                <w:sz w:val="21"/>
                <w:szCs w:val="21"/>
                <w:lang w:val="en-US"/>
              </w:rPr>
              <w:t>et al</w:t>
            </w:r>
            <w:r w:rsidR="00E30DB0" w:rsidRPr="00433F69">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&lt;EndNote&gt;&lt;Cite&gt;&lt;Author&gt;Fried&lt;/Author&gt;&lt;Year&gt;2001&lt;/Year&gt;&lt;RecNum&gt;55&lt;/RecNum&gt;&lt;DisplayText&gt;&lt;style face="superscript"&gt;58&lt;/style&gt;&lt;/DisplayText&gt;&lt;record&gt;&lt;rec-number&gt;55&lt;/rec-number&gt;&lt;foreign-keys&gt;&lt;key app="EN" db-id="zaw9vets2zs0asedd98per5ztxrrsd2e00af" timestamp="1557860498"&gt;55&lt;/key&gt;&lt;key app="ENWeb" db-id=""&gt;0&lt;/key&gt;&lt;/foreign-keys&gt;&lt;ref-type name="Journal Article"&gt;17&lt;/ref-type&gt;&lt;contributors&gt;&lt;authors&gt;&lt;author&gt;Fried, Linda P.&lt;/author&gt;&lt;author&gt;Tangen, Catherine M.&lt;/author&gt;&lt;author&gt;Walston, Jeremy &lt;/author&gt;&lt;author&gt;Newman, Anne B.&lt;/author&gt;&lt;author&gt;Hirsch, Calvin&lt;/author&gt;&lt;author&gt;Gottdiener, John&lt;/author&gt;&lt;author&gt;Seeman, Teresa&lt;/author&gt;&lt;author&gt;Tracy, J. Kathleen&lt;/author&gt;&lt;author&gt;Kop, Willem J.&lt;/author&gt;&lt;author&gt;Burke, Gregory&lt;/author&gt;&lt;author&gt;McBurnie, Mary Ann &lt;/author&gt;&lt;author&gt;Cardiovascular Health Study Collberative Research Group&lt;/author&gt;&lt;/authors&gt;&lt;/contributors&gt;&lt;titles&gt;&lt;title&gt;Frailty in Older Adults: Evidence for a Phenotype&lt;/title&gt;&lt;secondary-title&gt;Journal of Gerontology: MEDICAL SCIENCES&lt;/secondary-title&gt;&lt;/titles&gt;&lt;periodical&gt;&lt;full-title&gt;Journal of Gerontology: MEDICAL SCIENCES&lt;/full-title&gt;&lt;/periodical&gt;&lt;pages&gt;M146–M157&lt;/pages&gt;&lt;volume&gt;563&lt;/volume&gt;&lt;number&gt;3&lt;/number&gt;&lt;section&gt;M146&lt;/section&gt;&lt;dates&gt;&lt;year&gt;2001&lt;/year&gt;&lt;/dates&gt;&lt;urls&gt;&lt;/urls&gt;&lt;electronic-resource-num&gt;10.1093/gerona/56.3.m146&lt;/electronic-resource-num&gt;&lt;/record&gt;&lt;/Cite&gt;&lt;/EndNote&gt;</w:instrText>
            </w:r>
            <w:r w:rsidR="00E30DB0"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58</w:t>
            </w:r>
            <w:r w:rsidR="00E30DB0"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established content validity by prior research and clinical consensus to identify and operationalize core clinical presentations or elements involved in the biological cycle of frailty</w:t>
            </w:r>
            <w:r w:rsidRPr="00433F69">
              <w:rPr>
                <w:rFonts w:ascii="Times New Roman" w:hAnsi="Times New Roman" w:cs="Times New Roman"/>
                <w:i/>
                <w:sz w:val="21"/>
                <w:szCs w:val="21"/>
                <w:lang w:val="en-US"/>
              </w:rPr>
              <w:t xml:space="preserve">. </w:t>
            </w:r>
          </w:p>
        </w:tc>
      </w:tr>
      <w:tr w:rsidR="001F4218" w:rsidRPr="00433F69" w:rsidTr="001235F3">
        <w:tc>
          <w:tcPr>
            <w:tcW w:w="1818" w:type="dxa"/>
            <w:tcBorders>
              <w:top w:val="nil"/>
              <w:left w:val="nil"/>
              <w:bottom w:val="nil"/>
              <w:right w:val="nil"/>
            </w:tcBorders>
            <w:hideMark/>
          </w:tcPr>
          <w:p w:rsidR="001F4218" w:rsidRPr="00433F69" w:rsidRDefault="0079575A" w:rsidP="0079575A">
            <w:pPr>
              <w:pStyle w:val="NoSpacing"/>
              <w:rPr>
                <w:rFonts w:ascii="Times New Roman" w:hAnsi="Times New Roman" w:cs="Times New Roman"/>
                <w:sz w:val="21"/>
                <w:szCs w:val="21"/>
                <w:lang w:val="en-US"/>
              </w:rPr>
            </w:pPr>
            <w:r>
              <w:rPr>
                <w:rFonts w:ascii="Times New Roman" w:hAnsi="Times New Roman" w:cs="Times New Roman"/>
                <w:sz w:val="21"/>
                <w:szCs w:val="21"/>
                <w:lang w:val="en-US"/>
              </w:rPr>
              <w:t>Predictive validity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Komodikis </w:t>
            </w:r>
            <w:r w:rsidRPr="00433F69">
              <w:rPr>
                <w:rFonts w:ascii="Times New Roman" w:hAnsi="Times New Roman" w:cs="Times New Roman"/>
                <w:i/>
                <w:sz w:val="21"/>
                <w:szCs w:val="21"/>
                <w:lang w:val="en-US"/>
              </w:rPr>
              <w:t>et al</w:t>
            </w:r>
            <w:r w:rsidR="00E30DB0"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&lt;EndNote&gt;&lt;Cite&gt;&lt;Author&gt;Komodikis&lt;/Author&gt;&lt;Year&gt;2020&lt;/Year&gt;&lt;RecNum&gt;393&lt;/RecNum&gt;&lt;DisplayText&gt;&lt;style face="superscript"&gt;45&lt;/style&gt;&lt;/DisplayText&gt;&lt;record&gt;&lt;rec-number&gt;393&lt;/rec-number&gt;&lt;foreign-keys&gt;&lt;key app="EN" db-id="zaw9vets2zs0asedd98per5ztxrrsd2e00af" timestamp="1608264241"&gt;393&lt;/key&gt;&lt;/foreign-keys&gt;&lt;ref-type name="Journal Article"&gt;17&lt;/ref-type&gt;&lt;contributors&gt;&lt;authors&gt;&lt;author&gt;Komodikis, Gregoris&lt;/author&gt;&lt;author&gt;Gannamani, Vedavyas&lt;/author&gt;&lt;author&gt;Neppala, Sivaram&lt;/author&gt;&lt;author&gt;Li, Michael&lt;/author&gt;&lt;author&gt;Merli, Geno J.&lt;/author&gt;&lt;author&gt;Harrop, James S.&lt;/author&gt;&lt;/authors&gt;&lt;/contributors&gt;&lt;titles&gt;&lt;title&gt;Usefulness of Timed Up and Go (TUG) Test for Prediction of Adverse Outcomes in Patients Undergoing Thoracolumbar Spine Surgery&lt;/title&gt;&lt;secondary-title&gt;Neurosurgery&lt;/secondary-title&gt;&lt;/titles&gt;&lt;periodical&gt;&lt;full-title&gt;Neurosurgery&lt;/full-title&gt;&lt;/periodical&gt;&lt;pages&gt;E273-E280&lt;/pages&gt;&lt;volume&gt;86&lt;/volume&gt;&lt;number&gt;3&lt;/number&gt;&lt;dates&gt;&lt;year&gt;2020&lt;/year&gt;&lt;/dates&gt;&lt;isbn&gt;0148-396X&lt;/isbn&gt;&lt;urls&gt;&lt;related-urls&gt;&lt;url&gt;https://doi.org/10.1093/neuros/nyz480&lt;/url&gt;&lt;/related-urls&gt;&lt;/urls&gt;&lt;electronic-resource-num&gt;10.1093/neuros/nyz480&lt;/electronic-resource-num&gt;&lt;access-date&gt;12/18/2020&lt;/access-date&gt;&lt;/record&gt;&lt;/Cite&gt;&lt;/EndNote&gt;</w:instrText>
            </w:r>
            <w:r w:rsidR="00E30DB0"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45</w:t>
            </w:r>
            <w:r w:rsidR="00E30DB0" w:rsidRPr="00433F69">
              <w:rPr>
                <w:rFonts w:ascii="Times New Roman" w:hAnsi="Times New Roman" w:cs="Times New Roman"/>
                <w:sz w:val="21"/>
                <w:szCs w:val="21"/>
              </w:rPr>
              <w:fldChar w:fldCharType="end"/>
            </w:r>
            <w:r w:rsidRPr="00433F69">
              <w:rPr>
                <w:rFonts w:ascii="Times New Roman" w:hAnsi="Times New Roman" w:cs="Times New Roman"/>
                <w:sz w:val="21"/>
                <w:szCs w:val="21"/>
                <w:lang w:val="en-US"/>
              </w:rPr>
              <w:t xml:space="preserve">: </w:t>
            </w:r>
            <w:r w:rsidR="004B038E" w:rsidRPr="00433F69">
              <w:rPr>
                <w:rFonts w:ascii="Times New Roman" w:hAnsi="Times New Roman" w:cs="Times New Roman"/>
                <w:sz w:val="21"/>
                <w:szCs w:val="21"/>
                <w:lang w:val="en-US"/>
              </w:rPr>
              <w:t xml:space="preserve">established the validity of the Fried Phenotype Measure as a risk stratification tool for predicting postoperative AEs </w:t>
            </w:r>
            <w:r w:rsidR="00B32175" w:rsidRPr="00433F69">
              <w:rPr>
                <w:rFonts w:ascii="Times New Roman" w:hAnsi="Times New Roman" w:cs="Times New Roman"/>
                <w:sz w:val="21"/>
                <w:szCs w:val="21"/>
                <w:lang w:val="en-US"/>
              </w:rPr>
              <w:t xml:space="preserve">within degenerative and deformity spine population undergoing elective complex spine surgery for thoracolumbar disease </w:t>
            </w:r>
            <w:r w:rsidR="00B32175" w:rsidRPr="00433F69">
              <w:rPr>
                <w:rFonts w:ascii="Times New Roman" w:hAnsi="Times New Roman" w:cs="Times New Roman"/>
                <w:i/>
                <w:sz w:val="21"/>
                <w:szCs w:val="21"/>
                <w:lang w:val="en-US"/>
              </w:rPr>
              <w:t>(n=103)</w:t>
            </w:r>
            <w:r w:rsidR="00B32175" w:rsidRPr="00433F69">
              <w:rPr>
                <w:rFonts w:ascii="Times New Roman" w:hAnsi="Times New Roman" w:cs="Times New Roman"/>
                <w:sz w:val="21"/>
                <w:szCs w:val="21"/>
                <w:lang w:val="en-US"/>
              </w:rPr>
              <w:t xml:space="preserve">. </w:t>
            </w:r>
          </w:p>
          <w:p w:rsidR="001F4218" w:rsidRPr="00433F69" w:rsidRDefault="001F4218" w:rsidP="001F4218">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model:</w:t>
            </w:r>
          </w:p>
          <w:p w:rsidR="001F4218" w:rsidRPr="00433F69" w:rsidRDefault="00B32175" w:rsidP="001F4218">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6-week postoperative major</w:t>
            </w:r>
            <w:r w:rsidR="001F4218" w:rsidRPr="00433F69">
              <w:rPr>
                <w:rFonts w:ascii="Times New Roman" w:hAnsi="Times New Roman" w:cs="Times New Roman"/>
                <w:sz w:val="21"/>
                <w:szCs w:val="21"/>
                <w:lang w:val="en-US"/>
              </w:rPr>
              <w:t xml:space="preserve"> AEs: frail (OR 1.90, 95% CI 0.40-10.66, p≥0.05).</w:t>
            </w:r>
          </w:p>
          <w:p w:rsidR="001F4218" w:rsidRPr="00433F69" w:rsidRDefault="00B32175" w:rsidP="001F4218">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6-week postoperative overall </w:t>
            </w:r>
            <w:r w:rsidR="001F4218" w:rsidRPr="00433F69">
              <w:rPr>
                <w:rFonts w:ascii="Times New Roman" w:hAnsi="Times New Roman" w:cs="Times New Roman"/>
                <w:sz w:val="21"/>
                <w:szCs w:val="21"/>
                <w:lang w:val="en-US"/>
              </w:rPr>
              <w:t>AEs: frail (OR 1.87, 95% CI 0.77-4.66, p≥0.05).</w:t>
            </w:r>
          </w:p>
          <w:p w:rsidR="001F4218" w:rsidRPr="00433F69" w:rsidRDefault="00B32175" w:rsidP="001F4218">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w:t>
            </w:r>
            <w:r w:rsidR="001F4218" w:rsidRPr="00433F69">
              <w:rPr>
                <w:rFonts w:ascii="Times New Roman" w:hAnsi="Times New Roman" w:cs="Times New Roman"/>
                <w:sz w:val="21"/>
                <w:szCs w:val="21"/>
                <w:lang w:val="en-US"/>
              </w:rPr>
              <w:t xml:space="preserve">dverse discharge disposition: frail (OR 1.06, 95% CI 0.34-3.43, p≥0.05). </w:t>
            </w:r>
          </w:p>
          <w:p w:rsidR="001F4218" w:rsidRPr="00433F69" w:rsidRDefault="00B32175" w:rsidP="001F4218">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6-week postoperative unexpected </w:t>
            </w:r>
            <w:r w:rsidR="001F4218" w:rsidRPr="00433F69">
              <w:rPr>
                <w:rFonts w:ascii="Times New Roman" w:hAnsi="Times New Roman" w:cs="Times New Roman"/>
                <w:sz w:val="21"/>
                <w:szCs w:val="21"/>
                <w:lang w:val="en-US"/>
              </w:rPr>
              <w:t>readmission: frail (OR 1.16, 95% CI 0.28-5.11, p≥0.05)</w:t>
            </w:r>
            <w:r w:rsidR="00FC41F2">
              <w:rPr>
                <w:rFonts w:ascii="Times New Roman" w:hAnsi="Times New Roman" w:cs="Times New Roman"/>
                <w:sz w:val="21"/>
                <w:szCs w:val="21"/>
                <w:lang w:val="en-US"/>
              </w:rPr>
              <w:t>.</w:t>
            </w:r>
          </w:p>
          <w:p w:rsidR="001F4218" w:rsidRPr="00433F69" w:rsidRDefault="001F4218" w:rsidP="00B32175">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Prolonged postoperative </w:t>
            </w:r>
            <w:r w:rsidR="00B32175" w:rsidRPr="00433F69">
              <w:rPr>
                <w:rFonts w:ascii="Times New Roman" w:hAnsi="Times New Roman" w:cs="Times New Roman"/>
                <w:sz w:val="21"/>
                <w:szCs w:val="21"/>
                <w:lang w:val="en-US"/>
              </w:rPr>
              <w:t>length of stay</w:t>
            </w:r>
            <w:r w:rsidRPr="00433F69">
              <w:rPr>
                <w:rFonts w:ascii="Times New Roman" w:hAnsi="Times New Roman" w:cs="Times New Roman"/>
                <w:sz w:val="21"/>
                <w:szCs w:val="21"/>
                <w:lang w:val="en-US"/>
              </w:rPr>
              <w:t>: frail (OR 1.37, 95% CI 0.98-1.92, p≥0.05)</w:t>
            </w:r>
            <w:r w:rsidR="00FC41F2">
              <w:rPr>
                <w:rFonts w:ascii="Times New Roman" w:hAnsi="Times New Roman" w:cs="Times New Roman"/>
                <w:sz w:val="21"/>
                <w:szCs w:val="21"/>
                <w:lang w:val="en-US"/>
              </w:rPr>
              <w:t>.</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1235F3">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External consistency.</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1F4218" w:rsidRPr="00433F69" w:rsidTr="00935DB6">
        <w:tc>
          <w:tcPr>
            <w:tcW w:w="181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Responsiveness </w:t>
            </w:r>
          </w:p>
        </w:tc>
        <w:tc>
          <w:tcPr>
            <w:tcW w:w="7758" w:type="dxa"/>
            <w:tcBorders>
              <w:top w:val="nil"/>
              <w:left w:val="nil"/>
              <w:bottom w:val="nil"/>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No information within the surgical spine literature.</w:t>
            </w:r>
          </w:p>
        </w:tc>
      </w:tr>
      <w:tr w:rsidR="001F4218" w:rsidRPr="00433F69" w:rsidTr="00271D04">
        <w:tc>
          <w:tcPr>
            <w:tcW w:w="181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single" w:sz="4" w:space="0" w:color="auto"/>
              <w:right w:val="nil"/>
            </w:tcBorders>
            <w:hideMark/>
          </w:tcPr>
          <w:p w:rsidR="001F4218" w:rsidRPr="00433F69" w:rsidRDefault="001F4218" w:rsidP="001235F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No information within the surgical spine literature.</w:t>
            </w:r>
          </w:p>
        </w:tc>
      </w:tr>
      <w:tr w:rsidR="00935DB6" w:rsidRPr="00433F69" w:rsidTr="00271D04">
        <w:tc>
          <w:tcPr>
            <w:tcW w:w="9576" w:type="dxa"/>
            <w:gridSpan w:val="2"/>
            <w:tcBorders>
              <w:top w:val="single" w:sz="4" w:space="0" w:color="auto"/>
              <w:left w:val="nil"/>
              <w:bottom w:val="single" w:sz="4" w:space="0" w:color="auto"/>
              <w:right w:val="nil"/>
            </w:tcBorders>
            <w:hideMark/>
          </w:tcPr>
          <w:p w:rsidR="00935DB6" w:rsidRPr="00433F69" w:rsidRDefault="005678C3" w:rsidP="00935DB6">
            <w:pPr>
              <w:pStyle w:val="NoSpacing"/>
              <w:jc w:val="center"/>
              <w:rPr>
                <w:rFonts w:ascii="Times New Roman" w:hAnsi="Times New Roman" w:cs="Times New Roman"/>
                <w:sz w:val="21"/>
                <w:szCs w:val="21"/>
                <w:lang w:val="en-US"/>
              </w:rPr>
            </w:pPr>
            <w:r w:rsidRPr="00433F69">
              <w:rPr>
                <w:rFonts w:ascii="Times New Roman" w:hAnsi="Times New Roman" w:cs="Times New Roman"/>
                <w:sz w:val="21"/>
                <w:szCs w:val="21"/>
                <w:lang w:val="en-US"/>
              </w:rPr>
              <w:t>Weighted</w:t>
            </w:r>
            <w:r w:rsidR="00935DB6" w:rsidRPr="00433F69">
              <w:rPr>
                <w:rFonts w:ascii="Times New Roman" w:hAnsi="Times New Roman" w:cs="Times New Roman"/>
                <w:sz w:val="21"/>
                <w:szCs w:val="21"/>
                <w:lang w:val="en-US"/>
              </w:rPr>
              <w:t xml:space="preserve"> Measures of Frailty</w:t>
            </w:r>
          </w:p>
        </w:tc>
      </w:tr>
      <w:tr w:rsidR="00935DB6" w:rsidRPr="00433F69" w:rsidTr="00271D04">
        <w:tc>
          <w:tcPr>
            <w:tcW w:w="1818" w:type="dxa"/>
            <w:tcBorders>
              <w:top w:val="single" w:sz="4" w:space="0" w:color="auto"/>
              <w:left w:val="nil"/>
              <w:bottom w:val="nil"/>
              <w:right w:val="nil"/>
            </w:tcBorders>
          </w:tcPr>
          <w:p w:rsidR="00935DB6" w:rsidRPr="00433F69" w:rsidRDefault="00935DB6" w:rsidP="00935DB6">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tcPr>
          <w:p w:rsidR="00935DB6" w:rsidRPr="00433F69" w:rsidRDefault="00935DB6" w:rsidP="00935DB6">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Hospital Frailty Risk Score (HFRS)</w:t>
            </w:r>
          </w:p>
        </w:tc>
      </w:tr>
      <w:tr w:rsidR="00935DB6" w:rsidRPr="00433F69" w:rsidTr="00271D04">
        <w:tc>
          <w:tcPr>
            <w:tcW w:w="1818" w:type="dxa"/>
            <w:tcBorders>
              <w:top w:val="nil"/>
              <w:left w:val="nil"/>
              <w:bottom w:val="nil"/>
              <w:right w:val="nil"/>
            </w:tcBorders>
          </w:tcPr>
          <w:p w:rsidR="00935DB6" w:rsidRPr="00433F69" w:rsidRDefault="00935DB6" w:rsidP="00935DB6">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tcPr>
          <w:p w:rsidR="00935DB6" w:rsidRPr="00433F69" w:rsidRDefault="00935DB6" w:rsidP="003C76E4">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Clinical frailty tool</w:t>
            </w:r>
            <w:r w:rsidR="00ED1A61">
              <w:rPr>
                <w:rFonts w:ascii="Times New Roman" w:hAnsi="Times New Roman" w:cs="Times New Roman"/>
                <w:sz w:val="21"/>
                <w:szCs w:val="21"/>
                <w:lang w:val="en-US"/>
              </w:rPr>
              <w:t>.</w:t>
            </w:r>
          </w:p>
        </w:tc>
      </w:tr>
      <w:tr w:rsidR="00935DB6" w:rsidRPr="00433F69" w:rsidTr="00271D04">
        <w:tc>
          <w:tcPr>
            <w:tcW w:w="1818" w:type="dxa"/>
            <w:tcBorders>
              <w:top w:val="nil"/>
              <w:left w:val="nil"/>
              <w:bottom w:val="nil"/>
              <w:right w:val="nil"/>
            </w:tcBorders>
          </w:tcPr>
          <w:p w:rsidR="00271D04" w:rsidRPr="00433F69" w:rsidRDefault="00935DB6" w:rsidP="00935DB6">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tcPr>
          <w:p w:rsidR="00100AA3" w:rsidRPr="00433F69" w:rsidRDefault="00021001"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Gilbert </w:t>
            </w:r>
            <w:r w:rsidR="00E9578F">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fldData xml:space="preserve">PEVuZE5vdGU+PENpdGU+PEF1dGhvcj5HaWxiZXJ0PC9BdXRob3I+PFllYXI+MjAxODwvWWVhcj48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PEVuZE5vdGU+PENpdGU+PEF1dGhvcj5HaWxiZXJ0PC9BdXRob3I+PFllYXI+MjAxODwvWWVhcj48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59</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The Hospital Frailty Risk Score (HFRS)</w:t>
            </w:r>
            <w:r w:rsidR="00100AA3" w:rsidRPr="00433F69">
              <w:rPr>
                <w:rFonts w:ascii="Times New Roman" w:hAnsi="Times New Roman" w:cs="Times New Roman"/>
                <w:sz w:val="21"/>
                <w:szCs w:val="21"/>
                <w:lang w:val="en-US"/>
              </w:rPr>
              <w:t xml:space="preserve"> is a cluster analysis algorithm that is derived from Internal Classification of Disease – 10 (ICD-10) codes in electronic hospital records. The HFRS assess</w:t>
            </w:r>
            <w:r w:rsidR="00FC41F2">
              <w:rPr>
                <w:rFonts w:ascii="Times New Roman" w:hAnsi="Times New Roman" w:cs="Times New Roman"/>
                <w:sz w:val="21"/>
                <w:szCs w:val="21"/>
                <w:lang w:val="en-US"/>
              </w:rPr>
              <w:t>es</w:t>
            </w:r>
            <w:r w:rsidR="00100AA3" w:rsidRPr="00433F69">
              <w:rPr>
                <w:rFonts w:ascii="Times New Roman" w:hAnsi="Times New Roman" w:cs="Times New Roman"/>
                <w:sz w:val="21"/>
                <w:szCs w:val="21"/>
                <w:lang w:val="en-US"/>
              </w:rPr>
              <w:t xml:space="preserve"> the frailty domains of</w:t>
            </w:r>
            <w:r w:rsidR="001C5F57" w:rsidRPr="00433F69">
              <w:rPr>
                <w:rFonts w:ascii="Times New Roman" w:hAnsi="Times New Roman" w:cs="Times New Roman"/>
                <w:sz w:val="21"/>
                <w:szCs w:val="21"/>
                <w:lang w:val="en-US"/>
              </w:rPr>
              <w:t xml:space="preserve"> comorbidity, cognition, falls risk, function, labs, nutrition and weight, mood, and social support. Based on the sample </w:t>
            </w:r>
            <w:r w:rsidR="00100AA3" w:rsidRPr="00433F69">
              <w:rPr>
                <w:rFonts w:ascii="Times New Roman" w:hAnsi="Times New Roman" w:cs="Times New Roman"/>
                <w:sz w:val="21"/>
                <w:szCs w:val="21"/>
                <w:lang w:val="en-US"/>
              </w:rPr>
              <w:t>population studied, cut-off points of 0-5, 5-15, and &gt; 15 are utilized to stratify low</w:t>
            </w:r>
            <w:r w:rsidR="00FC41F2">
              <w:rPr>
                <w:rFonts w:ascii="Times New Roman" w:hAnsi="Times New Roman" w:cs="Times New Roman"/>
                <w:sz w:val="21"/>
                <w:szCs w:val="21"/>
                <w:lang w:val="en-US"/>
              </w:rPr>
              <w:t>-</w:t>
            </w:r>
            <w:r w:rsidR="001C5F57" w:rsidRPr="00433F69">
              <w:rPr>
                <w:rFonts w:ascii="Times New Roman" w:hAnsi="Times New Roman" w:cs="Times New Roman"/>
                <w:sz w:val="21"/>
                <w:szCs w:val="21"/>
                <w:lang w:val="en-US"/>
              </w:rPr>
              <w:t>risk</w:t>
            </w:r>
            <w:r w:rsidR="00100AA3" w:rsidRPr="00433F69">
              <w:rPr>
                <w:rFonts w:ascii="Times New Roman" w:hAnsi="Times New Roman" w:cs="Times New Roman"/>
                <w:sz w:val="21"/>
                <w:szCs w:val="21"/>
                <w:lang w:val="en-US"/>
              </w:rPr>
              <w:t xml:space="preserve"> frailty, med</w:t>
            </w:r>
            <w:r w:rsidR="00FC41F2">
              <w:rPr>
                <w:rFonts w:ascii="Times New Roman" w:hAnsi="Times New Roman" w:cs="Times New Roman"/>
                <w:sz w:val="21"/>
                <w:szCs w:val="21"/>
                <w:lang w:val="en-US"/>
              </w:rPr>
              <w:t>ium-</w:t>
            </w:r>
            <w:r w:rsidR="001C5F57" w:rsidRPr="00433F69">
              <w:rPr>
                <w:rFonts w:ascii="Times New Roman" w:hAnsi="Times New Roman" w:cs="Times New Roman"/>
                <w:sz w:val="21"/>
                <w:szCs w:val="21"/>
                <w:lang w:val="en-US"/>
              </w:rPr>
              <w:t xml:space="preserve">risk </w:t>
            </w:r>
            <w:r w:rsidR="00FC41F2">
              <w:rPr>
                <w:rFonts w:ascii="Times New Roman" w:hAnsi="Times New Roman" w:cs="Times New Roman"/>
                <w:sz w:val="21"/>
                <w:szCs w:val="21"/>
                <w:lang w:val="en-US"/>
              </w:rPr>
              <w:t>frailty, and high-</w:t>
            </w:r>
            <w:r w:rsidR="001C5F57" w:rsidRPr="00433F69">
              <w:rPr>
                <w:rFonts w:ascii="Times New Roman" w:hAnsi="Times New Roman" w:cs="Times New Roman"/>
                <w:sz w:val="21"/>
                <w:szCs w:val="21"/>
                <w:lang w:val="en-US"/>
              </w:rPr>
              <w:t xml:space="preserve">risk </w:t>
            </w:r>
            <w:r w:rsidR="00100AA3" w:rsidRPr="00433F69">
              <w:rPr>
                <w:rFonts w:ascii="Times New Roman" w:hAnsi="Times New Roman" w:cs="Times New Roman"/>
                <w:sz w:val="21"/>
                <w:szCs w:val="21"/>
                <w:lang w:val="en-US"/>
              </w:rPr>
              <w:t xml:space="preserve">frailty. </w:t>
            </w:r>
          </w:p>
        </w:tc>
      </w:tr>
      <w:tr w:rsidR="00935DB6" w:rsidRPr="00433F69" w:rsidTr="00271D04">
        <w:tc>
          <w:tcPr>
            <w:tcW w:w="1818" w:type="dxa"/>
            <w:tcBorders>
              <w:top w:val="nil"/>
              <w:left w:val="nil"/>
              <w:bottom w:val="nil"/>
              <w:right w:val="nil"/>
            </w:tcBorders>
          </w:tcPr>
          <w:p w:rsidR="00271D04" w:rsidRPr="00433F69" w:rsidRDefault="00935DB6" w:rsidP="00935DB6">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Interpretation of Results</w:t>
            </w:r>
          </w:p>
        </w:tc>
        <w:tc>
          <w:tcPr>
            <w:tcW w:w="7758" w:type="dxa"/>
            <w:tcBorders>
              <w:top w:val="nil"/>
              <w:left w:val="nil"/>
              <w:bottom w:val="nil"/>
              <w:right w:val="nil"/>
            </w:tcBorders>
          </w:tcPr>
          <w:p w:rsidR="00BB7109" w:rsidRPr="00433F69" w:rsidRDefault="00BB7109"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Gilbert </w:t>
            </w:r>
            <w:r w:rsidR="00E9578F">
              <w:rPr>
                <w:rFonts w:ascii="Times New Roman" w:hAnsi="Times New Roman" w:cs="Times New Roman"/>
                <w:i/>
                <w:sz w:val="21"/>
                <w:szCs w:val="21"/>
                <w:lang w:val="en-US"/>
              </w:rPr>
              <w:t>et al</w:t>
            </w:r>
            <w:r w:rsidRPr="00433F69">
              <w:rPr>
                <w:rFonts w:ascii="Times New Roman" w:hAnsi="Times New Roman" w:cs="Times New Roman"/>
                <w:sz w:val="21"/>
                <w:szCs w:val="21"/>
                <w:lang w:val="en-US"/>
              </w:rPr>
              <w:fldChar w:fldCharType="begin">
                <w:fldData xml:space="preserve">PEVuZE5vdGU+PENpdGU+PEF1dGhvcj5HaWxiZXJ0PC9BdXRob3I+PFllYXI+MjAxODwvWWVhcj48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PEVuZE5vdGU+PENpdGU+PEF1dGhvcj5HaWxiZXJ0PC9BdXRob3I+PFllYXI+MjAxODwvWWVhcj48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r>
            <w:r w:rsidRPr="00433F69">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59</w:t>
            </w:r>
            <w:r w:rsidRPr="00433F69">
              <w:rPr>
                <w:rFonts w:ascii="Times New Roman" w:hAnsi="Times New Roman" w:cs="Times New Roman"/>
                <w:sz w:val="21"/>
                <w:szCs w:val="21"/>
                <w:lang w:val="en-US"/>
              </w:rPr>
              <w:fldChar w:fldCharType="end"/>
            </w:r>
            <w:r w:rsidRPr="00433F69">
              <w:rPr>
                <w:rFonts w:ascii="Times New Roman" w:hAnsi="Times New Roman" w:cs="Times New Roman"/>
                <w:sz w:val="21"/>
                <w:szCs w:val="21"/>
                <w:lang w:val="en-US"/>
              </w:rPr>
              <w:t xml:space="preserve">: </w:t>
            </w:r>
            <w:r w:rsidR="006F1790" w:rsidRPr="00433F69">
              <w:rPr>
                <w:rFonts w:ascii="Times New Roman" w:hAnsi="Times New Roman" w:cs="Times New Roman"/>
                <w:sz w:val="21"/>
                <w:szCs w:val="21"/>
                <w:lang w:val="en-US"/>
              </w:rPr>
              <w:t xml:space="preserve">the Hospital Frailty Risk Score (HFRS) is </w:t>
            </w:r>
            <w:r w:rsidR="00A841D8" w:rsidRPr="00433F69">
              <w:rPr>
                <w:rFonts w:ascii="Times New Roman" w:hAnsi="Times New Roman" w:cs="Times New Roman"/>
                <w:sz w:val="21"/>
                <w:szCs w:val="21"/>
                <w:lang w:val="en-US"/>
              </w:rPr>
              <w:t>constructed and calculated</w:t>
            </w:r>
            <w:r w:rsidR="006F1790" w:rsidRPr="00433F69">
              <w:rPr>
                <w:rFonts w:ascii="Times New Roman" w:hAnsi="Times New Roman" w:cs="Times New Roman"/>
                <w:sz w:val="21"/>
                <w:szCs w:val="21"/>
                <w:lang w:val="en-US"/>
              </w:rPr>
              <w:t xml:space="preserve"> using a clustering method</w:t>
            </w:r>
            <w:r w:rsidR="00100AA3" w:rsidRPr="00433F69">
              <w:rPr>
                <w:rFonts w:ascii="Times New Roman" w:hAnsi="Times New Roman" w:cs="Times New Roman"/>
                <w:sz w:val="21"/>
                <w:szCs w:val="21"/>
                <w:lang w:val="en-US"/>
              </w:rPr>
              <w:t xml:space="preserve"> analysis algorithm</w:t>
            </w:r>
            <w:r w:rsidR="006F1790" w:rsidRPr="00433F69">
              <w:rPr>
                <w:rFonts w:ascii="Times New Roman" w:hAnsi="Times New Roman" w:cs="Times New Roman"/>
                <w:sz w:val="21"/>
                <w:szCs w:val="21"/>
                <w:lang w:val="en-US"/>
              </w:rPr>
              <w:t xml:space="preserve">. </w:t>
            </w:r>
            <w:r w:rsidR="00A841D8" w:rsidRPr="00433F69">
              <w:rPr>
                <w:rFonts w:ascii="Times New Roman" w:hAnsi="Times New Roman" w:cs="Times New Roman"/>
                <w:sz w:val="21"/>
                <w:szCs w:val="21"/>
                <w:lang w:val="en-US"/>
              </w:rPr>
              <w:t>The HFRS was</w:t>
            </w:r>
            <w:r w:rsidR="006F1790" w:rsidRPr="00433F69">
              <w:rPr>
                <w:rFonts w:ascii="Times New Roman" w:hAnsi="Times New Roman" w:cs="Times New Roman"/>
                <w:sz w:val="21"/>
                <w:szCs w:val="21"/>
                <w:lang w:val="en-US"/>
              </w:rPr>
              <w:t xml:space="preserve"> </w:t>
            </w:r>
            <w:r w:rsidR="001C5F57" w:rsidRPr="00433F69">
              <w:rPr>
                <w:rFonts w:ascii="Times New Roman" w:hAnsi="Times New Roman" w:cs="Times New Roman"/>
                <w:sz w:val="21"/>
                <w:szCs w:val="21"/>
                <w:lang w:val="en-US"/>
              </w:rPr>
              <w:t>derived and scored</w:t>
            </w:r>
            <w:r w:rsidR="006F1790" w:rsidRPr="00433F69">
              <w:rPr>
                <w:rFonts w:ascii="Times New Roman" w:hAnsi="Times New Roman" w:cs="Times New Roman"/>
                <w:sz w:val="21"/>
                <w:szCs w:val="21"/>
                <w:lang w:val="en-US"/>
              </w:rPr>
              <w:t xml:space="preserve"> </w:t>
            </w:r>
            <w:r w:rsidR="001C5F57" w:rsidRPr="00433F69">
              <w:rPr>
                <w:rFonts w:ascii="Times New Roman" w:hAnsi="Times New Roman" w:cs="Times New Roman"/>
                <w:sz w:val="21"/>
                <w:szCs w:val="21"/>
                <w:lang w:val="en-US"/>
              </w:rPr>
              <w:t xml:space="preserve">from a </w:t>
            </w:r>
            <w:r w:rsidR="00A841D8" w:rsidRPr="00433F69">
              <w:rPr>
                <w:rFonts w:ascii="Times New Roman" w:hAnsi="Times New Roman" w:cs="Times New Roman"/>
                <w:sz w:val="21"/>
                <w:szCs w:val="21"/>
                <w:lang w:val="en-US"/>
              </w:rPr>
              <w:t xml:space="preserve">weighted sum of ICD-10 codes, rather than a count, awarding a certain number of points for each code present in the patient’s records over the two years. The HFRS contains 109 ICD-10 codes that are assessed dichotomously (present vs. absent) from the patients record over the past two years, but are scored individually ranging from 0.1 to 7.1. The final score is calculated by the sum of the individual code scores present. Cut-off values of </w:t>
            </w:r>
            <w:r w:rsidR="00021001" w:rsidRPr="00433F69">
              <w:rPr>
                <w:rFonts w:ascii="Times New Roman" w:hAnsi="Times New Roman" w:cs="Times New Roman"/>
                <w:sz w:val="21"/>
                <w:szCs w:val="21"/>
                <w:lang w:val="en-US"/>
              </w:rPr>
              <w:t xml:space="preserve">0-5, 5-15, and &gt; 15 </w:t>
            </w:r>
            <w:r w:rsidR="00A841D8" w:rsidRPr="00433F69">
              <w:rPr>
                <w:rFonts w:ascii="Times New Roman" w:hAnsi="Times New Roman" w:cs="Times New Roman"/>
                <w:sz w:val="21"/>
                <w:szCs w:val="21"/>
                <w:lang w:val="en-US"/>
              </w:rPr>
              <w:t xml:space="preserve">are used to </w:t>
            </w:r>
            <w:r w:rsidR="00FC41F2">
              <w:rPr>
                <w:rFonts w:ascii="Times New Roman" w:hAnsi="Times New Roman" w:cs="Times New Roman"/>
                <w:sz w:val="21"/>
                <w:szCs w:val="21"/>
                <w:lang w:val="en-US"/>
              </w:rPr>
              <w:t>stratify patients into low-risk frailty, medium-risk frailty and high-</w:t>
            </w:r>
            <w:r w:rsidR="00A841D8" w:rsidRPr="00433F69">
              <w:rPr>
                <w:rFonts w:ascii="Times New Roman" w:hAnsi="Times New Roman" w:cs="Times New Roman"/>
                <w:sz w:val="21"/>
                <w:szCs w:val="21"/>
                <w:lang w:val="en-US"/>
              </w:rPr>
              <w:t>risk frailty.</w:t>
            </w:r>
            <w:r w:rsidR="00021001" w:rsidRPr="00433F69">
              <w:rPr>
                <w:rFonts w:ascii="Times New Roman" w:hAnsi="Times New Roman" w:cs="Times New Roman"/>
                <w:sz w:val="21"/>
                <w:szCs w:val="21"/>
                <w:lang w:val="en-US"/>
              </w:rPr>
              <w:t xml:space="preserve"> </w:t>
            </w:r>
          </w:p>
        </w:tc>
      </w:tr>
      <w:tr w:rsidR="00BB7109" w:rsidRPr="00433F69" w:rsidTr="00271D04">
        <w:tc>
          <w:tcPr>
            <w:tcW w:w="1818" w:type="dxa"/>
            <w:tcBorders>
              <w:top w:val="nil"/>
              <w:left w:val="nil"/>
              <w:bottom w:val="nil"/>
              <w:right w:val="nil"/>
            </w:tcBorders>
          </w:tcPr>
          <w:p w:rsidR="00BB7109" w:rsidRPr="00433F69" w:rsidRDefault="0079575A" w:rsidP="00935DB6">
            <w:pPr>
              <w:pStyle w:val="NoSpacing"/>
              <w:rPr>
                <w:rFonts w:ascii="Times New Roman" w:hAnsi="Times New Roman" w:cs="Times New Roman"/>
                <w:sz w:val="21"/>
                <w:szCs w:val="21"/>
                <w:lang w:val="en-US"/>
              </w:rPr>
            </w:pPr>
            <w:r>
              <w:rPr>
                <w:rFonts w:ascii="Times New Roman" w:hAnsi="Times New Roman" w:cs="Times New Roman"/>
                <w:sz w:val="21"/>
                <w:szCs w:val="21"/>
                <w:lang w:val="en-US"/>
              </w:rPr>
              <w:t>Construct v</w:t>
            </w:r>
            <w:r w:rsidR="00BB7109" w:rsidRPr="00433F69">
              <w:rPr>
                <w:rFonts w:ascii="Times New Roman" w:hAnsi="Times New Roman" w:cs="Times New Roman"/>
                <w:sz w:val="21"/>
                <w:szCs w:val="21"/>
                <w:lang w:val="en-US"/>
              </w:rPr>
              <w:t>alidity</w:t>
            </w:r>
          </w:p>
        </w:tc>
        <w:tc>
          <w:tcPr>
            <w:tcW w:w="7758" w:type="dxa"/>
            <w:tcBorders>
              <w:top w:val="nil"/>
              <w:left w:val="nil"/>
              <w:bottom w:val="nil"/>
              <w:right w:val="nil"/>
            </w:tcBorders>
          </w:tcPr>
          <w:p w:rsidR="00BB7109" w:rsidRPr="00433F69" w:rsidRDefault="00BB7109" w:rsidP="00BB7109">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BB7109" w:rsidRPr="00433F69" w:rsidTr="00271D04">
        <w:tc>
          <w:tcPr>
            <w:tcW w:w="1818" w:type="dxa"/>
            <w:tcBorders>
              <w:top w:val="nil"/>
              <w:left w:val="nil"/>
              <w:bottom w:val="nil"/>
              <w:right w:val="nil"/>
            </w:tcBorders>
          </w:tcPr>
          <w:p w:rsidR="00BB7109" w:rsidRPr="00433F69" w:rsidRDefault="0079575A" w:rsidP="00935DB6">
            <w:pPr>
              <w:pStyle w:val="NoSpacing"/>
              <w:rPr>
                <w:rFonts w:ascii="Times New Roman" w:hAnsi="Times New Roman" w:cs="Times New Roman"/>
                <w:sz w:val="21"/>
                <w:szCs w:val="21"/>
                <w:lang w:val="en-US"/>
              </w:rPr>
            </w:pPr>
            <w:r>
              <w:rPr>
                <w:rFonts w:ascii="Times New Roman" w:hAnsi="Times New Roman" w:cs="Times New Roman"/>
                <w:sz w:val="21"/>
                <w:szCs w:val="21"/>
                <w:lang w:val="en-US"/>
              </w:rPr>
              <w:t>Content v</w:t>
            </w:r>
            <w:r w:rsidR="00BB7109" w:rsidRPr="00433F69">
              <w:rPr>
                <w:rFonts w:ascii="Times New Roman" w:hAnsi="Times New Roman" w:cs="Times New Roman"/>
                <w:sz w:val="21"/>
                <w:szCs w:val="21"/>
                <w:lang w:val="en-US"/>
              </w:rPr>
              <w:t>alidity</w:t>
            </w:r>
          </w:p>
        </w:tc>
        <w:tc>
          <w:tcPr>
            <w:tcW w:w="7758" w:type="dxa"/>
            <w:tcBorders>
              <w:top w:val="nil"/>
              <w:left w:val="nil"/>
              <w:bottom w:val="nil"/>
              <w:right w:val="nil"/>
            </w:tcBorders>
          </w:tcPr>
          <w:p w:rsidR="00BB7109" w:rsidRPr="00433F69" w:rsidRDefault="00BB7109" w:rsidP="00BB7109">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BB7109" w:rsidRPr="00433F69" w:rsidTr="00271D04">
        <w:tc>
          <w:tcPr>
            <w:tcW w:w="1818" w:type="dxa"/>
            <w:tcBorders>
              <w:top w:val="nil"/>
              <w:left w:val="nil"/>
              <w:bottom w:val="nil"/>
              <w:right w:val="nil"/>
            </w:tcBorders>
          </w:tcPr>
          <w:p w:rsidR="00BB7109" w:rsidRPr="00433F69" w:rsidRDefault="0079575A" w:rsidP="0079575A">
            <w:pPr>
              <w:pStyle w:val="NoSpacing"/>
              <w:rPr>
                <w:rFonts w:ascii="Times New Roman" w:hAnsi="Times New Roman" w:cs="Times New Roman"/>
                <w:sz w:val="21"/>
                <w:szCs w:val="21"/>
                <w:lang w:val="en-US"/>
              </w:rPr>
            </w:pPr>
            <w:r>
              <w:rPr>
                <w:rFonts w:ascii="Times New Roman" w:hAnsi="Times New Roman" w:cs="Times New Roman"/>
                <w:sz w:val="21"/>
                <w:szCs w:val="21"/>
                <w:lang w:val="en-US"/>
              </w:rPr>
              <w:t>Predictive v</w:t>
            </w:r>
            <w:r w:rsidR="00BB7109" w:rsidRPr="00433F69">
              <w:rPr>
                <w:rFonts w:ascii="Times New Roman" w:hAnsi="Times New Roman" w:cs="Times New Roman"/>
                <w:sz w:val="21"/>
                <w:szCs w:val="21"/>
                <w:lang w:val="en-US"/>
              </w:rPr>
              <w:t>alidity</w:t>
            </w:r>
          </w:p>
        </w:tc>
        <w:tc>
          <w:tcPr>
            <w:tcW w:w="7758" w:type="dxa"/>
            <w:tcBorders>
              <w:top w:val="nil"/>
              <w:left w:val="nil"/>
              <w:bottom w:val="nil"/>
              <w:right w:val="nil"/>
            </w:tcBorders>
          </w:tcPr>
          <w:p w:rsidR="00230E16" w:rsidRPr="00433F69" w:rsidRDefault="00BB7109" w:rsidP="0046760E">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Hannah </w:t>
            </w:r>
            <w:r w:rsidR="00E9578F">
              <w:rPr>
                <w:rFonts w:ascii="Times New Roman" w:hAnsi="Times New Roman" w:cs="Times New Roman"/>
                <w:i/>
                <w:sz w:val="21"/>
                <w:szCs w:val="21"/>
                <w:lang w:val="en-US"/>
              </w:rPr>
              <w:t>et al</w:t>
            </w:r>
            <w:r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&lt;EndNote&gt;&lt;Cite&gt;&lt;Author&gt;Komodikis&lt;/Author&gt;&lt;Year&gt;2020&lt;/Year&gt;&lt;RecNum&gt;393&lt;/RecNum&gt;&lt;DisplayText&gt;&lt;style face="superscript"&gt;45&lt;/style&gt;&lt;/DisplayText&gt;&lt;record&gt;&lt;rec-number&gt;393&lt;/rec-number&gt;&lt;foreign-keys&gt;&lt;key app="EN" db-id="zaw9vets2zs0asedd98per5ztxrrsd2e00af" timestamp="1608264241"&gt;393&lt;/key&gt;&lt;/foreign-keys&gt;&lt;ref-type name="Journal Article"&gt;17&lt;/ref-type&gt;&lt;contributors&gt;&lt;authors&gt;&lt;author&gt;Komodikis, Gregoris&lt;/author&gt;&lt;author&gt;Gannamani, Vedavyas&lt;/author&gt;&lt;author&gt;Neppala, Sivaram&lt;/author&gt;&lt;author&gt;Li, Michael&lt;/author&gt;&lt;author&gt;Merli, Geno J.&lt;/author&gt;&lt;author&gt;Harrop, James S.&lt;/author&gt;&lt;/authors&gt;&lt;/contributors&gt;&lt;titles&gt;&lt;title&gt;Usefulness of Timed Up and Go (TUG) Test for Prediction of Adverse Outcomes in Patients Undergoing Thoracolumbar Spine Surgery&lt;/title&gt;&lt;secondary-title&gt;Neurosurgery&lt;/secondary-title&gt;&lt;/titles&gt;&lt;periodical&gt;&lt;full-title&gt;Neurosurgery&lt;/full-title&gt;&lt;/periodical&gt;&lt;pages&gt;E273-E280&lt;/pages&gt;&lt;volume&gt;86&lt;/volume&gt;&lt;number&gt;3&lt;/number&gt;&lt;dates&gt;&lt;year&gt;2020&lt;/year&gt;&lt;/dates&gt;&lt;isbn&gt;0148-396X&lt;/isbn&gt;&lt;urls&gt;&lt;related-urls&gt;&lt;url&gt;https://doi.org/10.1093/neuros/nyz480&lt;/url&gt;&lt;/related-urls&gt;&lt;/urls&gt;&lt;electronic-resource-num&gt;10.1093/neuros/nyz480&lt;/electronic-resource-num&gt;&lt;access-date&gt;12/18/2020&lt;/access-date&gt;&lt;/record&gt;&lt;/Cite&gt;&lt;/EndNote&gt;</w:instrText>
            </w:r>
            <w:r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45</w:t>
            </w:r>
            <w:r w:rsidRPr="00433F69">
              <w:rPr>
                <w:rFonts w:ascii="Times New Roman" w:hAnsi="Times New Roman" w:cs="Times New Roman"/>
                <w:sz w:val="21"/>
                <w:szCs w:val="21"/>
              </w:rPr>
              <w:fldChar w:fldCharType="end"/>
            </w:r>
            <w:r w:rsidRPr="00433F69">
              <w:rPr>
                <w:rFonts w:ascii="Times New Roman" w:hAnsi="Times New Roman" w:cs="Times New Roman"/>
                <w:sz w:val="21"/>
                <w:szCs w:val="21"/>
                <w:lang w:val="en-US"/>
              </w:rPr>
              <w:t xml:space="preserve">: </w:t>
            </w:r>
            <w:r w:rsidR="004B038E" w:rsidRPr="00433F69">
              <w:rPr>
                <w:rFonts w:ascii="Times New Roman" w:hAnsi="Times New Roman" w:cs="Times New Roman"/>
                <w:sz w:val="21"/>
                <w:szCs w:val="21"/>
                <w:lang w:val="en-US"/>
              </w:rPr>
              <w:t xml:space="preserve">established the validity of the HFRS as a risk stratification tool for predicting postoperative AEs </w:t>
            </w:r>
            <w:r w:rsidR="00230E16" w:rsidRPr="00433F69">
              <w:rPr>
                <w:rFonts w:ascii="Times New Roman" w:hAnsi="Times New Roman" w:cs="Times New Roman"/>
                <w:sz w:val="21"/>
                <w:szCs w:val="21"/>
                <w:lang w:val="en-US"/>
              </w:rPr>
              <w:t xml:space="preserve">within the degenerative spine population undergoing non-complex and complex spine surgery </w:t>
            </w:r>
            <w:r w:rsidR="00230E16" w:rsidRPr="00433F69">
              <w:rPr>
                <w:rFonts w:ascii="Times New Roman" w:hAnsi="Times New Roman" w:cs="Times New Roman"/>
                <w:i/>
                <w:sz w:val="21"/>
                <w:szCs w:val="21"/>
                <w:lang w:val="en-US"/>
              </w:rPr>
              <w:t>(n=11,754)</w:t>
            </w:r>
            <w:r w:rsidR="00230E16" w:rsidRPr="00433F69">
              <w:rPr>
                <w:rFonts w:ascii="Times New Roman" w:hAnsi="Times New Roman" w:cs="Times New Roman"/>
                <w:sz w:val="21"/>
                <w:szCs w:val="21"/>
                <w:lang w:val="en-US"/>
              </w:rPr>
              <w:t>:</w:t>
            </w:r>
          </w:p>
          <w:p w:rsidR="00BB7109" w:rsidRPr="00433F69" w:rsidRDefault="00BB7109" w:rsidP="008B4E45">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Univariate regression model (not reported).</w:t>
            </w:r>
          </w:p>
          <w:p w:rsidR="00BB7109" w:rsidRPr="00433F69" w:rsidRDefault="00BB7109" w:rsidP="0046760E">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regression model:</w:t>
            </w:r>
          </w:p>
          <w:p w:rsidR="00BB7109" w:rsidRPr="00433F69" w:rsidRDefault="00BB7109" w:rsidP="0046760E">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Intensive care unit (ICU) stay: mildly frail (ref.), moderately frail (OR 3.5, 95% CI 2.9-4.1, p&lt;0.0001), and severely frail (OR 13.8, 95% CI 6.7-28.4, p&lt;0.0001).</w:t>
            </w:r>
          </w:p>
          <w:p w:rsidR="00BB7109" w:rsidRPr="00433F69" w:rsidRDefault="00BB7109" w:rsidP="0046760E">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 xml:space="preserve">Total postoperative AEs: mildly frail (ref.), moderately frail (OR 3.9, 95% CI 3.4-4.5, p&lt;0.0001), and severely frail (OR 28.4, 95% CI 11.9-67, p&lt;0.0001). </w:t>
            </w:r>
          </w:p>
          <w:p w:rsidR="00BB7109" w:rsidRPr="00433F69" w:rsidRDefault="00BB7109" w:rsidP="0046760E">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Adverse discharge disposition: mildly frail (ref.), moderately frail (OR 2.5, 95% CI 2.2-3.0, p&lt;0.0001), and severely frail (OR 16.7, 95% CI 5.8-47.8, p&lt;0.0001).</w:t>
            </w:r>
          </w:p>
          <w:p w:rsidR="00BB7109" w:rsidRPr="00433F69" w:rsidRDefault="00BB7109" w:rsidP="0046760E">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w:t>
            </w:r>
            <w:r w:rsidR="00230E16" w:rsidRPr="00433F69">
              <w:rPr>
                <w:rFonts w:ascii="Times New Roman" w:hAnsi="Times New Roman" w:cs="Times New Roman"/>
                <w:sz w:val="21"/>
                <w:szCs w:val="21"/>
                <w:lang w:val="en-US"/>
              </w:rPr>
              <w:t xml:space="preserve"> unplanned</w:t>
            </w:r>
            <w:r w:rsidRPr="00433F69">
              <w:rPr>
                <w:rFonts w:ascii="Times New Roman" w:hAnsi="Times New Roman" w:cs="Times New Roman"/>
                <w:sz w:val="21"/>
                <w:szCs w:val="21"/>
                <w:lang w:val="en-US"/>
              </w:rPr>
              <w:t xml:space="preserve"> readmission: mildly frail (ref.), moderately frail (OR 2.0, 95% CI 1.6-2.6, p&lt;0.0001), and severely frail (OR 1.5, 95% CI 0.5-4.3, p=0.479).</w:t>
            </w:r>
          </w:p>
          <w:p w:rsidR="00BB7109" w:rsidRPr="00433F69" w:rsidRDefault="00BB7109" w:rsidP="0046760E">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90-day postoperative</w:t>
            </w:r>
            <w:r w:rsidR="00230E16" w:rsidRPr="00433F69">
              <w:rPr>
                <w:rFonts w:ascii="Times New Roman" w:hAnsi="Times New Roman" w:cs="Times New Roman"/>
                <w:sz w:val="21"/>
                <w:szCs w:val="21"/>
                <w:lang w:val="en-US"/>
              </w:rPr>
              <w:t xml:space="preserve"> unplanned</w:t>
            </w:r>
            <w:r w:rsidRPr="00433F69">
              <w:rPr>
                <w:rFonts w:ascii="Times New Roman" w:hAnsi="Times New Roman" w:cs="Times New Roman"/>
                <w:sz w:val="21"/>
                <w:szCs w:val="21"/>
                <w:lang w:val="en-US"/>
              </w:rPr>
              <w:t xml:space="preserve"> readmission: mildly frail (ref.), moderately frail (OR 1.8, 95% CI 1.4-2.2, p&lt;0.001), and severely frail (OR 1.8, 95% CI 0.8-4.3, p=0.150).</w:t>
            </w:r>
          </w:p>
          <w:p w:rsidR="00BB7109" w:rsidRPr="00433F69" w:rsidRDefault="00BB7109" w:rsidP="0046760E">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w:t>
            </w:r>
            <w:r w:rsidR="00230E16" w:rsidRPr="00433F69">
              <w:rPr>
                <w:rFonts w:ascii="Times New Roman" w:hAnsi="Times New Roman" w:cs="Times New Roman"/>
                <w:sz w:val="21"/>
                <w:szCs w:val="21"/>
                <w:lang w:val="en-US"/>
              </w:rPr>
              <w:t xml:space="preserve"> unplanned</w:t>
            </w:r>
            <w:r w:rsidRPr="00433F69">
              <w:rPr>
                <w:rFonts w:ascii="Times New Roman" w:hAnsi="Times New Roman" w:cs="Times New Roman"/>
                <w:sz w:val="21"/>
                <w:szCs w:val="21"/>
                <w:lang w:val="en-US"/>
              </w:rPr>
              <w:t xml:space="preserve"> emergency department (ED) visit: mildly frail (ref.), moderately frail (1.4, 95% CI 1.0-2.0, p=0.035), and severely frail (not predictive, p=0.970).</w:t>
            </w:r>
          </w:p>
          <w:p w:rsidR="00BB7109" w:rsidRPr="00433F69" w:rsidRDefault="00230E16" w:rsidP="0046760E">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90-day postoperative unplanned </w:t>
            </w:r>
            <w:r w:rsidR="00BB7109" w:rsidRPr="00433F69">
              <w:rPr>
                <w:rFonts w:ascii="Times New Roman" w:hAnsi="Times New Roman" w:cs="Times New Roman"/>
                <w:sz w:val="21"/>
                <w:szCs w:val="21"/>
                <w:lang w:val="en-US"/>
              </w:rPr>
              <w:t>emergency department (ED) visit: mildly frail (ref.), moderately frail (OR 1.4, 95% CI 1.1-1.9, p=0.017), and severely frail (OR 2.2, 95% CI 0.7-6.3, p=0.156).</w:t>
            </w:r>
          </w:p>
          <w:p w:rsidR="00BB7109" w:rsidRPr="00433F69" w:rsidRDefault="00BB7109" w:rsidP="0046760E">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Average postoperative LOS: mildly frail (ref.), moderately frail (OR 3.3, 95% CI 3.1-3.6, p&lt;0.0001), and severely frail (OR 27.4, 95% CI 26.1-28.6, p&lt;0.0001).</w:t>
            </w:r>
          </w:p>
          <w:p w:rsidR="00BB7109" w:rsidRPr="00433F69" w:rsidRDefault="00BB7109" w:rsidP="008B4E45">
            <w:pPr>
              <w:pStyle w:val="NoSpacing"/>
              <w:numPr>
                <w:ilvl w:val="1"/>
                <w:numId w:val="9"/>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Average direct costs: mildly frail (ref.), moderately frail ($5,564, 95% CI $4919-$6389, p&lt;0.0001), and severely frail ($50,038, 95% CI $46598-53478, p&lt;0.0001). </w:t>
            </w:r>
          </w:p>
          <w:p w:rsidR="00BB7109" w:rsidRPr="00433F69" w:rsidRDefault="00BB7109" w:rsidP="008B4E45">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Receiver operator characteristic analysis:</w:t>
            </w:r>
          </w:p>
          <w:p w:rsidR="00BB7109" w:rsidRPr="00433F69" w:rsidRDefault="00BB7109" w:rsidP="008B4E45">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ICU stay: </w:t>
            </w:r>
          </w:p>
          <w:p w:rsidR="00BB7109" w:rsidRPr="00433F69" w:rsidRDefault="00BB7109" w:rsidP="0096109C">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Model without vs. with HFRS: AUC of 0.84 vs. 0.87 (p&lt;0.0001).</w:t>
            </w:r>
          </w:p>
          <w:p w:rsidR="00BB7109" w:rsidRPr="00433F69" w:rsidRDefault="00BB7109" w:rsidP="008B4E45">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Total postoperative AEs: </w:t>
            </w:r>
          </w:p>
          <w:p w:rsidR="00BB7109" w:rsidRPr="00433F69" w:rsidRDefault="00BB7109" w:rsidP="00E75796">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Model without vs. with HFRS: AUC of 0.77 vs. 0.84 (p&lt;0.0001).</w:t>
            </w:r>
          </w:p>
          <w:p w:rsidR="00BB7109" w:rsidRPr="00433F69" w:rsidRDefault="00BB7109" w:rsidP="008B4E45">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Adverse discharge disposition: </w:t>
            </w:r>
          </w:p>
          <w:p w:rsidR="00BB7109" w:rsidRPr="00433F69" w:rsidRDefault="00BB7109" w:rsidP="00E75796">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Model without vs. with HFRS: AUC of 0.82 vs. 0.84 (p&lt;0.0001).</w:t>
            </w:r>
          </w:p>
          <w:p w:rsidR="00BB7109" w:rsidRPr="00433F69" w:rsidRDefault="00BB7109" w:rsidP="008B4E45">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Unplanned 30-day postoperative readmission: </w:t>
            </w:r>
          </w:p>
          <w:p w:rsidR="00BB7109" w:rsidRPr="00433F69" w:rsidRDefault="00BB7109" w:rsidP="00E75796">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Model without vs. with HFRS: AUC of 0.64 vs. 0.65 (p=0.131).</w:t>
            </w:r>
          </w:p>
          <w:p w:rsidR="00BB7109" w:rsidRPr="00433F69" w:rsidRDefault="00BB7109" w:rsidP="008B4E45">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Unplanned 90-day postoperative readmission: </w:t>
            </w:r>
          </w:p>
          <w:p w:rsidR="00BB7109" w:rsidRPr="00433F69" w:rsidRDefault="00BB7109" w:rsidP="00E75796">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Model without vs. with HFRS: AUC of 0.61 vs. 0. 63 (p=0.021).</w:t>
            </w:r>
          </w:p>
          <w:p w:rsidR="00BB7109" w:rsidRPr="00433F69" w:rsidRDefault="00BB7109" w:rsidP="008B4E45">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Unplanned 30-day postoperative emergency department (ED) visit: </w:t>
            </w:r>
          </w:p>
          <w:p w:rsidR="00BB7109" w:rsidRPr="00433F69" w:rsidRDefault="00BB7109" w:rsidP="00E75796">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Model without vs. with HFRS: AUC of 0.59 vs. 0.60 (p=0.117).</w:t>
            </w:r>
          </w:p>
          <w:p w:rsidR="00BB7109" w:rsidRPr="00433F69" w:rsidRDefault="00BB7109" w:rsidP="00DD13C7">
            <w:pPr>
              <w:pStyle w:val="NoSpacing"/>
              <w:numPr>
                <w:ilvl w:val="0"/>
                <w:numId w:val="7"/>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Unplanned 90-day postoperative emergency department (ED) visit: </w:t>
            </w:r>
          </w:p>
          <w:p w:rsidR="00BB7109" w:rsidRPr="00433F69" w:rsidRDefault="00BB7109" w:rsidP="00E75796">
            <w:pPr>
              <w:pStyle w:val="NoSpacing"/>
              <w:numPr>
                <w:ilvl w:val="1"/>
                <w:numId w:val="7"/>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Model without vs. with HFRS: AUC of 0.61 vs. 0.63 (p=0.022). </w:t>
            </w:r>
          </w:p>
          <w:p w:rsidR="00BB7109" w:rsidRPr="00433F69" w:rsidRDefault="00BB7109" w:rsidP="00DD13C7">
            <w:pPr>
              <w:pStyle w:val="NoSpacing"/>
              <w:numPr>
                <w:ilvl w:val="0"/>
                <w:numId w:val="6"/>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Linear regression coefficient (</w:t>
            </w:r>
            <w:r w:rsidRPr="00433F69">
              <w:rPr>
                <w:rFonts w:ascii="Times New Roman" w:hAnsi="Times New Roman" w:cs="Times New Roman"/>
                <w:i/>
                <w:sz w:val="21"/>
                <w:szCs w:val="21"/>
                <w:lang w:val="en-US"/>
              </w:rPr>
              <w:t>R</w:t>
            </w:r>
            <w:r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w:t>
            </w:r>
          </w:p>
          <w:p w:rsidR="00BB7109" w:rsidRPr="00433F69" w:rsidRDefault="00BB7109" w:rsidP="00DD13C7">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Average postoperative LOS: </w:t>
            </w:r>
          </w:p>
          <w:p w:rsidR="00BB7109" w:rsidRPr="00433F69" w:rsidRDefault="00BB7109" w:rsidP="00E75796">
            <w:pPr>
              <w:pStyle w:val="NoSpacing"/>
              <w:numPr>
                <w:ilvl w:val="2"/>
                <w:numId w:val="6"/>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Model without vs. with HFRS: </w:t>
            </w:r>
            <w:r w:rsidR="00230E16" w:rsidRPr="00433F69">
              <w:rPr>
                <w:rFonts w:ascii="Times New Roman" w:hAnsi="Times New Roman" w:cs="Times New Roman"/>
                <w:i/>
                <w:sz w:val="21"/>
                <w:szCs w:val="21"/>
                <w:lang w:val="en-US"/>
              </w:rPr>
              <w:t>R</w:t>
            </w:r>
            <w:r w:rsidR="00230E16"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lang w:val="en-US"/>
              </w:rPr>
              <w:t xml:space="preserve"> = 0.17 vs. 0.29 (p&lt;0.0001).</w:t>
            </w:r>
          </w:p>
          <w:p w:rsidR="00BB7109" w:rsidRPr="00433F69" w:rsidRDefault="00BB7109" w:rsidP="00DD13C7">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Average direct costs: </w:t>
            </w:r>
          </w:p>
          <w:p w:rsidR="00BB7109" w:rsidRPr="00433F69" w:rsidRDefault="00BB7109" w:rsidP="00E75796">
            <w:pPr>
              <w:pStyle w:val="NoSpacing"/>
              <w:numPr>
                <w:ilvl w:val="2"/>
                <w:numId w:val="6"/>
              </w:numPr>
              <w:ind w:left="124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Model without vs. with HFRS:</w:t>
            </w:r>
            <w:r w:rsidR="00230E16" w:rsidRPr="00433F69">
              <w:rPr>
                <w:rFonts w:ascii="Times New Roman" w:hAnsi="Times New Roman" w:cs="Times New Roman"/>
                <w:i/>
                <w:sz w:val="21"/>
                <w:szCs w:val="21"/>
                <w:lang w:val="en-US"/>
              </w:rPr>
              <w:t xml:space="preserve"> R</w:t>
            </w:r>
            <w:r w:rsidR="00230E16" w:rsidRPr="00433F69">
              <w:rPr>
                <w:rFonts w:ascii="Times New Roman" w:hAnsi="Times New Roman" w:cs="Times New Roman"/>
                <w:i/>
                <w:sz w:val="21"/>
                <w:szCs w:val="21"/>
                <w:vertAlign w:val="superscript"/>
                <w:lang w:val="en-US"/>
              </w:rPr>
              <w:t>2</w:t>
            </w:r>
            <w:r w:rsidRPr="00433F69">
              <w:rPr>
                <w:rFonts w:ascii="Times New Roman" w:hAnsi="Times New Roman" w:cs="Times New Roman"/>
                <w:sz w:val="21"/>
                <w:szCs w:val="21"/>
                <w:vertAlign w:val="superscript"/>
                <w:lang w:val="en-US"/>
              </w:rPr>
              <w:t xml:space="preserve"> </w:t>
            </w:r>
            <w:r w:rsidRPr="00433F69">
              <w:rPr>
                <w:rFonts w:ascii="Times New Roman" w:hAnsi="Times New Roman" w:cs="Times New Roman"/>
                <w:sz w:val="21"/>
                <w:szCs w:val="21"/>
                <w:lang w:val="en-US"/>
              </w:rPr>
              <w:t>= 0.49 vs. 0.53 (p&lt;0.0001).</w:t>
            </w:r>
          </w:p>
        </w:tc>
      </w:tr>
      <w:tr w:rsidR="00BB7109" w:rsidRPr="00433F69" w:rsidTr="00271D04">
        <w:tc>
          <w:tcPr>
            <w:tcW w:w="1818" w:type="dxa"/>
            <w:tcBorders>
              <w:top w:val="nil"/>
              <w:left w:val="nil"/>
              <w:bottom w:val="nil"/>
              <w:right w:val="nil"/>
            </w:tcBorders>
          </w:tcPr>
          <w:p w:rsidR="00BB7109" w:rsidRPr="00433F69" w:rsidRDefault="00BB7109" w:rsidP="00935DB6">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Internal Consistency</w:t>
            </w:r>
          </w:p>
        </w:tc>
        <w:tc>
          <w:tcPr>
            <w:tcW w:w="7758" w:type="dxa"/>
            <w:tcBorders>
              <w:top w:val="nil"/>
              <w:left w:val="nil"/>
              <w:bottom w:val="nil"/>
              <w:right w:val="nil"/>
            </w:tcBorders>
          </w:tcPr>
          <w:p w:rsidR="00BB7109" w:rsidRPr="00433F69" w:rsidRDefault="00BB7109" w:rsidP="00BB7109">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BB7109" w:rsidRPr="00433F69" w:rsidTr="00271D04">
        <w:tc>
          <w:tcPr>
            <w:tcW w:w="1818" w:type="dxa"/>
            <w:tcBorders>
              <w:top w:val="nil"/>
              <w:left w:val="nil"/>
              <w:bottom w:val="nil"/>
              <w:right w:val="nil"/>
            </w:tcBorders>
          </w:tcPr>
          <w:p w:rsidR="00BB7109" w:rsidRPr="00433F69" w:rsidRDefault="00BB7109" w:rsidP="00935DB6">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External Consistency</w:t>
            </w:r>
          </w:p>
        </w:tc>
        <w:tc>
          <w:tcPr>
            <w:tcW w:w="7758" w:type="dxa"/>
            <w:tcBorders>
              <w:top w:val="nil"/>
              <w:left w:val="nil"/>
              <w:bottom w:val="nil"/>
              <w:right w:val="nil"/>
            </w:tcBorders>
          </w:tcPr>
          <w:p w:rsidR="00BB7109" w:rsidRPr="00433F69" w:rsidRDefault="00BB7109" w:rsidP="00BB7109">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BB7109" w:rsidRPr="00433F69" w:rsidTr="00271D04">
        <w:tc>
          <w:tcPr>
            <w:tcW w:w="1818" w:type="dxa"/>
            <w:tcBorders>
              <w:top w:val="nil"/>
              <w:left w:val="nil"/>
              <w:bottom w:val="nil"/>
              <w:right w:val="nil"/>
            </w:tcBorders>
          </w:tcPr>
          <w:p w:rsidR="00BB7109" w:rsidRPr="00433F69" w:rsidRDefault="00BB7109" w:rsidP="00935DB6">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Responsiveness</w:t>
            </w:r>
          </w:p>
        </w:tc>
        <w:tc>
          <w:tcPr>
            <w:tcW w:w="7758" w:type="dxa"/>
            <w:tcBorders>
              <w:top w:val="nil"/>
              <w:left w:val="nil"/>
              <w:bottom w:val="nil"/>
              <w:right w:val="nil"/>
            </w:tcBorders>
          </w:tcPr>
          <w:p w:rsidR="00BB7109" w:rsidRPr="00433F69" w:rsidRDefault="00BB7109" w:rsidP="00BB7109">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BB7109" w:rsidRPr="00433F69" w:rsidTr="00CB5BFD">
        <w:tc>
          <w:tcPr>
            <w:tcW w:w="1818" w:type="dxa"/>
            <w:tcBorders>
              <w:top w:val="nil"/>
              <w:left w:val="nil"/>
              <w:bottom w:val="single" w:sz="4" w:space="0" w:color="auto"/>
              <w:right w:val="nil"/>
            </w:tcBorders>
          </w:tcPr>
          <w:p w:rsidR="00BB7109" w:rsidRPr="00433F69" w:rsidRDefault="00BB7109" w:rsidP="00935DB6">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single" w:sz="4" w:space="0" w:color="auto"/>
              <w:right w:val="nil"/>
            </w:tcBorders>
          </w:tcPr>
          <w:p w:rsidR="00BB7109" w:rsidRPr="00433F69" w:rsidRDefault="00BB7109" w:rsidP="00BB7109">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E55663" w:rsidRPr="00433F69" w:rsidTr="00CB5BFD">
        <w:tc>
          <w:tcPr>
            <w:tcW w:w="1818" w:type="dxa"/>
            <w:tcBorders>
              <w:top w:val="single" w:sz="4" w:space="0" w:color="auto"/>
              <w:left w:val="nil"/>
              <w:bottom w:val="nil"/>
              <w:right w:val="nil"/>
            </w:tcBorders>
          </w:tcPr>
          <w:p w:rsidR="00E55663" w:rsidRPr="00433F69" w:rsidRDefault="00E55663" w:rsidP="00D0500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tcPr>
          <w:p w:rsidR="00E55663" w:rsidRPr="00433F69" w:rsidRDefault="00E55663" w:rsidP="00BB7109">
            <w:pPr>
              <w:pStyle w:val="NoSpacing"/>
              <w:rPr>
                <w:rFonts w:ascii="Times New Roman" w:hAnsi="Times New Roman" w:cs="Times New Roman"/>
                <w:sz w:val="21"/>
                <w:szCs w:val="21"/>
              </w:rPr>
            </w:pPr>
            <w:r w:rsidRPr="00433F69">
              <w:rPr>
                <w:rFonts w:ascii="Times New Roman" w:hAnsi="Times New Roman" w:cs="Times New Roman"/>
                <w:sz w:val="21"/>
                <w:szCs w:val="21"/>
              </w:rPr>
              <w:t>Risk Analysis Index (RAI)</w:t>
            </w:r>
          </w:p>
        </w:tc>
      </w:tr>
      <w:tr w:rsidR="00E55663" w:rsidRPr="00433F69" w:rsidTr="00CB5BFD">
        <w:tc>
          <w:tcPr>
            <w:tcW w:w="1818" w:type="dxa"/>
            <w:tcBorders>
              <w:top w:val="nil"/>
              <w:left w:val="nil"/>
              <w:bottom w:val="nil"/>
              <w:right w:val="nil"/>
            </w:tcBorders>
          </w:tcPr>
          <w:p w:rsidR="00E55663" w:rsidRPr="00433F69" w:rsidRDefault="00E55663" w:rsidP="00D0500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tcPr>
          <w:p w:rsidR="00E55663" w:rsidRPr="00433F69" w:rsidRDefault="00E55663" w:rsidP="003C76E4">
            <w:pPr>
              <w:pStyle w:val="NoSpacing"/>
              <w:rPr>
                <w:rFonts w:ascii="Times New Roman" w:hAnsi="Times New Roman" w:cs="Times New Roman"/>
                <w:sz w:val="21"/>
                <w:szCs w:val="21"/>
              </w:rPr>
            </w:pPr>
            <w:r w:rsidRPr="00433F69">
              <w:rPr>
                <w:rFonts w:ascii="Times New Roman" w:hAnsi="Times New Roman" w:cs="Times New Roman"/>
                <w:sz w:val="21"/>
                <w:szCs w:val="21"/>
              </w:rPr>
              <w:t>Clinical frailty tool</w:t>
            </w:r>
            <w:r w:rsidR="00ED1A61">
              <w:rPr>
                <w:rFonts w:ascii="Times New Roman" w:hAnsi="Times New Roman" w:cs="Times New Roman"/>
                <w:sz w:val="21"/>
                <w:szCs w:val="21"/>
              </w:rPr>
              <w:t>.</w:t>
            </w:r>
          </w:p>
        </w:tc>
      </w:tr>
      <w:tr w:rsidR="00E55663" w:rsidRPr="00433F69" w:rsidTr="00CB5BFD">
        <w:tc>
          <w:tcPr>
            <w:tcW w:w="1818" w:type="dxa"/>
            <w:tcBorders>
              <w:top w:val="nil"/>
              <w:left w:val="nil"/>
              <w:bottom w:val="nil"/>
              <w:right w:val="nil"/>
            </w:tcBorders>
          </w:tcPr>
          <w:p w:rsidR="00E55663" w:rsidRPr="00433F69" w:rsidRDefault="00E55663" w:rsidP="00D0500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tcPr>
          <w:p w:rsidR="00E55663" w:rsidRPr="00433F69" w:rsidRDefault="00BA0D51" w:rsidP="0098621A">
            <w:pPr>
              <w:pStyle w:val="NoSpacing"/>
              <w:rPr>
                <w:rFonts w:ascii="Times New Roman" w:hAnsi="Times New Roman" w:cs="Times New Roman"/>
                <w:sz w:val="21"/>
                <w:szCs w:val="21"/>
              </w:rPr>
            </w:pPr>
            <w:r w:rsidRPr="00433F69">
              <w:rPr>
                <w:rFonts w:ascii="Times New Roman" w:hAnsi="Times New Roman" w:cs="Times New Roman"/>
                <w:sz w:val="21"/>
                <w:szCs w:val="21"/>
              </w:rPr>
              <w:t xml:space="preserve">Hall </w:t>
            </w:r>
            <w:r w:rsidR="00E9578F">
              <w:rPr>
                <w:rFonts w:ascii="Times New Roman" w:hAnsi="Times New Roman" w:cs="Times New Roman"/>
                <w:i/>
                <w:sz w:val="21"/>
                <w:szCs w:val="21"/>
              </w:rPr>
              <w:t>et al</w:t>
            </w:r>
            <w:r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&lt;EndNote&gt;&lt;Cite&gt;&lt;Author&gt;Hall&lt;/Author&gt;&lt;Year&gt;2017&lt;/Year&gt;&lt;RecNum&gt;91&lt;/RecNum&gt;&lt;DisplayText&gt;&lt;style face="superscript"&gt;60&lt;/style&gt;&lt;/DisplayText&gt;&lt;record&gt;&lt;rec-number&gt;91&lt;/rec-number&gt;&lt;foreign-keys&gt;&lt;key app="EN" db-id="zaw9vets2zs0asedd98per5ztxrrsd2e00af" timestamp="1559207994"&gt;91&lt;/key&gt;&lt;/foreign-keys&gt;&lt;ref-type name="Journal Article"&gt;17&lt;/ref-type&gt;&lt;contributors&gt;&lt;authors&gt;&lt;author&gt;Hall, Daniel E.&lt;/author&gt;&lt;author&gt;Arya, Shipra&lt;/author&gt;&lt;author&gt;Schmid, Kendra K.&lt;/author&gt;&lt;author&gt;Blaser, Casey&lt;/author&gt;&lt;author&gt;Carlson, Mark A.&lt;/author&gt;&lt;author&gt;Bailey, Travis L.&lt;/author&gt;&lt;author&gt;Purviance, Georgia&lt;/author&gt;&lt;author&gt;Bockman, Tammy&lt;/author&gt;&lt;author&gt;Lynch, Thomas G.&lt;/author&gt;&lt;author&gt;Johanning, Jason&lt;/author&gt;&lt;/authors&gt;&lt;/contributors&gt;&lt;titles&gt;&lt;title&gt;Development and Initial Validation of the Risk Analysis Index for Measuring Frailty in Surgical PopulationsRisk Analysis Index and Measuring Frailty in Surgical PopulationsRisk Analysis Index and Measuring Frailty in Surgical Populations&lt;/title&gt;&lt;secondary-title&gt;JAMA Surgery&lt;/secondary-title&gt;&lt;/titles&gt;&lt;periodical&gt;&lt;full-title&gt;JAMA Surgery&lt;/full-title&gt;&lt;/periodical&gt;&lt;pages&gt;175-182&lt;/pages&gt;&lt;volume&gt;152&lt;/volume&gt;&lt;number&gt;2&lt;/number&gt;&lt;dates&gt;&lt;year&gt;2017&lt;/year&gt;&lt;/dates&gt;&lt;isbn&gt;2168-6254&lt;/isbn&gt;&lt;urls&gt;&lt;related-urls&gt;&lt;url&gt;https://doi.org/10.1001/jamasurg.2016.4202&lt;/url&gt;&lt;/related-urls&gt;&lt;/urls&gt;&lt;electronic-resource-num&gt;10.1001/jamasurg.2016.4202&lt;/electronic-resource-num&gt;&lt;access-date&gt;5/30/2019&lt;/access-date&gt;&lt;/record&gt;&lt;/Cite&gt;&lt;/EndNote&gt;</w:instrText>
            </w:r>
            <w:r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60</w:t>
            </w:r>
            <w:r w:rsidRPr="00433F69">
              <w:rPr>
                <w:rFonts w:ascii="Times New Roman" w:hAnsi="Times New Roman" w:cs="Times New Roman"/>
                <w:sz w:val="21"/>
                <w:szCs w:val="21"/>
              </w:rPr>
              <w:fldChar w:fldCharType="end"/>
            </w:r>
            <w:r w:rsidRPr="00433F69">
              <w:rPr>
                <w:rFonts w:ascii="Times New Roman" w:hAnsi="Times New Roman" w:cs="Times New Roman"/>
                <w:sz w:val="21"/>
                <w:szCs w:val="21"/>
              </w:rPr>
              <w:t xml:space="preserve">: The Risk Analysis Index (RAI) </w:t>
            </w:r>
            <w:r w:rsidR="00264AFC" w:rsidRPr="00433F69">
              <w:rPr>
                <w:rFonts w:ascii="Times New Roman" w:hAnsi="Times New Roman" w:cs="Times New Roman"/>
                <w:sz w:val="21"/>
                <w:szCs w:val="21"/>
              </w:rPr>
              <w:t xml:space="preserve">is a validated tool consisting of 14-questions </w:t>
            </w:r>
            <w:r w:rsidR="00264AFC" w:rsidRPr="00433F69">
              <w:rPr>
                <w:rFonts w:ascii="Times New Roman" w:hAnsi="Times New Roman" w:cs="Times New Roman"/>
                <w:sz w:val="21"/>
                <w:szCs w:val="21"/>
              </w:rPr>
              <w:lastRenderedPageBreak/>
              <w:t xml:space="preserve">that measure preoperative frailty. The questionnaire is completed by patients </w:t>
            </w:r>
            <w:r w:rsidR="00894147">
              <w:rPr>
                <w:rFonts w:ascii="Times New Roman" w:hAnsi="Times New Roman" w:cs="Times New Roman"/>
                <w:sz w:val="21"/>
                <w:szCs w:val="21"/>
              </w:rPr>
              <w:t>and evaluates</w:t>
            </w:r>
            <w:r w:rsidR="00264AFC" w:rsidRPr="00433F69">
              <w:rPr>
                <w:rFonts w:ascii="Times New Roman" w:hAnsi="Times New Roman" w:cs="Times New Roman"/>
                <w:sz w:val="21"/>
                <w:szCs w:val="21"/>
              </w:rPr>
              <w:t xml:space="preserve"> a patient’s age, gender, living status, specific medical conditions, cancer status, nutrition, cognition, and activities of daily living to generate a weighted score ranging from 0-81. The RAI assesses five domains of frailty including comorbidity status, functional performance, social functioning, nutritional status, and cognitive function. </w:t>
            </w:r>
          </w:p>
        </w:tc>
      </w:tr>
      <w:tr w:rsidR="00E55663" w:rsidRPr="00433F69" w:rsidTr="00CB5BFD">
        <w:tc>
          <w:tcPr>
            <w:tcW w:w="1818" w:type="dxa"/>
            <w:tcBorders>
              <w:top w:val="nil"/>
              <w:left w:val="nil"/>
              <w:bottom w:val="nil"/>
              <w:right w:val="nil"/>
            </w:tcBorders>
          </w:tcPr>
          <w:p w:rsidR="00E55663" w:rsidRPr="00433F69" w:rsidRDefault="00E55663" w:rsidP="00D0500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Interpretation of Results</w:t>
            </w:r>
          </w:p>
        </w:tc>
        <w:tc>
          <w:tcPr>
            <w:tcW w:w="7758" w:type="dxa"/>
            <w:tcBorders>
              <w:top w:val="nil"/>
              <w:left w:val="nil"/>
              <w:bottom w:val="nil"/>
              <w:right w:val="nil"/>
            </w:tcBorders>
          </w:tcPr>
          <w:p w:rsidR="00E55663" w:rsidRPr="00433F69" w:rsidRDefault="00264AFC" w:rsidP="0098621A">
            <w:pPr>
              <w:pStyle w:val="NoSpacing"/>
              <w:rPr>
                <w:rFonts w:ascii="Times New Roman" w:hAnsi="Times New Roman" w:cs="Times New Roman"/>
                <w:sz w:val="21"/>
                <w:szCs w:val="21"/>
                <w:lang w:val="en-US"/>
              </w:rPr>
            </w:pPr>
            <w:r w:rsidRPr="00433F69">
              <w:rPr>
                <w:rFonts w:ascii="Times New Roman" w:hAnsi="Times New Roman" w:cs="Times New Roman"/>
                <w:sz w:val="21"/>
                <w:szCs w:val="21"/>
              </w:rPr>
              <w:t xml:space="preserve">Hall </w:t>
            </w:r>
            <w:r w:rsidR="00E9578F">
              <w:rPr>
                <w:rFonts w:ascii="Times New Roman" w:hAnsi="Times New Roman" w:cs="Times New Roman"/>
                <w:i/>
                <w:sz w:val="21"/>
                <w:szCs w:val="21"/>
              </w:rPr>
              <w:t>et al</w:t>
            </w:r>
            <w:r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&lt;EndNote&gt;&lt;Cite&gt;&lt;Author&gt;Hall&lt;/Author&gt;&lt;Year&gt;2017&lt;/Year&gt;&lt;RecNum&gt;91&lt;/RecNum&gt;&lt;DisplayText&gt;&lt;style face="superscript"&gt;60&lt;/style&gt;&lt;/DisplayText&gt;&lt;record&gt;&lt;rec-number&gt;91&lt;/rec-number&gt;&lt;foreign-keys&gt;&lt;key app="EN" db-id="zaw9vets2zs0asedd98per5ztxrrsd2e00af" timestamp="1559207994"&gt;91&lt;/key&gt;&lt;/foreign-keys&gt;&lt;ref-type name="Journal Article"&gt;17&lt;/ref-type&gt;&lt;contributors&gt;&lt;authors&gt;&lt;author&gt;Hall, Daniel E.&lt;/author&gt;&lt;author&gt;Arya, Shipra&lt;/author&gt;&lt;author&gt;Schmid, Kendra K.&lt;/author&gt;&lt;author&gt;Blaser, Casey&lt;/author&gt;&lt;author&gt;Carlson, Mark A.&lt;/author&gt;&lt;author&gt;Bailey, Travis L.&lt;/author&gt;&lt;author&gt;Purviance, Georgia&lt;/author&gt;&lt;author&gt;Bockman, Tammy&lt;/author&gt;&lt;author&gt;Lynch, Thomas G.&lt;/author&gt;&lt;author&gt;Johanning, Jason&lt;/author&gt;&lt;/authors&gt;&lt;/contributors&gt;&lt;titles&gt;&lt;title&gt;Development and Initial Validation of the Risk Analysis Index for Measuring Frailty in Surgical PopulationsRisk Analysis Index and Measuring Frailty in Surgical PopulationsRisk Analysis Index and Measuring Frailty in Surgical Populations&lt;/title&gt;&lt;secondary-title&gt;JAMA Surgery&lt;/secondary-title&gt;&lt;/titles&gt;&lt;periodical&gt;&lt;full-title&gt;JAMA Surgery&lt;/full-title&gt;&lt;/periodical&gt;&lt;pages&gt;175-182&lt;/pages&gt;&lt;volume&gt;152&lt;/volume&gt;&lt;number&gt;2&lt;/number&gt;&lt;dates&gt;&lt;year&gt;2017&lt;/year&gt;&lt;/dates&gt;&lt;isbn&gt;2168-6254&lt;/isbn&gt;&lt;urls&gt;&lt;related-urls&gt;&lt;url&gt;https://doi.org/10.1001/jamasurg.2016.4202&lt;/url&gt;&lt;/related-urls&gt;&lt;/urls&gt;&lt;electronic-resource-num&gt;10.1001/jamasurg.2016.4202&lt;/electronic-resource-num&gt;&lt;access-date&gt;5/30/2019&lt;/access-date&gt;&lt;/record&gt;&lt;/Cite&gt;&lt;/EndNote&gt;</w:instrText>
            </w:r>
            <w:r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60</w:t>
            </w:r>
            <w:r w:rsidRPr="00433F69">
              <w:rPr>
                <w:rFonts w:ascii="Times New Roman" w:hAnsi="Times New Roman" w:cs="Times New Roman"/>
                <w:sz w:val="21"/>
                <w:szCs w:val="21"/>
              </w:rPr>
              <w:fldChar w:fldCharType="end"/>
            </w:r>
            <w:r w:rsidR="00542601" w:rsidRPr="00433F69">
              <w:rPr>
                <w:rFonts w:ascii="Times New Roman" w:hAnsi="Times New Roman" w:cs="Times New Roman"/>
                <w:sz w:val="21"/>
                <w:szCs w:val="21"/>
              </w:rPr>
              <w:t>:</w:t>
            </w:r>
            <w:r w:rsidR="00542601" w:rsidRPr="00433F69">
              <w:rPr>
                <w:rFonts w:ascii="Times New Roman" w:hAnsi="Times New Roman" w:cs="Times New Roman"/>
                <w:sz w:val="21"/>
                <w:szCs w:val="21"/>
                <w:lang w:val="en-US"/>
              </w:rPr>
              <w:t xml:space="preserve"> the RAI is calculated by the sum of the individual scores present for each domain of frailty assessed. Total score of the RAI ranges from 0-81 and is stratified into robust (0-29), pre-frail (30-36), frail (37-44), and severely frail (≥45).</w:t>
            </w:r>
          </w:p>
        </w:tc>
      </w:tr>
      <w:tr w:rsidR="00E55663" w:rsidRPr="00433F69" w:rsidTr="00CB5BFD">
        <w:tc>
          <w:tcPr>
            <w:tcW w:w="1818" w:type="dxa"/>
            <w:tcBorders>
              <w:top w:val="nil"/>
              <w:left w:val="nil"/>
              <w:bottom w:val="nil"/>
              <w:right w:val="nil"/>
            </w:tcBorders>
          </w:tcPr>
          <w:p w:rsidR="00E55663" w:rsidRPr="00433F69" w:rsidRDefault="00E55663" w:rsidP="00D0500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Construct Validity</w:t>
            </w:r>
          </w:p>
        </w:tc>
        <w:tc>
          <w:tcPr>
            <w:tcW w:w="7758" w:type="dxa"/>
            <w:tcBorders>
              <w:top w:val="nil"/>
              <w:left w:val="nil"/>
              <w:bottom w:val="nil"/>
              <w:right w:val="nil"/>
            </w:tcBorders>
          </w:tcPr>
          <w:p w:rsidR="00E55663" w:rsidRPr="00433F69" w:rsidRDefault="00542601" w:rsidP="00BB7109">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542601" w:rsidRPr="00433F69" w:rsidTr="00CB5BFD">
        <w:tc>
          <w:tcPr>
            <w:tcW w:w="1818" w:type="dxa"/>
            <w:tcBorders>
              <w:top w:val="nil"/>
              <w:left w:val="nil"/>
              <w:bottom w:val="nil"/>
              <w:right w:val="nil"/>
            </w:tcBorders>
          </w:tcPr>
          <w:p w:rsidR="00542601" w:rsidRPr="00433F69" w:rsidRDefault="00542601" w:rsidP="00D0500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tcPr>
          <w:p w:rsidR="00542601" w:rsidRPr="00433F69" w:rsidRDefault="00542601" w:rsidP="00044684">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542601" w:rsidRPr="00433F69" w:rsidTr="00CB5BFD">
        <w:tc>
          <w:tcPr>
            <w:tcW w:w="1818" w:type="dxa"/>
            <w:tcBorders>
              <w:top w:val="nil"/>
              <w:left w:val="nil"/>
              <w:bottom w:val="nil"/>
              <w:right w:val="nil"/>
            </w:tcBorders>
          </w:tcPr>
          <w:p w:rsidR="00542601" w:rsidRPr="00433F69" w:rsidRDefault="0079575A" w:rsidP="0079575A">
            <w:pPr>
              <w:pStyle w:val="NoSpacing"/>
              <w:rPr>
                <w:rFonts w:ascii="Times New Roman" w:hAnsi="Times New Roman" w:cs="Times New Roman"/>
                <w:sz w:val="21"/>
                <w:szCs w:val="21"/>
                <w:lang w:val="en-US"/>
              </w:rPr>
            </w:pPr>
            <w:r>
              <w:rPr>
                <w:rFonts w:ascii="Times New Roman" w:hAnsi="Times New Roman" w:cs="Times New Roman"/>
                <w:sz w:val="21"/>
                <w:szCs w:val="21"/>
                <w:lang w:val="en-US"/>
              </w:rPr>
              <w:t>Predictive Validity</w:t>
            </w:r>
          </w:p>
        </w:tc>
        <w:tc>
          <w:tcPr>
            <w:tcW w:w="7758" w:type="dxa"/>
            <w:tcBorders>
              <w:top w:val="nil"/>
              <w:left w:val="nil"/>
              <w:bottom w:val="nil"/>
              <w:right w:val="nil"/>
            </w:tcBorders>
          </w:tcPr>
          <w:p w:rsidR="00542601" w:rsidRPr="00433F69" w:rsidRDefault="00044684" w:rsidP="00044684">
            <w:pPr>
              <w:pStyle w:val="NoSpacing"/>
              <w:rPr>
                <w:rFonts w:ascii="Times New Roman" w:hAnsi="Times New Roman" w:cs="Times New Roman"/>
                <w:sz w:val="21"/>
                <w:szCs w:val="21"/>
              </w:rPr>
            </w:pPr>
            <w:r w:rsidRPr="00433F69">
              <w:rPr>
                <w:rFonts w:ascii="Times New Roman" w:hAnsi="Times New Roman" w:cs="Times New Roman"/>
                <w:sz w:val="21"/>
                <w:szCs w:val="21"/>
              </w:rPr>
              <w:t xml:space="preserve">Agarwal </w:t>
            </w:r>
            <w:r w:rsidR="00E9578F">
              <w:rPr>
                <w:rFonts w:ascii="Times New Roman" w:hAnsi="Times New Roman" w:cs="Times New Roman"/>
                <w:i/>
                <w:sz w:val="21"/>
                <w:szCs w:val="21"/>
              </w:rPr>
              <w:t>et al</w:t>
            </w:r>
            <w:r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&lt;EndNote&gt;&lt;Cite&gt;&lt;Author&gt;Agarwal&lt;/Author&gt;&lt;Year&gt;2021&lt;/Year&gt;&lt;RecNum&gt;414&lt;/RecNum&gt;&lt;DisplayText&gt;&lt;style face="superscript"&gt;47&lt;/style&gt;&lt;/DisplayText&gt;&lt;record&gt;&lt;rec-number&gt;414&lt;/rec-number&gt;&lt;foreign-keys&gt;&lt;key app="EN" db-id="zaw9vets2zs0asedd98per5ztxrrsd2e00af" timestamp="1616108406"&gt;414&lt;/key&gt;&lt;/foreign-keys&gt;&lt;ref-type name="Journal Article"&gt;17&lt;/ref-type&gt;&lt;contributors&gt;&lt;authors&gt;&lt;author&gt;Agarwal, Nitin&lt;/author&gt;&lt;author&gt;Goldschmidt, Ezequiel&lt;/author&gt;&lt;author&gt;Taylor, Tavis&lt;/author&gt;&lt;author&gt;Roy, Souvik&lt;/author&gt;&lt;author&gt;Dunn, Stefanie C. Altieri&lt;/author&gt;&lt;author&gt;Bilderback, Andrew&lt;/author&gt;&lt;author&gt;Friedlander, Robert M.&lt;/author&gt;&lt;author&gt;Kanter, Adam S.&lt;/author&gt;&lt;author&gt;Okonkwo, David O.&lt;/author&gt;&lt;author&gt;Gerszten, Peter C.&lt;/author&gt;&lt;author&gt;Hamilton, D. Kojo&lt;/author&gt;&lt;author&gt;Hall, Daniel E.&lt;/author&gt;&lt;/authors&gt;&lt;/contributors&gt;&lt;titles&gt;&lt;title&gt;Impact of Frailty on Outcomes Following Spine Surgery: A Prospective Cohort Analysis of 668 Patients&lt;/title&gt;&lt;secondary-title&gt;Neurosurgery&lt;/secondary-title&gt;&lt;/titles&gt;&lt;periodical&gt;&lt;full-title&gt;Neurosurgery&lt;/full-title&gt;&lt;/periodical&gt;&lt;pages&gt;552-557&lt;/pages&gt;&lt;volume&gt;88&lt;/volume&gt;&lt;number&gt;3&lt;/number&gt;&lt;dates&gt;&lt;year&gt;2021&lt;/year&gt;&lt;/dates&gt;&lt;isbn&gt;0148-396X&lt;/isbn&gt;&lt;urls&gt;&lt;related-urls&gt;&lt;url&gt;https://doi.org/10.1093/neuros/nyaa468&lt;/url&gt;&lt;/related-urls&gt;&lt;/urls&gt;&lt;electronic-resource-num&gt;10.1093/neuros/nyaa468&lt;/electronic-resource-num&gt;&lt;access-date&gt;3/18/2021&lt;/access-date&gt;&lt;/record&gt;&lt;/Cite&gt;&lt;/EndNote&gt;</w:instrText>
            </w:r>
            <w:r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47</w:t>
            </w:r>
            <w:r w:rsidRPr="00433F69">
              <w:rPr>
                <w:rFonts w:ascii="Times New Roman" w:hAnsi="Times New Roman" w:cs="Times New Roman"/>
                <w:sz w:val="21"/>
                <w:szCs w:val="21"/>
              </w:rPr>
              <w:fldChar w:fldCharType="end"/>
            </w:r>
            <w:r w:rsidRPr="00433F69">
              <w:rPr>
                <w:rFonts w:ascii="Times New Roman" w:hAnsi="Times New Roman" w:cs="Times New Roman"/>
                <w:sz w:val="21"/>
                <w:szCs w:val="21"/>
              </w:rPr>
              <w:t xml:space="preserve">: </w:t>
            </w:r>
            <w:r w:rsidR="00263D47" w:rsidRPr="00433F69">
              <w:rPr>
                <w:rFonts w:ascii="Times New Roman" w:hAnsi="Times New Roman" w:cs="Times New Roman"/>
                <w:sz w:val="21"/>
                <w:szCs w:val="21"/>
                <w:lang w:val="en-US"/>
              </w:rPr>
              <w:t xml:space="preserve">established the validity of the RAI as a risk stratification tool for predicting postoperative AEs </w:t>
            </w:r>
            <w:r w:rsidR="00230E16" w:rsidRPr="00433F69">
              <w:rPr>
                <w:rFonts w:ascii="Times New Roman" w:hAnsi="Times New Roman" w:cs="Times New Roman"/>
                <w:sz w:val="21"/>
                <w:szCs w:val="21"/>
              </w:rPr>
              <w:t xml:space="preserve">within a non-specific spine population undergoing spine surgery </w:t>
            </w:r>
            <w:r w:rsidR="00230E16" w:rsidRPr="00433F69">
              <w:rPr>
                <w:rFonts w:ascii="Times New Roman" w:hAnsi="Times New Roman" w:cs="Times New Roman"/>
                <w:i/>
                <w:sz w:val="21"/>
                <w:szCs w:val="21"/>
              </w:rPr>
              <w:t>(n=688)</w:t>
            </w:r>
            <w:r w:rsidR="00230E16" w:rsidRPr="00433F69">
              <w:rPr>
                <w:rFonts w:ascii="Times New Roman" w:hAnsi="Times New Roman" w:cs="Times New Roman"/>
                <w:sz w:val="21"/>
                <w:szCs w:val="21"/>
              </w:rPr>
              <w:t>:</w:t>
            </w:r>
          </w:p>
          <w:p w:rsidR="00230E16" w:rsidRPr="00433F69" w:rsidRDefault="00230E16" w:rsidP="00230E16">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Unadjusted comparative analysis</w:t>
            </w:r>
          </w:p>
          <w:p w:rsidR="00230E16" w:rsidRPr="00433F69" w:rsidRDefault="00230E16" w:rsidP="00230E16">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Mean postoperative length of stay: non-frail (3.1 ± 2.8 days) vs. pre-frail/frail (3.9 ± 3.6 days) (p&lt;0.001).</w:t>
            </w:r>
          </w:p>
          <w:p w:rsidR="00230E16" w:rsidRPr="00433F69" w:rsidRDefault="00230E16" w:rsidP="00230E16">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Postoperative admission rate to critical care: non-frail (11%) vs. pre-frail/frail (16.5%) (p=0.072). </w:t>
            </w:r>
          </w:p>
          <w:p w:rsidR="00230E16" w:rsidRPr="00433F69" w:rsidRDefault="00230E16" w:rsidP="00230E16">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60-day postoperative unplanned readmission rate: non-frail (8.2%) vs. pre-frail/frail (14.6%) (p&lt;0.05).</w:t>
            </w:r>
          </w:p>
          <w:p w:rsidR="00230E16" w:rsidRPr="00433F69" w:rsidRDefault="00230E16" w:rsidP="00230E16">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90-day postoperative unplanned readmission rate: non-frail (9.8%) vs. pre-frail/frail (15.8%) (p&lt;0.05).</w:t>
            </w:r>
          </w:p>
          <w:p w:rsidR="00A8704E" w:rsidRPr="00433F69" w:rsidRDefault="00A8704E" w:rsidP="00A8704E">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Adjusted n</w:t>
            </w:r>
            <w:r w:rsidR="00044684" w:rsidRPr="00433F69">
              <w:rPr>
                <w:rFonts w:ascii="Times New Roman" w:hAnsi="Times New Roman" w:cs="Times New Roman"/>
                <w:sz w:val="21"/>
                <w:szCs w:val="21"/>
                <w:lang w:val="en-US"/>
              </w:rPr>
              <w:t>egative binomial regression model</w:t>
            </w:r>
          </w:p>
          <w:p w:rsidR="00A8704E" w:rsidRPr="00433F69" w:rsidRDefault="00A8704E" w:rsidP="00A8704E">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Median postoperative LOS: non-frail vs. pre-frail/frail (3.3 days vs. 4.0 days, p&lt;0.01)</w:t>
            </w:r>
            <w:r w:rsidR="00800DA0" w:rsidRPr="00433F69">
              <w:rPr>
                <w:rFonts w:ascii="Times New Roman" w:hAnsi="Times New Roman" w:cs="Times New Roman"/>
                <w:sz w:val="21"/>
                <w:szCs w:val="21"/>
                <w:lang w:val="en-US"/>
              </w:rPr>
              <w:t>.</w:t>
            </w:r>
          </w:p>
          <w:p w:rsidR="00800DA0" w:rsidRPr="00433F69" w:rsidRDefault="00800DA0" w:rsidP="00A8704E">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Median ICU LOS: no-frail vs. pre-frail/frail (not statistically significant, p≥0.05)</w:t>
            </w:r>
            <w:r w:rsidR="00894147">
              <w:rPr>
                <w:rFonts w:ascii="Times New Roman" w:hAnsi="Times New Roman" w:cs="Times New Roman"/>
                <w:sz w:val="21"/>
                <w:szCs w:val="21"/>
                <w:lang w:val="en-US"/>
              </w:rPr>
              <w:t>.</w:t>
            </w:r>
          </w:p>
          <w:p w:rsidR="001E24B8" w:rsidRPr="00433F69" w:rsidRDefault="005B73CE" w:rsidP="001E24B8">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Unadjusted a</w:t>
            </w:r>
            <w:r w:rsidR="009F2DEA" w:rsidRPr="00433F69">
              <w:rPr>
                <w:rFonts w:ascii="Times New Roman" w:hAnsi="Times New Roman" w:cs="Times New Roman"/>
                <w:sz w:val="21"/>
                <w:szCs w:val="21"/>
                <w:lang w:val="en-US"/>
              </w:rPr>
              <w:t>djusted</w:t>
            </w:r>
            <w:r w:rsidR="001E24B8" w:rsidRPr="00433F69">
              <w:rPr>
                <w:rFonts w:ascii="Times New Roman" w:hAnsi="Times New Roman" w:cs="Times New Roman"/>
                <w:sz w:val="21"/>
                <w:szCs w:val="21"/>
                <w:lang w:val="en-US"/>
              </w:rPr>
              <w:t xml:space="preserve"> logistic regression model:</w:t>
            </w:r>
          </w:p>
          <w:p w:rsidR="00044684" w:rsidRPr="00433F69" w:rsidRDefault="001E24B8" w:rsidP="00CB5BFD">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1-year postoperative mortality: pre-frail/frail (OR 3.97, 95% CI 1.23-12.78, p=0.02).</w:t>
            </w:r>
          </w:p>
          <w:p w:rsidR="005B73CE" w:rsidRPr="00433F69" w:rsidRDefault="005B73CE" w:rsidP="00CB5BFD">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30-day postoperative mortality: pre-frail/frail (not predictive</w:t>
            </w:r>
            <w:r w:rsidR="00263D47" w:rsidRPr="00433F69">
              <w:rPr>
                <w:rFonts w:ascii="Times New Roman" w:hAnsi="Times New Roman" w:cs="Times New Roman"/>
                <w:sz w:val="21"/>
                <w:szCs w:val="21"/>
                <w:lang w:val="en-US"/>
              </w:rPr>
              <w:t>, p≥0.05</w:t>
            </w:r>
            <w:r w:rsidRPr="00433F69">
              <w:rPr>
                <w:rFonts w:ascii="Times New Roman" w:hAnsi="Times New Roman" w:cs="Times New Roman"/>
                <w:sz w:val="21"/>
                <w:szCs w:val="21"/>
                <w:lang w:val="en-US"/>
              </w:rPr>
              <w:t>).</w:t>
            </w:r>
          </w:p>
          <w:p w:rsidR="005B73CE" w:rsidRPr="00433F69" w:rsidRDefault="005B73CE" w:rsidP="00CB5BFD">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60-day postoperative mortality: pre-frail/frail (not predictive</w:t>
            </w:r>
            <w:r w:rsidR="00263D47" w:rsidRPr="00433F69">
              <w:rPr>
                <w:rFonts w:ascii="Times New Roman" w:hAnsi="Times New Roman" w:cs="Times New Roman"/>
                <w:sz w:val="21"/>
                <w:szCs w:val="21"/>
                <w:lang w:val="en-US"/>
              </w:rPr>
              <w:t>, p≥0.05</w:t>
            </w:r>
            <w:r w:rsidRPr="00433F69">
              <w:rPr>
                <w:rFonts w:ascii="Times New Roman" w:hAnsi="Times New Roman" w:cs="Times New Roman"/>
                <w:sz w:val="21"/>
                <w:szCs w:val="21"/>
                <w:lang w:val="en-US"/>
              </w:rPr>
              <w:t>).</w:t>
            </w:r>
          </w:p>
          <w:p w:rsidR="005B73CE" w:rsidRPr="00433F69" w:rsidRDefault="005B73CE" w:rsidP="00CB5BFD">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90-day postoperative mortality: pre-frail/frail (not predictive</w:t>
            </w:r>
            <w:r w:rsidR="00263D47" w:rsidRPr="00433F69">
              <w:rPr>
                <w:rFonts w:ascii="Times New Roman" w:hAnsi="Times New Roman" w:cs="Times New Roman"/>
                <w:sz w:val="21"/>
                <w:szCs w:val="21"/>
                <w:lang w:val="en-US"/>
              </w:rPr>
              <w:t>, p≥0.05</w:t>
            </w:r>
            <w:r w:rsidRPr="00433F69">
              <w:rPr>
                <w:rFonts w:ascii="Times New Roman" w:hAnsi="Times New Roman" w:cs="Times New Roman"/>
                <w:sz w:val="21"/>
                <w:szCs w:val="21"/>
                <w:lang w:val="en-US"/>
              </w:rPr>
              <w:t>).</w:t>
            </w:r>
          </w:p>
        </w:tc>
      </w:tr>
      <w:tr w:rsidR="00542601" w:rsidRPr="00433F69" w:rsidTr="00CB5BFD">
        <w:tc>
          <w:tcPr>
            <w:tcW w:w="1818" w:type="dxa"/>
            <w:tcBorders>
              <w:top w:val="nil"/>
              <w:left w:val="nil"/>
              <w:bottom w:val="nil"/>
              <w:right w:val="nil"/>
            </w:tcBorders>
          </w:tcPr>
          <w:p w:rsidR="00542601" w:rsidRPr="00433F69" w:rsidRDefault="00542601" w:rsidP="00D0500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tcPr>
          <w:p w:rsidR="00542601" w:rsidRPr="00433F69" w:rsidRDefault="00542601" w:rsidP="00044684">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542601" w:rsidRPr="00433F69" w:rsidTr="00CB5BFD">
        <w:tc>
          <w:tcPr>
            <w:tcW w:w="1818" w:type="dxa"/>
            <w:tcBorders>
              <w:top w:val="nil"/>
              <w:left w:val="nil"/>
              <w:bottom w:val="nil"/>
              <w:right w:val="nil"/>
            </w:tcBorders>
          </w:tcPr>
          <w:p w:rsidR="00542601" w:rsidRPr="00433F69" w:rsidRDefault="00542601" w:rsidP="00D0500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External Consistency</w:t>
            </w:r>
          </w:p>
        </w:tc>
        <w:tc>
          <w:tcPr>
            <w:tcW w:w="7758" w:type="dxa"/>
            <w:tcBorders>
              <w:top w:val="nil"/>
              <w:left w:val="nil"/>
              <w:bottom w:val="nil"/>
              <w:right w:val="nil"/>
            </w:tcBorders>
          </w:tcPr>
          <w:p w:rsidR="00542601" w:rsidRPr="00433F69" w:rsidRDefault="00542601" w:rsidP="00044684">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542601" w:rsidRPr="00433F69" w:rsidTr="00CB5BFD">
        <w:tc>
          <w:tcPr>
            <w:tcW w:w="1818" w:type="dxa"/>
            <w:tcBorders>
              <w:top w:val="nil"/>
              <w:left w:val="nil"/>
              <w:bottom w:val="nil"/>
              <w:right w:val="nil"/>
            </w:tcBorders>
          </w:tcPr>
          <w:p w:rsidR="00542601" w:rsidRPr="00433F69" w:rsidRDefault="00542601" w:rsidP="00D0500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Responsiveness</w:t>
            </w:r>
          </w:p>
        </w:tc>
        <w:tc>
          <w:tcPr>
            <w:tcW w:w="7758" w:type="dxa"/>
            <w:tcBorders>
              <w:top w:val="nil"/>
              <w:left w:val="nil"/>
              <w:bottom w:val="nil"/>
              <w:right w:val="nil"/>
            </w:tcBorders>
          </w:tcPr>
          <w:p w:rsidR="00542601" w:rsidRPr="00433F69" w:rsidRDefault="00542601" w:rsidP="00044684">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542601" w:rsidRPr="00433F69" w:rsidTr="00CB5BFD">
        <w:tc>
          <w:tcPr>
            <w:tcW w:w="1818" w:type="dxa"/>
            <w:tcBorders>
              <w:top w:val="nil"/>
              <w:left w:val="nil"/>
              <w:bottom w:val="single" w:sz="4" w:space="0" w:color="auto"/>
              <w:right w:val="nil"/>
            </w:tcBorders>
          </w:tcPr>
          <w:p w:rsidR="00542601" w:rsidRPr="00433F69" w:rsidRDefault="00542601" w:rsidP="00D05003">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single" w:sz="4" w:space="0" w:color="auto"/>
              <w:right w:val="nil"/>
            </w:tcBorders>
          </w:tcPr>
          <w:p w:rsidR="00542601" w:rsidRPr="00433F69" w:rsidRDefault="00542601" w:rsidP="00044684">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4E3337" w:rsidRPr="00433F69" w:rsidTr="00CB5BFD">
        <w:tc>
          <w:tcPr>
            <w:tcW w:w="9576" w:type="dxa"/>
            <w:gridSpan w:val="2"/>
            <w:tcBorders>
              <w:top w:val="single" w:sz="4" w:space="0" w:color="auto"/>
              <w:left w:val="nil"/>
              <w:bottom w:val="single" w:sz="4" w:space="0" w:color="auto"/>
              <w:right w:val="nil"/>
            </w:tcBorders>
          </w:tcPr>
          <w:p w:rsidR="004E3337" w:rsidRPr="00433F69" w:rsidRDefault="004E3337" w:rsidP="00D96DA2">
            <w:pPr>
              <w:pStyle w:val="NoSpacing"/>
              <w:jc w:val="center"/>
              <w:rPr>
                <w:rFonts w:ascii="Times New Roman" w:hAnsi="Times New Roman" w:cs="Times New Roman"/>
                <w:sz w:val="21"/>
                <w:szCs w:val="21"/>
              </w:rPr>
            </w:pPr>
            <w:r w:rsidRPr="00433F69">
              <w:rPr>
                <w:rFonts w:ascii="Times New Roman" w:hAnsi="Times New Roman" w:cs="Times New Roman"/>
                <w:sz w:val="21"/>
                <w:szCs w:val="21"/>
              </w:rPr>
              <w:t>Comprehensive Geriatric Assessment (CGA)</w:t>
            </w:r>
            <w:r w:rsidR="00D96DA2" w:rsidRPr="00433F69">
              <w:rPr>
                <w:rFonts w:ascii="Times New Roman" w:hAnsi="Times New Roman" w:cs="Times New Roman"/>
                <w:sz w:val="21"/>
                <w:szCs w:val="21"/>
              </w:rPr>
              <w:t xml:space="preserve"> Derived Instruments</w:t>
            </w:r>
          </w:p>
        </w:tc>
      </w:tr>
      <w:tr w:rsidR="00D96DA2" w:rsidRPr="00433F69" w:rsidTr="00CB5BFD">
        <w:tc>
          <w:tcPr>
            <w:tcW w:w="1818" w:type="dxa"/>
            <w:tcBorders>
              <w:top w:val="single" w:sz="4" w:space="0" w:color="auto"/>
              <w:left w:val="nil"/>
              <w:bottom w:val="nil"/>
              <w:right w:val="nil"/>
            </w:tcBorders>
          </w:tcPr>
          <w:p w:rsidR="00D96DA2" w:rsidRPr="00433F69" w:rsidRDefault="00D96DA2"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Instrument</w:t>
            </w:r>
          </w:p>
        </w:tc>
        <w:tc>
          <w:tcPr>
            <w:tcW w:w="7758" w:type="dxa"/>
            <w:tcBorders>
              <w:top w:val="single" w:sz="4" w:space="0" w:color="auto"/>
              <w:left w:val="nil"/>
              <w:bottom w:val="nil"/>
              <w:right w:val="nil"/>
            </w:tcBorders>
          </w:tcPr>
          <w:p w:rsidR="00D96DA2" w:rsidRPr="00433F69" w:rsidRDefault="00D96DA2" w:rsidP="00044684">
            <w:pPr>
              <w:pStyle w:val="NoSpacing"/>
              <w:rPr>
                <w:rFonts w:ascii="Times New Roman" w:hAnsi="Times New Roman" w:cs="Times New Roman"/>
                <w:sz w:val="21"/>
                <w:szCs w:val="21"/>
              </w:rPr>
            </w:pPr>
            <w:r w:rsidRPr="00433F69">
              <w:rPr>
                <w:rFonts w:ascii="Times New Roman" w:hAnsi="Times New Roman" w:cs="Times New Roman"/>
                <w:sz w:val="21"/>
                <w:szCs w:val="21"/>
              </w:rPr>
              <w:t>Comprehensive Geriatric Assessment (CGA)</w:t>
            </w:r>
          </w:p>
        </w:tc>
      </w:tr>
      <w:tr w:rsidR="00D96DA2" w:rsidRPr="00433F69" w:rsidTr="00CB5BFD">
        <w:tc>
          <w:tcPr>
            <w:tcW w:w="1818" w:type="dxa"/>
            <w:tcBorders>
              <w:top w:val="nil"/>
              <w:left w:val="nil"/>
              <w:bottom w:val="nil"/>
              <w:right w:val="nil"/>
            </w:tcBorders>
          </w:tcPr>
          <w:p w:rsidR="00D96DA2" w:rsidRPr="00433F69" w:rsidRDefault="00D96DA2"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Purpose</w:t>
            </w:r>
          </w:p>
        </w:tc>
        <w:tc>
          <w:tcPr>
            <w:tcW w:w="7758" w:type="dxa"/>
            <w:tcBorders>
              <w:top w:val="nil"/>
              <w:left w:val="nil"/>
              <w:bottom w:val="nil"/>
              <w:right w:val="nil"/>
            </w:tcBorders>
          </w:tcPr>
          <w:p w:rsidR="00D96DA2" w:rsidRPr="00433F69" w:rsidRDefault="00D96DA2" w:rsidP="003C76E4">
            <w:pPr>
              <w:pStyle w:val="NoSpacing"/>
              <w:rPr>
                <w:rFonts w:ascii="Times New Roman" w:hAnsi="Times New Roman" w:cs="Times New Roman"/>
                <w:sz w:val="21"/>
                <w:szCs w:val="21"/>
              </w:rPr>
            </w:pPr>
            <w:r w:rsidRPr="00433F69">
              <w:rPr>
                <w:rFonts w:ascii="Times New Roman" w:hAnsi="Times New Roman" w:cs="Times New Roman"/>
                <w:sz w:val="21"/>
                <w:szCs w:val="21"/>
              </w:rPr>
              <w:t>Clinical frailty tool</w:t>
            </w:r>
            <w:r w:rsidR="00ED1A61">
              <w:rPr>
                <w:rFonts w:ascii="Times New Roman" w:hAnsi="Times New Roman" w:cs="Times New Roman"/>
                <w:sz w:val="21"/>
                <w:szCs w:val="21"/>
              </w:rPr>
              <w:t>.</w:t>
            </w:r>
          </w:p>
        </w:tc>
      </w:tr>
      <w:tr w:rsidR="00D96DA2" w:rsidRPr="00433F69" w:rsidTr="00CB5BFD">
        <w:tc>
          <w:tcPr>
            <w:tcW w:w="1818" w:type="dxa"/>
            <w:tcBorders>
              <w:top w:val="nil"/>
              <w:left w:val="nil"/>
              <w:bottom w:val="nil"/>
              <w:right w:val="nil"/>
            </w:tcBorders>
          </w:tcPr>
          <w:p w:rsidR="00D96DA2" w:rsidRPr="00433F69" w:rsidRDefault="00D96DA2"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Tasks Required</w:t>
            </w:r>
          </w:p>
        </w:tc>
        <w:tc>
          <w:tcPr>
            <w:tcW w:w="7758" w:type="dxa"/>
            <w:tcBorders>
              <w:top w:val="nil"/>
              <w:left w:val="nil"/>
              <w:bottom w:val="nil"/>
              <w:right w:val="nil"/>
            </w:tcBorders>
          </w:tcPr>
          <w:p w:rsidR="00D96DA2" w:rsidRPr="00433F69" w:rsidRDefault="00D96DA2" w:rsidP="0098621A">
            <w:pPr>
              <w:pStyle w:val="NoSpacing"/>
              <w:rPr>
                <w:rFonts w:ascii="Times New Roman" w:hAnsi="Times New Roman" w:cs="Times New Roman"/>
                <w:i/>
                <w:sz w:val="21"/>
                <w:szCs w:val="21"/>
              </w:rPr>
            </w:pPr>
            <w:r w:rsidRPr="00433F69">
              <w:rPr>
                <w:rFonts w:ascii="Times New Roman" w:hAnsi="Times New Roman" w:cs="Times New Roman"/>
                <w:sz w:val="21"/>
                <w:szCs w:val="21"/>
              </w:rPr>
              <w:t xml:space="preserve">Chang </w:t>
            </w:r>
            <w:r w:rsidR="00E9578F">
              <w:rPr>
                <w:rFonts w:ascii="Times New Roman" w:hAnsi="Times New Roman" w:cs="Times New Roman"/>
                <w:i/>
                <w:sz w:val="21"/>
                <w:szCs w:val="21"/>
              </w:rPr>
              <w:t>et al</w:t>
            </w:r>
            <w:r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26</w:t>
            </w:r>
            <w:r w:rsidRPr="00433F69">
              <w:rPr>
                <w:rFonts w:ascii="Times New Roman" w:hAnsi="Times New Roman" w:cs="Times New Roman"/>
                <w:sz w:val="21"/>
                <w:szCs w:val="21"/>
              </w:rPr>
              <w:fldChar w:fldCharType="end"/>
            </w:r>
            <w:r w:rsidRPr="00433F69">
              <w:rPr>
                <w:rFonts w:ascii="Times New Roman" w:hAnsi="Times New Roman" w:cs="Times New Roman"/>
                <w:sz w:val="21"/>
                <w:szCs w:val="21"/>
              </w:rPr>
              <w:t>: The comprehensive geriatr</w:t>
            </w:r>
            <w:r w:rsidR="001E1225" w:rsidRPr="00433F69">
              <w:rPr>
                <w:rFonts w:ascii="Times New Roman" w:hAnsi="Times New Roman" w:cs="Times New Roman"/>
                <w:sz w:val="21"/>
                <w:szCs w:val="21"/>
              </w:rPr>
              <w:t xml:space="preserve">ic assessment (CGA) tool assesses </w:t>
            </w:r>
            <w:r w:rsidRPr="00433F69">
              <w:rPr>
                <w:rFonts w:ascii="Times New Roman" w:hAnsi="Times New Roman" w:cs="Times New Roman"/>
                <w:sz w:val="21"/>
                <w:szCs w:val="21"/>
              </w:rPr>
              <w:t xml:space="preserve">six </w:t>
            </w:r>
            <w:r w:rsidR="001E1225" w:rsidRPr="00433F69">
              <w:rPr>
                <w:rFonts w:ascii="Times New Roman" w:hAnsi="Times New Roman" w:cs="Times New Roman"/>
                <w:sz w:val="21"/>
                <w:szCs w:val="21"/>
              </w:rPr>
              <w:t>components/domains</w:t>
            </w:r>
            <w:r w:rsidRPr="00433F69">
              <w:rPr>
                <w:rFonts w:ascii="Times New Roman" w:hAnsi="Times New Roman" w:cs="Times New Roman"/>
                <w:sz w:val="21"/>
                <w:szCs w:val="21"/>
              </w:rPr>
              <w:t xml:space="preserve"> of frailty including activities of daily living (ADLs), comorbidity burden, cognition, mood and mental health, nutrition, and polypharmacy. Functional status is assessed by identifying dependency in any ADLs. Comorbidity burden is assessed by using Charlson Comorbidity Index (CCI). Cognition is evaluated by Mini-Mental Status Examination (MMSE). Mood and mental state </w:t>
            </w:r>
            <w:r w:rsidR="00894147">
              <w:rPr>
                <w:rFonts w:ascii="Times New Roman" w:hAnsi="Times New Roman" w:cs="Times New Roman"/>
                <w:sz w:val="21"/>
                <w:szCs w:val="21"/>
              </w:rPr>
              <w:t>are</w:t>
            </w:r>
            <w:r w:rsidR="001E1225" w:rsidRPr="00433F69">
              <w:rPr>
                <w:rFonts w:ascii="Times New Roman" w:hAnsi="Times New Roman" w:cs="Times New Roman"/>
                <w:sz w:val="21"/>
                <w:szCs w:val="21"/>
              </w:rPr>
              <w:t xml:space="preserve"> assessed </w:t>
            </w:r>
            <w:r w:rsidRPr="00433F69">
              <w:rPr>
                <w:rFonts w:ascii="Times New Roman" w:hAnsi="Times New Roman" w:cs="Times New Roman"/>
                <w:sz w:val="21"/>
                <w:szCs w:val="21"/>
              </w:rPr>
              <w:t xml:space="preserve">using the short-form Geriatric Depression Scale (SGDS). Nutrition </w:t>
            </w:r>
            <w:r w:rsidR="001E1225" w:rsidRPr="00433F69">
              <w:rPr>
                <w:rFonts w:ascii="Times New Roman" w:hAnsi="Times New Roman" w:cs="Times New Roman"/>
                <w:sz w:val="21"/>
                <w:szCs w:val="21"/>
              </w:rPr>
              <w:t>is</w:t>
            </w:r>
            <w:r w:rsidRPr="00433F69">
              <w:rPr>
                <w:rFonts w:ascii="Times New Roman" w:hAnsi="Times New Roman" w:cs="Times New Roman"/>
                <w:sz w:val="21"/>
                <w:szCs w:val="21"/>
              </w:rPr>
              <w:t xml:space="preserve"> examined by Mini-Nutrit</w:t>
            </w:r>
            <w:r w:rsidR="00894147">
              <w:rPr>
                <w:rFonts w:ascii="Times New Roman" w:hAnsi="Times New Roman" w:cs="Times New Roman"/>
                <w:sz w:val="21"/>
                <w:szCs w:val="21"/>
              </w:rPr>
              <w:t xml:space="preserve">ional Assessment (MNA). Finally, </w:t>
            </w:r>
            <w:r w:rsidRPr="00433F69">
              <w:rPr>
                <w:rFonts w:ascii="Times New Roman" w:hAnsi="Times New Roman" w:cs="Times New Roman"/>
                <w:sz w:val="21"/>
                <w:szCs w:val="21"/>
              </w:rPr>
              <w:t xml:space="preserve">polypharmacy </w:t>
            </w:r>
            <w:r w:rsidR="001E1225" w:rsidRPr="00433F69">
              <w:rPr>
                <w:rFonts w:ascii="Times New Roman" w:hAnsi="Times New Roman" w:cs="Times New Roman"/>
                <w:sz w:val="21"/>
                <w:szCs w:val="21"/>
              </w:rPr>
              <w:t>is</w:t>
            </w:r>
            <w:r w:rsidRPr="00433F69">
              <w:rPr>
                <w:rFonts w:ascii="Times New Roman" w:hAnsi="Times New Roman" w:cs="Times New Roman"/>
                <w:sz w:val="21"/>
                <w:szCs w:val="21"/>
              </w:rPr>
              <w:t xml:space="preserve"> assessed </w:t>
            </w:r>
            <w:r w:rsidR="00894147">
              <w:rPr>
                <w:rFonts w:ascii="Times New Roman" w:hAnsi="Times New Roman" w:cs="Times New Roman"/>
                <w:sz w:val="21"/>
                <w:szCs w:val="21"/>
              </w:rPr>
              <w:t>by a medication review</w:t>
            </w:r>
            <w:r w:rsidRPr="00433F69">
              <w:rPr>
                <w:rFonts w:ascii="Times New Roman" w:hAnsi="Times New Roman" w:cs="Times New Roman"/>
                <w:sz w:val="21"/>
                <w:szCs w:val="21"/>
              </w:rPr>
              <w:t>.</w:t>
            </w:r>
          </w:p>
        </w:tc>
      </w:tr>
      <w:tr w:rsidR="00D96DA2" w:rsidRPr="00433F69" w:rsidTr="00CB5BFD">
        <w:tc>
          <w:tcPr>
            <w:tcW w:w="1818" w:type="dxa"/>
            <w:tcBorders>
              <w:top w:val="nil"/>
              <w:left w:val="nil"/>
              <w:bottom w:val="nil"/>
              <w:right w:val="nil"/>
            </w:tcBorders>
          </w:tcPr>
          <w:p w:rsidR="00D96DA2" w:rsidRPr="00433F69" w:rsidRDefault="00D96DA2"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Interpretation of </w:t>
            </w:r>
            <w:r w:rsidRPr="00433F69">
              <w:rPr>
                <w:rFonts w:ascii="Times New Roman" w:hAnsi="Times New Roman" w:cs="Times New Roman"/>
                <w:sz w:val="21"/>
                <w:szCs w:val="21"/>
                <w:lang w:val="en-US"/>
              </w:rPr>
              <w:lastRenderedPageBreak/>
              <w:t>Results</w:t>
            </w:r>
          </w:p>
        </w:tc>
        <w:tc>
          <w:tcPr>
            <w:tcW w:w="7758" w:type="dxa"/>
            <w:tcBorders>
              <w:top w:val="nil"/>
              <w:left w:val="nil"/>
              <w:bottom w:val="nil"/>
              <w:right w:val="nil"/>
            </w:tcBorders>
          </w:tcPr>
          <w:p w:rsidR="00D96DA2" w:rsidRPr="00433F69" w:rsidRDefault="0025051F" w:rsidP="0098621A">
            <w:pPr>
              <w:pStyle w:val="NoSpacing"/>
              <w:rPr>
                <w:rFonts w:ascii="Times New Roman" w:hAnsi="Times New Roman" w:cs="Times New Roman"/>
                <w:sz w:val="21"/>
                <w:szCs w:val="21"/>
              </w:rPr>
            </w:pPr>
            <w:r w:rsidRPr="00433F69">
              <w:rPr>
                <w:rFonts w:ascii="Times New Roman" w:hAnsi="Times New Roman" w:cs="Times New Roman"/>
                <w:sz w:val="21"/>
                <w:szCs w:val="21"/>
              </w:rPr>
              <w:lastRenderedPageBreak/>
              <w:t>Chang</w:t>
            </w:r>
            <w:r w:rsidR="00D96DA2" w:rsidRPr="00433F69">
              <w:rPr>
                <w:rFonts w:ascii="Times New Roman" w:hAnsi="Times New Roman" w:cs="Times New Roman"/>
                <w:sz w:val="21"/>
                <w:szCs w:val="21"/>
              </w:rPr>
              <w:t xml:space="preserve"> </w:t>
            </w:r>
            <w:r w:rsidR="00E9578F">
              <w:rPr>
                <w:rFonts w:ascii="Times New Roman" w:hAnsi="Times New Roman" w:cs="Times New Roman"/>
                <w:i/>
                <w:sz w:val="21"/>
                <w:szCs w:val="21"/>
              </w:rPr>
              <w:t>et al</w:t>
            </w:r>
            <w:r w:rsidR="00D96DA2"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sidR="00D96DA2"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26</w:t>
            </w:r>
            <w:r w:rsidR="00D96DA2" w:rsidRPr="00433F69">
              <w:rPr>
                <w:rFonts w:ascii="Times New Roman" w:hAnsi="Times New Roman" w:cs="Times New Roman"/>
                <w:sz w:val="21"/>
                <w:szCs w:val="21"/>
              </w:rPr>
              <w:fldChar w:fldCharType="end"/>
            </w:r>
            <w:r w:rsidR="00D96DA2" w:rsidRPr="00433F69">
              <w:rPr>
                <w:rFonts w:ascii="Times New Roman" w:hAnsi="Times New Roman" w:cs="Times New Roman"/>
                <w:sz w:val="21"/>
                <w:szCs w:val="21"/>
              </w:rPr>
              <w:t xml:space="preserve">: The </w:t>
            </w:r>
            <w:r w:rsidR="001E1225" w:rsidRPr="00433F69">
              <w:rPr>
                <w:rFonts w:ascii="Times New Roman" w:hAnsi="Times New Roman" w:cs="Times New Roman"/>
                <w:sz w:val="21"/>
                <w:szCs w:val="21"/>
              </w:rPr>
              <w:t xml:space="preserve">score is calculated by evaluating each CGA component </w:t>
            </w:r>
            <w:r w:rsidR="00482551" w:rsidRPr="00433F69">
              <w:rPr>
                <w:rFonts w:ascii="Times New Roman" w:hAnsi="Times New Roman" w:cs="Times New Roman"/>
                <w:sz w:val="21"/>
                <w:szCs w:val="21"/>
              </w:rPr>
              <w:t xml:space="preserve">to determine </w:t>
            </w:r>
            <w:r w:rsidR="00482551" w:rsidRPr="00433F69">
              <w:rPr>
                <w:rFonts w:ascii="Times New Roman" w:hAnsi="Times New Roman" w:cs="Times New Roman"/>
                <w:sz w:val="21"/>
                <w:szCs w:val="21"/>
              </w:rPr>
              <w:lastRenderedPageBreak/>
              <w:t xml:space="preserve">whether it meets the cutoff. Function is given a positive score if a patient is dependent in at least one ADL. Comorbidity is awarded a positive score if the total weighted CCI score is three or greater (≥3). Cognition is given a positive score </w:t>
            </w:r>
            <w:r w:rsidR="00894147">
              <w:rPr>
                <w:rFonts w:ascii="Times New Roman" w:hAnsi="Times New Roman" w:cs="Times New Roman"/>
                <w:sz w:val="21"/>
                <w:szCs w:val="21"/>
              </w:rPr>
              <w:t>if the</w:t>
            </w:r>
            <w:r w:rsidR="00482551" w:rsidRPr="00433F69">
              <w:rPr>
                <w:rFonts w:ascii="Times New Roman" w:hAnsi="Times New Roman" w:cs="Times New Roman"/>
                <w:sz w:val="21"/>
                <w:szCs w:val="21"/>
              </w:rPr>
              <w:t xml:space="preserve"> MMSE score is 23 or lower (≤23), indicating mild cognitive impairment. The mood and mental health</w:t>
            </w:r>
            <w:r w:rsidR="00894147">
              <w:rPr>
                <w:rFonts w:ascii="Times New Roman" w:hAnsi="Times New Roman" w:cs="Times New Roman"/>
                <w:sz w:val="21"/>
                <w:szCs w:val="21"/>
              </w:rPr>
              <w:t xml:space="preserve"> domain</w:t>
            </w:r>
            <w:r w:rsidR="00482551" w:rsidRPr="00433F69">
              <w:rPr>
                <w:rFonts w:ascii="Times New Roman" w:hAnsi="Times New Roman" w:cs="Times New Roman"/>
                <w:sz w:val="21"/>
                <w:szCs w:val="21"/>
              </w:rPr>
              <w:t xml:space="preserve"> is awarded a positive score if the SGDS score is five or greater (</w:t>
            </w:r>
            <w:r w:rsidR="00894147">
              <w:rPr>
                <w:rFonts w:ascii="Times New Roman" w:hAnsi="Times New Roman" w:cs="Times New Roman"/>
                <w:sz w:val="21"/>
                <w:szCs w:val="21"/>
              </w:rPr>
              <w:t xml:space="preserve">≥5), </w:t>
            </w:r>
            <w:r w:rsidR="00482551" w:rsidRPr="00433F69">
              <w:rPr>
                <w:rFonts w:ascii="Times New Roman" w:hAnsi="Times New Roman" w:cs="Times New Roman"/>
                <w:sz w:val="21"/>
                <w:szCs w:val="21"/>
              </w:rPr>
              <w:t>suggesting depression. Nutrition is awarded a positive score if the MNSA score is 18 or lower (≤18). Polypharmacy is given a positive score if three or more medications ≥ 3) are prescribed. Pa</w:t>
            </w:r>
            <w:r w:rsidR="00894147">
              <w:rPr>
                <w:rFonts w:ascii="Times New Roman" w:hAnsi="Times New Roman" w:cs="Times New Roman"/>
                <w:sz w:val="21"/>
                <w:szCs w:val="21"/>
              </w:rPr>
              <w:t>tients with deficits in three or</w:t>
            </w:r>
            <w:r w:rsidR="00482551" w:rsidRPr="00433F69">
              <w:rPr>
                <w:rFonts w:ascii="Times New Roman" w:hAnsi="Times New Roman" w:cs="Times New Roman"/>
                <w:sz w:val="21"/>
                <w:szCs w:val="21"/>
              </w:rPr>
              <w:t xml:space="preserve"> more CGA domains are defined as frail. </w:t>
            </w:r>
          </w:p>
        </w:tc>
      </w:tr>
      <w:tr w:rsidR="00D96DA2" w:rsidRPr="00433F69" w:rsidTr="00CB5BFD">
        <w:tc>
          <w:tcPr>
            <w:tcW w:w="1818" w:type="dxa"/>
            <w:tcBorders>
              <w:top w:val="nil"/>
              <w:left w:val="nil"/>
              <w:bottom w:val="nil"/>
              <w:right w:val="nil"/>
            </w:tcBorders>
          </w:tcPr>
          <w:p w:rsidR="00D96DA2" w:rsidRPr="00433F69" w:rsidRDefault="00D96DA2"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lastRenderedPageBreak/>
              <w:t>Construct Validity</w:t>
            </w:r>
          </w:p>
        </w:tc>
        <w:tc>
          <w:tcPr>
            <w:tcW w:w="7758" w:type="dxa"/>
            <w:tcBorders>
              <w:top w:val="nil"/>
              <w:left w:val="nil"/>
              <w:bottom w:val="nil"/>
              <w:right w:val="nil"/>
            </w:tcBorders>
          </w:tcPr>
          <w:p w:rsidR="00D96DA2" w:rsidRPr="00433F69" w:rsidRDefault="00482551" w:rsidP="00482551">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D96DA2" w:rsidRPr="00433F69" w:rsidTr="00CB5BFD">
        <w:tc>
          <w:tcPr>
            <w:tcW w:w="1818" w:type="dxa"/>
            <w:tcBorders>
              <w:top w:val="nil"/>
              <w:left w:val="nil"/>
              <w:bottom w:val="nil"/>
              <w:right w:val="nil"/>
            </w:tcBorders>
          </w:tcPr>
          <w:p w:rsidR="00D96DA2" w:rsidRPr="00433F69" w:rsidRDefault="00D96DA2"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Content Validity</w:t>
            </w:r>
          </w:p>
        </w:tc>
        <w:tc>
          <w:tcPr>
            <w:tcW w:w="7758" w:type="dxa"/>
            <w:tcBorders>
              <w:top w:val="nil"/>
              <w:left w:val="nil"/>
              <w:bottom w:val="nil"/>
              <w:right w:val="nil"/>
            </w:tcBorders>
          </w:tcPr>
          <w:p w:rsidR="00D96DA2" w:rsidRPr="00433F69" w:rsidRDefault="00482551" w:rsidP="0098621A">
            <w:pPr>
              <w:pStyle w:val="NoSpacing"/>
              <w:rPr>
                <w:rFonts w:ascii="Times New Roman" w:hAnsi="Times New Roman" w:cs="Times New Roman"/>
                <w:sz w:val="21"/>
                <w:szCs w:val="21"/>
              </w:rPr>
            </w:pPr>
            <w:r w:rsidRPr="00433F69">
              <w:rPr>
                <w:rFonts w:ascii="Times New Roman" w:hAnsi="Times New Roman" w:cs="Times New Roman"/>
                <w:sz w:val="21"/>
                <w:szCs w:val="21"/>
              </w:rPr>
              <w:t xml:space="preserve">Chang </w:t>
            </w:r>
            <w:r w:rsidRPr="00433F69">
              <w:rPr>
                <w:rFonts w:ascii="Times New Roman" w:hAnsi="Times New Roman" w:cs="Times New Roman"/>
                <w:i/>
                <w:sz w:val="21"/>
                <w:szCs w:val="21"/>
              </w:rPr>
              <w:t>et al</w:t>
            </w:r>
            <w:r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26</w:t>
            </w:r>
            <w:r w:rsidRPr="00433F69">
              <w:rPr>
                <w:rFonts w:ascii="Times New Roman" w:hAnsi="Times New Roman" w:cs="Times New Roman"/>
                <w:sz w:val="21"/>
                <w:szCs w:val="21"/>
              </w:rPr>
              <w:fldChar w:fldCharType="end"/>
            </w:r>
            <w:r w:rsidR="001E437A" w:rsidRPr="00433F69">
              <w:rPr>
                <w:rFonts w:ascii="Times New Roman" w:hAnsi="Times New Roman" w:cs="Times New Roman"/>
                <w:sz w:val="21"/>
                <w:szCs w:val="21"/>
              </w:rPr>
              <w:t xml:space="preserve">: the CGA content consists </w:t>
            </w:r>
            <w:r w:rsidR="00C15DE9" w:rsidRPr="00433F69">
              <w:rPr>
                <w:rFonts w:ascii="Times New Roman" w:hAnsi="Times New Roman" w:cs="Times New Roman"/>
                <w:sz w:val="21"/>
                <w:szCs w:val="21"/>
              </w:rPr>
              <w:t xml:space="preserve">of six frailty domains including function, comorbidity </w:t>
            </w:r>
            <w:r w:rsidR="00075F67" w:rsidRPr="00433F69">
              <w:rPr>
                <w:rFonts w:ascii="Times New Roman" w:hAnsi="Times New Roman" w:cs="Times New Roman"/>
                <w:sz w:val="21"/>
                <w:szCs w:val="21"/>
              </w:rPr>
              <w:t xml:space="preserve">burden, cognition, mood and mental health, nutrition, and polypharmacy. </w:t>
            </w:r>
            <w:r w:rsidR="00C00DCB" w:rsidRPr="00433F69">
              <w:rPr>
                <w:rFonts w:ascii="Times New Roman" w:hAnsi="Times New Roman" w:cs="Times New Roman"/>
                <w:sz w:val="21"/>
                <w:szCs w:val="21"/>
              </w:rPr>
              <w:t>C</w:t>
            </w:r>
            <w:r w:rsidR="00C15DE9" w:rsidRPr="00433F69">
              <w:rPr>
                <w:rFonts w:ascii="Times New Roman" w:hAnsi="Times New Roman" w:cs="Times New Roman"/>
                <w:sz w:val="21"/>
                <w:szCs w:val="21"/>
              </w:rPr>
              <w:t xml:space="preserve">omorbidity burden, cognition, mood and mental health, and nutrition are </w:t>
            </w:r>
            <w:r w:rsidR="00C00DCB" w:rsidRPr="00433F69">
              <w:rPr>
                <w:rFonts w:ascii="Times New Roman" w:hAnsi="Times New Roman" w:cs="Times New Roman"/>
                <w:sz w:val="21"/>
                <w:szCs w:val="21"/>
              </w:rPr>
              <w:t xml:space="preserve">individually assessed using </w:t>
            </w:r>
            <w:r w:rsidR="00C15DE9" w:rsidRPr="00433F69">
              <w:rPr>
                <w:rFonts w:ascii="Times New Roman" w:hAnsi="Times New Roman" w:cs="Times New Roman"/>
                <w:sz w:val="21"/>
                <w:szCs w:val="21"/>
              </w:rPr>
              <w:t xml:space="preserve">pre-validated subscales such as the CCI, </w:t>
            </w:r>
            <w:r w:rsidR="001E437A" w:rsidRPr="00433F69">
              <w:rPr>
                <w:rFonts w:ascii="Times New Roman" w:hAnsi="Times New Roman" w:cs="Times New Roman"/>
                <w:sz w:val="21"/>
                <w:szCs w:val="21"/>
              </w:rPr>
              <w:t>MMSE, SGDS, and MNA. Function and polypharmacy are rudimentary assesse</w:t>
            </w:r>
            <w:r w:rsidR="00C00DCB" w:rsidRPr="00433F69">
              <w:rPr>
                <w:rFonts w:ascii="Times New Roman" w:hAnsi="Times New Roman" w:cs="Times New Roman"/>
                <w:sz w:val="21"/>
                <w:szCs w:val="21"/>
              </w:rPr>
              <w:t xml:space="preserve">d through clinic review. </w:t>
            </w:r>
          </w:p>
        </w:tc>
      </w:tr>
      <w:tr w:rsidR="00D96DA2" w:rsidRPr="00433F69" w:rsidTr="00CB5BFD">
        <w:tc>
          <w:tcPr>
            <w:tcW w:w="1818" w:type="dxa"/>
            <w:tcBorders>
              <w:top w:val="nil"/>
              <w:left w:val="nil"/>
              <w:bottom w:val="nil"/>
              <w:right w:val="nil"/>
            </w:tcBorders>
          </w:tcPr>
          <w:p w:rsidR="00D96DA2" w:rsidRPr="00433F69" w:rsidRDefault="0079575A" w:rsidP="0079575A">
            <w:pPr>
              <w:pStyle w:val="NoSpacing"/>
              <w:rPr>
                <w:rFonts w:ascii="Times New Roman" w:hAnsi="Times New Roman" w:cs="Times New Roman"/>
                <w:sz w:val="21"/>
                <w:szCs w:val="21"/>
                <w:lang w:val="en-US"/>
              </w:rPr>
            </w:pPr>
            <w:r>
              <w:rPr>
                <w:rFonts w:ascii="Times New Roman" w:hAnsi="Times New Roman" w:cs="Times New Roman"/>
                <w:sz w:val="21"/>
                <w:szCs w:val="21"/>
                <w:lang w:val="en-US"/>
              </w:rPr>
              <w:t>Predictive Validity</w:t>
            </w:r>
          </w:p>
        </w:tc>
        <w:tc>
          <w:tcPr>
            <w:tcW w:w="7758" w:type="dxa"/>
            <w:tcBorders>
              <w:top w:val="nil"/>
              <w:left w:val="nil"/>
              <w:bottom w:val="nil"/>
              <w:right w:val="nil"/>
            </w:tcBorders>
          </w:tcPr>
          <w:p w:rsidR="00C00DCB" w:rsidRPr="00433F69" w:rsidRDefault="00C00DCB" w:rsidP="00C00DCB">
            <w:pPr>
              <w:pStyle w:val="NoSpacing"/>
              <w:rPr>
                <w:rFonts w:ascii="Times New Roman" w:hAnsi="Times New Roman" w:cs="Times New Roman"/>
                <w:sz w:val="21"/>
                <w:szCs w:val="21"/>
              </w:rPr>
            </w:pPr>
            <w:r w:rsidRPr="00433F69">
              <w:rPr>
                <w:rFonts w:ascii="Times New Roman" w:hAnsi="Times New Roman" w:cs="Times New Roman"/>
                <w:sz w:val="21"/>
                <w:szCs w:val="21"/>
              </w:rPr>
              <w:t xml:space="preserve">Chang </w:t>
            </w:r>
            <w:r w:rsidR="00E9578F">
              <w:rPr>
                <w:rFonts w:ascii="Times New Roman" w:hAnsi="Times New Roman" w:cs="Times New Roman"/>
                <w:i/>
                <w:sz w:val="21"/>
                <w:szCs w:val="21"/>
              </w:rPr>
              <w:t>et al</w:t>
            </w:r>
            <w:r w:rsidRPr="00433F69">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sidRPr="00433F69">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26</w:t>
            </w:r>
            <w:r w:rsidRPr="00433F69">
              <w:rPr>
                <w:rFonts w:ascii="Times New Roman" w:hAnsi="Times New Roman" w:cs="Times New Roman"/>
                <w:sz w:val="21"/>
                <w:szCs w:val="21"/>
              </w:rPr>
              <w:fldChar w:fldCharType="end"/>
            </w:r>
            <w:r w:rsidRPr="00433F69">
              <w:rPr>
                <w:rFonts w:ascii="Times New Roman" w:hAnsi="Times New Roman" w:cs="Times New Roman"/>
                <w:sz w:val="21"/>
                <w:szCs w:val="21"/>
              </w:rPr>
              <w:t xml:space="preserve">: </w:t>
            </w:r>
            <w:r w:rsidR="00263D47" w:rsidRPr="00433F69">
              <w:rPr>
                <w:rFonts w:ascii="Times New Roman" w:hAnsi="Times New Roman" w:cs="Times New Roman"/>
                <w:sz w:val="21"/>
                <w:szCs w:val="21"/>
                <w:lang w:val="en-US"/>
              </w:rPr>
              <w:t xml:space="preserve">established the validity of the CGA as a risk stratification tool for predicting postoperative AEs </w:t>
            </w:r>
            <w:r w:rsidR="00FE1BF5" w:rsidRPr="00433F69">
              <w:rPr>
                <w:rFonts w:ascii="Times New Roman" w:hAnsi="Times New Roman" w:cs="Times New Roman"/>
                <w:sz w:val="21"/>
                <w:szCs w:val="21"/>
              </w:rPr>
              <w:t xml:space="preserve">within the degenerative spine population undergoing non-complex and complex surgery for lumbar spinal stenosis </w:t>
            </w:r>
            <w:r w:rsidR="00FE1BF5" w:rsidRPr="00433F69">
              <w:rPr>
                <w:rFonts w:ascii="Times New Roman" w:hAnsi="Times New Roman" w:cs="Times New Roman"/>
                <w:i/>
                <w:sz w:val="21"/>
                <w:szCs w:val="21"/>
              </w:rPr>
              <w:t>(n=261)</w:t>
            </w:r>
            <w:r w:rsidR="00FE1BF5" w:rsidRPr="00433F69">
              <w:rPr>
                <w:rFonts w:ascii="Times New Roman" w:hAnsi="Times New Roman" w:cs="Times New Roman"/>
                <w:sz w:val="21"/>
                <w:szCs w:val="21"/>
              </w:rPr>
              <w:t xml:space="preserve">. </w:t>
            </w:r>
          </w:p>
          <w:p w:rsidR="00C00DCB" w:rsidRPr="00433F69" w:rsidRDefault="00C00DCB" w:rsidP="00C00DCB">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Univariate logistic regression model</w:t>
            </w:r>
            <w:r w:rsidR="00894147">
              <w:rPr>
                <w:rFonts w:ascii="Times New Roman" w:hAnsi="Times New Roman" w:cs="Times New Roman"/>
                <w:sz w:val="21"/>
                <w:szCs w:val="21"/>
                <w:lang w:val="en-US"/>
              </w:rPr>
              <w:t>:</w:t>
            </w:r>
          </w:p>
          <w:p w:rsidR="00C00DCB" w:rsidRPr="00433F69" w:rsidRDefault="00C00DCB" w:rsidP="00C00DCB">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All patients - 30-day minor and major postoperative AEs: frail (OR 5.01, 95% CI 1.73-14.52, p=0.003).</w:t>
            </w:r>
          </w:p>
          <w:p w:rsidR="00C00DCB" w:rsidRPr="00433F69" w:rsidRDefault="00C00DCB" w:rsidP="00C00DCB">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 xml:space="preserve">Fusion patients – 30-day minor and major patients operative AEs: frail (OR 5.44, 95% CI 1.79-16.51, p=0.003). </w:t>
            </w:r>
          </w:p>
          <w:p w:rsidR="00C00DCB" w:rsidRPr="00433F69" w:rsidRDefault="00C00DCB" w:rsidP="00C00DCB">
            <w:pPr>
              <w:pStyle w:val="NoSpacing"/>
              <w:numPr>
                <w:ilvl w:val="0"/>
                <w:numId w:val="9"/>
              </w:numPr>
              <w:ind w:left="52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Multivariate logistic regression model:</w:t>
            </w:r>
          </w:p>
          <w:p w:rsidR="00C00DCB" w:rsidRPr="00433F69" w:rsidRDefault="00C00DCB" w:rsidP="00C00DCB">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All patients – 30-day minor and major postoperative AEs: frail (OR 3.51, 95% CI 1.12-10.99, p=0.031).</w:t>
            </w:r>
          </w:p>
          <w:p w:rsidR="00C00DCB" w:rsidRPr="00433F69" w:rsidRDefault="00C00DCB" w:rsidP="00C00DCB">
            <w:pPr>
              <w:pStyle w:val="NoSpacing"/>
              <w:numPr>
                <w:ilvl w:val="1"/>
                <w:numId w:val="6"/>
              </w:numPr>
              <w:ind w:left="882" w:hanging="162"/>
              <w:rPr>
                <w:rFonts w:ascii="Times New Roman" w:hAnsi="Times New Roman" w:cs="Times New Roman"/>
                <w:sz w:val="21"/>
                <w:szCs w:val="21"/>
                <w:lang w:val="en-US"/>
              </w:rPr>
            </w:pPr>
            <w:r w:rsidRPr="00433F69">
              <w:rPr>
                <w:rFonts w:ascii="Times New Roman" w:hAnsi="Times New Roman" w:cs="Times New Roman"/>
                <w:sz w:val="21"/>
                <w:szCs w:val="21"/>
                <w:lang w:val="en-US"/>
              </w:rPr>
              <w:t>Fusion patients – 30-day minor and major postoperative AEs: frail (OR 3.89, 95% CI 1.20-12.60, p=0.023).</w:t>
            </w:r>
          </w:p>
        </w:tc>
      </w:tr>
      <w:tr w:rsidR="00BD7218" w:rsidRPr="00433F69" w:rsidTr="00CB5BFD">
        <w:tc>
          <w:tcPr>
            <w:tcW w:w="1818" w:type="dxa"/>
            <w:tcBorders>
              <w:top w:val="nil"/>
              <w:left w:val="nil"/>
              <w:bottom w:val="nil"/>
              <w:right w:val="nil"/>
            </w:tcBorders>
          </w:tcPr>
          <w:p w:rsidR="00BD7218" w:rsidRPr="00433F69" w:rsidRDefault="00BD7218" w:rsidP="00237895">
            <w:pPr>
              <w:pStyle w:val="NoSpacing"/>
              <w:rPr>
                <w:rFonts w:ascii="Times New Roman" w:hAnsi="Times New Roman" w:cs="Times New Roman"/>
                <w:sz w:val="21"/>
                <w:szCs w:val="21"/>
                <w:lang w:val="en-US"/>
              </w:rPr>
            </w:pPr>
            <w:r>
              <w:rPr>
                <w:rFonts w:ascii="Times New Roman" w:hAnsi="Times New Roman" w:cs="Times New Roman"/>
                <w:sz w:val="21"/>
                <w:szCs w:val="21"/>
                <w:lang w:val="en-US"/>
              </w:rPr>
              <w:t>Concurrent validity (predictive)</w:t>
            </w:r>
          </w:p>
        </w:tc>
        <w:tc>
          <w:tcPr>
            <w:tcW w:w="7758" w:type="dxa"/>
            <w:tcBorders>
              <w:top w:val="nil"/>
              <w:left w:val="nil"/>
              <w:bottom w:val="nil"/>
              <w:right w:val="nil"/>
            </w:tcBorders>
          </w:tcPr>
          <w:p w:rsidR="00BD7218" w:rsidRPr="00433F69" w:rsidRDefault="00BD7218" w:rsidP="0098621A">
            <w:pPr>
              <w:pStyle w:val="NoSpacing"/>
              <w:rPr>
                <w:rFonts w:ascii="Times New Roman" w:hAnsi="Times New Roman" w:cs="Times New Roman"/>
                <w:sz w:val="21"/>
                <w:szCs w:val="21"/>
              </w:rPr>
            </w:pPr>
            <w:r>
              <w:rPr>
                <w:rFonts w:ascii="Times New Roman" w:hAnsi="Times New Roman" w:cs="Times New Roman"/>
                <w:sz w:val="21"/>
                <w:szCs w:val="21"/>
              </w:rPr>
              <w:t xml:space="preserve">Chang </w:t>
            </w:r>
            <w:r w:rsidR="00E9578F">
              <w:rPr>
                <w:rFonts w:ascii="Times New Roman" w:hAnsi="Times New Roman" w:cs="Times New Roman"/>
                <w:i/>
                <w:sz w:val="21"/>
                <w:szCs w:val="21"/>
              </w:rPr>
              <w:t>et al</w:t>
            </w:r>
            <w:r w:rsidRPr="00406236">
              <w:rPr>
                <w:rFonts w:ascii="Times New Roman" w:hAnsi="Times New Roman" w:cs="Times New Roman"/>
                <w:sz w:val="21"/>
                <w:szCs w:val="21"/>
              </w:rPr>
              <w:fldChar w:fldCharType="begin"/>
            </w:r>
            <w:r w:rsidR="0098621A">
              <w:rPr>
                <w:rFonts w:ascii="Times New Roman" w:hAnsi="Times New Roman" w:cs="Times New Roman"/>
                <w:sz w:val="21"/>
                <w:szCs w:val="21"/>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sidRPr="00406236">
              <w:rPr>
                <w:rFonts w:ascii="Times New Roman" w:hAnsi="Times New Roman" w:cs="Times New Roman"/>
                <w:sz w:val="21"/>
                <w:szCs w:val="21"/>
              </w:rPr>
              <w:fldChar w:fldCharType="separate"/>
            </w:r>
            <w:r w:rsidR="0098621A" w:rsidRPr="0098621A">
              <w:rPr>
                <w:rFonts w:ascii="Times New Roman" w:hAnsi="Times New Roman" w:cs="Times New Roman"/>
                <w:noProof/>
                <w:sz w:val="21"/>
                <w:szCs w:val="21"/>
                <w:vertAlign w:val="superscript"/>
              </w:rPr>
              <w:t>26</w:t>
            </w:r>
            <w:r w:rsidRPr="00406236">
              <w:rPr>
                <w:rFonts w:ascii="Times New Roman" w:hAnsi="Times New Roman" w:cs="Times New Roman"/>
                <w:sz w:val="21"/>
                <w:szCs w:val="21"/>
              </w:rPr>
              <w:fldChar w:fldCharType="end"/>
            </w:r>
            <w:r>
              <w:rPr>
                <w:rFonts w:ascii="Times New Roman" w:hAnsi="Times New Roman" w:cs="Times New Roman"/>
                <w:sz w:val="21"/>
                <w:szCs w:val="21"/>
              </w:rPr>
              <w:t xml:space="preserve">: observed and demonstrated moderately equivocal </w:t>
            </w:r>
            <w:r w:rsidRPr="00406236">
              <w:rPr>
                <w:rFonts w:ascii="Times New Roman" w:hAnsi="Times New Roman" w:cs="Times New Roman"/>
                <w:sz w:val="21"/>
                <w:szCs w:val="21"/>
              </w:rPr>
              <w:t xml:space="preserve">performance </w:t>
            </w:r>
            <w:r>
              <w:rPr>
                <w:rFonts w:ascii="Times New Roman" w:hAnsi="Times New Roman" w:cs="Times New Roman"/>
                <w:sz w:val="21"/>
                <w:szCs w:val="21"/>
              </w:rPr>
              <w:t>between</w:t>
            </w:r>
            <w:r w:rsidRPr="00406236">
              <w:rPr>
                <w:rFonts w:ascii="Times New Roman" w:hAnsi="Times New Roman" w:cs="Times New Roman"/>
                <w:sz w:val="21"/>
                <w:szCs w:val="21"/>
              </w:rPr>
              <w:t xml:space="preserve"> the </w:t>
            </w:r>
            <w:r>
              <w:rPr>
                <w:rFonts w:ascii="Times New Roman" w:hAnsi="Times New Roman" w:cs="Times New Roman"/>
                <w:sz w:val="21"/>
                <w:szCs w:val="21"/>
              </w:rPr>
              <w:t>CGA</w:t>
            </w:r>
            <w:r w:rsidRPr="00406236">
              <w:rPr>
                <w:rFonts w:ascii="Times New Roman" w:hAnsi="Times New Roman" w:cs="Times New Roman"/>
                <w:sz w:val="21"/>
                <w:szCs w:val="21"/>
              </w:rPr>
              <w:t xml:space="preserve"> </w:t>
            </w:r>
            <w:r>
              <w:rPr>
                <w:rFonts w:ascii="Times New Roman" w:hAnsi="Times New Roman" w:cs="Times New Roman"/>
                <w:sz w:val="21"/>
                <w:szCs w:val="21"/>
              </w:rPr>
              <w:t>and</w:t>
            </w:r>
            <w:r w:rsidRPr="00406236">
              <w:rPr>
                <w:rFonts w:ascii="Times New Roman" w:hAnsi="Times New Roman" w:cs="Times New Roman"/>
                <w:sz w:val="21"/>
                <w:szCs w:val="21"/>
              </w:rPr>
              <w:t xml:space="preserve"> </w:t>
            </w:r>
            <w:r>
              <w:rPr>
                <w:rFonts w:ascii="Times New Roman" w:hAnsi="Times New Roman" w:cs="Times New Roman"/>
                <w:sz w:val="21"/>
                <w:szCs w:val="21"/>
              </w:rPr>
              <w:t>mFI</w:t>
            </w:r>
            <w:r w:rsidRPr="00406236">
              <w:rPr>
                <w:rFonts w:ascii="Times New Roman" w:hAnsi="Times New Roman" w:cs="Times New Roman"/>
                <w:sz w:val="21"/>
                <w:szCs w:val="21"/>
              </w:rPr>
              <w:t xml:space="preserve"> for predicting postoperative AEs in a cohort of 261 patients undergoing complex and non-complex spine surgery for lumbar spinal stenosis.</w:t>
            </w:r>
          </w:p>
        </w:tc>
      </w:tr>
      <w:tr w:rsidR="00C87F48" w:rsidRPr="00433F69" w:rsidTr="00CB5BFD">
        <w:tc>
          <w:tcPr>
            <w:tcW w:w="1818" w:type="dxa"/>
            <w:tcBorders>
              <w:top w:val="nil"/>
              <w:left w:val="nil"/>
              <w:bottom w:val="nil"/>
              <w:right w:val="nil"/>
            </w:tcBorders>
          </w:tcPr>
          <w:p w:rsidR="00C87F48" w:rsidRPr="00433F69" w:rsidRDefault="00C87F48"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Internal Consistency</w:t>
            </w:r>
          </w:p>
        </w:tc>
        <w:tc>
          <w:tcPr>
            <w:tcW w:w="7758" w:type="dxa"/>
            <w:tcBorders>
              <w:top w:val="nil"/>
              <w:left w:val="nil"/>
              <w:bottom w:val="nil"/>
              <w:right w:val="nil"/>
            </w:tcBorders>
          </w:tcPr>
          <w:p w:rsidR="00C87F48" w:rsidRPr="00433F69" w:rsidRDefault="00C87F48" w:rsidP="00237895">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C87F48" w:rsidRPr="00433F69" w:rsidTr="00CB5BFD">
        <w:tc>
          <w:tcPr>
            <w:tcW w:w="1818" w:type="dxa"/>
            <w:tcBorders>
              <w:top w:val="nil"/>
              <w:left w:val="nil"/>
              <w:bottom w:val="nil"/>
              <w:right w:val="nil"/>
            </w:tcBorders>
          </w:tcPr>
          <w:p w:rsidR="00C87F48" w:rsidRPr="00433F69" w:rsidRDefault="00C87F48"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External Consistency</w:t>
            </w:r>
          </w:p>
        </w:tc>
        <w:tc>
          <w:tcPr>
            <w:tcW w:w="7758" w:type="dxa"/>
            <w:tcBorders>
              <w:top w:val="nil"/>
              <w:left w:val="nil"/>
              <w:bottom w:val="nil"/>
              <w:right w:val="nil"/>
            </w:tcBorders>
          </w:tcPr>
          <w:p w:rsidR="00C87F48" w:rsidRPr="00433F69" w:rsidRDefault="00C87F48" w:rsidP="00237895">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C87F48" w:rsidRPr="00433F69" w:rsidTr="00CB5BFD">
        <w:tc>
          <w:tcPr>
            <w:tcW w:w="1818" w:type="dxa"/>
            <w:tcBorders>
              <w:top w:val="nil"/>
              <w:left w:val="nil"/>
              <w:bottom w:val="nil"/>
              <w:right w:val="nil"/>
            </w:tcBorders>
          </w:tcPr>
          <w:p w:rsidR="00C87F48" w:rsidRPr="00433F69" w:rsidRDefault="00C87F48"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Responsiveness</w:t>
            </w:r>
          </w:p>
        </w:tc>
        <w:tc>
          <w:tcPr>
            <w:tcW w:w="7758" w:type="dxa"/>
            <w:tcBorders>
              <w:top w:val="nil"/>
              <w:left w:val="nil"/>
              <w:bottom w:val="nil"/>
              <w:right w:val="nil"/>
            </w:tcBorders>
          </w:tcPr>
          <w:p w:rsidR="00C87F48" w:rsidRPr="00433F69" w:rsidRDefault="00C87F48" w:rsidP="00237895">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r w:rsidR="00C87F48" w:rsidRPr="00433F69" w:rsidTr="00CB5BFD">
        <w:tc>
          <w:tcPr>
            <w:tcW w:w="1818" w:type="dxa"/>
            <w:tcBorders>
              <w:top w:val="nil"/>
              <w:left w:val="nil"/>
              <w:bottom w:val="nil"/>
              <w:right w:val="nil"/>
            </w:tcBorders>
          </w:tcPr>
          <w:p w:rsidR="00C87F48" w:rsidRPr="00433F69" w:rsidRDefault="00C87F48" w:rsidP="00237895">
            <w:pPr>
              <w:pStyle w:val="NoSpacing"/>
              <w:rPr>
                <w:rFonts w:ascii="Times New Roman" w:hAnsi="Times New Roman" w:cs="Times New Roman"/>
                <w:sz w:val="21"/>
                <w:szCs w:val="21"/>
                <w:lang w:val="en-US"/>
              </w:rPr>
            </w:pPr>
            <w:r w:rsidRPr="00433F69">
              <w:rPr>
                <w:rFonts w:ascii="Times New Roman" w:hAnsi="Times New Roman" w:cs="Times New Roman"/>
                <w:sz w:val="21"/>
                <w:szCs w:val="21"/>
                <w:lang w:val="en-US"/>
              </w:rPr>
              <w:t>Floor and Ceiling Effects</w:t>
            </w:r>
          </w:p>
        </w:tc>
        <w:tc>
          <w:tcPr>
            <w:tcW w:w="7758" w:type="dxa"/>
            <w:tcBorders>
              <w:top w:val="nil"/>
              <w:left w:val="nil"/>
              <w:bottom w:val="nil"/>
              <w:right w:val="nil"/>
            </w:tcBorders>
          </w:tcPr>
          <w:p w:rsidR="00C87F48" w:rsidRPr="00433F69" w:rsidRDefault="00C87F48" w:rsidP="00237895">
            <w:pPr>
              <w:pStyle w:val="NoSpacing"/>
              <w:rPr>
                <w:rFonts w:ascii="Times New Roman" w:hAnsi="Times New Roman" w:cs="Times New Roman"/>
                <w:sz w:val="21"/>
                <w:szCs w:val="21"/>
              </w:rPr>
            </w:pPr>
            <w:r w:rsidRPr="00433F69">
              <w:rPr>
                <w:rFonts w:ascii="Times New Roman" w:hAnsi="Times New Roman" w:cs="Times New Roman"/>
                <w:sz w:val="21"/>
                <w:szCs w:val="21"/>
              </w:rPr>
              <w:t>No information within the surgical spine literature</w:t>
            </w:r>
          </w:p>
        </w:tc>
      </w:tr>
    </w:tbl>
    <w:p w:rsidR="001F4218" w:rsidRPr="00D85837" w:rsidRDefault="001F4218" w:rsidP="00933B5A">
      <w:pPr>
        <w:pStyle w:val="NoSpacing"/>
        <w:rPr>
          <w:rFonts w:ascii="Times New Roman" w:hAnsi="Times New Roman" w:cs="Times New Roman"/>
          <w:b/>
          <w:sz w:val="21"/>
          <w:szCs w:val="21"/>
          <w:lang w:val="en-US"/>
        </w:rPr>
      </w:pPr>
    </w:p>
    <w:p w:rsidR="001F4218" w:rsidRPr="00D85837" w:rsidRDefault="001F4218" w:rsidP="00933B5A">
      <w:pPr>
        <w:pStyle w:val="NoSpacing"/>
        <w:rPr>
          <w:rFonts w:ascii="Times New Roman" w:hAnsi="Times New Roman" w:cs="Times New Roman"/>
          <w:b/>
          <w:sz w:val="21"/>
          <w:szCs w:val="21"/>
          <w:lang w:val="en-US"/>
        </w:rPr>
      </w:pPr>
    </w:p>
    <w:p w:rsidR="001F4218" w:rsidRDefault="001F4218" w:rsidP="00933B5A">
      <w:pPr>
        <w:pStyle w:val="NoSpacing"/>
        <w:rPr>
          <w:rFonts w:ascii="Times New Roman" w:hAnsi="Times New Roman" w:cs="Times New Roman"/>
          <w:b/>
          <w:sz w:val="21"/>
          <w:szCs w:val="21"/>
          <w:lang w:val="en-US"/>
        </w:rPr>
      </w:pPr>
    </w:p>
    <w:p w:rsidR="00B37612" w:rsidRDefault="00B37612" w:rsidP="00933B5A">
      <w:pPr>
        <w:pStyle w:val="NoSpacing"/>
        <w:rPr>
          <w:rFonts w:ascii="Times New Roman" w:hAnsi="Times New Roman" w:cs="Times New Roman"/>
          <w:b/>
          <w:sz w:val="21"/>
          <w:szCs w:val="21"/>
          <w:lang w:val="en-US"/>
        </w:rPr>
      </w:pPr>
    </w:p>
    <w:p w:rsidR="00B37612" w:rsidRDefault="00B37612" w:rsidP="00933B5A">
      <w:pPr>
        <w:pStyle w:val="NoSpacing"/>
        <w:rPr>
          <w:rFonts w:ascii="Times New Roman" w:hAnsi="Times New Roman" w:cs="Times New Roman"/>
          <w:b/>
          <w:sz w:val="21"/>
          <w:szCs w:val="21"/>
          <w:lang w:val="en-US"/>
        </w:rPr>
      </w:pPr>
    </w:p>
    <w:p w:rsidR="00B37612" w:rsidRDefault="00B37612" w:rsidP="00933B5A">
      <w:pPr>
        <w:pStyle w:val="NoSpacing"/>
        <w:rPr>
          <w:rFonts w:ascii="Times New Roman" w:hAnsi="Times New Roman" w:cs="Times New Roman"/>
          <w:b/>
          <w:sz w:val="21"/>
          <w:szCs w:val="21"/>
          <w:lang w:val="en-US"/>
        </w:rPr>
      </w:pPr>
    </w:p>
    <w:p w:rsidR="00B37612" w:rsidRPr="00D85837" w:rsidRDefault="00B37612" w:rsidP="00933B5A">
      <w:pPr>
        <w:pStyle w:val="NoSpacing"/>
        <w:rPr>
          <w:rFonts w:ascii="Times New Roman" w:hAnsi="Times New Roman" w:cs="Times New Roman"/>
          <w:b/>
          <w:sz w:val="21"/>
          <w:szCs w:val="21"/>
          <w:lang w:val="en-US"/>
        </w:rPr>
      </w:pPr>
    </w:p>
    <w:p w:rsidR="00B1360E" w:rsidRDefault="00B1360E" w:rsidP="00F579A0">
      <w:pPr>
        <w:pStyle w:val="NoSpacing"/>
        <w:rPr>
          <w:rFonts w:ascii="Times New Roman" w:hAnsi="Times New Roman" w:cs="Times New Roman"/>
          <w:b/>
          <w:sz w:val="21"/>
          <w:szCs w:val="21"/>
          <w:lang w:val="en-US"/>
        </w:rPr>
      </w:pPr>
    </w:p>
    <w:p w:rsidR="00671B88" w:rsidRDefault="00671B88" w:rsidP="00F579A0">
      <w:pPr>
        <w:pStyle w:val="NoSpacing"/>
        <w:rPr>
          <w:rFonts w:ascii="Times New Roman" w:hAnsi="Times New Roman" w:cs="Times New Roman"/>
          <w:b/>
          <w:sz w:val="21"/>
          <w:szCs w:val="21"/>
          <w:lang w:val="en-US"/>
        </w:rPr>
      </w:pPr>
    </w:p>
    <w:p w:rsidR="00840CBA" w:rsidRDefault="00840CBA" w:rsidP="00F579A0">
      <w:pPr>
        <w:pStyle w:val="NoSpacing"/>
        <w:rPr>
          <w:rFonts w:ascii="Times New Roman" w:hAnsi="Times New Roman" w:cs="Times New Roman"/>
          <w:b/>
          <w:sz w:val="24"/>
          <w:szCs w:val="24"/>
          <w:lang w:val="en-US"/>
        </w:rPr>
      </w:pPr>
    </w:p>
    <w:p w:rsidR="00E9578F" w:rsidRDefault="00E9578F" w:rsidP="00F579A0">
      <w:pPr>
        <w:pStyle w:val="NoSpacing"/>
        <w:rPr>
          <w:rFonts w:ascii="Times New Roman" w:hAnsi="Times New Roman" w:cs="Times New Roman"/>
          <w:b/>
          <w:sz w:val="24"/>
          <w:szCs w:val="24"/>
          <w:lang w:val="en-US"/>
        </w:rPr>
      </w:pPr>
    </w:p>
    <w:p w:rsidR="00E9578F" w:rsidRDefault="00E9578F" w:rsidP="00F579A0">
      <w:pPr>
        <w:pStyle w:val="NoSpacing"/>
        <w:rPr>
          <w:rFonts w:ascii="Times New Roman" w:hAnsi="Times New Roman" w:cs="Times New Roman"/>
          <w:b/>
          <w:sz w:val="24"/>
          <w:szCs w:val="24"/>
          <w:lang w:val="en-US"/>
        </w:rPr>
      </w:pPr>
    </w:p>
    <w:p w:rsidR="00840CBA" w:rsidRDefault="00840CBA" w:rsidP="00F579A0">
      <w:pPr>
        <w:pStyle w:val="NoSpacing"/>
        <w:rPr>
          <w:rFonts w:ascii="Times New Roman" w:hAnsi="Times New Roman" w:cs="Times New Roman"/>
          <w:b/>
          <w:sz w:val="24"/>
          <w:szCs w:val="24"/>
          <w:lang w:val="en-US"/>
        </w:rPr>
      </w:pPr>
    </w:p>
    <w:p w:rsidR="00840CBA" w:rsidRDefault="00840CBA" w:rsidP="00F579A0">
      <w:pPr>
        <w:pStyle w:val="NoSpacing"/>
        <w:rPr>
          <w:rFonts w:ascii="Times New Roman" w:hAnsi="Times New Roman" w:cs="Times New Roman"/>
          <w:b/>
          <w:sz w:val="24"/>
          <w:szCs w:val="24"/>
          <w:lang w:val="en-US"/>
        </w:rPr>
      </w:pPr>
    </w:p>
    <w:p w:rsidR="00840CBA" w:rsidRDefault="00840CBA" w:rsidP="00F579A0">
      <w:pPr>
        <w:pStyle w:val="NoSpacing"/>
        <w:rPr>
          <w:rFonts w:ascii="Times New Roman" w:hAnsi="Times New Roman" w:cs="Times New Roman"/>
          <w:b/>
          <w:sz w:val="24"/>
          <w:szCs w:val="24"/>
          <w:lang w:val="en-US"/>
        </w:rPr>
      </w:pPr>
    </w:p>
    <w:p w:rsidR="00F579A0" w:rsidRDefault="003C76E4" w:rsidP="00F579A0">
      <w:pPr>
        <w:pStyle w:val="NoSpacing"/>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Appendix-</w:t>
      </w:r>
      <w:r w:rsidR="00F579A0">
        <w:rPr>
          <w:rFonts w:ascii="Times New Roman" w:hAnsi="Times New Roman" w:cs="Times New Roman"/>
          <w:b/>
          <w:sz w:val="24"/>
          <w:szCs w:val="24"/>
          <w:lang w:val="en-US"/>
        </w:rPr>
        <w:t>3: Oxford Cen</w:t>
      </w:r>
      <w:r w:rsidR="00840CBA">
        <w:rPr>
          <w:rFonts w:ascii="Times New Roman" w:hAnsi="Times New Roman" w:cs="Times New Roman"/>
          <w:b/>
          <w:sz w:val="24"/>
          <w:szCs w:val="24"/>
          <w:lang w:val="en-US"/>
        </w:rPr>
        <w:t>tre for Evidence Based Medicine</w:t>
      </w:r>
      <w:r w:rsidR="00F579A0">
        <w:rPr>
          <w:rFonts w:ascii="Times New Roman" w:hAnsi="Times New Roman" w:cs="Times New Roman"/>
          <w:b/>
          <w:sz w:val="24"/>
          <w:szCs w:val="24"/>
          <w:lang w:val="en-US"/>
        </w:rPr>
        <w:t xml:space="preserve"> Quality Rating Scale</w:t>
      </w:r>
    </w:p>
    <w:p w:rsidR="00F579A0" w:rsidRDefault="00F579A0" w:rsidP="00F579A0">
      <w:pPr>
        <w:pStyle w:val="NoSpacing"/>
        <w:rPr>
          <w:rFonts w:ascii="Times New Roman" w:hAnsi="Times New Roman" w:cs="Times New Roman"/>
          <w:b/>
          <w:sz w:val="24"/>
          <w:szCs w:val="24"/>
          <w:lang w:val="en-US"/>
        </w:rPr>
      </w:pPr>
    </w:p>
    <w:tbl>
      <w:tblPr>
        <w:tblStyle w:val="TableGrid"/>
        <w:tblW w:w="0" w:type="auto"/>
        <w:tblLook w:val="04A0" w:firstRow="1" w:lastRow="0" w:firstColumn="1" w:lastColumn="0" w:noHBand="0" w:noVBand="1"/>
      </w:tblPr>
      <w:tblGrid>
        <w:gridCol w:w="1368"/>
        <w:gridCol w:w="8208"/>
      </w:tblGrid>
      <w:tr w:rsidR="00F579A0" w:rsidRPr="00D85837" w:rsidTr="00A05129">
        <w:tc>
          <w:tcPr>
            <w:tcW w:w="9576" w:type="dxa"/>
            <w:gridSpan w:val="2"/>
            <w:shd w:val="clear" w:color="auto" w:fill="D9D9D9" w:themeFill="background1" w:themeFillShade="D9"/>
          </w:tcPr>
          <w:p w:rsidR="00F579A0" w:rsidRPr="00D85837" w:rsidRDefault="00F579A0" w:rsidP="008639A4">
            <w:pPr>
              <w:pStyle w:val="NoSpacing"/>
              <w:rPr>
                <w:rFonts w:ascii="Times New Roman" w:hAnsi="Times New Roman" w:cs="Times New Roman"/>
                <w:b/>
                <w:sz w:val="21"/>
                <w:szCs w:val="21"/>
                <w:lang w:val="en-US"/>
              </w:rPr>
            </w:pPr>
            <w:r w:rsidRPr="00D85837">
              <w:rPr>
                <w:rFonts w:ascii="Times New Roman" w:hAnsi="Times New Roman" w:cs="Times New Roman"/>
                <w:b/>
                <w:sz w:val="21"/>
                <w:szCs w:val="21"/>
                <w:lang w:val="en-US"/>
              </w:rPr>
              <w:t>Oxford Quality Rating Scale</w:t>
            </w:r>
          </w:p>
        </w:tc>
      </w:tr>
      <w:tr w:rsidR="00F579A0" w:rsidRPr="00D85837" w:rsidTr="00A05129">
        <w:tc>
          <w:tcPr>
            <w:tcW w:w="1368" w:type="dxa"/>
            <w:shd w:val="clear" w:color="auto" w:fill="D9D9D9" w:themeFill="background1" w:themeFillShade="D9"/>
          </w:tcPr>
          <w:p w:rsidR="00F579A0" w:rsidRPr="00D85837" w:rsidRDefault="00F579A0" w:rsidP="008639A4">
            <w:pPr>
              <w:pStyle w:val="NoSpacing"/>
              <w:jc w:val="center"/>
              <w:rPr>
                <w:rFonts w:ascii="Times New Roman" w:hAnsi="Times New Roman" w:cs="Times New Roman"/>
                <w:b/>
                <w:sz w:val="21"/>
                <w:szCs w:val="21"/>
                <w:lang w:val="en-US"/>
              </w:rPr>
            </w:pPr>
            <w:r w:rsidRPr="00D85837">
              <w:rPr>
                <w:rFonts w:ascii="Times New Roman" w:hAnsi="Times New Roman" w:cs="Times New Roman"/>
                <w:b/>
                <w:sz w:val="21"/>
                <w:szCs w:val="21"/>
                <w:lang w:val="en-US"/>
              </w:rPr>
              <w:t>Score</w:t>
            </w:r>
          </w:p>
        </w:tc>
        <w:tc>
          <w:tcPr>
            <w:tcW w:w="8208" w:type="dxa"/>
            <w:shd w:val="clear" w:color="auto" w:fill="D9D9D9" w:themeFill="background1" w:themeFillShade="D9"/>
          </w:tcPr>
          <w:p w:rsidR="00F579A0" w:rsidRPr="00D85837" w:rsidRDefault="00F579A0" w:rsidP="008639A4">
            <w:pPr>
              <w:pStyle w:val="NoSpacing"/>
              <w:rPr>
                <w:rFonts w:ascii="Times New Roman" w:hAnsi="Times New Roman" w:cs="Times New Roman"/>
                <w:b/>
                <w:sz w:val="21"/>
                <w:szCs w:val="21"/>
                <w:lang w:val="en-US"/>
              </w:rPr>
            </w:pPr>
            <w:r w:rsidRPr="00D85837">
              <w:rPr>
                <w:rFonts w:ascii="Times New Roman" w:hAnsi="Times New Roman" w:cs="Times New Roman"/>
                <w:b/>
                <w:sz w:val="21"/>
                <w:szCs w:val="21"/>
                <w:lang w:val="en-US"/>
              </w:rPr>
              <w:t>Criteria</w:t>
            </w:r>
          </w:p>
        </w:tc>
      </w:tr>
      <w:tr w:rsidR="00F579A0" w:rsidRPr="00D85837" w:rsidTr="008639A4">
        <w:tc>
          <w:tcPr>
            <w:tcW w:w="1368" w:type="dxa"/>
          </w:tcPr>
          <w:p w:rsidR="00F579A0" w:rsidRPr="00D85837" w:rsidRDefault="00F579A0" w:rsidP="008639A4">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1</w:t>
            </w:r>
          </w:p>
        </w:tc>
        <w:tc>
          <w:tcPr>
            <w:tcW w:w="8208" w:type="dxa"/>
          </w:tcPr>
          <w:p w:rsidR="00F579A0" w:rsidRPr="00D85837" w:rsidRDefault="00F579A0" w:rsidP="008639A4">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Properly powered and conducted randomized clinical trial; systematic review with meta-analysis</w:t>
            </w:r>
          </w:p>
        </w:tc>
      </w:tr>
      <w:tr w:rsidR="00F579A0" w:rsidRPr="00D85837" w:rsidTr="008639A4">
        <w:tc>
          <w:tcPr>
            <w:tcW w:w="1368" w:type="dxa"/>
          </w:tcPr>
          <w:p w:rsidR="00F579A0" w:rsidRPr="00D85837" w:rsidRDefault="00F579A0" w:rsidP="008639A4">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2</w:t>
            </w:r>
          </w:p>
        </w:tc>
        <w:tc>
          <w:tcPr>
            <w:tcW w:w="8208" w:type="dxa"/>
          </w:tcPr>
          <w:p w:rsidR="00F579A0" w:rsidRPr="00D85837" w:rsidRDefault="00F579A0" w:rsidP="008639A4">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Well-designed controlled trial without randomization; prospective comparative cohort trial</w:t>
            </w:r>
          </w:p>
        </w:tc>
      </w:tr>
      <w:tr w:rsidR="00F579A0" w:rsidRPr="00D85837" w:rsidTr="008639A4">
        <w:tc>
          <w:tcPr>
            <w:tcW w:w="1368" w:type="dxa"/>
          </w:tcPr>
          <w:p w:rsidR="00F579A0" w:rsidRPr="00D85837" w:rsidRDefault="00F579A0" w:rsidP="008639A4">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c>
          <w:tcPr>
            <w:tcW w:w="8208" w:type="dxa"/>
          </w:tcPr>
          <w:p w:rsidR="00F579A0" w:rsidRPr="00D85837" w:rsidRDefault="00F579A0" w:rsidP="008639A4">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Case-control studies; retrospective cohort study</w:t>
            </w:r>
          </w:p>
        </w:tc>
      </w:tr>
      <w:tr w:rsidR="00F579A0" w:rsidRPr="00D85837" w:rsidTr="008639A4">
        <w:tc>
          <w:tcPr>
            <w:tcW w:w="1368" w:type="dxa"/>
          </w:tcPr>
          <w:p w:rsidR="00F579A0" w:rsidRPr="00D85837" w:rsidRDefault="00F579A0" w:rsidP="008639A4">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4</w:t>
            </w:r>
          </w:p>
        </w:tc>
        <w:tc>
          <w:tcPr>
            <w:tcW w:w="8208" w:type="dxa"/>
          </w:tcPr>
          <w:p w:rsidR="00F579A0" w:rsidRPr="00D85837" w:rsidRDefault="00F579A0" w:rsidP="008639A4">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Case-series without or without intervention; cross-sectional study</w:t>
            </w:r>
          </w:p>
        </w:tc>
      </w:tr>
      <w:tr w:rsidR="00F579A0" w:rsidRPr="00D85837" w:rsidTr="008639A4">
        <w:tc>
          <w:tcPr>
            <w:tcW w:w="1368" w:type="dxa"/>
          </w:tcPr>
          <w:p w:rsidR="00F579A0" w:rsidRPr="00D85837" w:rsidRDefault="00F579A0" w:rsidP="008639A4">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5</w:t>
            </w:r>
          </w:p>
        </w:tc>
        <w:tc>
          <w:tcPr>
            <w:tcW w:w="8208" w:type="dxa"/>
          </w:tcPr>
          <w:p w:rsidR="00F579A0" w:rsidRPr="00D85837" w:rsidRDefault="00F579A0" w:rsidP="008639A4">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Opinion of respected authorities; case reports</w:t>
            </w:r>
          </w:p>
        </w:tc>
      </w:tr>
    </w:tbl>
    <w:p w:rsidR="00F579A0" w:rsidRPr="00D11DC0" w:rsidRDefault="00F579A0" w:rsidP="00F579A0">
      <w:pPr>
        <w:pStyle w:val="NoSpacing"/>
        <w:rPr>
          <w:rFonts w:ascii="Times New Roman" w:hAnsi="Times New Roman" w:cs="Times New Roman"/>
          <w:sz w:val="24"/>
          <w:szCs w:val="24"/>
          <w:lang w:val="en-US"/>
        </w:rPr>
      </w:pPr>
      <w:r>
        <w:rPr>
          <w:rFonts w:ascii="Times New Roman" w:hAnsi="Times New Roman" w:cs="Times New Roman"/>
          <w:b/>
          <w:sz w:val="24"/>
          <w:szCs w:val="24"/>
          <w:lang w:val="en-US"/>
        </w:rPr>
        <w:t xml:space="preserve"> </w:t>
      </w:r>
    </w:p>
    <w:p w:rsidR="00F579A0" w:rsidRDefault="00F579A0" w:rsidP="00933B5A">
      <w:pPr>
        <w:pStyle w:val="NoSpacing"/>
        <w:rPr>
          <w:rFonts w:ascii="Times New Roman" w:hAnsi="Times New Roman" w:cs="Times New Roman"/>
          <w:b/>
          <w:sz w:val="24"/>
          <w:szCs w:val="24"/>
          <w:lang w:val="en-US"/>
        </w:rPr>
      </w:pPr>
    </w:p>
    <w:p w:rsidR="001F4218" w:rsidRDefault="001F4218"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840CBA" w:rsidRDefault="00840CBA" w:rsidP="00933B5A">
      <w:pPr>
        <w:pStyle w:val="NoSpacing"/>
        <w:rPr>
          <w:rFonts w:ascii="Times New Roman" w:hAnsi="Times New Roman" w:cs="Times New Roman"/>
          <w:b/>
          <w:sz w:val="24"/>
          <w:szCs w:val="24"/>
          <w:lang w:val="en-US"/>
        </w:rPr>
      </w:pPr>
    </w:p>
    <w:p w:rsidR="00840CBA" w:rsidRDefault="00840CBA"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F579A0" w:rsidRDefault="00F579A0" w:rsidP="00933B5A">
      <w:pPr>
        <w:pStyle w:val="NoSpacing"/>
        <w:rPr>
          <w:rFonts w:ascii="Times New Roman" w:hAnsi="Times New Roman" w:cs="Times New Roman"/>
          <w:b/>
          <w:sz w:val="24"/>
          <w:szCs w:val="24"/>
          <w:lang w:val="en-US"/>
        </w:rPr>
      </w:pPr>
    </w:p>
    <w:p w:rsidR="00D85837" w:rsidRDefault="00D85837" w:rsidP="00933B5A">
      <w:pPr>
        <w:pStyle w:val="NoSpacing"/>
        <w:rPr>
          <w:rFonts w:ascii="Times New Roman" w:hAnsi="Times New Roman" w:cs="Times New Roman"/>
          <w:b/>
          <w:sz w:val="24"/>
          <w:szCs w:val="24"/>
          <w:lang w:val="en-US"/>
        </w:rPr>
      </w:pPr>
    </w:p>
    <w:p w:rsidR="00B06557" w:rsidRDefault="00B06557" w:rsidP="00933B5A">
      <w:pPr>
        <w:pStyle w:val="NoSpacing"/>
        <w:rPr>
          <w:rFonts w:ascii="Times New Roman" w:hAnsi="Times New Roman" w:cs="Times New Roman"/>
          <w:b/>
          <w:sz w:val="24"/>
          <w:szCs w:val="24"/>
          <w:lang w:val="en-US"/>
        </w:rPr>
      </w:pPr>
    </w:p>
    <w:p w:rsidR="00840CBA" w:rsidRDefault="00840CBA" w:rsidP="00933B5A">
      <w:pPr>
        <w:pStyle w:val="NoSpacing"/>
        <w:rPr>
          <w:rFonts w:ascii="Times New Roman" w:hAnsi="Times New Roman" w:cs="Times New Roman"/>
          <w:b/>
          <w:sz w:val="24"/>
          <w:szCs w:val="24"/>
          <w:lang w:val="en-US"/>
        </w:rPr>
      </w:pPr>
    </w:p>
    <w:p w:rsidR="00840CBA" w:rsidRDefault="00840CBA" w:rsidP="00933B5A">
      <w:pPr>
        <w:pStyle w:val="NoSpacing"/>
        <w:rPr>
          <w:rFonts w:ascii="Times New Roman" w:hAnsi="Times New Roman" w:cs="Times New Roman"/>
          <w:b/>
          <w:sz w:val="24"/>
          <w:szCs w:val="24"/>
          <w:lang w:val="en-US"/>
        </w:rPr>
      </w:pPr>
    </w:p>
    <w:p w:rsidR="00840CBA" w:rsidRDefault="00840CBA" w:rsidP="00933B5A">
      <w:pPr>
        <w:pStyle w:val="NoSpacing"/>
        <w:rPr>
          <w:rFonts w:ascii="Times New Roman" w:hAnsi="Times New Roman" w:cs="Times New Roman"/>
          <w:b/>
          <w:sz w:val="24"/>
          <w:szCs w:val="24"/>
          <w:lang w:val="en-US"/>
        </w:rPr>
      </w:pPr>
    </w:p>
    <w:p w:rsidR="00840CBA" w:rsidRDefault="00840CBA" w:rsidP="00933B5A">
      <w:pPr>
        <w:pStyle w:val="NoSpacing"/>
        <w:rPr>
          <w:rFonts w:ascii="Times New Roman" w:hAnsi="Times New Roman" w:cs="Times New Roman"/>
          <w:b/>
          <w:sz w:val="24"/>
          <w:szCs w:val="24"/>
          <w:lang w:val="en-US"/>
        </w:rPr>
      </w:pPr>
    </w:p>
    <w:p w:rsidR="00840CBA" w:rsidRDefault="00840CBA" w:rsidP="00933B5A">
      <w:pPr>
        <w:pStyle w:val="NoSpacing"/>
        <w:rPr>
          <w:rFonts w:ascii="Times New Roman" w:hAnsi="Times New Roman" w:cs="Times New Roman"/>
          <w:b/>
          <w:sz w:val="24"/>
          <w:szCs w:val="24"/>
          <w:lang w:val="en-US"/>
        </w:rPr>
      </w:pPr>
    </w:p>
    <w:p w:rsidR="00671B88" w:rsidRDefault="00671B88" w:rsidP="00933B5A">
      <w:pPr>
        <w:pStyle w:val="NoSpacing"/>
        <w:rPr>
          <w:rFonts w:ascii="Times New Roman" w:hAnsi="Times New Roman" w:cs="Times New Roman"/>
          <w:b/>
          <w:sz w:val="24"/>
          <w:szCs w:val="24"/>
          <w:lang w:val="en-US"/>
        </w:rPr>
      </w:pPr>
    </w:p>
    <w:p w:rsidR="00B1360E" w:rsidRDefault="00B1360E" w:rsidP="00933B5A">
      <w:pPr>
        <w:pStyle w:val="NoSpacing"/>
        <w:rPr>
          <w:rFonts w:ascii="Times New Roman" w:hAnsi="Times New Roman" w:cs="Times New Roman"/>
          <w:b/>
          <w:sz w:val="24"/>
          <w:szCs w:val="24"/>
          <w:lang w:val="en-US"/>
        </w:rPr>
      </w:pPr>
    </w:p>
    <w:p w:rsidR="000D6091" w:rsidRDefault="003C76E4" w:rsidP="00933B5A">
      <w:pPr>
        <w:pStyle w:val="NoSpacing"/>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Appendix-</w:t>
      </w:r>
      <w:r w:rsidR="000564C3">
        <w:rPr>
          <w:rFonts w:ascii="Times New Roman" w:hAnsi="Times New Roman" w:cs="Times New Roman"/>
          <w:b/>
          <w:sz w:val="24"/>
          <w:szCs w:val="24"/>
          <w:lang w:val="en-US"/>
        </w:rPr>
        <w:t>4</w:t>
      </w:r>
      <w:r w:rsidR="00D11DC0">
        <w:rPr>
          <w:rFonts w:ascii="Times New Roman" w:hAnsi="Times New Roman" w:cs="Times New Roman"/>
          <w:b/>
          <w:sz w:val="24"/>
          <w:szCs w:val="24"/>
          <w:lang w:val="en-US"/>
        </w:rPr>
        <w:t xml:space="preserve">: </w:t>
      </w:r>
      <w:r w:rsidR="000564C3">
        <w:rPr>
          <w:rFonts w:ascii="Times New Roman" w:hAnsi="Times New Roman" w:cs="Times New Roman"/>
          <w:b/>
          <w:sz w:val="24"/>
          <w:szCs w:val="24"/>
          <w:lang w:val="en-US"/>
        </w:rPr>
        <w:t>Quality</w:t>
      </w:r>
      <w:r w:rsidR="00933B5A">
        <w:rPr>
          <w:rFonts w:ascii="Times New Roman" w:hAnsi="Times New Roman" w:cs="Times New Roman"/>
          <w:b/>
          <w:sz w:val="24"/>
          <w:szCs w:val="24"/>
          <w:lang w:val="en-US"/>
        </w:rPr>
        <w:t xml:space="preserve"> Assessment</w:t>
      </w:r>
      <w:r w:rsidR="000564C3">
        <w:rPr>
          <w:rFonts w:ascii="Times New Roman" w:hAnsi="Times New Roman" w:cs="Times New Roman"/>
          <w:b/>
          <w:sz w:val="24"/>
          <w:szCs w:val="24"/>
          <w:lang w:val="en-US"/>
        </w:rPr>
        <w:t xml:space="preserve"> of Included Studies</w:t>
      </w:r>
    </w:p>
    <w:p w:rsidR="000D6091" w:rsidRDefault="000D6091" w:rsidP="00AE47A8">
      <w:pPr>
        <w:pStyle w:val="NoSpacing"/>
        <w:rPr>
          <w:rFonts w:ascii="Times New Roman" w:hAnsi="Times New Roman" w:cs="Times New Roman"/>
          <w:b/>
          <w:sz w:val="24"/>
          <w:szCs w:val="24"/>
          <w:lang w:val="en-US"/>
        </w:rPr>
      </w:pPr>
    </w:p>
    <w:tbl>
      <w:tblPr>
        <w:tblStyle w:val="TableGrid"/>
        <w:tblW w:w="0" w:type="auto"/>
        <w:tblInd w:w="108" w:type="dxa"/>
        <w:tblLayout w:type="fixed"/>
        <w:tblLook w:val="04A0" w:firstRow="1" w:lastRow="0" w:firstColumn="1" w:lastColumn="0" w:noHBand="0" w:noVBand="1"/>
      </w:tblPr>
      <w:tblGrid>
        <w:gridCol w:w="3330"/>
        <w:gridCol w:w="1170"/>
      </w:tblGrid>
      <w:tr w:rsidR="009A052C" w:rsidRPr="00D85837" w:rsidTr="00A05129">
        <w:tc>
          <w:tcPr>
            <w:tcW w:w="3330" w:type="dxa"/>
            <w:shd w:val="clear" w:color="auto" w:fill="D9D9D9" w:themeFill="background1" w:themeFillShade="D9"/>
          </w:tcPr>
          <w:p w:rsidR="009A052C" w:rsidRPr="00D85837" w:rsidRDefault="009A052C" w:rsidP="00933B5A">
            <w:pPr>
              <w:pStyle w:val="NoSpacing"/>
              <w:jc w:val="both"/>
              <w:rPr>
                <w:rFonts w:ascii="Times New Roman" w:hAnsi="Times New Roman" w:cs="Times New Roman"/>
                <w:b/>
                <w:sz w:val="21"/>
                <w:szCs w:val="21"/>
                <w:lang w:val="en-US"/>
              </w:rPr>
            </w:pPr>
            <w:r w:rsidRPr="00D85837">
              <w:rPr>
                <w:rFonts w:ascii="Times New Roman" w:hAnsi="Times New Roman" w:cs="Times New Roman"/>
                <w:b/>
                <w:sz w:val="21"/>
                <w:szCs w:val="21"/>
                <w:lang w:val="en-US"/>
              </w:rPr>
              <w:t>Source</w:t>
            </w:r>
          </w:p>
        </w:tc>
        <w:tc>
          <w:tcPr>
            <w:tcW w:w="1170" w:type="dxa"/>
            <w:shd w:val="clear" w:color="auto" w:fill="D9D9D9" w:themeFill="background1" w:themeFillShade="D9"/>
          </w:tcPr>
          <w:p w:rsidR="009A052C" w:rsidRPr="00D85837" w:rsidRDefault="009A052C" w:rsidP="00933B5A">
            <w:pPr>
              <w:pStyle w:val="NoSpacing"/>
              <w:jc w:val="center"/>
              <w:rPr>
                <w:rFonts w:ascii="Times New Roman" w:hAnsi="Times New Roman" w:cs="Times New Roman"/>
                <w:b/>
                <w:sz w:val="21"/>
                <w:szCs w:val="21"/>
                <w:lang w:val="en-US"/>
              </w:rPr>
            </w:pPr>
            <w:r w:rsidRPr="00D85837">
              <w:rPr>
                <w:rFonts w:ascii="Times New Roman" w:hAnsi="Times New Roman" w:cs="Times New Roman"/>
                <w:b/>
                <w:sz w:val="21"/>
                <w:szCs w:val="21"/>
                <w:lang w:val="en-US"/>
              </w:rPr>
              <w:t>Rating</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Flexman </w:t>
            </w:r>
            <w:r w:rsidRPr="00D85837">
              <w:rPr>
                <w:rFonts w:ascii="Times New Roman" w:hAnsi="Times New Roman" w:cs="Times New Roman"/>
                <w:i/>
                <w:sz w:val="21"/>
                <w:szCs w:val="21"/>
                <w:lang w:val="en-US"/>
              </w:rPr>
              <w:t>et al</w:t>
            </w:r>
            <w:r w:rsidRPr="00D85837">
              <w:rPr>
                <w:rFonts w:ascii="Times New Roman" w:hAnsi="Times New Roman" w:cs="Times New Roman"/>
                <w:sz w:val="21"/>
                <w:szCs w:val="21"/>
                <w:lang w:val="en-US"/>
              </w:rPr>
              <w:t xml:space="preserve"> 2016</w:t>
            </w:r>
            <w:r w:rsidR="0038000D" w:rsidRPr="00D85837">
              <w:rPr>
                <w:rFonts w:ascii="Times New Roman" w:hAnsi="Times New Roman" w:cs="Times New Roman"/>
                <w:sz w:val="21"/>
                <w:szCs w:val="21"/>
                <w:lang w:val="en-US"/>
              </w:rPr>
              <w:fldChar w:fldCharType="begin">
                <w:fldData xml:space="preserve">PEVuZE5vdGU+PENpdGU+PEF1dGhvcj5GbGV4bWFuPC9BdXRob3I+PFllYXI+MjAxNjwvWWVhcj48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PEVuZE5vdGU+PENpdGU+PEF1dGhvcj5GbGV4bWFuPC9BdXRob3I+PFllYXI+MjAxNjwvWWVhcj48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Charest-Morin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2018</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&lt;EndNote&gt;&lt;Cite&gt;&lt;Author&gt;Charest-Morin&lt;/Author&gt;&lt;Year&gt;2018&lt;/Year&gt;&lt;RecNum&gt;334&lt;/RecNum&gt;&lt;DisplayText&gt;&lt;style face="superscript"&gt;2&lt;/style&gt;&lt;/DisplayText&gt;&lt;record&gt;&lt;rec-number&gt;334&lt;/rec-number&gt;&lt;foreign-keys&gt;&lt;key app="EN" db-id="zaw9vets2zs0asedd98per5ztxrrsd2e00af" timestamp="1569965810"&gt;334&lt;/key&gt;&lt;/foreign-keys&gt;&lt;ref-type name="Journal Article"&gt;17&lt;/ref-type&gt;&lt;contributors&gt;&lt;authors&gt;&lt;author&gt;Charest-Morin, Raphaële&lt;/author&gt;&lt;author&gt;Street, John&lt;/author&gt;&lt;author&gt;Zhang, Honglin&lt;/author&gt;&lt;author&gt;Roughead, Taren&lt;/author&gt;&lt;author&gt;Ailon, Tamir&lt;/author&gt;&lt;author&gt;Boyd, Michael&lt;/author&gt;&lt;author&gt;Dvorak, Marcel&lt;/author&gt;&lt;author&gt;Kwon, Brian&lt;/author&gt;&lt;author&gt;Paquette, Scott&lt;/author&gt;&lt;author&gt;Dea, Nicolas&lt;/author&gt;&lt;author&gt;Fisher, Charles G.&lt;/author&gt;&lt;author&gt;Flexman, Alana M.&lt;/author&gt;&lt;/authors&gt;&lt;/contributors&gt;&lt;titles&gt;&lt;title&gt;Frailty and sarcopenia do not predict adverse events in an elderly population undergoing non-complex primary elective surgery for degenerative conditions of the lumbar spine&lt;/title&gt;&lt;secondary-title&gt;The Spine Journal&lt;/secondary-title&gt;&lt;/titles&gt;&lt;periodical&gt;&lt;full-title&gt;The Spine Journal&lt;/full-title&gt;&lt;/periodical&gt;&lt;pages&gt;245-254&lt;/pages&gt;&lt;volume&gt;18&lt;/volume&gt;&lt;number&gt;2&lt;/number&gt;&lt;keywords&gt;&lt;keyword&gt;Adverse event&lt;/keyword&gt;&lt;keyword&gt;Complication&lt;/keyword&gt;&lt;keyword&gt;Frailty&lt;/keyword&gt;&lt;keyword&gt;Modified frailty index&lt;/keyword&gt;&lt;keyword&gt;Sarcopenia&lt;/keyword&gt;&lt;keyword&gt;Spine&lt;/keyword&gt;&lt;keyword&gt;Total psoas muscle area&lt;/keyword&gt;&lt;/keywords&gt;&lt;dates&gt;&lt;year&gt;2018&lt;/year&gt;&lt;pub-dates&gt;&lt;date&gt;2018/02/01/&lt;/date&gt;&lt;/pub-dates&gt;&lt;/dates&gt;&lt;isbn&gt;1529-9430&lt;/isbn&gt;&lt;urls&gt;&lt;related-urls&gt;&lt;url&gt;http://www.sciencedirect.com/science/article/pii/S1529943017303212&lt;/url&gt;&lt;/related-urls&gt;&lt;/urls&gt;&lt;electronic-resource-num&gt;https://doi.org/10.1016/j.spinee.2017.07.003&lt;/electronic-resource-num&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Ondeck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2018</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&lt;EndNote&gt;&lt;Cite&gt;&lt;Author&gt;Ondeck&lt;/Author&gt;&lt;Year&gt;2018&lt;/Year&gt;&lt;RecNum&gt;185&lt;/RecNum&gt;&lt;DisplayText&gt;&lt;style face="superscript"&gt;3&lt;/style&gt;&lt;/DisplayText&gt;&lt;record&gt;&lt;rec-number&gt;185&lt;/rec-number&gt;&lt;foreign-keys&gt;&lt;key app="EN" db-id="zaw9vets2zs0asedd98per5ztxrrsd2e00af" timestamp="1562218137"&gt;185&lt;/key&gt;&lt;/foreign-keys&gt;&lt;ref-type name="Journal Article"&gt;17&lt;/ref-type&gt;&lt;contributors&gt;&lt;authors&gt;&lt;author&gt;Ondeck, Nathaniel T.&lt;/author&gt;&lt;author&gt;Bohl, Daniel D.&lt;/author&gt;&lt;author&gt;Bovonratwet, Patawut&lt;/author&gt;&lt;author&gt;McLynn, Ryan P.&lt;/author&gt;&lt;author&gt;Cui, Jonathan J.&lt;/author&gt;&lt;author&gt;Shultz, Blake N.&lt;/author&gt;&lt;author&gt;Lukasiewicz, Adam M.&lt;/author&gt;&lt;author&gt;Grauer, Jonathan N.&lt;/author&gt;&lt;/authors&gt;&lt;/contributors&gt;&lt;titles&gt;&lt;title&gt;Discriminative ability of commonly used indices to predict adverse outcomes after poster lumbar fusion: a comparison of demographics, ASA, the modified Charlson Comorbidity Index, and the modified Frailty Index&lt;/title&gt;&lt;secondary-title&gt;The Spine Journal&lt;/secondary-title&gt;&lt;/titles&gt;&lt;periodical&gt;&lt;full-title&gt;The Spine Journal&lt;/full-title&gt;&lt;/periodical&gt;&lt;pages&gt;44-52&lt;/pages&gt;&lt;volume&gt;18&lt;/volume&gt;&lt;number&gt;1&lt;/number&gt;&lt;keywords&gt;&lt;keyword&gt;Adverse events&lt;/keyword&gt;&lt;keyword&gt;ASA&lt;/keyword&gt;&lt;keyword&gt;Charlson Comorbidity Index&lt;/keyword&gt;&lt;keyword&gt;Discriminative ability&lt;/keyword&gt;&lt;keyword&gt;Frailty Index&lt;/keyword&gt;&lt;keyword&gt;Posterior lumbar fusion&lt;/keyword&gt;&lt;/keywords&gt;&lt;dates&gt;&lt;year&gt;2018&lt;/year&gt;&lt;pub-dates&gt;&lt;date&gt;2018/01/01/&lt;/date&gt;&lt;/pub-dates&gt;&lt;/dates&gt;&lt;isbn&gt;1529-9430&lt;/isbn&gt;&lt;urls&gt;&lt;related-urls&gt;&lt;url&gt;http://www.sciencedirect.com/science/article/pii/S1529943017302346&lt;/url&gt;&lt;/related-urls&gt;&lt;/urls&gt;&lt;electronic-resource-num&gt;https://doi.org/10.1016/j.spinee.2017.05.028&lt;/electronic-resource-num&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Xu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2018</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&lt;EndNote&gt;&lt;Cite&gt;&lt;Author&gt;Xu&lt;/Author&gt;&lt;Year&gt;2018&lt;/Year&gt;&lt;RecNum&gt;204&lt;/RecNum&gt;&lt;DisplayText&gt;&lt;style face="superscript"&gt;4&lt;/style&gt;&lt;/DisplayText&gt;&lt;record&gt;&lt;rec-number&gt;204&lt;/rec-number&gt;&lt;foreign-keys&gt;&lt;key app="EN" db-id="zaw9vets2zs0asedd98per5ztxrrsd2e00af" timestamp="1562371238"&gt;204&lt;/key&gt;&lt;key app="ENWeb" db-id=""&gt;0&lt;/key&gt;&lt;/foreign-keys&gt;&lt;ref-type name="Journal Article"&gt;17&lt;/ref-type&gt;&lt;contributors&gt;&lt;authors&gt;&lt;author&gt;Xu, W.&lt;/author&gt;&lt;author&gt;Zhang, X. M.&lt;/author&gt;&lt;author&gt;Ke, T.&lt;/author&gt;&lt;author&gt;Cai, H. R.&lt;/author&gt;&lt;author&gt;Gao, X.&lt;/author&gt;&lt;/authors&gt;&lt;/contributors&gt;&lt;auth-address&gt;Fujian Provincial Hospital, Emergency and Trauma Department, Fuzhou City, Fujian Province, China.&lt;/auth-address&gt;&lt;titles&gt;&lt;title&gt;Modified Frailty Index and Body Mass Index as Predictors of Adverse Surgical Outcomes in Degenerative Spinal Disease&lt;/title&gt;&lt;secondary-title&gt;Turk Neurosurg&lt;/secondary-title&gt;&lt;/titles&gt;&lt;periodical&gt;&lt;full-title&gt;Turk Neurosurg&lt;/full-title&gt;&lt;/periodical&gt;&lt;pages&gt;897-903&lt;/pages&gt;&lt;volume&gt;28&lt;/volume&gt;&lt;number&gt;6&lt;/number&gt;&lt;edition&gt;2018/01/26&lt;/edition&gt;&lt;keywords&gt;&lt;keyword&gt;Adult&lt;/keyword&gt;&lt;keyword&gt;Aged&lt;/keyword&gt;&lt;keyword&gt;Body Mass Index&lt;/keyword&gt;&lt;keyword&gt;Female&lt;/keyword&gt;&lt;keyword&gt;Frailty/*complications&lt;/keyword&gt;&lt;keyword&gt;Humans&lt;/keyword&gt;&lt;keyword&gt;Male&lt;/keyword&gt;&lt;keyword&gt;Middle Aged&lt;/keyword&gt;&lt;keyword&gt;Obesity/*complications&lt;/keyword&gt;&lt;keyword&gt;Odds Ratio&lt;/keyword&gt;&lt;keyword&gt;Orthopedic Procedures/*adverse effects&lt;/keyword&gt;&lt;keyword&gt;Postoperative Complications/*etiology&lt;/keyword&gt;&lt;keyword&gt;Risk Factors&lt;/keyword&gt;&lt;keyword&gt;Spinal Diseases/*surgery&lt;/keyword&gt;&lt;keyword&gt;Treatment Outcome&lt;/keyword&gt;&lt;/keywords&gt;&lt;dates&gt;&lt;year&gt;2018&lt;/year&gt;&lt;/dates&gt;&lt;isbn&gt;1019-5149 (Print)&amp;#xD;1019-5149 (Linking)&lt;/isbn&gt;&lt;accession-num&gt;29368317&lt;/accession-num&gt;&lt;urls&gt;&lt;related-urls&gt;&lt;url&gt;https://www.ncbi.nlm.nih.gov/pubmed/29368317&lt;/url&gt;&lt;/related-urls&gt;&lt;/urls&gt;&lt;electronic-resource-num&gt;10.5137/1019-5149.JTN.21497-17.2&lt;/electronic-resource-num&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Sun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2020</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&lt;EndNote&gt;&lt;Cite&gt;&lt;Author&gt;Sun&lt;/Author&gt;&lt;Year&gt;2020&lt;/Year&gt;&lt;RecNum&gt;388&lt;/RecNum&gt;&lt;DisplayText&gt;&lt;style face="superscript"&gt;5&lt;/style&gt;&lt;/DisplayText&gt;&lt;record&gt;&lt;rec-number&gt;388&lt;/rec-number&gt;&lt;foreign-keys&gt;&lt;key app="EN" db-id="zaw9vets2zs0asedd98per5ztxrrsd2e00af" timestamp="1608252730"&gt;388&lt;/key&gt;&lt;/foreign-keys&gt;&lt;ref-type name="Journal Article"&gt;17&lt;/ref-type&gt;&lt;contributors&gt;&lt;authors&gt;&lt;author&gt;Sun, Wenzhi&lt;/author&gt;&lt;author&gt;Lu, Shibao&lt;/author&gt;&lt;author&gt;Kong, Chao&lt;/author&gt;&lt;author&gt;Li, Zhongen&lt;/author&gt;&lt;author&gt;Wang, Peng&lt;/author&gt;&lt;author&gt;Zhang, Sitao&lt;/author&gt;&lt;/authors&gt;&lt;/contributors&gt;&lt;titles&gt;&lt;title&gt;Frailty and Post-Operative Outcomes in the Older Patients Undergoing Elective Posterior Thoracolumbar Fusion Surgery&lt;/title&gt;&lt;secondary-title&gt;Clinical interventions in aging&lt;/secondary-title&gt;&lt;alt-title&gt;Clin Interv Aging&lt;/alt-title&gt;&lt;/titles&gt;&lt;alt-periodical&gt;&lt;full-title&gt;Clin Interv Aging&lt;/full-title&gt;&lt;/alt-periodical&gt;&lt;pages&gt;1141-1150&lt;/pages&gt;&lt;volume&gt;15&lt;/volume&gt;&lt;keywords&gt;&lt;keyword&gt;clinical evaluation&lt;/keyword&gt;&lt;keyword&gt;complications&lt;/keyword&gt;&lt;keyword&gt;degenerative spine disease&lt;/keyword&gt;&lt;keyword&gt;elderly&lt;/keyword&gt;&lt;keyword&gt;frailty&lt;/keyword&gt;&lt;keyword&gt;risk stratification&lt;/keyword&gt;&lt;keyword&gt;spinal surgery&lt;/keyword&gt;&lt;/keywords&gt;&lt;dates&gt;&lt;year&gt;2020&lt;/year&gt;&lt;/dates&gt;&lt;publisher&gt;Dove&lt;/publisher&gt;&lt;isbn&gt;1178-1998&amp;#xD;1176-9092&lt;/isbn&gt;&lt;accession-num&gt;32764901&lt;/accession-num&gt;&lt;urls&gt;&lt;related-urls&gt;&lt;url&gt;https://pubmed.ncbi.nlm.nih.gov/32764901&lt;/url&gt;&lt;url&gt;https://www.ncbi.nlm.nih.gov/pmc/articles/PMC7369366/&lt;/url&gt;&lt;/related-urls&gt;&lt;/urls&gt;&lt;electronic-resource-num&gt;10.2147/CIA.S245419&lt;/electronic-resource-num&gt;&lt;remote-database-name&gt;PubMed&lt;/remote-database-name&gt;&lt;language&gt;eng&lt;/language&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5</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Leven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2016</w:t>
            </w:r>
            <w:r w:rsidR="0038000D" w:rsidRPr="00D85837">
              <w:rPr>
                <w:rFonts w:ascii="Times New Roman" w:hAnsi="Times New Roman" w:cs="Times New Roman"/>
                <w:sz w:val="21"/>
                <w:szCs w:val="21"/>
                <w:lang w:val="en-US"/>
              </w:rPr>
              <w:fldChar w:fldCharType="begin">
                <w:fldData xml:space="preserve">PEVuZE5vdGU+PENpdGU+PEF1dGhvcj5MZXZlbjwvQXV0aG9yPjxZZWFyPjIwMTY8L1llYXI+PFJl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PEVuZE5vdGU+PENpdGU+PEF1dGhvcj5MZXZlbjwvQXV0aG9yPjxZZWFyPjIwMTY8L1llYXI+PFJl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6</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Yagi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2019</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&lt;EndNote&gt;&lt;Cite&gt;&lt;Author&gt;Yagi&lt;/Author&gt;&lt;Year&gt;2019&lt;/Year&gt;&lt;RecNum&gt;195&lt;/RecNum&gt;&lt;DisplayText&gt;&lt;style face="superscript"&gt;7&lt;/style&gt;&lt;/DisplayText&gt;&lt;record&gt;&lt;rec-number&gt;195&lt;/rec-number&gt;&lt;foreign-keys&gt;&lt;key app="EN" db-id="zaw9vets2zs0asedd98per5ztxrrsd2e00af" timestamp="1562221633"&gt;195&lt;/key&gt;&lt;/foreign-keys&gt;&lt;ref-type name="Journal Article"&gt;17&lt;/ref-type&gt;&lt;contributors&gt;&lt;authors&gt;&lt;author&gt;Yagi, Mitsuru&lt;/author&gt;&lt;author&gt;Hosogane, Naobumi&lt;/author&gt;&lt;author&gt;Fujita, Nobuyuki&lt;/author&gt;&lt;author&gt;Okada, Eijiro&lt;/author&gt;&lt;author&gt;Tsuji, Osahiko&lt;/author&gt;&lt;author&gt;Nagoshi, Narihito&lt;/author&gt;&lt;author&gt;Asazuma, Takashi&lt;/author&gt;&lt;author&gt;Tsuji, Takashi&lt;/author&gt;&lt;author&gt;Nakamura, Masaya&lt;/author&gt;&lt;author&gt;Matsumoto, Morio&lt;/author&gt;&lt;author&gt;Watanabe, Kota&lt;/author&gt;&lt;/authors&gt;&lt;/contributors&gt;&lt;titles&gt;&lt;title&gt;Predictive model for major complications 2 years after corrective spine surgery for adult spinal deformity&lt;/title&gt;&lt;secondary-title&gt;European Spine Journal&lt;/secondary-title&gt;&lt;/titles&gt;&lt;periodical&gt;&lt;full-title&gt;European Spine Journal&lt;/full-title&gt;&lt;/periodical&gt;&lt;pages&gt;180-187&lt;/pages&gt;&lt;volume&gt;28&lt;/volume&gt;&lt;number&gt;1&lt;/number&gt;&lt;dates&gt;&lt;year&gt;2019&lt;/year&gt;&lt;pub-dates&gt;&lt;date&gt;2019/01/01&lt;/date&gt;&lt;/pub-dates&gt;&lt;/dates&gt;&lt;isbn&gt;1432-0932&lt;/isbn&gt;&lt;urls&gt;&lt;related-urls&gt;&lt;url&gt;https://doi.org/10.1007/s00586-018-5816-5&lt;/url&gt;&lt;/related-urls&gt;&lt;/urls&gt;&lt;electronic-resource-num&gt;10.1007/s00586-018-5816-5&lt;/electronic-resource-num&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7</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Yagi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2019</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&lt;EndNote&gt;&lt;Cite&gt;&lt;Author&gt;Yagi&lt;/Author&gt;&lt;Year&gt;2019&lt;/Year&gt;&lt;RecNum&gt;197&lt;/RecNum&gt;&lt;DisplayText&gt;&lt;style face="superscript"&gt;8&lt;/style&gt;&lt;/DisplayText&gt;&lt;record&gt;&lt;rec-number&gt;197&lt;/rec-number&gt;&lt;foreign-keys&gt;&lt;key app="EN" db-id="zaw9vets2zs0asedd98per5ztxrrsd2e00af" timestamp="1562221985"&gt;197&lt;/key&gt;&lt;key app="ENWeb" db-id=""&gt;0&lt;/key&gt;&lt;/foreign-keys&gt;&lt;ref-type name="Journal Article"&gt;17&lt;/ref-type&gt;&lt;contributors&gt;&lt;authors&gt;&lt;author&gt;Yagi, M.&lt;/author&gt;&lt;author&gt;Michikawa, T.&lt;/author&gt;&lt;author&gt;Hosogane, N.&lt;/author&gt;&lt;author&gt;Fujita, N.&lt;/author&gt;&lt;author&gt;Okada, E.&lt;/author&gt;&lt;author&gt;Suzuki, S.&lt;/author&gt;&lt;author&gt;Tsuji, O.&lt;/author&gt;&lt;author&gt;Nagoshi, N.&lt;/author&gt;&lt;author&gt;Asazuma, T.&lt;/author&gt;&lt;author&gt;Tsuji, T.&lt;/author&gt;&lt;author&gt;Nakamura, M.&lt;/author&gt;&lt;author&gt;Matsumoto, M.&lt;/author&gt;&lt;author&gt;Watanabe, K.&lt;/author&gt;&lt;/authors&gt;&lt;/contributors&gt;&lt;auth-address&gt;Department of Orthopedic Surgery, Keio University School of Medicine.&amp;#xD;Department of Orthopedic Surgery, National Hospital Organization Murayama Medical Center.&amp;#xD;Keio Spine Research Group.&amp;#xD;Department of Environmental and Occupational Health, School of Medicine, Toho University.&amp;#xD;Department of Orthopedic Surgery, Kyorin University School of Medicine, Tokyo.&amp;#xD;Department of Orthopedic Surgery, Fujita Health University, Nagoya, Japan.&lt;/auth-address&gt;&lt;titles&gt;&lt;title&gt;Treatment for Frailty Does Not Improve Complication Rates in Corrective Surgery for Adult Spinal Deformity&lt;/title&gt;&lt;secondary-title&gt;Spine (Phila Pa 1976)&lt;/secondary-title&gt;&lt;/titles&gt;&lt;periodical&gt;&lt;full-title&gt;Spine (Phila Pa 1976)&lt;/full-title&gt;&lt;/periodical&gt;&lt;pages&gt;723-731&lt;/pages&gt;&lt;volume&gt;44&lt;/volume&gt;&lt;number&gt;10&lt;/number&gt;&lt;edition&gt;2018/11/06&lt;/edition&gt;&lt;dates&gt;&lt;year&gt;2019&lt;/year&gt;&lt;pub-dates&gt;&lt;date&gt;May 15&lt;/date&gt;&lt;/pub-dates&gt;&lt;/dates&gt;&lt;isbn&gt;1528-1159 (Electronic)&amp;#xD;0362-2436 (Linking)&lt;/isbn&gt;&lt;accession-num&gt;30395095&lt;/accession-num&gt;&lt;urls&gt;&lt;related-urls&gt;&lt;url&gt;https://www.ncbi.nlm.nih.gov/pubmed/30395095&lt;/url&gt;&lt;/related-urls&gt;&lt;/urls&gt;&lt;electronic-resource-num&gt;10.1097/BRS.0000000000002929&lt;/electronic-resource-num&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8</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EE40FA" w:rsidRPr="00D85837" w:rsidTr="00A05129">
        <w:tc>
          <w:tcPr>
            <w:tcW w:w="3330" w:type="dxa"/>
          </w:tcPr>
          <w:p w:rsidR="00EE40FA" w:rsidRPr="00EE40FA" w:rsidRDefault="00EE40FA"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Yagi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2018</w:t>
            </w:r>
            <w:r>
              <w:rPr>
                <w:rFonts w:ascii="Times New Roman" w:hAnsi="Times New Roman" w:cs="Times New Roman"/>
                <w:sz w:val="21"/>
                <w:szCs w:val="21"/>
                <w:lang w:val="en-US"/>
              </w:rPr>
              <w:fldChar w:fldCharType="begin">
                <w:fldData xml:space="preserve">PEVuZE5vdGU+PENpdGU+PEF1dGhvcj5ZYWdpPC9BdXRob3I+PFllYXI+MjAxODwvWWVhcj48UmVj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PEVuZE5vdGU+PENpdGU+PEF1dGhvcj5ZYWdpPC9BdXRob3I+PFllYXI+MjAxODwvWWVhcj48UmVj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Pr>
                <w:rFonts w:ascii="Times New Roman" w:hAnsi="Times New Roman" w:cs="Times New Roman"/>
                <w:sz w:val="21"/>
                <w:szCs w:val="21"/>
                <w:lang w:val="en-US"/>
              </w:rPr>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9</w:t>
            </w:r>
            <w:r>
              <w:rPr>
                <w:rFonts w:ascii="Times New Roman" w:hAnsi="Times New Roman" w:cs="Times New Roman"/>
                <w:sz w:val="21"/>
                <w:szCs w:val="21"/>
                <w:lang w:val="en-US"/>
              </w:rPr>
              <w:fldChar w:fldCharType="end"/>
            </w:r>
          </w:p>
        </w:tc>
        <w:tc>
          <w:tcPr>
            <w:tcW w:w="1170" w:type="dxa"/>
          </w:tcPr>
          <w:p w:rsidR="00EE40FA" w:rsidRPr="00D85837" w:rsidRDefault="00EE40FA"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Kessler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2019</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&lt;EndNote&gt;&lt;Cite&gt;&lt;Author&gt;Kessler&lt;/Author&gt;&lt;Year&gt;2018&lt;/Year&gt;&lt;RecNum&gt;200&lt;/RecNum&gt;&lt;DisplayText&gt;&lt;style face="superscript"&gt;10&lt;/style&gt;&lt;/DisplayText&gt;&lt;record&gt;&lt;rec-number&gt;200&lt;/rec-number&gt;&lt;foreign-keys&gt;&lt;key app="EN" db-id="zaw9vets2zs0asedd98per5ztxrrsd2e00af" timestamp="1562222403"&gt;200&lt;/key&gt;&lt;/foreign-keys&gt;&lt;ref-type name="Journal Article"&gt;17&lt;/ref-type&gt;&lt;contributors&gt;&lt;authors&gt;&lt;author&gt;Kessler, Remi A.&lt;/author&gt;&lt;author&gt;De la Garza Ramos, Rafael&lt;/author&gt;&lt;author&gt;Purvis, Taylor E.&lt;/author&gt;&lt;author&gt;Ahmed, A. Karim&lt;/author&gt;&lt;author&gt;Goodwin, C. Rory&lt;/author&gt;&lt;author&gt;Sciubba, Daniel M.&lt;/author&gt;&lt;author&gt;Abd-El-Barr, Muhammad M.&lt;/author&gt;&lt;/authors&gt;&lt;/contributors&gt;&lt;titles&gt;&lt;title&gt;Impact of frailty on complications in patients with thoracic and thoracolumbar spinal fracture&lt;/title&gt;&lt;secondary-title&gt;Clinical Neurology and Neurosurgery&lt;/secondary-title&gt;&lt;/titles&gt;&lt;periodical&gt;&lt;full-title&gt;Clinical Neurology and Neurosurgery&lt;/full-title&gt;&lt;/periodical&gt;&lt;pages&gt;161-165&lt;/pages&gt;&lt;volume&gt;169&lt;/volume&gt;&lt;keywords&gt;&lt;keyword&gt;Frailty&lt;/keyword&gt;&lt;keyword&gt;Thoracic fracture&lt;/keyword&gt;&lt;keyword&gt;Thoracolumbar fracture&lt;/keyword&gt;&lt;keyword&gt;Complications&lt;/keyword&gt;&lt;keyword&gt;Morbidity&lt;/keyword&gt;&lt;/keywords&gt;&lt;dates&gt;&lt;year&gt;2018&lt;/year&gt;&lt;pub-dates&gt;&lt;date&gt;2018/06/01/&lt;/date&gt;&lt;/pub-dates&gt;&lt;/dates&gt;&lt;isbn&gt;0303-8467&lt;/isbn&gt;&lt;urls&gt;&lt;related-urls&gt;&lt;url&gt;http://www.sciencedirect.com/science/article/pii/S0303846718301549&lt;/url&gt;&lt;/related-urls&gt;&lt;/urls&gt;&lt;electronic-resource-num&gt;https://doi.org/10.1016/j.clineuro.2018.04.014&lt;/electronic-resource-num&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10</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Banaszek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2019</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&lt;EndNote&gt;&lt;Cite&gt;&lt;Author&gt;Banaszek&lt;/Author&gt;&lt;Year&gt;2019&lt;/Year&gt;&lt;RecNum&gt;343&lt;/RecNum&gt;&lt;DisplayText&gt;&lt;style face="superscript"&gt;11&lt;/style&gt;&lt;/DisplayText&gt;&lt;record&gt;&lt;rec-number&gt;343&lt;/rec-number&gt;&lt;foreign-keys&gt;&lt;key app="EN" db-id="zaw9vets2zs0asedd98per5ztxrrsd2e00af" timestamp="1571004537"&gt;343&lt;/key&gt;&lt;/foreign-keys&gt;&lt;ref-type name="Journal Article"&gt;17&lt;/ref-type&gt;&lt;contributors&gt;&lt;authors&gt;&lt;author&gt;Banaszek, Daniel&lt;/author&gt;&lt;author&gt;Inglis, Tom&lt;/author&gt;&lt;author&gt;Marion, Travis E.&lt;/author&gt;&lt;author&gt;Charest-Morin, Raphaele&lt;/author&gt;&lt;author&gt;Moskven, Eryck&lt;/author&gt;&lt;author&gt;Rivers, Carly S.&lt;/author&gt;&lt;author&gt;Kurban, Dilnur&lt;/author&gt;&lt;author&gt;Flexman, Alana&lt;/author&gt;&lt;author&gt;Ailon, Tamir&lt;/author&gt;&lt;author&gt;Dea, Nicolas&lt;/author&gt;&lt;author&gt;Kwon, Brian K.&lt;/author&gt;&lt;author&gt;Paquette, Scott J.&lt;/author&gt;&lt;author&gt;Fisher, Charles G.&lt;/author&gt;&lt;author&gt;Dvorak, Marcel F.&lt;/author&gt;&lt;author&gt;Street, John&lt;/author&gt;&lt;/authors&gt;&lt;/contributors&gt;&lt;titles&gt;&lt;title&gt;The Effect of Frailty on Outcome after Traumatic Spinal Cord Injury&lt;/title&gt;&lt;secondary-title&gt;Journal of Neurotrauma&lt;/secondary-title&gt;&lt;/titles&gt;&lt;periodical&gt;&lt;full-title&gt;Journal of Neurotrauma&lt;/full-title&gt;&lt;/periodical&gt;&lt;dates&gt;&lt;year&gt;2019&lt;/year&gt;&lt;/dates&gt;&lt;publisher&gt;Mary Ann Liebert, Inc., publishers&lt;/publisher&gt;&lt;isbn&gt;0897-7151&lt;/isbn&gt;&lt;urls&gt;&lt;related-urls&gt;&lt;url&gt;https://doi.org/10.1089/neu.2019.6581&lt;/url&gt;&lt;/related-urls&gt;&lt;/urls&gt;&lt;electronic-resource-num&gt;10.1089/neu.2019.6581&lt;/electronic-resource-num&gt;&lt;access-date&gt;2019/10/13&lt;/access-date&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11</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Lakomkin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2018</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&lt;EndNote&gt;&lt;Cite&gt;&lt;Author&gt;Lakomkin&lt;/Author&gt;&lt;Year&gt;2019&lt;/Year&gt;&lt;RecNum&gt;331&lt;/RecNum&gt;&lt;DisplayText&gt;&lt;style face="superscript"&gt;12&lt;/style&gt;&lt;/DisplayText&gt;&lt;record&gt;&lt;rec-number&gt;331&lt;/rec-number&gt;&lt;foreign-keys&gt;&lt;key app="EN" db-id="zaw9vets2zs0asedd98per5ztxrrsd2e00af" timestamp="1569824957"&gt;331&lt;/key&gt;&lt;/foreign-keys&gt;&lt;ref-type name="Journal Article"&gt;17&lt;/ref-type&gt;&lt;contributors&gt;&lt;authors&gt;&lt;author&gt;Lakomkin, Nikita&lt;/author&gt;&lt;author&gt;Zuckerman, Scott L.&lt;/author&gt;&lt;author&gt;Stannard, Blaine&lt;/author&gt;&lt;author&gt;Montejo, Julio&lt;/author&gt;&lt;author&gt;Sussman, Eric S.&lt;/author&gt;&lt;author&gt;Virojanapa, Justin&lt;/author&gt;&lt;author&gt;Kuzmik, Gregory&lt;/author&gt;&lt;author&gt;Goz, Vadim&lt;/author&gt;&lt;author&gt;Hadjipanayis, Constantinos G.&lt;/author&gt;&lt;author&gt;Cheng, Joseph S.&lt;/author&gt;&lt;/authors&gt;&lt;/contributors&gt;&lt;titles&gt;&lt;title&gt;Preoperative Risk Stratification in Spine Tumor Surgery: A Comparison of the Modified Charlson Index, Frailty Index, and ASA Score&lt;/title&gt;&lt;secondary-title&gt;Spine&lt;/secondary-title&gt;&lt;/titles&gt;&lt;periodical&gt;&lt;full-title&gt;Spine&lt;/full-title&gt;&lt;/periodical&gt;&lt;volume&gt;44&lt;/volume&gt;&lt;number&gt;13&lt;/number&gt;&lt;keywords&gt;&lt;keyword&gt;adverse events&lt;/keyword&gt;&lt;keyword&gt;ASA&lt;/keyword&gt;&lt;keyword&gt;CCI&lt;/keyword&gt;&lt;keyword&gt;length of stay&lt;/keyword&gt;&lt;keyword&gt;NSQIP&lt;/keyword&gt;&lt;keyword&gt;spine tumor&lt;/keyword&gt;&lt;/keywords&gt;&lt;dates&gt;&lt;year&gt;2019&lt;/year&gt;&lt;/dates&gt;&lt;isbn&gt;0362-2436&lt;/isbn&gt;&lt;urls&gt;&lt;related-urls&gt;&lt;url&gt;https://journals.lww.com/spinejournal/Fulltext/2019/07010/Preoperative_Risk_Stratification_in_Spine_Tumor.12.aspx&lt;/url&gt;&lt;/related-urls&gt;&lt;/urls&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12</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Charest-Morin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2019</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&lt;EndNote&gt;&lt;Cite&gt;&lt;Author&gt;Raphaële&lt;/Author&gt;&lt;Year&gt;2019&lt;/Year&gt;&lt;RecNum&gt;344&lt;/RecNum&gt;&lt;DisplayText&gt;&lt;style face="superscript"&gt;13&lt;/style&gt;&lt;/DisplayText&gt;&lt;record&gt;&lt;rec-number&gt;344&lt;/rec-number&gt;&lt;foreign-keys&gt;&lt;key app="EN" db-id="zaw9vets2zs0asedd98per5ztxrrsd2e00af" timestamp="1571004593"&gt;344&lt;/key&gt;&lt;/foreign-keys&gt;&lt;ref-type name="Journal Article"&gt;17&lt;/ref-type&gt;&lt;contributors&gt;&lt;authors&gt;&lt;author&gt;Raphaële, Charest-Morin&lt;/author&gt;&lt;author&gt;Alana, M. Flexman&lt;/author&gt;&lt;author&gt;Shreya, Srinivas&lt;/author&gt;&lt;author&gt;Charles, G. Fisher&lt;/author&gt;&lt;author&gt;John, T. Street&lt;/author&gt;&lt;author&gt;Michael, C. Boyd&lt;/author&gt;&lt;author&gt;Tamir, Ailon&lt;/author&gt;&lt;author&gt;Marcel, F. Dvorak&lt;/author&gt;&lt;author&gt;Brian, K. Kwon&lt;/author&gt;&lt;author&gt;Scott, J. Paquette&lt;/author&gt;&lt;author&gt;Nicolas, Dea&lt;/author&gt;&lt;/authors&gt;&lt;/contributors&gt;&lt;titles&gt;&lt;title&gt;Perioperative adverse events following surgery for primary bone tumors of the spine and en bloc resection for metastases&lt;/title&gt;&lt;secondary-title&gt;Journal of Neurosurgery: Spine SPI&lt;/secondary-title&gt;&lt;/titles&gt;&lt;periodical&gt;&lt;full-title&gt;Journal of Neurosurgery: Spine SPI&lt;/full-title&gt;&lt;/periodical&gt;&lt;pages&gt;1-8&lt;/pages&gt;&lt;dates&gt;&lt;year&gt;2019&lt;/year&gt;&lt;/dates&gt;&lt;publisher&gt;American Association of Neurological Surgeons&lt;/publisher&gt;&lt;urls&gt;&lt;related-urls&gt;&lt;url&gt;https://thejns.org/spine/view/journals/j-neurosurg-spine/aop/article-10.3171-2019.6.SPINE19587.xml&lt;/url&gt;&lt;/related-urls&gt;&lt;/urls&gt;&lt;electronic-resource-num&gt;10.3171/2019.6.SPINE19587&lt;/electronic-resource-num&gt;&lt;language&gt;English&lt;/language&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13</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Bourassa-Moreau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2019</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&lt;EndNote&gt;&lt;Cite&gt;&lt;Author&gt;Bourassa-Moreau&lt;/Author&gt;&lt;Year&gt;2019&lt;/Year&gt;&lt;RecNum&gt;342&lt;/RecNum&gt;&lt;DisplayText&gt;&lt;style face="superscript"&gt;14&lt;/style&gt;&lt;/DisplayText&gt;&lt;record&gt;&lt;rec-number&gt;342&lt;/rec-number&gt;&lt;foreign-keys&gt;&lt;key app="EN" db-id="zaw9vets2zs0asedd98per5ztxrrsd2e00af" timestamp="1571004490"&gt;342&lt;/key&gt;&lt;/foreign-keys&gt;&lt;ref-type name="Journal Article"&gt;17&lt;/ref-type&gt;&lt;contributors&gt;&lt;authors&gt;&lt;author&gt;Bourassa-Moreau, Étienne&lt;/author&gt;&lt;author&gt;Versteeg, Anne&lt;/author&gt;&lt;author&gt;Moskven, Eryck&lt;/author&gt;&lt;author&gt;Charest-Morin, Raphaële&lt;/author&gt;&lt;author&gt;Flexman, Alana&lt;/author&gt;&lt;author&gt;Ailon, Tamir&lt;/author&gt;&lt;author&gt;Dalkilic, Turker&lt;/author&gt;&lt;author&gt;Fisher, Charles&lt;/author&gt;&lt;author&gt;Dea, Nicolas&lt;/author&gt;&lt;author&gt;Boyd, Michael&lt;/author&gt;&lt;author&gt;Paquette, Scott&lt;/author&gt;&lt;author&gt;Kwon, Brian&lt;/author&gt;&lt;author&gt;Dvorak, Marcel&lt;/author&gt;&lt;author&gt;Street, John&lt;/author&gt;&lt;/authors&gt;&lt;/contributors&gt;&lt;titles&gt;&lt;title&gt;Sarcopenia, but not frailty predicts early mortality and adverse events after emergent surgery for metastatic disease of the spine&lt;/title&gt;&lt;secondary-title&gt;The Spine Journal&lt;/secondary-title&gt;&lt;/titles&gt;&lt;periodical&gt;&lt;full-title&gt;The Spine Journal&lt;/full-title&gt;&lt;/periodical&gt;&lt;keywords&gt;&lt;keyword&gt;Spinal metastasis&lt;/keyword&gt;&lt;keyword&gt;Frailty&lt;/keyword&gt;&lt;keyword&gt;Sarcopenia&lt;/keyword&gt;&lt;keyword&gt;Spinal surgery&lt;/keyword&gt;&lt;keyword&gt;Adverse event&lt;/keyword&gt;&lt;keyword&gt;Survival&lt;/keyword&gt;&lt;/keywords&gt;&lt;dates&gt;&lt;year&gt;2019&lt;/year&gt;&lt;pub-dates&gt;&lt;date&gt;2019/09/01/&lt;/date&gt;&lt;/pub-dates&gt;&lt;/dates&gt;&lt;isbn&gt;1529-9430&lt;/isbn&gt;&lt;urls&gt;&lt;related-urls&gt;&lt;url&gt;http://www.sciencedirect.com/science/article/pii/S1529943019309581&lt;/url&gt;&lt;/related-urls&gt;&lt;/urls&gt;&lt;electronic-resource-num&gt;https://doi.org/10.1016/j.spinee.2019.08.012&lt;/electronic-resource-num&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14</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Alas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2020</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&lt;EndNote&gt;&lt;Cite&gt;&lt;Author&gt;Alas&lt;/Author&gt;&lt;Year&gt;2020&lt;/Year&gt;&lt;RecNum&gt;390&lt;/RecNum&gt;&lt;DisplayText&gt;&lt;style face="superscript"&gt;15&lt;/style&gt;&lt;/DisplayText&gt;&lt;record&gt;&lt;rec-number&gt;390&lt;/rec-number&gt;&lt;foreign-keys&gt;&lt;key app="EN" db-id="zaw9vets2zs0asedd98per5ztxrrsd2e00af" timestamp="1608252887"&gt;390&lt;/key&gt;&lt;/foreign-keys&gt;&lt;ref-type name="Journal Article"&gt;17&lt;/ref-type&gt;&lt;contributors&gt;&lt;authors&gt;&lt;author&gt;Alas, Haddy&lt;/author&gt;&lt;author&gt;Fernando, Hasanga&lt;/author&gt;&lt;author&gt;Baker, Joseph F.&lt;/author&gt;&lt;author&gt;Brown, Avery E.&lt;/author&gt;&lt;author&gt;Bortz, Cole&lt;/author&gt;&lt;author&gt;Naessig, Sara&lt;/author&gt;&lt;author&gt;Pierce, Katherine E.&lt;/author&gt;&lt;author&gt;Ahmad, Waleed&lt;/author&gt;&lt;author&gt;Diebo, Bassel G.&lt;/author&gt;&lt;author&gt;Passias, Peter G.&lt;/author&gt;&lt;/authors&gt;&lt;/contributors&gt;&lt;titles&gt;&lt;title&gt;Comparative outcomes of operative relative to medical management of spondylodiscitis accounting for frailty status at presentation&lt;/title&gt;&lt;secondary-title&gt;Journal of Clinical Neuroscience&lt;/secondary-title&gt;&lt;/titles&gt;&lt;periodical&gt;&lt;full-title&gt;Journal of Clinical Neuroscience&lt;/full-title&gt;&lt;/periodical&gt;&lt;pages&gt;134-138&lt;/pages&gt;&lt;volume&gt;75&lt;/volume&gt;&lt;dates&gt;&lt;year&gt;2020&lt;/year&gt;&lt;/dates&gt;&lt;publisher&gt;Elsevier&lt;/publisher&gt;&lt;isbn&gt;0967-5868&lt;/isbn&gt;&lt;urls&gt;&lt;related-urls&gt;&lt;url&gt;https://doi.org/10.1016/j.jocn.2020.03.003&lt;/url&gt;&lt;/related-urls&gt;&lt;/urls&gt;&lt;electronic-resource-num&gt;10.1016/j.jocn.2020.03.003&lt;/electronic-resource-num&gt;&lt;access-date&gt;2020/12/17&lt;/access-date&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15</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Shin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2017</w:t>
            </w:r>
            <w:r w:rsidR="0038000D" w:rsidRPr="00D85837">
              <w:rPr>
                <w:rFonts w:ascii="Times New Roman" w:hAnsi="Times New Roman" w:cs="Times New Roman"/>
                <w:sz w:val="21"/>
                <w:szCs w:val="21"/>
                <w:lang w:val="en-US"/>
              </w:rPr>
              <w:fldChar w:fldCharType="begin">
                <w:fldData xml:space="preserve">PEVuZE5vdGU+PENpdGU+PEF1dGhvcj5TaGluPC9BdXRob3I+PFllYXI+MjAxNzwvWWVhcj48UmVj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==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PEVuZE5vdGU+PENpdGU+PEF1dGhvcj5TaGluPC9BdXRob3I+PFllYXI+MjAxNzwvWWVhcj48UmVj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==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16</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Phan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2017</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&lt;EndNote&gt;&lt;Cite&gt;&lt;Author&gt;Phan&lt;/Author&gt;&lt;Year&gt;2017&lt;/Year&gt;&lt;RecNum&gt;332&lt;/RecNum&gt;&lt;DisplayText&gt;&lt;style face="superscript"&gt;17&lt;/style&gt;&lt;/DisplayText&gt;&lt;record&gt;&lt;rec-number&gt;332&lt;/rec-number&gt;&lt;foreign-keys&gt;&lt;key app="EN" db-id="zaw9vets2zs0asedd98per5ztxrrsd2e00af" timestamp="1569825327"&gt;332&lt;/key&gt;&lt;/foreign-keys&gt;&lt;ref-type name="Journal Article"&gt;17&lt;/ref-type&gt;&lt;contributors&gt;&lt;authors&gt;&lt;author&gt;Phan, Kevin&lt;/author&gt;&lt;author&gt;Kim, Jun S.&lt;/author&gt;&lt;author&gt;Lee, Nathan J.&lt;/author&gt;&lt;author&gt;Somani, Sulaiman&lt;/author&gt;&lt;author&gt;Di Capua, John&lt;/author&gt;&lt;author&gt;Kothari, Parth&lt;/author&gt;&lt;author&gt;Leven, Dante&lt;/author&gt;&lt;author&gt;Cho, Samuel K.&lt;/author&gt;&lt;/authors&gt;&lt;/contributors&gt;&lt;titles&gt;&lt;title&gt;Frailty is associated with morbidity in adults undergoing elective anterior lumbar interbody fusion (ALIF) surgery&lt;/title&gt;&lt;secondary-title&gt;The Spine Journal&lt;/secondary-title&gt;&lt;/titles&gt;&lt;periodical&gt;&lt;full-title&gt;The Spine Journal&lt;/full-title&gt;&lt;/periodical&gt;&lt;pages&gt;538-544&lt;/pages&gt;&lt;volume&gt;17&lt;/volume&gt;&lt;number&gt;4&lt;/number&gt;&lt;keywords&gt;&lt;keyword&gt;American College of Surgeons National Surgical Quality Improvement Program&lt;/keyword&gt;&lt;keyword&gt;Anterior lumbar interbody fusion&lt;/keyword&gt;&lt;keyword&gt;Frailty index&lt;/keyword&gt;&lt;keyword&gt;Morbidity&lt;/keyword&gt;&lt;keyword&gt;Mortality&lt;/keyword&gt;&lt;keyword&gt;Short term&lt;/keyword&gt;&lt;/keywords&gt;&lt;dates&gt;&lt;year&gt;2017&lt;/year&gt;&lt;pub-dates&gt;&lt;date&gt;2017/04/01/&lt;/date&gt;&lt;/pub-dates&gt;&lt;/dates&gt;&lt;isbn&gt;1529-9430&lt;/isbn&gt;&lt;urls&gt;&lt;related-urls&gt;&lt;url&gt;http://www.sciencedirect.com/science/article/pii/S1529943016310385&lt;/url&gt;&lt;/related-urls&gt;&lt;/urls&gt;&lt;electronic-resource-num&gt;https://doi.org/10.1016/j.spinee.2016.10.023&lt;/electronic-resource-num&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17</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EE40FA" w:rsidRPr="00D85837" w:rsidTr="00A05129">
        <w:tc>
          <w:tcPr>
            <w:tcW w:w="3330" w:type="dxa"/>
          </w:tcPr>
          <w:p w:rsidR="00EE40FA" w:rsidRPr="00EE40FA" w:rsidRDefault="00EE40FA"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Rushna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2016</w:t>
            </w:r>
            <w:r w:rsidRPr="00EE40FA">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&lt;EndNote&gt;&lt;Cite&gt;&lt;Author&gt;Rushna&lt;/Author&gt;&lt;Year&gt;2016&lt;/Year&gt;&lt;RecNum&gt;330&lt;/RecNum&gt;&lt;DisplayText&gt;&lt;style face="superscript"&gt;18&lt;/style&gt;&lt;/DisplayText&gt;&lt;record&gt;&lt;rec-number&gt;330&lt;/rec-number&gt;&lt;foreign-keys&gt;&lt;key app="EN" db-id="zaw9vets2zs0asedd98per5ztxrrsd2e00af" timestamp="1569823838"&gt;330&lt;/key&gt;&lt;/foreign-keys&gt;&lt;ref-type name="Journal Article"&gt;17&lt;/ref-type&gt;&lt;contributors&gt;&lt;authors&gt;&lt;author&gt;Rushna, Ali&lt;/author&gt;&lt;author&gt;Jason, M. Schwalb&lt;/author&gt;&lt;author&gt;David, R. Nerenz&lt;/author&gt;&lt;author&gt;Heath, J. Antoine&lt;/author&gt;&lt;author&gt;Ilan, Rubinfeld&lt;/author&gt;&lt;/authors&gt;&lt;/contributors&gt;&lt;titles&gt;&lt;title&gt;Use of the modified frailty index to predict 30-day morbidity and mortality from spine surgery&lt;/title&gt;&lt;secondary-title&gt;Journal of Neurosurgery: Spine SPI&lt;/secondary-title&gt;&lt;/titles&gt;&lt;periodical&gt;&lt;full-title&gt;Journal of Neurosurgery: Spine SPI&lt;/full-title&gt;&lt;/periodical&gt;&lt;pages&gt;537-541&lt;/pages&gt;&lt;volume&gt;25&lt;/volume&gt;&lt;number&gt;4&lt;/number&gt;&lt;dates&gt;&lt;year&gt;2016&lt;/year&gt;&lt;/dates&gt;&lt;publisher&gt;American Association of Neurological Surgeons&lt;/publisher&gt;&lt;urls&gt;&lt;related-urls&gt;&lt;url&gt;https://thejns.org/spine/view/journals/j-neurosurg-spine/25/4/article-p537.xml&lt;/url&gt;&lt;/related-urls&gt;&lt;/urls&gt;&lt;electronic-resource-num&gt;10.3171/2015.10.SPINE14582&lt;/electronic-resource-num&gt;&lt;language&gt;English&lt;/language&gt;&lt;/record&gt;&lt;/Cite&gt;&lt;/EndNote&gt;</w:instrText>
            </w:r>
            <w:r w:rsidRPr="00EE40FA">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18</w:t>
            </w:r>
            <w:r w:rsidRPr="00EE40FA">
              <w:rPr>
                <w:rFonts w:ascii="Times New Roman" w:hAnsi="Times New Roman" w:cs="Times New Roman"/>
                <w:sz w:val="21"/>
                <w:szCs w:val="21"/>
                <w:lang w:val="en-US"/>
              </w:rPr>
              <w:fldChar w:fldCharType="end"/>
            </w:r>
          </w:p>
        </w:tc>
        <w:tc>
          <w:tcPr>
            <w:tcW w:w="1170" w:type="dxa"/>
          </w:tcPr>
          <w:p w:rsidR="00EE40FA" w:rsidRPr="00D85837" w:rsidRDefault="00EE40FA"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Kweh </w:t>
            </w:r>
            <w:r w:rsidRPr="00D85837">
              <w:rPr>
                <w:rFonts w:ascii="Times New Roman" w:hAnsi="Times New Roman" w:cs="Times New Roman"/>
                <w:i/>
                <w:sz w:val="21"/>
                <w:szCs w:val="21"/>
                <w:lang w:val="en-US"/>
              </w:rPr>
              <w:t xml:space="preserve">et al </w:t>
            </w:r>
            <w:r w:rsidR="00EE40FA">
              <w:rPr>
                <w:rFonts w:ascii="Times New Roman" w:hAnsi="Times New Roman" w:cs="Times New Roman"/>
                <w:sz w:val="21"/>
                <w:szCs w:val="21"/>
                <w:lang w:val="en-US"/>
              </w:rPr>
              <w:t>2021</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&lt;EndNote&gt;&lt;Cite&gt;&lt;Author&gt;Kweh&lt;/Author&gt;&lt;Year&gt;2020&lt;/Year&gt;&lt;RecNum&gt;389&lt;/RecNum&gt;&lt;DisplayText&gt;&lt;style face="superscript"&gt;19&lt;/style&gt;&lt;/DisplayText&gt;&lt;record&gt;&lt;rec-number&gt;389&lt;/rec-number&gt;&lt;foreign-keys&gt;&lt;key app="EN" db-id="zaw9vets2zs0asedd98per5ztxrrsd2e00af" timestamp="1608252791"&gt;389&lt;/key&gt;&lt;/foreign-keys&gt;&lt;ref-type name="Journal Article"&gt;17&lt;/ref-type&gt;&lt;contributors&gt;&lt;authors&gt;&lt;author&gt;Kweh, Barry&lt;/author&gt;&lt;author&gt;Lee, Hui&lt;/author&gt;&lt;author&gt;Tan, Terence&lt;/author&gt;&lt;author&gt;O’Donohoe, Tom&lt;/author&gt;&lt;author&gt;Mathew, Joseph&lt;/author&gt;&lt;author&gt;Fitzgerald, Mark&lt;/author&gt;&lt;author&gt;Gantner, Dashiell&lt;/author&gt;&lt;author&gt;Kambourakis, Tony&lt;/author&gt;&lt;author&gt;Tew, Kim&lt;/author&gt;&lt;author&gt;Hunn, Martin&lt;/author&gt;&lt;author&gt;Rosenfeld, Jeffrey&lt;/author&gt;&lt;author&gt;Tee, Jin&lt;/author&gt;&lt;/authors&gt;&lt;/contributors&gt;&lt;titles&gt;&lt;title&gt;Spinal Surgery in Patients Aged 80 Years and Older: Risk Stratification Using the Modified Frailty Index&lt;/title&gt;&lt;secondary-title&gt;Global Spine Journal&lt;/secondary-title&gt;&lt;/titles&gt;&lt;periodical&gt;&lt;full-title&gt;Global Spine Journal&lt;/full-title&gt;&lt;/periodical&gt;&lt;pages&gt;2192568220914877&lt;/pages&gt;&lt;dates&gt;&lt;year&gt;2020&lt;/year&gt;&lt;/dates&gt;&lt;publisher&gt;SAGE Publications Inc&lt;/publisher&gt;&lt;isbn&gt;2192-5682&lt;/isbn&gt;&lt;urls&gt;&lt;related-urls&gt;&lt;url&gt;https://doi.org/10.1177/2192568220914877&lt;/url&gt;&lt;/related-urls&gt;&lt;/urls&gt;&lt;electronic-resource-num&gt;10.1177/2192568220914877&lt;/electronic-resource-num&gt;&lt;access-date&gt;2020/12/17&lt;/access-date&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19</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EE40FA" w:rsidRPr="00D85837" w:rsidTr="00A05129">
        <w:tc>
          <w:tcPr>
            <w:tcW w:w="3330" w:type="dxa"/>
          </w:tcPr>
          <w:p w:rsidR="00EE40FA" w:rsidRPr="00EE40FA" w:rsidRDefault="00EE40FA"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Kweh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2021</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&lt;EndNote&gt;&lt;Cite&gt;&lt;Author&gt;Kweh&lt;/Author&gt;&lt;Year&gt;2021&lt;/Year&gt;&lt;RecNum&gt;429&lt;/RecNum&gt;&lt;DisplayText&gt;&lt;style face="superscript"&gt;20&lt;/style&gt;&lt;/DisplayText&gt;&lt;record&gt;&lt;rec-number&gt;429&lt;/rec-number&gt;&lt;foreign-keys&gt;&lt;key app="EN" db-id="zaw9vets2zs0asedd98per5ztxrrsd2e00af" timestamp="1620337154"&gt;429&lt;/key&gt;&lt;/foreign-keys&gt;&lt;ref-type name="Journal Article"&gt;17&lt;/ref-type&gt;&lt;contributors&gt;&lt;authors&gt;&lt;author&gt;Kweh, Barry Ting Sheen&lt;/author&gt;&lt;author&gt;Lee, Hui Qing&lt;/author&gt;&lt;author&gt;Tan, Terence&lt;/author&gt;&lt;author&gt;Tew, Kim Siong&lt;/author&gt;&lt;author&gt;Leong, Ronald&lt;/author&gt;&lt;author&gt;Fitzgerald, Mark&lt;/author&gt;&lt;author&gt;Matthew, Joseph&lt;/author&gt;&lt;author&gt;Kambourakis, Anthony&lt;/author&gt;&lt;author&gt;Liew, Susan&lt;/author&gt;&lt;author&gt;Hunn, Martin&lt;/author&gt;&lt;author&gt;Tee, Jin Wee&lt;/author&gt;&lt;/authors&gt;&lt;/contributors&gt;&lt;titles&gt;&lt;title&gt;Risk Stratification of Elderly Patients Undergoing Spinal Surgery Using the Modified Frailty Index&lt;/title&gt;&lt;secondary-title&gt;Global Spine Journal&lt;/secondary-title&gt;&lt;/titles&gt;&lt;periodical&gt;&lt;full-title&gt;Global Spine Journal&lt;/full-title&gt;&lt;/periodical&gt;&lt;pages&gt;2192568221999650&lt;/pages&gt;&lt;dates&gt;&lt;year&gt;2021&lt;/year&gt;&lt;/dates&gt;&lt;publisher&gt;SAGE Publications Inc&lt;/publisher&gt;&lt;isbn&gt;2192-5682&lt;/isbn&gt;&lt;urls&gt;&lt;related-urls&gt;&lt;url&gt;https://doi.org/10.1177/2192568221999650&lt;/url&gt;&lt;/related-urls&gt;&lt;/urls&gt;&lt;electronic-resource-num&gt;10.1177/2192568221999650&lt;/electronic-resource-num&gt;&lt;access-date&gt;2021/05/06&lt;/access-date&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20</w:t>
            </w:r>
            <w:r>
              <w:rPr>
                <w:rFonts w:ascii="Times New Roman" w:hAnsi="Times New Roman" w:cs="Times New Roman"/>
                <w:sz w:val="21"/>
                <w:szCs w:val="21"/>
                <w:lang w:val="en-US"/>
              </w:rPr>
              <w:fldChar w:fldCharType="end"/>
            </w:r>
          </w:p>
        </w:tc>
        <w:tc>
          <w:tcPr>
            <w:tcW w:w="1170" w:type="dxa"/>
          </w:tcPr>
          <w:p w:rsidR="00EE40FA" w:rsidRPr="00D85837" w:rsidRDefault="00EE40FA"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EE40FA" w:rsidRPr="00D85837" w:rsidTr="00A05129">
        <w:tc>
          <w:tcPr>
            <w:tcW w:w="3330" w:type="dxa"/>
          </w:tcPr>
          <w:p w:rsidR="00EE40FA" w:rsidRPr="00EE40FA" w:rsidRDefault="00EE40FA"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Azizkhanian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2020</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&lt;EndNote&gt;&lt;Cite&gt;&lt;Author&gt;Azizkhanian&lt;/Author&gt;&lt;Year&gt;2020&lt;/Year&gt;&lt;RecNum&gt;405&lt;/RecNum&gt;&lt;DisplayText&gt;&lt;style face="superscript"&gt;21&lt;/style&gt;&lt;/DisplayText&gt;&lt;record&gt;&lt;rec-number&gt;405&lt;/rec-number&gt;&lt;foreign-keys&gt;&lt;key app="EN" db-id="zaw9vets2zs0asedd98per5ztxrrsd2e00af" timestamp="1611547913"&gt;405&lt;/key&gt;&lt;/foreign-keys&gt;&lt;ref-type name="Journal Article"&gt;17&lt;/ref-type&gt;&lt;contributors&gt;&lt;authors&gt;&lt;author&gt;Azizkhanian, Ida&lt;/author&gt;&lt;author&gt;Rothbaum, Michael&lt;/author&gt;&lt;author&gt;Alcantara, Ryan&lt;/author&gt;&lt;author&gt;Ballinger, Zachary&lt;/author&gt;&lt;author&gt;Cho, Edward&lt;/author&gt;&lt;author&gt;Dore, Silvi&lt;/author&gt;&lt;author&gt;Gatzofilas, Stergios&lt;/author&gt;&lt;author&gt;Hossain, Raeesa Habiba&lt;/author&gt;&lt;author&gt;Honig, Jesse&lt;/author&gt;&lt;author&gt;Matluck, Nicole&lt;/author&gt;&lt;author&gt;Ogulnick, Jonathan&lt;/author&gt;&lt;author&gt;Smith, Harrison&lt;/author&gt;&lt;author&gt;Tung, Brian&lt;/author&gt;&lt;author&gt;Miller, Ivan&lt;/author&gt;&lt;author&gt;Schmidt, Meic H.&lt;/author&gt;&lt;author&gt;Cole, Chad D.&lt;/author&gt;&lt;author&gt;Bowers, Christian A.&lt;/author&gt;&lt;/authors&gt;&lt;/contributors&gt;&lt;titles&gt;&lt;title&gt;Demographics and Outcomes of Interhospital Neurosurgical Transfer Patients Undergoing Spine Surgery&lt;/title&gt;&lt;secondary-title&gt;World Neurosurgery&lt;/secondary-title&gt;&lt;/titles&gt;&lt;periodical&gt;&lt;full-title&gt;World Neurosurgery&lt;/full-title&gt;&lt;/periodical&gt;&lt;pages&gt;e221-e226&lt;/pages&gt;&lt;volume&gt;144&lt;/volume&gt;&lt;keywords&gt;&lt;keyword&gt;Demographics&lt;/keyword&gt;&lt;keyword&gt;Interhospital transfer&lt;/keyword&gt;&lt;keyword&gt;Spine surgery&lt;/keyword&gt;&lt;keyword&gt;Surgical outcomes&lt;/keyword&gt;&lt;keyword&gt;Transfer&lt;/keyword&gt;&lt;/keywords&gt;&lt;dates&gt;&lt;year&gt;2020&lt;/year&gt;&lt;pub-dates&gt;&lt;date&gt;2020/12/01/&lt;/date&gt;&lt;/pub-dates&gt;&lt;/dates&gt;&lt;isbn&gt;1878-8750&lt;/isbn&gt;&lt;urls&gt;&lt;related-urls&gt;&lt;url&gt;http://www.sciencedirect.com/science/article/pii/S1878875020318477&lt;/url&gt;&lt;/related-urls&gt;&lt;/urls&gt;&lt;electronic-resource-num&gt;https://doi.org/10.1016/j.wneu.2020.08.080&lt;/electronic-resource-num&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21</w:t>
            </w:r>
            <w:r>
              <w:rPr>
                <w:rFonts w:ascii="Times New Roman" w:hAnsi="Times New Roman" w:cs="Times New Roman"/>
                <w:sz w:val="21"/>
                <w:szCs w:val="21"/>
                <w:lang w:val="en-US"/>
              </w:rPr>
              <w:fldChar w:fldCharType="end"/>
            </w:r>
          </w:p>
        </w:tc>
        <w:tc>
          <w:tcPr>
            <w:tcW w:w="1170" w:type="dxa"/>
          </w:tcPr>
          <w:p w:rsidR="00EE40FA" w:rsidRDefault="00EE40FA"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EE40FA" w:rsidRPr="00D85837" w:rsidTr="00A05129">
        <w:tc>
          <w:tcPr>
            <w:tcW w:w="3330" w:type="dxa"/>
          </w:tcPr>
          <w:p w:rsidR="00EE40FA" w:rsidRPr="00EE40FA" w:rsidRDefault="00EE40FA"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Kim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2020</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&lt;EndNote&gt;&lt;Cite&gt;&lt;Author&gt;Kim&lt;/Author&gt;&lt;Year&gt;2020&lt;/Year&gt;&lt;RecNum&gt;407&lt;/RecNum&gt;&lt;DisplayText&gt;&lt;style face="superscript"&gt;22&lt;/style&gt;&lt;/DisplayText&gt;&lt;record&gt;&lt;rec-number&gt;407&lt;/rec-number&gt;&lt;foreign-keys&gt;&lt;key app="EN" db-id="zaw9vets2zs0asedd98per5ztxrrsd2e00af" timestamp="1611849147"&gt;407&lt;/key&gt;&lt;/foreign-keys&gt;&lt;ref-type name="Journal Article"&gt;17&lt;/ref-type&gt;&lt;contributors&gt;&lt;authors&gt;&lt;author&gt;Kim, Ji-Yoon&lt;/author&gt;&lt;author&gt;Park, In Sung&lt;/author&gt;&lt;author&gt;Kang, Dong-Ho&lt;/author&gt;&lt;author&gt;Lee, Young-Seok&lt;/author&gt;&lt;author&gt;Kim, Kyoung-Tae&lt;/author&gt;&lt;author&gt;Hong, Sung Jin&lt;/author&gt;&lt;/authors&gt;&lt;/contributors&gt;&lt;titles&gt;&lt;title&gt;Prediction of Risk Factors after Spine Surgery in Patients Aged &amp;gt;75 Years Using the Modified Frailty Index&lt;/title&gt;&lt;secondary-title&gt;Journal of Korean Neurosurgical Society&lt;/secondary-title&gt;&lt;alt-title&gt;J Korean Neurosurg Soc&lt;/alt-title&gt;&lt;/titles&gt;&lt;periodical&gt;&lt;full-title&gt;Journal of Korean Neurosurgical Society&lt;/full-title&gt;&lt;abbr-1&gt;J Korean Neurosurg Soc&lt;/abbr-1&gt;&lt;/periodical&gt;&lt;alt-periodical&gt;&lt;full-title&gt;Journal of Korean Neurosurgical Society&lt;/full-title&gt;&lt;abbr-1&gt;J Korean Neurosurg Soc&lt;/abbr-1&gt;&lt;/alt-periodical&gt;&lt;pages&gt;827-833&lt;/pages&gt;&lt;volume&gt;63&lt;/volume&gt;&lt;number&gt;6&lt;/number&gt;&lt;edition&gt;2020/09/09&lt;/edition&gt;&lt;keywords&gt;&lt;keyword&gt;Frail elderly&lt;/keyword&gt;&lt;keyword&gt;Morbidity&lt;/keyword&gt;&lt;keyword&gt;Postoperative complications&lt;/keyword&gt;&lt;keyword&gt;Risk assessment&lt;/keyword&gt;&lt;keyword&gt;Spine&lt;/keyword&gt;&lt;/keywords&gt;&lt;dates&gt;&lt;year&gt;2020&lt;/year&gt;&lt;/dates&gt;&lt;publisher&gt;Korean Neurosurgical Society&lt;/publisher&gt;&lt;isbn&gt;2005-3711&amp;#xD;1598-7876&lt;/isbn&gt;&lt;accession-num&gt;32898965&lt;/accession-num&gt;&lt;urls&gt;&lt;related-urls&gt;&lt;url&gt;https://pubmed.ncbi.nlm.nih.gov/32898965&lt;/url&gt;&lt;url&gt;https://www.ncbi.nlm.nih.gov/pmc/articles/PMC7671779/&lt;/url&gt;&lt;/related-urls&gt;&lt;/urls&gt;&lt;electronic-resource-num&gt;10.3340/jkns.2020.0019&lt;/electronic-resource-num&gt;&lt;remote-database-name&gt;PubMed&lt;/remote-database-name&gt;&lt;language&gt;eng&lt;/language&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22</w:t>
            </w:r>
            <w:r>
              <w:rPr>
                <w:rFonts w:ascii="Times New Roman" w:hAnsi="Times New Roman" w:cs="Times New Roman"/>
                <w:sz w:val="21"/>
                <w:szCs w:val="21"/>
                <w:lang w:val="en-US"/>
              </w:rPr>
              <w:fldChar w:fldCharType="end"/>
            </w:r>
          </w:p>
        </w:tc>
        <w:tc>
          <w:tcPr>
            <w:tcW w:w="1170" w:type="dxa"/>
          </w:tcPr>
          <w:p w:rsidR="00EE40FA" w:rsidRDefault="00EE40FA"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Rothrock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2019</w:t>
            </w:r>
            <w:r w:rsidR="0038000D" w:rsidRPr="00D85837">
              <w:rPr>
                <w:rFonts w:ascii="Times New Roman" w:hAnsi="Times New Roman" w:cs="Times New Roman"/>
                <w:sz w:val="21"/>
                <w:szCs w:val="21"/>
                <w:lang w:val="en-US"/>
              </w:rPr>
              <w:fldChar w:fldCharType="begin">
                <w:fldData xml:space="preserve">PEVuZE5vdGU+PENpdGU+PEF1dGhvcj5Sb3Rocm9jazwvQXV0aG9yPjxZZWFyPjIwMTk8L1llYXI+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==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PEVuZE5vdGU+PENpdGU+PEF1dGhvcj5Sb3Rocm9jazwvQXV0aG9yPjxZZWFyPjIwMTk8L1llYXI+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==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43</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2</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Susano </w:t>
            </w:r>
            <w:r w:rsidRPr="00D85837">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2020</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&lt;EndNote&gt;&lt;Cite&gt;&lt;Author&gt;Susano&lt;/Author&gt;&lt;Year&gt;2020&lt;/Year&gt;&lt;RecNum&gt;392&lt;/RecNum&gt;&lt;DisplayText&gt;&lt;style face="superscript"&gt;44&lt;/style&gt;&lt;/DisplayText&gt;&lt;record&gt;&lt;rec-number&gt;392&lt;/rec-number&gt;&lt;foreign-keys&gt;&lt;key app="EN" db-id="zaw9vets2zs0asedd98per5ztxrrsd2e00af" timestamp="1608264190"&gt;392&lt;/key&gt;&lt;/foreign-keys&gt;&lt;ref-type name="Journal Article"&gt;17&lt;/ref-type&gt;&lt;contributors&gt;&lt;authors&gt;&lt;author&gt;Susano, Maria J.&lt;/author&gt;&lt;author&gt;Grasfield, Rachel H.&lt;/author&gt;&lt;author&gt;Friese, Matthew&lt;/author&gt;&lt;author&gt;Rosner, Bernard&lt;/author&gt;&lt;author&gt;Crosby, Gregory&lt;/author&gt;&lt;author&gt;Bader, Angela M.&lt;/author&gt;&lt;author&gt;Kang, James D.&lt;/author&gt;&lt;author&gt;Smith, Timothy R.&lt;/author&gt;&lt;author&gt;Lu, Yi&lt;/author&gt;&lt;author&gt;Groff, Michael W.&lt;/author&gt;&lt;author&gt;Chi, John H.&lt;/author&gt;&lt;author&gt;Grodstein, Francine&lt;/author&gt;&lt;author&gt;Culley, Deborah J.&lt;/author&gt;&lt;/authors&gt;&lt;/contributors&gt;&lt;titles&gt;&lt;title&gt;Brief Preoperative Screening for Frailty and Cognitive Impairment Predicts Delirium after Spine Surgery&lt;/title&gt;&lt;secondary-title&gt;Anesthesiology&lt;/secondary-title&gt;&lt;/titles&gt;&lt;periodical&gt;&lt;full-title&gt;Anesthesiology&lt;/full-title&gt;&lt;/periodical&gt;&lt;pages&gt;1184-1191&lt;/pages&gt;&lt;volume&gt;133&lt;/volume&gt;&lt;number&gt;6&lt;/number&gt;&lt;dates&gt;&lt;year&gt;2020&lt;/year&gt;&lt;/dates&gt;&lt;isbn&gt;0003-3022&lt;/isbn&gt;&lt;urls&gt;&lt;related-urls&gt;&lt;url&gt;https://doi.org/10.1097/ALN.0000000000003523&lt;/url&gt;&lt;/related-urls&gt;&lt;/urls&gt;&lt;electronic-resource-num&gt;10.1097/ALN.0000000000003523&lt;/electronic-resource-num&gt;&lt;access-date&gt;12/18/2020&lt;/access-date&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44</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2</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Komodikis </w:t>
            </w:r>
            <w:r w:rsidRPr="00D85837">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2020</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&lt;EndNote&gt;&lt;Cite&gt;&lt;Author&gt;Komodikis&lt;/Author&gt;&lt;Year&gt;2020&lt;/Year&gt;&lt;RecNum&gt;393&lt;/RecNum&gt;&lt;DisplayText&gt;&lt;style face="superscript"&gt;45&lt;/style&gt;&lt;/DisplayText&gt;&lt;record&gt;&lt;rec-number&gt;393&lt;/rec-number&gt;&lt;foreign-keys&gt;&lt;key app="EN" db-id="zaw9vets2zs0asedd98per5ztxrrsd2e00af" timestamp="1608264241"&gt;393&lt;/key&gt;&lt;/foreign-keys&gt;&lt;ref-type name="Journal Article"&gt;17&lt;/ref-type&gt;&lt;contributors&gt;&lt;authors&gt;&lt;author&gt;Komodikis, Gregoris&lt;/author&gt;&lt;author&gt;Gannamani, Vedavyas&lt;/author&gt;&lt;author&gt;Neppala, Sivaram&lt;/author&gt;&lt;author&gt;Li, Michael&lt;/author&gt;&lt;author&gt;Merli, Geno J.&lt;/author&gt;&lt;author&gt;Harrop, James S.&lt;/author&gt;&lt;/authors&gt;&lt;/contributors&gt;&lt;titles&gt;&lt;title&gt;Usefulness of Timed Up and Go (TUG) Test for Prediction of Adverse Outcomes in Patients Undergoing Thoracolumbar Spine Surgery&lt;/title&gt;&lt;secondary-title&gt;Neurosurgery&lt;/secondary-title&gt;&lt;/titles&gt;&lt;periodical&gt;&lt;full-title&gt;Neurosurgery&lt;/full-title&gt;&lt;/periodical&gt;&lt;pages&gt;E273-E280&lt;/pages&gt;&lt;volume&gt;86&lt;/volume&gt;&lt;number&gt;3&lt;/number&gt;&lt;dates&gt;&lt;year&gt;2020&lt;/year&gt;&lt;/dates&gt;&lt;isbn&gt;0148-396X&lt;/isbn&gt;&lt;urls&gt;&lt;related-urls&gt;&lt;url&gt;https://doi.org/10.1093/neuros/nyz480&lt;/url&gt;&lt;/related-urls&gt;&lt;/urls&gt;&lt;electronic-resource-num&gt;10.1093/neuros/nyz480&lt;/electronic-resource-num&gt;&lt;access-date&gt;12/18/2020&lt;/access-date&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45</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2</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Miller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2017</w:t>
            </w:r>
            <w:r w:rsidR="0038000D" w:rsidRPr="00D85837">
              <w:rPr>
                <w:rFonts w:ascii="Times New Roman" w:hAnsi="Times New Roman" w:cs="Times New Roman"/>
                <w:sz w:val="21"/>
                <w:szCs w:val="21"/>
                <w:lang w:val="en-US"/>
              </w:rPr>
              <w:fldChar w:fldCharType="begin">
                <w:fldData xml:space="preserve">PEVuZE5vdGU+PENpdGU+PEF1dGhvcj5NaWxsZXI8L0F1dGhvcj48WWVhcj4yMDE3PC9ZZWFyPjxS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PEVuZE5vdGU+PENpdGU+PEF1dGhvcj5NaWxsZXI8L0F1dGhvcj48WWVhcj4yMDE3PC9ZZWFyPjxS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27</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Miller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2018</w:t>
            </w:r>
            <w:r w:rsidR="0038000D" w:rsidRPr="00D85837">
              <w:rPr>
                <w:rFonts w:ascii="Times New Roman" w:hAnsi="Times New Roman" w:cs="Times New Roman"/>
                <w:sz w:val="21"/>
                <w:szCs w:val="21"/>
                <w:lang w:val="en-US"/>
              </w:rPr>
              <w:fldChar w:fldCharType="begin">
                <w:fldData xml:space="preserve">PEVuZE5vdGU+PENpdGU+PEF1dGhvcj5NaWxsZXI8L0F1dGhvcj48WWVhcj4yMDE4PC9ZZWFyPjxS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PEVuZE5vdGU+PENpdGU+PEF1dGhvcj5NaWxsZXI8L0F1dGhvcj48WWVhcj4yMDE4PC9ZZWFyPjxS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28</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Miller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2018</w:t>
            </w:r>
            <w:r w:rsidR="0038000D" w:rsidRPr="00D85837">
              <w:rPr>
                <w:rFonts w:ascii="Times New Roman" w:hAnsi="Times New Roman" w:cs="Times New Roman"/>
                <w:sz w:val="21"/>
                <w:szCs w:val="21"/>
                <w:lang w:val="en-US"/>
              </w:rPr>
              <w:fldChar w:fldCharType="begin">
                <w:fldData xml:space="preserve">PEVuZE5vdGU+PENpdGU+PEF1dGhvcj5NaWxsZXI8L0F1dGhvcj48WWVhcj4yMDE4PC9ZZWFyPjxS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PEVuZE5vdGU+PENpdGU+PEF1dGhvcj5NaWxsZXI8L0F1dGhvcj48WWVhcj4yMDE4PC9ZZWFyPjxS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29</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Reid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2018</w:t>
            </w:r>
            <w:r w:rsidR="0038000D" w:rsidRPr="00D85837">
              <w:rPr>
                <w:rFonts w:ascii="Times New Roman" w:hAnsi="Times New Roman" w:cs="Times New Roman"/>
                <w:sz w:val="21"/>
                <w:szCs w:val="21"/>
                <w:lang w:val="en-US"/>
              </w:rPr>
              <w:fldChar w:fldCharType="begin">
                <w:fldData xml:space="preserve">PEVuZE5vdGU+PENpdGU+PEF1dGhvcj5SZWlkPC9BdXRob3I+PFllYXI+MjAxODwvWWVhcj48UmVj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PEVuZE5vdGU+PENpdGU+PEF1dGhvcj5SZWlkPC9BdXRob3I+PFllYXI+MjAxODwvWWVhcj48UmVj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30</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6C64D7" w:rsidRPr="00D85837" w:rsidTr="00A05129">
        <w:tc>
          <w:tcPr>
            <w:tcW w:w="3330" w:type="dxa"/>
          </w:tcPr>
          <w:p w:rsidR="006C64D7" w:rsidRPr="006C64D7" w:rsidRDefault="006C64D7"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Pierce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2020</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&lt;EndNote&gt;&lt;Cite&gt;&lt;Author&gt;Pierce&lt;/Author&gt;&lt;Year&gt;2020&lt;/Year&gt;&lt;RecNum&gt;409&lt;/RecNum&gt;&lt;DisplayText&gt;&lt;style face="superscript"&gt;31&lt;/style&gt;&lt;/DisplayText&gt;&lt;record&gt;&lt;rec-number&gt;409&lt;/rec-number&gt;&lt;foreign-keys&gt;&lt;key app="EN" db-id="zaw9vets2zs0asedd98per5ztxrrsd2e00af" timestamp="1612238904"&gt;409&lt;/key&gt;&lt;/foreign-keys&gt;&lt;ref-type name="Journal Article"&gt;17&lt;/ref-type&gt;&lt;contributors&gt;&lt;authors&gt;&lt;author&gt;Pierce, Katherine E.&lt;/author&gt;&lt;author&gt;Passias, Peter G.&lt;/author&gt;&lt;author&gt;Alas, Haddy&lt;/author&gt;&lt;author&gt;Brown, Avery E.&lt;/author&gt;&lt;author&gt;Bortz, Cole A.&lt;/author&gt;&lt;author&gt;Lafage, Renaud&lt;/author&gt;&lt;author&gt;Lafage, Virginie&lt;/author&gt;&lt;author&gt;Ames, Christopher&lt;/author&gt;&lt;author&gt;Burton, Douglas C.&lt;/author&gt;&lt;author&gt;Hart, Robert&lt;/author&gt;&lt;author&gt;Hamilton, Kojo&lt;/author&gt;&lt;author&gt;Kelly, Michael&lt;/author&gt;&lt;author&gt;Hostin, Richard&lt;/author&gt;&lt;author&gt;Bess, Shay&lt;/author&gt;&lt;author&gt;Klineberg, Eric&lt;/author&gt;&lt;author&gt;Line, Breton&lt;/author&gt;&lt;author&gt;Shaffrey, Christopher&lt;/author&gt;&lt;author&gt;Mummaneni, Praveen&lt;/author&gt;&lt;author&gt;Smith, Justin S.&lt;/author&gt;&lt;author&gt;Schwab, Frank A.&lt;/author&gt;&lt;author&gt;on behalf of the International Spine Study, Group&lt;/author&gt;&lt;/authors&gt;&lt;/contributors&gt;&lt;titles&gt;&lt;title&gt;Does Patient Frailty Status Influence Recovery Following Spinal Fusion for Adult Spinal Deformity?: An Analysis of Patients With 3-Year Follow-up&lt;/title&gt;&lt;secondary-title&gt;Spine&lt;/secondary-title&gt;&lt;/titles&gt;&lt;periodical&gt;&lt;full-title&gt;Spine&lt;/full-title&gt;&lt;/periodical&gt;&lt;volume&gt;45&lt;/volume&gt;&lt;number&gt;7&lt;/number&gt;&lt;keywords&gt;&lt;keyword&gt;adult spinal deformity&lt;/keyword&gt;&lt;keyword&gt;ASD&lt;/keyword&gt;&lt;keyword&gt;AUC&lt;/keyword&gt;&lt;keyword&gt;frailty&lt;/keyword&gt;&lt;keyword&gt;recovery kinetics&lt;/keyword&gt;&lt;keyword&gt;spine surgery&lt;/keyword&gt;&lt;/keywords&gt;&lt;dates&gt;&lt;year&gt;2020&lt;/year&gt;&lt;/dates&gt;&lt;isbn&gt;0362-2436&lt;/isbn&gt;&lt;urls&gt;&lt;related-urls&gt;&lt;url&gt;https://journals.lww.com/spinejournal/Fulltext/2020/04010/Does_Patient_Frailty_Status_Influence_Recovery.12.aspx&lt;/url&gt;&lt;/related-urls&gt;&lt;/urls&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31</w:t>
            </w:r>
            <w:r>
              <w:rPr>
                <w:rFonts w:ascii="Times New Roman" w:hAnsi="Times New Roman" w:cs="Times New Roman"/>
                <w:sz w:val="21"/>
                <w:szCs w:val="21"/>
                <w:lang w:val="en-US"/>
              </w:rPr>
              <w:fldChar w:fldCharType="end"/>
            </w:r>
          </w:p>
        </w:tc>
        <w:tc>
          <w:tcPr>
            <w:tcW w:w="1170" w:type="dxa"/>
          </w:tcPr>
          <w:p w:rsidR="006C64D7" w:rsidRPr="00D85837" w:rsidRDefault="006C64D7"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Miller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2018</w:t>
            </w:r>
            <w:r w:rsidR="0038000D" w:rsidRPr="00D85837">
              <w:rPr>
                <w:rFonts w:ascii="Times New Roman" w:hAnsi="Times New Roman" w:cs="Times New Roman"/>
                <w:sz w:val="21"/>
                <w:szCs w:val="21"/>
                <w:lang w:val="en-US"/>
              </w:rPr>
              <w:fldChar w:fldCharType="begin">
                <w:fldData xml:space="preserve">PEVuZE5vdGU+PENpdGU+PEF1dGhvcj5NaWxsZXI8L0F1dGhvcj48WWVhcj4yMDE4PC9ZZWFyPjxS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PEVuZE5vdGU+PENpdGU+PEF1dGhvcj5NaWxsZXI8L0F1dGhvcj48WWVhcj4yMDE4PC9ZZWFyPjxS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37</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6C64D7" w:rsidRPr="00D85837" w:rsidTr="00A05129">
        <w:tc>
          <w:tcPr>
            <w:tcW w:w="3330" w:type="dxa"/>
          </w:tcPr>
          <w:p w:rsidR="006C64D7" w:rsidRPr="0043590B" w:rsidRDefault="0043590B"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Segreto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2020</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&lt;EndNote&gt;&lt;Cite&gt;&lt;Author&gt;Segreto&lt;/Author&gt;&lt;Year&gt;2020&lt;/Year&gt;&lt;RecNum&gt;408&lt;/RecNum&gt;&lt;DisplayText&gt;&lt;style face="superscript"&gt;38&lt;/style&gt;&lt;/DisplayText&gt;&lt;record&gt;&lt;rec-number&gt;408&lt;/rec-number&gt;&lt;foreign-keys&gt;&lt;key app="EN" db-id="zaw9vets2zs0asedd98per5ztxrrsd2e00af" timestamp="1611873401"&gt;408&lt;/key&gt;&lt;/foreign-keys&gt;&lt;ref-type name="Journal Article"&gt;17&lt;/ref-type&gt;&lt;contributors&gt;&lt;authors&gt;&lt;author&gt;Segreto, Frank A.&lt;/author&gt;&lt;author&gt;Passias, Peter Gust&lt;/author&gt;&lt;author&gt;Brown, Avery E.&lt;/author&gt;&lt;author&gt;Horn, Samantha R.&lt;/author&gt;&lt;author&gt;Bortz, Cole A.&lt;/author&gt;&lt;author&gt;Pierce, Katherine E.&lt;/author&gt;&lt;author&gt;Alas, Haddy&lt;/author&gt;&lt;author&gt;Lafage, Virginie&lt;/author&gt;&lt;author&gt;Lafage, Renaud&lt;/author&gt;&lt;author&gt;Smith, Justin S.&lt;/author&gt;&lt;author&gt;Line, Breton G.&lt;/author&gt;&lt;author&gt;Diebo, Bassel G.&lt;/author&gt;&lt;author&gt;Kelly, Michael P.&lt;/author&gt;&lt;author&gt;Mundis, Gregory M.&lt;/author&gt;&lt;author&gt;Protopsaltis, Themistocles S&lt;/author&gt;&lt;author&gt;Soroceanu, Alex&lt;/author&gt;&lt;author&gt;Kim, Han Jo&lt;/author&gt;&lt;author&gt;Klineberg, Eric O.&lt;/author&gt;&lt;author&gt;Burton, Douglas C.&lt;/author&gt;&lt;author&gt;Hart, Robert A.&lt;/author&gt;&lt;author&gt;Schwab, Frank J.&lt;/author&gt;&lt;author&gt;Bess, Shay&lt;/author&gt;&lt;author&gt;Shaffrey, Christopher I.&lt;/author&gt;&lt;author&gt;Ames, Christopher P.&lt;/author&gt;&lt;author&gt;on behalf of the International Spine Study, Group&lt;/author&gt;&lt;/authors&gt;&lt;/contributors&gt;&lt;titles&gt;&lt;title&gt;The Influence of Surgical Intervention and Sagittal Alignment on Frailty in Adult Cervical Deformity&lt;/title&gt;&lt;secondary-title&gt;Operative Neurosurgery&lt;/secondary-title&gt;&lt;/titles&gt;&lt;periodical&gt;&lt;full-title&gt;Operative Neurosurgery&lt;/full-title&gt;&lt;/periodical&gt;&lt;pages&gt;583-589&lt;/pages&gt;&lt;volume&gt;18&lt;/volume&gt;&lt;number&gt;6&lt;/number&gt;&lt;dates&gt;&lt;year&gt;2020&lt;/year&gt;&lt;/dates&gt;&lt;isbn&gt;2332-4252&lt;/isbn&gt;&lt;urls&gt;&lt;related-urls&gt;&lt;url&gt;https://doi.org/10.1093/ons/opz331&lt;/url&gt;&lt;/related-urls&gt;&lt;/urls&gt;&lt;electronic-resource-num&gt;10.1093/ons/opz331&lt;/electronic-resource-num&gt;&lt;access-date&gt;1/28/2021&lt;/access-date&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38</w:t>
            </w:r>
            <w:r>
              <w:rPr>
                <w:rFonts w:ascii="Times New Roman" w:hAnsi="Times New Roman" w:cs="Times New Roman"/>
                <w:sz w:val="21"/>
                <w:szCs w:val="21"/>
                <w:lang w:val="en-US"/>
              </w:rPr>
              <w:fldChar w:fldCharType="end"/>
            </w:r>
          </w:p>
        </w:tc>
        <w:tc>
          <w:tcPr>
            <w:tcW w:w="1170" w:type="dxa"/>
          </w:tcPr>
          <w:p w:rsidR="006C64D7" w:rsidRPr="00D85837" w:rsidRDefault="0043590B"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6C64D7" w:rsidRPr="00D85837" w:rsidTr="00A05129">
        <w:tc>
          <w:tcPr>
            <w:tcW w:w="3330" w:type="dxa"/>
          </w:tcPr>
          <w:p w:rsidR="006C64D7" w:rsidRPr="0043590B" w:rsidRDefault="0043590B" w:rsidP="0098621A">
            <w:pPr>
              <w:pStyle w:val="NoSpacing"/>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Pierce </w:t>
            </w:r>
            <w:r>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2021</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&lt;EndNote&gt;&lt;Cite&gt;&lt;Author&gt;Pierce&lt;/Author&gt;&lt;Year&gt;2021&lt;/Year&gt;&lt;RecNum&gt;430&lt;/RecNum&gt;&lt;DisplayText&gt;&lt;style face="superscript"&gt;39&lt;/style&gt;&lt;/DisplayText&gt;&lt;record&gt;&lt;rec-number&gt;430&lt;/rec-number&gt;&lt;foreign-keys&gt;&lt;key app="EN" db-id="zaw9vets2zs0asedd98per5ztxrrsd2e00af" timestamp="1620454060"&gt;430&lt;/key&gt;&lt;/foreign-keys&gt;&lt;ref-type name="Journal Article"&gt;17&lt;/ref-type&gt;&lt;contributors&gt;&lt;authors&gt;&lt;author&gt;Pierce, Katherine E.&lt;/author&gt;&lt;author&gt;Passias, Peter G.&lt;/author&gt;&lt;author&gt;Daniels, Alan H.&lt;/author&gt;&lt;author&gt;Lafage, Renaud&lt;/author&gt;&lt;author&gt;Ahmad, Waleed&lt;/author&gt;&lt;author&gt;Naessig, Sara&lt;/author&gt;&lt;author&gt;Lafage, Virginie&lt;/author&gt;&lt;author&gt;Protopsaltis, Themistocles&lt;/author&gt;&lt;author&gt;Eastlack, Robert&lt;/author&gt;&lt;author&gt;Hart, Robert&lt;/author&gt;&lt;author&gt;Burton, Douglas&lt;/author&gt;&lt;author&gt;Bess, Shay&lt;/author&gt;&lt;author&gt;Schwab, Frank&lt;/author&gt;&lt;author&gt;Shaffrey, Christopher&lt;/author&gt;&lt;author&gt;Smith, Justin S.&lt;/author&gt;&lt;author&gt;Ames, Christopher&lt;/author&gt;&lt;author&gt;on behalf of the International Spine Study, Group&lt;/author&gt;&lt;/authors&gt;&lt;/contributors&gt;&lt;titles&gt;&lt;title&gt;Baseline Frailty Status Influences Recovery Patterns and Outcomes Following Alignment Correction of Cervical Deformity&lt;/title&gt;&lt;secondary-title&gt;Neurosurgery&lt;/secondary-title&gt;&lt;/titles&gt;&lt;periodical&gt;&lt;full-title&gt;Neurosurgery&lt;/full-title&gt;&lt;/periodical&gt;&lt;dates&gt;&lt;year&gt;2021&lt;/year&gt;&lt;/dates&gt;&lt;isbn&gt;0148-396X&lt;/isbn&gt;&lt;urls&gt;&lt;related-urls&gt;&lt;url&gt;https://doi.org/10.1093/neuros/nyab039&lt;/url&gt;&lt;/related-urls&gt;&lt;/urls&gt;&lt;electronic-resource-num&gt;10.1093/neuros/nyab039&lt;/electronic-resource-num&gt;&lt;access-date&gt;5/8/2021&lt;/access-date&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39</w:t>
            </w:r>
            <w:r>
              <w:rPr>
                <w:rFonts w:ascii="Times New Roman" w:hAnsi="Times New Roman" w:cs="Times New Roman"/>
                <w:sz w:val="21"/>
                <w:szCs w:val="21"/>
                <w:lang w:val="en-US"/>
              </w:rPr>
              <w:fldChar w:fldCharType="end"/>
            </w:r>
          </w:p>
        </w:tc>
        <w:tc>
          <w:tcPr>
            <w:tcW w:w="1170" w:type="dxa"/>
          </w:tcPr>
          <w:p w:rsidR="006C64D7" w:rsidRPr="00D85837" w:rsidRDefault="0043590B"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Passias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2019</w:t>
            </w:r>
            <w:r w:rsidR="0038000D" w:rsidRPr="00D85837">
              <w:rPr>
                <w:rFonts w:ascii="Times New Roman" w:hAnsi="Times New Roman" w:cs="Times New Roman"/>
                <w:sz w:val="21"/>
                <w:szCs w:val="21"/>
                <w:lang w:val="en-US"/>
              </w:rPr>
              <w:fldChar w:fldCharType="begin">
                <w:fldData xml:space="preserve">PEVuZE5vdGU+PENpdGU+PEF1dGhvcj5QYXNzaWFzPC9BdXRob3I+PFllYXI+MjAxOTwvWWVhcj48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==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PEVuZE5vdGU+PENpdGU+PEF1dGhvcj5QYXNzaWFzPC9BdXRob3I+PFllYXI+MjAxOTwvWWVhcj48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==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40</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Weaver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2019</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&lt;EndNote&gt;&lt;Cite&gt;&lt;Author&gt;Weaver&lt;/Author&gt;&lt;Year&gt;2019&lt;/Year&gt;&lt;RecNum&gt;40&lt;/RecNum&gt;&lt;DisplayText&gt;&lt;style face="superscript"&gt;32&lt;/style&gt;&lt;/DisplayText&gt;&lt;record&gt;&lt;rec-number&gt;40&lt;/rec-number&gt;&lt;foreign-keys&gt;&lt;key app="EN" db-id="zaw9vets2zs0asedd98per5ztxrrsd2e00af" timestamp="1557167198"&gt;40&lt;/key&gt;&lt;key app="ENWeb" db-id=""&gt;0&lt;/key&gt;&lt;/foreign-keys&gt;&lt;ref-type name="Journal Article"&gt;17&lt;/ref-type&gt;&lt;contributors&gt;&lt;authors&gt;&lt;author&gt;Weaver, D. J.&lt;/author&gt;&lt;author&gt;Malik, A. T.&lt;/author&gt;&lt;author&gt;Jain, N.&lt;/author&gt;&lt;author&gt;Yu, E.&lt;/author&gt;&lt;author&gt;Kim, J.&lt;/author&gt;&lt;author&gt;Khan, S. N.&lt;/author&gt;&lt;/authors&gt;&lt;/contributors&gt;&lt;auth-address&gt;Department of Orthopaedics, The Ohio State University Wexner Medical Center, Columbus, Ohio, USA.&amp;#xD;Department of Orthopaedics, The Ohio State University Wexner Medical Center, Columbus, Ohio, USA. Electronic address: Safdar.Khan@osumc.edu.&lt;/auth-address&gt;&lt;titles&gt;&lt;title&gt;The Modified 5-Item Frailty Index: A Concise and Useful Tool for Assessing the Impact of Frailty on Postoperative Morbidity Following Elective Posterior Lumbar Fusions&lt;/title&gt;&lt;secondary-title&gt;World Neurosurg&lt;/secondary-title&gt;&lt;/titles&gt;&lt;periodical&gt;&lt;full-title&gt;World Neurosurg&lt;/full-title&gt;&lt;/periodical&gt;&lt;edition&gt;2019/01/15&lt;/edition&gt;&lt;keywords&gt;&lt;keyword&gt;Frailty&lt;/keyword&gt;&lt;keyword&gt;Index&lt;/keyword&gt;&lt;keyword&gt;Morbidity&lt;/keyword&gt;&lt;keyword&gt;Nsqip&lt;/keyword&gt;&lt;keyword&gt;Outcomes&lt;/keyword&gt;&lt;keyword&gt;Posterior lumbar fusions&lt;/keyword&gt;&lt;/keywords&gt;&lt;dates&gt;&lt;year&gt;2019&lt;/year&gt;&lt;pub-dates&gt;&lt;date&gt;Jan 11&lt;/date&gt;&lt;/pub-dates&gt;&lt;/dates&gt;&lt;isbn&gt;1878-8769 (Electronic)&amp;#xD;1878-8750 (Linking)&lt;/isbn&gt;&lt;accession-num&gt;30639495&lt;/accession-num&gt;&lt;urls&gt;&lt;related-urls&gt;&lt;url&gt;https://www.ncbi.nlm.nih.gov/pubmed/30639495&lt;/url&gt;&lt;/related-urls&gt;&lt;/urls&gt;&lt;electronic-resource-num&gt;10.1016/j.wneu.2018.12.168&lt;/electronic-resource-num&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32</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43590B" w:rsidRPr="00D85837" w:rsidTr="00A05129">
        <w:tc>
          <w:tcPr>
            <w:tcW w:w="3330" w:type="dxa"/>
          </w:tcPr>
          <w:p w:rsidR="0043590B" w:rsidRPr="0043590B" w:rsidRDefault="0043590B"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Kang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2020</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&lt;EndNote&gt;&lt;Cite&gt;&lt;Author&gt;Kang&lt;/Author&gt;&lt;Year&gt;2020&lt;/Year&gt;&lt;RecNum&gt;410&lt;/RecNum&gt;&lt;DisplayText&gt;&lt;style face="superscript"&gt;23&lt;/style&gt;&lt;/DisplayText&gt;&lt;record&gt;&lt;rec-number&gt;410&lt;/rec-number&gt;&lt;foreign-keys&gt;&lt;key app="EN" db-id="zaw9vets2zs0asedd98per5ztxrrsd2e00af" timestamp="1612329447"&gt;410&lt;/key&gt;&lt;/foreign-keys&gt;&lt;ref-type name="Journal Article"&gt;17&lt;/ref-type&gt;&lt;contributors&gt;&lt;authors&gt;&lt;author&gt;Kang, TaeWook&lt;/author&gt;&lt;author&gt;Park, Si Young&lt;/author&gt;&lt;author&gt;Lee, Joon Suk&lt;/author&gt;&lt;author&gt;Lee, Soon Hyuck&lt;/author&gt;&lt;author&gt;Park, Jong Hoon&lt;/author&gt;&lt;author&gt;Suh, Seung Woo&lt;/author&gt;&lt;/authors&gt;&lt;/contributors&gt;&lt;titles&gt;&lt;title&gt;Predicting postoperative complications in patients undergoing lumbar spinal fusion by using the modified five-item frailty index and nutritional status&lt;/title&gt;&lt;secondary-title&gt;The Bone &amp;amp; Joint Journal&lt;/secondary-title&gt;&lt;/titles&gt;&lt;periodical&gt;&lt;full-title&gt;The Bone &amp;amp; Joint Journal&lt;/full-title&gt;&lt;/periodical&gt;&lt;pages&gt;1717-1722&lt;/pages&gt;&lt;volume&gt;102-B&lt;/volume&gt;&lt;number&gt;12&lt;/number&gt;&lt;dates&gt;&lt;year&gt;2020&lt;/year&gt;&lt;pub-dates&gt;&lt;date&gt;2020/12/01&lt;/date&gt;&lt;/pub-dates&gt;&lt;/dates&gt;&lt;publisher&gt;The British Editorial Society of Bone &amp;amp; Joint Surgery&lt;/publisher&gt;&lt;isbn&gt;2049-4394&lt;/isbn&gt;&lt;urls&gt;&lt;related-urls&gt;&lt;url&gt;https://doi.org/10.1302/0301-620X.102B12.BJJ-2020-0874.R1&lt;/url&gt;&lt;/related-urls&gt;&lt;/urls&gt;&lt;electronic-resource-num&gt;10.1302/0301-620X.102B12.BJJ-2020-0874.R1&lt;/electronic-resource-num&gt;&lt;access-date&gt;2021/02/02&lt;/access-date&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23</w:t>
            </w:r>
            <w:r>
              <w:rPr>
                <w:rFonts w:ascii="Times New Roman" w:hAnsi="Times New Roman" w:cs="Times New Roman"/>
                <w:sz w:val="21"/>
                <w:szCs w:val="21"/>
                <w:lang w:val="en-US"/>
              </w:rPr>
              <w:fldChar w:fldCharType="end"/>
            </w:r>
          </w:p>
        </w:tc>
        <w:tc>
          <w:tcPr>
            <w:tcW w:w="1170" w:type="dxa"/>
          </w:tcPr>
          <w:p w:rsidR="0043590B" w:rsidRPr="00D85837" w:rsidRDefault="0043590B"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Zreik </w:t>
            </w:r>
            <w:r w:rsidRPr="00D85837">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2020</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&lt;EndNote&gt;&lt;Cite&gt;&lt;Author&gt;Zreik&lt;/Author&gt;&lt;Year&gt;2020&lt;/Year&gt;&lt;RecNum&gt;387&lt;/RecNum&gt;&lt;DisplayText&gt;&lt;style face="superscript"&gt;33&lt;/style&gt;&lt;/DisplayText&gt;&lt;record&gt;&lt;rec-number&gt;387&lt;/rec-number&gt;&lt;foreign-keys&gt;&lt;key app="EN" db-id="zaw9vets2zs0asedd98per5ztxrrsd2e00af" timestamp="1607659237"&gt;387&lt;/key&gt;&lt;/foreign-keys&gt;&lt;ref-type name="Journal Article"&gt;17&lt;/ref-type&gt;&lt;contributors&gt;&lt;authors&gt;&lt;author&gt;Zreik, Jad&lt;/author&gt;&lt;author&gt;Alvi, Mohammed Ali&lt;/author&gt;&lt;author&gt;Yolcu, Yagiz U.&lt;/author&gt;&lt;author&gt;Sebastian, Arjun S.&lt;/author&gt;&lt;author&gt;Freedman, Brett A.&lt;/author&gt;&lt;author&gt;Bydon, Mohamad&lt;/author&gt;&lt;/authors&gt;&lt;/contributors&gt;&lt;titles&gt;&lt;title&gt;Utility of the 5-Item Modified Frailty Index for Predicting Adverse Outcomes Following Elective Anterior Cervical Discectomy and Fusion&lt;/title&gt;&lt;secondary-title&gt;World Neurosurgery&lt;/secondary-title&gt;&lt;/titles&gt;&lt;periodical&gt;&lt;full-title&gt;World Neurosurgery&lt;/full-title&gt;&lt;/periodical&gt;&lt;keywords&gt;&lt;keyword&gt;ACDF&lt;/keyword&gt;&lt;keyword&gt;ASA classification&lt;/keyword&gt;&lt;keyword&gt;Degenerative disease&lt;/keyword&gt;&lt;keyword&gt;Frailty&lt;/keyword&gt;&lt;keyword&gt;NSQIP&lt;/keyword&gt;&lt;keyword&gt;Risk stratification&lt;/keyword&gt;&lt;keyword&gt;Spine surgery&lt;/keyword&gt;&lt;/keywords&gt;&lt;dates&gt;&lt;year&gt;2020&lt;/year&gt;&lt;pub-dates&gt;&lt;date&gt;2020/11/03/&lt;/date&gt;&lt;/pub-dates&gt;&lt;/dates&gt;&lt;isbn&gt;1878-8750&lt;/isbn&gt;&lt;urls&gt;&lt;related-urls&gt;&lt;url&gt;http://www.sciencedirect.com/science/article/pii/S1878875020323561&lt;/url&gt;&lt;/related-urls&gt;&lt;/urls&gt;&lt;electronic-resource-num&gt;https://doi.org/10.1016/j.wneu.2020.10.154&lt;/electronic-resource-num&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33</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43590B" w:rsidRPr="00D85837" w:rsidTr="00A05129">
        <w:tc>
          <w:tcPr>
            <w:tcW w:w="3330" w:type="dxa"/>
          </w:tcPr>
          <w:p w:rsidR="0043590B" w:rsidRPr="0043590B" w:rsidRDefault="0043590B"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Wilson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2020</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&lt;EndNote&gt;&lt;Cite&gt;&lt;Author&gt;Wilson&lt;/Author&gt;&lt;Year&gt;2020&lt;/Year&gt;&lt;RecNum&gt;406&lt;/RecNum&gt;&lt;DisplayText&gt;&lt;style face="superscript"&gt;24&lt;/style&gt;&lt;/DisplayText&gt;&lt;record&gt;&lt;rec-number&gt;406&lt;/rec-number&gt;&lt;foreign-keys&gt;&lt;key app="EN" db-id="zaw9vets2zs0asedd98per5ztxrrsd2e00af" timestamp="1611592592"&gt;406&lt;/key&gt;&lt;/foreign-keys&gt;&lt;ref-type name="Journal Article"&gt;17&lt;/ref-type&gt;&lt;contributors&gt;&lt;authors&gt;&lt;author&gt;Wilson, Jamie R. F.&lt;/author&gt;&lt;author&gt;Badhiwala, Jetan H.&lt;/author&gt;&lt;author&gt;Moghaddamjou, Ali&lt;/author&gt;&lt;author&gt;Yee, Albert&lt;/author&gt;&lt;author&gt;Wilson, Jefferson R.&lt;/author&gt;&lt;author&gt;Fehlings, Michael G.&lt;/author&gt;&lt;/authors&gt;&lt;/contributors&gt;&lt;titles&gt;&lt;title&gt;Frailty Is a Better Predictor than Age of Mortality and Perioperative Complications after Surgery for Degenerative Cervical Myelopathy: An Analysis of 41,369 Patients from the NSQIP Database 2010-2018&lt;/title&gt;&lt;secondary-title&gt;Journal of clinical medicine&lt;/secondary-title&gt;&lt;alt-title&gt;J Clin Med&lt;/alt-title&gt;&lt;/titles&gt;&lt;periodical&gt;&lt;full-title&gt;Journal of clinical medicine&lt;/full-title&gt;&lt;abbr-1&gt;J Clin Med&lt;/abbr-1&gt;&lt;/periodical&gt;&lt;alt-periodical&gt;&lt;full-title&gt;Journal of clinical medicine&lt;/full-title&gt;&lt;abbr-1&gt;J Clin Med&lt;/abbr-1&gt;&lt;/alt-periodical&gt;&lt;pages&gt;3491&lt;/pages&gt;&lt;volume&gt;9&lt;/volume&gt;&lt;number&gt;11&lt;/number&gt;&lt;keywords&gt;&lt;keyword&gt;age&lt;/keyword&gt;&lt;keyword&gt;complications&lt;/keyword&gt;&lt;keyword&gt;degenerative cervical myelopathy&lt;/keyword&gt;&lt;keyword&gt;frailty&lt;/keyword&gt;&lt;keyword&gt;mortality&lt;/keyword&gt;&lt;/keywords&gt;&lt;dates&gt;&lt;year&gt;2020&lt;/year&gt;&lt;/dates&gt;&lt;publisher&gt;MDPI&lt;/publisher&gt;&lt;isbn&gt;2077-0383&lt;/isbn&gt;&lt;accession-num&gt;33137985&lt;/accession-num&gt;&lt;urls&gt;&lt;related-urls&gt;&lt;url&gt;https://pubmed.ncbi.nlm.nih.gov/33137985&lt;/url&gt;&lt;url&gt;https://www.ncbi.nlm.nih.gov/pmc/articles/PMC7692707/&lt;/url&gt;&lt;/related-urls&gt;&lt;/urls&gt;&lt;electronic-resource-num&gt;10.3390/jcm9113491&lt;/electronic-resource-num&gt;&lt;remote-database-name&gt;PubMed&lt;/remote-database-name&gt;&lt;language&gt;eng&lt;/language&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24</w:t>
            </w:r>
            <w:r>
              <w:rPr>
                <w:rFonts w:ascii="Times New Roman" w:hAnsi="Times New Roman" w:cs="Times New Roman"/>
                <w:sz w:val="21"/>
                <w:szCs w:val="21"/>
                <w:lang w:val="en-US"/>
              </w:rPr>
              <w:fldChar w:fldCharType="end"/>
            </w:r>
          </w:p>
        </w:tc>
        <w:tc>
          <w:tcPr>
            <w:tcW w:w="1170" w:type="dxa"/>
          </w:tcPr>
          <w:p w:rsidR="0043590B" w:rsidRPr="00D85837" w:rsidRDefault="0043590B"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Yagi </w:t>
            </w:r>
            <w:r w:rsidRPr="00D85837">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2019</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&lt;EndNote&gt;&lt;Cite&gt;&lt;Author&gt;Yagi&lt;/Author&gt;&lt;Year&gt;2019&lt;/Year&gt;&lt;RecNum&gt;391&lt;/RecNum&gt;&lt;DisplayText&gt;&lt;style face="superscript"&gt;25&lt;/style&gt;&lt;/DisplayText&gt;&lt;record&gt;&lt;rec-number&gt;391&lt;/rec-number&gt;&lt;foreign-keys&gt;&lt;key app="EN" db-id="zaw9vets2zs0asedd98per5ztxrrsd2e00af" timestamp="1608252969"&gt;391&lt;/key&gt;&lt;/foreign-keys&gt;&lt;ref-type name="Journal Article"&gt;17&lt;/ref-type&gt;&lt;contributors&gt;&lt;authors&gt;&lt;author&gt;Yagi, Mitsuru&lt;/author&gt;&lt;author&gt;Michikawa, Takehiro&lt;/author&gt;&lt;author&gt;Hosogane, Naobumi&lt;/author&gt;&lt;author&gt;Fujita, Nobuyuki&lt;/author&gt;&lt;author&gt;Okada, Eijiro&lt;/author&gt;&lt;author&gt;Suzuki, Satoshi&lt;/author&gt;&lt;author&gt;Tsuji, Osahiko&lt;/author&gt;&lt;author&gt;Nagoshi, Narihito&lt;/author&gt;&lt;author&gt;Asazuma, Takashi&lt;/author&gt;&lt;author&gt;Tsuji, Takashi&lt;/author&gt;&lt;author&gt;Nakamura, Masaya&lt;/author&gt;&lt;author&gt;Matsumoto, Morio&lt;/author&gt;&lt;author&gt;Watanabe, Kota&lt;/author&gt;&lt;/authors&gt;&lt;/contributors&gt;&lt;titles&gt;&lt;title&gt;The 5-Item Modified Frailty Index Is Predictive of Severe Adverse Events in Patients Undergoing Surgery for Adult Spinal Deformity&lt;/title&gt;&lt;secondary-title&gt;Spine&lt;/secondary-title&gt;&lt;/titles&gt;&lt;periodical&gt;&lt;full-title&gt;Spine&lt;/full-title&gt;&lt;/periodical&gt;&lt;volume&gt;44&lt;/volume&gt;&lt;number&gt;18&lt;/number&gt;&lt;keywords&gt;&lt;keyword&gt;ASD+ SAE&lt;/keyword&gt;&lt;keyword&gt;complication&lt;/keyword&gt;&lt;keyword&gt;serious adverse event&lt;/keyword&gt;&lt;keyword&gt;severe adverse event&lt;/keyword&gt;&lt;/keywords&gt;&lt;dates&gt;&lt;year&gt;2019&lt;/year&gt;&lt;/dates&gt;&lt;isbn&gt;0362-2436&lt;/isbn&gt;&lt;urls&gt;&lt;related-urls&gt;&lt;url&gt;https://journals.lww.com/spinejournal/Fulltext/2019/09150/The_5_Item_Modified_Frailty_Index_Is_Predictive_of.11.aspx&lt;/url&gt;&lt;/related-urls&gt;&lt;/urls&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25</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De la Garza-Ramos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2016</w:t>
            </w:r>
            <w:r w:rsidR="0038000D" w:rsidRPr="00D85837">
              <w:rPr>
                <w:rFonts w:ascii="Times New Roman" w:hAnsi="Times New Roman" w:cs="Times New Roman"/>
                <w:sz w:val="21"/>
                <w:szCs w:val="21"/>
                <w:lang w:val="en-US"/>
              </w:rPr>
              <w:fldChar w:fldCharType="begin">
                <w:fldData xml:space="preserve">PEVuZE5vdGU+PENpdGU+PEF1dGhvcj5EZSBsYSBHYXJ6YSBSYW1vczwvQXV0aG9yPjxZZWFyPjIw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PEVuZE5vdGU+PENpdGU+PEF1dGhvcj5EZSBsYSBHYXJ6YSBSYW1vczwvQXV0aG9yPjxZZWFyPjIw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34</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43590B" w:rsidRPr="00D85837" w:rsidTr="00A05129">
        <w:tc>
          <w:tcPr>
            <w:tcW w:w="3330" w:type="dxa"/>
          </w:tcPr>
          <w:p w:rsidR="0043590B" w:rsidRPr="0043590B" w:rsidRDefault="0043590B"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Massaad </w:t>
            </w:r>
            <w:r>
              <w:rPr>
                <w:rFonts w:ascii="Times New Roman" w:hAnsi="Times New Roman" w:cs="Times New Roman"/>
                <w:i/>
                <w:sz w:val="21"/>
                <w:szCs w:val="21"/>
                <w:lang w:val="en-US"/>
              </w:rPr>
              <w:t xml:space="preserve">et la </w:t>
            </w:r>
            <w:r w:rsidR="00E9578F">
              <w:rPr>
                <w:rFonts w:ascii="Times New Roman" w:hAnsi="Times New Roman" w:cs="Times New Roman"/>
                <w:sz w:val="21"/>
                <w:szCs w:val="21"/>
                <w:lang w:val="en-US"/>
              </w:rPr>
              <w:t>2021</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&lt;EndNote&gt;&lt;Cite&gt;&lt;Author&gt;Elie&lt;/Author&gt;&lt;Year&gt;2021&lt;/Year&gt;&lt;RecNum&gt;431&lt;/RecNum&gt;&lt;DisplayText&gt;&lt;style face="superscript"&gt;35&lt;/style&gt;&lt;/DisplayText&gt;&lt;record&gt;&lt;rec-number&gt;431&lt;/rec-number&gt;&lt;foreign-keys&gt;&lt;key app="EN" db-id="zaw9vets2zs0asedd98per5ztxrrsd2e00af" timestamp="1620884260"&gt;431&lt;/key&gt;&lt;/foreign-keys&gt;&lt;ref-type name="Journal Article"&gt;17&lt;/ref-type&gt;&lt;contributors&gt;&lt;authors&gt;&lt;author&gt;Elie, Massaad&lt;/author&gt;&lt;author&gt;Natalie, Williams&lt;/author&gt;&lt;author&gt;Muhamed, Hadzipasic&lt;/author&gt;&lt;author&gt;Shalin, S. Patel&lt;/author&gt;&lt;author&gt;Mitchell, S. Fourman&lt;/author&gt;&lt;author&gt;Ali, Kiapour&lt;/author&gt;&lt;author&gt;Andrew, J. Schoenfeld&lt;/author&gt;&lt;author&gt;Ganesh, M. Shankar&lt;/author&gt;&lt;author&gt;John, H. Shin&lt;/author&gt;&lt;/authors&gt;&lt;/contributors&gt;&lt;titles&gt;&lt;title&gt;Performance assessment of the metastatic spinal tumor frailty index using machine learning algorithms: limitations and future directions&lt;/title&gt;&lt;secondary-title&gt;Neurosurgical Focus FOC&lt;/secondary-title&gt;&lt;/titles&gt;&lt;periodical&gt;&lt;full-title&gt;Neurosurgical Focus FOC&lt;/full-title&gt;&lt;/periodical&gt;&lt;pages&gt;E5&lt;/pages&gt;&lt;volume&gt;50&lt;/volume&gt;&lt;number&gt;5&lt;/number&gt;&lt;dates&gt;&lt;year&gt;2021&lt;/year&gt;&lt;pub-dates&gt;&lt;date&gt;01 May. 2021&lt;/date&gt;&lt;/pub-dates&gt;&lt;/dates&gt;&lt;publisher&gt;American Association of Neurological Surgeons&lt;/publisher&gt;&lt;urls&gt;&lt;related-urls&gt;&lt;url&gt;https://thejns.org/focus/view/journals/neurosurg-focus/50/5/article-pE5.xml&lt;/url&gt;&lt;/related-urls&gt;&lt;/urls&gt;&lt;electronic-resource-num&gt;10.3171/2021.2.FOCUS201113&lt;/electronic-resource-num&gt;&lt;language&gt;English&lt;/language&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35</w:t>
            </w:r>
            <w:r>
              <w:rPr>
                <w:rFonts w:ascii="Times New Roman" w:hAnsi="Times New Roman" w:cs="Times New Roman"/>
                <w:sz w:val="21"/>
                <w:szCs w:val="21"/>
                <w:lang w:val="en-US"/>
              </w:rPr>
              <w:fldChar w:fldCharType="end"/>
            </w:r>
          </w:p>
        </w:tc>
        <w:tc>
          <w:tcPr>
            <w:tcW w:w="1170" w:type="dxa"/>
          </w:tcPr>
          <w:p w:rsidR="0043590B" w:rsidRPr="00D85837" w:rsidRDefault="0043590B"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Ahmed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2017</w:t>
            </w:r>
            <w:r w:rsidR="0038000D" w:rsidRPr="00D85837">
              <w:rPr>
                <w:rFonts w:ascii="Times New Roman" w:hAnsi="Times New Roman" w:cs="Times New Roman"/>
                <w:sz w:val="21"/>
                <w:szCs w:val="21"/>
                <w:lang w:val="en-US"/>
              </w:rPr>
              <w:fldChar w:fldCharType="begin">
                <w:fldData xml:space="preserve">PEVuZE5vdGU+PENpdGU+PEF1dGhvcj5BaG1lZDwvQXV0aG9yPjxZZWFyPjIwMTc8L1llYXI+PFJl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</w:fldData>
              </w:fldChar>
            </w:r>
            <w:r w:rsidR="0098621A">
              <w:rPr>
                <w:rFonts w:ascii="Times New Roman" w:hAnsi="Times New Roman" w:cs="Times New Roman"/>
                <w:sz w:val="21"/>
                <w:szCs w:val="21"/>
                <w:lang w:val="en-US"/>
              </w:rPr>
              <w:instrText xml:space="preserve"> ADDIN EN.CITE </w:instrText>
            </w:r>
            <w:r w:rsidR="0098621A">
              <w:rPr>
                <w:rFonts w:ascii="Times New Roman" w:hAnsi="Times New Roman" w:cs="Times New Roman"/>
                <w:sz w:val="21"/>
                <w:szCs w:val="21"/>
                <w:lang w:val="en-US"/>
              </w:rPr>
              <w:fldChar w:fldCharType="begin">
                <w:fldData xml:space="preserve">PEVuZE5vdGU+PENpdGU+PEF1dGhvcj5BaG1lZDwvQXV0aG9yPjxZZWFyPjIwMTc8L1llYXI+PFJl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</w:fldData>
              </w:fldChar>
            </w:r>
            <w:r w:rsidR="0098621A">
              <w:rPr>
                <w:rFonts w:ascii="Times New Roman" w:hAnsi="Times New Roman" w:cs="Times New Roman"/>
                <w:sz w:val="21"/>
                <w:szCs w:val="21"/>
                <w:lang w:val="en-US"/>
              </w:rPr>
              <w:instrText xml:space="preserve"> ADDIN EN.CITE.DATA </w:instrText>
            </w:r>
            <w:r w:rsidR="0098621A">
              <w:rPr>
                <w:rFonts w:ascii="Times New Roman" w:hAnsi="Times New Roman" w:cs="Times New Roman"/>
                <w:sz w:val="21"/>
                <w:szCs w:val="21"/>
                <w:lang w:val="en-US"/>
              </w:rPr>
            </w:r>
            <w:r w:rsidR="0098621A">
              <w:rPr>
                <w:rFonts w:ascii="Times New Roman" w:hAnsi="Times New Roman" w:cs="Times New Roman"/>
                <w:sz w:val="21"/>
                <w:szCs w:val="21"/>
                <w:lang w:val="en-US"/>
              </w:rPr>
              <w:fldChar w:fldCharType="end"/>
            </w:r>
            <w:r w:rsidR="0038000D" w:rsidRPr="00D85837">
              <w:rPr>
                <w:rFonts w:ascii="Times New Roman" w:hAnsi="Times New Roman" w:cs="Times New Roman"/>
                <w:sz w:val="21"/>
                <w:szCs w:val="21"/>
                <w:lang w:val="en-US"/>
              </w:rPr>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36</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9A052C" w:rsidRPr="00D85837" w:rsidTr="00A05129">
        <w:tc>
          <w:tcPr>
            <w:tcW w:w="3330" w:type="dxa"/>
          </w:tcPr>
          <w:p w:rsidR="009A052C" w:rsidRPr="00D85837" w:rsidRDefault="009A052C" w:rsidP="0098621A">
            <w:pPr>
              <w:pStyle w:val="NoSpacing"/>
              <w:rPr>
                <w:rFonts w:ascii="Times New Roman" w:hAnsi="Times New Roman" w:cs="Times New Roman"/>
                <w:sz w:val="21"/>
                <w:szCs w:val="21"/>
                <w:lang w:val="en-US"/>
              </w:rPr>
            </w:pPr>
            <w:r w:rsidRPr="00D85837">
              <w:rPr>
                <w:rFonts w:ascii="Times New Roman" w:hAnsi="Times New Roman" w:cs="Times New Roman"/>
                <w:sz w:val="21"/>
                <w:szCs w:val="21"/>
                <w:lang w:val="en-US"/>
              </w:rPr>
              <w:t xml:space="preserve">Medvedev </w:t>
            </w:r>
            <w:r w:rsidRPr="00D85837">
              <w:rPr>
                <w:rFonts w:ascii="Times New Roman" w:hAnsi="Times New Roman" w:cs="Times New Roman"/>
                <w:i/>
                <w:sz w:val="21"/>
                <w:szCs w:val="21"/>
                <w:lang w:val="en-US"/>
              </w:rPr>
              <w:t>et al</w:t>
            </w:r>
            <w:r w:rsidR="00E9578F">
              <w:rPr>
                <w:rFonts w:ascii="Times New Roman" w:hAnsi="Times New Roman" w:cs="Times New Roman"/>
                <w:sz w:val="21"/>
                <w:szCs w:val="21"/>
                <w:lang w:val="en-US"/>
              </w:rPr>
              <w:t xml:space="preserve"> 2016</w:t>
            </w:r>
            <w:r w:rsidR="0038000D" w:rsidRPr="00D85837">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&lt;EndNote&gt;&lt;Cite&gt;&lt;Author&gt;Medvedev&lt;/Author&gt;&lt;Year&gt;2016&lt;/Year&gt;&lt;RecNum&gt;47&lt;/RecNum&gt;&lt;DisplayText&gt;&lt;style face="superscript"&gt;41&lt;/style&gt;&lt;/DisplayText&gt;&lt;record&gt;&lt;rec-number&gt;47&lt;/rec-number&gt;&lt;foreign-keys&gt;&lt;key app="EN" db-id="zaw9vets2zs0asedd98per5ztxrrsd2e00af" timestamp="1557688841"&gt;47&lt;/key&gt;&lt;key app="ENWeb" db-id=""&gt;0&lt;/key&gt;&lt;/foreign-keys&gt;&lt;ref-type name="Journal Article"&gt;17&lt;/ref-type&gt;&lt;contributors&gt;&lt;authors&gt;&lt;author&gt;Medvedev, G.&lt;/author&gt;&lt;author&gt;Wang, C.&lt;/author&gt;&lt;author&gt;Cyriac, M.&lt;/author&gt;&lt;author&gt;Amdur, R.&lt;/author&gt;&lt;author&gt;O&amp;apos;Brien, J.&lt;/author&gt;&lt;/authors&gt;&lt;/contributors&gt;&lt;auth-address&gt;*Department of Orthopedic Surgery, George Washington University Medical Center, Washington, DCdaggerEastern Virginia Medical School, Norfolk, VA.&lt;/auth-address&gt;&lt;titles&gt;&lt;title&gt;Complications, Readmissions, and Reoperations in Posterior Cervical Fusion&lt;/title&gt;&lt;secondary-title&gt;Spine (Phila Pa 1976)&lt;/secondary-title&gt;&lt;/titles&gt;&lt;periodical&gt;&lt;full-title&gt;Spine (Phila Pa 1976)&lt;/full-title&gt;&lt;/periodical&gt;&lt;pages&gt;1477-1483&lt;/pages&gt;&lt;volume&gt;41&lt;/volume&gt;&lt;number&gt;19&lt;/number&gt;&lt;edition&gt;2016/10/01&lt;/edition&gt;&lt;dates&gt;&lt;year&gt;2016&lt;/year&gt;&lt;pub-dates&gt;&lt;date&gt;Oct 1&lt;/date&gt;&lt;/pub-dates&gt;&lt;/dates&gt;&lt;isbn&gt;1528-1159 (Electronic)&amp;#xD;0362-2436 (Linking)&lt;/isbn&gt;&lt;accession-num&gt;27689760&lt;/accession-num&gt;&lt;urls&gt;&lt;related-urls&gt;&lt;url&gt;https://www.ncbi.nlm.nih.gov/pubmed/27689760&lt;/url&gt;&lt;/related-urls&gt;&lt;/urls&gt;&lt;electronic-resource-num&gt;10.1097/BRS.0000000000001564&lt;/electronic-resource-num&gt;&lt;/record&gt;&lt;/Cite&gt;&lt;/EndNote&gt;</w:instrText>
            </w:r>
            <w:r w:rsidR="0038000D" w:rsidRPr="00D85837">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41</w:t>
            </w:r>
            <w:r w:rsidR="0038000D" w:rsidRPr="00D85837">
              <w:rPr>
                <w:rFonts w:ascii="Times New Roman" w:hAnsi="Times New Roman" w:cs="Times New Roman"/>
                <w:sz w:val="21"/>
                <w:szCs w:val="21"/>
                <w:lang w:val="en-US"/>
              </w:rPr>
              <w:fldChar w:fldCharType="end"/>
            </w:r>
          </w:p>
        </w:tc>
        <w:tc>
          <w:tcPr>
            <w:tcW w:w="1170" w:type="dxa"/>
          </w:tcPr>
          <w:p w:rsidR="009A052C" w:rsidRPr="00D85837" w:rsidRDefault="00933B5A" w:rsidP="00933B5A">
            <w:pPr>
              <w:pStyle w:val="NoSpacing"/>
              <w:jc w:val="center"/>
              <w:rPr>
                <w:rFonts w:ascii="Times New Roman" w:hAnsi="Times New Roman" w:cs="Times New Roman"/>
                <w:sz w:val="21"/>
                <w:szCs w:val="21"/>
                <w:lang w:val="en-US"/>
              </w:rPr>
            </w:pPr>
            <w:r w:rsidRPr="00D85837">
              <w:rPr>
                <w:rFonts w:ascii="Times New Roman" w:hAnsi="Times New Roman" w:cs="Times New Roman"/>
                <w:sz w:val="21"/>
                <w:szCs w:val="21"/>
                <w:lang w:val="en-US"/>
              </w:rPr>
              <w:t>3</w:t>
            </w:r>
          </w:p>
        </w:tc>
      </w:tr>
      <w:tr w:rsidR="0043590B" w:rsidRPr="00D85837" w:rsidTr="00A05129">
        <w:tc>
          <w:tcPr>
            <w:tcW w:w="3330" w:type="dxa"/>
          </w:tcPr>
          <w:p w:rsidR="0043590B" w:rsidRPr="0043590B" w:rsidRDefault="0043590B"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Hannah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2020</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&lt;EndNote&gt;&lt;Cite&gt;&lt;Author&gt;Hannah&lt;/Author&gt;&lt;Year&gt;2020&lt;/Year&gt;&lt;RecNum&gt;411&lt;/RecNum&gt;&lt;DisplayText&gt;&lt;style face="superscript"&gt;46&lt;/style&gt;&lt;/DisplayText&gt;&lt;record&gt;&lt;rec-number&gt;411&lt;/rec-number&gt;&lt;foreign-keys&gt;&lt;key app="EN" db-id="zaw9vets2zs0asedd98per5ztxrrsd2e00af" timestamp="1612501776"&gt;411&lt;/key&gt;&lt;/foreign-keys&gt;&lt;ref-type name="Journal Article"&gt;17&lt;/ref-type&gt;&lt;contributors&gt;&lt;authors&gt;&lt;author&gt;Hannah, Theodore C.&lt;/author&gt;&lt;author&gt;Neifert, Sean N.&lt;/author&gt;&lt;author&gt;Caridi, John M.&lt;/author&gt;&lt;author&gt;Martini, Michael L.&lt;/author&gt;&lt;author&gt;Lamb, Colin&lt;/author&gt;&lt;author&gt;Rothrock, Robert J.&lt;/author&gt;&lt;author&gt;Yuk, Frank J.&lt;/author&gt;&lt;author&gt;Gilligan, Jeffrey&lt;/author&gt;&lt;author&gt;Genadry, Lisa&lt;/author&gt;&lt;author&gt;Gal, Jonathan S.&lt;/author&gt;&lt;/authors&gt;&lt;/contributors&gt;&lt;titles&gt;&lt;title&gt;Utility of the Hospital Frailty Risk Score for Predicting Adverse Outcomes in Degenerative Spine Surgery Cohorts&lt;/title&gt;&lt;secondary-title&gt;Neurosurgery&lt;/secondary-title&gt;&lt;/titles&gt;&lt;periodical&gt;&lt;full-title&gt;Neurosurgery&lt;/full-title&gt;&lt;/periodical&gt;&lt;pages&gt;1223-1230&lt;/pages&gt;&lt;volume&gt;87&lt;/volume&gt;&lt;number&gt;6&lt;/number&gt;&lt;dates&gt;&lt;year&gt;2020&lt;/year&gt;&lt;/dates&gt;&lt;isbn&gt;0148-396X&lt;/isbn&gt;&lt;urls&gt;&lt;related-urls&gt;&lt;url&gt;https://doi.org/10.1093/neuros/nyaa248&lt;/url&gt;&lt;/related-urls&gt;&lt;/urls&gt;&lt;electronic-resource-num&gt;10.1093/neuros/nyaa248&lt;/electronic-resource-num&gt;&lt;access-date&gt;2/5/2021&lt;/access-date&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46</w:t>
            </w:r>
            <w:r>
              <w:rPr>
                <w:rFonts w:ascii="Times New Roman" w:hAnsi="Times New Roman" w:cs="Times New Roman"/>
                <w:sz w:val="21"/>
                <w:szCs w:val="21"/>
                <w:lang w:val="en-US"/>
              </w:rPr>
              <w:fldChar w:fldCharType="end"/>
            </w:r>
          </w:p>
        </w:tc>
        <w:tc>
          <w:tcPr>
            <w:tcW w:w="1170" w:type="dxa"/>
          </w:tcPr>
          <w:p w:rsidR="0043590B" w:rsidRPr="00D85837" w:rsidRDefault="0043590B"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3</w:t>
            </w:r>
          </w:p>
        </w:tc>
      </w:tr>
      <w:tr w:rsidR="0043590B" w:rsidRPr="00D85837" w:rsidTr="00A05129">
        <w:tc>
          <w:tcPr>
            <w:tcW w:w="3330" w:type="dxa"/>
          </w:tcPr>
          <w:p w:rsidR="0043590B" w:rsidRPr="0043590B" w:rsidRDefault="0043590B"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Agarwal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2021</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&lt;EndNote&gt;&lt;Cite&gt;&lt;Author&gt;Agarwal&lt;/Author&gt;&lt;Year&gt;2021&lt;/Year&gt;&lt;RecNum&gt;414&lt;/RecNum&gt;&lt;DisplayText&gt;&lt;style face="superscript"&gt;47&lt;/style&gt;&lt;/DisplayText&gt;&lt;record&gt;&lt;rec-number&gt;414&lt;/rec-number&gt;&lt;foreign-keys&gt;&lt;key app="EN" db-id="zaw9vets2zs0asedd98per5ztxrrsd2e00af" timestamp="1616108406"&gt;414&lt;/key&gt;&lt;/foreign-keys&gt;&lt;ref-type name="Journal Article"&gt;17&lt;/ref-type&gt;&lt;contributors&gt;&lt;authors&gt;&lt;author&gt;Agarwal, Nitin&lt;/author&gt;&lt;author&gt;Goldschmidt, Ezequiel&lt;/author&gt;&lt;author&gt;Taylor, Tavis&lt;/author&gt;&lt;author&gt;Roy, Souvik&lt;/author&gt;&lt;author&gt;Dunn, Stefanie C. Altieri&lt;/author&gt;&lt;author&gt;Bilderback, Andrew&lt;/author&gt;&lt;author&gt;Friedlander, Robert M.&lt;/author&gt;&lt;author&gt;Kanter, Adam S.&lt;/author&gt;&lt;author&gt;Okonkwo, David O.&lt;/author&gt;&lt;author&gt;Gerszten, Peter C.&lt;/author&gt;&lt;author&gt;Hamilton, D. Kojo&lt;/author&gt;&lt;author&gt;Hall, Daniel E.&lt;/author&gt;&lt;/authors&gt;&lt;/contributors&gt;&lt;titles&gt;&lt;title&gt;Impact of Frailty on Outcomes Following Spine Surgery: A Prospective Cohort Analysis of 668 Patients&lt;/title&gt;&lt;secondary-title&gt;Neurosurgery&lt;/secondary-title&gt;&lt;/titles&gt;&lt;periodical&gt;&lt;full-title&gt;Neurosurgery&lt;/full-title&gt;&lt;/periodical&gt;&lt;pages&gt;552-557&lt;/pages&gt;&lt;volume&gt;88&lt;/volume&gt;&lt;number&gt;3&lt;/number&gt;&lt;dates&gt;&lt;year&gt;2021&lt;/year&gt;&lt;/dates&gt;&lt;isbn&gt;0148-396X&lt;/isbn&gt;&lt;urls&gt;&lt;related-urls&gt;&lt;url&gt;https://doi.org/10.1093/neuros/nyaa468&lt;/url&gt;&lt;/related-urls&gt;&lt;/urls&gt;&lt;electronic-resource-num&gt;10.1093/neuros/nyaa468&lt;/electronic-resource-num&gt;&lt;access-date&gt;3/18/2021&lt;/access-date&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47</w:t>
            </w:r>
            <w:r>
              <w:rPr>
                <w:rFonts w:ascii="Times New Roman" w:hAnsi="Times New Roman" w:cs="Times New Roman"/>
                <w:sz w:val="21"/>
                <w:szCs w:val="21"/>
                <w:lang w:val="en-US"/>
              </w:rPr>
              <w:fldChar w:fldCharType="end"/>
            </w:r>
          </w:p>
        </w:tc>
        <w:tc>
          <w:tcPr>
            <w:tcW w:w="1170" w:type="dxa"/>
          </w:tcPr>
          <w:p w:rsidR="0043590B" w:rsidRPr="00D85837" w:rsidRDefault="0043590B"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2</w:t>
            </w:r>
          </w:p>
        </w:tc>
      </w:tr>
      <w:tr w:rsidR="0043590B" w:rsidRPr="00D85837" w:rsidTr="00A05129">
        <w:tc>
          <w:tcPr>
            <w:tcW w:w="3330" w:type="dxa"/>
          </w:tcPr>
          <w:p w:rsidR="0043590B" w:rsidRPr="00D85837" w:rsidRDefault="0043590B"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Chang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2020</w:t>
            </w:r>
            <w:r>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&lt;EndNote&gt;&lt;Cite&gt;&lt;Author&gt;Chang&lt;/Author&gt;&lt;Year&gt;2020&lt;/Year&gt;&lt;RecNum&gt;418&lt;/RecNum&gt;&lt;DisplayText&gt;&lt;style face="superscript"&gt;26&lt;/style&gt;&lt;/DisplayText&gt;&lt;record&gt;&lt;rec-number&gt;418&lt;/rec-number&gt;&lt;foreign-keys&gt;&lt;key app="EN" db-id="zaw9vets2zs0asedd98per5ztxrrsd2e00af" timestamp="1617258366"&gt;418&lt;/key&gt;&lt;/foreign-keys&gt;&lt;ref-type name="Journal Article"&gt;17&lt;/ref-type&gt;&lt;contributors&gt;&lt;authors&gt;&lt;author&gt;Chang, Sam Yeol&lt;/author&gt;&lt;author&gt;Son, Jongyeon&lt;/author&gt;&lt;author&gt;Park, Sang-Min&lt;/author&gt;&lt;author&gt;Chang, Bong-Soon&lt;/author&gt;&lt;author&gt;Lee, Choon-Ki&lt;/author&gt;&lt;author&gt;Kim, Hyoungmin&lt;/author&gt;&lt;/authors&gt;&lt;/contributors&gt;&lt;titles&gt;&lt;title&gt;Predictive Value of Comprehensive Geriatric Assessment on Early Postoperative Complications Following Lumbar Spinal Stenosis Surgery: A Prospective Cohort Study&lt;/title&gt;&lt;secondary-title&gt;Spine&lt;/secondary-title&gt;&lt;/titles&gt;&lt;periodical&gt;&lt;full-title&gt;Spine&lt;/full-title&gt;&lt;/periodical&gt;&lt;volume&gt;45&lt;/volume&gt;&lt;number&gt;21&lt;/number&gt;&lt;keywords&gt;&lt;keyword&gt;complication&lt;/keyword&gt;&lt;keyword&gt;comprehensive geriatric assessment&lt;/keyword&gt;&lt;keyword&gt;frailty&lt;/keyword&gt;&lt;keyword&gt;frailty index&lt;/keyword&gt;&lt;keyword&gt;prospective cohort&lt;/keyword&gt;&lt;keyword&gt;spinal stenosis&lt;/keyword&gt;&lt;/keywords&gt;&lt;dates&gt;&lt;year&gt;2020&lt;/year&gt;&lt;/dates&gt;&lt;isbn&gt;0362-2436&lt;/isbn&gt;&lt;urls&gt;&lt;related-urls&gt;&lt;url&gt;https://journals.lww.com/spinejournal/Fulltext/2020/11010/Predictive_Value_of_Comprehensive_Geriatric.10.aspx&lt;/url&gt;&lt;/related-urls&gt;&lt;/urls&gt;&lt;/record&gt;&lt;/Cite&gt;&lt;/EndNote&gt;</w:instrText>
            </w:r>
            <w:r>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26</w:t>
            </w:r>
            <w:r>
              <w:rPr>
                <w:rFonts w:ascii="Times New Roman" w:hAnsi="Times New Roman" w:cs="Times New Roman"/>
                <w:sz w:val="21"/>
                <w:szCs w:val="21"/>
                <w:lang w:val="en-US"/>
              </w:rPr>
              <w:fldChar w:fldCharType="end"/>
            </w:r>
            <w:r>
              <w:rPr>
                <w:rFonts w:ascii="Times New Roman" w:hAnsi="Times New Roman" w:cs="Times New Roman"/>
                <w:sz w:val="21"/>
                <w:szCs w:val="21"/>
                <w:lang w:val="en-US"/>
              </w:rPr>
              <w:t xml:space="preserve"> </w:t>
            </w:r>
          </w:p>
        </w:tc>
        <w:tc>
          <w:tcPr>
            <w:tcW w:w="1170" w:type="dxa"/>
          </w:tcPr>
          <w:p w:rsidR="0043590B" w:rsidRPr="00D85837" w:rsidRDefault="0043590B"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2</w:t>
            </w:r>
          </w:p>
        </w:tc>
      </w:tr>
      <w:tr w:rsidR="0043590B" w:rsidRPr="00D85837" w:rsidTr="00A05129">
        <w:tc>
          <w:tcPr>
            <w:tcW w:w="3330" w:type="dxa"/>
          </w:tcPr>
          <w:p w:rsidR="0043590B" w:rsidRPr="0043590B" w:rsidRDefault="0043590B" w:rsidP="0098621A">
            <w:pPr>
              <w:pStyle w:val="NoSpacing"/>
              <w:rPr>
                <w:rFonts w:ascii="Times New Roman" w:hAnsi="Times New Roman" w:cs="Times New Roman"/>
                <w:sz w:val="21"/>
                <w:szCs w:val="21"/>
                <w:lang w:val="en-US"/>
              </w:rPr>
            </w:pPr>
            <w:r>
              <w:rPr>
                <w:rFonts w:ascii="Times New Roman" w:hAnsi="Times New Roman" w:cs="Times New Roman"/>
                <w:sz w:val="21"/>
                <w:szCs w:val="21"/>
                <w:lang w:val="en-US"/>
              </w:rPr>
              <w:t xml:space="preserve">Shah </w:t>
            </w:r>
            <w:r>
              <w:rPr>
                <w:rFonts w:ascii="Times New Roman" w:hAnsi="Times New Roman" w:cs="Times New Roman"/>
                <w:i/>
                <w:sz w:val="21"/>
                <w:szCs w:val="21"/>
                <w:lang w:val="en-US"/>
              </w:rPr>
              <w:t xml:space="preserve">et al </w:t>
            </w:r>
            <w:r w:rsidR="00E9578F">
              <w:rPr>
                <w:rFonts w:ascii="Times New Roman" w:hAnsi="Times New Roman" w:cs="Times New Roman"/>
                <w:sz w:val="21"/>
                <w:szCs w:val="21"/>
                <w:lang w:val="en-US"/>
              </w:rPr>
              <w:t>2018</w:t>
            </w:r>
            <w:r w:rsidRPr="0043590B">
              <w:rPr>
                <w:rFonts w:ascii="Times New Roman" w:hAnsi="Times New Roman" w:cs="Times New Roman"/>
                <w:sz w:val="21"/>
                <w:szCs w:val="21"/>
                <w:lang w:val="en-US"/>
              </w:rPr>
              <w:fldChar w:fldCharType="begin"/>
            </w:r>
            <w:r w:rsidR="0098621A">
              <w:rPr>
                <w:rFonts w:ascii="Times New Roman" w:hAnsi="Times New Roman" w:cs="Times New Roman"/>
                <w:sz w:val="21"/>
                <w:szCs w:val="21"/>
                <w:lang w:val="en-US"/>
              </w:rPr>
              <w:instrText xml:space="preserve"> ADDIN EN.CITE &lt;EndNote&gt;&lt;Cite&gt;&lt;Author&gt;Shah&lt;/Author&gt;&lt;Year&gt;2018&lt;/Year&gt;&lt;RecNum&gt;46&lt;/RecNum&gt;&lt;DisplayText&gt;&lt;style face="superscript"&gt;42&lt;/style&gt;&lt;/DisplayText&gt;&lt;record&gt;&lt;rec-number&gt;46&lt;/rec-number&gt;&lt;foreign-keys&gt;&lt;key app="EN" db-id="zaw9vets2zs0asedd98per5ztxrrsd2e00af" timestamp="1557607892"&gt;46&lt;/key&gt;&lt;key app="ENWeb" db-id=""&gt;0&lt;/key&gt;&lt;/foreign-keys&gt;&lt;ref-type name="Journal Article"&gt;17&lt;/ref-type&gt;&lt;contributors&gt;&lt;authors&gt;&lt;author&gt;Shah, K.&lt;/author&gt;&lt;author&gt;Kothari, M.&lt;/author&gt;&lt;author&gt;Nene, A.&lt;/author&gt;&lt;/authors&gt;&lt;/contributors&gt;&lt;auth-address&gt;We Are Spine Centre, Maharastra, India.&amp;#xD;Jaslok Hospital, South Mumbai, India.&amp;#xD;Wockhardt Hospital, Mumbai, Maharashtra, India.&lt;/auth-address&gt;&lt;titles&gt;&lt;title&gt;Role of Frailty Scoring in the Assessment of Perioperative Mortality in Surgical Management of Tuberculous Spondylodiscitis in the Elderly&lt;/title&gt;&lt;secondary-title&gt;Global Spine J&lt;/secondary-title&gt;&lt;/titles&gt;&lt;periodical&gt;&lt;full-title&gt;Global Spine J&lt;/full-title&gt;&lt;/periodical&gt;&lt;pages&gt;698-702&lt;/pages&gt;&lt;volume&gt;8&lt;/volume&gt;&lt;number&gt;7&lt;/number&gt;&lt;edition&gt;2018/11/18&lt;/edition&gt;&lt;keywords&gt;&lt;keyword&gt;elderly&lt;/keyword&gt;&lt;keyword&gt;frailty scoring&lt;/keyword&gt;&lt;keyword&gt;mortality&lt;/keyword&gt;&lt;keyword&gt;spinal tuberculosis&lt;/keyword&gt;&lt;keyword&gt;surgery&lt;/keyword&gt;&lt;keyword&gt;conflicts of interest with respect to the research, authorship, and/or&lt;/keyword&gt;&lt;keyword&gt;publication of this article.&lt;/keyword&gt;&lt;/keywords&gt;&lt;dates&gt;&lt;year&gt;2018&lt;/year&gt;&lt;pub-dates&gt;&lt;date&gt;Oct&lt;/date&gt;&lt;/pub-dates&gt;&lt;/dates&gt;&lt;isbn&gt;2192-5682 (Print)&amp;#xD;2192-5682 (Linking)&lt;/isbn&gt;&lt;accession-num&gt;30443479&lt;/accession-num&gt;&lt;urls&gt;&lt;related-urls&gt;&lt;url&gt;https://www.ncbi.nlm.nih.gov/pubmed/30443479&lt;/url&gt;&lt;/related-urls&gt;&lt;/urls&gt;&lt;custom2&gt;PMC6232711&lt;/custom2&gt;&lt;electronic-resource-num&gt;10.1177/2192568218764905&lt;/electronic-resource-num&gt;&lt;/record&gt;&lt;/Cite&gt;&lt;/EndNote&gt;</w:instrText>
            </w:r>
            <w:r w:rsidRPr="0043590B">
              <w:rPr>
                <w:rFonts w:ascii="Times New Roman" w:hAnsi="Times New Roman" w:cs="Times New Roman"/>
                <w:sz w:val="21"/>
                <w:szCs w:val="21"/>
                <w:lang w:val="en-US"/>
              </w:rPr>
              <w:fldChar w:fldCharType="separate"/>
            </w:r>
            <w:r w:rsidR="0098621A" w:rsidRPr="0098621A">
              <w:rPr>
                <w:rFonts w:ascii="Times New Roman" w:hAnsi="Times New Roman" w:cs="Times New Roman"/>
                <w:noProof/>
                <w:sz w:val="21"/>
                <w:szCs w:val="21"/>
                <w:vertAlign w:val="superscript"/>
                <w:lang w:val="en-US"/>
              </w:rPr>
              <w:t>42</w:t>
            </w:r>
            <w:r w:rsidRPr="0043590B">
              <w:rPr>
                <w:rFonts w:ascii="Times New Roman" w:hAnsi="Times New Roman" w:cs="Times New Roman"/>
                <w:sz w:val="21"/>
                <w:szCs w:val="21"/>
                <w:lang w:val="en-US"/>
              </w:rPr>
              <w:fldChar w:fldCharType="end"/>
            </w:r>
          </w:p>
        </w:tc>
        <w:tc>
          <w:tcPr>
            <w:tcW w:w="1170" w:type="dxa"/>
          </w:tcPr>
          <w:p w:rsidR="0043590B" w:rsidRPr="00D85837" w:rsidRDefault="0043590B" w:rsidP="00933B5A">
            <w:pPr>
              <w:pStyle w:val="NoSpacing"/>
              <w:jc w:val="center"/>
              <w:rPr>
                <w:rFonts w:ascii="Times New Roman" w:hAnsi="Times New Roman" w:cs="Times New Roman"/>
                <w:sz w:val="21"/>
                <w:szCs w:val="21"/>
                <w:lang w:val="en-US"/>
              </w:rPr>
            </w:pPr>
            <w:r>
              <w:rPr>
                <w:rFonts w:ascii="Times New Roman" w:hAnsi="Times New Roman" w:cs="Times New Roman"/>
                <w:sz w:val="21"/>
                <w:szCs w:val="21"/>
                <w:lang w:val="en-US"/>
              </w:rPr>
              <w:t>4</w:t>
            </w:r>
          </w:p>
        </w:tc>
      </w:tr>
    </w:tbl>
    <w:p w:rsidR="00F77E14" w:rsidRDefault="00F77E14" w:rsidP="00F77E14">
      <w:pPr>
        <w:pStyle w:val="NoSpacing"/>
        <w:spacing w:line="360" w:lineRule="auto"/>
        <w:rPr>
          <w:rFonts w:ascii="Times New Roman" w:hAnsi="Times New Roman" w:cs="Times New Roman"/>
          <w:b/>
          <w:sz w:val="24"/>
          <w:szCs w:val="24"/>
          <w:lang w:val="en-US"/>
        </w:rPr>
      </w:pPr>
    </w:p>
    <w:p w:rsidR="00E30DB0" w:rsidRPr="0012698C" w:rsidRDefault="00E30DB0" w:rsidP="0012698C">
      <w:pPr>
        <w:pStyle w:val="NoSpacing"/>
        <w:spacing w:line="360" w:lineRule="auto"/>
        <w:rPr>
          <w:rFonts w:ascii="Times New Roman" w:hAnsi="Times New Roman" w:cs="Times New Roman"/>
          <w:sz w:val="24"/>
          <w:szCs w:val="24"/>
          <w:lang w:val="en-US"/>
        </w:rPr>
      </w:pPr>
      <w:r w:rsidRPr="0012698C">
        <w:rPr>
          <w:rFonts w:ascii="Times New Roman" w:hAnsi="Times New Roman" w:cs="Times New Roman"/>
          <w:b/>
          <w:sz w:val="24"/>
          <w:szCs w:val="24"/>
          <w:lang w:val="en-US"/>
        </w:rPr>
        <w:lastRenderedPageBreak/>
        <w:t>REFERENCES</w:t>
      </w:r>
    </w:p>
    <w:p w:rsidR="008145A6" w:rsidRPr="0012698C" w:rsidRDefault="008145A6" w:rsidP="0012698C">
      <w:pPr>
        <w:pStyle w:val="NoSpacing"/>
        <w:spacing w:line="360" w:lineRule="auto"/>
        <w:rPr>
          <w:rFonts w:ascii="Times New Roman" w:hAnsi="Times New Roman" w:cs="Times New Roman"/>
          <w:b/>
          <w:sz w:val="24"/>
          <w:szCs w:val="24"/>
          <w:lang w:val="en-US"/>
        </w:rPr>
      </w:pPr>
    </w:p>
    <w:p w:rsidR="0012698C" w:rsidRPr="0012698C" w:rsidRDefault="008145A6"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b/>
          <w:sz w:val="24"/>
          <w:szCs w:val="24"/>
        </w:rPr>
        <w:fldChar w:fldCharType="begin"/>
      </w:r>
      <w:r w:rsidRPr="0012698C">
        <w:rPr>
          <w:rFonts w:ascii="Times New Roman" w:hAnsi="Times New Roman" w:cs="Times New Roman"/>
          <w:b/>
          <w:sz w:val="24"/>
          <w:szCs w:val="24"/>
        </w:rPr>
        <w:instrText xml:space="preserve"> ADDIN EN.REFLIST </w:instrText>
      </w:r>
      <w:r w:rsidRPr="0012698C">
        <w:rPr>
          <w:rFonts w:ascii="Times New Roman" w:hAnsi="Times New Roman" w:cs="Times New Roman"/>
          <w:b/>
          <w:sz w:val="24"/>
          <w:szCs w:val="24"/>
        </w:rPr>
        <w:fldChar w:fldCharType="separate"/>
      </w:r>
      <w:r w:rsidR="0012698C" w:rsidRPr="0012698C">
        <w:rPr>
          <w:rFonts w:ascii="Times New Roman" w:hAnsi="Times New Roman" w:cs="Times New Roman"/>
          <w:sz w:val="24"/>
          <w:szCs w:val="24"/>
        </w:rPr>
        <w:t>1.</w:t>
      </w:r>
      <w:r w:rsidR="0012698C" w:rsidRPr="0012698C">
        <w:rPr>
          <w:rFonts w:ascii="Times New Roman" w:hAnsi="Times New Roman" w:cs="Times New Roman"/>
          <w:sz w:val="24"/>
          <w:szCs w:val="24"/>
        </w:rPr>
        <w:tab/>
        <w:t>Flexman AM, Charest-Morin R, Stobart L, Street J, Ryerson CJ. Frailty and postoperative outcomes in patients undergoing surgery for degenerative spine disease. Spine J. 2016;16(11):1315-23.</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2.</w:t>
      </w:r>
      <w:r w:rsidRPr="0012698C">
        <w:rPr>
          <w:rFonts w:ascii="Times New Roman" w:hAnsi="Times New Roman" w:cs="Times New Roman"/>
          <w:sz w:val="24"/>
          <w:szCs w:val="24"/>
        </w:rPr>
        <w:tab/>
        <w:t>Charest-Morin R, Street J, Zhang H, Roughead T, Ailon T, Boyd M, et al. Frailty and sarcopenia do not predict adverse events in an elderly population undergoing non-complex primary elective surgery for degenerative conditions of the lumbar spine. The Spine Journal. 2018;18(2):245-54.</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3.</w:t>
      </w:r>
      <w:r w:rsidRPr="0012698C">
        <w:rPr>
          <w:rFonts w:ascii="Times New Roman" w:hAnsi="Times New Roman" w:cs="Times New Roman"/>
          <w:sz w:val="24"/>
          <w:szCs w:val="24"/>
        </w:rPr>
        <w:tab/>
        <w:t>Ondeck NT, Bohl DD, Bovonratwet P, McLynn RP, Cui JJ, Shultz BN, et al. Discriminative ability of commonly used indices to predict adverse outcomes after poster lumbar fusion: a comparison of demographics, ASA, the modified Charlson Comorbidity Index, and the modified Frailty Index. The Spine Journal. 2018;18(1):44-52.</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4.</w:t>
      </w:r>
      <w:r w:rsidRPr="0012698C">
        <w:rPr>
          <w:rFonts w:ascii="Times New Roman" w:hAnsi="Times New Roman" w:cs="Times New Roman"/>
          <w:sz w:val="24"/>
          <w:szCs w:val="24"/>
        </w:rPr>
        <w:tab/>
        <w:t>Xu W, Zhang XM, Ke T, Cai HR, Gao X. Modified Frailty Index and Body Mass Index as Predictors of Adverse Surgical Outcomes in Degenerative Spinal Disease. Turk Neurosurg. 2018;28(6):897-903.</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5.</w:t>
      </w:r>
      <w:r w:rsidRPr="0012698C">
        <w:rPr>
          <w:rFonts w:ascii="Times New Roman" w:hAnsi="Times New Roman" w:cs="Times New Roman"/>
          <w:sz w:val="24"/>
          <w:szCs w:val="24"/>
        </w:rPr>
        <w:tab/>
        <w:t>Sun W, Lu S, Kong C, Li Z, Wang P, Zhang S. Frailty and Post-Operative Outcomes in the Older Patients Undergoing Elective Posterior Thoracolumbar Fusion Surgery. Clinical interventions in aging. 2020;15:1141-50.</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6.</w:t>
      </w:r>
      <w:r w:rsidRPr="0012698C">
        <w:rPr>
          <w:rFonts w:ascii="Times New Roman" w:hAnsi="Times New Roman" w:cs="Times New Roman"/>
          <w:sz w:val="24"/>
          <w:szCs w:val="24"/>
        </w:rPr>
        <w:tab/>
        <w:t>Leven DM, Lee NJ, Kothari P, Steinberger J, Guzman J, Skovrlj B, et al. Frailty Index Is a Significant Predictor of Complications and Mortality After Surgery for Adult Spinal Deformity. Spine (Phila Pa 1976). 2016;41(23):E1394-E401.</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7.</w:t>
      </w:r>
      <w:r w:rsidRPr="0012698C">
        <w:rPr>
          <w:rFonts w:ascii="Times New Roman" w:hAnsi="Times New Roman" w:cs="Times New Roman"/>
          <w:sz w:val="24"/>
          <w:szCs w:val="24"/>
        </w:rPr>
        <w:tab/>
        <w:t>Yagi M, Hosogane N, Fujita N, Okada E, Tsuji O, Nagoshi N, et al. Predictive model for major complications 2 years after corrective spine surgery for adult spinal deformity. European Spine Journal. 2019;28(1):180-7.</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8.</w:t>
      </w:r>
      <w:r w:rsidRPr="0012698C">
        <w:rPr>
          <w:rFonts w:ascii="Times New Roman" w:hAnsi="Times New Roman" w:cs="Times New Roman"/>
          <w:sz w:val="24"/>
          <w:szCs w:val="24"/>
        </w:rPr>
        <w:tab/>
        <w:t>Yagi M, Michikawa T, Hosogane N, Fujita N, Okada E, Suzuki S, et al. Treatment for Frailty Does Not Improve Complication Rates in Corrective Surgery for Adult Spinal Deformity. Spine (Phila Pa 1976). 2019;44(10):723-31.</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9.</w:t>
      </w:r>
      <w:r w:rsidRPr="0012698C">
        <w:rPr>
          <w:rFonts w:ascii="Times New Roman" w:hAnsi="Times New Roman" w:cs="Times New Roman"/>
          <w:sz w:val="24"/>
          <w:szCs w:val="24"/>
        </w:rPr>
        <w:tab/>
        <w:t>Yagi M, Fujita N, Okada E, Tsuji O, Nagoshi N, Tsuji T, et al. Impact of Frailty and Comorbidities on Surgical Outcomes and Complications in Adult Spinal Disorders. Spine (Phila Pa 1976). 2018;43(18):1259-67.</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lastRenderedPageBreak/>
        <w:t>10.</w:t>
      </w:r>
      <w:r w:rsidRPr="0012698C">
        <w:rPr>
          <w:rFonts w:ascii="Times New Roman" w:hAnsi="Times New Roman" w:cs="Times New Roman"/>
          <w:sz w:val="24"/>
          <w:szCs w:val="24"/>
        </w:rPr>
        <w:tab/>
        <w:t>Kessler RA, De la Garza Ramos R, Purvis TE, Ahmed AK, Goodwin CR, Sciubba DM, et al. Impact of frailty on complications in patients with thoracic and thoracolumbar spinal fracture. Clinical Neurology and Neurosurgery. 2018;169:161-5.</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11.</w:t>
      </w:r>
      <w:r w:rsidRPr="0012698C">
        <w:rPr>
          <w:rFonts w:ascii="Times New Roman" w:hAnsi="Times New Roman" w:cs="Times New Roman"/>
          <w:sz w:val="24"/>
          <w:szCs w:val="24"/>
        </w:rPr>
        <w:tab/>
        <w:t>Banaszek D, Inglis T, Marion TE, Charest-Morin R, Moskven E, Rivers CS, et al. The Effect of Frailty on Outcome after Traumatic Spinal Cord Injury. Journal of Neurotrauma. 2019.</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12.</w:t>
      </w:r>
      <w:r w:rsidRPr="0012698C">
        <w:rPr>
          <w:rFonts w:ascii="Times New Roman" w:hAnsi="Times New Roman" w:cs="Times New Roman"/>
          <w:sz w:val="24"/>
          <w:szCs w:val="24"/>
        </w:rPr>
        <w:tab/>
        <w:t>Lakomkin N, Zuckerman SL, Stannard B, Montejo J, Sussman ES, Virojanapa J, et al. Preoperative Risk Stratification in Spine Tumor Surgery: A Comparison of the Modified Charlson Index, Frailty Index, and ASA Score. Spine. 2019;44(13).</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13.</w:t>
      </w:r>
      <w:r w:rsidRPr="0012698C">
        <w:rPr>
          <w:rFonts w:ascii="Times New Roman" w:hAnsi="Times New Roman" w:cs="Times New Roman"/>
          <w:sz w:val="24"/>
          <w:szCs w:val="24"/>
        </w:rPr>
        <w:tab/>
        <w:t>Raphaële C-M, Alana MF, Shreya S, Charles GF, John TS, Michael CB, et al. Perioperative adverse events following surgery for primary bone tumors of the spine and en bloc resection for metastases. Journal of Neurosurgery: Spine SPI. 2019:1-8.</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14.</w:t>
      </w:r>
      <w:r w:rsidRPr="0012698C">
        <w:rPr>
          <w:rFonts w:ascii="Times New Roman" w:hAnsi="Times New Roman" w:cs="Times New Roman"/>
          <w:sz w:val="24"/>
          <w:szCs w:val="24"/>
        </w:rPr>
        <w:tab/>
        <w:t>Bourassa-Moreau É, Versteeg A, Moskven E, Charest-Morin R, Flexman A, Ailon T, et al. Sarcopenia, but not frailty predicts early mortality and adverse events after emergent surgery for metastatic disease of the spine. The Spine Journal. 2019.</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15.</w:t>
      </w:r>
      <w:r w:rsidRPr="0012698C">
        <w:rPr>
          <w:rFonts w:ascii="Times New Roman" w:hAnsi="Times New Roman" w:cs="Times New Roman"/>
          <w:sz w:val="24"/>
          <w:szCs w:val="24"/>
        </w:rPr>
        <w:tab/>
        <w:t>Alas H, Fernando H, Baker JF, Brown AE, Bortz C, Naessig S, et al. Comparative outcomes of operative relative to medical management of spondylodiscitis accounting for frailty status at presentation. Journal of Clinical Neuroscience. 2020;75:134-8.</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16.</w:t>
      </w:r>
      <w:r w:rsidRPr="0012698C">
        <w:rPr>
          <w:rFonts w:ascii="Times New Roman" w:hAnsi="Times New Roman" w:cs="Times New Roman"/>
          <w:sz w:val="24"/>
          <w:szCs w:val="24"/>
        </w:rPr>
        <w:tab/>
        <w:t>Shin JI, Kothari P, Phan K, Kim JS, Leven D, Lee NJ, et al. Frailty Index as a Predictor of Adverse Postoperative Outcomes in Patients Undergoing Cervical Spinal Fusion. Spine (Phila Pa 1976). 2017;42(5):304-10.</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17.</w:t>
      </w:r>
      <w:r w:rsidRPr="0012698C">
        <w:rPr>
          <w:rFonts w:ascii="Times New Roman" w:hAnsi="Times New Roman" w:cs="Times New Roman"/>
          <w:sz w:val="24"/>
          <w:szCs w:val="24"/>
        </w:rPr>
        <w:tab/>
        <w:t>Phan K, Kim JS, Lee NJ, Somani S, Di Capua J, Kothari P, et al. Frailty is associated with morbidity in adults undergoing elective anterior lumbar interbody fusion (ALIF) surgery. The Spine Journal. 2017;17(4):538-44.</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18.</w:t>
      </w:r>
      <w:r w:rsidRPr="0012698C">
        <w:rPr>
          <w:rFonts w:ascii="Times New Roman" w:hAnsi="Times New Roman" w:cs="Times New Roman"/>
          <w:sz w:val="24"/>
          <w:szCs w:val="24"/>
        </w:rPr>
        <w:tab/>
        <w:t>Rushna A, Jason MS, David RN, Heath JA, Ilan R. Use of the modified frailty index to predict 30-day morbidity and mortality from spine surgery. Journal of Neurosurgery: Spine SPI. 2016;25(4):537-41.</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19.</w:t>
      </w:r>
      <w:r w:rsidRPr="0012698C">
        <w:rPr>
          <w:rFonts w:ascii="Times New Roman" w:hAnsi="Times New Roman" w:cs="Times New Roman"/>
          <w:sz w:val="24"/>
          <w:szCs w:val="24"/>
        </w:rPr>
        <w:tab/>
        <w:t>Kweh B, Lee H, Tan T, O’Donohoe T, Mathew J, Fitzgerald M, et al. Spinal Surgery in Patients Aged 80 Years and Older: Risk Stratification Using the Modified Frailty Index. Global Spine Journal. 2020:2192568220914877.</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lastRenderedPageBreak/>
        <w:t>20.</w:t>
      </w:r>
      <w:r w:rsidRPr="0012698C">
        <w:rPr>
          <w:rFonts w:ascii="Times New Roman" w:hAnsi="Times New Roman" w:cs="Times New Roman"/>
          <w:sz w:val="24"/>
          <w:szCs w:val="24"/>
        </w:rPr>
        <w:tab/>
        <w:t>Kweh BTS, Lee HQ, Tan T, Tew KS, Leong R, Fitzgerald M, et al. Risk Stratification of Elderly Patients Undergoing Spinal Surgery Using the Modified Frailty Index. Global Spine Journal. 2021:2192568221999650.</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21.</w:t>
      </w:r>
      <w:r w:rsidRPr="0012698C">
        <w:rPr>
          <w:rFonts w:ascii="Times New Roman" w:hAnsi="Times New Roman" w:cs="Times New Roman"/>
          <w:sz w:val="24"/>
          <w:szCs w:val="24"/>
        </w:rPr>
        <w:tab/>
        <w:t>Azizkhanian I, Rothbaum M, Alcantara R, Ballinger Z, Cho E, Dore S, et al. Demographics and Outcomes of Interhospital Neurosurgical Transfer Patients Undergoing Spine Surgery. World Neurosurgery. 2020;144:e221-e6.</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22.</w:t>
      </w:r>
      <w:r w:rsidRPr="0012698C">
        <w:rPr>
          <w:rFonts w:ascii="Times New Roman" w:hAnsi="Times New Roman" w:cs="Times New Roman"/>
          <w:sz w:val="24"/>
          <w:szCs w:val="24"/>
        </w:rPr>
        <w:tab/>
        <w:t>Kim J-Y, Park IS, Kang D-H, Lee Y-S, Kim K-T, Hong SJ. Prediction of Risk Factors after Spine Surgery in Patients Aged &gt;75 Years Using the Modified Frailty Index. J Korean Neurosurg Soc. 2020;63(6):827-33.</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23.</w:t>
      </w:r>
      <w:r w:rsidRPr="0012698C">
        <w:rPr>
          <w:rFonts w:ascii="Times New Roman" w:hAnsi="Times New Roman" w:cs="Times New Roman"/>
          <w:sz w:val="24"/>
          <w:szCs w:val="24"/>
        </w:rPr>
        <w:tab/>
        <w:t>Kang T, Park SY, Lee JS, Lee SH, Park JH, Suh SW. Predicting postoperative complications in patients undergoing lumbar spinal fusion by using the modified five-item frailty index and nutritional status. The Bone &amp; Joint Journal. 2020;102-B(12):1717-22.</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24.</w:t>
      </w:r>
      <w:r w:rsidRPr="0012698C">
        <w:rPr>
          <w:rFonts w:ascii="Times New Roman" w:hAnsi="Times New Roman" w:cs="Times New Roman"/>
          <w:sz w:val="24"/>
          <w:szCs w:val="24"/>
        </w:rPr>
        <w:tab/>
        <w:t>Wilson JRF, Badhiwala JH, Moghaddamjou A, Yee A, Wilson JR, Fehlings MG. Frailty Is a Better Predictor than Age of Mortality and Perioperative Complications after Surgery for Degenerative Cervical Myelopathy: An Analysis of 41,369 Patients from the NSQIP Database 2010-2018. J Clin Med. 2020;9(11):3491.</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25.</w:t>
      </w:r>
      <w:r w:rsidRPr="0012698C">
        <w:rPr>
          <w:rFonts w:ascii="Times New Roman" w:hAnsi="Times New Roman" w:cs="Times New Roman"/>
          <w:sz w:val="24"/>
          <w:szCs w:val="24"/>
        </w:rPr>
        <w:tab/>
        <w:t>Yagi M, Michikawa T, Hosogane N, Fujita N, Okada E, Suzuki S, et al. The 5-Item Modified Frailty Index Is Predictive of Severe Adverse Events in Patients Undergoing Surgery for Adult Spinal Deformity. Spine. 2019;44(18).</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26.</w:t>
      </w:r>
      <w:r w:rsidRPr="0012698C">
        <w:rPr>
          <w:rFonts w:ascii="Times New Roman" w:hAnsi="Times New Roman" w:cs="Times New Roman"/>
          <w:sz w:val="24"/>
          <w:szCs w:val="24"/>
        </w:rPr>
        <w:tab/>
        <w:t>Chang SY, Son J, Park S-M, Chang B-S, Lee C-K, Kim H. Predictive Value of Comprehensive Geriatric Assessment on Early Postoperative Complications Following Lumbar Spinal Stenosis Surgery: A Prospective Cohort Study. Spine. 2020;45(21).</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27.</w:t>
      </w:r>
      <w:r w:rsidRPr="0012698C">
        <w:rPr>
          <w:rFonts w:ascii="Times New Roman" w:hAnsi="Times New Roman" w:cs="Times New Roman"/>
          <w:sz w:val="24"/>
          <w:szCs w:val="24"/>
        </w:rPr>
        <w:tab/>
        <w:t>Miller EK, Neuman BJ, Jain A, Daniels AH, Ailon T, Sciubba DM, et al. An assessment of frailty as a tool for risk stratification in adult spinal deformity surgery. Neurosurg Focus. 2017;43(6):E3.</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28.</w:t>
      </w:r>
      <w:r w:rsidRPr="0012698C">
        <w:rPr>
          <w:rFonts w:ascii="Times New Roman" w:hAnsi="Times New Roman" w:cs="Times New Roman"/>
          <w:sz w:val="24"/>
          <w:szCs w:val="24"/>
        </w:rPr>
        <w:tab/>
        <w:t>Miller EK, Vila-Casademunt A, Neuman BJ, Sciubba DM, Kebaish KM, Smith JS, et al. External validation of the adult spinal deformity (ASD) frailty index (ASD-FI). Eur Spine J. 2018;27(9):2331-8.</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29.</w:t>
      </w:r>
      <w:r w:rsidRPr="0012698C">
        <w:rPr>
          <w:rFonts w:ascii="Times New Roman" w:hAnsi="Times New Roman" w:cs="Times New Roman"/>
          <w:sz w:val="24"/>
          <w:szCs w:val="24"/>
        </w:rPr>
        <w:tab/>
        <w:t>Miller EK, Lenke LG, Neuman BJ, Sciubba DM, Kebaish KM, Smith JS, et al. External Validation of the Adult Spinal Deformity (ASD) Frailty Index (ASD-FI) in the Scoli-RISK-1 Patient Database. Spine (Phila Pa 1976). 2018;43(20):1426-31.</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lastRenderedPageBreak/>
        <w:t>30.</w:t>
      </w:r>
      <w:r w:rsidRPr="0012698C">
        <w:rPr>
          <w:rFonts w:ascii="Times New Roman" w:hAnsi="Times New Roman" w:cs="Times New Roman"/>
          <w:sz w:val="24"/>
          <w:szCs w:val="24"/>
        </w:rPr>
        <w:tab/>
        <w:t>Reid DBC, Daniels AH, Ailon T, Miller E, Sciubba DM, Smith JS, et al. Frailty and Health-Related Quality of Life Improvement Following Adult Spinal Deformity Surgery. World Neurosurg. 2018;112:e548-e54.</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31.</w:t>
      </w:r>
      <w:r w:rsidRPr="0012698C">
        <w:rPr>
          <w:rFonts w:ascii="Times New Roman" w:hAnsi="Times New Roman" w:cs="Times New Roman"/>
          <w:sz w:val="24"/>
          <w:szCs w:val="24"/>
        </w:rPr>
        <w:tab/>
        <w:t>Pierce KE, Passias PG, Alas H, Brown AE, Bortz CA, Lafage R, et al. Does Patient Frailty Status Influence Recovery Following Spinal Fusion for Adult Spinal Deformity?: An Analysis of Patients With 3-Year Follow-up. Spine. 2020;45(7).</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32.</w:t>
      </w:r>
      <w:r w:rsidRPr="0012698C">
        <w:rPr>
          <w:rFonts w:ascii="Times New Roman" w:hAnsi="Times New Roman" w:cs="Times New Roman"/>
          <w:sz w:val="24"/>
          <w:szCs w:val="24"/>
        </w:rPr>
        <w:tab/>
        <w:t>Weaver DJ, Malik AT, Jain N, Yu E, Kim J, Khan SN. The Modified 5-Item Frailty Index: A Concise and Useful Tool for Assessing the Impact of Frailty on Postoperative Morbidity Following Elective Posterior Lumbar Fusions. World Neurosurg. 2019.</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33.</w:t>
      </w:r>
      <w:r w:rsidRPr="0012698C">
        <w:rPr>
          <w:rFonts w:ascii="Times New Roman" w:hAnsi="Times New Roman" w:cs="Times New Roman"/>
          <w:sz w:val="24"/>
          <w:szCs w:val="24"/>
        </w:rPr>
        <w:tab/>
        <w:t>Zreik J, Alvi MA, Yolcu YU, Sebastian AS, Freedman BA, Bydon M. Utility of the 5-Item Modified Frailty Index for Predicting Adverse Outcomes Following Elective Anterior Cervical Discectomy and Fusion. World Neurosurgery. 2020.</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34.</w:t>
      </w:r>
      <w:r w:rsidRPr="0012698C">
        <w:rPr>
          <w:rFonts w:ascii="Times New Roman" w:hAnsi="Times New Roman" w:cs="Times New Roman"/>
          <w:sz w:val="24"/>
          <w:szCs w:val="24"/>
        </w:rPr>
        <w:tab/>
        <w:t>De la Garza Ramos R, Goodwin CR, Jain A, Abu-Bonsrah N, Fisher CG, Bettegowda C, et al. Development of a Metastatic Spinal Tumor Frailty Index (MSTFI) Using a Nationwide Database and Its Association with Inpatient Morbidity, Mortality, and Length of Stay After Spine Surgery. World Neurosurg. 2016;95:548-55 e4.</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35.</w:t>
      </w:r>
      <w:r w:rsidRPr="0012698C">
        <w:rPr>
          <w:rFonts w:ascii="Times New Roman" w:hAnsi="Times New Roman" w:cs="Times New Roman"/>
          <w:sz w:val="24"/>
          <w:szCs w:val="24"/>
        </w:rPr>
        <w:tab/>
        <w:t>Elie M, Natalie W, Muhamed H, Shalin SP, Mitchell SF, Ali K, et al. Performance assessment of the metastatic spinal tumor frailty index using machine learning algorithms: limitations and future directions. Neurosurgical Focus FOC. 2021;50(5):E5.</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36.</w:t>
      </w:r>
      <w:r w:rsidRPr="0012698C">
        <w:rPr>
          <w:rFonts w:ascii="Times New Roman" w:hAnsi="Times New Roman" w:cs="Times New Roman"/>
          <w:sz w:val="24"/>
          <w:szCs w:val="24"/>
        </w:rPr>
        <w:tab/>
        <w:t>Ahmed AK, Goodwin CR, De la Garza-Ramos R, Kim RC, Abu-Bonsrah N, Xu R, et al. Predicting Short-Term Outcome After Surgery for Primary Spinal Tumors Based on Patient Frailty. World Neurosurg. 2017;108:393-8.</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37.</w:t>
      </w:r>
      <w:r w:rsidRPr="0012698C">
        <w:rPr>
          <w:rFonts w:ascii="Times New Roman" w:hAnsi="Times New Roman" w:cs="Times New Roman"/>
          <w:sz w:val="24"/>
          <w:szCs w:val="24"/>
        </w:rPr>
        <w:tab/>
        <w:t>Miller EK, Ailon T, Neuman BJ, Klineberg EO, Mundis GM, Jr., Sciubba DM, et al. Assessment of a Novel Adult Cervical Deformity Frailty Index as a Component of Preoperative Risk Stratification. World Neurosurg. 2018;109:e800-e6.</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38.</w:t>
      </w:r>
      <w:r w:rsidRPr="0012698C">
        <w:rPr>
          <w:rFonts w:ascii="Times New Roman" w:hAnsi="Times New Roman" w:cs="Times New Roman"/>
          <w:sz w:val="24"/>
          <w:szCs w:val="24"/>
        </w:rPr>
        <w:tab/>
        <w:t>Segreto FA, Passias PG, Brown AE, Horn SR, Bortz CA, Pierce KE, et al. The Influence of Surgical Intervention and Sagittal Alignment on Frailty in Adult Cervical Deformity. Operative Neurosurgery. 2020;18(6):583-9.</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39.</w:t>
      </w:r>
      <w:r w:rsidRPr="0012698C">
        <w:rPr>
          <w:rFonts w:ascii="Times New Roman" w:hAnsi="Times New Roman" w:cs="Times New Roman"/>
          <w:sz w:val="24"/>
          <w:szCs w:val="24"/>
        </w:rPr>
        <w:tab/>
        <w:t>Pierce KE, Passias PG, Daniels AH, Lafage R, Ahmad W, Naessig S, et al. Baseline Frailty Status Influences Recovery Patterns and Outcomes Following Alignment Correction of Cervical Deformity. Neurosurgery. 2021.</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lastRenderedPageBreak/>
        <w:t>40.</w:t>
      </w:r>
      <w:r w:rsidRPr="0012698C">
        <w:rPr>
          <w:rFonts w:ascii="Times New Roman" w:hAnsi="Times New Roman" w:cs="Times New Roman"/>
          <w:sz w:val="24"/>
          <w:szCs w:val="24"/>
        </w:rPr>
        <w:tab/>
        <w:t>Passias PG, Bortz CA, Segreto FA, Horn SR, Lafage R, Lafage V, et al. Development of a Modified Cervical Deformity Frailty Index: A Streamlined Clinical Tool for Preoperative Risk Stratification. Spine (Phila Pa 1976). 2019;44(3):169-76.</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41.</w:t>
      </w:r>
      <w:r w:rsidRPr="0012698C">
        <w:rPr>
          <w:rFonts w:ascii="Times New Roman" w:hAnsi="Times New Roman" w:cs="Times New Roman"/>
          <w:sz w:val="24"/>
          <w:szCs w:val="24"/>
        </w:rPr>
        <w:tab/>
        <w:t>Medvedev G, Wang C, Cyriac M, Amdur R, O'Brien J. Complications, Readmissions, and Reoperations in Posterior Cervical Fusion. Spine (Phila Pa 1976). 2016;41(19):1477-83.</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42.</w:t>
      </w:r>
      <w:r w:rsidRPr="0012698C">
        <w:rPr>
          <w:rFonts w:ascii="Times New Roman" w:hAnsi="Times New Roman" w:cs="Times New Roman"/>
          <w:sz w:val="24"/>
          <w:szCs w:val="24"/>
        </w:rPr>
        <w:tab/>
        <w:t>Shah K, Kothari M, Nene A. Role of Frailty Scoring in the Assessment of Perioperative Mortality in Surgical Management of Tuberculous Spondylodiscitis in the Elderly. Global Spine J. 2018;8(7):698-702.</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43.</w:t>
      </w:r>
      <w:r w:rsidRPr="0012698C">
        <w:rPr>
          <w:rFonts w:ascii="Times New Roman" w:hAnsi="Times New Roman" w:cs="Times New Roman"/>
          <w:sz w:val="24"/>
          <w:szCs w:val="24"/>
        </w:rPr>
        <w:tab/>
        <w:t>Rothrock RJ, Steinberger JM, Badgery H, Hecht AC, Cho SK, Caridi JM, et al. Frailty status as a predictor of 3-month cognitive and functional recovery following spinal surgery: a prospective pilot study. Spine J. 2019;19(1):104-12.</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44.</w:t>
      </w:r>
      <w:r w:rsidRPr="0012698C">
        <w:rPr>
          <w:rFonts w:ascii="Times New Roman" w:hAnsi="Times New Roman" w:cs="Times New Roman"/>
          <w:sz w:val="24"/>
          <w:szCs w:val="24"/>
        </w:rPr>
        <w:tab/>
        <w:t>Susano MJ, Grasfield RH, Friese M, Rosner B, Crosby G, Bader AM, et al. Brief Preoperative Screening for Frailty and Cognitive Impairment Predicts Delirium after Spine Surgery. Anesthesiology. 2020;133(6):1184-91.</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45.</w:t>
      </w:r>
      <w:r w:rsidRPr="0012698C">
        <w:rPr>
          <w:rFonts w:ascii="Times New Roman" w:hAnsi="Times New Roman" w:cs="Times New Roman"/>
          <w:sz w:val="24"/>
          <w:szCs w:val="24"/>
        </w:rPr>
        <w:tab/>
        <w:t>Komodikis G, Gannamani V, Neppala S, Li M, Merli GJ, Harrop JS. Usefulness of Timed Up and Go (TUG) Test for Prediction of Adverse Outcomes in Patients Undergoing Thoracolumbar Spine Surgery. Neurosurgery. 2020;86(3):E273-E80.</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46.</w:t>
      </w:r>
      <w:r w:rsidRPr="0012698C">
        <w:rPr>
          <w:rFonts w:ascii="Times New Roman" w:hAnsi="Times New Roman" w:cs="Times New Roman"/>
          <w:sz w:val="24"/>
          <w:szCs w:val="24"/>
        </w:rPr>
        <w:tab/>
        <w:t>Hannah TC, Neifert SN, Caridi JM, Martini ML, Lamb C, Rothrock RJ, et al. Utility of the Hospital Frailty Risk Score for Predicting Adverse Outcomes in Degenerative Spine Surgery Cohorts. Neurosurgery. 2020;87(6):1223-30.</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47.</w:t>
      </w:r>
      <w:r w:rsidRPr="0012698C">
        <w:rPr>
          <w:rFonts w:ascii="Times New Roman" w:hAnsi="Times New Roman" w:cs="Times New Roman"/>
          <w:sz w:val="24"/>
          <w:szCs w:val="24"/>
        </w:rPr>
        <w:tab/>
        <w:t>Agarwal N, Goldschmidt E, Taylor T, Roy S, Dunn SCA, Bilderback A, et al. Impact of Frailty on Outcomes Following Spine Surgery: A Prospective Cohort Analysis of 668 Patients. Neurosurgery. 2021;88(3):552-7.</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48.</w:t>
      </w:r>
      <w:r w:rsidRPr="0012698C">
        <w:rPr>
          <w:rFonts w:ascii="Times New Roman" w:hAnsi="Times New Roman" w:cs="Times New Roman"/>
          <w:sz w:val="24"/>
          <w:szCs w:val="24"/>
        </w:rPr>
        <w:tab/>
        <w:t>Katz S, Ford AB, Moskowitz RW, Jackson BA, Jaffe MW. Studies of Illness in the Aged: The Index of ADL: A Standardized Measure of Biological and Psychosocial Function. JAMA. 1963;185(12):914-9.</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49.</w:t>
      </w:r>
      <w:r w:rsidRPr="0012698C">
        <w:rPr>
          <w:rFonts w:ascii="Times New Roman" w:hAnsi="Times New Roman" w:cs="Times New Roman"/>
          <w:sz w:val="24"/>
          <w:szCs w:val="24"/>
        </w:rPr>
        <w:tab/>
        <w:t>Charlson ME, Pompei P, Ales KL, MacKenzie CR. A new method of classifying prognostic comorbidity in longitudinal studies: development and validation. Journal of chronic diseases. 1987;40(5):373-83.</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lastRenderedPageBreak/>
        <w:t>50.</w:t>
      </w:r>
      <w:r w:rsidRPr="0012698C">
        <w:rPr>
          <w:rFonts w:ascii="Times New Roman" w:hAnsi="Times New Roman" w:cs="Times New Roman"/>
          <w:sz w:val="24"/>
          <w:szCs w:val="24"/>
        </w:rPr>
        <w:tab/>
        <w:t>Folstein MF, Folstein SE, McHugh PR. “Mini-mental state”: A practical method for grading the cognitive state of patients for the clinician. Journal of Psychiatric Research. 1975;12(3):189-98.</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51.</w:t>
      </w:r>
      <w:r w:rsidRPr="0012698C">
        <w:rPr>
          <w:rFonts w:ascii="Times New Roman" w:hAnsi="Times New Roman" w:cs="Times New Roman"/>
          <w:sz w:val="24"/>
          <w:szCs w:val="24"/>
        </w:rPr>
        <w:tab/>
        <w:t>Burke WJ, Roccaforte WH, Wengel SP. The Short Form of the Geriatric Depression Scale: A Comparison With the 30-Item Form. Topics in geriatrics. 1991;4(3):173-8.</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52.</w:t>
      </w:r>
      <w:r w:rsidRPr="0012698C">
        <w:rPr>
          <w:rFonts w:ascii="Times New Roman" w:hAnsi="Times New Roman" w:cs="Times New Roman"/>
          <w:sz w:val="24"/>
          <w:szCs w:val="24"/>
        </w:rPr>
        <w:tab/>
        <w:t>Vellas B, Guigoz Y, Garry PJ, Nourhashemi F, Bennahum D, Lauque S, et al. The mini nutritional assessment (MNA) and its use in grading the nutritional state of elderly patients. Nutrition. 1999;15(2):116-22.</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53.</w:t>
      </w:r>
      <w:r w:rsidRPr="0012698C">
        <w:rPr>
          <w:rFonts w:ascii="Times New Roman" w:hAnsi="Times New Roman" w:cs="Times New Roman"/>
          <w:sz w:val="24"/>
          <w:szCs w:val="24"/>
        </w:rPr>
        <w:tab/>
        <w:t>Velanovich V, Antoine H, Swartz A, Peters D, Rubinfeld I. Accumulating deficits model of frailty and postoperative mortality and morbidity: its application to a national database. J Surg Res. 2013;183(1):104-10.</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54.</w:t>
      </w:r>
      <w:r w:rsidRPr="0012698C">
        <w:rPr>
          <w:rFonts w:ascii="Times New Roman" w:hAnsi="Times New Roman" w:cs="Times New Roman"/>
          <w:sz w:val="24"/>
          <w:szCs w:val="24"/>
        </w:rPr>
        <w:tab/>
        <w:t>Chimukangara M, Helm MC, Frelich MJ, Bosler ME, Rein LE, Szabo A, et al. A 5-item frailty index based on NSQIP data correlates with outcomes following paraesophageal hernia repair. Surg Endosc. 2017;31(6):2509-19.</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55.</w:t>
      </w:r>
      <w:r w:rsidRPr="0012698C">
        <w:rPr>
          <w:rFonts w:ascii="Times New Roman" w:hAnsi="Times New Roman" w:cs="Times New Roman"/>
          <w:sz w:val="24"/>
          <w:szCs w:val="24"/>
        </w:rPr>
        <w:tab/>
        <w:t>Searle SD, Mitnitski A, Gahbauer EA, Gill TM, Rockwood K. A standard procedure for creating a frailty index. BMC Geriatr. 2008;8(1):24.</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56.</w:t>
      </w:r>
      <w:r w:rsidRPr="0012698C">
        <w:rPr>
          <w:rFonts w:ascii="Times New Roman" w:hAnsi="Times New Roman" w:cs="Times New Roman"/>
          <w:sz w:val="24"/>
          <w:szCs w:val="24"/>
        </w:rPr>
        <w:tab/>
        <w:t>van Kan GA, Rolland YM, Morley JE, Vellas B. Frailty: Toward a Clinical Definition. Journal of the American Medical Directors Association. 2008;9(2):71-2.</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57.</w:t>
      </w:r>
      <w:r w:rsidRPr="0012698C">
        <w:rPr>
          <w:rFonts w:ascii="Times New Roman" w:hAnsi="Times New Roman" w:cs="Times New Roman"/>
          <w:sz w:val="24"/>
          <w:szCs w:val="24"/>
        </w:rPr>
        <w:tab/>
        <w:t>Morley JE, Malmstrom TK, Miller DK. A simple frailty questionnaire (FRAIL) predicts outcomes in middle aged African Americans. J Nutr Health Aging. 2012;16(7):601-8.</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58.</w:t>
      </w:r>
      <w:r w:rsidRPr="0012698C">
        <w:rPr>
          <w:rFonts w:ascii="Times New Roman" w:hAnsi="Times New Roman" w:cs="Times New Roman"/>
          <w:sz w:val="24"/>
          <w:szCs w:val="24"/>
        </w:rPr>
        <w:tab/>
        <w:t>Fried LP, Tangen CM, Walston J, Newman AB, Hirsch C, Gottdiener J, et al. Frailty in Older Adults: Evidence for a Phenotype. Journal of Gerontology: MEDICAL SCIENCES. 2001;563(3):M146–M57.</w:t>
      </w:r>
    </w:p>
    <w:p w:rsidR="0012698C" w:rsidRPr="0012698C" w:rsidRDefault="0012698C" w:rsidP="0012698C">
      <w:pPr>
        <w:pStyle w:val="EndNoteBibliography"/>
        <w:spacing w:after="0" w:line="360" w:lineRule="auto"/>
        <w:rPr>
          <w:rFonts w:ascii="Times New Roman" w:hAnsi="Times New Roman" w:cs="Times New Roman"/>
          <w:sz w:val="24"/>
          <w:szCs w:val="24"/>
        </w:rPr>
      </w:pPr>
      <w:r w:rsidRPr="0012698C">
        <w:rPr>
          <w:rFonts w:ascii="Times New Roman" w:hAnsi="Times New Roman" w:cs="Times New Roman"/>
          <w:sz w:val="24"/>
          <w:szCs w:val="24"/>
        </w:rPr>
        <w:t>59.</w:t>
      </w:r>
      <w:r w:rsidRPr="0012698C">
        <w:rPr>
          <w:rFonts w:ascii="Times New Roman" w:hAnsi="Times New Roman" w:cs="Times New Roman"/>
          <w:sz w:val="24"/>
          <w:szCs w:val="24"/>
        </w:rPr>
        <w:tab/>
        <w:t>Gilbert T, Neuburger J, Kraindler J, Keeble E, Smith P, Ariti C, et al. Development and validation of a Hospital Frailty Risk Score focusing on older people in acute care settings using electronic hospital records: an observational study. Lancet. 2018;391(10132):1775-82.</w:t>
      </w:r>
    </w:p>
    <w:p w:rsidR="0012698C" w:rsidRPr="0012698C" w:rsidRDefault="0012698C" w:rsidP="0012698C">
      <w:pPr>
        <w:pStyle w:val="EndNoteBibliography"/>
        <w:spacing w:line="360" w:lineRule="auto"/>
        <w:rPr>
          <w:rFonts w:ascii="Times New Roman" w:hAnsi="Times New Roman" w:cs="Times New Roman"/>
          <w:sz w:val="24"/>
          <w:szCs w:val="24"/>
        </w:rPr>
      </w:pPr>
      <w:r w:rsidRPr="0012698C">
        <w:rPr>
          <w:rFonts w:ascii="Times New Roman" w:hAnsi="Times New Roman" w:cs="Times New Roman"/>
          <w:sz w:val="24"/>
          <w:szCs w:val="24"/>
        </w:rPr>
        <w:t>60.</w:t>
      </w:r>
      <w:r w:rsidRPr="0012698C">
        <w:rPr>
          <w:rFonts w:ascii="Times New Roman" w:hAnsi="Times New Roman" w:cs="Times New Roman"/>
          <w:sz w:val="24"/>
          <w:szCs w:val="24"/>
        </w:rPr>
        <w:tab/>
        <w:t>Hall DE, Arya S, Schmid KK, Blaser C, Carlson MA, Bailey TL, et al. Development and Initial Validation of the Risk Analysis Index for Measuring Frailty in Surgical PopulationsRisk Analysis Index and Measuring Frailty in Surgical PopulationsRisk Analysis Index and Measuring Frailty in Surgical Populations. JAMA Surgery. 2017;152(2):175-82.</w:t>
      </w:r>
    </w:p>
    <w:p w:rsidR="00AE47A8" w:rsidRPr="00083FA4" w:rsidRDefault="008145A6" w:rsidP="0012698C">
      <w:pPr>
        <w:pStyle w:val="NoSpacing"/>
        <w:spacing w:line="360" w:lineRule="auto"/>
        <w:rPr>
          <w:rFonts w:ascii="Times New Roman" w:hAnsi="Times New Roman" w:cs="Times New Roman"/>
          <w:b/>
          <w:sz w:val="24"/>
          <w:szCs w:val="24"/>
          <w:lang w:val="en-US"/>
        </w:rPr>
      </w:pPr>
      <w:r w:rsidRPr="0012698C">
        <w:rPr>
          <w:rFonts w:ascii="Times New Roman" w:hAnsi="Times New Roman" w:cs="Times New Roman"/>
          <w:b/>
          <w:sz w:val="24"/>
          <w:szCs w:val="24"/>
          <w:lang w:val="en-US"/>
        </w:rPr>
        <w:fldChar w:fldCharType="end"/>
      </w:r>
    </w:p>
    <w:sectPr w:rsidR="00AE47A8" w:rsidRPr="00083FA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17ED" w:rsidRDefault="00FF17ED" w:rsidP="00485D52">
      <w:pPr>
        <w:spacing w:after="0" w:line="240" w:lineRule="auto"/>
      </w:pPr>
      <w:r>
        <w:separator/>
      </w:r>
    </w:p>
  </w:endnote>
  <w:endnote w:type="continuationSeparator" w:id="0">
    <w:p w:rsidR="00FF17ED" w:rsidRDefault="00FF17ED" w:rsidP="00485D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043330"/>
      <w:docPartObj>
        <w:docPartGallery w:val="Page Numbers (Bottom of Page)"/>
        <w:docPartUnique/>
      </w:docPartObj>
    </w:sdtPr>
    <w:sdtEndPr>
      <w:rPr>
        <w:noProof/>
      </w:rPr>
    </w:sdtEndPr>
    <w:sdtContent>
      <w:p w:rsidR="00840CBA" w:rsidRDefault="00840CBA">
        <w:pPr>
          <w:pStyle w:val="Footer"/>
          <w:jc w:val="right"/>
        </w:pPr>
        <w:r>
          <w:fldChar w:fldCharType="begin"/>
        </w:r>
        <w:r>
          <w:instrText xml:space="preserve"> PAGE   \* MERGEFORMAT </w:instrText>
        </w:r>
        <w:r>
          <w:fldChar w:fldCharType="separate"/>
        </w:r>
        <w:r w:rsidR="00401EBF">
          <w:rPr>
            <w:noProof/>
          </w:rPr>
          <w:t>51</w:t>
        </w:r>
        <w:r>
          <w:rPr>
            <w:noProof/>
          </w:rPr>
          <w:fldChar w:fldCharType="end"/>
        </w:r>
      </w:p>
    </w:sdtContent>
  </w:sdt>
  <w:p w:rsidR="00840CBA" w:rsidRDefault="00840C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17ED" w:rsidRDefault="00FF17ED" w:rsidP="00485D52">
      <w:pPr>
        <w:spacing w:after="0" w:line="240" w:lineRule="auto"/>
      </w:pPr>
      <w:r>
        <w:separator/>
      </w:r>
    </w:p>
  </w:footnote>
  <w:footnote w:type="continuationSeparator" w:id="0">
    <w:p w:rsidR="00FF17ED" w:rsidRDefault="00FF17ED" w:rsidP="00485D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224DF"/>
    <w:multiLevelType w:val="hybridMultilevel"/>
    <w:tmpl w:val="26BC5C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12F57637"/>
    <w:multiLevelType w:val="hybridMultilevel"/>
    <w:tmpl w:val="2E9800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AB96681"/>
    <w:multiLevelType w:val="hybridMultilevel"/>
    <w:tmpl w:val="3F8C5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C29102C"/>
    <w:multiLevelType w:val="hybridMultilevel"/>
    <w:tmpl w:val="19425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F1A3559"/>
    <w:multiLevelType w:val="hybridMultilevel"/>
    <w:tmpl w:val="B2DC551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nsid w:val="319E42A0"/>
    <w:multiLevelType w:val="hybridMultilevel"/>
    <w:tmpl w:val="75F6F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3521302"/>
    <w:multiLevelType w:val="hybridMultilevel"/>
    <w:tmpl w:val="EA64A7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33701377"/>
    <w:multiLevelType w:val="hybridMultilevel"/>
    <w:tmpl w:val="EB8E4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BC64807"/>
    <w:multiLevelType w:val="hybridMultilevel"/>
    <w:tmpl w:val="17AEB1D4"/>
    <w:lvl w:ilvl="0" w:tplc="04090003">
      <w:start w:val="1"/>
      <w:numFmt w:val="bullet"/>
      <w:lvlText w:val="o"/>
      <w:lvlJc w:val="left"/>
      <w:pPr>
        <w:ind w:left="180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4A4D37FF"/>
    <w:multiLevelType w:val="hybridMultilevel"/>
    <w:tmpl w:val="F0408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FE6755C"/>
    <w:multiLevelType w:val="hybridMultilevel"/>
    <w:tmpl w:val="5F8A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3">
      <w:start w:val="1"/>
      <w:numFmt w:val="bullet"/>
      <w:lvlText w:val="o"/>
      <w:lvlJc w:val="left"/>
      <w:pPr>
        <w:ind w:left="1800" w:hanging="360"/>
      </w:pPr>
      <w:rPr>
        <w:rFonts w:ascii="Courier New" w:hAnsi="Courier New" w:cs="Courier New"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
    <w:nsid w:val="541B5474"/>
    <w:multiLevelType w:val="hybridMultilevel"/>
    <w:tmpl w:val="CBD8B2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77787B07"/>
    <w:multiLevelType w:val="hybridMultilevel"/>
    <w:tmpl w:val="2E1EC2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7DE17E98"/>
    <w:multiLevelType w:val="hybridMultilevel"/>
    <w:tmpl w:val="A3AEC5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12"/>
  </w:num>
  <w:num w:numId="4">
    <w:abstractNumId w:val="0"/>
  </w:num>
  <w:num w:numId="5">
    <w:abstractNumId w:val="10"/>
  </w:num>
  <w:num w:numId="6">
    <w:abstractNumId w:val="6"/>
  </w:num>
  <w:num w:numId="7">
    <w:abstractNumId w:val="8"/>
  </w:num>
  <w:num w:numId="8">
    <w:abstractNumId w:val="13"/>
  </w:num>
  <w:num w:numId="9">
    <w:abstractNumId w:val="11"/>
  </w:num>
  <w:num w:numId="10">
    <w:abstractNumId w:val="4"/>
  </w:num>
  <w:num w:numId="11">
    <w:abstractNumId w:val="5"/>
  </w:num>
  <w:num w:numId="12">
    <w:abstractNumId w:val="7"/>
  </w:num>
  <w:num w:numId="13">
    <w:abstractNumId w:val="9"/>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Superscrip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aw9vets2zs0asedd98per5ztxrrsd2e00af&quot;&gt;Frailty Application Sys Review&lt;record-ids&gt;&lt;item&gt;4&lt;/item&gt;&lt;item&gt;19&lt;/item&gt;&lt;item&gt;28&lt;/item&gt;&lt;item&gt;33&lt;/item&gt;&lt;item&gt;37&lt;/item&gt;&lt;item&gt;40&lt;/item&gt;&lt;item&gt;42&lt;/item&gt;&lt;item&gt;44&lt;/item&gt;&lt;item&gt;45&lt;/item&gt;&lt;item&gt;46&lt;/item&gt;&lt;item&gt;47&lt;/item&gt;&lt;item&gt;48&lt;/item&gt;&lt;item&gt;51&lt;/item&gt;&lt;item&gt;54&lt;/item&gt;&lt;item&gt;55&lt;/item&gt;&lt;item&gt;91&lt;/item&gt;&lt;item&gt;98&lt;/item&gt;&lt;item&gt;101&lt;/item&gt;&lt;item&gt;185&lt;/item&gt;&lt;item&gt;187&lt;/item&gt;&lt;item&gt;195&lt;/item&gt;&lt;item&gt;197&lt;/item&gt;&lt;item&gt;199&lt;/item&gt;&lt;item&gt;200&lt;/item&gt;&lt;item&gt;204&lt;/item&gt;&lt;item&gt;236&lt;/item&gt;&lt;item&gt;330&lt;/item&gt;&lt;item&gt;331&lt;/item&gt;&lt;item&gt;332&lt;/item&gt;&lt;item&gt;334&lt;/item&gt;&lt;item&gt;342&lt;/item&gt;&lt;item&gt;343&lt;/item&gt;&lt;item&gt;344&lt;/item&gt;&lt;item&gt;364&lt;/item&gt;&lt;item&gt;367&lt;/item&gt;&lt;item&gt;387&lt;/item&gt;&lt;item&gt;388&lt;/item&gt;&lt;item&gt;389&lt;/item&gt;&lt;item&gt;390&lt;/item&gt;&lt;item&gt;391&lt;/item&gt;&lt;item&gt;392&lt;/item&gt;&lt;item&gt;393&lt;/item&gt;&lt;item&gt;405&lt;/item&gt;&lt;item&gt;406&lt;/item&gt;&lt;item&gt;407&lt;/item&gt;&lt;item&gt;408&lt;/item&gt;&lt;item&gt;409&lt;/item&gt;&lt;item&gt;410&lt;/item&gt;&lt;item&gt;411&lt;/item&gt;&lt;item&gt;413&lt;/item&gt;&lt;item&gt;414&lt;/item&gt;&lt;item&gt;418&lt;/item&gt;&lt;item&gt;429&lt;/item&gt;&lt;item&gt;430&lt;/item&gt;&lt;item&gt;431&lt;/item&gt;&lt;item&gt;432&lt;/item&gt;&lt;item&gt;433&lt;/item&gt;&lt;item&gt;434&lt;/item&gt;&lt;item&gt;435&lt;/item&gt;&lt;item&gt;436&lt;/item&gt;&lt;/record-ids&gt;&lt;/item&gt;&lt;/Libraries&gt;"/>
  </w:docVars>
  <w:rsids>
    <w:rsidRoot w:val="00AE47A8"/>
    <w:rsid w:val="00000033"/>
    <w:rsid w:val="000107DB"/>
    <w:rsid w:val="0001204B"/>
    <w:rsid w:val="00015003"/>
    <w:rsid w:val="00016938"/>
    <w:rsid w:val="00017921"/>
    <w:rsid w:val="00021001"/>
    <w:rsid w:val="00033C66"/>
    <w:rsid w:val="00044684"/>
    <w:rsid w:val="000564C3"/>
    <w:rsid w:val="00060469"/>
    <w:rsid w:val="0007295E"/>
    <w:rsid w:val="00075F67"/>
    <w:rsid w:val="00083FA4"/>
    <w:rsid w:val="00087CC1"/>
    <w:rsid w:val="00093B34"/>
    <w:rsid w:val="000C7286"/>
    <w:rsid w:val="000D2E24"/>
    <w:rsid w:val="000D4CA4"/>
    <w:rsid w:val="000D6091"/>
    <w:rsid w:val="000E143E"/>
    <w:rsid w:val="000E409B"/>
    <w:rsid w:val="00100AA3"/>
    <w:rsid w:val="00100AD3"/>
    <w:rsid w:val="00102CCB"/>
    <w:rsid w:val="0010440D"/>
    <w:rsid w:val="00117032"/>
    <w:rsid w:val="001235F3"/>
    <w:rsid w:val="0012698C"/>
    <w:rsid w:val="0013575D"/>
    <w:rsid w:val="001403E6"/>
    <w:rsid w:val="00142789"/>
    <w:rsid w:val="00153A81"/>
    <w:rsid w:val="00154835"/>
    <w:rsid w:val="00164923"/>
    <w:rsid w:val="00180356"/>
    <w:rsid w:val="00181A6C"/>
    <w:rsid w:val="001A08D0"/>
    <w:rsid w:val="001A3FE3"/>
    <w:rsid w:val="001B11DB"/>
    <w:rsid w:val="001C5F57"/>
    <w:rsid w:val="001C7A24"/>
    <w:rsid w:val="001D508C"/>
    <w:rsid w:val="001E1225"/>
    <w:rsid w:val="001E1E2C"/>
    <w:rsid w:val="001E24B8"/>
    <w:rsid w:val="001E437A"/>
    <w:rsid w:val="001F4218"/>
    <w:rsid w:val="001F4578"/>
    <w:rsid w:val="002034D0"/>
    <w:rsid w:val="00213C5D"/>
    <w:rsid w:val="00215FC0"/>
    <w:rsid w:val="00230E16"/>
    <w:rsid w:val="00234AAC"/>
    <w:rsid w:val="00237895"/>
    <w:rsid w:val="002406B5"/>
    <w:rsid w:val="00242622"/>
    <w:rsid w:val="0025051F"/>
    <w:rsid w:val="002614FD"/>
    <w:rsid w:val="0026305B"/>
    <w:rsid w:val="00263D47"/>
    <w:rsid w:val="00264AFC"/>
    <w:rsid w:val="00271D04"/>
    <w:rsid w:val="00272A9E"/>
    <w:rsid w:val="00284756"/>
    <w:rsid w:val="00286BA5"/>
    <w:rsid w:val="00287939"/>
    <w:rsid w:val="002A2914"/>
    <w:rsid w:val="002B4BC4"/>
    <w:rsid w:val="002B73BA"/>
    <w:rsid w:val="002C34DB"/>
    <w:rsid w:val="002C6E9D"/>
    <w:rsid w:val="002D1A2D"/>
    <w:rsid w:val="002D7B25"/>
    <w:rsid w:val="002E2C0E"/>
    <w:rsid w:val="003009EF"/>
    <w:rsid w:val="0030749C"/>
    <w:rsid w:val="00316F9E"/>
    <w:rsid w:val="003409E0"/>
    <w:rsid w:val="0034398D"/>
    <w:rsid w:val="003532CF"/>
    <w:rsid w:val="0036017D"/>
    <w:rsid w:val="00367D9A"/>
    <w:rsid w:val="0038000D"/>
    <w:rsid w:val="00397238"/>
    <w:rsid w:val="003A344A"/>
    <w:rsid w:val="003A6BEF"/>
    <w:rsid w:val="003B6201"/>
    <w:rsid w:val="003C2329"/>
    <w:rsid w:val="003C334C"/>
    <w:rsid w:val="003C5333"/>
    <w:rsid w:val="003C76E4"/>
    <w:rsid w:val="003F3E58"/>
    <w:rsid w:val="00401EBF"/>
    <w:rsid w:val="00406236"/>
    <w:rsid w:val="0041357F"/>
    <w:rsid w:val="00425551"/>
    <w:rsid w:val="00426964"/>
    <w:rsid w:val="00430567"/>
    <w:rsid w:val="00433F69"/>
    <w:rsid w:val="0043590B"/>
    <w:rsid w:val="00440A88"/>
    <w:rsid w:val="00444EEE"/>
    <w:rsid w:val="004532C4"/>
    <w:rsid w:val="0046760E"/>
    <w:rsid w:val="00482551"/>
    <w:rsid w:val="00484595"/>
    <w:rsid w:val="0048577D"/>
    <w:rsid w:val="00485D52"/>
    <w:rsid w:val="00492AF5"/>
    <w:rsid w:val="004A0188"/>
    <w:rsid w:val="004A212F"/>
    <w:rsid w:val="004A3AD7"/>
    <w:rsid w:val="004B038E"/>
    <w:rsid w:val="004B626C"/>
    <w:rsid w:val="004C3B62"/>
    <w:rsid w:val="004C7A81"/>
    <w:rsid w:val="004E3337"/>
    <w:rsid w:val="004E75B8"/>
    <w:rsid w:val="004F78CF"/>
    <w:rsid w:val="00507EA8"/>
    <w:rsid w:val="00531CD6"/>
    <w:rsid w:val="00542601"/>
    <w:rsid w:val="005678C3"/>
    <w:rsid w:val="00594B9D"/>
    <w:rsid w:val="005A267E"/>
    <w:rsid w:val="005B73CE"/>
    <w:rsid w:val="005C6F3C"/>
    <w:rsid w:val="005C729A"/>
    <w:rsid w:val="005D1EE6"/>
    <w:rsid w:val="005D2DB4"/>
    <w:rsid w:val="005E0C0A"/>
    <w:rsid w:val="005F2A05"/>
    <w:rsid w:val="005F6435"/>
    <w:rsid w:val="0060115A"/>
    <w:rsid w:val="00620181"/>
    <w:rsid w:val="00627ECC"/>
    <w:rsid w:val="00635F99"/>
    <w:rsid w:val="006503AC"/>
    <w:rsid w:val="006551B7"/>
    <w:rsid w:val="0066154E"/>
    <w:rsid w:val="00671B88"/>
    <w:rsid w:val="00682246"/>
    <w:rsid w:val="00682F68"/>
    <w:rsid w:val="00685211"/>
    <w:rsid w:val="00687FF4"/>
    <w:rsid w:val="006A2E46"/>
    <w:rsid w:val="006A55B5"/>
    <w:rsid w:val="006B1259"/>
    <w:rsid w:val="006B1298"/>
    <w:rsid w:val="006C29E5"/>
    <w:rsid w:val="006C608F"/>
    <w:rsid w:val="006C64D7"/>
    <w:rsid w:val="006D19BC"/>
    <w:rsid w:val="006D5BC4"/>
    <w:rsid w:val="006D7759"/>
    <w:rsid w:val="006E03FF"/>
    <w:rsid w:val="006E5BC1"/>
    <w:rsid w:val="006F1790"/>
    <w:rsid w:val="007003C3"/>
    <w:rsid w:val="007069E0"/>
    <w:rsid w:val="00706ACF"/>
    <w:rsid w:val="00725BD3"/>
    <w:rsid w:val="00733D1A"/>
    <w:rsid w:val="007352BB"/>
    <w:rsid w:val="00742447"/>
    <w:rsid w:val="00750E58"/>
    <w:rsid w:val="0075150F"/>
    <w:rsid w:val="00765B8E"/>
    <w:rsid w:val="00774247"/>
    <w:rsid w:val="00786703"/>
    <w:rsid w:val="0079575A"/>
    <w:rsid w:val="007A0D4A"/>
    <w:rsid w:val="007B1DC8"/>
    <w:rsid w:val="007B4E31"/>
    <w:rsid w:val="007C5557"/>
    <w:rsid w:val="007C6D44"/>
    <w:rsid w:val="007D0178"/>
    <w:rsid w:val="007D7602"/>
    <w:rsid w:val="007E4942"/>
    <w:rsid w:val="00800DA0"/>
    <w:rsid w:val="0080273C"/>
    <w:rsid w:val="008145A6"/>
    <w:rsid w:val="008171B1"/>
    <w:rsid w:val="00817FBB"/>
    <w:rsid w:val="008255D1"/>
    <w:rsid w:val="00834471"/>
    <w:rsid w:val="00840CBA"/>
    <w:rsid w:val="00845FE0"/>
    <w:rsid w:val="008601CA"/>
    <w:rsid w:val="008639A4"/>
    <w:rsid w:val="00887CAF"/>
    <w:rsid w:val="008925FC"/>
    <w:rsid w:val="00894147"/>
    <w:rsid w:val="0089710B"/>
    <w:rsid w:val="008B2F17"/>
    <w:rsid w:val="008B444D"/>
    <w:rsid w:val="008B4E45"/>
    <w:rsid w:val="008B70F6"/>
    <w:rsid w:val="008B7B77"/>
    <w:rsid w:val="008C36BD"/>
    <w:rsid w:val="008C7B15"/>
    <w:rsid w:val="008D17F5"/>
    <w:rsid w:val="008D3B1F"/>
    <w:rsid w:val="008E66B3"/>
    <w:rsid w:val="00923750"/>
    <w:rsid w:val="00927AEB"/>
    <w:rsid w:val="00933B5A"/>
    <w:rsid w:val="00935861"/>
    <w:rsid w:val="00935DB6"/>
    <w:rsid w:val="009369A6"/>
    <w:rsid w:val="00945078"/>
    <w:rsid w:val="0096109C"/>
    <w:rsid w:val="009634E2"/>
    <w:rsid w:val="009653DC"/>
    <w:rsid w:val="0098621A"/>
    <w:rsid w:val="00986B69"/>
    <w:rsid w:val="009A052C"/>
    <w:rsid w:val="009B0AE3"/>
    <w:rsid w:val="009B3661"/>
    <w:rsid w:val="009B7510"/>
    <w:rsid w:val="009D56F3"/>
    <w:rsid w:val="009E3CD5"/>
    <w:rsid w:val="009F2DEA"/>
    <w:rsid w:val="009F43AE"/>
    <w:rsid w:val="00A05129"/>
    <w:rsid w:val="00A2613A"/>
    <w:rsid w:val="00A33A79"/>
    <w:rsid w:val="00A46997"/>
    <w:rsid w:val="00A52B82"/>
    <w:rsid w:val="00A56A18"/>
    <w:rsid w:val="00A61AA8"/>
    <w:rsid w:val="00A73CF6"/>
    <w:rsid w:val="00A74DA6"/>
    <w:rsid w:val="00A81DF3"/>
    <w:rsid w:val="00A841D8"/>
    <w:rsid w:val="00A849A8"/>
    <w:rsid w:val="00A8704E"/>
    <w:rsid w:val="00AA0846"/>
    <w:rsid w:val="00AC5E57"/>
    <w:rsid w:val="00AE03FA"/>
    <w:rsid w:val="00AE47A8"/>
    <w:rsid w:val="00AE5F05"/>
    <w:rsid w:val="00AE6ECF"/>
    <w:rsid w:val="00B01F98"/>
    <w:rsid w:val="00B06557"/>
    <w:rsid w:val="00B1360E"/>
    <w:rsid w:val="00B25495"/>
    <w:rsid w:val="00B32175"/>
    <w:rsid w:val="00B37612"/>
    <w:rsid w:val="00B66347"/>
    <w:rsid w:val="00B718DC"/>
    <w:rsid w:val="00B7306E"/>
    <w:rsid w:val="00BA0D51"/>
    <w:rsid w:val="00BA3A90"/>
    <w:rsid w:val="00BA3C53"/>
    <w:rsid w:val="00BA4274"/>
    <w:rsid w:val="00BB0CE1"/>
    <w:rsid w:val="00BB7109"/>
    <w:rsid w:val="00BB751F"/>
    <w:rsid w:val="00BC5C5D"/>
    <w:rsid w:val="00BD142A"/>
    <w:rsid w:val="00BD47A3"/>
    <w:rsid w:val="00BD7218"/>
    <w:rsid w:val="00BD7D0D"/>
    <w:rsid w:val="00BF08AD"/>
    <w:rsid w:val="00BF1F2D"/>
    <w:rsid w:val="00BF71A1"/>
    <w:rsid w:val="00C00DCB"/>
    <w:rsid w:val="00C070B5"/>
    <w:rsid w:val="00C15DE9"/>
    <w:rsid w:val="00C30753"/>
    <w:rsid w:val="00C42DE8"/>
    <w:rsid w:val="00C44A85"/>
    <w:rsid w:val="00C44E35"/>
    <w:rsid w:val="00C635CF"/>
    <w:rsid w:val="00C67DAD"/>
    <w:rsid w:val="00C8278B"/>
    <w:rsid w:val="00C87F48"/>
    <w:rsid w:val="00C91041"/>
    <w:rsid w:val="00C979AA"/>
    <w:rsid w:val="00CA2D7F"/>
    <w:rsid w:val="00CA38E8"/>
    <w:rsid w:val="00CA3E9E"/>
    <w:rsid w:val="00CB5BFD"/>
    <w:rsid w:val="00CD3DD2"/>
    <w:rsid w:val="00CD61C1"/>
    <w:rsid w:val="00CE03B6"/>
    <w:rsid w:val="00CE6D63"/>
    <w:rsid w:val="00D0413F"/>
    <w:rsid w:val="00D05003"/>
    <w:rsid w:val="00D11DC0"/>
    <w:rsid w:val="00D13F12"/>
    <w:rsid w:val="00D151D0"/>
    <w:rsid w:val="00D313A4"/>
    <w:rsid w:val="00D34F43"/>
    <w:rsid w:val="00D40632"/>
    <w:rsid w:val="00D51DB1"/>
    <w:rsid w:val="00D5735D"/>
    <w:rsid w:val="00D627DC"/>
    <w:rsid w:val="00D85837"/>
    <w:rsid w:val="00D93B78"/>
    <w:rsid w:val="00D96DA2"/>
    <w:rsid w:val="00DA1BE2"/>
    <w:rsid w:val="00DA67F6"/>
    <w:rsid w:val="00DC285C"/>
    <w:rsid w:val="00DD0B32"/>
    <w:rsid w:val="00DD13C7"/>
    <w:rsid w:val="00DE549C"/>
    <w:rsid w:val="00DF4ED0"/>
    <w:rsid w:val="00E06130"/>
    <w:rsid w:val="00E1734B"/>
    <w:rsid w:val="00E22117"/>
    <w:rsid w:val="00E30DB0"/>
    <w:rsid w:val="00E32EE5"/>
    <w:rsid w:val="00E3574A"/>
    <w:rsid w:val="00E37C22"/>
    <w:rsid w:val="00E40B42"/>
    <w:rsid w:val="00E55663"/>
    <w:rsid w:val="00E75796"/>
    <w:rsid w:val="00E95699"/>
    <w:rsid w:val="00E9578F"/>
    <w:rsid w:val="00E95EAE"/>
    <w:rsid w:val="00EA4FAD"/>
    <w:rsid w:val="00EA67A3"/>
    <w:rsid w:val="00EB0E56"/>
    <w:rsid w:val="00EC6E57"/>
    <w:rsid w:val="00ED0C0F"/>
    <w:rsid w:val="00ED1A61"/>
    <w:rsid w:val="00EE2B6E"/>
    <w:rsid w:val="00EE3D43"/>
    <w:rsid w:val="00EE40FA"/>
    <w:rsid w:val="00EE46FF"/>
    <w:rsid w:val="00EE78BA"/>
    <w:rsid w:val="00F0218D"/>
    <w:rsid w:val="00F204AC"/>
    <w:rsid w:val="00F240C8"/>
    <w:rsid w:val="00F35B4B"/>
    <w:rsid w:val="00F467E0"/>
    <w:rsid w:val="00F579A0"/>
    <w:rsid w:val="00F67D45"/>
    <w:rsid w:val="00F77E14"/>
    <w:rsid w:val="00F95560"/>
    <w:rsid w:val="00FB3EA6"/>
    <w:rsid w:val="00FB5B99"/>
    <w:rsid w:val="00FC41F2"/>
    <w:rsid w:val="00FD23F2"/>
    <w:rsid w:val="00FD7F96"/>
    <w:rsid w:val="00FE1BF5"/>
    <w:rsid w:val="00FE49FE"/>
    <w:rsid w:val="00FF15B3"/>
    <w:rsid w:val="00FF17ED"/>
    <w:rsid w:val="00FF419F"/>
    <w:rsid w:val="00FF66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052C"/>
    <w:rPr>
      <w:lang w:val="en-CA"/>
    </w:rPr>
  </w:style>
  <w:style w:type="paragraph" w:styleId="Heading1">
    <w:name w:val="heading 1"/>
    <w:basedOn w:val="Normal"/>
    <w:next w:val="Normal"/>
    <w:link w:val="Heading1Char"/>
    <w:uiPriority w:val="9"/>
    <w:qFormat/>
    <w:rsid w:val="009B751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3C334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D85837"/>
    <w:pPr>
      <w:spacing w:before="100" w:beforeAutospacing="1" w:after="100" w:afterAutospacing="1" w:line="240" w:lineRule="auto"/>
      <w:outlineLvl w:val="3"/>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E47A8"/>
    <w:pPr>
      <w:spacing w:after="0" w:line="240" w:lineRule="auto"/>
    </w:pPr>
    <w:rPr>
      <w:lang w:val="en-CA"/>
    </w:rPr>
  </w:style>
  <w:style w:type="table" w:styleId="TableGrid">
    <w:name w:val="Table Grid"/>
    <w:basedOn w:val="TableNormal"/>
    <w:uiPriority w:val="59"/>
    <w:rsid w:val="000D60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9A052C"/>
    <w:rPr>
      <w:lang w:val="en-CA"/>
    </w:rPr>
  </w:style>
  <w:style w:type="paragraph" w:customStyle="1" w:styleId="EndNoteBibliographyTitle">
    <w:name w:val="EndNote Bibliography Title"/>
    <w:basedOn w:val="Normal"/>
    <w:link w:val="EndNoteBibliographyTitleChar"/>
    <w:rsid w:val="008145A6"/>
    <w:pPr>
      <w:spacing w:after="0"/>
      <w:jc w:val="center"/>
    </w:pPr>
    <w:rPr>
      <w:rFonts w:ascii="Calibri" w:hAnsi="Calibri" w:cs="Calibri"/>
      <w:noProof/>
      <w:lang w:val="en-US"/>
    </w:rPr>
  </w:style>
  <w:style w:type="character" w:customStyle="1" w:styleId="EndNoteBibliographyTitleChar">
    <w:name w:val="EndNote Bibliography Title Char"/>
    <w:basedOn w:val="NoSpacingChar"/>
    <w:link w:val="EndNoteBibliographyTitle"/>
    <w:rsid w:val="008145A6"/>
    <w:rPr>
      <w:rFonts w:ascii="Calibri" w:hAnsi="Calibri" w:cs="Calibri"/>
      <w:noProof/>
      <w:lang w:val="en-CA"/>
    </w:rPr>
  </w:style>
  <w:style w:type="paragraph" w:customStyle="1" w:styleId="EndNoteBibliography">
    <w:name w:val="EndNote Bibliography"/>
    <w:basedOn w:val="Normal"/>
    <w:link w:val="EndNoteBibliographyChar"/>
    <w:rsid w:val="008145A6"/>
    <w:pPr>
      <w:spacing w:line="240" w:lineRule="auto"/>
    </w:pPr>
    <w:rPr>
      <w:rFonts w:ascii="Calibri" w:hAnsi="Calibri" w:cs="Calibri"/>
      <w:noProof/>
      <w:lang w:val="en-US"/>
    </w:rPr>
  </w:style>
  <w:style w:type="character" w:customStyle="1" w:styleId="EndNoteBibliographyChar">
    <w:name w:val="EndNote Bibliography Char"/>
    <w:basedOn w:val="NoSpacingChar"/>
    <w:link w:val="EndNoteBibliography"/>
    <w:rsid w:val="008145A6"/>
    <w:rPr>
      <w:rFonts w:ascii="Calibri" w:hAnsi="Calibri" w:cs="Calibri"/>
      <w:noProof/>
      <w:lang w:val="en-CA"/>
    </w:rPr>
  </w:style>
  <w:style w:type="character" w:customStyle="1" w:styleId="Heading4Char">
    <w:name w:val="Heading 4 Char"/>
    <w:basedOn w:val="DefaultParagraphFont"/>
    <w:link w:val="Heading4"/>
    <w:uiPriority w:val="9"/>
    <w:rsid w:val="00D85837"/>
    <w:rPr>
      <w:rFonts w:ascii="Times New Roman" w:eastAsia="Times New Roman" w:hAnsi="Times New Roman" w:cs="Times New Roman"/>
      <w:b/>
      <w:bCs/>
      <w:sz w:val="24"/>
      <w:szCs w:val="24"/>
    </w:rPr>
  </w:style>
  <w:style w:type="paragraph" w:customStyle="1" w:styleId="p">
    <w:name w:val="p"/>
    <w:basedOn w:val="Normal"/>
    <w:rsid w:val="00D8583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semiHidden/>
    <w:unhideWhenUsed/>
    <w:rsid w:val="00D8583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D85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5837"/>
    <w:rPr>
      <w:rFonts w:ascii="Tahoma" w:hAnsi="Tahoma" w:cs="Tahoma"/>
      <w:sz w:val="16"/>
      <w:szCs w:val="16"/>
      <w:lang w:val="en-CA"/>
    </w:rPr>
  </w:style>
  <w:style w:type="character" w:customStyle="1" w:styleId="Heading1Char">
    <w:name w:val="Heading 1 Char"/>
    <w:basedOn w:val="DefaultParagraphFont"/>
    <w:link w:val="Heading1"/>
    <w:uiPriority w:val="9"/>
    <w:rsid w:val="009B7510"/>
    <w:rPr>
      <w:rFonts w:asciiTheme="majorHAnsi" w:eastAsiaTheme="majorEastAsia" w:hAnsiTheme="majorHAnsi" w:cstheme="majorBidi"/>
      <w:b/>
      <w:bCs/>
      <w:color w:val="365F91" w:themeColor="accent1" w:themeShade="BF"/>
      <w:sz w:val="28"/>
      <w:szCs w:val="28"/>
      <w:lang w:val="en-CA"/>
    </w:rPr>
  </w:style>
  <w:style w:type="character" w:styleId="Strong">
    <w:name w:val="Strong"/>
    <w:basedOn w:val="DefaultParagraphFont"/>
    <w:uiPriority w:val="22"/>
    <w:qFormat/>
    <w:rsid w:val="008B4E45"/>
    <w:rPr>
      <w:b/>
      <w:bCs/>
    </w:rPr>
  </w:style>
  <w:style w:type="paragraph" w:styleId="ListParagraph">
    <w:name w:val="List Paragraph"/>
    <w:basedOn w:val="Normal"/>
    <w:uiPriority w:val="34"/>
    <w:qFormat/>
    <w:rsid w:val="00EE78BA"/>
    <w:pPr>
      <w:ind w:left="720"/>
      <w:contextualSpacing/>
    </w:pPr>
  </w:style>
  <w:style w:type="character" w:customStyle="1" w:styleId="Heading3Char">
    <w:name w:val="Heading 3 Char"/>
    <w:basedOn w:val="DefaultParagraphFont"/>
    <w:link w:val="Heading3"/>
    <w:uiPriority w:val="9"/>
    <w:semiHidden/>
    <w:rsid w:val="003C334C"/>
    <w:rPr>
      <w:rFonts w:asciiTheme="majorHAnsi" w:eastAsiaTheme="majorEastAsia" w:hAnsiTheme="majorHAnsi" w:cstheme="majorBidi"/>
      <w:b/>
      <w:bCs/>
      <w:color w:val="4F81BD" w:themeColor="accent1"/>
      <w:lang w:val="en-CA"/>
    </w:rPr>
  </w:style>
  <w:style w:type="character" w:styleId="Emphasis">
    <w:name w:val="Emphasis"/>
    <w:basedOn w:val="DefaultParagraphFont"/>
    <w:uiPriority w:val="20"/>
    <w:qFormat/>
    <w:rsid w:val="003C334C"/>
    <w:rPr>
      <w:i/>
      <w:iCs/>
    </w:rPr>
  </w:style>
  <w:style w:type="paragraph" w:styleId="Header">
    <w:name w:val="header"/>
    <w:basedOn w:val="Normal"/>
    <w:link w:val="HeaderChar"/>
    <w:uiPriority w:val="99"/>
    <w:unhideWhenUsed/>
    <w:rsid w:val="00485D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5D52"/>
    <w:rPr>
      <w:lang w:val="en-CA"/>
    </w:rPr>
  </w:style>
  <w:style w:type="paragraph" w:styleId="Footer">
    <w:name w:val="footer"/>
    <w:basedOn w:val="Normal"/>
    <w:link w:val="FooterChar"/>
    <w:uiPriority w:val="99"/>
    <w:unhideWhenUsed/>
    <w:rsid w:val="00485D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5D52"/>
    <w:rPr>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052C"/>
    <w:rPr>
      <w:lang w:val="en-CA"/>
    </w:rPr>
  </w:style>
  <w:style w:type="paragraph" w:styleId="Heading1">
    <w:name w:val="heading 1"/>
    <w:basedOn w:val="Normal"/>
    <w:next w:val="Normal"/>
    <w:link w:val="Heading1Char"/>
    <w:uiPriority w:val="9"/>
    <w:qFormat/>
    <w:rsid w:val="009B751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3C334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D85837"/>
    <w:pPr>
      <w:spacing w:before="100" w:beforeAutospacing="1" w:after="100" w:afterAutospacing="1" w:line="240" w:lineRule="auto"/>
      <w:outlineLvl w:val="3"/>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E47A8"/>
    <w:pPr>
      <w:spacing w:after="0" w:line="240" w:lineRule="auto"/>
    </w:pPr>
    <w:rPr>
      <w:lang w:val="en-CA"/>
    </w:rPr>
  </w:style>
  <w:style w:type="table" w:styleId="TableGrid">
    <w:name w:val="Table Grid"/>
    <w:basedOn w:val="TableNormal"/>
    <w:uiPriority w:val="59"/>
    <w:rsid w:val="000D60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9A052C"/>
    <w:rPr>
      <w:lang w:val="en-CA"/>
    </w:rPr>
  </w:style>
  <w:style w:type="paragraph" w:customStyle="1" w:styleId="EndNoteBibliographyTitle">
    <w:name w:val="EndNote Bibliography Title"/>
    <w:basedOn w:val="Normal"/>
    <w:link w:val="EndNoteBibliographyTitleChar"/>
    <w:rsid w:val="008145A6"/>
    <w:pPr>
      <w:spacing w:after="0"/>
      <w:jc w:val="center"/>
    </w:pPr>
    <w:rPr>
      <w:rFonts w:ascii="Calibri" w:hAnsi="Calibri" w:cs="Calibri"/>
      <w:noProof/>
      <w:lang w:val="en-US"/>
    </w:rPr>
  </w:style>
  <w:style w:type="character" w:customStyle="1" w:styleId="EndNoteBibliographyTitleChar">
    <w:name w:val="EndNote Bibliography Title Char"/>
    <w:basedOn w:val="NoSpacingChar"/>
    <w:link w:val="EndNoteBibliographyTitle"/>
    <w:rsid w:val="008145A6"/>
    <w:rPr>
      <w:rFonts w:ascii="Calibri" w:hAnsi="Calibri" w:cs="Calibri"/>
      <w:noProof/>
      <w:lang w:val="en-CA"/>
    </w:rPr>
  </w:style>
  <w:style w:type="paragraph" w:customStyle="1" w:styleId="EndNoteBibliography">
    <w:name w:val="EndNote Bibliography"/>
    <w:basedOn w:val="Normal"/>
    <w:link w:val="EndNoteBibliographyChar"/>
    <w:rsid w:val="008145A6"/>
    <w:pPr>
      <w:spacing w:line="240" w:lineRule="auto"/>
    </w:pPr>
    <w:rPr>
      <w:rFonts w:ascii="Calibri" w:hAnsi="Calibri" w:cs="Calibri"/>
      <w:noProof/>
      <w:lang w:val="en-US"/>
    </w:rPr>
  </w:style>
  <w:style w:type="character" w:customStyle="1" w:styleId="EndNoteBibliographyChar">
    <w:name w:val="EndNote Bibliography Char"/>
    <w:basedOn w:val="NoSpacingChar"/>
    <w:link w:val="EndNoteBibliography"/>
    <w:rsid w:val="008145A6"/>
    <w:rPr>
      <w:rFonts w:ascii="Calibri" w:hAnsi="Calibri" w:cs="Calibri"/>
      <w:noProof/>
      <w:lang w:val="en-CA"/>
    </w:rPr>
  </w:style>
  <w:style w:type="character" w:customStyle="1" w:styleId="Heading4Char">
    <w:name w:val="Heading 4 Char"/>
    <w:basedOn w:val="DefaultParagraphFont"/>
    <w:link w:val="Heading4"/>
    <w:uiPriority w:val="9"/>
    <w:rsid w:val="00D85837"/>
    <w:rPr>
      <w:rFonts w:ascii="Times New Roman" w:eastAsia="Times New Roman" w:hAnsi="Times New Roman" w:cs="Times New Roman"/>
      <w:b/>
      <w:bCs/>
      <w:sz w:val="24"/>
      <w:szCs w:val="24"/>
    </w:rPr>
  </w:style>
  <w:style w:type="paragraph" w:customStyle="1" w:styleId="p">
    <w:name w:val="p"/>
    <w:basedOn w:val="Normal"/>
    <w:rsid w:val="00D8583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semiHidden/>
    <w:unhideWhenUsed/>
    <w:rsid w:val="00D8583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D85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5837"/>
    <w:rPr>
      <w:rFonts w:ascii="Tahoma" w:hAnsi="Tahoma" w:cs="Tahoma"/>
      <w:sz w:val="16"/>
      <w:szCs w:val="16"/>
      <w:lang w:val="en-CA"/>
    </w:rPr>
  </w:style>
  <w:style w:type="character" w:customStyle="1" w:styleId="Heading1Char">
    <w:name w:val="Heading 1 Char"/>
    <w:basedOn w:val="DefaultParagraphFont"/>
    <w:link w:val="Heading1"/>
    <w:uiPriority w:val="9"/>
    <w:rsid w:val="009B7510"/>
    <w:rPr>
      <w:rFonts w:asciiTheme="majorHAnsi" w:eastAsiaTheme="majorEastAsia" w:hAnsiTheme="majorHAnsi" w:cstheme="majorBidi"/>
      <w:b/>
      <w:bCs/>
      <w:color w:val="365F91" w:themeColor="accent1" w:themeShade="BF"/>
      <w:sz w:val="28"/>
      <w:szCs w:val="28"/>
      <w:lang w:val="en-CA"/>
    </w:rPr>
  </w:style>
  <w:style w:type="character" w:styleId="Strong">
    <w:name w:val="Strong"/>
    <w:basedOn w:val="DefaultParagraphFont"/>
    <w:uiPriority w:val="22"/>
    <w:qFormat/>
    <w:rsid w:val="008B4E45"/>
    <w:rPr>
      <w:b/>
      <w:bCs/>
    </w:rPr>
  </w:style>
  <w:style w:type="paragraph" w:styleId="ListParagraph">
    <w:name w:val="List Paragraph"/>
    <w:basedOn w:val="Normal"/>
    <w:uiPriority w:val="34"/>
    <w:qFormat/>
    <w:rsid w:val="00EE78BA"/>
    <w:pPr>
      <w:ind w:left="720"/>
      <w:contextualSpacing/>
    </w:pPr>
  </w:style>
  <w:style w:type="character" w:customStyle="1" w:styleId="Heading3Char">
    <w:name w:val="Heading 3 Char"/>
    <w:basedOn w:val="DefaultParagraphFont"/>
    <w:link w:val="Heading3"/>
    <w:uiPriority w:val="9"/>
    <w:semiHidden/>
    <w:rsid w:val="003C334C"/>
    <w:rPr>
      <w:rFonts w:asciiTheme="majorHAnsi" w:eastAsiaTheme="majorEastAsia" w:hAnsiTheme="majorHAnsi" w:cstheme="majorBidi"/>
      <w:b/>
      <w:bCs/>
      <w:color w:val="4F81BD" w:themeColor="accent1"/>
      <w:lang w:val="en-CA"/>
    </w:rPr>
  </w:style>
  <w:style w:type="character" w:styleId="Emphasis">
    <w:name w:val="Emphasis"/>
    <w:basedOn w:val="DefaultParagraphFont"/>
    <w:uiPriority w:val="20"/>
    <w:qFormat/>
    <w:rsid w:val="003C334C"/>
    <w:rPr>
      <w:i/>
      <w:iCs/>
    </w:rPr>
  </w:style>
  <w:style w:type="paragraph" w:styleId="Header">
    <w:name w:val="header"/>
    <w:basedOn w:val="Normal"/>
    <w:link w:val="HeaderChar"/>
    <w:uiPriority w:val="99"/>
    <w:unhideWhenUsed/>
    <w:rsid w:val="00485D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5D52"/>
    <w:rPr>
      <w:lang w:val="en-CA"/>
    </w:rPr>
  </w:style>
  <w:style w:type="paragraph" w:styleId="Footer">
    <w:name w:val="footer"/>
    <w:basedOn w:val="Normal"/>
    <w:link w:val="FooterChar"/>
    <w:uiPriority w:val="99"/>
    <w:unhideWhenUsed/>
    <w:rsid w:val="00485D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5D52"/>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7947071">
      <w:bodyDiv w:val="1"/>
      <w:marLeft w:val="0"/>
      <w:marRight w:val="0"/>
      <w:marTop w:val="0"/>
      <w:marBottom w:val="0"/>
      <w:divBdr>
        <w:top w:val="none" w:sz="0" w:space="0" w:color="auto"/>
        <w:left w:val="none" w:sz="0" w:space="0" w:color="auto"/>
        <w:bottom w:val="none" w:sz="0" w:space="0" w:color="auto"/>
        <w:right w:val="none" w:sz="0" w:space="0" w:color="auto"/>
      </w:divBdr>
    </w:div>
    <w:div w:id="859929955">
      <w:bodyDiv w:val="1"/>
      <w:marLeft w:val="0"/>
      <w:marRight w:val="0"/>
      <w:marTop w:val="0"/>
      <w:marBottom w:val="0"/>
      <w:divBdr>
        <w:top w:val="none" w:sz="0" w:space="0" w:color="auto"/>
        <w:left w:val="none" w:sz="0" w:space="0" w:color="auto"/>
        <w:bottom w:val="none" w:sz="0" w:space="0" w:color="auto"/>
        <w:right w:val="none" w:sz="0" w:space="0" w:color="auto"/>
      </w:divBdr>
    </w:div>
    <w:div w:id="964385697">
      <w:bodyDiv w:val="1"/>
      <w:marLeft w:val="0"/>
      <w:marRight w:val="0"/>
      <w:marTop w:val="0"/>
      <w:marBottom w:val="0"/>
      <w:divBdr>
        <w:top w:val="none" w:sz="0" w:space="0" w:color="auto"/>
        <w:left w:val="none" w:sz="0" w:space="0" w:color="auto"/>
        <w:bottom w:val="none" w:sz="0" w:space="0" w:color="auto"/>
        <w:right w:val="none" w:sz="0" w:space="0" w:color="auto"/>
      </w:divBdr>
      <w:divsChild>
        <w:div w:id="2012634317">
          <w:marLeft w:val="0"/>
          <w:marRight w:val="0"/>
          <w:marTop w:val="332"/>
          <w:marBottom w:val="332"/>
          <w:divBdr>
            <w:top w:val="none" w:sz="0" w:space="0" w:color="auto"/>
            <w:left w:val="none" w:sz="0" w:space="0" w:color="auto"/>
            <w:bottom w:val="none" w:sz="0" w:space="0" w:color="auto"/>
            <w:right w:val="none" w:sz="0" w:space="0" w:color="auto"/>
          </w:divBdr>
          <w:divsChild>
            <w:div w:id="377978230">
              <w:marLeft w:val="0"/>
              <w:marRight w:val="0"/>
              <w:marTop w:val="0"/>
              <w:marBottom w:val="0"/>
              <w:divBdr>
                <w:top w:val="none" w:sz="0" w:space="0" w:color="auto"/>
                <w:left w:val="none" w:sz="0" w:space="0" w:color="auto"/>
                <w:bottom w:val="none" w:sz="0" w:space="0" w:color="auto"/>
                <w:right w:val="none" w:sz="0" w:space="0" w:color="auto"/>
              </w:divBdr>
            </w:div>
            <w:div w:id="1123579836">
              <w:marLeft w:val="0"/>
              <w:marRight w:val="0"/>
              <w:marTop w:val="0"/>
              <w:marBottom w:val="0"/>
              <w:divBdr>
                <w:top w:val="none" w:sz="0" w:space="0" w:color="auto"/>
                <w:left w:val="none" w:sz="0" w:space="0" w:color="auto"/>
                <w:bottom w:val="none" w:sz="0" w:space="0" w:color="auto"/>
                <w:right w:val="none" w:sz="0" w:space="0" w:color="auto"/>
              </w:divBdr>
            </w:div>
            <w:div w:id="8725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62D9B-DFC6-4781-AC60-35C6CD598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51</Pages>
  <Words>46780</Words>
  <Characters>266649</Characters>
  <Application>Microsoft Office Word</Application>
  <DocSecurity>0</DocSecurity>
  <Lines>2222</Lines>
  <Paragraphs>625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Eryck Moskven</dc:creator>
  <cp:lastModifiedBy>Eryck Moskven</cp:lastModifiedBy>
  <cp:revision>58</cp:revision>
  <cp:lastPrinted>2021-02-16T02:01:00Z</cp:lastPrinted>
  <dcterms:created xsi:type="dcterms:W3CDTF">2021-07-04T21:33:00Z</dcterms:created>
  <dcterms:modified xsi:type="dcterms:W3CDTF">2021-07-27T07:04:00Z</dcterms:modified>
</cp:coreProperties>
</file>