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AEA" w:rsidRPr="00B04C91" w:rsidRDefault="00FD5B7D">
      <w:pPr>
        <w:spacing w:line="360" w:lineRule="auto"/>
        <w:jc w:val="center"/>
        <w:rPr>
          <w:rFonts w:ascii="Times New Roman" w:hAnsi="Times New Roman"/>
          <w:bCs/>
          <w:sz w:val="24"/>
          <w:szCs w:val="24"/>
        </w:rPr>
      </w:pPr>
      <w:r w:rsidRPr="00B04C91">
        <w:rPr>
          <w:rFonts w:ascii="Times New Roman" w:hAnsi="Times New Roman" w:hint="eastAsia"/>
          <w:bCs/>
          <w:sz w:val="24"/>
          <w:szCs w:val="24"/>
        </w:rPr>
        <w:t xml:space="preserve">Table S1 Clinical information analyzed in </w:t>
      </w:r>
      <w:r w:rsidRPr="00B04C91">
        <w:rPr>
          <w:rFonts w:ascii="Times New Roman" w:hAnsi="Times New Roman" w:hint="eastAsia"/>
          <w:bCs/>
          <w:sz w:val="24"/>
          <w:szCs w:val="24"/>
        </w:rPr>
        <w:t>present</w:t>
      </w:r>
      <w:r w:rsidRPr="00B04C91">
        <w:rPr>
          <w:rFonts w:ascii="Times New Roman" w:hAnsi="Times New Roman" w:hint="eastAsia"/>
          <w:bCs/>
          <w:sz w:val="24"/>
          <w:szCs w:val="24"/>
        </w:rPr>
        <w:t xml:space="preserve"> study</w:t>
      </w:r>
    </w:p>
    <w:tbl>
      <w:tblPr>
        <w:tblStyle w:val="a3"/>
        <w:tblW w:w="5459" w:type="dxa"/>
        <w:jc w:val="center"/>
        <w:tblLayout w:type="fixed"/>
        <w:tblLook w:val="04A0" w:firstRow="1" w:lastRow="0" w:firstColumn="1" w:lastColumn="0" w:noHBand="0" w:noVBand="1"/>
      </w:tblPr>
      <w:tblGrid>
        <w:gridCol w:w="1866"/>
        <w:gridCol w:w="1886"/>
        <w:gridCol w:w="1707"/>
      </w:tblGrid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A97AEA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0" w:name="_GoBack"/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eastAsia="TimesNewRomanPSMT" w:hAnsi="Times New Roman"/>
                <w:b/>
                <w:bCs/>
                <w:kern w:val="0"/>
                <w:sz w:val="24"/>
                <w:szCs w:val="24"/>
              </w:rPr>
            </w:pPr>
            <w:r w:rsidRPr="007D3C66">
              <w:rPr>
                <w:rFonts w:ascii="Times New Roman" w:eastAsia="TimesNewRomanPSMT" w:hAnsi="Times New Roman"/>
                <w:b/>
                <w:bCs/>
                <w:kern w:val="0"/>
                <w:sz w:val="24"/>
                <w:szCs w:val="24"/>
              </w:rPr>
              <w:t>Training</w:t>
            </w:r>
          </w:p>
          <w:p w:rsidR="00A97AEA" w:rsidRPr="007D3C66" w:rsidRDefault="00FD5B7D">
            <w:pPr>
              <w:jc w:val="center"/>
              <w:rPr>
                <w:rFonts w:ascii="Times New Roman" w:eastAsia="TimesNewRomanPSMT" w:hAnsi="Times New Roman"/>
                <w:b/>
                <w:bCs/>
                <w:kern w:val="0"/>
                <w:sz w:val="24"/>
                <w:szCs w:val="24"/>
              </w:rPr>
            </w:pPr>
            <w:r w:rsidRPr="007D3C66">
              <w:rPr>
                <w:rFonts w:ascii="Times New Roman" w:eastAsia="TimesNewRomanPSMT" w:hAnsi="Times New Roman" w:hint="eastAsia"/>
                <w:b/>
                <w:bCs/>
                <w:kern w:val="0"/>
                <w:sz w:val="24"/>
                <w:szCs w:val="24"/>
              </w:rPr>
              <w:t>cohort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3C66">
              <w:rPr>
                <w:rFonts w:ascii="Times New Roman" w:eastAsia="TimesNewRomanPSMT" w:hAnsi="Times New Roman"/>
                <w:b/>
                <w:bCs/>
                <w:kern w:val="0"/>
                <w:sz w:val="24"/>
                <w:szCs w:val="24"/>
              </w:rPr>
              <w:t>Validation</w:t>
            </w:r>
          </w:p>
          <w:p w:rsidR="00A97AEA" w:rsidRPr="007D3C66" w:rsidRDefault="00FD5B7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3C66">
              <w:rPr>
                <w:rFonts w:ascii="Times New Roman" w:eastAsia="TimesNewRomanPSMT" w:hAnsi="Times New Roman" w:hint="eastAsia"/>
                <w:b/>
                <w:bCs/>
                <w:kern w:val="0"/>
                <w:sz w:val="24"/>
                <w:szCs w:val="24"/>
              </w:rPr>
              <w:t>cohort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A97AEA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TCGA-</w:t>
            </w:r>
            <w:r w:rsidRPr="007D3C66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GSE56044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1886" w:type="dxa"/>
          </w:tcPr>
          <w:p w:rsidR="00A97AEA" w:rsidRPr="007D3C66" w:rsidRDefault="00A97AE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7" w:type="dxa"/>
          </w:tcPr>
          <w:p w:rsidR="00A97AEA" w:rsidRPr="007D3C66" w:rsidRDefault="00A97AE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Tumor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417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Mean age</w:t>
            </w:r>
          </w:p>
          <w:p w:rsidR="00A97AEA" w:rsidRPr="007D3C66" w:rsidRDefault="00FD5B7D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proofErr w:type="spellStart"/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years;range</w:t>
            </w:r>
            <w:proofErr w:type="spellEnd"/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3-</w:t>
            </w: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88</w:t>
            </w: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66</w:t>
            </w:r>
          </w:p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(3</w:t>
            </w: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83</w:t>
            </w: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886" w:type="dxa"/>
          </w:tcPr>
          <w:p w:rsidR="00A97AEA" w:rsidRPr="007D3C66" w:rsidRDefault="00A97AE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7" w:type="dxa"/>
          </w:tcPr>
          <w:p w:rsidR="00A97AEA" w:rsidRPr="007D3C66" w:rsidRDefault="00A97AEA">
            <w:pPr>
              <w:ind w:firstLine="27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35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886" w:type="dxa"/>
          </w:tcPr>
          <w:p w:rsidR="00A97AEA" w:rsidRPr="007D3C66" w:rsidRDefault="00A97AE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7" w:type="dxa"/>
          </w:tcPr>
          <w:p w:rsidR="00A97AEA" w:rsidRPr="007D3C66" w:rsidRDefault="00A97AEA">
            <w:pPr>
              <w:ind w:firstLine="27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-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-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-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-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Status</w:t>
            </w:r>
          </w:p>
        </w:tc>
        <w:tc>
          <w:tcPr>
            <w:tcW w:w="1886" w:type="dxa"/>
          </w:tcPr>
          <w:p w:rsidR="00A97AEA" w:rsidRPr="007D3C66" w:rsidRDefault="00A97AE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7" w:type="dxa"/>
          </w:tcPr>
          <w:p w:rsidR="00A97AEA" w:rsidRPr="007D3C66" w:rsidRDefault="00A97AE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Alive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</w:tr>
      <w:tr w:rsidR="00A97AEA" w:rsidRPr="007D3C66">
        <w:trPr>
          <w:jc w:val="center"/>
        </w:trPr>
        <w:tc>
          <w:tcPr>
            <w:tcW w:w="1866" w:type="dxa"/>
          </w:tcPr>
          <w:p w:rsidR="00A97AEA" w:rsidRPr="007D3C66" w:rsidRDefault="00FD5B7D" w:rsidP="007D3C66">
            <w:pPr>
              <w:ind w:firstLineChars="100" w:firstLine="24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Dead</w:t>
            </w:r>
          </w:p>
        </w:tc>
        <w:tc>
          <w:tcPr>
            <w:tcW w:w="1886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1707" w:type="dxa"/>
          </w:tcPr>
          <w:p w:rsidR="00A97AEA" w:rsidRPr="007D3C66" w:rsidRDefault="00FD5B7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3C6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49</w:t>
            </w:r>
          </w:p>
        </w:tc>
      </w:tr>
      <w:bookmarkEnd w:id="0"/>
    </w:tbl>
    <w:p w:rsidR="00A97AEA" w:rsidRDefault="00A97AEA"/>
    <w:sectPr w:rsidR="00A97A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B7D" w:rsidRDefault="00FD5B7D" w:rsidP="00B04C91">
      <w:r>
        <w:separator/>
      </w:r>
    </w:p>
  </w:endnote>
  <w:endnote w:type="continuationSeparator" w:id="0">
    <w:p w:rsidR="00FD5B7D" w:rsidRDefault="00FD5B7D" w:rsidP="00B04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B7D" w:rsidRDefault="00FD5B7D" w:rsidP="00B04C91">
      <w:r>
        <w:separator/>
      </w:r>
    </w:p>
  </w:footnote>
  <w:footnote w:type="continuationSeparator" w:id="0">
    <w:p w:rsidR="00FD5B7D" w:rsidRDefault="00FD5B7D" w:rsidP="00B04C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AEA"/>
    <w:rsid w:val="007D3C66"/>
    <w:rsid w:val="00A97AEA"/>
    <w:rsid w:val="00B04C91"/>
    <w:rsid w:val="00FD5B7D"/>
    <w:rsid w:val="4BEB08F0"/>
    <w:rsid w:val="56421AB6"/>
    <w:rsid w:val="62774650"/>
    <w:rsid w:val="668D3AA7"/>
    <w:rsid w:val="69E14C10"/>
    <w:rsid w:val="75C0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B04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04C91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B04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04C91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B04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04C91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B04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04C9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2014-10-29T12:08:00Z</dcterms:created>
  <dcterms:modified xsi:type="dcterms:W3CDTF">2020-08-30T09:45:00Z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