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E887B" w14:textId="77777777" w:rsidR="00FD30C2" w:rsidRDefault="00000000">
      <w:pPr>
        <w:spacing w:line="48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Supplementary Material</w:t>
      </w:r>
    </w:p>
    <w:p w14:paraId="1216CA14" w14:textId="5676532A" w:rsidR="00FD30C2" w:rsidRDefault="00000000">
      <w:pPr>
        <w:spacing w:line="480" w:lineRule="auto"/>
        <w:jc w:val="both"/>
      </w:pPr>
      <w:r>
        <w:rPr>
          <w:rFonts w:ascii="Times New Roman" w:eastAsia="Times New Roman" w:hAnsi="Times New Roman" w:cs="Times New Roman"/>
          <w:sz w:val="20"/>
          <w:szCs w:val="20"/>
        </w:rPr>
        <w:t xml:space="preserve">Table S1. Nodes and trophic interactions of the </w:t>
      </w:r>
      <w:r w:rsidR="008316BA" w:rsidRPr="00AE503E">
        <w:rPr>
          <w:rFonts w:ascii="Times New Roman" w:eastAsia="Times New Roman" w:hAnsi="Times New Roman" w:cs="Times New Roman"/>
          <w:sz w:val="20"/>
          <w:szCs w:val="20"/>
        </w:rPr>
        <w:t>Chilean Mediterranean ecosystem dominated by sclerophyllous vegetation</w:t>
      </w:r>
      <w:r>
        <w:rPr>
          <w:rFonts w:ascii="Times New Roman" w:eastAsia="Times New Roman" w:hAnsi="Times New Roman" w:cs="Times New Roman"/>
          <w:sz w:val="20"/>
          <w:szCs w:val="20"/>
        </w:rPr>
        <w:t xml:space="preserve">. The "ID" column indicates the code that represents each node that is part of the food web. The "Scientific name" column shows the name of the node associated with the ID. Each node of the network is characterized in the "Origin" columns (I = introduced, E = endemic, N = native and "---" is when it is a very general node and covers many species that can be native and exotic), "IUCN" (conservation level according to the IUCN, "---" means that it has not been evaluated or is a very broad node), "Taxonomic level", "Trophic level network" (the position of the node within the network; basal = B, intermediate = I, top = T), "Trophic level" (actual level of each node, includes Herbivores = I, Omnivores = O, </w:t>
      </w:r>
      <w:proofErr w:type="spellStart"/>
      <w:r>
        <w:rPr>
          <w:rFonts w:ascii="Times New Roman" w:eastAsia="Times New Roman" w:hAnsi="Times New Roman" w:cs="Times New Roman"/>
          <w:sz w:val="20"/>
          <w:szCs w:val="20"/>
        </w:rPr>
        <w:t>Mesopredators</w:t>
      </w:r>
      <w:proofErr w:type="spellEnd"/>
      <w:r>
        <w:rPr>
          <w:rFonts w:ascii="Times New Roman" w:eastAsia="Times New Roman" w:hAnsi="Times New Roman" w:cs="Times New Roman"/>
          <w:sz w:val="20"/>
          <w:szCs w:val="20"/>
        </w:rPr>
        <w:t xml:space="preserve"> = MP, Top predators = T). The "Diet" column indicates the IDs of the node's prey along with the corresponding references, basal nodes have no dietary information and are indicated as "not identified".</w:t>
      </w:r>
    </w:p>
    <w:p w14:paraId="0F530A41" w14:textId="77777777" w:rsidR="00FD30C2" w:rsidRDefault="00FD30C2">
      <w:pPr>
        <w:spacing w:line="480" w:lineRule="auto"/>
        <w:jc w:val="both"/>
        <w:rPr>
          <w:rFonts w:ascii="Times New Roman" w:eastAsia="Times New Roman" w:hAnsi="Times New Roman" w:cs="Times New Roman"/>
          <w:sz w:val="20"/>
          <w:szCs w:val="20"/>
        </w:rPr>
      </w:pPr>
    </w:p>
    <w:tbl>
      <w:tblPr>
        <w:tblStyle w:val="a"/>
        <w:tblpPr w:leftFromText="141" w:rightFromText="141" w:vertAnchor="text" w:tblpX="653"/>
        <w:tblW w:w="11624" w:type="dxa"/>
        <w:tblInd w:w="0" w:type="dxa"/>
        <w:tblLayout w:type="fixed"/>
        <w:tblLook w:val="0400" w:firstRow="0" w:lastRow="0" w:firstColumn="0" w:lastColumn="0" w:noHBand="0" w:noVBand="1"/>
      </w:tblPr>
      <w:tblGrid>
        <w:gridCol w:w="578"/>
        <w:gridCol w:w="2239"/>
        <w:gridCol w:w="853"/>
        <w:gridCol w:w="710"/>
        <w:gridCol w:w="1134"/>
        <w:gridCol w:w="1275"/>
        <w:gridCol w:w="851"/>
        <w:gridCol w:w="3984"/>
      </w:tblGrid>
      <w:tr w:rsidR="00FD30C2" w14:paraId="1D8B330C" w14:textId="77777777">
        <w:trPr>
          <w:trHeight w:val="408"/>
        </w:trPr>
        <w:tc>
          <w:tcPr>
            <w:tcW w:w="578" w:type="dxa"/>
            <w:tcBorders>
              <w:top w:val="single" w:sz="4" w:space="0" w:color="000000"/>
              <w:bottom w:val="single" w:sz="4" w:space="0" w:color="000000"/>
            </w:tcBorders>
            <w:vAlign w:val="center"/>
          </w:tcPr>
          <w:p w14:paraId="7FBD20C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Node ID</w:t>
            </w:r>
          </w:p>
        </w:tc>
        <w:tc>
          <w:tcPr>
            <w:tcW w:w="2239" w:type="dxa"/>
            <w:tcBorders>
              <w:top w:val="single" w:sz="4" w:space="0" w:color="000000"/>
              <w:bottom w:val="single" w:sz="4" w:space="0" w:color="000000"/>
            </w:tcBorders>
            <w:vAlign w:val="center"/>
          </w:tcPr>
          <w:p w14:paraId="15A0335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Scientific name</w:t>
            </w:r>
          </w:p>
        </w:tc>
        <w:tc>
          <w:tcPr>
            <w:tcW w:w="853" w:type="dxa"/>
            <w:tcBorders>
              <w:top w:val="single" w:sz="4" w:space="0" w:color="000000"/>
              <w:bottom w:val="single" w:sz="4" w:space="0" w:color="000000"/>
            </w:tcBorders>
            <w:vAlign w:val="center"/>
          </w:tcPr>
          <w:p w14:paraId="3DDF370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Origin</w:t>
            </w:r>
          </w:p>
        </w:tc>
        <w:tc>
          <w:tcPr>
            <w:tcW w:w="710" w:type="dxa"/>
            <w:tcBorders>
              <w:top w:val="single" w:sz="4" w:space="0" w:color="000000"/>
              <w:bottom w:val="single" w:sz="4" w:space="0" w:color="000000"/>
            </w:tcBorders>
            <w:vAlign w:val="center"/>
          </w:tcPr>
          <w:p w14:paraId="374DC80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IUCN</w:t>
            </w:r>
          </w:p>
        </w:tc>
        <w:tc>
          <w:tcPr>
            <w:tcW w:w="1134" w:type="dxa"/>
            <w:tcBorders>
              <w:top w:val="single" w:sz="4" w:space="0" w:color="000000"/>
              <w:bottom w:val="single" w:sz="4" w:space="0" w:color="000000"/>
            </w:tcBorders>
            <w:vAlign w:val="center"/>
          </w:tcPr>
          <w:p w14:paraId="3DFF83E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Taxonomic level</w:t>
            </w:r>
          </w:p>
        </w:tc>
        <w:tc>
          <w:tcPr>
            <w:tcW w:w="1275" w:type="dxa"/>
            <w:tcBorders>
              <w:top w:val="single" w:sz="4" w:space="0" w:color="000000"/>
              <w:bottom w:val="single" w:sz="4" w:space="0" w:color="000000"/>
            </w:tcBorders>
            <w:vAlign w:val="center"/>
          </w:tcPr>
          <w:p w14:paraId="0E73A96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Trophic level network</w:t>
            </w:r>
          </w:p>
        </w:tc>
        <w:tc>
          <w:tcPr>
            <w:tcW w:w="851" w:type="dxa"/>
            <w:tcBorders>
              <w:top w:val="single" w:sz="4" w:space="0" w:color="000000"/>
              <w:bottom w:val="single" w:sz="4" w:space="0" w:color="000000"/>
            </w:tcBorders>
            <w:vAlign w:val="center"/>
          </w:tcPr>
          <w:p w14:paraId="0635C92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Trophic level</w:t>
            </w:r>
          </w:p>
        </w:tc>
        <w:tc>
          <w:tcPr>
            <w:tcW w:w="3984" w:type="dxa"/>
            <w:tcBorders>
              <w:top w:val="single" w:sz="4" w:space="0" w:color="000000"/>
              <w:bottom w:val="single" w:sz="4" w:space="0" w:color="000000"/>
            </w:tcBorders>
            <w:vAlign w:val="center"/>
          </w:tcPr>
          <w:p w14:paraId="5871B72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Diet</w:t>
            </w:r>
          </w:p>
        </w:tc>
      </w:tr>
      <w:tr w:rsidR="00FD30C2" w14:paraId="7D511AB7" w14:textId="77777777">
        <w:trPr>
          <w:trHeight w:val="408"/>
        </w:trPr>
        <w:tc>
          <w:tcPr>
            <w:tcW w:w="578" w:type="dxa"/>
            <w:tcBorders>
              <w:top w:val="single" w:sz="4" w:space="0" w:color="000000"/>
            </w:tcBorders>
            <w:vAlign w:val="center"/>
          </w:tcPr>
          <w:p w14:paraId="003226D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2239" w:type="dxa"/>
            <w:tcBorders>
              <w:top w:val="single" w:sz="4" w:space="0" w:color="000000"/>
            </w:tcBorders>
            <w:vAlign w:val="center"/>
          </w:tcPr>
          <w:p w14:paraId="1F087A32"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Athene cunicularia</w:t>
            </w:r>
          </w:p>
        </w:tc>
        <w:tc>
          <w:tcPr>
            <w:tcW w:w="853" w:type="dxa"/>
            <w:tcBorders>
              <w:top w:val="single" w:sz="4" w:space="0" w:color="000000"/>
            </w:tcBorders>
            <w:vAlign w:val="center"/>
          </w:tcPr>
          <w:p w14:paraId="2344883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tcBorders>
              <w:top w:val="single" w:sz="4" w:space="0" w:color="000000"/>
            </w:tcBorders>
            <w:vAlign w:val="center"/>
          </w:tcPr>
          <w:p w14:paraId="172A62C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tcBorders>
              <w:top w:val="single" w:sz="4" w:space="0" w:color="000000"/>
            </w:tcBorders>
            <w:vAlign w:val="center"/>
          </w:tcPr>
          <w:p w14:paraId="501B1F2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tcBorders>
              <w:top w:val="single" w:sz="4" w:space="0" w:color="000000"/>
            </w:tcBorders>
            <w:vAlign w:val="center"/>
          </w:tcPr>
          <w:p w14:paraId="3B86752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tcBorders>
              <w:top w:val="single" w:sz="4" w:space="0" w:color="000000"/>
            </w:tcBorders>
            <w:vAlign w:val="center"/>
          </w:tcPr>
          <w:p w14:paraId="304A3C0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tcBorders>
              <w:top w:val="single" w:sz="4" w:space="0" w:color="000000"/>
            </w:tcBorders>
            <w:vAlign w:val="center"/>
          </w:tcPr>
          <w:p w14:paraId="2AEDBBF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2, 3, 42, 129, 131, 149, 160, 161, 165, 169, 173, 177, 181, 184, 198, 199, 203, 208, 221, 230, 21, 43, 48, 57, 65, 97, 109, 113, 117, 151, 163, 166, 168, 205, 213, 227 (Meserve et al. 1987; Nuñez and Yañez 1982; Cruz-</w:t>
            </w:r>
            <w:proofErr w:type="spellStart"/>
            <w:r>
              <w:rPr>
                <w:rFonts w:ascii="Times New Roman" w:eastAsia="Times New Roman" w:hAnsi="Times New Roman" w:cs="Times New Roman"/>
                <w:sz w:val="18"/>
                <w:szCs w:val="18"/>
              </w:rPr>
              <w:t>Jofré</w:t>
            </w:r>
            <w:proofErr w:type="spellEnd"/>
            <w:r>
              <w:rPr>
                <w:rFonts w:ascii="Times New Roman" w:eastAsia="Times New Roman" w:hAnsi="Times New Roman" w:cs="Times New Roman"/>
                <w:sz w:val="18"/>
                <w:szCs w:val="18"/>
              </w:rPr>
              <w:t xml:space="preserve"> and Vilina 2014; Zúñiga and Martín </w:t>
            </w:r>
            <w:proofErr w:type="spellStart"/>
            <w:r>
              <w:rPr>
                <w:rFonts w:ascii="Times New Roman" w:eastAsia="Times New Roman" w:hAnsi="Times New Roman" w:cs="Times New Roman"/>
                <w:sz w:val="18"/>
                <w:szCs w:val="18"/>
              </w:rPr>
              <w:t>Subercaseaux</w:t>
            </w:r>
            <w:proofErr w:type="spellEnd"/>
            <w:r>
              <w:rPr>
                <w:rFonts w:ascii="Times New Roman" w:eastAsia="Times New Roman" w:hAnsi="Times New Roman" w:cs="Times New Roman"/>
                <w:sz w:val="18"/>
                <w:szCs w:val="18"/>
              </w:rPr>
              <w:t xml:space="preserve"> 2020; Torres-Contreras et al.1994; Silva et al. 1995; Jaksic 2001; Jaksic and Marti 1981).</w:t>
            </w:r>
          </w:p>
        </w:tc>
      </w:tr>
      <w:tr w:rsidR="00FD30C2" w:rsidRPr="00997996" w14:paraId="7BF94925" w14:textId="77777777">
        <w:trPr>
          <w:trHeight w:val="408"/>
        </w:trPr>
        <w:tc>
          <w:tcPr>
            <w:tcW w:w="578" w:type="dxa"/>
            <w:vAlign w:val="center"/>
          </w:tcPr>
          <w:p w14:paraId="2B7AE7D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2239" w:type="dxa"/>
            <w:vAlign w:val="center"/>
          </w:tcPr>
          <w:p w14:paraId="251C618C"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Bubo magellanicus</w:t>
            </w:r>
          </w:p>
        </w:tc>
        <w:tc>
          <w:tcPr>
            <w:tcW w:w="853" w:type="dxa"/>
            <w:vAlign w:val="center"/>
          </w:tcPr>
          <w:p w14:paraId="4CD6EDC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C6DEFA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508F77C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AF35B1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54FB8CD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51566F51"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 xml:space="preserve">1, 2, 3, 91, 137, 149, 160, 161, 165, 169, 173, 180, 198, 199, 230, 21, 57, 213 (Muñoz-Pedreros et al. 2016; Jaksic 2001; Zurita </w:t>
            </w:r>
            <w:proofErr w:type="spellStart"/>
            <w:r w:rsidRPr="00134EFB">
              <w:rPr>
                <w:rFonts w:ascii="Times New Roman" w:eastAsia="Times New Roman" w:hAnsi="Times New Roman" w:cs="Times New Roman"/>
                <w:sz w:val="18"/>
                <w:szCs w:val="18"/>
                <w:lang w:val="es-CO"/>
              </w:rPr>
              <w:t>Redón</w:t>
            </w:r>
            <w:proofErr w:type="spellEnd"/>
            <w:r w:rsidRPr="00134EFB">
              <w:rPr>
                <w:rFonts w:ascii="Times New Roman" w:eastAsia="Times New Roman" w:hAnsi="Times New Roman" w:cs="Times New Roman"/>
                <w:sz w:val="18"/>
                <w:szCs w:val="18"/>
                <w:lang w:val="es-CO"/>
              </w:rPr>
              <w:t xml:space="preserve"> et al. 2018; Mella Ávila 2002).</w:t>
            </w:r>
          </w:p>
        </w:tc>
      </w:tr>
      <w:tr w:rsidR="00FD30C2" w14:paraId="04EDB1A4" w14:textId="77777777">
        <w:trPr>
          <w:trHeight w:val="408"/>
        </w:trPr>
        <w:tc>
          <w:tcPr>
            <w:tcW w:w="578" w:type="dxa"/>
            <w:vAlign w:val="center"/>
          </w:tcPr>
          <w:p w14:paraId="2577FEA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45</w:t>
            </w:r>
          </w:p>
        </w:tc>
        <w:tc>
          <w:tcPr>
            <w:tcW w:w="2239" w:type="dxa"/>
            <w:vAlign w:val="center"/>
          </w:tcPr>
          <w:p w14:paraId="07717ABB" w14:textId="3693153A"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Canis lupus </w:t>
            </w:r>
            <w:proofErr w:type="spellStart"/>
            <w:r>
              <w:rPr>
                <w:rFonts w:ascii="Times New Roman" w:eastAsia="Times New Roman" w:hAnsi="Times New Roman" w:cs="Times New Roman"/>
                <w:i/>
                <w:sz w:val="18"/>
                <w:szCs w:val="18"/>
              </w:rPr>
              <w:t>famil</w:t>
            </w:r>
            <w:r w:rsidR="00134EFB">
              <w:rPr>
                <w:rFonts w:ascii="Times New Roman" w:eastAsia="Times New Roman" w:hAnsi="Times New Roman" w:cs="Times New Roman"/>
                <w:i/>
                <w:sz w:val="18"/>
                <w:szCs w:val="18"/>
              </w:rPr>
              <w:t>ia</w:t>
            </w:r>
            <w:r>
              <w:rPr>
                <w:rFonts w:ascii="Times New Roman" w:eastAsia="Times New Roman" w:hAnsi="Times New Roman" w:cs="Times New Roman"/>
                <w:i/>
                <w:sz w:val="18"/>
                <w:szCs w:val="18"/>
              </w:rPr>
              <w:t>ris</w:t>
            </w:r>
            <w:proofErr w:type="spellEnd"/>
          </w:p>
        </w:tc>
        <w:tc>
          <w:tcPr>
            <w:tcW w:w="853" w:type="dxa"/>
            <w:vAlign w:val="center"/>
          </w:tcPr>
          <w:p w14:paraId="277E098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2940B0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1AEB0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5A4A79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68BDD63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55CF188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69, 100, 106, 120, 126, 139, 140, 149, 150, 169, 173, 198, 199, 229, 240, 83, 134 (Barrera and Leichtle, 2018; Morales et al., 2015).</w:t>
            </w:r>
          </w:p>
        </w:tc>
      </w:tr>
      <w:tr w:rsidR="00FD30C2" w:rsidRPr="00997996" w14:paraId="6546595C" w14:textId="77777777">
        <w:trPr>
          <w:trHeight w:val="408"/>
        </w:trPr>
        <w:tc>
          <w:tcPr>
            <w:tcW w:w="578" w:type="dxa"/>
            <w:vAlign w:val="center"/>
          </w:tcPr>
          <w:p w14:paraId="2DC4A0F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c>
          <w:tcPr>
            <w:tcW w:w="2239" w:type="dxa"/>
            <w:vAlign w:val="center"/>
          </w:tcPr>
          <w:p w14:paraId="6B5F1883"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Elanus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leucurus</w:t>
            </w:r>
            <w:proofErr w:type="spellEnd"/>
          </w:p>
        </w:tc>
        <w:tc>
          <w:tcPr>
            <w:tcW w:w="853" w:type="dxa"/>
            <w:vAlign w:val="center"/>
          </w:tcPr>
          <w:p w14:paraId="3A3C471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357EF2D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236637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B92ABC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24D4486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7EE9AAB2"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2, 3, 4, 132, 137, 149, 160, 165, 180, 198, 199, 33, 35, 47, 68, 207,227, 236, 239 (González-Acuña et al., 2009; Muñoz-Pedreros et al., 2016).</w:t>
            </w:r>
          </w:p>
        </w:tc>
      </w:tr>
      <w:tr w:rsidR="00FD30C2" w14:paraId="17F60AA2" w14:textId="77777777">
        <w:trPr>
          <w:trHeight w:val="408"/>
        </w:trPr>
        <w:tc>
          <w:tcPr>
            <w:tcW w:w="578" w:type="dxa"/>
            <w:vAlign w:val="center"/>
          </w:tcPr>
          <w:p w14:paraId="56DF117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93</w:t>
            </w:r>
          </w:p>
        </w:tc>
        <w:tc>
          <w:tcPr>
            <w:tcW w:w="2239" w:type="dxa"/>
            <w:vAlign w:val="center"/>
          </w:tcPr>
          <w:p w14:paraId="46ACC88F"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Falco femoralis</w:t>
            </w:r>
          </w:p>
        </w:tc>
        <w:tc>
          <w:tcPr>
            <w:tcW w:w="853" w:type="dxa"/>
            <w:vAlign w:val="center"/>
          </w:tcPr>
          <w:p w14:paraId="6D96EBB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51DEB10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73A9E6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EDACF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3B5AEAB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29EA2E1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77, 122, 131, 144, 146, 173, 174, 195, 204, 208, 225, 253, 57, 109, 113, 124,168, 205 (Jimenez, 1993).</w:t>
            </w:r>
          </w:p>
        </w:tc>
      </w:tr>
      <w:tr w:rsidR="00FD30C2" w14:paraId="1DE71456" w14:textId="77777777">
        <w:trPr>
          <w:trHeight w:val="408"/>
        </w:trPr>
        <w:tc>
          <w:tcPr>
            <w:tcW w:w="578" w:type="dxa"/>
            <w:vAlign w:val="center"/>
          </w:tcPr>
          <w:p w14:paraId="5502B52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104</w:t>
            </w:r>
          </w:p>
        </w:tc>
        <w:tc>
          <w:tcPr>
            <w:tcW w:w="2239" w:type="dxa"/>
            <w:vAlign w:val="center"/>
          </w:tcPr>
          <w:p w14:paraId="63EB8961"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Geranoaetus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melanoleucus</w:t>
            </w:r>
            <w:proofErr w:type="spellEnd"/>
          </w:p>
        </w:tc>
        <w:tc>
          <w:tcPr>
            <w:tcW w:w="853" w:type="dxa"/>
            <w:vAlign w:val="center"/>
          </w:tcPr>
          <w:p w14:paraId="5E0238A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16439C5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AD232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CE4E0C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6390FF9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4CA981D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132, 160, 165, 169, 173, 177, 180 (Jaksic et al. 1981; Jaksic 2001).</w:t>
            </w:r>
          </w:p>
        </w:tc>
      </w:tr>
      <w:tr w:rsidR="00FD30C2" w14:paraId="27164212" w14:textId="77777777">
        <w:trPr>
          <w:trHeight w:val="408"/>
        </w:trPr>
        <w:tc>
          <w:tcPr>
            <w:tcW w:w="578" w:type="dxa"/>
            <w:vAlign w:val="center"/>
          </w:tcPr>
          <w:p w14:paraId="4503EB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105</w:t>
            </w:r>
          </w:p>
        </w:tc>
        <w:tc>
          <w:tcPr>
            <w:tcW w:w="2239" w:type="dxa"/>
            <w:vAlign w:val="center"/>
          </w:tcPr>
          <w:p w14:paraId="425D3A53"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Geranoaetus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polyosoma</w:t>
            </w:r>
            <w:proofErr w:type="spellEnd"/>
          </w:p>
        </w:tc>
        <w:tc>
          <w:tcPr>
            <w:tcW w:w="853" w:type="dxa"/>
            <w:vAlign w:val="center"/>
          </w:tcPr>
          <w:p w14:paraId="0D934B8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6C48D6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1D714D5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EB18AF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1C2C85E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731927B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3, 132, 160, 165, 169, 173, 180, 230 (Jaksic et al. 1981; Jaksic 2001).</w:t>
            </w:r>
          </w:p>
        </w:tc>
      </w:tr>
      <w:tr w:rsidR="00FD30C2" w:rsidRPr="00997996" w14:paraId="008B32C0" w14:textId="77777777">
        <w:trPr>
          <w:trHeight w:val="408"/>
        </w:trPr>
        <w:tc>
          <w:tcPr>
            <w:tcW w:w="578" w:type="dxa"/>
            <w:vAlign w:val="center"/>
          </w:tcPr>
          <w:p w14:paraId="1BF1803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171</w:t>
            </w:r>
          </w:p>
        </w:tc>
        <w:tc>
          <w:tcPr>
            <w:tcW w:w="2239" w:type="dxa"/>
            <w:vAlign w:val="center"/>
          </w:tcPr>
          <w:p w14:paraId="1AD15384"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Parabuteo</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unicinctus</w:t>
            </w:r>
            <w:proofErr w:type="spellEnd"/>
          </w:p>
        </w:tc>
        <w:tc>
          <w:tcPr>
            <w:tcW w:w="853" w:type="dxa"/>
            <w:vAlign w:val="center"/>
          </w:tcPr>
          <w:p w14:paraId="6B7DC0F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5261F2D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12AF0EC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0D6EA3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2FE43ED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624B5F12"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 2, 3, 115, 126, 132, 157, 160, 165, 169, 177, 180, 182, 192, 198, 237, 242,253,57,168 (Jaksic et al. 1981; Figueroa and González-Acuña 2006; Jaksic 2001; Jaksic et al. 1980).</w:t>
            </w:r>
          </w:p>
        </w:tc>
      </w:tr>
      <w:tr w:rsidR="00FD30C2" w14:paraId="742F17A6" w14:textId="77777777">
        <w:trPr>
          <w:trHeight w:val="408"/>
        </w:trPr>
        <w:tc>
          <w:tcPr>
            <w:tcW w:w="578" w:type="dxa"/>
            <w:vAlign w:val="center"/>
          </w:tcPr>
          <w:p w14:paraId="772690D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193</w:t>
            </w:r>
          </w:p>
        </w:tc>
        <w:tc>
          <w:tcPr>
            <w:tcW w:w="2239" w:type="dxa"/>
            <w:vAlign w:val="center"/>
          </w:tcPr>
          <w:p w14:paraId="1D90796E"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Puma concolor</w:t>
            </w:r>
          </w:p>
        </w:tc>
        <w:tc>
          <w:tcPr>
            <w:tcW w:w="853" w:type="dxa"/>
            <w:vAlign w:val="center"/>
          </w:tcPr>
          <w:p w14:paraId="4A8F3BD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3F686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537FE6B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CC2312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70E3792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61AAE56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34, 87, 120, 126, 140, 169, 222 (Osorio et al., 2020).</w:t>
            </w:r>
          </w:p>
        </w:tc>
      </w:tr>
      <w:tr w:rsidR="00FD30C2" w14:paraId="0A6F655E" w14:textId="77777777">
        <w:trPr>
          <w:trHeight w:val="408"/>
        </w:trPr>
        <w:tc>
          <w:tcPr>
            <w:tcW w:w="578" w:type="dxa"/>
            <w:vAlign w:val="center"/>
          </w:tcPr>
          <w:p w14:paraId="4DAB31D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223</w:t>
            </w:r>
          </w:p>
        </w:tc>
        <w:tc>
          <w:tcPr>
            <w:tcW w:w="2239" w:type="dxa"/>
            <w:vAlign w:val="center"/>
          </w:tcPr>
          <w:p w14:paraId="3BA3ECBB"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Strix rufipes</w:t>
            </w:r>
          </w:p>
        </w:tc>
        <w:tc>
          <w:tcPr>
            <w:tcW w:w="853" w:type="dxa"/>
            <w:vAlign w:val="center"/>
          </w:tcPr>
          <w:p w14:paraId="1ABDA3C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8415EC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EDD4BA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AAB7C2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6FC729E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469F6A2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2, 3, 53, 132,159, 161,165, 169, 180, 198, 199, 230, 7,168, 207, 213 (Alvarado et al., 2007; Diaz, 1999).</w:t>
            </w:r>
          </w:p>
          <w:p w14:paraId="6CB8D926" w14:textId="77777777" w:rsidR="00FD30C2" w:rsidRDefault="00FD30C2">
            <w:pPr>
              <w:spacing w:after="0" w:line="240" w:lineRule="auto"/>
              <w:jc w:val="center"/>
              <w:rPr>
                <w:rFonts w:ascii="Times New Roman" w:eastAsia="Times New Roman" w:hAnsi="Times New Roman" w:cs="Times New Roman"/>
                <w:sz w:val="18"/>
                <w:szCs w:val="18"/>
              </w:rPr>
            </w:pPr>
          </w:p>
        </w:tc>
      </w:tr>
      <w:tr w:rsidR="00FD30C2" w14:paraId="45006B4D" w14:textId="77777777">
        <w:trPr>
          <w:trHeight w:val="408"/>
        </w:trPr>
        <w:tc>
          <w:tcPr>
            <w:tcW w:w="578" w:type="dxa"/>
            <w:vAlign w:val="center"/>
          </w:tcPr>
          <w:p w14:paraId="6E90839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240</w:t>
            </w:r>
          </w:p>
        </w:tc>
        <w:tc>
          <w:tcPr>
            <w:tcW w:w="2239" w:type="dxa"/>
            <w:vAlign w:val="center"/>
          </w:tcPr>
          <w:p w14:paraId="39160E47"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Tyto alba</w:t>
            </w:r>
          </w:p>
        </w:tc>
        <w:tc>
          <w:tcPr>
            <w:tcW w:w="853" w:type="dxa"/>
            <w:vAlign w:val="center"/>
          </w:tcPr>
          <w:p w14:paraId="1E2E978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C77F8C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190936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272F86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4FAFA30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200D9B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2, 3, 53, 55, 132, 137, 149, 159, 160, 161, 165, 169, 173, 180, 198, 199, 221, 230, 7, 47, 64, 108, 114, 207 (Jaksic et al. 1992; Muñoz-</w:t>
            </w:r>
            <w:proofErr w:type="spellStart"/>
            <w:r>
              <w:rPr>
                <w:rFonts w:ascii="Times New Roman" w:eastAsia="Times New Roman" w:hAnsi="Times New Roman" w:cs="Times New Roman"/>
                <w:sz w:val="18"/>
                <w:szCs w:val="18"/>
              </w:rPr>
              <w:t>Pedreros</w:t>
            </w:r>
            <w:proofErr w:type="spellEnd"/>
            <w:r>
              <w:rPr>
                <w:rFonts w:ascii="Times New Roman" w:eastAsia="Times New Roman" w:hAnsi="Times New Roman" w:cs="Times New Roman"/>
                <w:sz w:val="18"/>
                <w:szCs w:val="18"/>
              </w:rPr>
              <w:t xml:space="preserve"> et al. 2016; Ebensperger, et al. 1991; Jaksic et al. 1993; Jaksic et al. 1981; Jaksic 2001; </w:t>
            </w:r>
            <w:proofErr w:type="spellStart"/>
            <w:r>
              <w:rPr>
                <w:rFonts w:ascii="Times New Roman" w:eastAsia="Times New Roman" w:hAnsi="Times New Roman" w:cs="Times New Roman"/>
                <w:sz w:val="18"/>
                <w:szCs w:val="18"/>
              </w:rPr>
              <w:t>Jaksić</w:t>
            </w:r>
            <w:proofErr w:type="spellEnd"/>
            <w:r>
              <w:rPr>
                <w:rFonts w:ascii="Times New Roman" w:eastAsia="Times New Roman" w:hAnsi="Times New Roman" w:cs="Times New Roman"/>
                <w:sz w:val="18"/>
                <w:szCs w:val="18"/>
              </w:rPr>
              <w:t xml:space="preserve"> and Yáñez 1979; Cerpa and Yañez 1981; Zurita </w:t>
            </w:r>
            <w:proofErr w:type="spellStart"/>
            <w:r>
              <w:rPr>
                <w:rFonts w:ascii="Times New Roman" w:eastAsia="Times New Roman" w:hAnsi="Times New Roman" w:cs="Times New Roman"/>
                <w:sz w:val="18"/>
                <w:szCs w:val="18"/>
              </w:rPr>
              <w:t>Redón</w:t>
            </w:r>
            <w:proofErr w:type="spellEnd"/>
            <w:r>
              <w:rPr>
                <w:rFonts w:ascii="Times New Roman" w:eastAsia="Times New Roman" w:hAnsi="Times New Roman" w:cs="Times New Roman"/>
                <w:sz w:val="18"/>
                <w:szCs w:val="18"/>
              </w:rPr>
              <w:t xml:space="preserve"> et al. 2018; Zunino and Arcos 1989).</w:t>
            </w:r>
          </w:p>
        </w:tc>
      </w:tr>
      <w:tr w:rsidR="00FD30C2" w14:paraId="04C21616" w14:textId="77777777">
        <w:trPr>
          <w:trHeight w:val="408"/>
        </w:trPr>
        <w:tc>
          <w:tcPr>
            <w:tcW w:w="578" w:type="dxa"/>
            <w:vAlign w:val="center"/>
          </w:tcPr>
          <w:p w14:paraId="3C213F1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249</w:t>
            </w:r>
          </w:p>
        </w:tc>
        <w:tc>
          <w:tcPr>
            <w:tcW w:w="2239" w:type="dxa"/>
            <w:vAlign w:val="center"/>
          </w:tcPr>
          <w:p w14:paraId="627D3DB3"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Vultur </w:t>
            </w:r>
            <w:proofErr w:type="spellStart"/>
            <w:r>
              <w:rPr>
                <w:rFonts w:ascii="Times New Roman" w:eastAsia="Times New Roman" w:hAnsi="Times New Roman" w:cs="Times New Roman"/>
                <w:i/>
                <w:sz w:val="18"/>
                <w:szCs w:val="18"/>
              </w:rPr>
              <w:t>gryphus</w:t>
            </w:r>
            <w:proofErr w:type="spellEnd"/>
          </w:p>
        </w:tc>
        <w:tc>
          <w:tcPr>
            <w:tcW w:w="853" w:type="dxa"/>
            <w:vAlign w:val="center"/>
          </w:tcPr>
          <w:p w14:paraId="79B4E3A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B8E5F8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VU</w:t>
            </w:r>
          </w:p>
        </w:tc>
        <w:tc>
          <w:tcPr>
            <w:tcW w:w="1134" w:type="dxa"/>
            <w:vAlign w:val="center"/>
          </w:tcPr>
          <w:p w14:paraId="0FF37A3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AA43DF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59EADA9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TP</w:t>
            </w:r>
          </w:p>
        </w:tc>
        <w:tc>
          <w:tcPr>
            <w:tcW w:w="3984" w:type="dxa"/>
            <w:vAlign w:val="center"/>
          </w:tcPr>
          <w:p w14:paraId="21D1B2B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34, 45, 46, 87, 101, 120, 126, 169, 170, 193, 224, 214, 250 (Duclos et al., 2020).</w:t>
            </w:r>
          </w:p>
        </w:tc>
      </w:tr>
      <w:tr w:rsidR="00FD30C2" w14:paraId="19DA8CBB" w14:textId="77777777">
        <w:trPr>
          <w:trHeight w:val="408"/>
        </w:trPr>
        <w:tc>
          <w:tcPr>
            <w:tcW w:w="578" w:type="dxa"/>
            <w:vAlign w:val="center"/>
          </w:tcPr>
          <w:p w14:paraId="24D60A4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61</w:t>
            </w:r>
          </w:p>
        </w:tc>
        <w:tc>
          <w:tcPr>
            <w:tcW w:w="2239" w:type="dxa"/>
            <w:vAlign w:val="center"/>
          </w:tcPr>
          <w:p w14:paraId="42554027"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Conepatus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chinga</w:t>
            </w:r>
            <w:proofErr w:type="spellEnd"/>
          </w:p>
        </w:tc>
        <w:tc>
          <w:tcPr>
            <w:tcW w:w="853" w:type="dxa"/>
            <w:vAlign w:val="center"/>
          </w:tcPr>
          <w:p w14:paraId="5B8AE36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A42819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47361C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397A6E4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8E4631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5CBB55E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34, 126, 132, 149, 170, 181, 21, 68, 75, 97, 113, 124, 151, 168, 213, 214, 215, 228, 243, 245 (Donadio et al., 2004).</w:t>
            </w:r>
          </w:p>
        </w:tc>
      </w:tr>
      <w:tr w:rsidR="00FD30C2" w:rsidRPr="00997996" w14:paraId="29FE490A" w14:textId="77777777">
        <w:trPr>
          <w:trHeight w:val="408"/>
        </w:trPr>
        <w:tc>
          <w:tcPr>
            <w:tcW w:w="578" w:type="dxa"/>
            <w:vAlign w:val="center"/>
          </w:tcPr>
          <w:p w14:paraId="70559C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94</w:t>
            </w:r>
          </w:p>
        </w:tc>
        <w:tc>
          <w:tcPr>
            <w:tcW w:w="2239" w:type="dxa"/>
            <w:vAlign w:val="center"/>
          </w:tcPr>
          <w:p w14:paraId="1F5A22EC"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Falco sparverius</w:t>
            </w:r>
          </w:p>
        </w:tc>
        <w:tc>
          <w:tcPr>
            <w:tcW w:w="853" w:type="dxa"/>
            <w:vAlign w:val="center"/>
          </w:tcPr>
          <w:p w14:paraId="5FFA6F6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590C10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D4AC22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8070F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1D7AC7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09FF80D6"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3, 130, 132, 160, 165, 173, 177, 21, 40, 47, 75, 85, 113, 124, 151, 163, 168, 213, 233 (Jaksic et al. 1981; Simonetti et al. 1982; Yáñez et al. 1980).</w:t>
            </w:r>
          </w:p>
        </w:tc>
      </w:tr>
      <w:tr w:rsidR="00FD30C2" w14:paraId="2893FD23" w14:textId="77777777">
        <w:trPr>
          <w:trHeight w:val="408"/>
        </w:trPr>
        <w:tc>
          <w:tcPr>
            <w:tcW w:w="578" w:type="dxa"/>
            <w:vAlign w:val="center"/>
          </w:tcPr>
          <w:p w14:paraId="1B44E06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239" w:type="dxa"/>
            <w:vAlign w:val="center"/>
          </w:tcPr>
          <w:p w14:paraId="3C625644"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Galictus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cuja</w:t>
            </w:r>
            <w:proofErr w:type="spellEnd"/>
          </w:p>
        </w:tc>
        <w:tc>
          <w:tcPr>
            <w:tcW w:w="853" w:type="dxa"/>
            <w:vAlign w:val="center"/>
          </w:tcPr>
          <w:p w14:paraId="2394500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0BCF413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9067E1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91F929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w:t>
            </w:r>
          </w:p>
        </w:tc>
        <w:tc>
          <w:tcPr>
            <w:tcW w:w="851" w:type="dxa"/>
            <w:vAlign w:val="center"/>
          </w:tcPr>
          <w:p w14:paraId="4B47961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1455546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2, 165, 169, 173, 177, 180, 199 (Ebensperger et al. 1991).</w:t>
            </w:r>
          </w:p>
        </w:tc>
      </w:tr>
      <w:tr w:rsidR="00FD30C2" w14:paraId="72396D14" w14:textId="77777777">
        <w:trPr>
          <w:trHeight w:val="408"/>
        </w:trPr>
        <w:tc>
          <w:tcPr>
            <w:tcW w:w="578" w:type="dxa"/>
            <w:vAlign w:val="center"/>
          </w:tcPr>
          <w:p w14:paraId="5062FC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106</w:t>
            </w:r>
          </w:p>
        </w:tc>
        <w:tc>
          <w:tcPr>
            <w:tcW w:w="2239" w:type="dxa"/>
            <w:vAlign w:val="center"/>
          </w:tcPr>
          <w:p w14:paraId="006ABFD5"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Glaucidium </w:t>
            </w:r>
            <w:proofErr w:type="spellStart"/>
            <w:r>
              <w:rPr>
                <w:rFonts w:ascii="Times New Roman" w:eastAsia="Times New Roman" w:hAnsi="Times New Roman" w:cs="Times New Roman"/>
                <w:i/>
                <w:sz w:val="18"/>
                <w:szCs w:val="18"/>
              </w:rPr>
              <w:t>nanum</w:t>
            </w:r>
            <w:proofErr w:type="spellEnd"/>
          </w:p>
        </w:tc>
        <w:tc>
          <w:tcPr>
            <w:tcW w:w="853" w:type="dxa"/>
            <w:vAlign w:val="center"/>
          </w:tcPr>
          <w:p w14:paraId="1A4DFF7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3D4E045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50A7FD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ED6929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8C1F1D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43676FD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2, 3, 17, 41, 60, 67, 77, 122, 125, 131, 132, 146, 157, 158, 160, 165, 177, 180, 192, 195, 204, 208, 217, 230, 235, 237, 244, 252, 253, 21, 40, 57, 68, 81, 109, 113, 124,155, 163, 168, 205, 213 (Jiménez and Jaksic, 1993; Jiménez and Jaksić, 1989).</w:t>
            </w:r>
          </w:p>
        </w:tc>
      </w:tr>
      <w:tr w:rsidR="00FD30C2" w14:paraId="48607407" w14:textId="77777777">
        <w:trPr>
          <w:trHeight w:val="408"/>
        </w:trPr>
        <w:tc>
          <w:tcPr>
            <w:tcW w:w="578" w:type="dxa"/>
            <w:vAlign w:val="center"/>
          </w:tcPr>
          <w:p w14:paraId="201A956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123</w:t>
            </w:r>
          </w:p>
        </w:tc>
        <w:tc>
          <w:tcPr>
            <w:tcW w:w="2239" w:type="dxa"/>
            <w:vAlign w:val="center"/>
          </w:tcPr>
          <w:p w14:paraId="36E22AB8"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Leopardus </w:t>
            </w:r>
            <w:proofErr w:type="spellStart"/>
            <w:r>
              <w:rPr>
                <w:rFonts w:ascii="Times New Roman" w:eastAsia="Times New Roman" w:hAnsi="Times New Roman" w:cs="Times New Roman"/>
                <w:i/>
                <w:sz w:val="18"/>
                <w:szCs w:val="18"/>
              </w:rPr>
              <w:t>guigna</w:t>
            </w:r>
            <w:proofErr w:type="spellEnd"/>
          </w:p>
        </w:tc>
        <w:tc>
          <w:tcPr>
            <w:tcW w:w="853" w:type="dxa"/>
            <w:vAlign w:val="center"/>
          </w:tcPr>
          <w:p w14:paraId="1D8DA5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5E0BF16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VU</w:t>
            </w:r>
          </w:p>
        </w:tc>
        <w:tc>
          <w:tcPr>
            <w:tcW w:w="1134" w:type="dxa"/>
            <w:vAlign w:val="center"/>
          </w:tcPr>
          <w:p w14:paraId="0B3932F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C6433A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B1F2B7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15D285B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 3, 165, 169, 230, 7, 57, 213 (Correa and Roa 2005; Figueroa et al. 2018).</w:t>
            </w:r>
          </w:p>
        </w:tc>
      </w:tr>
      <w:tr w:rsidR="00FD30C2" w14:paraId="25C1B3CC" w14:textId="77777777">
        <w:trPr>
          <w:trHeight w:val="408"/>
        </w:trPr>
        <w:tc>
          <w:tcPr>
            <w:tcW w:w="578" w:type="dxa"/>
            <w:vAlign w:val="center"/>
          </w:tcPr>
          <w:p w14:paraId="3750136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139</w:t>
            </w:r>
          </w:p>
        </w:tc>
        <w:tc>
          <w:tcPr>
            <w:tcW w:w="2239" w:type="dxa"/>
            <w:vAlign w:val="center"/>
          </w:tcPr>
          <w:p w14:paraId="160413C2"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Lycalopex</w:t>
            </w:r>
            <w:proofErr w:type="spellEnd"/>
            <w:r>
              <w:rPr>
                <w:rFonts w:ascii="Times New Roman" w:eastAsia="Times New Roman" w:hAnsi="Times New Roman" w:cs="Times New Roman"/>
                <w:i/>
                <w:sz w:val="18"/>
                <w:szCs w:val="18"/>
              </w:rPr>
              <w:t xml:space="preserve"> griseus</w:t>
            </w:r>
          </w:p>
        </w:tc>
        <w:tc>
          <w:tcPr>
            <w:tcW w:w="853" w:type="dxa"/>
            <w:vAlign w:val="center"/>
          </w:tcPr>
          <w:p w14:paraId="3576B0B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56597D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457F2AF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3AA0E68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9B7BE5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290E543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 2, 3, 126, 131, 132, 159, 160, 169, 173, 180, 221,7, 23, 57, 134, 148, 168, 214, 250 (Yañez and </w:t>
            </w:r>
            <w:r>
              <w:rPr>
                <w:rFonts w:ascii="Times New Roman" w:eastAsia="Times New Roman" w:hAnsi="Times New Roman" w:cs="Times New Roman"/>
                <w:sz w:val="18"/>
                <w:szCs w:val="18"/>
              </w:rPr>
              <w:lastRenderedPageBreak/>
              <w:t>Jaksic 1978; Muñoz-</w:t>
            </w:r>
            <w:proofErr w:type="spellStart"/>
            <w:r>
              <w:rPr>
                <w:rFonts w:ascii="Times New Roman" w:eastAsia="Times New Roman" w:hAnsi="Times New Roman" w:cs="Times New Roman"/>
                <w:sz w:val="18"/>
                <w:szCs w:val="18"/>
              </w:rPr>
              <w:t>Pedreros</w:t>
            </w:r>
            <w:proofErr w:type="spellEnd"/>
            <w:r>
              <w:rPr>
                <w:rFonts w:ascii="Times New Roman" w:eastAsia="Times New Roman" w:hAnsi="Times New Roman" w:cs="Times New Roman"/>
                <w:sz w:val="18"/>
                <w:szCs w:val="18"/>
              </w:rPr>
              <w:t xml:space="preserve"> et al. 2018; Reid and Armesto 2011; Morales-Paredes, Valdivia, and Sade 2015; </w:t>
            </w:r>
            <w:proofErr w:type="spellStart"/>
            <w:r>
              <w:rPr>
                <w:rFonts w:ascii="Times New Roman" w:eastAsia="Times New Roman" w:hAnsi="Times New Roman" w:cs="Times New Roman"/>
                <w:sz w:val="18"/>
                <w:szCs w:val="18"/>
              </w:rPr>
              <w:t>Jaksić</w:t>
            </w:r>
            <w:proofErr w:type="spellEnd"/>
            <w:r>
              <w:rPr>
                <w:rFonts w:ascii="Times New Roman" w:eastAsia="Times New Roman" w:hAnsi="Times New Roman" w:cs="Times New Roman"/>
                <w:sz w:val="18"/>
                <w:szCs w:val="18"/>
              </w:rPr>
              <w:t xml:space="preserve"> et al. 1980).</w:t>
            </w:r>
          </w:p>
        </w:tc>
      </w:tr>
      <w:tr w:rsidR="00FD30C2" w14:paraId="3671B259" w14:textId="77777777">
        <w:trPr>
          <w:trHeight w:val="408"/>
        </w:trPr>
        <w:tc>
          <w:tcPr>
            <w:tcW w:w="578" w:type="dxa"/>
            <w:vAlign w:val="center"/>
          </w:tcPr>
          <w:p w14:paraId="131B6F9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140</w:t>
            </w:r>
          </w:p>
        </w:tc>
        <w:tc>
          <w:tcPr>
            <w:tcW w:w="2239" w:type="dxa"/>
            <w:vAlign w:val="center"/>
          </w:tcPr>
          <w:p w14:paraId="1E944BC5"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Lycalopex</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culpaeus</w:t>
            </w:r>
            <w:proofErr w:type="spellEnd"/>
          </w:p>
        </w:tc>
        <w:tc>
          <w:tcPr>
            <w:tcW w:w="853" w:type="dxa"/>
            <w:vAlign w:val="center"/>
          </w:tcPr>
          <w:p w14:paraId="3A2B979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3563393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A97107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060112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07FEB0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166832C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 2, 3, 34, 46, 61, 87, 100, 126, 128, 132, 150, 159, 160, 165, 169, 170, 173, 177, 180, 221, 230, 7, 23, 57, 66, 121, 134, 148, 185, 189, 191, 209, 219, 247 (Cáceres-</w:t>
            </w:r>
            <w:proofErr w:type="spellStart"/>
            <w:r>
              <w:rPr>
                <w:rFonts w:ascii="Times New Roman" w:eastAsia="Times New Roman" w:hAnsi="Times New Roman" w:cs="Times New Roman"/>
                <w:sz w:val="18"/>
                <w:szCs w:val="18"/>
              </w:rPr>
              <w:t>Polgrossi</w:t>
            </w:r>
            <w:proofErr w:type="spellEnd"/>
            <w:r>
              <w:rPr>
                <w:rFonts w:ascii="Times New Roman" w:eastAsia="Times New Roman" w:hAnsi="Times New Roman" w:cs="Times New Roman"/>
                <w:sz w:val="18"/>
                <w:szCs w:val="18"/>
              </w:rPr>
              <w:t xml:space="preserve"> et al., 2020; Correa and Roa, 2005; </w:t>
            </w:r>
            <w:proofErr w:type="spellStart"/>
            <w:r>
              <w:rPr>
                <w:rFonts w:ascii="Times New Roman" w:eastAsia="Times New Roman" w:hAnsi="Times New Roman" w:cs="Times New Roman"/>
                <w:sz w:val="18"/>
                <w:szCs w:val="18"/>
              </w:rPr>
              <w:t>Ebensperger</w:t>
            </w:r>
            <w:proofErr w:type="spellEnd"/>
            <w:r>
              <w:rPr>
                <w:rFonts w:ascii="Times New Roman" w:eastAsia="Times New Roman" w:hAnsi="Times New Roman" w:cs="Times New Roman"/>
                <w:sz w:val="18"/>
                <w:szCs w:val="18"/>
              </w:rPr>
              <w:t xml:space="preserve"> et al., 1991; Iriarte et al., 1989; Jaksic, 2001; Jaksic et al., 1993, 1981; </w:t>
            </w:r>
            <w:proofErr w:type="spellStart"/>
            <w:r>
              <w:rPr>
                <w:rFonts w:ascii="Times New Roman" w:eastAsia="Times New Roman" w:hAnsi="Times New Roman" w:cs="Times New Roman"/>
                <w:sz w:val="18"/>
                <w:szCs w:val="18"/>
              </w:rPr>
              <w:t>Jaksić</w:t>
            </w:r>
            <w:proofErr w:type="spellEnd"/>
            <w:r>
              <w:rPr>
                <w:rFonts w:ascii="Times New Roman" w:eastAsia="Times New Roman" w:hAnsi="Times New Roman" w:cs="Times New Roman"/>
                <w:sz w:val="18"/>
                <w:szCs w:val="18"/>
              </w:rPr>
              <w:t xml:space="preserve"> et al., 1980; Lobos et al., 2020; Meserve et al., 1987; Reid and Armesto, 2011; Rubio et al., 2013; Simonetti, 1986; Yañez and Jaksic, 1978).</w:t>
            </w:r>
          </w:p>
        </w:tc>
      </w:tr>
      <w:tr w:rsidR="00FD30C2" w14:paraId="3F1AD894" w14:textId="77777777">
        <w:trPr>
          <w:trHeight w:val="408"/>
        </w:trPr>
        <w:tc>
          <w:tcPr>
            <w:tcW w:w="578" w:type="dxa"/>
            <w:vAlign w:val="center"/>
          </w:tcPr>
          <w:p w14:paraId="42D3CBE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145</w:t>
            </w:r>
          </w:p>
        </w:tc>
        <w:tc>
          <w:tcPr>
            <w:tcW w:w="2239" w:type="dxa"/>
            <w:vAlign w:val="center"/>
          </w:tcPr>
          <w:p w14:paraId="5243743A"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Milvago</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chimango</w:t>
            </w:r>
            <w:proofErr w:type="spellEnd"/>
          </w:p>
        </w:tc>
        <w:tc>
          <w:tcPr>
            <w:tcW w:w="853" w:type="dxa"/>
            <w:vAlign w:val="center"/>
          </w:tcPr>
          <w:p w14:paraId="00CEBE3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166357F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C31488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9B7A30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4F5B56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413C3DC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 3, 132, 165, 180, 198, 199, 21, 57, 72, 109, 113, 124, 213, 250 (Jaksic, 2001; Tobar et al., 2014; Zúñiga and Martín Subercaseaux, 2020).</w:t>
            </w:r>
          </w:p>
        </w:tc>
      </w:tr>
      <w:tr w:rsidR="00FD30C2" w14:paraId="607FBE09" w14:textId="77777777">
        <w:trPr>
          <w:trHeight w:val="408"/>
        </w:trPr>
        <w:tc>
          <w:tcPr>
            <w:tcW w:w="578" w:type="dxa"/>
            <w:vAlign w:val="center"/>
          </w:tcPr>
          <w:p w14:paraId="03F3851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2239" w:type="dxa"/>
            <w:vAlign w:val="center"/>
          </w:tcPr>
          <w:p w14:paraId="3045058A"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Philodryas chamissonis</w:t>
            </w:r>
          </w:p>
        </w:tc>
        <w:tc>
          <w:tcPr>
            <w:tcW w:w="853" w:type="dxa"/>
            <w:vAlign w:val="center"/>
          </w:tcPr>
          <w:p w14:paraId="62F25E9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0723B06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F34432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301FFA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EBA39B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MP</w:t>
            </w:r>
          </w:p>
        </w:tc>
        <w:tc>
          <w:tcPr>
            <w:tcW w:w="3984" w:type="dxa"/>
            <w:vAlign w:val="center"/>
          </w:tcPr>
          <w:p w14:paraId="5945A96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 129, 133, 169, 184, 203, 235, 180,205, 149, 160, 177 (Lobos et al., 2010; Olivares and Joas, 2021; Riquelme and Catchpole, 2020; Torres, 2017).</w:t>
            </w:r>
          </w:p>
        </w:tc>
      </w:tr>
      <w:tr w:rsidR="00FD30C2" w14:paraId="021DDEBE" w14:textId="77777777">
        <w:trPr>
          <w:trHeight w:val="408"/>
        </w:trPr>
        <w:tc>
          <w:tcPr>
            <w:tcW w:w="578" w:type="dxa"/>
            <w:vAlign w:val="center"/>
          </w:tcPr>
          <w:p w14:paraId="1FAA4A4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w:t>
            </w:r>
          </w:p>
        </w:tc>
        <w:tc>
          <w:tcPr>
            <w:tcW w:w="2239" w:type="dxa"/>
            <w:vAlign w:val="center"/>
          </w:tcPr>
          <w:p w14:paraId="62EFFB3A"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Anairetes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parulus</w:t>
            </w:r>
            <w:proofErr w:type="spellEnd"/>
          </w:p>
        </w:tc>
        <w:tc>
          <w:tcPr>
            <w:tcW w:w="853" w:type="dxa"/>
            <w:vAlign w:val="center"/>
          </w:tcPr>
          <w:p w14:paraId="2B85C8D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675F79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6A7DA0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0653D8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6F53F5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298C301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214 (</w:t>
            </w:r>
            <w:proofErr w:type="spellStart"/>
            <w:r>
              <w:rPr>
                <w:rFonts w:ascii="Times New Roman" w:eastAsia="Times New Roman" w:hAnsi="Times New Roman" w:cs="Times New Roman"/>
                <w:sz w:val="18"/>
                <w:szCs w:val="18"/>
              </w:rPr>
              <w:t>Engilis</w:t>
            </w:r>
            <w:proofErr w:type="spellEnd"/>
            <w:r>
              <w:rPr>
                <w:rFonts w:ascii="Times New Roman" w:eastAsia="Times New Roman" w:hAnsi="Times New Roman" w:cs="Times New Roman"/>
                <w:sz w:val="18"/>
                <w:szCs w:val="18"/>
              </w:rPr>
              <w:t xml:space="preserve"> and Kelt, 2009).</w:t>
            </w:r>
          </w:p>
        </w:tc>
      </w:tr>
      <w:tr w:rsidR="00FD30C2" w14:paraId="5A1DDBD1" w14:textId="77777777">
        <w:trPr>
          <w:trHeight w:val="408"/>
        </w:trPr>
        <w:tc>
          <w:tcPr>
            <w:tcW w:w="578" w:type="dxa"/>
            <w:vAlign w:val="center"/>
          </w:tcPr>
          <w:p w14:paraId="4EF6C03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42</w:t>
            </w:r>
          </w:p>
        </w:tc>
        <w:tc>
          <w:tcPr>
            <w:tcW w:w="2239" w:type="dxa"/>
            <w:vAlign w:val="center"/>
          </w:tcPr>
          <w:p w14:paraId="6B38E9BA"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Callopistes</w:t>
            </w:r>
            <w:proofErr w:type="spellEnd"/>
            <w:r>
              <w:rPr>
                <w:rFonts w:ascii="Times New Roman" w:eastAsia="Times New Roman" w:hAnsi="Times New Roman" w:cs="Times New Roman"/>
                <w:i/>
                <w:sz w:val="18"/>
                <w:szCs w:val="18"/>
              </w:rPr>
              <w:t xml:space="preserve"> maculatus</w:t>
            </w:r>
          </w:p>
        </w:tc>
        <w:tc>
          <w:tcPr>
            <w:tcW w:w="853" w:type="dxa"/>
            <w:vAlign w:val="center"/>
          </w:tcPr>
          <w:p w14:paraId="016B7D0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13A95EE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3AB5F9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07F4A1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E49F38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26104B1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 42, 132, 162, 165, 177, 181, 21, 57, 164 (Ortiz et al., 2015).</w:t>
            </w:r>
          </w:p>
        </w:tc>
      </w:tr>
      <w:tr w:rsidR="00FD30C2" w:rsidRPr="00997996" w14:paraId="73AE6BB4" w14:textId="77777777">
        <w:trPr>
          <w:trHeight w:val="408"/>
        </w:trPr>
        <w:tc>
          <w:tcPr>
            <w:tcW w:w="578" w:type="dxa"/>
            <w:vAlign w:val="center"/>
          </w:tcPr>
          <w:p w14:paraId="4686C3A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c>
          <w:tcPr>
            <w:tcW w:w="2239" w:type="dxa"/>
            <w:vAlign w:val="center"/>
          </w:tcPr>
          <w:p w14:paraId="3B0DD37C"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Chiroptera</w:t>
            </w:r>
            <w:proofErr w:type="spellEnd"/>
          </w:p>
        </w:tc>
        <w:tc>
          <w:tcPr>
            <w:tcW w:w="853" w:type="dxa"/>
            <w:vAlign w:val="center"/>
          </w:tcPr>
          <w:p w14:paraId="1C771DC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0BD498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18BBC1A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Order</w:t>
            </w:r>
          </w:p>
        </w:tc>
        <w:tc>
          <w:tcPr>
            <w:tcW w:w="1275" w:type="dxa"/>
            <w:vAlign w:val="center"/>
          </w:tcPr>
          <w:p w14:paraId="75FFE6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533D7C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60E95D55"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24, 243 (Sierra-Cisternas and Rodríguez-Serrano, 2015).</w:t>
            </w:r>
          </w:p>
        </w:tc>
      </w:tr>
      <w:tr w:rsidR="00FD30C2" w14:paraId="11853740" w14:textId="77777777">
        <w:trPr>
          <w:trHeight w:val="408"/>
        </w:trPr>
        <w:tc>
          <w:tcPr>
            <w:tcW w:w="578" w:type="dxa"/>
            <w:vAlign w:val="center"/>
          </w:tcPr>
          <w:p w14:paraId="0566D2D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60</w:t>
            </w:r>
          </w:p>
        </w:tc>
        <w:tc>
          <w:tcPr>
            <w:tcW w:w="2239" w:type="dxa"/>
            <w:vAlign w:val="center"/>
          </w:tcPr>
          <w:p w14:paraId="54B2BAFF"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Colorhamphus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parvirostris</w:t>
            </w:r>
            <w:proofErr w:type="spellEnd"/>
          </w:p>
        </w:tc>
        <w:tc>
          <w:tcPr>
            <w:tcW w:w="853" w:type="dxa"/>
            <w:vAlign w:val="center"/>
          </w:tcPr>
          <w:p w14:paraId="67BCBA6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E46EAB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11A823C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A71A8A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56069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0EA9574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151, 206 (Rozzi et al., 1996).</w:t>
            </w:r>
          </w:p>
        </w:tc>
      </w:tr>
      <w:tr w:rsidR="00FD30C2" w14:paraId="1F0BF5D2" w14:textId="77777777">
        <w:trPr>
          <w:trHeight w:val="408"/>
        </w:trPr>
        <w:tc>
          <w:tcPr>
            <w:tcW w:w="578" w:type="dxa"/>
            <w:vAlign w:val="center"/>
          </w:tcPr>
          <w:p w14:paraId="3EA5558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101</w:t>
            </w:r>
          </w:p>
        </w:tc>
        <w:tc>
          <w:tcPr>
            <w:tcW w:w="2239" w:type="dxa"/>
            <w:vAlign w:val="center"/>
          </w:tcPr>
          <w:p w14:paraId="67CF46F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Galliformes</w:t>
            </w:r>
          </w:p>
        </w:tc>
        <w:tc>
          <w:tcPr>
            <w:tcW w:w="853" w:type="dxa"/>
            <w:vAlign w:val="center"/>
          </w:tcPr>
          <w:p w14:paraId="15E1E4D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tc>
        <w:tc>
          <w:tcPr>
            <w:tcW w:w="710" w:type="dxa"/>
            <w:vAlign w:val="center"/>
          </w:tcPr>
          <w:p w14:paraId="1615030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3F21946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Order</w:t>
            </w:r>
          </w:p>
        </w:tc>
        <w:tc>
          <w:tcPr>
            <w:tcW w:w="1275" w:type="dxa"/>
            <w:vAlign w:val="center"/>
          </w:tcPr>
          <w:p w14:paraId="06473F7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65A57F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02EED27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 83, 96,98 (Coles, 2009).</w:t>
            </w:r>
          </w:p>
        </w:tc>
      </w:tr>
      <w:tr w:rsidR="00FD30C2" w14:paraId="6BB444CE" w14:textId="77777777">
        <w:trPr>
          <w:trHeight w:val="408"/>
        </w:trPr>
        <w:tc>
          <w:tcPr>
            <w:tcW w:w="578" w:type="dxa"/>
            <w:vAlign w:val="center"/>
          </w:tcPr>
          <w:p w14:paraId="28E238A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115</w:t>
            </w:r>
          </w:p>
        </w:tc>
        <w:tc>
          <w:tcPr>
            <w:tcW w:w="2239" w:type="dxa"/>
            <w:vAlign w:val="center"/>
          </w:tcPr>
          <w:p w14:paraId="09A54F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Icteridae</w:t>
            </w:r>
          </w:p>
        </w:tc>
        <w:tc>
          <w:tcPr>
            <w:tcW w:w="853" w:type="dxa"/>
            <w:vAlign w:val="center"/>
          </w:tcPr>
          <w:p w14:paraId="25E0A3A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tc>
        <w:tc>
          <w:tcPr>
            <w:tcW w:w="710" w:type="dxa"/>
            <w:vAlign w:val="center"/>
          </w:tcPr>
          <w:p w14:paraId="35F4081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6DE7A8A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Family</w:t>
            </w:r>
          </w:p>
        </w:tc>
        <w:tc>
          <w:tcPr>
            <w:tcW w:w="1275" w:type="dxa"/>
            <w:vAlign w:val="center"/>
          </w:tcPr>
          <w:p w14:paraId="6B3D2AD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4A23C3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EED2BB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214 (Alessio et al., 2005).</w:t>
            </w:r>
          </w:p>
        </w:tc>
      </w:tr>
      <w:tr w:rsidR="00FD30C2" w14:paraId="257560BE" w14:textId="77777777">
        <w:trPr>
          <w:trHeight w:val="408"/>
        </w:trPr>
        <w:tc>
          <w:tcPr>
            <w:tcW w:w="578" w:type="dxa"/>
            <w:vAlign w:val="center"/>
          </w:tcPr>
          <w:p w14:paraId="7DC08DF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122</w:t>
            </w:r>
          </w:p>
        </w:tc>
        <w:tc>
          <w:tcPr>
            <w:tcW w:w="2239" w:type="dxa"/>
            <w:vAlign w:val="center"/>
          </w:tcPr>
          <w:p w14:paraId="5F12412C"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Leistes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loyca</w:t>
            </w:r>
            <w:proofErr w:type="spellEnd"/>
          </w:p>
        </w:tc>
        <w:tc>
          <w:tcPr>
            <w:tcW w:w="853" w:type="dxa"/>
            <w:vAlign w:val="center"/>
          </w:tcPr>
          <w:p w14:paraId="5A5B211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511E6C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4ACEE4D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E2ECF4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4D273D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8B3D16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 97, 98, 116, 214, 243 (eBird, 2024).</w:t>
            </w:r>
          </w:p>
        </w:tc>
      </w:tr>
      <w:tr w:rsidR="00FD30C2" w14:paraId="6572B00E" w14:textId="77777777">
        <w:trPr>
          <w:trHeight w:val="408"/>
        </w:trPr>
        <w:tc>
          <w:tcPr>
            <w:tcW w:w="578" w:type="dxa"/>
            <w:vAlign w:val="center"/>
          </w:tcPr>
          <w:p w14:paraId="230D2A7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125</w:t>
            </w:r>
          </w:p>
        </w:tc>
        <w:tc>
          <w:tcPr>
            <w:tcW w:w="2239" w:type="dxa"/>
            <w:vAlign w:val="center"/>
          </w:tcPr>
          <w:p w14:paraId="4B232871"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Leptasthenura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aegithaloides</w:t>
            </w:r>
            <w:proofErr w:type="spellEnd"/>
          </w:p>
        </w:tc>
        <w:tc>
          <w:tcPr>
            <w:tcW w:w="853" w:type="dxa"/>
            <w:vAlign w:val="center"/>
          </w:tcPr>
          <w:p w14:paraId="1ED351A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BEFCB3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95386C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467121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12D7E8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495BE52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(AVES DE CHILE, 2013).</w:t>
            </w:r>
          </w:p>
        </w:tc>
      </w:tr>
      <w:tr w:rsidR="00FD30C2" w14:paraId="123C9346" w14:textId="77777777">
        <w:trPr>
          <w:trHeight w:val="408"/>
        </w:trPr>
        <w:tc>
          <w:tcPr>
            <w:tcW w:w="578" w:type="dxa"/>
            <w:vAlign w:val="center"/>
          </w:tcPr>
          <w:p w14:paraId="7BD8F8C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128</w:t>
            </w:r>
          </w:p>
        </w:tc>
        <w:tc>
          <w:tcPr>
            <w:tcW w:w="2239" w:type="dxa"/>
            <w:vAlign w:val="center"/>
          </w:tcPr>
          <w:p w14:paraId="4DCDCA01"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Liolaemus </w:t>
            </w:r>
            <w:proofErr w:type="spellStart"/>
            <w:r>
              <w:rPr>
                <w:rFonts w:ascii="Times New Roman" w:eastAsia="Times New Roman" w:hAnsi="Times New Roman" w:cs="Times New Roman"/>
                <w:i/>
                <w:sz w:val="18"/>
                <w:szCs w:val="18"/>
              </w:rPr>
              <w:t>chiliensis</w:t>
            </w:r>
            <w:proofErr w:type="spellEnd"/>
          </w:p>
        </w:tc>
        <w:tc>
          <w:tcPr>
            <w:tcW w:w="853" w:type="dxa"/>
            <w:vAlign w:val="center"/>
          </w:tcPr>
          <w:p w14:paraId="6ACB7A2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1B1B0D2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7D568D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124C73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AFC712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118E115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 116 (MMA, 2014).</w:t>
            </w:r>
          </w:p>
        </w:tc>
      </w:tr>
      <w:tr w:rsidR="00FD30C2" w14:paraId="3138D0A8" w14:textId="77777777">
        <w:trPr>
          <w:trHeight w:val="408"/>
        </w:trPr>
        <w:tc>
          <w:tcPr>
            <w:tcW w:w="578" w:type="dxa"/>
            <w:vAlign w:val="center"/>
          </w:tcPr>
          <w:p w14:paraId="38EA954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129</w:t>
            </w:r>
          </w:p>
        </w:tc>
        <w:tc>
          <w:tcPr>
            <w:tcW w:w="2239" w:type="dxa"/>
            <w:vAlign w:val="center"/>
          </w:tcPr>
          <w:p w14:paraId="1A6DD57B"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Liolaemus fuscus</w:t>
            </w:r>
          </w:p>
        </w:tc>
        <w:tc>
          <w:tcPr>
            <w:tcW w:w="853" w:type="dxa"/>
            <w:vAlign w:val="center"/>
          </w:tcPr>
          <w:p w14:paraId="02A39FD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5A387C0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43FB393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7CDE81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14C90C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015B939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 57, 58, 75, 97, 109, 110, 113, 124, 168 (Núñez et al., 1989).</w:t>
            </w:r>
          </w:p>
        </w:tc>
      </w:tr>
      <w:tr w:rsidR="00FD30C2" w14:paraId="3D5BF41F" w14:textId="77777777">
        <w:trPr>
          <w:trHeight w:val="408"/>
        </w:trPr>
        <w:tc>
          <w:tcPr>
            <w:tcW w:w="578" w:type="dxa"/>
            <w:vAlign w:val="center"/>
          </w:tcPr>
          <w:p w14:paraId="6BA9929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130</w:t>
            </w:r>
          </w:p>
        </w:tc>
        <w:tc>
          <w:tcPr>
            <w:tcW w:w="2239" w:type="dxa"/>
            <w:vAlign w:val="center"/>
          </w:tcPr>
          <w:p w14:paraId="6369ED8E"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Liolaemus lemniscatus</w:t>
            </w:r>
          </w:p>
        </w:tc>
        <w:tc>
          <w:tcPr>
            <w:tcW w:w="853" w:type="dxa"/>
            <w:vAlign w:val="center"/>
          </w:tcPr>
          <w:p w14:paraId="71CB4D7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1F67586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5AB7F5A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E591B3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B768C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2DF57A2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 57, 58, 75, 97, 109, 110, 113, 124, 168 (Núñez et al., 1989).</w:t>
            </w:r>
          </w:p>
        </w:tc>
      </w:tr>
      <w:tr w:rsidR="00FD30C2" w14:paraId="3A96C559" w14:textId="77777777">
        <w:trPr>
          <w:trHeight w:val="408"/>
        </w:trPr>
        <w:tc>
          <w:tcPr>
            <w:tcW w:w="578" w:type="dxa"/>
            <w:vAlign w:val="center"/>
          </w:tcPr>
          <w:p w14:paraId="0BB12DD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131</w:t>
            </w:r>
          </w:p>
        </w:tc>
        <w:tc>
          <w:tcPr>
            <w:tcW w:w="2239" w:type="dxa"/>
            <w:vAlign w:val="center"/>
          </w:tcPr>
          <w:p w14:paraId="27377BA0"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Liolaemus nitidus</w:t>
            </w:r>
          </w:p>
        </w:tc>
        <w:tc>
          <w:tcPr>
            <w:tcW w:w="853" w:type="dxa"/>
            <w:vAlign w:val="center"/>
          </w:tcPr>
          <w:p w14:paraId="168E74A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721E081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529BAB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CEBEBD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1C3AB9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A9B80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44, 57, 72, 75, 97, 109, 110, 113,163, 168 (Jaksic and Fuentes, 1980; Montecino and Cerpa, 2016).</w:t>
            </w:r>
          </w:p>
        </w:tc>
      </w:tr>
      <w:tr w:rsidR="00FD30C2" w14:paraId="75392605" w14:textId="77777777">
        <w:trPr>
          <w:trHeight w:val="408"/>
        </w:trPr>
        <w:tc>
          <w:tcPr>
            <w:tcW w:w="578" w:type="dxa"/>
            <w:vAlign w:val="center"/>
          </w:tcPr>
          <w:p w14:paraId="451DAF0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132</w:t>
            </w:r>
          </w:p>
        </w:tc>
        <w:tc>
          <w:tcPr>
            <w:tcW w:w="2239" w:type="dxa"/>
            <w:vAlign w:val="center"/>
          </w:tcPr>
          <w:p w14:paraId="1ED0E5F5"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Liolaemus spp.</w:t>
            </w:r>
          </w:p>
        </w:tc>
        <w:tc>
          <w:tcPr>
            <w:tcW w:w="853" w:type="dxa"/>
            <w:vAlign w:val="center"/>
          </w:tcPr>
          <w:p w14:paraId="4F129AE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17CC906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1DCC205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Genus</w:t>
            </w:r>
          </w:p>
        </w:tc>
        <w:tc>
          <w:tcPr>
            <w:tcW w:w="1275" w:type="dxa"/>
            <w:vAlign w:val="center"/>
          </w:tcPr>
          <w:p w14:paraId="3B00DB6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AED002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612C229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 116 (Laurent, 1985).</w:t>
            </w:r>
          </w:p>
        </w:tc>
      </w:tr>
      <w:tr w:rsidR="00FD30C2" w14:paraId="772EC3E2" w14:textId="77777777">
        <w:trPr>
          <w:trHeight w:val="408"/>
        </w:trPr>
        <w:tc>
          <w:tcPr>
            <w:tcW w:w="578" w:type="dxa"/>
            <w:vAlign w:val="center"/>
          </w:tcPr>
          <w:p w14:paraId="2C747C1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133</w:t>
            </w:r>
          </w:p>
        </w:tc>
        <w:tc>
          <w:tcPr>
            <w:tcW w:w="2239" w:type="dxa"/>
            <w:vAlign w:val="center"/>
          </w:tcPr>
          <w:p w14:paraId="0BCA2667"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Liolaemus tenuis</w:t>
            </w:r>
          </w:p>
        </w:tc>
        <w:tc>
          <w:tcPr>
            <w:tcW w:w="853" w:type="dxa"/>
            <w:vAlign w:val="center"/>
          </w:tcPr>
          <w:p w14:paraId="652FE3E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7948093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5B97329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27CA4F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2D291D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3330EE3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(MMA, 2012a).</w:t>
            </w:r>
          </w:p>
        </w:tc>
      </w:tr>
      <w:tr w:rsidR="00FD30C2" w14:paraId="203B5BFC" w14:textId="77777777">
        <w:trPr>
          <w:trHeight w:val="408"/>
        </w:trPr>
        <w:tc>
          <w:tcPr>
            <w:tcW w:w="578" w:type="dxa"/>
            <w:vAlign w:val="center"/>
          </w:tcPr>
          <w:p w14:paraId="581DBF7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146</w:t>
            </w:r>
          </w:p>
        </w:tc>
        <w:tc>
          <w:tcPr>
            <w:tcW w:w="2239" w:type="dxa"/>
            <w:vAlign w:val="center"/>
          </w:tcPr>
          <w:p w14:paraId="08483180"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Mimus </w:t>
            </w:r>
            <w:proofErr w:type="spellStart"/>
            <w:r>
              <w:rPr>
                <w:rFonts w:ascii="Times New Roman" w:eastAsia="Times New Roman" w:hAnsi="Times New Roman" w:cs="Times New Roman"/>
                <w:i/>
                <w:sz w:val="18"/>
                <w:szCs w:val="18"/>
              </w:rPr>
              <w:t>thenca</w:t>
            </w:r>
            <w:proofErr w:type="spellEnd"/>
          </w:p>
        </w:tc>
        <w:tc>
          <w:tcPr>
            <w:tcW w:w="853" w:type="dxa"/>
            <w:vAlign w:val="center"/>
          </w:tcPr>
          <w:p w14:paraId="549F9E1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0A81BB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E066FC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7FA78D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EFB74C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3FBBBC8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130, 23, 52, 57, 98, 124,134, 148, 153, 175, 209, 210, 211, 232, 234 (Marín, 2012; Reid and Armesto, 2011).</w:t>
            </w:r>
          </w:p>
        </w:tc>
      </w:tr>
      <w:tr w:rsidR="00FD30C2" w14:paraId="24DB5B1B" w14:textId="77777777">
        <w:trPr>
          <w:trHeight w:val="408"/>
        </w:trPr>
        <w:tc>
          <w:tcPr>
            <w:tcW w:w="578" w:type="dxa"/>
            <w:vAlign w:val="center"/>
          </w:tcPr>
          <w:p w14:paraId="2044921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149</w:t>
            </w:r>
          </w:p>
        </w:tc>
        <w:tc>
          <w:tcPr>
            <w:tcW w:w="2239" w:type="dxa"/>
            <w:vAlign w:val="center"/>
          </w:tcPr>
          <w:p w14:paraId="01A53109"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Mus musculus</w:t>
            </w:r>
          </w:p>
        </w:tc>
        <w:tc>
          <w:tcPr>
            <w:tcW w:w="853" w:type="dxa"/>
            <w:vAlign w:val="center"/>
          </w:tcPr>
          <w:p w14:paraId="3956CDF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5228FA5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919A17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375450B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8A920F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4B62B58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6, 12, 21, 57, 75, 109, 124, 185, 215 (Le Roux et al., 2002). </w:t>
            </w:r>
          </w:p>
        </w:tc>
      </w:tr>
      <w:tr w:rsidR="00FD30C2" w14:paraId="14BF194F" w14:textId="77777777">
        <w:trPr>
          <w:trHeight w:val="408"/>
        </w:trPr>
        <w:tc>
          <w:tcPr>
            <w:tcW w:w="578" w:type="dxa"/>
            <w:vAlign w:val="center"/>
          </w:tcPr>
          <w:p w14:paraId="0E42EAD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158</w:t>
            </w:r>
          </w:p>
        </w:tc>
        <w:tc>
          <w:tcPr>
            <w:tcW w:w="2239" w:type="dxa"/>
            <w:vAlign w:val="center"/>
          </w:tcPr>
          <w:p w14:paraId="3837C6EB"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Ochetorhynchus</w:t>
            </w:r>
            <w:proofErr w:type="spellEnd"/>
            <w:r>
              <w:rPr>
                <w:rFonts w:ascii="Times New Roman" w:eastAsia="Times New Roman" w:hAnsi="Times New Roman" w:cs="Times New Roman"/>
                <w:i/>
                <w:sz w:val="18"/>
                <w:szCs w:val="18"/>
              </w:rPr>
              <w:t xml:space="preserve"> melanurus </w:t>
            </w:r>
          </w:p>
        </w:tc>
        <w:tc>
          <w:tcPr>
            <w:tcW w:w="853" w:type="dxa"/>
            <w:vAlign w:val="center"/>
          </w:tcPr>
          <w:p w14:paraId="4ED7018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2962A84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48DE9EE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F821DF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DC3783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2EE7FC1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124, 227 (Sandvig and Cerpa, 2022).</w:t>
            </w:r>
          </w:p>
        </w:tc>
      </w:tr>
      <w:tr w:rsidR="00FD30C2" w14:paraId="3D10EA80" w14:textId="77777777">
        <w:trPr>
          <w:trHeight w:val="408"/>
        </w:trPr>
        <w:tc>
          <w:tcPr>
            <w:tcW w:w="578" w:type="dxa"/>
            <w:vAlign w:val="center"/>
          </w:tcPr>
          <w:p w14:paraId="023AB77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184</w:t>
            </w:r>
          </w:p>
        </w:tc>
        <w:tc>
          <w:tcPr>
            <w:tcW w:w="2239" w:type="dxa"/>
            <w:vAlign w:val="center"/>
          </w:tcPr>
          <w:p w14:paraId="219CA91F"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Pleurodema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thaul</w:t>
            </w:r>
            <w:proofErr w:type="spellEnd"/>
          </w:p>
        </w:tc>
        <w:tc>
          <w:tcPr>
            <w:tcW w:w="853" w:type="dxa"/>
            <w:vAlign w:val="center"/>
          </w:tcPr>
          <w:p w14:paraId="1210C4C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85A182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35E694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7FA07C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E0983E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5E17407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 20, 21, 36, 47, 771, 75, 79, 85, 97, 103, 112, 168, 226, 231, 243 (Díaz-Páez and Ortiz, 2003).</w:t>
            </w:r>
          </w:p>
        </w:tc>
      </w:tr>
      <w:tr w:rsidR="00FD30C2" w14:paraId="173C0778" w14:textId="77777777">
        <w:trPr>
          <w:trHeight w:val="408"/>
        </w:trPr>
        <w:tc>
          <w:tcPr>
            <w:tcW w:w="578" w:type="dxa"/>
            <w:vAlign w:val="center"/>
          </w:tcPr>
          <w:p w14:paraId="4D00FF1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198</w:t>
            </w:r>
          </w:p>
        </w:tc>
        <w:tc>
          <w:tcPr>
            <w:tcW w:w="2239" w:type="dxa"/>
            <w:vAlign w:val="center"/>
          </w:tcPr>
          <w:p w14:paraId="3A4750AD"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Rattus norvegicus</w:t>
            </w:r>
          </w:p>
        </w:tc>
        <w:tc>
          <w:tcPr>
            <w:tcW w:w="853" w:type="dxa"/>
            <w:vAlign w:val="center"/>
          </w:tcPr>
          <w:p w14:paraId="5CEEDA9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524468E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5788F6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D21379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E5E239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1C878D1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 164, 243, 250 (Barnett and Spencer, 1953).</w:t>
            </w:r>
          </w:p>
        </w:tc>
      </w:tr>
      <w:tr w:rsidR="00FD30C2" w14:paraId="1858429A" w14:textId="77777777">
        <w:trPr>
          <w:trHeight w:val="408"/>
        </w:trPr>
        <w:tc>
          <w:tcPr>
            <w:tcW w:w="578" w:type="dxa"/>
            <w:vAlign w:val="center"/>
          </w:tcPr>
          <w:p w14:paraId="74F739D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199</w:t>
            </w:r>
          </w:p>
        </w:tc>
        <w:tc>
          <w:tcPr>
            <w:tcW w:w="2239" w:type="dxa"/>
            <w:vAlign w:val="center"/>
          </w:tcPr>
          <w:p w14:paraId="4B72F699"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Rattus </w:t>
            </w:r>
            <w:proofErr w:type="spellStart"/>
            <w:r>
              <w:rPr>
                <w:rFonts w:ascii="Times New Roman" w:eastAsia="Times New Roman" w:hAnsi="Times New Roman" w:cs="Times New Roman"/>
                <w:i/>
                <w:sz w:val="18"/>
                <w:szCs w:val="18"/>
              </w:rPr>
              <w:t>rattus</w:t>
            </w:r>
            <w:proofErr w:type="spellEnd"/>
          </w:p>
        </w:tc>
        <w:tc>
          <w:tcPr>
            <w:tcW w:w="853" w:type="dxa"/>
            <w:vAlign w:val="center"/>
          </w:tcPr>
          <w:p w14:paraId="146B31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6F535D3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C2BD92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937773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FE5CAD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DA404C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 57, 97, 98, 109, 124, 168, 214 (Shiels et al., 2014, 2013).</w:t>
            </w:r>
          </w:p>
        </w:tc>
      </w:tr>
      <w:tr w:rsidR="00FD30C2" w14:paraId="788085C3" w14:textId="77777777">
        <w:trPr>
          <w:trHeight w:val="408"/>
        </w:trPr>
        <w:tc>
          <w:tcPr>
            <w:tcW w:w="578" w:type="dxa"/>
            <w:vAlign w:val="center"/>
          </w:tcPr>
          <w:p w14:paraId="0CFFCE9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203</w:t>
            </w:r>
          </w:p>
        </w:tc>
        <w:tc>
          <w:tcPr>
            <w:tcW w:w="2239" w:type="dxa"/>
            <w:vAlign w:val="center"/>
          </w:tcPr>
          <w:p w14:paraId="4CA60725"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Rhinella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arunco</w:t>
            </w:r>
            <w:proofErr w:type="spellEnd"/>
          </w:p>
        </w:tc>
        <w:tc>
          <w:tcPr>
            <w:tcW w:w="853" w:type="dxa"/>
            <w:vAlign w:val="center"/>
          </w:tcPr>
          <w:p w14:paraId="186CF36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26C3866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NT</w:t>
            </w:r>
          </w:p>
        </w:tc>
        <w:tc>
          <w:tcPr>
            <w:tcW w:w="1134" w:type="dxa"/>
            <w:vAlign w:val="center"/>
          </w:tcPr>
          <w:p w14:paraId="3607BCD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1E3558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954C6F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46241B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 (Urra, 2013).</w:t>
            </w:r>
          </w:p>
        </w:tc>
      </w:tr>
      <w:tr w:rsidR="00FD30C2" w14:paraId="4BE24043" w14:textId="77777777">
        <w:trPr>
          <w:trHeight w:val="408"/>
        </w:trPr>
        <w:tc>
          <w:tcPr>
            <w:tcW w:w="578" w:type="dxa"/>
            <w:vAlign w:val="center"/>
          </w:tcPr>
          <w:p w14:paraId="75987A2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208</w:t>
            </w:r>
          </w:p>
        </w:tc>
        <w:tc>
          <w:tcPr>
            <w:tcW w:w="2239" w:type="dxa"/>
            <w:vAlign w:val="center"/>
          </w:tcPr>
          <w:p w14:paraId="75933528"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Scelorchilus</w:t>
            </w:r>
            <w:proofErr w:type="spellEnd"/>
            <w:r>
              <w:rPr>
                <w:rFonts w:ascii="Times New Roman" w:eastAsia="Times New Roman" w:hAnsi="Times New Roman" w:cs="Times New Roman"/>
                <w:i/>
                <w:sz w:val="18"/>
                <w:szCs w:val="18"/>
              </w:rPr>
              <w:t xml:space="preserve"> albicollis</w:t>
            </w:r>
          </w:p>
        </w:tc>
        <w:tc>
          <w:tcPr>
            <w:tcW w:w="853" w:type="dxa"/>
            <w:vAlign w:val="center"/>
          </w:tcPr>
          <w:p w14:paraId="2B6B3DA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4C2864A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44AAAE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2F1FE7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8BCBD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BAD8C0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(Jaksic and Lazo, 1999)</w:t>
            </w:r>
          </w:p>
        </w:tc>
      </w:tr>
      <w:tr w:rsidR="00FD30C2" w14:paraId="27453304" w14:textId="77777777">
        <w:trPr>
          <w:trHeight w:val="408"/>
        </w:trPr>
        <w:tc>
          <w:tcPr>
            <w:tcW w:w="578" w:type="dxa"/>
            <w:vAlign w:val="center"/>
          </w:tcPr>
          <w:p w14:paraId="41C8221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222</w:t>
            </w:r>
          </w:p>
        </w:tc>
        <w:tc>
          <w:tcPr>
            <w:tcW w:w="2239" w:type="dxa"/>
            <w:vAlign w:val="center"/>
          </w:tcPr>
          <w:p w14:paraId="35D04E0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Squamata</w:t>
            </w:r>
          </w:p>
        </w:tc>
        <w:tc>
          <w:tcPr>
            <w:tcW w:w="853" w:type="dxa"/>
            <w:vAlign w:val="center"/>
          </w:tcPr>
          <w:p w14:paraId="134D560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tc>
        <w:tc>
          <w:tcPr>
            <w:tcW w:w="710" w:type="dxa"/>
            <w:vAlign w:val="center"/>
          </w:tcPr>
          <w:p w14:paraId="18EB1AD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0E70CBE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Order</w:t>
            </w:r>
          </w:p>
        </w:tc>
        <w:tc>
          <w:tcPr>
            <w:tcW w:w="1275" w:type="dxa"/>
            <w:vAlign w:val="center"/>
          </w:tcPr>
          <w:p w14:paraId="184BEA3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364EC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41CE6D55"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sz w:val="18"/>
                <w:szCs w:val="18"/>
              </w:rPr>
              <w:t>24 (Lobos et al., 2010)</w:t>
            </w:r>
          </w:p>
        </w:tc>
      </w:tr>
      <w:tr w:rsidR="00FD30C2" w14:paraId="67EB066F" w14:textId="77777777">
        <w:trPr>
          <w:trHeight w:val="408"/>
        </w:trPr>
        <w:tc>
          <w:tcPr>
            <w:tcW w:w="578" w:type="dxa"/>
            <w:vAlign w:val="center"/>
          </w:tcPr>
          <w:p w14:paraId="24C2F1D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225</w:t>
            </w:r>
          </w:p>
        </w:tc>
        <w:tc>
          <w:tcPr>
            <w:tcW w:w="2239" w:type="dxa"/>
            <w:vAlign w:val="center"/>
          </w:tcPr>
          <w:p w14:paraId="65C40F88"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Systellura</w:t>
            </w:r>
            <w:proofErr w:type="spellEnd"/>
            <w:r>
              <w:rPr>
                <w:rFonts w:ascii="Times New Roman" w:eastAsia="Times New Roman" w:hAnsi="Times New Roman" w:cs="Times New Roman"/>
                <w:i/>
                <w:sz w:val="18"/>
                <w:szCs w:val="18"/>
              </w:rPr>
              <w:t xml:space="preserve"> longirostris</w:t>
            </w:r>
          </w:p>
        </w:tc>
        <w:tc>
          <w:tcPr>
            <w:tcW w:w="853" w:type="dxa"/>
            <w:vAlign w:val="center"/>
          </w:tcPr>
          <w:p w14:paraId="2D94B31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3CA8502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017C23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A83380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708981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0FC0864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(AVES DE CHILE, 2009).</w:t>
            </w:r>
          </w:p>
        </w:tc>
      </w:tr>
      <w:tr w:rsidR="00FD30C2" w14:paraId="7F8BA566" w14:textId="77777777">
        <w:trPr>
          <w:trHeight w:val="408"/>
        </w:trPr>
        <w:tc>
          <w:tcPr>
            <w:tcW w:w="578" w:type="dxa"/>
            <w:vAlign w:val="center"/>
          </w:tcPr>
          <w:p w14:paraId="3E62D19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229</w:t>
            </w:r>
          </w:p>
        </w:tc>
        <w:tc>
          <w:tcPr>
            <w:tcW w:w="2239" w:type="dxa"/>
            <w:vAlign w:val="center"/>
          </w:tcPr>
          <w:p w14:paraId="700EDAE7"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Theristicus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melanopis</w:t>
            </w:r>
            <w:proofErr w:type="spellEnd"/>
          </w:p>
        </w:tc>
        <w:tc>
          <w:tcPr>
            <w:tcW w:w="853" w:type="dxa"/>
            <w:vAlign w:val="center"/>
          </w:tcPr>
          <w:p w14:paraId="04F0BC5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276292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A1584F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69A389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578E7C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A613DC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 13, 21, 25, 47, 51, 68, 72, 85, 109, 164, 231 (Gantz et al., 2016).</w:t>
            </w:r>
          </w:p>
        </w:tc>
      </w:tr>
      <w:tr w:rsidR="00FD30C2" w14:paraId="5107A22D" w14:textId="77777777">
        <w:trPr>
          <w:trHeight w:val="408"/>
        </w:trPr>
        <w:tc>
          <w:tcPr>
            <w:tcW w:w="578" w:type="dxa"/>
            <w:vAlign w:val="center"/>
          </w:tcPr>
          <w:p w14:paraId="2B553D8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235</w:t>
            </w:r>
          </w:p>
        </w:tc>
        <w:tc>
          <w:tcPr>
            <w:tcW w:w="2239" w:type="dxa"/>
            <w:vAlign w:val="center"/>
          </w:tcPr>
          <w:p w14:paraId="0027420A"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Troglodytes </w:t>
            </w:r>
            <w:proofErr w:type="spellStart"/>
            <w:r>
              <w:rPr>
                <w:rFonts w:ascii="Times New Roman" w:eastAsia="Times New Roman" w:hAnsi="Times New Roman" w:cs="Times New Roman"/>
                <w:i/>
                <w:sz w:val="18"/>
                <w:szCs w:val="18"/>
              </w:rPr>
              <w:t>aedon</w:t>
            </w:r>
            <w:proofErr w:type="spellEnd"/>
          </w:p>
        </w:tc>
        <w:tc>
          <w:tcPr>
            <w:tcW w:w="853" w:type="dxa"/>
            <w:vAlign w:val="center"/>
          </w:tcPr>
          <w:p w14:paraId="7D1D17C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02521B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B8ACF7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7467A6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5D2774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463742B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8, 21, 57, 103, 108, 124, 151, 245 (Johnson, 2020). </w:t>
            </w:r>
          </w:p>
        </w:tc>
      </w:tr>
      <w:tr w:rsidR="00FD30C2" w14:paraId="4FFD2307" w14:textId="77777777">
        <w:trPr>
          <w:trHeight w:val="408"/>
        </w:trPr>
        <w:tc>
          <w:tcPr>
            <w:tcW w:w="578" w:type="dxa"/>
            <w:vAlign w:val="center"/>
          </w:tcPr>
          <w:p w14:paraId="2CE5729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237</w:t>
            </w:r>
          </w:p>
        </w:tc>
        <w:tc>
          <w:tcPr>
            <w:tcW w:w="2239" w:type="dxa"/>
            <w:vAlign w:val="center"/>
          </w:tcPr>
          <w:p w14:paraId="7968CC76"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Turdus </w:t>
            </w:r>
            <w:proofErr w:type="spellStart"/>
            <w:r>
              <w:rPr>
                <w:rFonts w:ascii="Times New Roman" w:eastAsia="Times New Roman" w:hAnsi="Times New Roman" w:cs="Times New Roman"/>
                <w:i/>
                <w:sz w:val="18"/>
                <w:szCs w:val="18"/>
              </w:rPr>
              <w:t>falcklandii</w:t>
            </w:r>
            <w:proofErr w:type="spellEnd"/>
          </w:p>
        </w:tc>
        <w:tc>
          <w:tcPr>
            <w:tcW w:w="853" w:type="dxa"/>
            <w:vAlign w:val="center"/>
          </w:tcPr>
          <w:p w14:paraId="4478B60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5EB87B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17C1CC7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0CE0DC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BF2901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238F6AB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 52, 78, 134, 142, 148, 164, 202, 210, 211, 234 (Orellana et al., 2014).</w:t>
            </w:r>
          </w:p>
        </w:tc>
      </w:tr>
      <w:tr w:rsidR="00FD30C2" w14:paraId="06F993B4" w14:textId="77777777">
        <w:trPr>
          <w:trHeight w:val="408"/>
        </w:trPr>
        <w:tc>
          <w:tcPr>
            <w:tcW w:w="578" w:type="dxa"/>
            <w:vAlign w:val="center"/>
          </w:tcPr>
          <w:p w14:paraId="3D35A0C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242</w:t>
            </w:r>
          </w:p>
        </w:tc>
        <w:tc>
          <w:tcPr>
            <w:tcW w:w="2239" w:type="dxa"/>
            <w:vAlign w:val="center"/>
          </w:tcPr>
          <w:p w14:paraId="4D64E474"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Vanellus chilensis</w:t>
            </w:r>
          </w:p>
        </w:tc>
        <w:tc>
          <w:tcPr>
            <w:tcW w:w="853" w:type="dxa"/>
            <w:vAlign w:val="center"/>
          </w:tcPr>
          <w:p w14:paraId="329D15E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F5DF7A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2F2154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C28638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47ECDC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7FA8BA2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 21, 47, 68, 72, 75, 85, 109, 113, 164 (Gantz et al., 2016).</w:t>
            </w:r>
          </w:p>
        </w:tc>
      </w:tr>
      <w:tr w:rsidR="00FD30C2" w14:paraId="044CEE64" w14:textId="77777777">
        <w:trPr>
          <w:trHeight w:val="408"/>
        </w:trPr>
        <w:tc>
          <w:tcPr>
            <w:tcW w:w="578" w:type="dxa"/>
            <w:vAlign w:val="center"/>
          </w:tcPr>
          <w:p w14:paraId="2FA422D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244</w:t>
            </w:r>
          </w:p>
        </w:tc>
        <w:tc>
          <w:tcPr>
            <w:tcW w:w="2239" w:type="dxa"/>
            <w:vAlign w:val="center"/>
          </w:tcPr>
          <w:p w14:paraId="46D9E374"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Veniliornis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lignarius</w:t>
            </w:r>
            <w:proofErr w:type="spellEnd"/>
          </w:p>
        </w:tc>
        <w:tc>
          <w:tcPr>
            <w:tcW w:w="853" w:type="dxa"/>
            <w:vAlign w:val="center"/>
          </w:tcPr>
          <w:p w14:paraId="2FF7C65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F7FB77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1AF1AB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5A1A6D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58977F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w:t>
            </w:r>
          </w:p>
        </w:tc>
        <w:tc>
          <w:tcPr>
            <w:tcW w:w="3984" w:type="dxa"/>
            <w:vAlign w:val="center"/>
          </w:tcPr>
          <w:p w14:paraId="05CC28F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57, 74, 88, 124, 141, 142, 191, 196, 209 (Figueroa Rojas and Corales </w:t>
            </w:r>
            <w:proofErr w:type="spellStart"/>
            <w:r>
              <w:rPr>
                <w:rFonts w:ascii="Times New Roman" w:eastAsia="Times New Roman" w:hAnsi="Times New Roman" w:cs="Times New Roman"/>
                <w:sz w:val="18"/>
                <w:szCs w:val="18"/>
              </w:rPr>
              <w:t>Stappung</w:t>
            </w:r>
            <w:proofErr w:type="spellEnd"/>
            <w:r>
              <w:rPr>
                <w:rFonts w:ascii="Times New Roman" w:eastAsia="Times New Roman" w:hAnsi="Times New Roman" w:cs="Times New Roman"/>
                <w:sz w:val="18"/>
                <w:szCs w:val="18"/>
              </w:rPr>
              <w:t xml:space="preserve">, 2003; </w:t>
            </w:r>
            <w:proofErr w:type="spellStart"/>
            <w:r>
              <w:rPr>
                <w:rFonts w:ascii="Times New Roman" w:eastAsia="Times New Roman" w:hAnsi="Times New Roman" w:cs="Times New Roman"/>
                <w:sz w:val="18"/>
                <w:szCs w:val="18"/>
              </w:rPr>
              <w:t>Vieytes</w:t>
            </w:r>
            <w:proofErr w:type="spellEnd"/>
            <w:r>
              <w:rPr>
                <w:rFonts w:ascii="Times New Roman" w:eastAsia="Times New Roman" w:hAnsi="Times New Roman" w:cs="Times New Roman"/>
                <w:sz w:val="18"/>
                <w:szCs w:val="18"/>
              </w:rPr>
              <w:t xml:space="preserve"> Pereira, 2017).</w:t>
            </w:r>
          </w:p>
        </w:tc>
      </w:tr>
      <w:tr w:rsidR="00FD30C2" w14:paraId="648F82F4" w14:textId="77777777">
        <w:trPr>
          <w:trHeight w:val="408"/>
        </w:trPr>
        <w:tc>
          <w:tcPr>
            <w:tcW w:w="578" w:type="dxa"/>
            <w:vAlign w:val="center"/>
          </w:tcPr>
          <w:p w14:paraId="1662379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239" w:type="dxa"/>
            <w:vAlign w:val="center"/>
          </w:tcPr>
          <w:p w14:paraId="50FA62DB"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Abrocoma bennetti</w:t>
            </w:r>
          </w:p>
        </w:tc>
        <w:tc>
          <w:tcPr>
            <w:tcW w:w="853" w:type="dxa"/>
            <w:vAlign w:val="center"/>
          </w:tcPr>
          <w:p w14:paraId="30AF59B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521128A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752705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30AC2D8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85BFE0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5C2DCFF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31, 38, 86, 89, 95, 118, 134, 135, 152, 194,241 (CEA, 2019).</w:t>
            </w:r>
          </w:p>
        </w:tc>
      </w:tr>
      <w:tr w:rsidR="00FD30C2" w14:paraId="2F08309E" w14:textId="77777777">
        <w:trPr>
          <w:trHeight w:val="408"/>
        </w:trPr>
        <w:tc>
          <w:tcPr>
            <w:tcW w:w="578" w:type="dxa"/>
            <w:vAlign w:val="center"/>
          </w:tcPr>
          <w:p w14:paraId="709FB72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239" w:type="dxa"/>
            <w:vAlign w:val="center"/>
          </w:tcPr>
          <w:p w14:paraId="3A419427"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Abrothrix longipilis</w:t>
            </w:r>
          </w:p>
        </w:tc>
        <w:tc>
          <w:tcPr>
            <w:tcW w:w="853" w:type="dxa"/>
            <w:vAlign w:val="center"/>
          </w:tcPr>
          <w:p w14:paraId="00DD7F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C696C5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36EF8E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34EFE3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87C92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7E055E8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 23, 29, 89, 99, 102, 189, 206, 248 (Bozinovic and Muñoz-</w:t>
            </w:r>
            <w:proofErr w:type="spellStart"/>
            <w:r>
              <w:rPr>
                <w:rFonts w:ascii="Times New Roman" w:eastAsia="Times New Roman" w:hAnsi="Times New Roman" w:cs="Times New Roman"/>
                <w:sz w:val="18"/>
                <w:szCs w:val="18"/>
              </w:rPr>
              <w:t>Pedreros</w:t>
            </w:r>
            <w:proofErr w:type="spellEnd"/>
            <w:r>
              <w:rPr>
                <w:rFonts w:ascii="Times New Roman" w:eastAsia="Times New Roman" w:hAnsi="Times New Roman" w:cs="Times New Roman"/>
                <w:sz w:val="18"/>
                <w:szCs w:val="18"/>
              </w:rPr>
              <w:t>, 1995; Meserve, 1981).</w:t>
            </w:r>
          </w:p>
        </w:tc>
      </w:tr>
      <w:tr w:rsidR="00FD30C2" w14:paraId="0B68A37F" w14:textId="77777777">
        <w:trPr>
          <w:trHeight w:val="408"/>
        </w:trPr>
        <w:tc>
          <w:tcPr>
            <w:tcW w:w="578" w:type="dxa"/>
            <w:vAlign w:val="center"/>
          </w:tcPr>
          <w:p w14:paraId="683DF3A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239" w:type="dxa"/>
            <w:vAlign w:val="center"/>
          </w:tcPr>
          <w:p w14:paraId="2BB8B70B" w14:textId="709A8B6A"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Abrothrix olivace</w:t>
            </w:r>
            <w:r w:rsidR="003A0249">
              <w:rPr>
                <w:rFonts w:ascii="Times New Roman" w:eastAsia="Times New Roman" w:hAnsi="Times New Roman" w:cs="Times New Roman"/>
                <w:i/>
                <w:sz w:val="18"/>
                <w:szCs w:val="18"/>
              </w:rPr>
              <w:t>a</w:t>
            </w:r>
          </w:p>
        </w:tc>
        <w:tc>
          <w:tcPr>
            <w:tcW w:w="853" w:type="dxa"/>
            <w:vAlign w:val="center"/>
          </w:tcPr>
          <w:p w14:paraId="6852DA0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D82AE0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95C50C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59418F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D8EB5C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56E0DC1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 18, 29, 89, 90, 118, 189, 248 (Iriarte, 2008; Meserve, 1981).</w:t>
            </w:r>
          </w:p>
        </w:tc>
      </w:tr>
      <w:tr w:rsidR="00FD30C2" w14:paraId="68853DF3" w14:textId="77777777">
        <w:trPr>
          <w:trHeight w:val="408"/>
        </w:trPr>
        <w:tc>
          <w:tcPr>
            <w:tcW w:w="578" w:type="dxa"/>
            <w:vAlign w:val="center"/>
          </w:tcPr>
          <w:p w14:paraId="4854EEA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4</w:t>
            </w:r>
          </w:p>
        </w:tc>
        <w:tc>
          <w:tcPr>
            <w:tcW w:w="2239" w:type="dxa"/>
            <w:vAlign w:val="center"/>
          </w:tcPr>
          <w:p w14:paraId="7D53E98F"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Abrothrix spp.</w:t>
            </w:r>
          </w:p>
        </w:tc>
        <w:tc>
          <w:tcPr>
            <w:tcW w:w="853" w:type="dxa"/>
            <w:vAlign w:val="center"/>
          </w:tcPr>
          <w:p w14:paraId="173406F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1FB05E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561EF55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Genus</w:t>
            </w:r>
          </w:p>
        </w:tc>
        <w:tc>
          <w:tcPr>
            <w:tcW w:w="1275" w:type="dxa"/>
            <w:vAlign w:val="center"/>
          </w:tcPr>
          <w:p w14:paraId="7CB6024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D83816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6907BA5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243 (Iriarte, 2008).</w:t>
            </w:r>
          </w:p>
        </w:tc>
      </w:tr>
      <w:tr w:rsidR="00FD30C2" w:rsidRPr="00997996" w14:paraId="18B35090" w14:textId="77777777">
        <w:trPr>
          <w:trHeight w:val="408"/>
        </w:trPr>
        <w:tc>
          <w:tcPr>
            <w:tcW w:w="578" w:type="dxa"/>
            <w:vAlign w:val="center"/>
          </w:tcPr>
          <w:p w14:paraId="5AA68E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34</w:t>
            </w:r>
          </w:p>
        </w:tc>
        <w:tc>
          <w:tcPr>
            <w:tcW w:w="2239" w:type="dxa"/>
            <w:vAlign w:val="center"/>
          </w:tcPr>
          <w:p w14:paraId="42A2D0CC"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Bos taurus</w:t>
            </w:r>
          </w:p>
        </w:tc>
        <w:tc>
          <w:tcPr>
            <w:tcW w:w="853" w:type="dxa"/>
            <w:vAlign w:val="center"/>
          </w:tcPr>
          <w:p w14:paraId="7B30F56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2044563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8ABC94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1549D9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62DFE0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3D76FC21"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 xml:space="preserve">11, 30, 189, 241 (Fuentes et al., 1989; </w:t>
            </w:r>
            <w:proofErr w:type="spellStart"/>
            <w:r w:rsidRPr="00134EFB">
              <w:rPr>
                <w:rFonts w:ascii="Times New Roman" w:eastAsia="Times New Roman" w:hAnsi="Times New Roman" w:cs="Times New Roman"/>
                <w:sz w:val="18"/>
                <w:szCs w:val="18"/>
                <w:lang w:val="es-CO"/>
              </w:rPr>
              <w:t>Henrı́quez</w:t>
            </w:r>
            <w:proofErr w:type="spellEnd"/>
            <w:r w:rsidRPr="00134EFB">
              <w:rPr>
                <w:rFonts w:ascii="Times New Roman" w:eastAsia="Times New Roman" w:hAnsi="Times New Roman" w:cs="Times New Roman"/>
                <w:sz w:val="18"/>
                <w:szCs w:val="18"/>
                <w:lang w:val="es-CO"/>
              </w:rPr>
              <w:t xml:space="preserve"> and Simonetti, 2001; Morales et al., 2015).</w:t>
            </w:r>
          </w:p>
        </w:tc>
      </w:tr>
      <w:tr w:rsidR="00FD30C2" w:rsidRPr="00997996" w14:paraId="712DCB53" w14:textId="77777777">
        <w:trPr>
          <w:trHeight w:val="408"/>
        </w:trPr>
        <w:tc>
          <w:tcPr>
            <w:tcW w:w="578" w:type="dxa"/>
            <w:vAlign w:val="center"/>
          </w:tcPr>
          <w:p w14:paraId="32265E3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41</w:t>
            </w:r>
          </w:p>
        </w:tc>
        <w:tc>
          <w:tcPr>
            <w:tcW w:w="2239" w:type="dxa"/>
            <w:vAlign w:val="center"/>
          </w:tcPr>
          <w:p w14:paraId="04F9E6F0"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Callipepla californica</w:t>
            </w:r>
          </w:p>
        </w:tc>
        <w:tc>
          <w:tcPr>
            <w:tcW w:w="853" w:type="dxa"/>
            <w:vAlign w:val="center"/>
          </w:tcPr>
          <w:p w14:paraId="021D2F1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34A3B3F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73C9A5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3AFA23F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942C08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0E1CACD"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5, 21, 37, 57, 62, 70, 80, 92, 98, 136, 168, 185, 197, 206, 214, 218, 246, 247 (Andrews et al., 2023; González Acuña et al., 2013).</w:t>
            </w:r>
          </w:p>
        </w:tc>
      </w:tr>
      <w:tr w:rsidR="00FD30C2" w14:paraId="19E5EAC6" w14:textId="77777777">
        <w:trPr>
          <w:trHeight w:val="408"/>
        </w:trPr>
        <w:tc>
          <w:tcPr>
            <w:tcW w:w="578" w:type="dxa"/>
            <w:vAlign w:val="center"/>
          </w:tcPr>
          <w:p w14:paraId="04DE197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46</w:t>
            </w:r>
          </w:p>
        </w:tc>
        <w:tc>
          <w:tcPr>
            <w:tcW w:w="2239" w:type="dxa"/>
            <w:vAlign w:val="center"/>
          </w:tcPr>
          <w:p w14:paraId="5784391B"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Capra hircus</w:t>
            </w:r>
          </w:p>
        </w:tc>
        <w:tc>
          <w:tcPr>
            <w:tcW w:w="853" w:type="dxa"/>
            <w:vAlign w:val="center"/>
          </w:tcPr>
          <w:p w14:paraId="068FAE3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511AE23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F657CA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36CB5C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C85ED8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78F63F4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30, 59, 95, 119, 134, 172 (Salgado-</w:t>
            </w:r>
            <w:proofErr w:type="spellStart"/>
            <w:r>
              <w:rPr>
                <w:rFonts w:ascii="Times New Roman" w:eastAsia="Times New Roman" w:hAnsi="Times New Roman" w:cs="Times New Roman"/>
                <w:sz w:val="18"/>
                <w:szCs w:val="18"/>
              </w:rPr>
              <w:t>Luarte</w:t>
            </w:r>
            <w:proofErr w:type="spellEnd"/>
            <w:r>
              <w:rPr>
                <w:rFonts w:ascii="Times New Roman" w:eastAsia="Times New Roman" w:hAnsi="Times New Roman" w:cs="Times New Roman"/>
                <w:sz w:val="18"/>
                <w:szCs w:val="18"/>
              </w:rPr>
              <w:t xml:space="preserve"> et al., 2019).</w:t>
            </w:r>
          </w:p>
        </w:tc>
      </w:tr>
      <w:tr w:rsidR="00FD30C2" w14:paraId="73025A75" w14:textId="77777777">
        <w:trPr>
          <w:trHeight w:val="408"/>
        </w:trPr>
        <w:tc>
          <w:tcPr>
            <w:tcW w:w="578" w:type="dxa"/>
            <w:vAlign w:val="center"/>
          </w:tcPr>
          <w:p w14:paraId="246C641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53</w:t>
            </w:r>
          </w:p>
        </w:tc>
        <w:tc>
          <w:tcPr>
            <w:tcW w:w="2239" w:type="dxa"/>
            <w:vAlign w:val="center"/>
          </w:tcPr>
          <w:p w14:paraId="6D491FCB"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Chelemys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megalonyx</w:t>
            </w:r>
            <w:proofErr w:type="spellEnd"/>
          </w:p>
        </w:tc>
        <w:tc>
          <w:tcPr>
            <w:tcW w:w="853" w:type="dxa"/>
            <w:vAlign w:val="center"/>
          </w:tcPr>
          <w:p w14:paraId="2955B3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57D7AA0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7A1D5C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69254C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6CC612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39B86B8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99, 116, 214, 243 (Iriarte, 2008).</w:t>
            </w:r>
          </w:p>
        </w:tc>
      </w:tr>
      <w:tr w:rsidR="00FD30C2" w14:paraId="428ED4CA" w14:textId="77777777">
        <w:trPr>
          <w:trHeight w:val="408"/>
        </w:trPr>
        <w:tc>
          <w:tcPr>
            <w:tcW w:w="578" w:type="dxa"/>
            <w:vAlign w:val="center"/>
          </w:tcPr>
          <w:p w14:paraId="3C5525B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67</w:t>
            </w:r>
          </w:p>
        </w:tc>
        <w:tc>
          <w:tcPr>
            <w:tcW w:w="2239" w:type="dxa"/>
            <w:vAlign w:val="center"/>
          </w:tcPr>
          <w:p w14:paraId="299527B7"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Curaeus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curaeus</w:t>
            </w:r>
            <w:proofErr w:type="spellEnd"/>
          </w:p>
        </w:tc>
        <w:tc>
          <w:tcPr>
            <w:tcW w:w="853" w:type="dxa"/>
            <w:vAlign w:val="center"/>
          </w:tcPr>
          <w:p w14:paraId="5A21547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BB27A4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1908D05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22DE42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595EB9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537B76F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173, 23, 57, 83, 98, 124, 214, 234 (Muñoz et al., 2017).</w:t>
            </w:r>
          </w:p>
        </w:tc>
      </w:tr>
      <w:tr w:rsidR="00FD30C2" w14:paraId="44A7DCD2" w14:textId="77777777">
        <w:trPr>
          <w:trHeight w:val="408"/>
        </w:trPr>
        <w:tc>
          <w:tcPr>
            <w:tcW w:w="578" w:type="dxa"/>
            <w:vAlign w:val="center"/>
          </w:tcPr>
          <w:p w14:paraId="7C86300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69</w:t>
            </w:r>
          </w:p>
        </w:tc>
        <w:tc>
          <w:tcPr>
            <w:tcW w:w="2239" w:type="dxa"/>
            <w:vAlign w:val="center"/>
          </w:tcPr>
          <w:p w14:paraId="42ED9D44"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Cyanoliseus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patagonus</w:t>
            </w:r>
            <w:proofErr w:type="spellEnd"/>
            <w:r>
              <w:rPr>
                <w:rFonts w:ascii="Times New Roman" w:eastAsia="Times New Roman" w:hAnsi="Times New Roman" w:cs="Times New Roman"/>
                <w:i/>
                <w:sz w:val="18"/>
                <w:szCs w:val="18"/>
              </w:rPr>
              <w:t xml:space="preserve"> </w:t>
            </w:r>
          </w:p>
        </w:tc>
        <w:tc>
          <w:tcPr>
            <w:tcW w:w="853" w:type="dxa"/>
            <w:vAlign w:val="center"/>
          </w:tcPr>
          <w:p w14:paraId="30B705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847E64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VU</w:t>
            </w:r>
          </w:p>
        </w:tc>
        <w:tc>
          <w:tcPr>
            <w:tcW w:w="1134" w:type="dxa"/>
            <w:vAlign w:val="center"/>
          </w:tcPr>
          <w:p w14:paraId="7959453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0C16E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7A7DA8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D77B6A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96, 98, 214 (Matthews, 2006).</w:t>
            </w:r>
          </w:p>
        </w:tc>
      </w:tr>
      <w:tr w:rsidR="00FD30C2" w14:paraId="3996F0E6" w14:textId="77777777">
        <w:trPr>
          <w:trHeight w:val="408"/>
        </w:trPr>
        <w:tc>
          <w:tcPr>
            <w:tcW w:w="578" w:type="dxa"/>
            <w:vAlign w:val="center"/>
          </w:tcPr>
          <w:p w14:paraId="76CF332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77</w:t>
            </w:r>
          </w:p>
        </w:tc>
        <w:tc>
          <w:tcPr>
            <w:tcW w:w="2239" w:type="dxa"/>
            <w:vAlign w:val="center"/>
          </w:tcPr>
          <w:p w14:paraId="05EB9C8C"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Diuca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diuca</w:t>
            </w:r>
            <w:proofErr w:type="spellEnd"/>
          </w:p>
        </w:tc>
        <w:tc>
          <w:tcPr>
            <w:tcW w:w="853" w:type="dxa"/>
            <w:vAlign w:val="center"/>
          </w:tcPr>
          <w:p w14:paraId="3AE14DB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0707CA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66A7AC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DF48D4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9DD32C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5F2403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 57, 89, 116, 142, 167, 185, 201, 216 (Lopez-Calleja, 1995).</w:t>
            </w:r>
          </w:p>
        </w:tc>
      </w:tr>
      <w:tr w:rsidR="00FD30C2" w:rsidRPr="00997996" w14:paraId="2E8C6438" w14:textId="77777777">
        <w:trPr>
          <w:trHeight w:val="408"/>
        </w:trPr>
        <w:tc>
          <w:tcPr>
            <w:tcW w:w="578" w:type="dxa"/>
            <w:vAlign w:val="center"/>
          </w:tcPr>
          <w:p w14:paraId="6EA47CB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87</w:t>
            </w:r>
          </w:p>
        </w:tc>
        <w:tc>
          <w:tcPr>
            <w:tcW w:w="2239" w:type="dxa"/>
            <w:vAlign w:val="center"/>
          </w:tcPr>
          <w:p w14:paraId="37529962"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Equus caballus</w:t>
            </w:r>
          </w:p>
        </w:tc>
        <w:tc>
          <w:tcPr>
            <w:tcW w:w="853" w:type="dxa"/>
            <w:vAlign w:val="center"/>
          </w:tcPr>
          <w:p w14:paraId="76D310F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1A3E3E0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0DD6C6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99577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605055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69A9B4DD"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28, 89, 90, 183 (Becerra and Bustamante, 2008; Cuevas et al., 2013).</w:t>
            </w:r>
          </w:p>
        </w:tc>
      </w:tr>
      <w:tr w:rsidR="00FD30C2" w:rsidRPr="00997996" w14:paraId="140D340E" w14:textId="77777777">
        <w:trPr>
          <w:trHeight w:val="408"/>
        </w:trPr>
        <w:tc>
          <w:tcPr>
            <w:tcW w:w="578" w:type="dxa"/>
            <w:vAlign w:val="center"/>
          </w:tcPr>
          <w:p w14:paraId="5AED7B5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91</w:t>
            </w:r>
          </w:p>
        </w:tc>
        <w:tc>
          <w:tcPr>
            <w:tcW w:w="2239" w:type="dxa"/>
            <w:vAlign w:val="center"/>
          </w:tcPr>
          <w:p w14:paraId="63A12E30"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Euneomys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chinchilloides</w:t>
            </w:r>
            <w:proofErr w:type="spellEnd"/>
          </w:p>
        </w:tc>
        <w:tc>
          <w:tcPr>
            <w:tcW w:w="853" w:type="dxa"/>
            <w:vAlign w:val="center"/>
          </w:tcPr>
          <w:p w14:paraId="3975DE2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9D740A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DD</w:t>
            </w:r>
          </w:p>
        </w:tc>
        <w:tc>
          <w:tcPr>
            <w:tcW w:w="1134" w:type="dxa"/>
            <w:vAlign w:val="center"/>
          </w:tcPr>
          <w:p w14:paraId="51D8F88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BC3183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6844F7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CE97A7F"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116, 243 (Iriarte, 2008; Muñoz-Pedreros and Valenzuela, 2009).</w:t>
            </w:r>
          </w:p>
        </w:tc>
      </w:tr>
      <w:tr w:rsidR="00FD30C2" w14:paraId="1CF2F4DF" w14:textId="77777777">
        <w:trPr>
          <w:trHeight w:val="408"/>
        </w:trPr>
        <w:tc>
          <w:tcPr>
            <w:tcW w:w="578" w:type="dxa"/>
            <w:vAlign w:val="center"/>
          </w:tcPr>
          <w:p w14:paraId="5992AF5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120</w:t>
            </w:r>
          </w:p>
        </w:tc>
        <w:tc>
          <w:tcPr>
            <w:tcW w:w="2239" w:type="dxa"/>
            <w:vAlign w:val="center"/>
          </w:tcPr>
          <w:p w14:paraId="6B5E580D"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Lama guanicoe</w:t>
            </w:r>
          </w:p>
        </w:tc>
        <w:tc>
          <w:tcPr>
            <w:tcW w:w="853" w:type="dxa"/>
            <w:vAlign w:val="center"/>
          </w:tcPr>
          <w:p w14:paraId="1D64DFB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1E62B3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615CE3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D9565B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76B940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51B21F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 12, 49, 59, 89, 111, 119, 134, 156 (Raedeke and Simonetti, 1988; Soler et al., 2013).</w:t>
            </w:r>
          </w:p>
        </w:tc>
      </w:tr>
      <w:tr w:rsidR="00FD30C2" w:rsidRPr="00997996" w14:paraId="49035BBD" w14:textId="77777777">
        <w:trPr>
          <w:trHeight w:val="408"/>
        </w:trPr>
        <w:tc>
          <w:tcPr>
            <w:tcW w:w="578" w:type="dxa"/>
            <w:vAlign w:val="center"/>
          </w:tcPr>
          <w:p w14:paraId="2FA8D7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126</w:t>
            </w:r>
          </w:p>
        </w:tc>
        <w:tc>
          <w:tcPr>
            <w:tcW w:w="2239" w:type="dxa"/>
            <w:vAlign w:val="center"/>
          </w:tcPr>
          <w:p w14:paraId="7B592320"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Lepus europaeus</w:t>
            </w:r>
          </w:p>
        </w:tc>
        <w:tc>
          <w:tcPr>
            <w:tcW w:w="853" w:type="dxa"/>
            <w:vAlign w:val="center"/>
          </w:tcPr>
          <w:p w14:paraId="25A587A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5A50C87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828223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6B4E09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41991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3F354A7"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10, 31, 111, 116, 176 (</w:t>
            </w:r>
            <w:proofErr w:type="spellStart"/>
            <w:r w:rsidRPr="00134EFB">
              <w:rPr>
                <w:rFonts w:ascii="Times New Roman" w:eastAsia="Times New Roman" w:hAnsi="Times New Roman" w:cs="Times New Roman"/>
                <w:sz w:val="18"/>
                <w:szCs w:val="18"/>
                <w:lang w:val="es-CO"/>
              </w:rPr>
              <w:t>Castellaro</w:t>
            </w:r>
            <w:proofErr w:type="spellEnd"/>
            <w:r w:rsidRPr="00134EFB">
              <w:rPr>
                <w:rFonts w:ascii="Times New Roman" w:eastAsia="Times New Roman" w:hAnsi="Times New Roman" w:cs="Times New Roman"/>
                <w:sz w:val="18"/>
                <w:szCs w:val="18"/>
                <w:lang w:val="es-CO"/>
              </w:rPr>
              <w:t xml:space="preserve"> et al., 2021; López-Cortés et al., 2007; Puig et al., 2007).</w:t>
            </w:r>
          </w:p>
        </w:tc>
      </w:tr>
      <w:tr w:rsidR="00FD30C2" w:rsidRPr="00997996" w14:paraId="1A152488" w14:textId="77777777">
        <w:trPr>
          <w:trHeight w:val="408"/>
        </w:trPr>
        <w:tc>
          <w:tcPr>
            <w:tcW w:w="578" w:type="dxa"/>
            <w:vAlign w:val="center"/>
          </w:tcPr>
          <w:p w14:paraId="20E3500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137</w:t>
            </w:r>
          </w:p>
        </w:tc>
        <w:tc>
          <w:tcPr>
            <w:tcW w:w="2239" w:type="dxa"/>
            <w:vAlign w:val="center"/>
          </w:tcPr>
          <w:p w14:paraId="4B820BBC"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Loxodontomys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micropus</w:t>
            </w:r>
            <w:proofErr w:type="spellEnd"/>
          </w:p>
        </w:tc>
        <w:tc>
          <w:tcPr>
            <w:tcW w:w="853" w:type="dxa"/>
            <w:vAlign w:val="center"/>
          </w:tcPr>
          <w:p w14:paraId="57091A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13473CA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EEEE54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DDFA6D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811821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42B7A3D6"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96, 98, 99, 214, 243 (</w:t>
            </w:r>
            <w:proofErr w:type="spellStart"/>
            <w:r w:rsidRPr="00134EFB">
              <w:rPr>
                <w:rFonts w:ascii="Times New Roman" w:eastAsia="Times New Roman" w:hAnsi="Times New Roman" w:cs="Times New Roman"/>
                <w:sz w:val="18"/>
                <w:szCs w:val="18"/>
                <w:lang w:val="es-CO"/>
              </w:rPr>
              <w:t>Meserve</w:t>
            </w:r>
            <w:proofErr w:type="spellEnd"/>
            <w:r w:rsidRPr="00134EFB">
              <w:rPr>
                <w:rFonts w:ascii="Times New Roman" w:eastAsia="Times New Roman" w:hAnsi="Times New Roman" w:cs="Times New Roman"/>
                <w:sz w:val="18"/>
                <w:szCs w:val="18"/>
                <w:lang w:val="es-CO"/>
              </w:rPr>
              <w:t xml:space="preserve"> et al., 1988; Teta et al., 2009).</w:t>
            </w:r>
          </w:p>
        </w:tc>
      </w:tr>
      <w:tr w:rsidR="00FD30C2" w14:paraId="347273CB" w14:textId="77777777">
        <w:trPr>
          <w:trHeight w:val="408"/>
        </w:trPr>
        <w:tc>
          <w:tcPr>
            <w:tcW w:w="578" w:type="dxa"/>
            <w:vAlign w:val="center"/>
          </w:tcPr>
          <w:p w14:paraId="38273C7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144</w:t>
            </w:r>
          </w:p>
        </w:tc>
        <w:tc>
          <w:tcPr>
            <w:tcW w:w="2239" w:type="dxa"/>
            <w:vAlign w:val="center"/>
          </w:tcPr>
          <w:p w14:paraId="54467605"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Metriopelia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melanoptera</w:t>
            </w:r>
            <w:proofErr w:type="spellEnd"/>
          </w:p>
        </w:tc>
        <w:tc>
          <w:tcPr>
            <w:tcW w:w="853" w:type="dxa"/>
            <w:vAlign w:val="center"/>
          </w:tcPr>
          <w:p w14:paraId="2E2A75C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DF55CF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8FB308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1780FCD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A6F8EA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34BF92E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214 (AVES DE CHILE, 2011a).</w:t>
            </w:r>
          </w:p>
        </w:tc>
      </w:tr>
      <w:tr w:rsidR="00FD30C2" w14:paraId="4B335BB3" w14:textId="77777777">
        <w:trPr>
          <w:trHeight w:val="408"/>
        </w:trPr>
        <w:tc>
          <w:tcPr>
            <w:tcW w:w="578" w:type="dxa"/>
            <w:vAlign w:val="center"/>
          </w:tcPr>
          <w:p w14:paraId="25D0F31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150</w:t>
            </w:r>
          </w:p>
        </w:tc>
        <w:tc>
          <w:tcPr>
            <w:tcW w:w="2239" w:type="dxa"/>
            <w:vAlign w:val="center"/>
          </w:tcPr>
          <w:p w14:paraId="5C0B5422"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Myocastor coypus</w:t>
            </w:r>
          </w:p>
        </w:tc>
        <w:tc>
          <w:tcPr>
            <w:tcW w:w="853" w:type="dxa"/>
            <w:vAlign w:val="center"/>
          </w:tcPr>
          <w:p w14:paraId="39A789D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B5F259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C31E5B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145E7C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1D8CE4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56D3FC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76, 138, 179, 188, 212, 238 (</w:t>
            </w:r>
            <w:proofErr w:type="spellStart"/>
            <w:r>
              <w:rPr>
                <w:rFonts w:ascii="Times New Roman" w:eastAsia="Times New Roman" w:hAnsi="Times New Roman" w:cs="Times New Roman"/>
                <w:sz w:val="18"/>
                <w:szCs w:val="18"/>
              </w:rPr>
              <w:t>Borgnia</w:t>
            </w:r>
            <w:proofErr w:type="spellEnd"/>
            <w:r>
              <w:rPr>
                <w:rFonts w:ascii="Times New Roman" w:eastAsia="Times New Roman" w:hAnsi="Times New Roman" w:cs="Times New Roman"/>
                <w:sz w:val="18"/>
                <w:szCs w:val="18"/>
              </w:rPr>
              <w:t xml:space="preserve"> et al., 2000; Woods et al., 1992).</w:t>
            </w:r>
          </w:p>
        </w:tc>
      </w:tr>
      <w:tr w:rsidR="00FD30C2" w:rsidRPr="00997996" w14:paraId="75F035AA" w14:textId="77777777">
        <w:trPr>
          <w:trHeight w:val="408"/>
        </w:trPr>
        <w:tc>
          <w:tcPr>
            <w:tcW w:w="578" w:type="dxa"/>
            <w:vAlign w:val="center"/>
          </w:tcPr>
          <w:p w14:paraId="0C51CFA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157</w:t>
            </w:r>
          </w:p>
        </w:tc>
        <w:tc>
          <w:tcPr>
            <w:tcW w:w="2239" w:type="dxa"/>
            <w:vAlign w:val="center"/>
          </w:tcPr>
          <w:p w14:paraId="3997E32E"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Nothoprocta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perdicaria</w:t>
            </w:r>
            <w:proofErr w:type="spellEnd"/>
          </w:p>
        </w:tc>
        <w:tc>
          <w:tcPr>
            <w:tcW w:w="853" w:type="dxa"/>
            <w:vAlign w:val="center"/>
          </w:tcPr>
          <w:p w14:paraId="12F3275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15380C7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2431A5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356E8D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82EE9B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7AC86C50"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5, 26, 37, 50, 54, 62, 80, 92,116, 164, 168, 187, 214, 243, 246 (</w:t>
            </w:r>
            <w:proofErr w:type="spellStart"/>
            <w:r w:rsidRPr="00134EFB">
              <w:rPr>
                <w:rFonts w:ascii="Times New Roman" w:eastAsia="Times New Roman" w:hAnsi="Times New Roman" w:cs="Times New Roman"/>
                <w:sz w:val="18"/>
                <w:szCs w:val="18"/>
                <w:lang w:val="es-CO"/>
              </w:rPr>
              <w:t>Gonzalez</w:t>
            </w:r>
            <w:proofErr w:type="spellEnd"/>
            <w:r w:rsidRPr="00134EFB">
              <w:rPr>
                <w:rFonts w:ascii="Times New Roman" w:eastAsia="Times New Roman" w:hAnsi="Times New Roman" w:cs="Times New Roman"/>
                <w:sz w:val="18"/>
                <w:szCs w:val="18"/>
                <w:lang w:val="es-CO"/>
              </w:rPr>
              <w:t>-Acuna et al., 2006; Pantoja, 2023).</w:t>
            </w:r>
          </w:p>
        </w:tc>
      </w:tr>
      <w:tr w:rsidR="00FD30C2" w14:paraId="1D8CE6C8" w14:textId="77777777">
        <w:trPr>
          <w:trHeight w:val="408"/>
        </w:trPr>
        <w:tc>
          <w:tcPr>
            <w:tcW w:w="578" w:type="dxa"/>
            <w:vAlign w:val="center"/>
          </w:tcPr>
          <w:p w14:paraId="1B47BDA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159</w:t>
            </w:r>
          </w:p>
        </w:tc>
        <w:tc>
          <w:tcPr>
            <w:tcW w:w="2239" w:type="dxa"/>
            <w:vAlign w:val="center"/>
          </w:tcPr>
          <w:p w14:paraId="2A43BC76"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Octodon </w:t>
            </w:r>
            <w:proofErr w:type="spellStart"/>
            <w:r>
              <w:rPr>
                <w:rFonts w:ascii="Times New Roman" w:eastAsia="Times New Roman" w:hAnsi="Times New Roman" w:cs="Times New Roman"/>
                <w:i/>
                <w:sz w:val="18"/>
                <w:szCs w:val="18"/>
              </w:rPr>
              <w:t>bridgesi</w:t>
            </w:r>
            <w:proofErr w:type="spellEnd"/>
          </w:p>
        </w:tc>
        <w:tc>
          <w:tcPr>
            <w:tcW w:w="853" w:type="dxa"/>
            <w:vAlign w:val="center"/>
          </w:tcPr>
          <w:p w14:paraId="03A1B9F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E67C3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VU</w:t>
            </w:r>
          </w:p>
        </w:tc>
        <w:tc>
          <w:tcPr>
            <w:tcW w:w="1134" w:type="dxa"/>
            <w:vAlign w:val="center"/>
          </w:tcPr>
          <w:p w14:paraId="1DC7850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A46F2C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EDB72B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3CD7EF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183, 243 (Muñoz-</w:t>
            </w:r>
            <w:proofErr w:type="spellStart"/>
            <w:r>
              <w:rPr>
                <w:rFonts w:ascii="Times New Roman" w:eastAsia="Times New Roman" w:hAnsi="Times New Roman" w:cs="Times New Roman"/>
                <w:sz w:val="18"/>
                <w:szCs w:val="18"/>
              </w:rPr>
              <w:t>Pedreros</w:t>
            </w:r>
            <w:proofErr w:type="spellEnd"/>
            <w:r>
              <w:rPr>
                <w:rFonts w:ascii="Times New Roman" w:eastAsia="Times New Roman" w:hAnsi="Times New Roman" w:cs="Times New Roman"/>
                <w:sz w:val="18"/>
                <w:szCs w:val="18"/>
              </w:rPr>
              <w:t xml:space="preserve"> and Murua, 1987)</w:t>
            </w:r>
          </w:p>
        </w:tc>
      </w:tr>
      <w:tr w:rsidR="00FD30C2" w14:paraId="665152BA" w14:textId="77777777">
        <w:trPr>
          <w:trHeight w:val="408"/>
        </w:trPr>
        <w:tc>
          <w:tcPr>
            <w:tcW w:w="578" w:type="dxa"/>
            <w:vAlign w:val="center"/>
          </w:tcPr>
          <w:p w14:paraId="417E55B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160</w:t>
            </w:r>
          </w:p>
        </w:tc>
        <w:tc>
          <w:tcPr>
            <w:tcW w:w="2239" w:type="dxa"/>
            <w:vAlign w:val="center"/>
          </w:tcPr>
          <w:p w14:paraId="26AACC6F"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Octodon degus</w:t>
            </w:r>
          </w:p>
        </w:tc>
        <w:tc>
          <w:tcPr>
            <w:tcW w:w="853" w:type="dxa"/>
            <w:vAlign w:val="center"/>
          </w:tcPr>
          <w:p w14:paraId="0171835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AC838E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E3B0A3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A04F7A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B9E1A6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5B6900D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9, 18, 29, 52, 59, 89, 134, 189, 190, 197, 210, 241,248 (Fuentes et al., 1983; Meserve, 1981; Simonetti and Fuentes, 1983; Woods and </w:t>
            </w:r>
            <w:proofErr w:type="spellStart"/>
            <w:r>
              <w:rPr>
                <w:rFonts w:ascii="Times New Roman" w:eastAsia="Times New Roman" w:hAnsi="Times New Roman" w:cs="Times New Roman"/>
                <w:sz w:val="18"/>
                <w:szCs w:val="18"/>
              </w:rPr>
              <w:t>Boraker</w:t>
            </w:r>
            <w:proofErr w:type="spellEnd"/>
            <w:r>
              <w:rPr>
                <w:rFonts w:ascii="Times New Roman" w:eastAsia="Times New Roman" w:hAnsi="Times New Roman" w:cs="Times New Roman"/>
                <w:sz w:val="18"/>
                <w:szCs w:val="18"/>
              </w:rPr>
              <w:t>, 1975).</w:t>
            </w:r>
          </w:p>
        </w:tc>
      </w:tr>
      <w:tr w:rsidR="00FD30C2" w:rsidRPr="00997996" w14:paraId="43116707" w14:textId="77777777">
        <w:trPr>
          <w:trHeight w:val="408"/>
        </w:trPr>
        <w:tc>
          <w:tcPr>
            <w:tcW w:w="578" w:type="dxa"/>
            <w:vAlign w:val="center"/>
          </w:tcPr>
          <w:p w14:paraId="58DF8CA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161</w:t>
            </w:r>
          </w:p>
        </w:tc>
        <w:tc>
          <w:tcPr>
            <w:tcW w:w="2239" w:type="dxa"/>
            <w:vAlign w:val="center"/>
          </w:tcPr>
          <w:p w14:paraId="1322B4EA"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Octodon lunatus</w:t>
            </w:r>
          </w:p>
        </w:tc>
        <w:tc>
          <w:tcPr>
            <w:tcW w:w="853" w:type="dxa"/>
            <w:vAlign w:val="center"/>
          </w:tcPr>
          <w:p w14:paraId="35831FD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026A5D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VU</w:t>
            </w:r>
          </w:p>
        </w:tc>
        <w:tc>
          <w:tcPr>
            <w:tcW w:w="1134" w:type="dxa"/>
            <w:vAlign w:val="center"/>
          </w:tcPr>
          <w:p w14:paraId="459550C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C49DEB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8F1978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374DE9DC"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116, 243 (Iriarte, 2008; MMA, 2019; Muñoz-Pedreros and Valenzuela, 2009).</w:t>
            </w:r>
          </w:p>
        </w:tc>
      </w:tr>
      <w:tr w:rsidR="00FD30C2" w14:paraId="797C5E0D" w14:textId="77777777">
        <w:trPr>
          <w:trHeight w:val="408"/>
        </w:trPr>
        <w:tc>
          <w:tcPr>
            <w:tcW w:w="578" w:type="dxa"/>
            <w:vAlign w:val="center"/>
          </w:tcPr>
          <w:p w14:paraId="0DAA43A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162</w:t>
            </w:r>
          </w:p>
        </w:tc>
        <w:tc>
          <w:tcPr>
            <w:tcW w:w="2239" w:type="dxa"/>
            <w:vAlign w:val="center"/>
          </w:tcPr>
          <w:p w14:paraId="57F2E5F0"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Octodon spp.</w:t>
            </w:r>
          </w:p>
        </w:tc>
        <w:tc>
          <w:tcPr>
            <w:tcW w:w="853" w:type="dxa"/>
            <w:vAlign w:val="center"/>
          </w:tcPr>
          <w:p w14:paraId="1C6C1AD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A4E0D6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1F65392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Genus</w:t>
            </w:r>
          </w:p>
        </w:tc>
        <w:tc>
          <w:tcPr>
            <w:tcW w:w="1275" w:type="dxa"/>
            <w:vAlign w:val="center"/>
          </w:tcPr>
          <w:p w14:paraId="094F70D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7A93E8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42D17B8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243 (Iriarte, 2008).</w:t>
            </w:r>
          </w:p>
        </w:tc>
      </w:tr>
      <w:tr w:rsidR="00FD30C2" w:rsidRPr="00997996" w14:paraId="3A97E2AE" w14:textId="77777777">
        <w:trPr>
          <w:trHeight w:val="408"/>
        </w:trPr>
        <w:tc>
          <w:tcPr>
            <w:tcW w:w="578" w:type="dxa"/>
            <w:vAlign w:val="center"/>
          </w:tcPr>
          <w:p w14:paraId="3331168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165</w:t>
            </w:r>
          </w:p>
        </w:tc>
        <w:tc>
          <w:tcPr>
            <w:tcW w:w="2239" w:type="dxa"/>
            <w:vAlign w:val="center"/>
          </w:tcPr>
          <w:p w14:paraId="7D3A11FB"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Oligoryzomys longicaudatus</w:t>
            </w:r>
          </w:p>
        </w:tc>
        <w:tc>
          <w:tcPr>
            <w:tcW w:w="853" w:type="dxa"/>
            <w:vAlign w:val="center"/>
          </w:tcPr>
          <w:p w14:paraId="37D0BB5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5DAF43C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7C8275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499628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B66E5C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45892D33"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178, 78, 142, 183, 241 (</w:t>
            </w:r>
            <w:proofErr w:type="spellStart"/>
            <w:r w:rsidRPr="00134EFB">
              <w:rPr>
                <w:rFonts w:ascii="Times New Roman" w:eastAsia="Times New Roman" w:hAnsi="Times New Roman" w:cs="Times New Roman"/>
                <w:sz w:val="18"/>
                <w:szCs w:val="18"/>
                <w:lang w:val="es-CO"/>
              </w:rPr>
              <w:t>Estades</w:t>
            </w:r>
            <w:proofErr w:type="spellEnd"/>
            <w:r w:rsidRPr="00134EFB">
              <w:rPr>
                <w:rFonts w:ascii="Times New Roman" w:eastAsia="Times New Roman" w:hAnsi="Times New Roman" w:cs="Times New Roman"/>
                <w:sz w:val="18"/>
                <w:szCs w:val="18"/>
                <w:lang w:val="es-CO"/>
              </w:rPr>
              <w:t xml:space="preserve"> et al., 2012; Iriarte, 2008; Lara et al., 2011; Polop et al., 2014)</w:t>
            </w:r>
          </w:p>
        </w:tc>
      </w:tr>
      <w:tr w:rsidR="00FD30C2" w:rsidRPr="00997996" w14:paraId="47D50703" w14:textId="77777777">
        <w:trPr>
          <w:trHeight w:val="408"/>
        </w:trPr>
        <w:tc>
          <w:tcPr>
            <w:tcW w:w="578" w:type="dxa"/>
            <w:vAlign w:val="center"/>
          </w:tcPr>
          <w:p w14:paraId="6FE00F4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169</w:t>
            </w:r>
          </w:p>
        </w:tc>
        <w:tc>
          <w:tcPr>
            <w:tcW w:w="2239" w:type="dxa"/>
            <w:vAlign w:val="center"/>
          </w:tcPr>
          <w:p w14:paraId="01B7812C"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Oryctolagus cuniculus</w:t>
            </w:r>
          </w:p>
        </w:tc>
        <w:tc>
          <w:tcPr>
            <w:tcW w:w="853" w:type="dxa"/>
            <w:vAlign w:val="center"/>
          </w:tcPr>
          <w:p w14:paraId="77E32F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6190FD2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124CECF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C2C1FE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3D13FD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7D8A9076"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14, 28, 30, 32, 56, 59, 63, 66,90, 107, 118, 119, 134, 142, 154, 172, 175, 183, 189, 197, 200, 210, 220, 241(Becerra and Bustamante, 2008; Cáceres-</w:t>
            </w:r>
            <w:proofErr w:type="spellStart"/>
            <w:r w:rsidRPr="00134EFB">
              <w:rPr>
                <w:rFonts w:ascii="Times New Roman" w:eastAsia="Times New Roman" w:hAnsi="Times New Roman" w:cs="Times New Roman"/>
                <w:sz w:val="18"/>
                <w:szCs w:val="18"/>
                <w:lang w:val="es-CO"/>
              </w:rPr>
              <w:t>Polgrossi</w:t>
            </w:r>
            <w:proofErr w:type="spellEnd"/>
            <w:r w:rsidRPr="00134EFB">
              <w:rPr>
                <w:rFonts w:ascii="Times New Roman" w:eastAsia="Times New Roman" w:hAnsi="Times New Roman" w:cs="Times New Roman"/>
                <w:sz w:val="18"/>
                <w:szCs w:val="18"/>
                <w:lang w:val="es-CO"/>
              </w:rPr>
              <w:t xml:space="preserve"> et al., 2020; Castro et al., 2008; Cuevas et al., 2013; </w:t>
            </w:r>
            <w:proofErr w:type="spellStart"/>
            <w:r w:rsidRPr="00134EFB">
              <w:rPr>
                <w:rFonts w:ascii="Times New Roman" w:eastAsia="Times New Roman" w:hAnsi="Times New Roman" w:cs="Times New Roman"/>
                <w:sz w:val="18"/>
                <w:szCs w:val="18"/>
                <w:lang w:val="es-CO"/>
              </w:rPr>
              <w:t>Estades</w:t>
            </w:r>
            <w:proofErr w:type="spellEnd"/>
            <w:r w:rsidRPr="00134EFB">
              <w:rPr>
                <w:rFonts w:ascii="Times New Roman" w:eastAsia="Times New Roman" w:hAnsi="Times New Roman" w:cs="Times New Roman"/>
                <w:sz w:val="18"/>
                <w:szCs w:val="18"/>
                <w:lang w:val="es-CO"/>
              </w:rPr>
              <w:t xml:space="preserve"> et al., 2012; Fuentes et al., 1983; </w:t>
            </w:r>
            <w:proofErr w:type="spellStart"/>
            <w:r w:rsidRPr="00134EFB">
              <w:rPr>
                <w:rFonts w:ascii="Times New Roman" w:eastAsia="Times New Roman" w:hAnsi="Times New Roman" w:cs="Times New Roman"/>
                <w:sz w:val="18"/>
                <w:szCs w:val="18"/>
                <w:lang w:val="es-CO"/>
              </w:rPr>
              <w:t>Henrı́quez</w:t>
            </w:r>
            <w:proofErr w:type="spellEnd"/>
            <w:r w:rsidRPr="00134EFB">
              <w:rPr>
                <w:rFonts w:ascii="Times New Roman" w:eastAsia="Times New Roman" w:hAnsi="Times New Roman" w:cs="Times New Roman"/>
                <w:sz w:val="18"/>
                <w:szCs w:val="18"/>
                <w:lang w:val="es-CO"/>
              </w:rPr>
              <w:t xml:space="preserve"> and Simonetti, 2001; </w:t>
            </w:r>
            <w:proofErr w:type="spellStart"/>
            <w:r w:rsidRPr="00134EFB">
              <w:rPr>
                <w:rFonts w:ascii="Times New Roman" w:eastAsia="Times New Roman" w:hAnsi="Times New Roman" w:cs="Times New Roman"/>
                <w:sz w:val="18"/>
                <w:szCs w:val="18"/>
                <w:lang w:val="es-CO"/>
              </w:rPr>
              <w:t>Holmgren</w:t>
            </w:r>
            <w:proofErr w:type="spellEnd"/>
            <w:r w:rsidRPr="00134EFB">
              <w:rPr>
                <w:rFonts w:ascii="Times New Roman" w:eastAsia="Times New Roman" w:hAnsi="Times New Roman" w:cs="Times New Roman"/>
                <w:sz w:val="18"/>
                <w:szCs w:val="18"/>
                <w:lang w:val="es-CO"/>
              </w:rPr>
              <w:t>, 2002; Jaksic and Fuentes, 1980; MMA, 2012b; Simonetti and Fuentes, 1983; Suárez et al., 2004).</w:t>
            </w:r>
          </w:p>
        </w:tc>
      </w:tr>
      <w:tr w:rsidR="00FD30C2" w14:paraId="6F3720CE" w14:textId="77777777">
        <w:trPr>
          <w:trHeight w:val="408"/>
        </w:trPr>
        <w:tc>
          <w:tcPr>
            <w:tcW w:w="578" w:type="dxa"/>
            <w:vAlign w:val="center"/>
          </w:tcPr>
          <w:p w14:paraId="527AD99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170</w:t>
            </w:r>
          </w:p>
        </w:tc>
        <w:tc>
          <w:tcPr>
            <w:tcW w:w="2239" w:type="dxa"/>
            <w:vAlign w:val="center"/>
          </w:tcPr>
          <w:p w14:paraId="4DF9D449"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Ovis </w:t>
            </w:r>
            <w:proofErr w:type="spellStart"/>
            <w:r>
              <w:rPr>
                <w:rFonts w:ascii="Times New Roman" w:eastAsia="Times New Roman" w:hAnsi="Times New Roman" w:cs="Times New Roman"/>
                <w:i/>
                <w:sz w:val="18"/>
                <w:szCs w:val="18"/>
              </w:rPr>
              <w:t>orientalis</w:t>
            </w:r>
            <w:proofErr w:type="spellEnd"/>
          </w:p>
        </w:tc>
        <w:tc>
          <w:tcPr>
            <w:tcW w:w="853" w:type="dxa"/>
            <w:vAlign w:val="center"/>
          </w:tcPr>
          <w:p w14:paraId="0451E65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54FE47B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A11DC1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A36644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3B201E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EFF323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 (Martínez et al., 2015).</w:t>
            </w:r>
          </w:p>
        </w:tc>
      </w:tr>
      <w:tr w:rsidR="00FD30C2" w14:paraId="177F88E3" w14:textId="77777777">
        <w:trPr>
          <w:trHeight w:val="408"/>
        </w:trPr>
        <w:tc>
          <w:tcPr>
            <w:tcW w:w="578" w:type="dxa"/>
            <w:vAlign w:val="center"/>
          </w:tcPr>
          <w:p w14:paraId="30F2661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173</w:t>
            </w:r>
          </w:p>
        </w:tc>
        <w:tc>
          <w:tcPr>
            <w:tcW w:w="2239" w:type="dxa"/>
            <w:vAlign w:val="center"/>
          </w:tcPr>
          <w:p w14:paraId="5E433F85"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Passeriformes</w:t>
            </w:r>
          </w:p>
        </w:tc>
        <w:tc>
          <w:tcPr>
            <w:tcW w:w="853" w:type="dxa"/>
            <w:vAlign w:val="center"/>
          </w:tcPr>
          <w:p w14:paraId="54E8AFE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tc>
        <w:tc>
          <w:tcPr>
            <w:tcW w:w="710" w:type="dxa"/>
            <w:vAlign w:val="center"/>
          </w:tcPr>
          <w:p w14:paraId="7DB007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650B866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Order</w:t>
            </w:r>
          </w:p>
        </w:tc>
        <w:tc>
          <w:tcPr>
            <w:tcW w:w="1275" w:type="dxa"/>
            <w:vAlign w:val="center"/>
          </w:tcPr>
          <w:p w14:paraId="062F902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9BA229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4CE402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214, 243 (Kelt et al., 2004).</w:t>
            </w:r>
          </w:p>
        </w:tc>
      </w:tr>
      <w:tr w:rsidR="00FD30C2" w14:paraId="3BAB538F" w14:textId="77777777">
        <w:trPr>
          <w:trHeight w:val="408"/>
        </w:trPr>
        <w:tc>
          <w:tcPr>
            <w:tcW w:w="578" w:type="dxa"/>
            <w:vAlign w:val="center"/>
          </w:tcPr>
          <w:p w14:paraId="12B31DD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174</w:t>
            </w:r>
          </w:p>
        </w:tc>
        <w:tc>
          <w:tcPr>
            <w:tcW w:w="2239" w:type="dxa"/>
            <w:vAlign w:val="center"/>
          </w:tcPr>
          <w:p w14:paraId="7C8CB5D7"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Patagona</w:t>
            </w:r>
            <w:proofErr w:type="spellEnd"/>
            <w:r>
              <w:rPr>
                <w:rFonts w:ascii="Times New Roman" w:eastAsia="Times New Roman" w:hAnsi="Times New Roman" w:cs="Times New Roman"/>
                <w:i/>
                <w:sz w:val="18"/>
                <w:szCs w:val="18"/>
              </w:rPr>
              <w:t xml:space="preserve"> gigas</w:t>
            </w:r>
          </w:p>
        </w:tc>
        <w:tc>
          <w:tcPr>
            <w:tcW w:w="853" w:type="dxa"/>
            <w:vAlign w:val="center"/>
          </w:tcPr>
          <w:p w14:paraId="3D28F92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7EB5DB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4B76AAF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28A9BA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A8142A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BE718B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153 (Cáceres, 2024).</w:t>
            </w:r>
          </w:p>
        </w:tc>
      </w:tr>
      <w:tr w:rsidR="00FD30C2" w:rsidRPr="00997996" w14:paraId="2366EEB8" w14:textId="77777777">
        <w:trPr>
          <w:trHeight w:val="408"/>
        </w:trPr>
        <w:tc>
          <w:tcPr>
            <w:tcW w:w="578" w:type="dxa"/>
            <w:vAlign w:val="center"/>
          </w:tcPr>
          <w:p w14:paraId="36B1683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178</w:t>
            </w:r>
          </w:p>
        </w:tc>
        <w:tc>
          <w:tcPr>
            <w:tcW w:w="2239" w:type="dxa"/>
            <w:vAlign w:val="center"/>
          </w:tcPr>
          <w:p w14:paraId="4EF7186F"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Phleocryptes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melanops</w:t>
            </w:r>
            <w:proofErr w:type="spellEnd"/>
          </w:p>
        </w:tc>
        <w:tc>
          <w:tcPr>
            <w:tcW w:w="853" w:type="dxa"/>
            <w:vAlign w:val="center"/>
          </w:tcPr>
          <w:p w14:paraId="7871451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2C74A3B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11B8FF2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0120DE4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4FAEC6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94B28BF"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116 (AVES DE CHILE, 2015; Lara et al., 2011).</w:t>
            </w:r>
          </w:p>
        </w:tc>
      </w:tr>
      <w:tr w:rsidR="00FD30C2" w14:paraId="469FC839" w14:textId="77777777">
        <w:trPr>
          <w:trHeight w:val="408"/>
        </w:trPr>
        <w:tc>
          <w:tcPr>
            <w:tcW w:w="578" w:type="dxa"/>
            <w:vAlign w:val="center"/>
          </w:tcPr>
          <w:p w14:paraId="3EE0DFB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180</w:t>
            </w:r>
          </w:p>
        </w:tc>
        <w:tc>
          <w:tcPr>
            <w:tcW w:w="2239" w:type="dxa"/>
            <w:vAlign w:val="center"/>
          </w:tcPr>
          <w:p w14:paraId="53F22A6B"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Phyllotis darwini</w:t>
            </w:r>
          </w:p>
        </w:tc>
        <w:tc>
          <w:tcPr>
            <w:tcW w:w="853" w:type="dxa"/>
            <w:vAlign w:val="center"/>
          </w:tcPr>
          <w:p w14:paraId="0C522FA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47FAD8E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D6021C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BFDE0C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5A4555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C6981A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 18, 24, 29, 89, 189, 248 (Meserve, 1981).</w:t>
            </w:r>
          </w:p>
        </w:tc>
      </w:tr>
      <w:tr w:rsidR="00FD30C2" w14:paraId="42804549" w14:textId="77777777">
        <w:trPr>
          <w:trHeight w:val="408"/>
        </w:trPr>
        <w:tc>
          <w:tcPr>
            <w:tcW w:w="578" w:type="dxa"/>
            <w:vAlign w:val="center"/>
          </w:tcPr>
          <w:p w14:paraId="7AD1036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181</w:t>
            </w:r>
          </w:p>
        </w:tc>
        <w:tc>
          <w:tcPr>
            <w:tcW w:w="2239" w:type="dxa"/>
            <w:vAlign w:val="center"/>
          </w:tcPr>
          <w:p w14:paraId="3F7C784F"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Phyllotis spp.</w:t>
            </w:r>
          </w:p>
        </w:tc>
        <w:tc>
          <w:tcPr>
            <w:tcW w:w="853" w:type="dxa"/>
            <w:vAlign w:val="center"/>
          </w:tcPr>
          <w:p w14:paraId="25204C2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315A1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4FE53DF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Genus</w:t>
            </w:r>
          </w:p>
        </w:tc>
        <w:tc>
          <w:tcPr>
            <w:tcW w:w="1275" w:type="dxa"/>
            <w:vAlign w:val="center"/>
          </w:tcPr>
          <w:p w14:paraId="2887800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1476F1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5C7D004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 243 (Iriarte, 2008).</w:t>
            </w:r>
          </w:p>
        </w:tc>
      </w:tr>
      <w:tr w:rsidR="00FD30C2" w14:paraId="53E20EA3" w14:textId="77777777">
        <w:trPr>
          <w:trHeight w:val="408"/>
        </w:trPr>
        <w:tc>
          <w:tcPr>
            <w:tcW w:w="578" w:type="dxa"/>
            <w:vAlign w:val="center"/>
          </w:tcPr>
          <w:p w14:paraId="4DEEE2C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182</w:t>
            </w:r>
          </w:p>
        </w:tc>
        <w:tc>
          <w:tcPr>
            <w:tcW w:w="2239" w:type="dxa"/>
            <w:vAlign w:val="center"/>
          </w:tcPr>
          <w:p w14:paraId="607EBD4A"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Phytotoma</w:t>
            </w:r>
            <w:proofErr w:type="spellEnd"/>
            <w:r>
              <w:rPr>
                <w:rFonts w:ascii="Times New Roman" w:eastAsia="Times New Roman" w:hAnsi="Times New Roman" w:cs="Times New Roman"/>
                <w:i/>
                <w:sz w:val="18"/>
                <w:szCs w:val="18"/>
              </w:rPr>
              <w:t xml:space="preserve"> rara</w:t>
            </w:r>
          </w:p>
        </w:tc>
        <w:tc>
          <w:tcPr>
            <w:tcW w:w="853" w:type="dxa"/>
            <w:vAlign w:val="center"/>
          </w:tcPr>
          <w:p w14:paraId="7930A74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5A8E687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44AB2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0AB58C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879ED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6895BF8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134 (Reid and Armesto, 2011).</w:t>
            </w:r>
          </w:p>
        </w:tc>
      </w:tr>
      <w:tr w:rsidR="00FD30C2" w14:paraId="1B42C5B5" w14:textId="77777777">
        <w:trPr>
          <w:trHeight w:val="408"/>
        </w:trPr>
        <w:tc>
          <w:tcPr>
            <w:tcW w:w="578" w:type="dxa"/>
            <w:vAlign w:val="center"/>
          </w:tcPr>
          <w:p w14:paraId="2258669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192</w:t>
            </w:r>
          </w:p>
        </w:tc>
        <w:tc>
          <w:tcPr>
            <w:tcW w:w="2239" w:type="dxa"/>
            <w:vAlign w:val="center"/>
          </w:tcPr>
          <w:p w14:paraId="3463C356"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Pteroptochos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megapodius</w:t>
            </w:r>
            <w:proofErr w:type="spellEnd"/>
          </w:p>
        </w:tc>
        <w:tc>
          <w:tcPr>
            <w:tcW w:w="853" w:type="dxa"/>
            <w:vAlign w:val="center"/>
          </w:tcPr>
          <w:p w14:paraId="72497AF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07FFC6A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A73C11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5C273F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4FE73C4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74FFFAB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98, 116, 164 (AVES DE CHILE, 2011b).</w:t>
            </w:r>
          </w:p>
        </w:tc>
      </w:tr>
      <w:tr w:rsidR="00FD30C2" w14:paraId="7FFE0E9C" w14:textId="77777777">
        <w:trPr>
          <w:trHeight w:val="408"/>
        </w:trPr>
        <w:tc>
          <w:tcPr>
            <w:tcW w:w="578" w:type="dxa"/>
            <w:vAlign w:val="center"/>
          </w:tcPr>
          <w:p w14:paraId="6BA7684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195</w:t>
            </w:r>
          </w:p>
        </w:tc>
        <w:tc>
          <w:tcPr>
            <w:tcW w:w="2239" w:type="dxa"/>
            <w:vAlign w:val="center"/>
          </w:tcPr>
          <w:p w14:paraId="10583620"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Pyrope </w:t>
            </w:r>
            <w:proofErr w:type="spellStart"/>
            <w:r>
              <w:rPr>
                <w:rFonts w:ascii="Times New Roman" w:eastAsia="Times New Roman" w:hAnsi="Times New Roman" w:cs="Times New Roman"/>
                <w:i/>
                <w:sz w:val="18"/>
                <w:szCs w:val="18"/>
              </w:rPr>
              <w:t>pyrope</w:t>
            </w:r>
            <w:proofErr w:type="spellEnd"/>
          </w:p>
        </w:tc>
        <w:tc>
          <w:tcPr>
            <w:tcW w:w="853" w:type="dxa"/>
            <w:vAlign w:val="center"/>
          </w:tcPr>
          <w:p w14:paraId="2321244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97A33B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01E4DC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59B309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3DA34A5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3C68151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(AVES DE CHILE, 2014).</w:t>
            </w:r>
          </w:p>
        </w:tc>
      </w:tr>
      <w:tr w:rsidR="00FD30C2" w14:paraId="238AD1DE" w14:textId="77777777">
        <w:trPr>
          <w:trHeight w:val="408"/>
        </w:trPr>
        <w:tc>
          <w:tcPr>
            <w:tcW w:w="578" w:type="dxa"/>
            <w:vAlign w:val="center"/>
          </w:tcPr>
          <w:p w14:paraId="50836F2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204</w:t>
            </w:r>
          </w:p>
        </w:tc>
        <w:tc>
          <w:tcPr>
            <w:tcW w:w="2239" w:type="dxa"/>
            <w:vAlign w:val="center"/>
          </w:tcPr>
          <w:p w14:paraId="5D4C2E5E"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Rhoposopina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aludina</w:t>
            </w:r>
            <w:proofErr w:type="spellEnd"/>
          </w:p>
        </w:tc>
        <w:tc>
          <w:tcPr>
            <w:tcW w:w="853" w:type="dxa"/>
            <w:vAlign w:val="center"/>
          </w:tcPr>
          <w:p w14:paraId="4E9BA80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4489491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61C5D49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D78970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646543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3197AD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214 (</w:t>
            </w:r>
            <w:proofErr w:type="spellStart"/>
            <w:r>
              <w:rPr>
                <w:rFonts w:ascii="Times New Roman" w:eastAsia="Times New Roman" w:hAnsi="Times New Roman" w:cs="Times New Roman"/>
                <w:sz w:val="18"/>
                <w:szCs w:val="18"/>
              </w:rPr>
              <w:t>Buscaves</w:t>
            </w:r>
            <w:proofErr w:type="spellEnd"/>
            <w:r>
              <w:rPr>
                <w:rFonts w:ascii="Times New Roman" w:eastAsia="Times New Roman" w:hAnsi="Times New Roman" w:cs="Times New Roman"/>
                <w:sz w:val="18"/>
                <w:szCs w:val="18"/>
              </w:rPr>
              <w:t>, 2018).</w:t>
            </w:r>
          </w:p>
        </w:tc>
      </w:tr>
      <w:tr w:rsidR="00FD30C2" w14:paraId="56C7DF78" w14:textId="77777777">
        <w:trPr>
          <w:trHeight w:val="408"/>
        </w:trPr>
        <w:tc>
          <w:tcPr>
            <w:tcW w:w="578" w:type="dxa"/>
            <w:vAlign w:val="center"/>
          </w:tcPr>
          <w:p w14:paraId="1FA1EED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205</w:t>
            </w:r>
          </w:p>
        </w:tc>
        <w:tc>
          <w:tcPr>
            <w:tcW w:w="2239" w:type="dxa"/>
            <w:vAlign w:val="center"/>
          </w:tcPr>
          <w:p w14:paraId="22557D7D"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Rhopospina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fruticeti</w:t>
            </w:r>
            <w:proofErr w:type="spellEnd"/>
          </w:p>
        </w:tc>
        <w:tc>
          <w:tcPr>
            <w:tcW w:w="853" w:type="dxa"/>
            <w:vAlign w:val="center"/>
          </w:tcPr>
          <w:p w14:paraId="44BBD8C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5786F9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85D9BC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2A2E8D8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6F8DC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42912E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 98, 214 (AVES DE CHILE, 2020).</w:t>
            </w:r>
          </w:p>
        </w:tc>
      </w:tr>
      <w:tr w:rsidR="00FD30C2" w14:paraId="4A08236B" w14:textId="77777777">
        <w:trPr>
          <w:trHeight w:val="408"/>
        </w:trPr>
        <w:tc>
          <w:tcPr>
            <w:tcW w:w="578" w:type="dxa"/>
            <w:vAlign w:val="center"/>
          </w:tcPr>
          <w:p w14:paraId="4CD4E27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217</w:t>
            </w:r>
          </w:p>
        </w:tc>
        <w:tc>
          <w:tcPr>
            <w:tcW w:w="2239" w:type="dxa"/>
            <w:vAlign w:val="center"/>
          </w:tcPr>
          <w:p w14:paraId="1E011AAB"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Sephanoides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sephaniodes</w:t>
            </w:r>
            <w:proofErr w:type="spellEnd"/>
          </w:p>
        </w:tc>
        <w:tc>
          <w:tcPr>
            <w:tcW w:w="853" w:type="dxa"/>
            <w:vAlign w:val="center"/>
          </w:tcPr>
          <w:p w14:paraId="2B68DC6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70DB28F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22BE65C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7D52DD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6F00CFA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D2B1D1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153 (Fraga et al., 1997).</w:t>
            </w:r>
          </w:p>
        </w:tc>
      </w:tr>
      <w:tr w:rsidR="00FD30C2" w14:paraId="6AFD76B7" w14:textId="77777777">
        <w:trPr>
          <w:trHeight w:val="408"/>
        </w:trPr>
        <w:tc>
          <w:tcPr>
            <w:tcW w:w="578" w:type="dxa"/>
            <w:vAlign w:val="center"/>
          </w:tcPr>
          <w:p w14:paraId="3543A9D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221</w:t>
            </w:r>
          </w:p>
        </w:tc>
        <w:tc>
          <w:tcPr>
            <w:tcW w:w="2239" w:type="dxa"/>
            <w:vAlign w:val="center"/>
          </w:tcPr>
          <w:p w14:paraId="7FD6B0FB"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Spalacopus cyanus</w:t>
            </w:r>
          </w:p>
        </w:tc>
        <w:tc>
          <w:tcPr>
            <w:tcW w:w="853" w:type="dxa"/>
            <w:vAlign w:val="center"/>
          </w:tcPr>
          <w:p w14:paraId="6A50894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2EAEC7C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0231E69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F691B6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E4C4C3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01544C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 16, 73, 82, 127 (Iriarte, 2008; Reig, 1970).</w:t>
            </w:r>
          </w:p>
        </w:tc>
      </w:tr>
      <w:tr w:rsidR="00FD30C2" w14:paraId="5B9F24DA" w14:textId="77777777">
        <w:trPr>
          <w:trHeight w:val="408"/>
        </w:trPr>
        <w:tc>
          <w:tcPr>
            <w:tcW w:w="578" w:type="dxa"/>
            <w:vAlign w:val="center"/>
          </w:tcPr>
          <w:p w14:paraId="18C0293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224</w:t>
            </w:r>
          </w:p>
        </w:tc>
        <w:tc>
          <w:tcPr>
            <w:tcW w:w="2239" w:type="dxa"/>
            <w:vAlign w:val="center"/>
          </w:tcPr>
          <w:p w14:paraId="1EF9070F"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Sus scrofa </w:t>
            </w:r>
            <w:proofErr w:type="spellStart"/>
            <w:r>
              <w:rPr>
                <w:rFonts w:ascii="Times New Roman" w:eastAsia="Times New Roman" w:hAnsi="Times New Roman" w:cs="Times New Roman"/>
                <w:i/>
                <w:sz w:val="18"/>
                <w:szCs w:val="18"/>
              </w:rPr>
              <w:t>domesticus</w:t>
            </w:r>
            <w:proofErr w:type="spellEnd"/>
          </w:p>
        </w:tc>
        <w:tc>
          <w:tcPr>
            <w:tcW w:w="853" w:type="dxa"/>
            <w:vAlign w:val="center"/>
          </w:tcPr>
          <w:p w14:paraId="52907E2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710" w:type="dxa"/>
            <w:vAlign w:val="center"/>
          </w:tcPr>
          <w:p w14:paraId="0C445E6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5E5A2A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59CC9D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2AF7FE4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6E35E2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143, 251, 30 (Hodgkinson et al., 2008; Novoa, 2019).</w:t>
            </w:r>
          </w:p>
        </w:tc>
      </w:tr>
      <w:tr w:rsidR="00FD30C2" w:rsidRPr="00997996" w14:paraId="251F38F3" w14:textId="77777777">
        <w:trPr>
          <w:trHeight w:val="408"/>
        </w:trPr>
        <w:tc>
          <w:tcPr>
            <w:tcW w:w="578" w:type="dxa"/>
            <w:vAlign w:val="center"/>
          </w:tcPr>
          <w:p w14:paraId="0355AB9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230</w:t>
            </w:r>
          </w:p>
        </w:tc>
        <w:tc>
          <w:tcPr>
            <w:tcW w:w="2239" w:type="dxa"/>
            <w:vAlign w:val="center"/>
          </w:tcPr>
          <w:p w14:paraId="08A59FDF"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Thylamys elegans</w:t>
            </w:r>
          </w:p>
        </w:tc>
        <w:tc>
          <w:tcPr>
            <w:tcW w:w="853" w:type="dxa"/>
            <w:vAlign w:val="center"/>
          </w:tcPr>
          <w:p w14:paraId="54F2EED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tc>
        <w:tc>
          <w:tcPr>
            <w:tcW w:w="710" w:type="dxa"/>
            <w:vAlign w:val="center"/>
          </w:tcPr>
          <w:p w14:paraId="06C0F31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3339818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402C0F2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754D706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36DF0713"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132, 24, 116, 214, 243 (</w:t>
            </w:r>
            <w:proofErr w:type="spellStart"/>
            <w:r w:rsidRPr="00134EFB">
              <w:rPr>
                <w:rFonts w:ascii="Times New Roman" w:eastAsia="Times New Roman" w:hAnsi="Times New Roman" w:cs="Times New Roman"/>
                <w:sz w:val="18"/>
                <w:szCs w:val="18"/>
                <w:lang w:val="es-CO"/>
              </w:rPr>
              <w:t>Meserve</w:t>
            </w:r>
            <w:proofErr w:type="spellEnd"/>
            <w:r w:rsidRPr="00134EFB">
              <w:rPr>
                <w:rFonts w:ascii="Times New Roman" w:eastAsia="Times New Roman" w:hAnsi="Times New Roman" w:cs="Times New Roman"/>
                <w:sz w:val="18"/>
                <w:szCs w:val="18"/>
                <w:lang w:val="es-CO"/>
              </w:rPr>
              <w:t>, 1981; Muñoz-Pedreros and Palma, 2009).</w:t>
            </w:r>
          </w:p>
        </w:tc>
      </w:tr>
      <w:tr w:rsidR="00FD30C2" w14:paraId="2E600365" w14:textId="77777777">
        <w:trPr>
          <w:trHeight w:val="408"/>
        </w:trPr>
        <w:tc>
          <w:tcPr>
            <w:tcW w:w="578" w:type="dxa"/>
            <w:vAlign w:val="center"/>
          </w:tcPr>
          <w:p w14:paraId="39D87BF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236</w:t>
            </w:r>
          </w:p>
        </w:tc>
        <w:tc>
          <w:tcPr>
            <w:tcW w:w="2239" w:type="dxa"/>
            <w:vAlign w:val="center"/>
          </w:tcPr>
          <w:p w14:paraId="4118D4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Troglodytidae</w:t>
            </w:r>
          </w:p>
        </w:tc>
        <w:tc>
          <w:tcPr>
            <w:tcW w:w="853" w:type="dxa"/>
            <w:vAlign w:val="center"/>
          </w:tcPr>
          <w:p w14:paraId="708BD35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tc>
        <w:tc>
          <w:tcPr>
            <w:tcW w:w="710" w:type="dxa"/>
            <w:vAlign w:val="center"/>
          </w:tcPr>
          <w:p w14:paraId="3F37513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4832EBF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Family</w:t>
            </w:r>
          </w:p>
        </w:tc>
        <w:tc>
          <w:tcPr>
            <w:tcW w:w="1275" w:type="dxa"/>
            <w:vAlign w:val="center"/>
          </w:tcPr>
          <w:p w14:paraId="649345C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0E90EC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7E9C61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 (</w:t>
            </w:r>
            <w:proofErr w:type="spellStart"/>
            <w:r>
              <w:rPr>
                <w:rFonts w:ascii="Times New Roman" w:eastAsia="Times New Roman" w:hAnsi="Times New Roman" w:cs="Times New Roman"/>
                <w:sz w:val="18"/>
                <w:szCs w:val="18"/>
              </w:rPr>
              <w:t>Kroodsma</w:t>
            </w:r>
            <w:proofErr w:type="spellEnd"/>
            <w:r>
              <w:rPr>
                <w:rFonts w:ascii="Times New Roman" w:eastAsia="Times New Roman" w:hAnsi="Times New Roman" w:cs="Times New Roman"/>
                <w:sz w:val="18"/>
                <w:szCs w:val="18"/>
              </w:rPr>
              <w:t xml:space="preserve"> and Brewer, 2005).</w:t>
            </w:r>
          </w:p>
        </w:tc>
      </w:tr>
      <w:tr w:rsidR="00FD30C2" w14:paraId="2DB83D28" w14:textId="77777777">
        <w:trPr>
          <w:trHeight w:val="408"/>
        </w:trPr>
        <w:tc>
          <w:tcPr>
            <w:tcW w:w="578" w:type="dxa"/>
            <w:vAlign w:val="center"/>
          </w:tcPr>
          <w:p w14:paraId="346F05C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239</w:t>
            </w:r>
          </w:p>
        </w:tc>
        <w:tc>
          <w:tcPr>
            <w:tcW w:w="2239" w:type="dxa"/>
            <w:vAlign w:val="center"/>
          </w:tcPr>
          <w:p w14:paraId="223DA1D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Tyrannidae </w:t>
            </w:r>
          </w:p>
        </w:tc>
        <w:tc>
          <w:tcPr>
            <w:tcW w:w="853" w:type="dxa"/>
            <w:vAlign w:val="center"/>
          </w:tcPr>
          <w:p w14:paraId="317563B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w:t>
            </w:r>
          </w:p>
        </w:tc>
        <w:tc>
          <w:tcPr>
            <w:tcW w:w="710" w:type="dxa"/>
            <w:vAlign w:val="center"/>
          </w:tcPr>
          <w:p w14:paraId="7F7F600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34" w:type="dxa"/>
            <w:vAlign w:val="center"/>
          </w:tcPr>
          <w:p w14:paraId="5494988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Family</w:t>
            </w:r>
          </w:p>
        </w:tc>
        <w:tc>
          <w:tcPr>
            <w:tcW w:w="1275" w:type="dxa"/>
            <w:vAlign w:val="center"/>
          </w:tcPr>
          <w:p w14:paraId="63ABF49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56D4241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237A811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 (Ridgely and Tudor, 2009).</w:t>
            </w:r>
          </w:p>
        </w:tc>
      </w:tr>
      <w:tr w:rsidR="00FD30C2" w14:paraId="626D76FD" w14:textId="77777777">
        <w:trPr>
          <w:trHeight w:val="408"/>
        </w:trPr>
        <w:tc>
          <w:tcPr>
            <w:tcW w:w="578" w:type="dxa"/>
            <w:vAlign w:val="center"/>
          </w:tcPr>
          <w:p w14:paraId="100EF88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252</w:t>
            </w:r>
          </w:p>
        </w:tc>
        <w:tc>
          <w:tcPr>
            <w:tcW w:w="2239" w:type="dxa"/>
            <w:vAlign w:val="center"/>
          </w:tcPr>
          <w:p w14:paraId="29613A72" w14:textId="77777777" w:rsidR="00FD30C2" w:rsidRDefault="00000000">
            <w:pPr>
              <w:spacing w:after="0" w:line="240" w:lineRule="auto"/>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Zenaida auriculata</w:t>
            </w:r>
          </w:p>
        </w:tc>
        <w:tc>
          <w:tcPr>
            <w:tcW w:w="853" w:type="dxa"/>
            <w:vAlign w:val="center"/>
          </w:tcPr>
          <w:p w14:paraId="120BF45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6FAA828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B5E60B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6EB1271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1D34A83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0827301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214 (Murton et al., 1974).</w:t>
            </w:r>
          </w:p>
        </w:tc>
      </w:tr>
      <w:tr w:rsidR="00FD30C2" w:rsidRPr="00997996" w14:paraId="3A9CFA12" w14:textId="77777777">
        <w:trPr>
          <w:trHeight w:val="408"/>
        </w:trPr>
        <w:tc>
          <w:tcPr>
            <w:tcW w:w="578" w:type="dxa"/>
            <w:vAlign w:val="center"/>
          </w:tcPr>
          <w:p w14:paraId="1C7AB96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253</w:t>
            </w:r>
          </w:p>
        </w:tc>
        <w:tc>
          <w:tcPr>
            <w:tcW w:w="2239" w:type="dxa"/>
            <w:vAlign w:val="center"/>
          </w:tcPr>
          <w:p w14:paraId="2B286B8E" w14:textId="77777777" w:rsidR="00FD30C2" w:rsidRDefault="00000000">
            <w:pPr>
              <w:spacing w:after="0" w:line="240" w:lineRule="auto"/>
              <w:jc w:val="center"/>
              <w:rPr>
                <w:rFonts w:ascii="Times New Roman" w:eastAsia="Times New Roman" w:hAnsi="Times New Roman" w:cs="Times New Roman"/>
                <w:i/>
                <w:sz w:val="18"/>
                <w:szCs w:val="18"/>
              </w:rPr>
            </w:pPr>
            <w:proofErr w:type="spellStart"/>
            <w:r>
              <w:rPr>
                <w:rFonts w:ascii="Times New Roman" w:eastAsia="Times New Roman" w:hAnsi="Times New Roman" w:cs="Times New Roman"/>
                <w:i/>
                <w:sz w:val="18"/>
                <w:szCs w:val="18"/>
              </w:rPr>
              <w:t>Zonotrichia</w:t>
            </w:r>
            <w:proofErr w:type="spellEnd"/>
            <w:r>
              <w:rPr>
                <w:rFonts w:ascii="Times New Roman" w:eastAsia="Times New Roman" w:hAnsi="Times New Roman" w:cs="Times New Roman"/>
                <w:i/>
                <w:sz w:val="18"/>
                <w:szCs w:val="18"/>
              </w:rPr>
              <w:t xml:space="preserve"> capensis</w:t>
            </w:r>
          </w:p>
        </w:tc>
        <w:tc>
          <w:tcPr>
            <w:tcW w:w="853" w:type="dxa"/>
            <w:vAlign w:val="center"/>
          </w:tcPr>
          <w:p w14:paraId="48B3021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710" w:type="dxa"/>
            <w:vAlign w:val="center"/>
          </w:tcPr>
          <w:p w14:paraId="1663646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LC</w:t>
            </w:r>
          </w:p>
        </w:tc>
        <w:tc>
          <w:tcPr>
            <w:tcW w:w="1134" w:type="dxa"/>
            <w:vAlign w:val="center"/>
          </w:tcPr>
          <w:p w14:paraId="7E10750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Specie</w:t>
            </w:r>
          </w:p>
        </w:tc>
        <w:tc>
          <w:tcPr>
            <w:tcW w:w="1275" w:type="dxa"/>
            <w:vAlign w:val="center"/>
          </w:tcPr>
          <w:p w14:paraId="58674A3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851" w:type="dxa"/>
            <w:vAlign w:val="center"/>
          </w:tcPr>
          <w:p w14:paraId="0D9604F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tc>
        <w:tc>
          <w:tcPr>
            <w:tcW w:w="3984" w:type="dxa"/>
            <w:vAlign w:val="center"/>
          </w:tcPr>
          <w:p w14:paraId="4F48E599" w14:textId="77777777" w:rsidR="00FD30C2" w:rsidRPr="00134EFB" w:rsidRDefault="00000000">
            <w:pPr>
              <w:spacing w:after="0" w:line="240" w:lineRule="auto"/>
              <w:jc w:val="center"/>
              <w:rPr>
                <w:rFonts w:ascii="Times New Roman" w:eastAsia="Times New Roman" w:hAnsi="Times New Roman" w:cs="Times New Roman"/>
                <w:sz w:val="18"/>
                <w:szCs w:val="18"/>
                <w:lang w:val="es-CO"/>
              </w:rPr>
            </w:pPr>
            <w:r w:rsidRPr="00134EFB">
              <w:rPr>
                <w:rFonts w:ascii="Times New Roman" w:eastAsia="Times New Roman" w:hAnsi="Times New Roman" w:cs="Times New Roman"/>
                <w:sz w:val="18"/>
                <w:szCs w:val="18"/>
                <w:lang w:val="es-CO"/>
              </w:rPr>
              <w:t>22, 23, 47, 52, 58, 68, 89, 95, 97, 147, 167, 172,185, 186, 201, 207, 211, 245, 248 (</w:t>
            </w:r>
            <w:proofErr w:type="spellStart"/>
            <w:r w:rsidRPr="00134EFB">
              <w:rPr>
                <w:rFonts w:ascii="Times New Roman" w:eastAsia="Times New Roman" w:hAnsi="Times New Roman" w:cs="Times New Roman"/>
                <w:sz w:val="18"/>
                <w:szCs w:val="18"/>
                <w:lang w:val="es-CO"/>
              </w:rPr>
              <w:t>Lopez</w:t>
            </w:r>
            <w:proofErr w:type="spellEnd"/>
            <w:r w:rsidRPr="00134EFB">
              <w:rPr>
                <w:rFonts w:ascii="Times New Roman" w:eastAsia="Times New Roman" w:hAnsi="Times New Roman" w:cs="Times New Roman"/>
                <w:sz w:val="18"/>
                <w:szCs w:val="18"/>
                <w:lang w:val="es-CO"/>
              </w:rPr>
              <w:t>-Calleja, 1995; Orellana et al., 2014).</w:t>
            </w:r>
          </w:p>
        </w:tc>
      </w:tr>
      <w:tr w:rsidR="00FD30C2" w14:paraId="1ECB53DF" w14:textId="77777777">
        <w:trPr>
          <w:trHeight w:val="408"/>
        </w:trPr>
        <w:tc>
          <w:tcPr>
            <w:tcW w:w="578" w:type="dxa"/>
            <w:vAlign w:val="center"/>
          </w:tcPr>
          <w:p w14:paraId="3332561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2239" w:type="dxa"/>
            <w:vAlign w:val="center"/>
          </w:tcPr>
          <w:p w14:paraId="2D1C6F4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Acacia spp.</w:t>
            </w:r>
          </w:p>
        </w:tc>
        <w:tc>
          <w:tcPr>
            <w:tcW w:w="853" w:type="dxa"/>
            <w:vAlign w:val="center"/>
          </w:tcPr>
          <w:p w14:paraId="36E55A2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7C114F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54F00E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22E38E3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ED2BE9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5E5DFE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30219B6" w14:textId="77777777">
        <w:trPr>
          <w:trHeight w:val="408"/>
        </w:trPr>
        <w:tc>
          <w:tcPr>
            <w:tcW w:w="578" w:type="dxa"/>
            <w:vAlign w:val="center"/>
          </w:tcPr>
          <w:p w14:paraId="795D594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2239" w:type="dxa"/>
            <w:vAlign w:val="center"/>
          </w:tcPr>
          <w:p w14:paraId="0D367BF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Acaena spp.</w:t>
            </w:r>
          </w:p>
        </w:tc>
        <w:tc>
          <w:tcPr>
            <w:tcW w:w="853" w:type="dxa"/>
            <w:vAlign w:val="center"/>
          </w:tcPr>
          <w:p w14:paraId="7E3D98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C08B45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4FA421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5FC6752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B8A0CB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A17ED9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46FCC9F" w14:textId="77777777">
        <w:trPr>
          <w:trHeight w:val="408"/>
        </w:trPr>
        <w:tc>
          <w:tcPr>
            <w:tcW w:w="578" w:type="dxa"/>
            <w:vAlign w:val="center"/>
          </w:tcPr>
          <w:p w14:paraId="62A137E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2239" w:type="dxa"/>
            <w:vAlign w:val="center"/>
          </w:tcPr>
          <w:p w14:paraId="5DE987A1"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Acanthinodera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cummingi</w:t>
            </w:r>
            <w:proofErr w:type="spellEnd"/>
          </w:p>
        </w:tc>
        <w:tc>
          <w:tcPr>
            <w:tcW w:w="853" w:type="dxa"/>
            <w:vAlign w:val="center"/>
          </w:tcPr>
          <w:p w14:paraId="630523F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5741E44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15DFED1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4A98192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80A8A3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764788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C3D5420" w14:textId="77777777">
        <w:trPr>
          <w:trHeight w:val="408"/>
        </w:trPr>
        <w:tc>
          <w:tcPr>
            <w:tcW w:w="578" w:type="dxa"/>
            <w:vAlign w:val="center"/>
          </w:tcPr>
          <w:p w14:paraId="1009CED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2239" w:type="dxa"/>
            <w:vAlign w:val="center"/>
          </w:tcPr>
          <w:p w14:paraId="63512190"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Acriididae</w:t>
            </w:r>
            <w:proofErr w:type="spellEnd"/>
          </w:p>
        </w:tc>
        <w:tc>
          <w:tcPr>
            <w:tcW w:w="853" w:type="dxa"/>
            <w:vAlign w:val="center"/>
          </w:tcPr>
          <w:p w14:paraId="3A817D2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4AA69C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8A9BF4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531AFC0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D43631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D3D85A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825B4CC" w14:textId="77777777">
        <w:trPr>
          <w:trHeight w:val="408"/>
        </w:trPr>
        <w:tc>
          <w:tcPr>
            <w:tcW w:w="578" w:type="dxa"/>
            <w:vAlign w:val="center"/>
          </w:tcPr>
          <w:p w14:paraId="47D11E2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2239" w:type="dxa"/>
            <w:vAlign w:val="center"/>
          </w:tcPr>
          <w:p w14:paraId="3C7E7F6E"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Adesmia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bedwellii</w:t>
            </w:r>
            <w:proofErr w:type="spellEnd"/>
            <w:r>
              <w:rPr>
                <w:rFonts w:ascii="Times New Roman" w:eastAsia="Times New Roman" w:hAnsi="Times New Roman" w:cs="Times New Roman"/>
                <w:i/>
                <w:sz w:val="18"/>
                <w:szCs w:val="18"/>
              </w:rPr>
              <w:t xml:space="preserve"> </w:t>
            </w:r>
          </w:p>
        </w:tc>
        <w:tc>
          <w:tcPr>
            <w:tcW w:w="853" w:type="dxa"/>
            <w:vAlign w:val="center"/>
          </w:tcPr>
          <w:p w14:paraId="5BEB80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74B9B44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347012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60345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6866D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E254DC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55A589F" w14:textId="77777777">
        <w:trPr>
          <w:trHeight w:val="408"/>
        </w:trPr>
        <w:tc>
          <w:tcPr>
            <w:tcW w:w="578" w:type="dxa"/>
            <w:vAlign w:val="center"/>
          </w:tcPr>
          <w:p w14:paraId="29959FF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2239" w:type="dxa"/>
            <w:vAlign w:val="center"/>
          </w:tcPr>
          <w:p w14:paraId="6C27C1B7"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Adesmia</w:t>
            </w:r>
            <w:proofErr w:type="spellEnd"/>
            <w:r>
              <w:rPr>
                <w:rFonts w:ascii="Times New Roman" w:eastAsia="Times New Roman" w:hAnsi="Times New Roman" w:cs="Times New Roman"/>
                <w:i/>
                <w:sz w:val="18"/>
                <w:szCs w:val="18"/>
              </w:rPr>
              <w:t xml:space="preserve"> spp.</w:t>
            </w:r>
          </w:p>
        </w:tc>
        <w:tc>
          <w:tcPr>
            <w:tcW w:w="853" w:type="dxa"/>
            <w:vAlign w:val="center"/>
          </w:tcPr>
          <w:p w14:paraId="4C3F7FA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B10A1A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8164CC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5A8D12B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114B45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256C1E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95F0A21" w14:textId="77777777">
        <w:trPr>
          <w:trHeight w:val="408"/>
        </w:trPr>
        <w:tc>
          <w:tcPr>
            <w:tcW w:w="578" w:type="dxa"/>
            <w:vAlign w:val="center"/>
          </w:tcPr>
          <w:p w14:paraId="4606961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2239" w:type="dxa"/>
            <w:vAlign w:val="center"/>
          </w:tcPr>
          <w:p w14:paraId="05B8D16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Agrostis </w:t>
            </w:r>
            <w:proofErr w:type="spellStart"/>
            <w:r>
              <w:rPr>
                <w:rFonts w:ascii="Times New Roman" w:eastAsia="Times New Roman" w:hAnsi="Times New Roman" w:cs="Times New Roman"/>
                <w:i/>
                <w:sz w:val="18"/>
                <w:szCs w:val="18"/>
              </w:rPr>
              <w:t>capillaris</w:t>
            </w:r>
            <w:proofErr w:type="spellEnd"/>
          </w:p>
        </w:tc>
        <w:tc>
          <w:tcPr>
            <w:tcW w:w="853" w:type="dxa"/>
            <w:vAlign w:val="center"/>
          </w:tcPr>
          <w:p w14:paraId="1E45A5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70E7EDA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C94520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11C42F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440F45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AE975F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B24867C" w14:textId="77777777">
        <w:trPr>
          <w:trHeight w:val="408"/>
        </w:trPr>
        <w:tc>
          <w:tcPr>
            <w:tcW w:w="578" w:type="dxa"/>
            <w:vAlign w:val="center"/>
          </w:tcPr>
          <w:p w14:paraId="6E144A7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p>
        </w:tc>
        <w:tc>
          <w:tcPr>
            <w:tcW w:w="2239" w:type="dxa"/>
            <w:vAlign w:val="center"/>
          </w:tcPr>
          <w:p w14:paraId="1B796CB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Agrostis spp.</w:t>
            </w:r>
          </w:p>
        </w:tc>
        <w:tc>
          <w:tcPr>
            <w:tcW w:w="853" w:type="dxa"/>
            <w:vAlign w:val="center"/>
          </w:tcPr>
          <w:p w14:paraId="1C4D101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36EE0C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FB2026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4B1296D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33167C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9674DE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CB03546" w14:textId="77777777">
        <w:trPr>
          <w:trHeight w:val="408"/>
        </w:trPr>
        <w:tc>
          <w:tcPr>
            <w:tcW w:w="578" w:type="dxa"/>
            <w:vAlign w:val="center"/>
          </w:tcPr>
          <w:p w14:paraId="53482EA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w:t>
            </w:r>
          </w:p>
        </w:tc>
        <w:tc>
          <w:tcPr>
            <w:tcW w:w="2239" w:type="dxa"/>
            <w:vAlign w:val="center"/>
          </w:tcPr>
          <w:p w14:paraId="1332437D"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Agrotis</w:t>
            </w:r>
            <w:proofErr w:type="spellEnd"/>
            <w:r>
              <w:rPr>
                <w:rFonts w:ascii="Times New Roman" w:eastAsia="Times New Roman" w:hAnsi="Times New Roman" w:cs="Times New Roman"/>
                <w:i/>
                <w:sz w:val="18"/>
                <w:szCs w:val="18"/>
              </w:rPr>
              <w:t xml:space="preserve"> spp.</w:t>
            </w:r>
          </w:p>
        </w:tc>
        <w:tc>
          <w:tcPr>
            <w:tcW w:w="853" w:type="dxa"/>
            <w:vAlign w:val="center"/>
          </w:tcPr>
          <w:p w14:paraId="0A53DA3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4DE6641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A9A9B7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384B57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D7B2F0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9C7AFC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2992E01" w14:textId="77777777">
        <w:trPr>
          <w:trHeight w:val="408"/>
        </w:trPr>
        <w:tc>
          <w:tcPr>
            <w:tcW w:w="578" w:type="dxa"/>
            <w:vAlign w:val="center"/>
          </w:tcPr>
          <w:p w14:paraId="4EF8843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p>
        </w:tc>
        <w:tc>
          <w:tcPr>
            <w:tcW w:w="2239" w:type="dxa"/>
            <w:vAlign w:val="center"/>
          </w:tcPr>
          <w:p w14:paraId="2EF4036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Alstroemeria </w:t>
            </w:r>
            <w:proofErr w:type="spellStart"/>
            <w:r>
              <w:rPr>
                <w:rFonts w:ascii="Times New Roman" w:eastAsia="Times New Roman" w:hAnsi="Times New Roman" w:cs="Times New Roman"/>
                <w:i/>
                <w:sz w:val="18"/>
                <w:szCs w:val="18"/>
              </w:rPr>
              <w:t>zoellneri</w:t>
            </w:r>
            <w:proofErr w:type="spellEnd"/>
          </w:p>
        </w:tc>
        <w:tc>
          <w:tcPr>
            <w:tcW w:w="853" w:type="dxa"/>
            <w:vAlign w:val="center"/>
          </w:tcPr>
          <w:p w14:paraId="6233315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60F9269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VU</w:t>
            </w:r>
          </w:p>
        </w:tc>
        <w:tc>
          <w:tcPr>
            <w:tcW w:w="1134" w:type="dxa"/>
            <w:vAlign w:val="center"/>
          </w:tcPr>
          <w:p w14:paraId="514AEB2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422B8D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BF1CD9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668EEA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D6E94BC" w14:textId="77777777">
        <w:trPr>
          <w:trHeight w:val="408"/>
        </w:trPr>
        <w:tc>
          <w:tcPr>
            <w:tcW w:w="578" w:type="dxa"/>
            <w:vAlign w:val="center"/>
          </w:tcPr>
          <w:p w14:paraId="698696F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p>
        </w:tc>
        <w:tc>
          <w:tcPr>
            <w:tcW w:w="2239" w:type="dxa"/>
            <w:vAlign w:val="center"/>
          </w:tcPr>
          <w:p w14:paraId="6B5A107D"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Alstromeriaceae</w:t>
            </w:r>
            <w:proofErr w:type="spellEnd"/>
            <w:r>
              <w:rPr>
                <w:rFonts w:ascii="Times New Roman" w:eastAsia="Times New Roman" w:hAnsi="Times New Roman" w:cs="Times New Roman"/>
                <w:i/>
                <w:sz w:val="18"/>
                <w:szCs w:val="18"/>
              </w:rPr>
              <w:t xml:space="preserve"> spp.</w:t>
            </w:r>
          </w:p>
        </w:tc>
        <w:tc>
          <w:tcPr>
            <w:tcW w:w="853" w:type="dxa"/>
            <w:vAlign w:val="center"/>
          </w:tcPr>
          <w:p w14:paraId="7937834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1B4C60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w:t>
            </w:r>
          </w:p>
        </w:tc>
        <w:tc>
          <w:tcPr>
            <w:tcW w:w="1134" w:type="dxa"/>
            <w:vAlign w:val="center"/>
          </w:tcPr>
          <w:p w14:paraId="6F1F2A5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19A8B70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8827CF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1008EA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9D38A38" w14:textId="77777777">
        <w:trPr>
          <w:trHeight w:val="408"/>
        </w:trPr>
        <w:tc>
          <w:tcPr>
            <w:tcW w:w="578" w:type="dxa"/>
            <w:vAlign w:val="center"/>
          </w:tcPr>
          <w:p w14:paraId="264CBCE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p>
        </w:tc>
        <w:tc>
          <w:tcPr>
            <w:tcW w:w="2239" w:type="dxa"/>
            <w:vAlign w:val="center"/>
          </w:tcPr>
          <w:p w14:paraId="68F6A946"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Amarylidaceae</w:t>
            </w:r>
            <w:proofErr w:type="spellEnd"/>
            <w:r>
              <w:rPr>
                <w:rFonts w:ascii="Times New Roman" w:eastAsia="Times New Roman" w:hAnsi="Times New Roman" w:cs="Times New Roman"/>
                <w:i/>
                <w:sz w:val="18"/>
                <w:szCs w:val="18"/>
              </w:rPr>
              <w:t xml:space="preserve"> spp.</w:t>
            </w:r>
          </w:p>
        </w:tc>
        <w:tc>
          <w:tcPr>
            <w:tcW w:w="853" w:type="dxa"/>
            <w:vAlign w:val="center"/>
          </w:tcPr>
          <w:p w14:paraId="59C8E2B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0AAE126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w:t>
            </w:r>
          </w:p>
        </w:tc>
        <w:tc>
          <w:tcPr>
            <w:tcW w:w="1134" w:type="dxa"/>
            <w:vAlign w:val="center"/>
          </w:tcPr>
          <w:p w14:paraId="530481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6EFA88F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C655A5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746FFE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CFA4CDB" w14:textId="77777777">
        <w:trPr>
          <w:trHeight w:val="408"/>
        </w:trPr>
        <w:tc>
          <w:tcPr>
            <w:tcW w:w="578" w:type="dxa"/>
            <w:vAlign w:val="center"/>
          </w:tcPr>
          <w:p w14:paraId="436A6FC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p>
        </w:tc>
        <w:tc>
          <w:tcPr>
            <w:tcW w:w="2239" w:type="dxa"/>
            <w:vAlign w:val="center"/>
          </w:tcPr>
          <w:p w14:paraId="654EA1EB"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Anisomeria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litoralis</w:t>
            </w:r>
            <w:proofErr w:type="spellEnd"/>
          </w:p>
        </w:tc>
        <w:tc>
          <w:tcPr>
            <w:tcW w:w="853" w:type="dxa"/>
            <w:vAlign w:val="center"/>
          </w:tcPr>
          <w:p w14:paraId="14A6ADE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596A68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23B0B0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E22B86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509FFD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BA9D2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07CC15D" w14:textId="77777777">
        <w:trPr>
          <w:trHeight w:val="408"/>
        </w:trPr>
        <w:tc>
          <w:tcPr>
            <w:tcW w:w="578" w:type="dxa"/>
            <w:vAlign w:val="center"/>
          </w:tcPr>
          <w:p w14:paraId="39633C4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w:t>
            </w:r>
          </w:p>
        </w:tc>
        <w:tc>
          <w:tcPr>
            <w:tcW w:w="2239" w:type="dxa"/>
            <w:vAlign w:val="center"/>
          </w:tcPr>
          <w:p w14:paraId="2F0D78DE"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Anyphaenidae</w:t>
            </w:r>
            <w:proofErr w:type="spellEnd"/>
          </w:p>
        </w:tc>
        <w:tc>
          <w:tcPr>
            <w:tcW w:w="853" w:type="dxa"/>
            <w:vAlign w:val="center"/>
          </w:tcPr>
          <w:p w14:paraId="32E2B22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DD8F2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6DF205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78E9484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886CA5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60D8A3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CD1283C" w14:textId="77777777">
        <w:trPr>
          <w:trHeight w:val="408"/>
        </w:trPr>
        <w:tc>
          <w:tcPr>
            <w:tcW w:w="578" w:type="dxa"/>
            <w:vAlign w:val="center"/>
          </w:tcPr>
          <w:p w14:paraId="2D12F50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w:t>
            </w:r>
          </w:p>
        </w:tc>
        <w:tc>
          <w:tcPr>
            <w:tcW w:w="2239" w:type="dxa"/>
            <w:vAlign w:val="center"/>
          </w:tcPr>
          <w:p w14:paraId="4B4E40F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Aphididae</w:t>
            </w:r>
          </w:p>
        </w:tc>
        <w:tc>
          <w:tcPr>
            <w:tcW w:w="853" w:type="dxa"/>
            <w:vAlign w:val="center"/>
          </w:tcPr>
          <w:p w14:paraId="141F2B8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0AD4E3A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42E7E2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26AB252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EBDAB8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D6A29C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FBBD3DA" w14:textId="77777777">
        <w:trPr>
          <w:trHeight w:val="408"/>
        </w:trPr>
        <w:tc>
          <w:tcPr>
            <w:tcW w:w="578" w:type="dxa"/>
            <w:vAlign w:val="center"/>
          </w:tcPr>
          <w:p w14:paraId="4F014C1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p>
        </w:tc>
        <w:tc>
          <w:tcPr>
            <w:tcW w:w="2239" w:type="dxa"/>
            <w:vAlign w:val="center"/>
          </w:tcPr>
          <w:p w14:paraId="7FD083A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Araneae</w:t>
            </w:r>
          </w:p>
        </w:tc>
        <w:tc>
          <w:tcPr>
            <w:tcW w:w="853" w:type="dxa"/>
            <w:vAlign w:val="center"/>
          </w:tcPr>
          <w:p w14:paraId="7D57056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0E76AC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9D2648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1767DC3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67750E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A6715C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B8E5034" w14:textId="77777777">
        <w:trPr>
          <w:trHeight w:val="408"/>
        </w:trPr>
        <w:tc>
          <w:tcPr>
            <w:tcW w:w="578" w:type="dxa"/>
            <w:vAlign w:val="center"/>
          </w:tcPr>
          <w:p w14:paraId="73BB3A7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w:t>
            </w:r>
          </w:p>
        </w:tc>
        <w:tc>
          <w:tcPr>
            <w:tcW w:w="2239" w:type="dxa"/>
            <w:vAlign w:val="center"/>
          </w:tcPr>
          <w:p w14:paraId="70BFEDFB"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Aristeguietia</w:t>
            </w:r>
            <w:proofErr w:type="spellEnd"/>
            <w:r>
              <w:rPr>
                <w:rFonts w:ascii="Times New Roman" w:eastAsia="Times New Roman" w:hAnsi="Times New Roman" w:cs="Times New Roman"/>
                <w:i/>
                <w:sz w:val="18"/>
                <w:szCs w:val="18"/>
              </w:rPr>
              <w:t xml:space="preserve"> salvia</w:t>
            </w:r>
          </w:p>
        </w:tc>
        <w:tc>
          <w:tcPr>
            <w:tcW w:w="853" w:type="dxa"/>
            <w:vAlign w:val="center"/>
          </w:tcPr>
          <w:p w14:paraId="0E1999E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073276D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606890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3C3806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E20AA8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63A099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BF843E2" w14:textId="77777777">
        <w:trPr>
          <w:trHeight w:val="408"/>
        </w:trPr>
        <w:tc>
          <w:tcPr>
            <w:tcW w:w="578" w:type="dxa"/>
            <w:vAlign w:val="center"/>
          </w:tcPr>
          <w:p w14:paraId="0DA7A1D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23</w:t>
            </w:r>
          </w:p>
        </w:tc>
        <w:tc>
          <w:tcPr>
            <w:tcW w:w="2239" w:type="dxa"/>
            <w:vAlign w:val="center"/>
          </w:tcPr>
          <w:p w14:paraId="72F8DC3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Aristotelia chilensis</w:t>
            </w:r>
          </w:p>
        </w:tc>
        <w:tc>
          <w:tcPr>
            <w:tcW w:w="853" w:type="dxa"/>
            <w:vAlign w:val="center"/>
          </w:tcPr>
          <w:p w14:paraId="5024464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1AA7E83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3684F74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60E279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811C7C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D2A547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1D673A4" w14:textId="77777777">
        <w:trPr>
          <w:trHeight w:val="408"/>
        </w:trPr>
        <w:tc>
          <w:tcPr>
            <w:tcW w:w="578" w:type="dxa"/>
            <w:vAlign w:val="center"/>
          </w:tcPr>
          <w:p w14:paraId="0E51145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w:t>
            </w:r>
          </w:p>
        </w:tc>
        <w:tc>
          <w:tcPr>
            <w:tcW w:w="2239" w:type="dxa"/>
            <w:vAlign w:val="center"/>
          </w:tcPr>
          <w:p w14:paraId="5785FBE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Arthropods</w:t>
            </w:r>
          </w:p>
        </w:tc>
        <w:tc>
          <w:tcPr>
            <w:tcW w:w="853" w:type="dxa"/>
            <w:vAlign w:val="center"/>
          </w:tcPr>
          <w:p w14:paraId="4A1DFD3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7B885CE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9610B05" w14:textId="29BB442A" w:rsidR="00FD30C2" w:rsidRDefault="005745B2">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Phylum</w:t>
            </w:r>
          </w:p>
        </w:tc>
        <w:tc>
          <w:tcPr>
            <w:tcW w:w="1275" w:type="dxa"/>
            <w:vAlign w:val="center"/>
          </w:tcPr>
          <w:p w14:paraId="5AF0977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AEF38C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661D28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E549906" w14:textId="77777777">
        <w:trPr>
          <w:trHeight w:val="408"/>
        </w:trPr>
        <w:tc>
          <w:tcPr>
            <w:tcW w:w="578" w:type="dxa"/>
            <w:vAlign w:val="center"/>
          </w:tcPr>
          <w:p w14:paraId="6B1F11F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25</w:t>
            </w:r>
          </w:p>
        </w:tc>
        <w:tc>
          <w:tcPr>
            <w:tcW w:w="2239" w:type="dxa"/>
            <w:vAlign w:val="center"/>
          </w:tcPr>
          <w:p w14:paraId="22007A0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Asilidae</w:t>
            </w:r>
          </w:p>
        </w:tc>
        <w:tc>
          <w:tcPr>
            <w:tcW w:w="853" w:type="dxa"/>
            <w:vAlign w:val="center"/>
          </w:tcPr>
          <w:p w14:paraId="07566E5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9D37C2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14EFD1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2E50778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0057E6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DCE4C5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8421E1E" w14:textId="77777777">
        <w:trPr>
          <w:trHeight w:val="408"/>
        </w:trPr>
        <w:tc>
          <w:tcPr>
            <w:tcW w:w="578" w:type="dxa"/>
            <w:vAlign w:val="center"/>
          </w:tcPr>
          <w:p w14:paraId="0E7F641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26</w:t>
            </w:r>
          </w:p>
        </w:tc>
        <w:tc>
          <w:tcPr>
            <w:tcW w:w="2239" w:type="dxa"/>
            <w:vAlign w:val="center"/>
          </w:tcPr>
          <w:p w14:paraId="482F387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Asteraceae</w:t>
            </w:r>
          </w:p>
        </w:tc>
        <w:tc>
          <w:tcPr>
            <w:tcW w:w="853" w:type="dxa"/>
            <w:vAlign w:val="center"/>
          </w:tcPr>
          <w:p w14:paraId="569722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710" w:type="dxa"/>
            <w:vAlign w:val="center"/>
          </w:tcPr>
          <w:p w14:paraId="7F1FC5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0E6D3F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325DDED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63A44C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46D82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5BBCE47" w14:textId="77777777">
        <w:trPr>
          <w:trHeight w:val="408"/>
        </w:trPr>
        <w:tc>
          <w:tcPr>
            <w:tcW w:w="578" w:type="dxa"/>
            <w:vAlign w:val="center"/>
          </w:tcPr>
          <w:p w14:paraId="2B8A49D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28</w:t>
            </w:r>
          </w:p>
        </w:tc>
        <w:tc>
          <w:tcPr>
            <w:tcW w:w="2239" w:type="dxa"/>
            <w:vAlign w:val="center"/>
          </w:tcPr>
          <w:p w14:paraId="733F173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Baccharis linearis</w:t>
            </w:r>
          </w:p>
        </w:tc>
        <w:tc>
          <w:tcPr>
            <w:tcW w:w="853" w:type="dxa"/>
            <w:vAlign w:val="center"/>
          </w:tcPr>
          <w:p w14:paraId="5669901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2AC97B6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E8EF47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D45EE0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EC91FC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4D475E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1EA6A0D" w14:textId="77777777">
        <w:trPr>
          <w:trHeight w:val="408"/>
        </w:trPr>
        <w:tc>
          <w:tcPr>
            <w:tcW w:w="578" w:type="dxa"/>
            <w:vAlign w:val="center"/>
          </w:tcPr>
          <w:p w14:paraId="10E5257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p>
        </w:tc>
        <w:tc>
          <w:tcPr>
            <w:tcW w:w="2239" w:type="dxa"/>
            <w:vAlign w:val="center"/>
          </w:tcPr>
          <w:p w14:paraId="41DB8F3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Baccharis spp.</w:t>
            </w:r>
          </w:p>
        </w:tc>
        <w:tc>
          <w:tcPr>
            <w:tcW w:w="853" w:type="dxa"/>
            <w:vAlign w:val="center"/>
          </w:tcPr>
          <w:p w14:paraId="1F1104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AE370D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26D88A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2F205BB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76A53C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51D58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84A1EC1" w14:textId="77777777">
        <w:trPr>
          <w:trHeight w:val="408"/>
        </w:trPr>
        <w:tc>
          <w:tcPr>
            <w:tcW w:w="578" w:type="dxa"/>
            <w:vAlign w:val="center"/>
          </w:tcPr>
          <w:p w14:paraId="38F32D4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2239" w:type="dxa"/>
            <w:vAlign w:val="center"/>
          </w:tcPr>
          <w:p w14:paraId="641D7567"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Beilschmiedia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miersii</w:t>
            </w:r>
            <w:proofErr w:type="spellEnd"/>
          </w:p>
        </w:tc>
        <w:tc>
          <w:tcPr>
            <w:tcW w:w="853" w:type="dxa"/>
            <w:vAlign w:val="center"/>
          </w:tcPr>
          <w:p w14:paraId="592DE47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50A32A6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VU</w:t>
            </w:r>
          </w:p>
        </w:tc>
        <w:tc>
          <w:tcPr>
            <w:tcW w:w="1134" w:type="dxa"/>
            <w:vAlign w:val="center"/>
          </w:tcPr>
          <w:p w14:paraId="1E9DDA6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8D165D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43D6FB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3F4255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EA6D3F3" w14:textId="77777777">
        <w:trPr>
          <w:trHeight w:val="408"/>
        </w:trPr>
        <w:tc>
          <w:tcPr>
            <w:tcW w:w="578" w:type="dxa"/>
            <w:vAlign w:val="center"/>
          </w:tcPr>
          <w:p w14:paraId="1E8A8DE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31</w:t>
            </w:r>
          </w:p>
        </w:tc>
        <w:tc>
          <w:tcPr>
            <w:tcW w:w="2239" w:type="dxa"/>
            <w:vAlign w:val="center"/>
          </w:tcPr>
          <w:p w14:paraId="4472D52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Berberis </w:t>
            </w:r>
            <w:proofErr w:type="spellStart"/>
            <w:r>
              <w:rPr>
                <w:rFonts w:ascii="Times New Roman" w:eastAsia="Times New Roman" w:hAnsi="Times New Roman" w:cs="Times New Roman"/>
                <w:i/>
                <w:sz w:val="18"/>
                <w:szCs w:val="18"/>
              </w:rPr>
              <w:t>actinacantha</w:t>
            </w:r>
            <w:proofErr w:type="spellEnd"/>
          </w:p>
        </w:tc>
        <w:tc>
          <w:tcPr>
            <w:tcW w:w="853" w:type="dxa"/>
            <w:vAlign w:val="center"/>
          </w:tcPr>
          <w:p w14:paraId="0468D5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44CB960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14881E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5AD886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D57152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0D2B64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AAFE3CF" w14:textId="77777777">
        <w:trPr>
          <w:trHeight w:val="408"/>
        </w:trPr>
        <w:tc>
          <w:tcPr>
            <w:tcW w:w="578" w:type="dxa"/>
            <w:vAlign w:val="center"/>
          </w:tcPr>
          <w:p w14:paraId="711DE02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2239" w:type="dxa"/>
            <w:vAlign w:val="center"/>
          </w:tcPr>
          <w:p w14:paraId="222E0274"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Bipinnula</w:t>
            </w:r>
            <w:proofErr w:type="spellEnd"/>
            <w:r>
              <w:rPr>
                <w:rFonts w:ascii="Times New Roman" w:eastAsia="Times New Roman" w:hAnsi="Times New Roman" w:cs="Times New Roman"/>
                <w:i/>
                <w:sz w:val="18"/>
                <w:szCs w:val="18"/>
              </w:rPr>
              <w:t xml:space="preserve"> fimbriata</w:t>
            </w:r>
          </w:p>
        </w:tc>
        <w:tc>
          <w:tcPr>
            <w:tcW w:w="853" w:type="dxa"/>
            <w:vAlign w:val="center"/>
          </w:tcPr>
          <w:p w14:paraId="5A20E96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3BA685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CR</w:t>
            </w:r>
          </w:p>
        </w:tc>
        <w:tc>
          <w:tcPr>
            <w:tcW w:w="1134" w:type="dxa"/>
            <w:vAlign w:val="center"/>
          </w:tcPr>
          <w:p w14:paraId="7E5F805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0CA7F7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387C79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B021A1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BE1BFB1" w14:textId="77777777">
        <w:trPr>
          <w:trHeight w:val="408"/>
        </w:trPr>
        <w:tc>
          <w:tcPr>
            <w:tcW w:w="578" w:type="dxa"/>
            <w:vAlign w:val="center"/>
          </w:tcPr>
          <w:p w14:paraId="58C354F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33</w:t>
            </w:r>
          </w:p>
        </w:tc>
        <w:tc>
          <w:tcPr>
            <w:tcW w:w="2239" w:type="dxa"/>
            <w:vAlign w:val="center"/>
          </w:tcPr>
          <w:p w14:paraId="58A0511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Blattidae</w:t>
            </w:r>
          </w:p>
        </w:tc>
        <w:tc>
          <w:tcPr>
            <w:tcW w:w="853" w:type="dxa"/>
            <w:vAlign w:val="center"/>
          </w:tcPr>
          <w:p w14:paraId="1954B24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14756F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8DFCBB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0C964B9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CDE0D0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DA7DD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10B3FDA" w14:textId="77777777">
        <w:trPr>
          <w:trHeight w:val="408"/>
        </w:trPr>
        <w:tc>
          <w:tcPr>
            <w:tcW w:w="578" w:type="dxa"/>
            <w:vAlign w:val="center"/>
          </w:tcPr>
          <w:p w14:paraId="7E83D8B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35</w:t>
            </w:r>
          </w:p>
        </w:tc>
        <w:tc>
          <w:tcPr>
            <w:tcW w:w="2239" w:type="dxa"/>
            <w:vAlign w:val="center"/>
          </w:tcPr>
          <w:p w14:paraId="231DE88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Bostrichidae</w:t>
            </w:r>
          </w:p>
        </w:tc>
        <w:tc>
          <w:tcPr>
            <w:tcW w:w="853" w:type="dxa"/>
            <w:vAlign w:val="center"/>
          </w:tcPr>
          <w:p w14:paraId="4D6D78C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7BC0257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569392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00C1F2D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B8F11D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AACC4E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E79BAB8" w14:textId="77777777">
        <w:trPr>
          <w:trHeight w:val="408"/>
        </w:trPr>
        <w:tc>
          <w:tcPr>
            <w:tcW w:w="578" w:type="dxa"/>
            <w:vAlign w:val="center"/>
          </w:tcPr>
          <w:p w14:paraId="679D738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36</w:t>
            </w:r>
          </w:p>
        </w:tc>
        <w:tc>
          <w:tcPr>
            <w:tcW w:w="2239" w:type="dxa"/>
            <w:vAlign w:val="center"/>
          </w:tcPr>
          <w:p w14:paraId="1E662F2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Braconidae</w:t>
            </w:r>
          </w:p>
        </w:tc>
        <w:tc>
          <w:tcPr>
            <w:tcW w:w="853" w:type="dxa"/>
            <w:vAlign w:val="center"/>
          </w:tcPr>
          <w:p w14:paraId="512ACF1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725797D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569284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4E3B6B3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88DBA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02B76C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11DCFD1" w14:textId="77777777">
        <w:trPr>
          <w:trHeight w:val="408"/>
        </w:trPr>
        <w:tc>
          <w:tcPr>
            <w:tcW w:w="578" w:type="dxa"/>
            <w:vAlign w:val="center"/>
          </w:tcPr>
          <w:p w14:paraId="0EFCDE5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37</w:t>
            </w:r>
          </w:p>
        </w:tc>
        <w:tc>
          <w:tcPr>
            <w:tcW w:w="2239" w:type="dxa"/>
            <w:vAlign w:val="center"/>
          </w:tcPr>
          <w:p w14:paraId="15E9891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Brassica spp.</w:t>
            </w:r>
          </w:p>
        </w:tc>
        <w:tc>
          <w:tcPr>
            <w:tcW w:w="853" w:type="dxa"/>
            <w:vAlign w:val="center"/>
          </w:tcPr>
          <w:p w14:paraId="3B3E068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558C95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D4D352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65FD596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35CD49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B5543F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37C02DD" w14:textId="77777777">
        <w:trPr>
          <w:trHeight w:val="408"/>
        </w:trPr>
        <w:tc>
          <w:tcPr>
            <w:tcW w:w="578" w:type="dxa"/>
            <w:vAlign w:val="center"/>
          </w:tcPr>
          <w:p w14:paraId="1FBA8AC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38</w:t>
            </w:r>
          </w:p>
        </w:tc>
        <w:tc>
          <w:tcPr>
            <w:tcW w:w="2239" w:type="dxa"/>
            <w:vAlign w:val="center"/>
          </w:tcPr>
          <w:p w14:paraId="5269AB1C"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Bridgesia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incisifolia</w:t>
            </w:r>
            <w:proofErr w:type="spellEnd"/>
          </w:p>
        </w:tc>
        <w:tc>
          <w:tcPr>
            <w:tcW w:w="853" w:type="dxa"/>
            <w:vAlign w:val="center"/>
          </w:tcPr>
          <w:p w14:paraId="3AD6365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46EEF03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w:t>
            </w:r>
          </w:p>
        </w:tc>
        <w:tc>
          <w:tcPr>
            <w:tcW w:w="1134" w:type="dxa"/>
            <w:vAlign w:val="center"/>
          </w:tcPr>
          <w:p w14:paraId="5782FEB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772B94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73AA9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09371A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A720083" w14:textId="77777777">
        <w:trPr>
          <w:trHeight w:val="408"/>
        </w:trPr>
        <w:tc>
          <w:tcPr>
            <w:tcW w:w="578" w:type="dxa"/>
            <w:vAlign w:val="center"/>
          </w:tcPr>
          <w:p w14:paraId="0786A10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40</w:t>
            </w:r>
          </w:p>
        </w:tc>
        <w:tc>
          <w:tcPr>
            <w:tcW w:w="2239" w:type="dxa"/>
            <w:vAlign w:val="center"/>
          </w:tcPr>
          <w:p w14:paraId="52DCE4C8"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Buprestidae</w:t>
            </w:r>
            <w:proofErr w:type="spellEnd"/>
          </w:p>
        </w:tc>
        <w:tc>
          <w:tcPr>
            <w:tcW w:w="853" w:type="dxa"/>
            <w:vAlign w:val="center"/>
          </w:tcPr>
          <w:p w14:paraId="7F41B8E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76047F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3B6CAB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768AC5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4D94A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EFEA7A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A954D77" w14:textId="77777777">
        <w:trPr>
          <w:trHeight w:val="408"/>
        </w:trPr>
        <w:tc>
          <w:tcPr>
            <w:tcW w:w="578" w:type="dxa"/>
            <w:vAlign w:val="center"/>
          </w:tcPr>
          <w:p w14:paraId="328A9BC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43</w:t>
            </w:r>
          </w:p>
        </w:tc>
        <w:tc>
          <w:tcPr>
            <w:tcW w:w="2239" w:type="dxa"/>
            <w:vAlign w:val="center"/>
          </w:tcPr>
          <w:p w14:paraId="0A87C4C5"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Calosoma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vagans</w:t>
            </w:r>
            <w:proofErr w:type="spellEnd"/>
          </w:p>
        </w:tc>
        <w:tc>
          <w:tcPr>
            <w:tcW w:w="853" w:type="dxa"/>
            <w:vAlign w:val="center"/>
          </w:tcPr>
          <w:p w14:paraId="15945D0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77C0EC5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F37C4E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989E97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ACF989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91D781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9730938" w14:textId="77777777">
        <w:trPr>
          <w:trHeight w:val="408"/>
        </w:trPr>
        <w:tc>
          <w:tcPr>
            <w:tcW w:w="578" w:type="dxa"/>
            <w:vAlign w:val="center"/>
          </w:tcPr>
          <w:p w14:paraId="7CC9CE2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44</w:t>
            </w:r>
          </w:p>
        </w:tc>
        <w:tc>
          <w:tcPr>
            <w:tcW w:w="2239" w:type="dxa"/>
            <w:vAlign w:val="center"/>
          </w:tcPr>
          <w:p w14:paraId="64F5CA83"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Camponotus</w:t>
            </w:r>
            <w:proofErr w:type="spellEnd"/>
            <w:r>
              <w:rPr>
                <w:rFonts w:ascii="Times New Roman" w:eastAsia="Times New Roman" w:hAnsi="Times New Roman" w:cs="Times New Roman"/>
                <w:i/>
                <w:sz w:val="18"/>
                <w:szCs w:val="18"/>
              </w:rPr>
              <w:t xml:space="preserve"> chilensis</w:t>
            </w:r>
          </w:p>
        </w:tc>
        <w:tc>
          <w:tcPr>
            <w:tcW w:w="853" w:type="dxa"/>
            <w:vAlign w:val="center"/>
          </w:tcPr>
          <w:p w14:paraId="4466ED9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3BB67AB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28DF69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7B3B2A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7DC0F3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0402FB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35316D5" w14:textId="77777777">
        <w:trPr>
          <w:trHeight w:val="408"/>
        </w:trPr>
        <w:tc>
          <w:tcPr>
            <w:tcW w:w="578" w:type="dxa"/>
            <w:vAlign w:val="center"/>
          </w:tcPr>
          <w:p w14:paraId="4D359AB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p>
        </w:tc>
        <w:tc>
          <w:tcPr>
            <w:tcW w:w="2239" w:type="dxa"/>
            <w:vAlign w:val="center"/>
          </w:tcPr>
          <w:p w14:paraId="1C7D0B37"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Carabidae</w:t>
            </w:r>
            <w:proofErr w:type="spellEnd"/>
          </w:p>
        </w:tc>
        <w:tc>
          <w:tcPr>
            <w:tcW w:w="853" w:type="dxa"/>
            <w:vAlign w:val="center"/>
          </w:tcPr>
          <w:p w14:paraId="0424015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74534D1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AC0CB2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113DD3A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BEDBA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A2B1F0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C62E81B" w14:textId="77777777">
        <w:trPr>
          <w:trHeight w:val="408"/>
        </w:trPr>
        <w:tc>
          <w:tcPr>
            <w:tcW w:w="578" w:type="dxa"/>
            <w:vAlign w:val="center"/>
          </w:tcPr>
          <w:p w14:paraId="459FAC7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48</w:t>
            </w:r>
          </w:p>
        </w:tc>
        <w:tc>
          <w:tcPr>
            <w:tcW w:w="2239" w:type="dxa"/>
            <w:vAlign w:val="center"/>
          </w:tcPr>
          <w:p w14:paraId="19A73455"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Caraboctonus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keyserlingi</w:t>
            </w:r>
            <w:proofErr w:type="spellEnd"/>
          </w:p>
        </w:tc>
        <w:tc>
          <w:tcPr>
            <w:tcW w:w="853" w:type="dxa"/>
            <w:vAlign w:val="center"/>
          </w:tcPr>
          <w:p w14:paraId="3E8F6D1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1F588E0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234E773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4415C4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A7E69C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EAC206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C0F2A4B" w14:textId="77777777">
        <w:trPr>
          <w:trHeight w:val="408"/>
        </w:trPr>
        <w:tc>
          <w:tcPr>
            <w:tcW w:w="578" w:type="dxa"/>
            <w:vAlign w:val="center"/>
          </w:tcPr>
          <w:p w14:paraId="396F167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49</w:t>
            </w:r>
          </w:p>
        </w:tc>
        <w:tc>
          <w:tcPr>
            <w:tcW w:w="2239" w:type="dxa"/>
            <w:vAlign w:val="center"/>
          </w:tcPr>
          <w:p w14:paraId="75BED2EF"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Carex</w:t>
            </w:r>
            <w:proofErr w:type="spellEnd"/>
            <w:r>
              <w:rPr>
                <w:rFonts w:ascii="Times New Roman" w:eastAsia="Times New Roman" w:hAnsi="Times New Roman" w:cs="Times New Roman"/>
                <w:i/>
                <w:sz w:val="18"/>
                <w:szCs w:val="18"/>
              </w:rPr>
              <w:t xml:space="preserve"> spp. </w:t>
            </w:r>
          </w:p>
        </w:tc>
        <w:tc>
          <w:tcPr>
            <w:tcW w:w="853" w:type="dxa"/>
            <w:vAlign w:val="center"/>
          </w:tcPr>
          <w:p w14:paraId="34AF21F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DB8013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712683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78345D9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BF76DB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E396CC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8A83BE1" w14:textId="77777777">
        <w:trPr>
          <w:trHeight w:val="408"/>
        </w:trPr>
        <w:tc>
          <w:tcPr>
            <w:tcW w:w="578" w:type="dxa"/>
            <w:vAlign w:val="center"/>
          </w:tcPr>
          <w:p w14:paraId="1CD65FD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50</w:t>
            </w:r>
          </w:p>
        </w:tc>
        <w:tc>
          <w:tcPr>
            <w:tcW w:w="2239" w:type="dxa"/>
            <w:vAlign w:val="center"/>
          </w:tcPr>
          <w:p w14:paraId="6727271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Centaurea </w:t>
            </w:r>
            <w:proofErr w:type="spellStart"/>
            <w:r>
              <w:rPr>
                <w:rFonts w:ascii="Times New Roman" w:eastAsia="Times New Roman" w:hAnsi="Times New Roman" w:cs="Times New Roman"/>
                <w:i/>
                <w:sz w:val="18"/>
                <w:szCs w:val="18"/>
              </w:rPr>
              <w:t>melitensis</w:t>
            </w:r>
            <w:proofErr w:type="spellEnd"/>
            <w:r>
              <w:rPr>
                <w:rFonts w:ascii="Times New Roman" w:eastAsia="Times New Roman" w:hAnsi="Times New Roman" w:cs="Times New Roman"/>
                <w:i/>
                <w:sz w:val="18"/>
                <w:szCs w:val="18"/>
              </w:rPr>
              <w:t> </w:t>
            </w:r>
          </w:p>
        </w:tc>
        <w:tc>
          <w:tcPr>
            <w:tcW w:w="853" w:type="dxa"/>
            <w:vAlign w:val="center"/>
          </w:tcPr>
          <w:p w14:paraId="6413D72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6832C52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EC2EB1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6C0F35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3436C4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C9DB15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06FEAA1" w14:textId="77777777">
        <w:trPr>
          <w:trHeight w:val="408"/>
        </w:trPr>
        <w:tc>
          <w:tcPr>
            <w:tcW w:w="578" w:type="dxa"/>
            <w:vAlign w:val="center"/>
          </w:tcPr>
          <w:p w14:paraId="490E143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51</w:t>
            </w:r>
          </w:p>
        </w:tc>
        <w:tc>
          <w:tcPr>
            <w:tcW w:w="2239" w:type="dxa"/>
            <w:vAlign w:val="center"/>
          </w:tcPr>
          <w:p w14:paraId="3C2A1D8E"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Ceroglosus</w:t>
            </w:r>
            <w:proofErr w:type="spellEnd"/>
            <w:r>
              <w:rPr>
                <w:rFonts w:ascii="Times New Roman" w:eastAsia="Times New Roman" w:hAnsi="Times New Roman" w:cs="Times New Roman"/>
                <w:i/>
                <w:sz w:val="18"/>
                <w:szCs w:val="18"/>
              </w:rPr>
              <w:t xml:space="preserve"> chilensis</w:t>
            </w:r>
          </w:p>
        </w:tc>
        <w:tc>
          <w:tcPr>
            <w:tcW w:w="853" w:type="dxa"/>
            <w:vAlign w:val="center"/>
          </w:tcPr>
          <w:p w14:paraId="36BCA46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7DFCF39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C1ABE3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8FFA7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2CCDF1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898292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909A337" w14:textId="77777777">
        <w:trPr>
          <w:trHeight w:val="408"/>
        </w:trPr>
        <w:tc>
          <w:tcPr>
            <w:tcW w:w="578" w:type="dxa"/>
            <w:vAlign w:val="center"/>
          </w:tcPr>
          <w:p w14:paraId="5088E91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52</w:t>
            </w:r>
          </w:p>
        </w:tc>
        <w:tc>
          <w:tcPr>
            <w:tcW w:w="2239" w:type="dxa"/>
            <w:vAlign w:val="center"/>
          </w:tcPr>
          <w:p w14:paraId="2F62356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Cestrum </w:t>
            </w:r>
            <w:proofErr w:type="spellStart"/>
            <w:r>
              <w:rPr>
                <w:rFonts w:ascii="Times New Roman" w:eastAsia="Times New Roman" w:hAnsi="Times New Roman" w:cs="Times New Roman"/>
                <w:i/>
                <w:sz w:val="18"/>
                <w:szCs w:val="18"/>
              </w:rPr>
              <w:t>parqui</w:t>
            </w:r>
            <w:proofErr w:type="spellEnd"/>
          </w:p>
        </w:tc>
        <w:tc>
          <w:tcPr>
            <w:tcW w:w="853" w:type="dxa"/>
            <w:vAlign w:val="center"/>
          </w:tcPr>
          <w:p w14:paraId="65A860E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079B452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6AB7E57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BEA13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E0704C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E4E330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191079E" w14:textId="77777777">
        <w:trPr>
          <w:trHeight w:val="408"/>
        </w:trPr>
        <w:tc>
          <w:tcPr>
            <w:tcW w:w="578" w:type="dxa"/>
            <w:vAlign w:val="center"/>
          </w:tcPr>
          <w:p w14:paraId="21C723A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54</w:t>
            </w:r>
          </w:p>
        </w:tc>
        <w:tc>
          <w:tcPr>
            <w:tcW w:w="2239" w:type="dxa"/>
            <w:vAlign w:val="center"/>
          </w:tcPr>
          <w:p w14:paraId="6FAFEA7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Chenopodium album</w:t>
            </w:r>
          </w:p>
        </w:tc>
        <w:tc>
          <w:tcPr>
            <w:tcW w:w="853" w:type="dxa"/>
            <w:vAlign w:val="center"/>
          </w:tcPr>
          <w:p w14:paraId="4AC238B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180760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E20717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DAE053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80A521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EFB163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A047159" w14:textId="77777777">
        <w:trPr>
          <w:trHeight w:val="408"/>
        </w:trPr>
        <w:tc>
          <w:tcPr>
            <w:tcW w:w="578" w:type="dxa"/>
            <w:vAlign w:val="center"/>
          </w:tcPr>
          <w:p w14:paraId="03DDE9A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56</w:t>
            </w:r>
          </w:p>
        </w:tc>
        <w:tc>
          <w:tcPr>
            <w:tcW w:w="2239" w:type="dxa"/>
            <w:vAlign w:val="center"/>
          </w:tcPr>
          <w:p w14:paraId="735885EC"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Chloraea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disoides</w:t>
            </w:r>
            <w:proofErr w:type="spellEnd"/>
          </w:p>
        </w:tc>
        <w:tc>
          <w:tcPr>
            <w:tcW w:w="853" w:type="dxa"/>
            <w:vAlign w:val="center"/>
          </w:tcPr>
          <w:p w14:paraId="2616B70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507870F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CR</w:t>
            </w:r>
          </w:p>
        </w:tc>
        <w:tc>
          <w:tcPr>
            <w:tcW w:w="1134" w:type="dxa"/>
            <w:vAlign w:val="center"/>
          </w:tcPr>
          <w:p w14:paraId="3792A36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F92661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E62DCB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1B93A7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6CF70A2" w14:textId="77777777">
        <w:trPr>
          <w:trHeight w:val="408"/>
        </w:trPr>
        <w:tc>
          <w:tcPr>
            <w:tcW w:w="578" w:type="dxa"/>
            <w:vAlign w:val="center"/>
          </w:tcPr>
          <w:p w14:paraId="077D2AD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57</w:t>
            </w:r>
          </w:p>
        </w:tc>
        <w:tc>
          <w:tcPr>
            <w:tcW w:w="2239" w:type="dxa"/>
            <w:vAlign w:val="center"/>
          </w:tcPr>
          <w:p w14:paraId="67E0525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Coleoptera</w:t>
            </w:r>
          </w:p>
        </w:tc>
        <w:tc>
          <w:tcPr>
            <w:tcW w:w="853" w:type="dxa"/>
            <w:vAlign w:val="center"/>
          </w:tcPr>
          <w:p w14:paraId="23C3B93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26A50BC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4C1D63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3B43DEA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5C1DBB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91647D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F7D33E0" w14:textId="77777777">
        <w:trPr>
          <w:trHeight w:val="408"/>
        </w:trPr>
        <w:tc>
          <w:tcPr>
            <w:tcW w:w="578" w:type="dxa"/>
            <w:vAlign w:val="center"/>
          </w:tcPr>
          <w:p w14:paraId="2F20A2B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58</w:t>
            </w:r>
          </w:p>
        </w:tc>
        <w:tc>
          <w:tcPr>
            <w:tcW w:w="2239" w:type="dxa"/>
            <w:vAlign w:val="center"/>
          </w:tcPr>
          <w:p w14:paraId="120DF76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Collembola</w:t>
            </w:r>
          </w:p>
        </w:tc>
        <w:tc>
          <w:tcPr>
            <w:tcW w:w="853" w:type="dxa"/>
            <w:vAlign w:val="center"/>
          </w:tcPr>
          <w:p w14:paraId="3CD81BF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49B63A8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EF159A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Class</w:t>
            </w:r>
          </w:p>
        </w:tc>
        <w:tc>
          <w:tcPr>
            <w:tcW w:w="1275" w:type="dxa"/>
            <w:vAlign w:val="center"/>
          </w:tcPr>
          <w:p w14:paraId="3C08AC5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3C75AB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1EF2C2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F67B857" w14:textId="77777777">
        <w:trPr>
          <w:trHeight w:val="408"/>
        </w:trPr>
        <w:tc>
          <w:tcPr>
            <w:tcW w:w="578" w:type="dxa"/>
            <w:vAlign w:val="center"/>
          </w:tcPr>
          <w:p w14:paraId="113BE73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59</w:t>
            </w:r>
          </w:p>
        </w:tc>
        <w:tc>
          <w:tcPr>
            <w:tcW w:w="2239" w:type="dxa"/>
            <w:vAlign w:val="center"/>
          </w:tcPr>
          <w:p w14:paraId="422183AB"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Colliguaja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odorifera</w:t>
            </w:r>
            <w:proofErr w:type="spellEnd"/>
          </w:p>
        </w:tc>
        <w:tc>
          <w:tcPr>
            <w:tcW w:w="853" w:type="dxa"/>
            <w:vAlign w:val="center"/>
          </w:tcPr>
          <w:p w14:paraId="1AC4FF6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1287DD4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141B19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04770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FC5453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DFC341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D391BD2" w14:textId="77777777">
        <w:trPr>
          <w:trHeight w:val="408"/>
        </w:trPr>
        <w:tc>
          <w:tcPr>
            <w:tcW w:w="578" w:type="dxa"/>
            <w:vAlign w:val="center"/>
          </w:tcPr>
          <w:p w14:paraId="0917B4D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62</w:t>
            </w:r>
          </w:p>
        </w:tc>
        <w:tc>
          <w:tcPr>
            <w:tcW w:w="2239" w:type="dxa"/>
            <w:vAlign w:val="center"/>
          </w:tcPr>
          <w:p w14:paraId="6D81E17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Convolvulus arvensis</w:t>
            </w:r>
          </w:p>
        </w:tc>
        <w:tc>
          <w:tcPr>
            <w:tcW w:w="853" w:type="dxa"/>
            <w:vAlign w:val="center"/>
          </w:tcPr>
          <w:p w14:paraId="2AB37D0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42CF630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9180C2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A979FA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5D538F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FF821E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77CBF4B" w14:textId="77777777">
        <w:trPr>
          <w:trHeight w:val="408"/>
        </w:trPr>
        <w:tc>
          <w:tcPr>
            <w:tcW w:w="578" w:type="dxa"/>
            <w:vAlign w:val="center"/>
          </w:tcPr>
          <w:p w14:paraId="62ED01A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63</w:t>
            </w:r>
          </w:p>
        </w:tc>
        <w:tc>
          <w:tcPr>
            <w:tcW w:w="2239" w:type="dxa"/>
            <w:vAlign w:val="center"/>
          </w:tcPr>
          <w:p w14:paraId="396576F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Convolvulus chilensis</w:t>
            </w:r>
          </w:p>
        </w:tc>
        <w:tc>
          <w:tcPr>
            <w:tcW w:w="853" w:type="dxa"/>
            <w:vAlign w:val="center"/>
          </w:tcPr>
          <w:p w14:paraId="049232B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77B0141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8FF4AA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4E017E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402B37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6ABCA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7BBEDE1" w14:textId="77777777">
        <w:trPr>
          <w:trHeight w:val="408"/>
        </w:trPr>
        <w:tc>
          <w:tcPr>
            <w:tcW w:w="578" w:type="dxa"/>
            <w:vAlign w:val="center"/>
          </w:tcPr>
          <w:p w14:paraId="17C3797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64</w:t>
            </w:r>
          </w:p>
        </w:tc>
        <w:tc>
          <w:tcPr>
            <w:tcW w:w="2239" w:type="dxa"/>
            <w:vAlign w:val="center"/>
          </w:tcPr>
          <w:p w14:paraId="411870B3"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Cordulidae</w:t>
            </w:r>
            <w:proofErr w:type="spellEnd"/>
          </w:p>
        </w:tc>
        <w:tc>
          <w:tcPr>
            <w:tcW w:w="853" w:type="dxa"/>
            <w:vAlign w:val="center"/>
          </w:tcPr>
          <w:p w14:paraId="61A8570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121F4C6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55C319B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38BE0C1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DE3D3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82893D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86560A2" w14:textId="77777777">
        <w:trPr>
          <w:trHeight w:val="408"/>
        </w:trPr>
        <w:tc>
          <w:tcPr>
            <w:tcW w:w="578" w:type="dxa"/>
            <w:vAlign w:val="center"/>
          </w:tcPr>
          <w:p w14:paraId="6FA19D9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65</w:t>
            </w:r>
          </w:p>
        </w:tc>
        <w:tc>
          <w:tcPr>
            <w:tcW w:w="2239" w:type="dxa"/>
            <w:vAlign w:val="center"/>
          </w:tcPr>
          <w:p w14:paraId="262877D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Cornu </w:t>
            </w:r>
            <w:proofErr w:type="spellStart"/>
            <w:r>
              <w:rPr>
                <w:rFonts w:ascii="Times New Roman" w:eastAsia="Times New Roman" w:hAnsi="Times New Roman" w:cs="Times New Roman"/>
                <w:i/>
                <w:sz w:val="18"/>
                <w:szCs w:val="18"/>
              </w:rPr>
              <w:t>aspersum</w:t>
            </w:r>
            <w:proofErr w:type="spellEnd"/>
          </w:p>
        </w:tc>
        <w:tc>
          <w:tcPr>
            <w:tcW w:w="853" w:type="dxa"/>
            <w:vAlign w:val="center"/>
          </w:tcPr>
          <w:p w14:paraId="7989301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1F05DD4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3F06FC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A14A96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5B3ED5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2A53EC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5F47456" w14:textId="77777777">
        <w:trPr>
          <w:trHeight w:val="408"/>
        </w:trPr>
        <w:tc>
          <w:tcPr>
            <w:tcW w:w="578" w:type="dxa"/>
            <w:vAlign w:val="center"/>
          </w:tcPr>
          <w:p w14:paraId="7438FDB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66</w:t>
            </w:r>
          </w:p>
        </w:tc>
        <w:tc>
          <w:tcPr>
            <w:tcW w:w="2239" w:type="dxa"/>
            <w:vAlign w:val="center"/>
          </w:tcPr>
          <w:p w14:paraId="49695D2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Cryptocarya alba</w:t>
            </w:r>
          </w:p>
        </w:tc>
        <w:tc>
          <w:tcPr>
            <w:tcW w:w="853" w:type="dxa"/>
            <w:vAlign w:val="center"/>
          </w:tcPr>
          <w:p w14:paraId="6A27395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7DD0BEA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4C30433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728FC11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FEF71F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FF3C5B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086A670" w14:textId="77777777">
        <w:trPr>
          <w:trHeight w:val="408"/>
        </w:trPr>
        <w:tc>
          <w:tcPr>
            <w:tcW w:w="578" w:type="dxa"/>
            <w:vAlign w:val="center"/>
          </w:tcPr>
          <w:p w14:paraId="3E20017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68</w:t>
            </w:r>
          </w:p>
        </w:tc>
        <w:tc>
          <w:tcPr>
            <w:tcW w:w="2239" w:type="dxa"/>
            <w:vAlign w:val="center"/>
          </w:tcPr>
          <w:p w14:paraId="6CE47C8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Curculionidae</w:t>
            </w:r>
          </w:p>
        </w:tc>
        <w:tc>
          <w:tcPr>
            <w:tcW w:w="853" w:type="dxa"/>
            <w:vAlign w:val="center"/>
          </w:tcPr>
          <w:p w14:paraId="1489580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7401CAA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3C8033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2B2F54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1C2F91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FDA30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9DECC45" w14:textId="77777777">
        <w:trPr>
          <w:trHeight w:val="408"/>
        </w:trPr>
        <w:tc>
          <w:tcPr>
            <w:tcW w:w="578" w:type="dxa"/>
            <w:vAlign w:val="center"/>
          </w:tcPr>
          <w:p w14:paraId="38ABD62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70</w:t>
            </w:r>
          </w:p>
        </w:tc>
        <w:tc>
          <w:tcPr>
            <w:tcW w:w="2239" w:type="dxa"/>
            <w:vAlign w:val="center"/>
          </w:tcPr>
          <w:p w14:paraId="33436A3D" w14:textId="77777777" w:rsidR="00FD30C2" w:rsidRDefault="00000000">
            <w:pPr>
              <w:spacing w:after="0" w:line="240" w:lineRule="auto"/>
              <w:jc w:val="center"/>
              <w:rPr>
                <w:rFonts w:ascii="Times New Roman" w:eastAsia="Times New Roman" w:hAnsi="Times New Roman" w:cs="Times New Roman"/>
                <w:sz w:val="18"/>
                <w:szCs w:val="18"/>
              </w:rPr>
            </w:pPr>
            <w:r w:rsidRPr="005745B2">
              <w:rPr>
                <w:rFonts w:ascii="Times New Roman" w:eastAsia="Times New Roman" w:hAnsi="Times New Roman" w:cs="Times New Roman"/>
                <w:i/>
                <w:iCs/>
                <w:sz w:val="18"/>
                <w:szCs w:val="18"/>
              </w:rPr>
              <w:t>Cyperus spp</w:t>
            </w:r>
            <w:r>
              <w:rPr>
                <w:rFonts w:ascii="Times New Roman" w:eastAsia="Times New Roman" w:hAnsi="Times New Roman" w:cs="Times New Roman"/>
                <w:sz w:val="18"/>
                <w:szCs w:val="18"/>
              </w:rPr>
              <w:t>.</w:t>
            </w:r>
          </w:p>
        </w:tc>
        <w:tc>
          <w:tcPr>
            <w:tcW w:w="853" w:type="dxa"/>
            <w:vAlign w:val="center"/>
          </w:tcPr>
          <w:p w14:paraId="3C4F785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4FC91E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1B1DC0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4F52C6E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5A5FF3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C3C8C4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5172F51" w14:textId="77777777">
        <w:trPr>
          <w:trHeight w:val="408"/>
        </w:trPr>
        <w:tc>
          <w:tcPr>
            <w:tcW w:w="578" w:type="dxa"/>
            <w:vAlign w:val="center"/>
          </w:tcPr>
          <w:p w14:paraId="734F67A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71</w:t>
            </w:r>
          </w:p>
        </w:tc>
        <w:tc>
          <w:tcPr>
            <w:tcW w:w="2239" w:type="dxa"/>
            <w:vAlign w:val="center"/>
          </w:tcPr>
          <w:p w14:paraId="484863C9"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Delphacidae</w:t>
            </w:r>
            <w:proofErr w:type="spellEnd"/>
          </w:p>
        </w:tc>
        <w:tc>
          <w:tcPr>
            <w:tcW w:w="853" w:type="dxa"/>
            <w:vAlign w:val="center"/>
          </w:tcPr>
          <w:p w14:paraId="1C28E21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775B46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99630B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01D8259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C26D96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96F7CE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96FF185" w14:textId="77777777">
        <w:trPr>
          <w:trHeight w:val="408"/>
        </w:trPr>
        <w:tc>
          <w:tcPr>
            <w:tcW w:w="578" w:type="dxa"/>
            <w:vAlign w:val="center"/>
          </w:tcPr>
          <w:p w14:paraId="057EECE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72</w:t>
            </w:r>
          </w:p>
        </w:tc>
        <w:tc>
          <w:tcPr>
            <w:tcW w:w="2239" w:type="dxa"/>
            <w:vAlign w:val="center"/>
          </w:tcPr>
          <w:p w14:paraId="71530F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Dermaptera</w:t>
            </w:r>
          </w:p>
        </w:tc>
        <w:tc>
          <w:tcPr>
            <w:tcW w:w="853" w:type="dxa"/>
            <w:vAlign w:val="center"/>
          </w:tcPr>
          <w:p w14:paraId="1A8349E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9B5CD4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E91BBE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07E3020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AD0E63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B1B82A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4EAD463" w14:textId="77777777">
        <w:trPr>
          <w:trHeight w:val="408"/>
        </w:trPr>
        <w:tc>
          <w:tcPr>
            <w:tcW w:w="578" w:type="dxa"/>
            <w:vAlign w:val="center"/>
          </w:tcPr>
          <w:p w14:paraId="369165A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73</w:t>
            </w:r>
          </w:p>
        </w:tc>
        <w:tc>
          <w:tcPr>
            <w:tcW w:w="2239" w:type="dxa"/>
            <w:vAlign w:val="center"/>
          </w:tcPr>
          <w:p w14:paraId="02F514C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Dioscorea spp.</w:t>
            </w:r>
          </w:p>
        </w:tc>
        <w:tc>
          <w:tcPr>
            <w:tcW w:w="853" w:type="dxa"/>
            <w:vAlign w:val="center"/>
          </w:tcPr>
          <w:p w14:paraId="0F29F13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71811F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177188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60F522C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742F79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F204B0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DEDD5D3" w14:textId="77777777">
        <w:trPr>
          <w:trHeight w:val="408"/>
        </w:trPr>
        <w:tc>
          <w:tcPr>
            <w:tcW w:w="578" w:type="dxa"/>
            <w:vAlign w:val="center"/>
          </w:tcPr>
          <w:p w14:paraId="2FE29E1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74</w:t>
            </w:r>
          </w:p>
        </w:tc>
        <w:tc>
          <w:tcPr>
            <w:tcW w:w="2239" w:type="dxa"/>
            <w:vAlign w:val="center"/>
          </w:tcPr>
          <w:p w14:paraId="23D71D0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Diospyros kaki</w:t>
            </w:r>
          </w:p>
        </w:tc>
        <w:tc>
          <w:tcPr>
            <w:tcW w:w="853" w:type="dxa"/>
            <w:vAlign w:val="center"/>
          </w:tcPr>
          <w:p w14:paraId="0E80DB5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006AD3D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D4D02D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E73E7D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F92561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BFCD7C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BCCF8A1" w14:textId="77777777">
        <w:trPr>
          <w:trHeight w:val="408"/>
        </w:trPr>
        <w:tc>
          <w:tcPr>
            <w:tcW w:w="578" w:type="dxa"/>
            <w:vAlign w:val="center"/>
          </w:tcPr>
          <w:p w14:paraId="3830E58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75</w:t>
            </w:r>
          </w:p>
        </w:tc>
        <w:tc>
          <w:tcPr>
            <w:tcW w:w="2239" w:type="dxa"/>
            <w:vAlign w:val="center"/>
          </w:tcPr>
          <w:p w14:paraId="46E1E3A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Diptera</w:t>
            </w:r>
          </w:p>
        </w:tc>
        <w:tc>
          <w:tcPr>
            <w:tcW w:w="853" w:type="dxa"/>
            <w:vAlign w:val="center"/>
          </w:tcPr>
          <w:p w14:paraId="62E74A5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E1AFEA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CA86F3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74BE5D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613FCE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7D970E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EAE875E" w14:textId="77777777">
        <w:trPr>
          <w:trHeight w:val="408"/>
        </w:trPr>
        <w:tc>
          <w:tcPr>
            <w:tcW w:w="578" w:type="dxa"/>
            <w:vAlign w:val="center"/>
          </w:tcPr>
          <w:p w14:paraId="416B007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76</w:t>
            </w:r>
          </w:p>
        </w:tc>
        <w:tc>
          <w:tcPr>
            <w:tcW w:w="2239" w:type="dxa"/>
            <w:vAlign w:val="center"/>
          </w:tcPr>
          <w:p w14:paraId="40FED0F8"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Distichlis</w:t>
            </w:r>
            <w:proofErr w:type="spellEnd"/>
            <w:r>
              <w:rPr>
                <w:rFonts w:ascii="Times New Roman" w:eastAsia="Times New Roman" w:hAnsi="Times New Roman" w:cs="Times New Roman"/>
                <w:i/>
                <w:sz w:val="18"/>
                <w:szCs w:val="18"/>
              </w:rPr>
              <w:t xml:space="preserve"> spicata</w:t>
            </w:r>
          </w:p>
        </w:tc>
        <w:tc>
          <w:tcPr>
            <w:tcW w:w="853" w:type="dxa"/>
            <w:vAlign w:val="center"/>
          </w:tcPr>
          <w:p w14:paraId="0AA382D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3DDFA6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815D77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8F7690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6856DB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7CDD69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5845EC6" w14:textId="77777777">
        <w:trPr>
          <w:trHeight w:val="408"/>
        </w:trPr>
        <w:tc>
          <w:tcPr>
            <w:tcW w:w="578" w:type="dxa"/>
            <w:vAlign w:val="center"/>
          </w:tcPr>
          <w:p w14:paraId="188C0E8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78</w:t>
            </w:r>
          </w:p>
        </w:tc>
        <w:tc>
          <w:tcPr>
            <w:tcW w:w="2239" w:type="dxa"/>
            <w:vAlign w:val="center"/>
          </w:tcPr>
          <w:p w14:paraId="5016CBD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Drimys </w:t>
            </w:r>
            <w:proofErr w:type="spellStart"/>
            <w:r>
              <w:rPr>
                <w:rFonts w:ascii="Times New Roman" w:eastAsia="Times New Roman" w:hAnsi="Times New Roman" w:cs="Times New Roman"/>
                <w:i/>
                <w:sz w:val="18"/>
                <w:szCs w:val="18"/>
              </w:rPr>
              <w:t>winteri</w:t>
            </w:r>
            <w:proofErr w:type="spellEnd"/>
            <w:r>
              <w:rPr>
                <w:rFonts w:ascii="Times New Roman" w:eastAsia="Times New Roman" w:hAnsi="Times New Roman" w:cs="Times New Roman"/>
                <w:i/>
                <w:sz w:val="18"/>
                <w:szCs w:val="18"/>
              </w:rPr>
              <w:t xml:space="preserve"> </w:t>
            </w:r>
          </w:p>
        </w:tc>
        <w:tc>
          <w:tcPr>
            <w:tcW w:w="853" w:type="dxa"/>
            <w:vAlign w:val="center"/>
          </w:tcPr>
          <w:p w14:paraId="15965B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44538F7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4B3958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87D53D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B05034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A5B241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934D00F" w14:textId="77777777">
        <w:trPr>
          <w:trHeight w:val="408"/>
        </w:trPr>
        <w:tc>
          <w:tcPr>
            <w:tcW w:w="578" w:type="dxa"/>
            <w:vAlign w:val="center"/>
          </w:tcPr>
          <w:p w14:paraId="3234924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79</w:t>
            </w:r>
          </w:p>
        </w:tc>
        <w:tc>
          <w:tcPr>
            <w:tcW w:w="2239" w:type="dxa"/>
            <w:vAlign w:val="center"/>
          </w:tcPr>
          <w:p w14:paraId="25DD223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Drosophilidae</w:t>
            </w:r>
          </w:p>
        </w:tc>
        <w:tc>
          <w:tcPr>
            <w:tcW w:w="853" w:type="dxa"/>
            <w:vAlign w:val="center"/>
          </w:tcPr>
          <w:p w14:paraId="2F7638B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56AF98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3F2C41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2358CA3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051A9F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7F265B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2502466" w14:textId="77777777">
        <w:trPr>
          <w:trHeight w:val="408"/>
        </w:trPr>
        <w:tc>
          <w:tcPr>
            <w:tcW w:w="578" w:type="dxa"/>
            <w:vAlign w:val="center"/>
          </w:tcPr>
          <w:p w14:paraId="6A1E9A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80</w:t>
            </w:r>
          </w:p>
        </w:tc>
        <w:tc>
          <w:tcPr>
            <w:tcW w:w="2239" w:type="dxa"/>
            <w:vAlign w:val="center"/>
          </w:tcPr>
          <w:p w14:paraId="3312676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Echium vulgare</w:t>
            </w:r>
          </w:p>
        </w:tc>
        <w:tc>
          <w:tcPr>
            <w:tcW w:w="853" w:type="dxa"/>
            <w:vAlign w:val="center"/>
          </w:tcPr>
          <w:p w14:paraId="64165FD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4967B17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A11085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A78C13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59991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F72CDD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7BEAA7C" w14:textId="77777777">
        <w:trPr>
          <w:trHeight w:val="408"/>
        </w:trPr>
        <w:tc>
          <w:tcPr>
            <w:tcW w:w="578" w:type="dxa"/>
            <w:vAlign w:val="center"/>
          </w:tcPr>
          <w:p w14:paraId="67912EB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81</w:t>
            </w:r>
          </w:p>
        </w:tc>
        <w:tc>
          <w:tcPr>
            <w:tcW w:w="2239" w:type="dxa"/>
            <w:vAlign w:val="center"/>
          </w:tcPr>
          <w:p w14:paraId="47BA6EF6"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Ectinogonia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buqueti</w:t>
            </w:r>
            <w:proofErr w:type="spellEnd"/>
          </w:p>
        </w:tc>
        <w:tc>
          <w:tcPr>
            <w:tcW w:w="853" w:type="dxa"/>
            <w:vAlign w:val="center"/>
          </w:tcPr>
          <w:p w14:paraId="563FA19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62270FF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F9C8F7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437763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EBEA3C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29DB89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E413E4B" w14:textId="77777777">
        <w:trPr>
          <w:trHeight w:val="408"/>
        </w:trPr>
        <w:tc>
          <w:tcPr>
            <w:tcW w:w="578" w:type="dxa"/>
            <w:vAlign w:val="center"/>
          </w:tcPr>
          <w:p w14:paraId="389F0AA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82</w:t>
            </w:r>
          </w:p>
        </w:tc>
        <w:tc>
          <w:tcPr>
            <w:tcW w:w="2239" w:type="dxa"/>
            <w:vAlign w:val="center"/>
          </w:tcPr>
          <w:p w14:paraId="4869481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Edrabius</w:t>
            </w:r>
          </w:p>
        </w:tc>
        <w:tc>
          <w:tcPr>
            <w:tcW w:w="853" w:type="dxa"/>
            <w:vAlign w:val="center"/>
          </w:tcPr>
          <w:p w14:paraId="09FF91D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2C8BC0A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w:t>
            </w:r>
          </w:p>
        </w:tc>
        <w:tc>
          <w:tcPr>
            <w:tcW w:w="1134" w:type="dxa"/>
            <w:vAlign w:val="center"/>
          </w:tcPr>
          <w:p w14:paraId="08697ED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5233A0D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1AF6FA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25ABE3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AD989EA" w14:textId="77777777">
        <w:trPr>
          <w:trHeight w:val="408"/>
        </w:trPr>
        <w:tc>
          <w:tcPr>
            <w:tcW w:w="578" w:type="dxa"/>
            <w:vAlign w:val="center"/>
          </w:tcPr>
          <w:p w14:paraId="37FFA10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83</w:t>
            </w:r>
          </w:p>
        </w:tc>
        <w:tc>
          <w:tcPr>
            <w:tcW w:w="2239" w:type="dxa"/>
            <w:vAlign w:val="center"/>
          </w:tcPr>
          <w:p w14:paraId="64D27FC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Eggs (Birds)</w:t>
            </w:r>
          </w:p>
        </w:tc>
        <w:tc>
          <w:tcPr>
            <w:tcW w:w="853" w:type="dxa"/>
            <w:vAlign w:val="center"/>
          </w:tcPr>
          <w:p w14:paraId="7A7E0D5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0D317C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D43FE4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Class</w:t>
            </w:r>
          </w:p>
        </w:tc>
        <w:tc>
          <w:tcPr>
            <w:tcW w:w="1275" w:type="dxa"/>
            <w:vAlign w:val="center"/>
          </w:tcPr>
          <w:p w14:paraId="447F444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16B717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1ECF75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DF66DE1" w14:textId="77777777">
        <w:trPr>
          <w:trHeight w:val="408"/>
        </w:trPr>
        <w:tc>
          <w:tcPr>
            <w:tcW w:w="578" w:type="dxa"/>
            <w:vAlign w:val="center"/>
          </w:tcPr>
          <w:p w14:paraId="768CB09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85</w:t>
            </w:r>
          </w:p>
        </w:tc>
        <w:tc>
          <w:tcPr>
            <w:tcW w:w="2239" w:type="dxa"/>
            <w:vAlign w:val="center"/>
          </w:tcPr>
          <w:p w14:paraId="0E5FA83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Elateridae</w:t>
            </w:r>
          </w:p>
        </w:tc>
        <w:tc>
          <w:tcPr>
            <w:tcW w:w="853" w:type="dxa"/>
            <w:vAlign w:val="center"/>
          </w:tcPr>
          <w:p w14:paraId="06C4F62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4D2454D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5D8978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613AB9F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4FD05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9DB527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362DB26" w14:textId="77777777">
        <w:trPr>
          <w:trHeight w:val="408"/>
        </w:trPr>
        <w:tc>
          <w:tcPr>
            <w:tcW w:w="578" w:type="dxa"/>
            <w:vAlign w:val="center"/>
          </w:tcPr>
          <w:p w14:paraId="41E2066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86</w:t>
            </w:r>
          </w:p>
        </w:tc>
        <w:tc>
          <w:tcPr>
            <w:tcW w:w="2239" w:type="dxa"/>
            <w:vAlign w:val="center"/>
          </w:tcPr>
          <w:p w14:paraId="171BDFE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Ephedra chilensis</w:t>
            </w:r>
          </w:p>
        </w:tc>
        <w:tc>
          <w:tcPr>
            <w:tcW w:w="853" w:type="dxa"/>
            <w:vAlign w:val="center"/>
          </w:tcPr>
          <w:p w14:paraId="236975E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1FDC5E8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642446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EA9D43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43EE61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C0E15A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EBA44E7" w14:textId="77777777">
        <w:trPr>
          <w:trHeight w:val="408"/>
        </w:trPr>
        <w:tc>
          <w:tcPr>
            <w:tcW w:w="578" w:type="dxa"/>
            <w:vAlign w:val="center"/>
          </w:tcPr>
          <w:p w14:paraId="327E35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88</w:t>
            </w:r>
          </w:p>
        </w:tc>
        <w:tc>
          <w:tcPr>
            <w:tcW w:w="2239" w:type="dxa"/>
            <w:vAlign w:val="center"/>
          </w:tcPr>
          <w:p w14:paraId="2ED04FA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Eriobotryna japonica</w:t>
            </w:r>
          </w:p>
        </w:tc>
        <w:tc>
          <w:tcPr>
            <w:tcW w:w="853" w:type="dxa"/>
            <w:vAlign w:val="center"/>
          </w:tcPr>
          <w:p w14:paraId="088C6A6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0DD99AE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01841F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DA7AD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4C42C5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4E560A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DC59D7B" w14:textId="77777777">
        <w:trPr>
          <w:trHeight w:val="408"/>
        </w:trPr>
        <w:tc>
          <w:tcPr>
            <w:tcW w:w="578" w:type="dxa"/>
            <w:vAlign w:val="center"/>
          </w:tcPr>
          <w:p w14:paraId="7AF2486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89</w:t>
            </w:r>
          </w:p>
        </w:tc>
        <w:tc>
          <w:tcPr>
            <w:tcW w:w="2239" w:type="dxa"/>
            <w:vAlign w:val="center"/>
          </w:tcPr>
          <w:p w14:paraId="3BCF91D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Erodium cicutarium</w:t>
            </w:r>
          </w:p>
        </w:tc>
        <w:tc>
          <w:tcPr>
            <w:tcW w:w="853" w:type="dxa"/>
            <w:vAlign w:val="center"/>
          </w:tcPr>
          <w:p w14:paraId="251A046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72269D9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E792F2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A11ED8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CD1A35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17417E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24A344F" w14:textId="77777777">
        <w:trPr>
          <w:trHeight w:val="408"/>
        </w:trPr>
        <w:tc>
          <w:tcPr>
            <w:tcW w:w="578" w:type="dxa"/>
            <w:vAlign w:val="center"/>
          </w:tcPr>
          <w:p w14:paraId="51376A1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c>
          <w:tcPr>
            <w:tcW w:w="2239" w:type="dxa"/>
            <w:vAlign w:val="center"/>
          </w:tcPr>
          <w:p w14:paraId="55EE29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Eucalyptus globulus </w:t>
            </w:r>
          </w:p>
        </w:tc>
        <w:tc>
          <w:tcPr>
            <w:tcW w:w="853" w:type="dxa"/>
            <w:vAlign w:val="center"/>
          </w:tcPr>
          <w:p w14:paraId="2CA8091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4571AF9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356B08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62B66B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A1153E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5CC865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E0F3667" w14:textId="77777777">
        <w:trPr>
          <w:trHeight w:val="408"/>
        </w:trPr>
        <w:tc>
          <w:tcPr>
            <w:tcW w:w="578" w:type="dxa"/>
            <w:vAlign w:val="center"/>
          </w:tcPr>
          <w:p w14:paraId="33C594D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92</w:t>
            </w:r>
          </w:p>
        </w:tc>
        <w:tc>
          <w:tcPr>
            <w:tcW w:w="2239" w:type="dxa"/>
            <w:vAlign w:val="center"/>
          </w:tcPr>
          <w:p w14:paraId="3DEBC34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Fabaceae </w:t>
            </w:r>
          </w:p>
        </w:tc>
        <w:tc>
          <w:tcPr>
            <w:tcW w:w="853" w:type="dxa"/>
            <w:vAlign w:val="center"/>
          </w:tcPr>
          <w:p w14:paraId="18AFB6C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2804331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42976D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05C0DC6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2D3AA5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D3AA6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9F7BA0C" w14:textId="77777777">
        <w:trPr>
          <w:trHeight w:val="408"/>
        </w:trPr>
        <w:tc>
          <w:tcPr>
            <w:tcW w:w="578" w:type="dxa"/>
            <w:vAlign w:val="center"/>
          </w:tcPr>
          <w:p w14:paraId="58A6FDF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95</w:t>
            </w:r>
          </w:p>
        </w:tc>
        <w:tc>
          <w:tcPr>
            <w:tcW w:w="2239" w:type="dxa"/>
            <w:vAlign w:val="center"/>
          </w:tcPr>
          <w:p w14:paraId="1969999D"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Flourensia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thurifera</w:t>
            </w:r>
            <w:proofErr w:type="spellEnd"/>
          </w:p>
        </w:tc>
        <w:tc>
          <w:tcPr>
            <w:tcW w:w="853" w:type="dxa"/>
            <w:vAlign w:val="center"/>
          </w:tcPr>
          <w:p w14:paraId="0336EE4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6D61111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FDA32C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0DB7B9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F208A7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E6D162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5337D6F" w14:textId="77777777">
        <w:trPr>
          <w:trHeight w:val="408"/>
        </w:trPr>
        <w:tc>
          <w:tcPr>
            <w:tcW w:w="578" w:type="dxa"/>
            <w:vAlign w:val="center"/>
          </w:tcPr>
          <w:p w14:paraId="3FA93D1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96</w:t>
            </w:r>
          </w:p>
        </w:tc>
        <w:tc>
          <w:tcPr>
            <w:tcW w:w="2239" w:type="dxa"/>
            <w:vAlign w:val="center"/>
          </w:tcPr>
          <w:p w14:paraId="5A98A5CB" w14:textId="0EBAF3E1" w:rsidR="00FD30C2" w:rsidRDefault="002332D9">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Flowers </w:t>
            </w:r>
          </w:p>
        </w:tc>
        <w:tc>
          <w:tcPr>
            <w:tcW w:w="853" w:type="dxa"/>
            <w:vAlign w:val="center"/>
          </w:tcPr>
          <w:p w14:paraId="2D1D36D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4CC89C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5CE645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Class</w:t>
            </w:r>
          </w:p>
        </w:tc>
        <w:tc>
          <w:tcPr>
            <w:tcW w:w="1275" w:type="dxa"/>
            <w:vAlign w:val="center"/>
          </w:tcPr>
          <w:p w14:paraId="19EB6D2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7C6BF4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EA46E9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0883E74" w14:textId="77777777">
        <w:trPr>
          <w:trHeight w:val="408"/>
        </w:trPr>
        <w:tc>
          <w:tcPr>
            <w:tcW w:w="578" w:type="dxa"/>
            <w:vAlign w:val="center"/>
          </w:tcPr>
          <w:p w14:paraId="435FD85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c>
          <w:tcPr>
            <w:tcW w:w="2239" w:type="dxa"/>
            <w:vAlign w:val="center"/>
          </w:tcPr>
          <w:p w14:paraId="4EFBC40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Formicidae </w:t>
            </w:r>
          </w:p>
        </w:tc>
        <w:tc>
          <w:tcPr>
            <w:tcW w:w="853" w:type="dxa"/>
            <w:vAlign w:val="center"/>
          </w:tcPr>
          <w:p w14:paraId="2B9CC18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7B9F2C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3A26FE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39AB43E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A582F0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4104DE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A1A5BED" w14:textId="77777777">
        <w:trPr>
          <w:trHeight w:val="408"/>
        </w:trPr>
        <w:tc>
          <w:tcPr>
            <w:tcW w:w="578" w:type="dxa"/>
            <w:vAlign w:val="center"/>
          </w:tcPr>
          <w:p w14:paraId="25D0A4D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c>
          <w:tcPr>
            <w:tcW w:w="2239" w:type="dxa"/>
            <w:vAlign w:val="center"/>
          </w:tcPr>
          <w:p w14:paraId="50505E2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Fruits</w:t>
            </w:r>
          </w:p>
        </w:tc>
        <w:tc>
          <w:tcPr>
            <w:tcW w:w="853" w:type="dxa"/>
            <w:vAlign w:val="center"/>
          </w:tcPr>
          <w:p w14:paraId="3639427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4DB83EA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047671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Class</w:t>
            </w:r>
          </w:p>
        </w:tc>
        <w:tc>
          <w:tcPr>
            <w:tcW w:w="1275" w:type="dxa"/>
            <w:vAlign w:val="center"/>
          </w:tcPr>
          <w:p w14:paraId="3E4A33C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FB0EDA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19AC8E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DA5A1AC" w14:textId="77777777">
        <w:trPr>
          <w:trHeight w:val="408"/>
        </w:trPr>
        <w:tc>
          <w:tcPr>
            <w:tcW w:w="578" w:type="dxa"/>
            <w:vAlign w:val="center"/>
          </w:tcPr>
          <w:p w14:paraId="50455F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c>
          <w:tcPr>
            <w:tcW w:w="2239" w:type="dxa"/>
            <w:vAlign w:val="center"/>
          </w:tcPr>
          <w:p w14:paraId="1065E7E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Fungus</w:t>
            </w:r>
          </w:p>
        </w:tc>
        <w:tc>
          <w:tcPr>
            <w:tcW w:w="853" w:type="dxa"/>
            <w:vAlign w:val="center"/>
          </w:tcPr>
          <w:p w14:paraId="307E395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7569E5A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A9C93A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Kingdom</w:t>
            </w:r>
          </w:p>
        </w:tc>
        <w:tc>
          <w:tcPr>
            <w:tcW w:w="1275" w:type="dxa"/>
            <w:vAlign w:val="center"/>
          </w:tcPr>
          <w:p w14:paraId="63D9794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90DC21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FDC333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36FEB48" w14:textId="77777777">
        <w:trPr>
          <w:trHeight w:val="408"/>
        </w:trPr>
        <w:tc>
          <w:tcPr>
            <w:tcW w:w="578" w:type="dxa"/>
            <w:vAlign w:val="center"/>
          </w:tcPr>
          <w:p w14:paraId="2637EB0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w:t>
            </w:r>
          </w:p>
        </w:tc>
        <w:tc>
          <w:tcPr>
            <w:tcW w:w="2239" w:type="dxa"/>
            <w:vAlign w:val="center"/>
          </w:tcPr>
          <w:p w14:paraId="4A41019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Genista </w:t>
            </w:r>
            <w:proofErr w:type="spellStart"/>
            <w:r>
              <w:rPr>
                <w:rFonts w:ascii="Times New Roman" w:eastAsia="Times New Roman" w:hAnsi="Times New Roman" w:cs="Times New Roman"/>
                <w:i/>
                <w:sz w:val="18"/>
                <w:szCs w:val="18"/>
              </w:rPr>
              <w:t>monspessulana</w:t>
            </w:r>
            <w:proofErr w:type="spellEnd"/>
          </w:p>
        </w:tc>
        <w:tc>
          <w:tcPr>
            <w:tcW w:w="853" w:type="dxa"/>
            <w:vAlign w:val="center"/>
          </w:tcPr>
          <w:p w14:paraId="3AE74D6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56916E2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43C23D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238B0A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3DCADB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400F2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518AFF8" w14:textId="77777777">
        <w:trPr>
          <w:trHeight w:val="408"/>
        </w:trPr>
        <w:tc>
          <w:tcPr>
            <w:tcW w:w="578" w:type="dxa"/>
            <w:vAlign w:val="center"/>
          </w:tcPr>
          <w:p w14:paraId="67A1FB3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103</w:t>
            </w:r>
          </w:p>
        </w:tc>
        <w:tc>
          <w:tcPr>
            <w:tcW w:w="2239" w:type="dxa"/>
            <w:vAlign w:val="center"/>
          </w:tcPr>
          <w:p w14:paraId="4C2ECFC2"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Geometridae</w:t>
            </w:r>
            <w:proofErr w:type="spellEnd"/>
          </w:p>
        </w:tc>
        <w:tc>
          <w:tcPr>
            <w:tcW w:w="853" w:type="dxa"/>
            <w:vAlign w:val="center"/>
          </w:tcPr>
          <w:p w14:paraId="3AE5257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03DAED7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0D5DB8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2752D0D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F21731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148E8D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7128CC8" w14:textId="77777777">
        <w:trPr>
          <w:trHeight w:val="408"/>
        </w:trPr>
        <w:tc>
          <w:tcPr>
            <w:tcW w:w="578" w:type="dxa"/>
            <w:vAlign w:val="center"/>
          </w:tcPr>
          <w:p w14:paraId="2F239FF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107</w:t>
            </w:r>
          </w:p>
        </w:tc>
        <w:tc>
          <w:tcPr>
            <w:tcW w:w="2239" w:type="dxa"/>
            <w:vAlign w:val="center"/>
          </w:tcPr>
          <w:p w14:paraId="04BC80E1"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Gomortega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keule</w:t>
            </w:r>
            <w:proofErr w:type="spellEnd"/>
          </w:p>
        </w:tc>
        <w:tc>
          <w:tcPr>
            <w:tcW w:w="853" w:type="dxa"/>
            <w:vAlign w:val="center"/>
          </w:tcPr>
          <w:p w14:paraId="4EA8E96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410F71C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EN</w:t>
            </w:r>
          </w:p>
        </w:tc>
        <w:tc>
          <w:tcPr>
            <w:tcW w:w="1134" w:type="dxa"/>
            <w:vAlign w:val="center"/>
          </w:tcPr>
          <w:p w14:paraId="088BE8A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7A6A46C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A2B46B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945D53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51A9E06" w14:textId="77777777">
        <w:trPr>
          <w:trHeight w:val="408"/>
        </w:trPr>
        <w:tc>
          <w:tcPr>
            <w:tcW w:w="578" w:type="dxa"/>
            <w:vAlign w:val="center"/>
          </w:tcPr>
          <w:p w14:paraId="3DAFA5A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108</w:t>
            </w:r>
          </w:p>
        </w:tc>
        <w:tc>
          <w:tcPr>
            <w:tcW w:w="2239" w:type="dxa"/>
            <w:vAlign w:val="center"/>
          </w:tcPr>
          <w:p w14:paraId="1672DF1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Gryllidae</w:t>
            </w:r>
          </w:p>
        </w:tc>
        <w:tc>
          <w:tcPr>
            <w:tcW w:w="853" w:type="dxa"/>
            <w:vAlign w:val="center"/>
          </w:tcPr>
          <w:p w14:paraId="4FE4827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0C6EE4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53397D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7754ED9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02CB06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D78F9F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9AAF8E9" w14:textId="77777777">
        <w:trPr>
          <w:trHeight w:val="408"/>
        </w:trPr>
        <w:tc>
          <w:tcPr>
            <w:tcW w:w="578" w:type="dxa"/>
            <w:vAlign w:val="center"/>
          </w:tcPr>
          <w:p w14:paraId="292D1A7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109</w:t>
            </w:r>
          </w:p>
        </w:tc>
        <w:tc>
          <w:tcPr>
            <w:tcW w:w="2239" w:type="dxa"/>
            <w:vAlign w:val="center"/>
          </w:tcPr>
          <w:p w14:paraId="425DB36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Hemiptera</w:t>
            </w:r>
          </w:p>
        </w:tc>
        <w:tc>
          <w:tcPr>
            <w:tcW w:w="853" w:type="dxa"/>
            <w:vAlign w:val="center"/>
          </w:tcPr>
          <w:p w14:paraId="1FB864A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7FF9A27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6DACC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32F5941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24016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FB83A8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C859C95" w14:textId="77777777">
        <w:trPr>
          <w:trHeight w:val="408"/>
        </w:trPr>
        <w:tc>
          <w:tcPr>
            <w:tcW w:w="578" w:type="dxa"/>
            <w:vAlign w:val="center"/>
          </w:tcPr>
          <w:p w14:paraId="4F1BB34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110</w:t>
            </w:r>
          </w:p>
        </w:tc>
        <w:tc>
          <w:tcPr>
            <w:tcW w:w="2239" w:type="dxa"/>
            <w:vAlign w:val="center"/>
          </w:tcPr>
          <w:p w14:paraId="74B959D8"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Homoptera</w:t>
            </w:r>
            <w:proofErr w:type="spellEnd"/>
          </w:p>
        </w:tc>
        <w:tc>
          <w:tcPr>
            <w:tcW w:w="853" w:type="dxa"/>
            <w:vAlign w:val="center"/>
          </w:tcPr>
          <w:p w14:paraId="05B8B65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A391A9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BBD5ED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4AECCF2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9D3CB9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D36DB3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6E8BA74" w14:textId="77777777">
        <w:trPr>
          <w:trHeight w:val="408"/>
        </w:trPr>
        <w:tc>
          <w:tcPr>
            <w:tcW w:w="578" w:type="dxa"/>
            <w:vAlign w:val="center"/>
          </w:tcPr>
          <w:p w14:paraId="3CD4EFC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111</w:t>
            </w:r>
          </w:p>
        </w:tc>
        <w:tc>
          <w:tcPr>
            <w:tcW w:w="2239" w:type="dxa"/>
            <w:vAlign w:val="center"/>
          </w:tcPr>
          <w:p w14:paraId="4FFF4B2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Hordeum spp.</w:t>
            </w:r>
          </w:p>
        </w:tc>
        <w:tc>
          <w:tcPr>
            <w:tcW w:w="853" w:type="dxa"/>
            <w:vAlign w:val="center"/>
          </w:tcPr>
          <w:p w14:paraId="0FF226C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7C668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1A1DA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6949ED5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4243E7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D7E073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B501AB0" w14:textId="77777777">
        <w:trPr>
          <w:trHeight w:val="408"/>
        </w:trPr>
        <w:tc>
          <w:tcPr>
            <w:tcW w:w="578" w:type="dxa"/>
            <w:vAlign w:val="center"/>
          </w:tcPr>
          <w:p w14:paraId="1945C15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112</w:t>
            </w:r>
          </w:p>
        </w:tc>
        <w:tc>
          <w:tcPr>
            <w:tcW w:w="2239" w:type="dxa"/>
            <w:vAlign w:val="center"/>
          </w:tcPr>
          <w:p w14:paraId="24161DB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Hydrophilidae</w:t>
            </w:r>
          </w:p>
        </w:tc>
        <w:tc>
          <w:tcPr>
            <w:tcW w:w="853" w:type="dxa"/>
            <w:vAlign w:val="center"/>
          </w:tcPr>
          <w:p w14:paraId="7F7EAE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9F6673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CE348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765AAF0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FFAA58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DADB04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77CDA80" w14:textId="77777777">
        <w:trPr>
          <w:trHeight w:val="408"/>
        </w:trPr>
        <w:tc>
          <w:tcPr>
            <w:tcW w:w="578" w:type="dxa"/>
            <w:vAlign w:val="center"/>
          </w:tcPr>
          <w:p w14:paraId="3B1CA0B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113</w:t>
            </w:r>
          </w:p>
        </w:tc>
        <w:tc>
          <w:tcPr>
            <w:tcW w:w="2239" w:type="dxa"/>
            <w:vAlign w:val="center"/>
          </w:tcPr>
          <w:p w14:paraId="544D561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Hymenoptera</w:t>
            </w:r>
          </w:p>
        </w:tc>
        <w:tc>
          <w:tcPr>
            <w:tcW w:w="853" w:type="dxa"/>
            <w:vAlign w:val="center"/>
          </w:tcPr>
          <w:p w14:paraId="35ED1F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4D6B07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B3D1A8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1230721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79567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9BCB51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5E2A7DD" w14:textId="77777777">
        <w:trPr>
          <w:trHeight w:val="408"/>
        </w:trPr>
        <w:tc>
          <w:tcPr>
            <w:tcW w:w="578" w:type="dxa"/>
            <w:vAlign w:val="center"/>
          </w:tcPr>
          <w:p w14:paraId="5BD7267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w:t>
            </w:r>
          </w:p>
        </w:tc>
        <w:tc>
          <w:tcPr>
            <w:tcW w:w="2239" w:type="dxa"/>
            <w:vAlign w:val="center"/>
          </w:tcPr>
          <w:p w14:paraId="67EC2F8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Ichneumonidae</w:t>
            </w:r>
          </w:p>
        </w:tc>
        <w:tc>
          <w:tcPr>
            <w:tcW w:w="853" w:type="dxa"/>
            <w:vAlign w:val="center"/>
          </w:tcPr>
          <w:p w14:paraId="6AE8F9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06AB519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565000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3EBE793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C3CEBD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830DE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4A6601B" w14:textId="77777777">
        <w:trPr>
          <w:trHeight w:val="408"/>
        </w:trPr>
        <w:tc>
          <w:tcPr>
            <w:tcW w:w="578" w:type="dxa"/>
            <w:vAlign w:val="center"/>
          </w:tcPr>
          <w:p w14:paraId="234EB27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w:t>
            </w:r>
          </w:p>
        </w:tc>
        <w:tc>
          <w:tcPr>
            <w:tcW w:w="2239" w:type="dxa"/>
            <w:vAlign w:val="center"/>
          </w:tcPr>
          <w:p w14:paraId="1D2219CA"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Insecta</w:t>
            </w:r>
            <w:proofErr w:type="spellEnd"/>
          </w:p>
        </w:tc>
        <w:tc>
          <w:tcPr>
            <w:tcW w:w="853" w:type="dxa"/>
            <w:vAlign w:val="center"/>
          </w:tcPr>
          <w:p w14:paraId="40440C9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0DA3A4C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9F5D27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Class</w:t>
            </w:r>
          </w:p>
        </w:tc>
        <w:tc>
          <w:tcPr>
            <w:tcW w:w="1275" w:type="dxa"/>
            <w:vAlign w:val="center"/>
          </w:tcPr>
          <w:p w14:paraId="46980D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248D60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F47E84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5FA9C8B" w14:textId="77777777">
        <w:trPr>
          <w:trHeight w:val="408"/>
        </w:trPr>
        <w:tc>
          <w:tcPr>
            <w:tcW w:w="578" w:type="dxa"/>
            <w:vAlign w:val="center"/>
          </w:tcPr>
          <w:p w14:paraId="4DC1B8C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117</w:t>
            </w:r>
          </w:p>
        </w:tc>
        <w:tc>
          <w:tcPr>
            <w:tcW w:w="2239" w:type="dxa"/>
            <w:vAlign w:val="center"/>
          </w:tcPr>
          <w:p w14:paraId="1BD9D93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Isopoda</w:t>
            </w:r>
          </w:p>
        </w:tc>
        <w:tc>
          <w:tcPr>
            <w:tcW w:w="853" w:type="dxa"/>
            <w:vAlign w:val="center"/>
          </w:tcPr>
          <w:p w14:paraId="0F6F250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5EBE4F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5BBC1C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7F04E3C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9A31AE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14B6F5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7555B15" w14:textId="77777777">
        <w:trPr>
          <w:trHeight w:val="408"/>
        </w:trPr>
        <w:tc>
          <w:tcPr>
            <w:tcW w:w="578" w:type="dxa"/>
            <w:vAlign w:val="center"/>
          </w:tcPr>
          <w:p w14:paraId="3A544EB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118</w:t>
            </w:r>
          </w:p>
        </w:tc>
        <w:tc>
          <w:tcPr>
            <w:tcW w:w="2239" w:type="dxa"/>
            <w:vAlign w:val="center"/>
          </w:tcPr>
          <w:p w14:paraId="4F5CE66C"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Jubaea</w:t>
            </w:r>
            <w:proofErr w:type="spellEnd"/>
            <w:r>
              <w:rPr>
                <w:rFonts w:ascii="Times New Roman" w:eastAsia="Times New Roman" w:hAnsi="Times New Roman" w:cs="Times New Roman"/>
                <w:i/>
                <w:sz w:val="18"/>
                <w:szCs w:val="18"/>
              </w:rPr>
              <w:t xml:space="preserve"> chilensis</w:t>
            </w:r>
          </w:p>
        </w:tc>
        <w:tc>
          <w:tcPr>
            <w:tcW w:w="853" w:type="dxa"/>
            <w:vAlign w:val="center"/>
          </w:tcPr>
          <w:p w14:paraId="3A00A78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4628E91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EN</w:t>
            </w:r>
          </w:p>
        </w:tc>
        <w:tc>
          <w:tcPr>
            <w:tcW w:w="1134" w:type="dxa"/>
            <w:vAlign w:val="center"/>
          </w:tcPr>
          <w:p w14:paraId="2A8431B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C74F3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DB15F6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8A5450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9AC27D3" w14:textId="77777777">
        <w:trPr>
          <w:trHeight w:val="408"/>
        </w:trPr>
        <w:tc>
          <w:tcPr>
            <w:tcW w:w="578" w:type="dxa"/>
            <w:vAlign w:val="center"/>
          </w:tcPr>
          <w:p w14:paraId="60940A0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119</w:t>
            </w:r>
          </w:p>
        </w:tc>
        <w:tc>
          <w:tcPr>
            <w:tcW w:w="2239" w:type="dxa"/>
            <w:vAlign w:val="center"/>
          </w:tcPr>
          <w:p w14:paraId="2A524AE6"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Kageneckia</w:t>
            </w:r>
            <w:proofErr w:type="spellEnd"/>
            <w:r>
              <w:rPr>
                <w:rFonts w:ascii="Times New Roman" w:eastAsia="Times New Roman" w:hAnsi="Times New Roman" w:cs="Times New Roman"/>
                <w:i/>
                <w:sz w:val="18"/>
                <w:szCs w:val="18"/>
              </w:rPr>
              <w:t xml:space="preserve"> oblonga</w:t>
            </w:r>
          </w:p>
        </w:tc>
        <w:tc>
          <w:tcPr>
            <w:tcW w:w="853" w:type="dxa"/>
            <w:vAlign w:val="center"/>
          </w:tcPr>
          <w:p w14:paraId="321019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2EB0C7F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4EF4C3E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F0C0E9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C99A8D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DEF8AC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B174059" w14:textId="77777777">
        <w:trPr>
          <w:trHeight w:val="408"/>
        </w:trPr>
        <w:tc>
          <w:tcPr>
            <w:tcW w:w="578" w:type="dxa"/>
            <w:vAlign w:val="center"/>
          </w:tcPr>
          <w:p w14:paraId="2C80853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121</w:t>
            </w:r>
          </w:p>
        </w:tc>
        <w:tc>
          <w:tcPr>
            <w:tcW w:w="2239" w:type="dxa"/>
            <w:vAlign w:val="center"/>
          </w:tcPr>
          <w:p w14:paraId="59839EB1"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Lardizabala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biternata</w:t>
            </w:r>
            <w:proofErr w:type="spellEnd"/>
          </w:p>
        </w:tc>
        <w:tc>
          <w:tcPr>
            <w:tcW w:w="853" w:type="dxa"/>
            <w:vAlign w:val="center"/>
          </w:tcPr>
          <w:p w14:paraId="296BD4F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28D64B2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00D997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4C642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4F0212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B3493C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1604A46" w14:textId="77777777">
        <w:trPr>
          <w:trHeight w:val="408"/>
        </w:trPr>
        <w:tc>
          <w:tcPr>
            <w:tcW w:w="578" w:type="dxa"/>
            <w:vAlign w:val="center"/>
          </w:tcPr>
          <w:p w14:paraId="660C492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124</w:t>
            </w:r>
          </w:p>
        </w:tc>
        <w:tc>
          <w:tcPr>
            <w:tcW w:w="2239" w:type="dxa"/>
            <w:vAlign w:val="center"/>
          </w:tcPr>
          <w:p w14:paraId="005E7D0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Lepidoptera</w:t>
            </w:r>
          </w:p>
        </w:tc>
        <w:tc>
          <w:tcPr>
            <w:tcW w:w="853" w:type="dxa"/>
            <w:vAlign w:val="center"/>
          </w:tcPr>
          <w:p w14:paraId="43EF9A6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A0292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FC755C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0D31DAA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C9E171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7E82F0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7BD865D" w14:textId="77777777">
        <w:trPr>
          <w:trHeight w:val="408"/>
        </w:trPr>
        <w:tc>
          <w:tcPr>
            <w:tcW w:w="578" w:type="dxa"/>
            <w:vAlign w:val="center"/>
          </w:tcPr>
          <w:p w14:paraId="760E448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127</w:t>
            </w:r>
          </w:p>
        </w:tc>
        <w:tc>
          <w:tcPr>
            <w:tcW w:w="2239" w:type="dxa"/>
            <w:vAlign w:val="center"/>
          </w:tcPr>
          <w:p w14:paraId="1C670A58"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Leucocoryne</w:t>
            </w:r>
            <w:proofErr w:type="spellEnd"/>
            <w:r>
              <w:rPr>
                <w:rFonts w:ascii="Times New Roman" w:eastAsia="Times New Roman" w:hAnsi="Times New Roman" w:cs="Times New Roman"/>
                <w:i/>
                <w:sz w:val="18"/>
                <w:szCs w:val="18"/>
              </w:rPr>
              <w:t xml:space="preserve"> spp.</w:t>
            </w:r>
          </w:p>
        </w:tc>
        <w:tc>
          <w:tcPr>
            <w:tcW w:w="853" w:type="dxa"/>
            <w:vAlign w:val="center"/>
          </w:tcPr>
          <w:p w14:paraId="380480A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FC8405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05A046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7866D9D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CC047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7767D9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2F20485" w14:textId="77777777">
        <w:trPr>
          <w:trHeight w:val="408"/>
        </w:trPr>
        <w:tc>
          <w:tcPr>
            <w:tcW w:w="578" w:type="dxa"/>
            <w:vAlign w:val="center"/>
          </w:tcPr>
          <w:p w14:paraId="7CD87C9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134</w:t>
            </w:r>
          </w:p>
        </w:tc>
        <w:tc>
          <w:tcPr>
            <w:tcW w:w="2239" w:type="dxa"/>
            <w:vAlign w:val="center"/>
          </w:tcPr>
          <w:p w14:paraId="182FBE44"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Lithraea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caustica</w:t>
            </w:r>
            <w:proofErr w:type="spellEnd"/>
          </w:p>
        </w:tc>
        <w:tc>
          <w:tcPr>
            <w:tcW w:w="853" w:type="dxa"/>
            <w:vAlign w:val="center"/>
          </w:tcPr>
          <w:p w14:paraId="7AA2E64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56693F1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1EA6DED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2BF33B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C2F14D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53F92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4AF3D18" w14:textId="77777777">
        <w:trPr>
          <w:trHeight w:val="408"/>
        </w:trPr>
        <w:tc>
          <w:tcPr>
            <w:tcW w:w="578" w:type="dxa"/>
            <w:vAlign w:val="center"/>
          </w:tcPr>
          <w:p w14:paraId="79A4532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135</w:t>
            </w:r>
          </w:p>
        </w:tc>
        <w:tc>
          <w:tcPr>
            <w:tcW w:w="2239" w:type="dxa"/>
            <w:vAlign w:val="center"/>
          </w:tcPr>
          <w:p w14:paraId="30171480"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Llagunoa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glandulosa</w:t>
            </w:r>
            <w:proofErr w:type="spellEnd"/>
          </w:p>
        </w:tc>
        <w:tc>
          <w:tcPr>
            <w:tcW w:w="853" w:type="dxa"/>
            <w:vAlign w:val="center"/>
          </w:tcPr>
          <w:p w14:paraId="007A4CC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6EE0B68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DC6338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77B39E2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0C63AE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FCE340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1D56BC8" w14:textId="77777777">
        <w:trPr>
          <w:trHeight w:val="408"/>
        </w:trPr>
        <w:tc>
          <w:tcPr>
            <w:tcW w:w="578" w:type="dxa"/>
            <w:vAlign w:val="center"/>
          </w:tcPr>
          <w:p w14:paraId="01C7BD4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136</w:t>
            </w:r>
          </w:p>
        </w:tc>
        <w:tc>
          <w:tcPr>
            <w:tcW w:w="2239" w:type="dxa"/>
            <w:vAlign w:val="center"/>
          </w:tcPr>
          <w:p w14:paraId="66B5147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Lolium spp.</w:t>
            </w:r>
          </w:p>
        </w:tc>
        <w:tc>
          <w:tcPr>
            <w:tcW w:w="853" w:type="dxa"/>
            <w:vAlign w:val="center"/>
          </w:tcPr>
          <w:p w14:paraId="4BE045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75E3798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2BA33F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2C696C2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3677FB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49C78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35494B6" w14:textId="77777777">
        <w:trPr>
          <w:trHeight w:val="408"/>
        </w:trPr>
        <w:tc>
          <w:tcPr>
            <w:tcW w:w="578" w:type="dxa"/>
            <w:vAlign w:val="center"/>
          </w:tcPr>
          <w:p w14:paraId="0394CC0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138</w:t>
            </w:r>
          </w:p>
        </w:tc>
        <w:tc>
          <w:tcPr>
            <w:tcW w:w="2239" w:type="dxa"/>
            <w:vAlign w:val="center"/>
          </w:tcPr>
          <w:p w14:paraId="7E63B906"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Ludwigia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peploides</w:t>
            </w:r>
            <w:proofErr w:type="spellEnd"/>
          </w:p>
        </w:tc>
        <w:tc>
          <w:tcPr>
            <w:tcW w:w="853" w:type="dxa"/>
            <w:vAlign w:val="center"/>
          </w:tcPr>
          <w:p w14:paraId="52BE19E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61F3D2E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1F000E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4F5E7A5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688948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0B6E3F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E25C07F" w14:textId="77777777">
        <w:trPr>
          <w:trHeight w:val="408"/>
        </w:trPr>
        <w:tc>
          <w:tcPr>
            <w:tcW w:w="578" w:type="dxa"/>
            <w:vAlign w:val="center"/>
          </w:tcPr>
          <w:p w14:paraId="4ED9C81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141</w:t>
            </w:r>
          </w:p>
        </w:tc>
        <w:tc>
          <w:tcPr>
            <w:tcW w:w="2239" w:type="dxa"/>
            <w:vAlign w:val="center"/>
          </w:tcPr>
          <w:p w14:paraId="13DDAFC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Malus domestica</w:t>
            </w:r>
          </w:p>
        </w:tc>
        <w:tc>
          <w:tcPr>
            <w:tcW w:w="853" w:type="dxa"/>
            <w:vAlign w:val="center"/>
          </w:tcPr>
          <w:p w14:paraId="3AAD89E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2E908B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A5607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168B1A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87321D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3E6F3D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1A24BEF" w14:textId="77777777">
        <w:trPr>
          <w:trHeight w:val="408"/>
        </w:trPr>
        <w:tc>
          <w:tcPr>
            <w:tcW w:w="578" w:type="dxa"/>
            <w:vAlign w:val="center"/>
          </w:tcPr>
          <w:p w14:paraId="49569AD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142</w:t>
            </w:r>
          </w:p>
        </w:tc>
        <w:tc>
          <w:tcPr>
            <w:tcW w:w="2239" w:type="dxa"/>
            <w:vAlign w:val="center"/>
          </w:tcPr>
          <w:p w14:paraId="1A7FB1C8"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Maytenus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boaria</w:t>
            </w:r>
            <w:proofErr w:type="spellEnd"/>
          </w:p>
        </w:tc>
        <w:tc>
          <w:tcPr>
            <w:tcW w:w="853" w:type="dxa"/>
            <w:vAlign w:val="center"/>
          </w:tcPr>
          <w:p w14:paraId="2FD4008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7325F23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11CA35B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57CAD5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B12AA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636713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3A87531" w14:textId="77777777">
        <w:trPr>
          <w:trHeight w:val="408"/>
        </w:trPr>
        <w:tc>
          <w:tcPr>
            <w:tcW w:w="578" w:type="dxa"/>
            <w:vAlign w:val="center"/>
          </w:tcPr>
          <w:p w14:paraId="3A47DA7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143</w:t>
            </w:r>
          </w:p>
        </w:tc>
        <w:tc>
          <w:tcPr>
            <w:tcW w:w="2239" w:type="dxa"/>
            <w:vAlign w:val="center"/>
          </w:tcPr>
          <w:p w14:paraId="71946AA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Medicago sativa</w:t>
            </w:r>
          </w:p>
        </w:tc>
        <w:tc>
          <w:tcPr>
            <w:tcW w:w="853" w:type="dxa"/>
            <w:vAlign w:val="center"/>
          </w:tcPr>
          <w:p w14:paraId="65CD8D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19BC02E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CC8705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089E52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5293AE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9C55DB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9AB68A5" w14:textId="77777777">
        <w:trPr>
          <w:trHeight w:val="408"/>
        </w:trPr>
        <w:tc>
          <w:tcPr>
            <w:tcW w:w="578" w:type="dxa"/>
            <w:vAlign w:val="center"/>
          </w:tcPr>
          <w:p w14:paraId="00A4B87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147</w:t>
            </w:r>
          </w:p>
        </w:tc>
        <w:tc>
          <w:tcPr>
            <w:tcW w:w="2239" w:type="dxa"/>
            <w:vAlign w:val="center"/>
          </w:tcPr>
          <w:p w14:paraId="4A46452A"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Mirideae</w:t>
            </w:r>
            <w:proofErr w:type="spellEnd"/>
          </w:p>
        </w:tc>
        <w:tc>
          <w:tcPr>
            <w:tcW w:w="853" w:type="dxa"/>
            <w:vAlign w:val="center"/>
          </w:tcPr>
          <w:p w14:paraId="04D8271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7361541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7E38D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6FBB72F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535F52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20A8C0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4024136" w14:textId="77777777">
        <w:trPr>
          <w:trHeight w:val="408"/>
        </w:trPr>
        <w:tc>
          <w:tcPr>
            <w:tcW w:w="578" w:type="dxa"/>
            <w:vAlign w:val="center"/>
          </w:tcPr>
          <w:p w14:paraId="6FDA7C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148</w:t>
            </w:r>
          </w:p>
        </w:tc>
        <w:tc>
          <w:tcPr>
            <w:tcW w:w="2239" w:type="dxa"/>
            <w:vAlign w:val="center"/>
          </w:tcPr>
          <w:p w14:paraId="2BDF7835"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Muehlenbeckia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hastulata</w:t>
            </w:r>
            <w:proofErr w:type="spellEnd"/>
          </w:p>
        </w:tc>
        <w:tc>
          <w:tcPr>
            <w:tcW w:w="853" w:type="dxa"/>
            <w:vAlign w:val="center"/>
          </w:tcPr>
          <w:p w14:paraId="371341D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78D11AC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8FE6B4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365D11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41435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64EB1A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8287B1C" w14:textId="77777777">
        <w:trPr>
          <w:trHeight w:val="408"/>
        </w:trPr>
        <w:tc>
          <w:tcPr>
            <w:tcW w:w="578" w:type="dxa"/>
            <w:vAlign w:val="center"/>
          </w:tcPr>
          <w:p w14:paraId="158CA3E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151</w:t>
            </w:r>
          </w:p>
        </w:tc>
        <w:tc>
          <w:tcPr>
            <w:tcW w:w="2239" w:type="dxa"/>
            <w:vAlign w:val="center"/>
          </w:tcPr>
          <w:p w14:paraId="4F780B4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Myriapoda</w:t>
            </w:r>
          </w:p>
        </w:tc>
        <w:tc>
          <w:tcPr>
            <w:tcW w:w="853" w:type="dxa"/>
            <w:vAlign w:val="center"/>
          </w:tcPr>
          <w:p w14:paraId="4B54F45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152E6FC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1829AF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Subphylum</w:t>
            </w:r>
          </w:p>
        </w:tc>
        <w:tc>
          <w:tcPr>
            <w:tcW w:w="1275" w:type="dxa"/>
            <w:vAlign w:val="center"/>
          </w:tcPr>
          <w:p w14:paraId="7A7F59E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2A9F0C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C85E82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76B62B7" w14:textId="77777777">
        <w:trPr>
          <w:trHeight w:val="408"/>
        </w:trPr>
        <w:tc>
          <w:tcPr>
            <w:tcW w:w="578" w:type="dxa"/>
            <w:vAlign w:val="center"/>
          </w:tcPr>
          <w:p w14:paraId="5407C89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152</w:t>
            </w:r>
          </w:p>
        </w:tc>
        <w:tc>
          <w:tcPr>
            <w:tcW w:w="2239" w:type="dxa"/>
            <w:vAlign w:val="center"/>
          </w:tcPr>
          <w:p w14:paraId="49A67C5A"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Nassella</w:t>
            </w:r>
            <w:proofErr w:type="spellEnd"/>
            <w:r>
              <w:rPr>
                <w:rFonts w:ascii="Times New Roman" w:eastAsia="Times New Roman" w:hAnsi="Times New Roman" w:cs="Times New Roman"/>
                <w:i/>
                <w:sz w:val="18"/>
                <w:szCs w:val="18"/>
              </w:rPr>
              <w:t xml:space="preserve"> chilensis</w:t>
            </w:r>
          </w:p>
        </w:tc>
        <w:tc>
          <w:tcPr>
            <w:tcW w:w="853" w:type="dxa"/>
            <w:vAlign w:val="center"/>
          </w:tcPr>
          <w:p w14:paraId="12FD777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20DBEF5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w:t>
            </w:r>
          </w:p>
        </w:tc>
        <w:tc>
          <w:tcPr>
            <w:tcW w:w="1134" w:type="dxa"/>
            <w:vAlign w:val="center"/>
          </w:tcPr>
          <w:p w14:paraId="307A76F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53198D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AC1977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FDDB4B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B59BC93" w14:textId="77777777">
        <w:trPr>
          <w:trHeight w:val="408"/>
        </w:trPr>
        <w:tc>
          <w:tcPr>
            <w:tcW w:w="578" w:type="dxa"/>
            <w:vAlign w:val="center"/>
          </w:tcPr>
          <w:p w14:paraId="1DB6FF3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153</w:t>
            </w:r>
          </w:p>
        </w:tc>
        <w:tc>
          <w:tcPr>
            <w:tcW w:w="2239" w:type="dxa"/>
            <w:vAlign w:val="center"/>
          </w:tcPr>
          <w:p w14:paraId="1068C62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Nectar</w:t>
            </w:r>
          </w:p>
        </w:tc>
        <w:tc>
          <w:tcPr>
            <w:tcW w:w="853" w:type="dxa"/>
            <w:vAlign w:val="center"/>
          </w:tcPr>
          <w:p w14:paraId="1E87A23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466C0B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4FD0BA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Class</w:t>
            </w:r>
          </w:p>
        </w:tc>
        <w:tc>
          <w:tcPr>
            <w:tcW w:w="1275" w:type="dxa"/>
            <w:vAlign w:val="center"/>
          </w:tcPr>
          <w:p w14:paraId="7AB5865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0F0CFE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1642E8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BA50638" w14:textId="77777777">
        <w:trPr>
          <w:trHeight w:val="408"/>
        </w:trPr>
        <w:tc>
          <w:tcPr>
            <w:tcW w:w="578" w:type="dxa"/>
            <w:vAlign w:val="center"/>
          </w:tcPr>
          <w:p w14:paraId="0CA40A7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154</w:t>
            </w:r>
          </w:p>
        </w:tc>
        <w:tc>
          <w:tcPr>
            <w:tcW w:w="2239" w:type="dxa"/>
            <w:vAlign w:val="center"/>
          </w:tcPr>
          <w:p w14:paraId="0C32B13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Neltuma chilensis</w:t>
            </w:r>
          </w:p>
        </w:tc>
        <w:tc>
          <w:tcPr>
            <w:tcW w:w="853" w:type="dxa"/>
            <w:vAlign w:val="center"/>
          </w:tcPr>
          <w:p w14:paraId="0FC4EB4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10832FB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VU</w:t>
            </w:r>
          </w:p>
        </w:tc>
        <w:tc>
          <w:tcPr>
            <w:tcW w:w="1134" w:type="dxa"/>
            <w:vAlign w:val="center"/>
          </w:tcPr>
          <w:p w14:paraId="13CAD51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75E1AD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0378BA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DF4992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39851A3" w14:textId="77777777">
        <w:trPr>
          <w:trHeight w:val="408"/>
        </w:trPr>
        <w:tc>
          <w:tcPr>
            <w:tcW w:w="578" w:type="dxa"/>
            <w:vAlign w:val="center"/>
          </w:tcPr>
          <w:p w14:paraId="04EC9F5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155</w:t>
            </w:r>
          </w:p>
        </w:tc>
        <w:tc>
          <w:tcPr>
            <w:tcW w:w="2239" w:type="dxa"/>
            <w:vAlign w:val="center"/>
          </w:tcPr>
          <w:p w14:paraId="04AA609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Neuroptera</w:t>
            </w:r>
          </w:p>
        </w:tc>
        <w:tc>
          <w:tcPr>
            <w:tcW w:w="853" w:type="dxa"/>
            <w:vAlign w:val="center"/>
          </w:tcPr>
          <w:p w14:paraId="174773D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2B33DEC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FF6C37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38B6D05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863F83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E3648E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F22C285" w14:textId="77777777">
        <w:trPr>
          <w:trHeight w:val="408"/>
        </w:trPr>
        <w:tc>
          <w:tcPr>
            <w:tcW w:w="578" w:type="dxa"/>
            <w:vAlign w:val="center"/>
          </w:tcPr>
          <w:p w14:paraId="1580B42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156</w:t>
            </w:r>
          </w:p>
        </w:tc>
        <w:tc>
          <w:tcPr>
            <w:tcW w:w="2239" w:type="dxa"/>
            <w:vAlign w:val="center"/>
          </w:tcPr>
          <w:p w14:paraId="058B2EA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Nolana spp.</w:t>
            </w:r>
          </w:p>
        </w:tc>
        <w:tc>
          <w:tcPr>
            <w:tcW w:w="853" w:type="dxa"/>
            <w:vAlign w:val="center"/>
          </w:tcPr>
          <w:p w14:paraId="4788ABC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132001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639C77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01A730E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60ABDC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51EF17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1546AF9" w14:textId="77777777">
        <w:trPr>
          <w:trHeight w:val="408"/>
        </w:trPr>
        <w:tc>
          <w:tcPr>
            <w:tcW w:w="578" w:type="dxa"/>
            <w:vAlign w:val="center"/>
          </w:tcPr>
          <w:p w14:paraId="238D6A2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163</w:t>
            </w:r>
          </w:p>
        </w:tc>
        <w:tc>
          <w:tcPr>
            <w:tcW w:w="2239" w:type="dxa"/>
            <w:vAlign w:val="center"/>
          </w:tcPr>
          <w:p w14:paraId="032EC53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Odonata</w:t>
            </w:r>
          </w:p>
        </w:tc>
        <w:tc>
          <w:tcPr>
            <w:tcW w:w="853" w:type="dxa"/>
            <w:vAlign w:val="center"/>
          </w:tcPr>
          <w:p w14:paraId="3450C7C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1A0C7C8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C130F9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324A73B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D470FF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A3C960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A469286" w14:textId="77777777">
        <w:trPr>
          <w:trHeight w:val="408"/>
        </w:trPr>
        <w:tc>
          <w:tcPr>
            <w:tcW w:w="578" w:type="dxa"/>
            <w:vAlign w:val="center"/>
          </w:tcPr>
          <w:p w14:paraId="7E98C9E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164</w:t>
            </w:r>
          </w:p>
        </w:tc>
        <w:tc>
          <w:tcPr>
            <w:tcW w:w="2239" w:type="dxa"/>
            <w:vAlign w:val="center"/>
          </w:tcPr>
          <w:p w14:paraId="46861E3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Oligochaeta</w:t>
            </w:r>
          </w:p>
        </w:tc>
        <w:tc>
          <w:tcPr>
            <w:tcW w:w="853" w:type="dxa"/>
            <w:vAlign w:val="center"/>
          </w:tcPr>
          <w:p w14:paraId="2241536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F2A990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03E4563" w14:textId="77777777" w:rsidR="00FD30C2" w:rsidRDefault="00000000">
            <w:pPr>
              <w:spacing w:after="0" w:line="240" w:lineRule="auto"/>
              <w:jc w:val="center"/>
              <w:rPr>
                <w:rFonts w:ascii="Times New Roman" w:eastAsia="Times New Roman" w:hAnsi="Times New Roman" w:cs="Times New Roman"/>
                <w:b/>
                <w:sz w:val="18"/>
                <w:szCs w:val="18"/>
              </w:rPr>
            </w:pPr>
            <w:proofErr w:type="spellStart"/>
            <w:r>
              <w:rPr>
                <w:rFonts w:ascii="Times New Roman" w:eastAsia="Times New Roman" w:hAnsi="Times New Roman" w:cs="Times New Roman"/>
                <w:sz w:val="18"/>
                <w:szCs w:val="18"/>
              </w:rPr>
              <w:t>SubClass</w:t>
            </w:r>
            <w:proofErr w:type="spellEnd"/>
          </w:p>
        </w:tc>
        <w:tc>
          <w:tcPr>
            <w:tcW w:w="1275" w:type="dxa"/>
            <w:vAlign w:val="center"/>
          </w:tcPr>
          <w:p w14:paraId="4FF8D39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7DAF00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537D72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0067DB9" w14:textId="77777777">
        <w:trPr>
          <w:trHeight w:val="408"/>
        </w:trPr>
        <w:tc>
          <w:tcPr>
            <w:tcW w:w="578" w:type="dxa"/>
            <w:vAlign w:val="center"/>
          </w:tcPr>
          <w:p w14:paraId="506FC27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166</w:t>
            </w:r>
          </w:p>
        </w:tc>
        <w:tc>
          <w:tcPr>
            <w:tcW w:w="2239" w:type="dxa"/>
            <w:vAlign w:val="center"/>
          </w:tcPr>
          <w:p w14:paraId="6A85553B"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Opilionida</w:t>
            </w:r>
            <w:proofErr w:type="spellEnd"/>
          </w:p>
        </w:tc>
        <w:tc>
          <w:tcPr>
            <w:tcW w:w="853" w:type="dxa"/>
            <w:vAlign w:val="center"/>
          </w:tcPr>
          <w:p w14:paraId="1823A32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2A361C0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78DD253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56EA449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4562DF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92D75A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C38D347" w14:textId="77777777">
        <w:trPr>
          <w:trHeight w:val="408"/>
        </w:trPr>
        <w:tc>
          <w:tcPr>
            <w:tcW w:w="578" w:type="dxa"/>
            <w:vAlign w:val="center"/>
          </w:tcPr>
          <w:p w14:paraId="2412130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167</w:t>
            </w:r>
          </w:p>
        </w:tc>
        <w:tc>
          <w:tcPr>
            <w:tcW w:w="2239" w:type="dxa"/>
            <w:vAlign w:val="center"/>
          </w:tcPr>
          <w:p w14:paraId="6471A25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Opuntia spp</w:t>
            </w:r>
            <w:r>
              <w:rPr>
                <w:rFonts w:ascii="Times New Roman" w:eastAsia="Times New Roman" w:hAnsi="Times New Roman" w:cs="Times New Roman"/>
                <w:sz w:val="18"/>
                <w:szCs w:val="18"/>
              </w:rPr>
              <w:t>.</w:t>
            </w:r>
          </w:p>
        </w:tc>
        <w:tc>
          <w:tcPr>
            <w:tcW w:w="853" w:type="dxa"/>
            <w:vAlign w:val="center"/>
          </w:tcPr>
          <w:p w14:paraId="766D4AB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9D8B61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9CE2ED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25E8384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8C33EB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54A3D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ED05CCA" w14:textId="77777777">
        <w:trPr>
          <w:trHeight w:val="408"/>
        </w:trPr>
        <w:tc>
          <w:tcPr>
            <w:tcW w:w="578" w:type="dxa"/>
            <w:vAlign w:val="center"/>
          </w:tcPr>
          <w:p w14:paraId="4B0DFF6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168</w:t>
            </w:r>
          </w:p>
        </w:tc>
        <w:tc>
          <w:tcPr>
            <w:tcW w:w="2239" w:type="dxa"/>
            <w:vAlign w:val="center"/>
          </w:tcPr>
          <w:p w14:paraId="730B8CC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Orthoptera</w:t>
            </w:r>
          </w:p>
        </w:tc>
        <w:tc>
          <w:tcPr>
            <w:tcW w:w="853" w:type="dxa"/>
            <w:vAlign w:val="center"/>
          </w:tcPr>
          <w:p w14:paraId="1D25566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C70CDF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E9B469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35EEF27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AD92F4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8F875E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BDDC273" w14:textId="77777777">
        <w:trPr>
          <w:trHeight w:val="408"/>
        </w:trPr>
        <w:tc>
          <w:tcPr>
            <w:tcW w:w="578" w:type="dxa"/>
            <w:vAlign w:val="center"/>
          </w:tcPr>
          <w:p w14:paraId="3A846F8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172</w:t>
            </w:r>
          </w:p>
        </w:tc>
        <w:tc>
          <w:tcPr>
            <w:tcW w:w="2239" w:type="dxa"/>
            <w:vAlign w:val="center"/>
          </w:tcPr>
          <w:p w14:paraId="05B64B3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Pasithea caerulea </w:t>
            </w:r>
          </w:p>
        </w:tc>
        <w:tc>
          <w:tcPr>
            <w:tcW w:w="853" w:type="dxa"/>
            <w:vAlign w:val="center"/>
          </w:tcPr>
          <w:p w14:paraId="3D70E61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2F3790B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1B6A0B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640016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08237A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E9E598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78A6252" w14:textId="77777777">
        <w:trPr>
          <w:trHeight w:val="408"/>
        </w:trPr>
        <w:tc>
          <w:tcPr>
            <w:tcW w:w="578" w:type="dxa"/>
            <w:vAlign w:val="center"/>
          </w:tcPr>
          <w:p w14:paraId="75797BE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175</w:t>
            </w:r>
          </w:p>
        </w:tc>
        <w:tc>
          <w:tcPr>
            <w:tcW w:w="2239" w:type="dxa"/>
            <w:vAlign w:val="center"/>
          </w:tcPr>
          <w:p w14:paraId="50937415"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Peumus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boldus</w:t>
            </w:r>
            <w:proofErr w:type="spellEnd"/>
          </w:p>
        </w:tc>
        <w:tc>
          <w:tcPr>
            <w:tcW w:w="853" w:type="dxa"/>
            <w:vAlign w:val="center"/>
          </w:tcPr>
          <w:p w14:paraId="43D92CC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7D96F43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2324488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41FF862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2CABD4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6CCBD6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C320593" w14:textId="77777777">
        <w:trPr>
          <w:trHeight w:val="408"/>
        </w:trPr>
        <w:tc>
          <w:tcPr>
            <w:tcW w:w="578" w:type="dxa"/>
            <w:vAlign w:val="center"/>
          </w:tcPr>
          <w:p w14:paraId="42EACF1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176</w:t>
            </w:r>
          </w:p>
        </w:tc>
        <w:tc>
          <w:tcPr>
            <w:tcW w:w="2239" w:type="dxa"/>
            <w:vAlign w:val="center"/>
          </w:tcPr>
          <w:p w14:paraId="45175D0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Phacelia secunda</w:t>
            </w:r>
          </w:p>
        </w:tc>
        <w:tc>
          <w:tcPr>
            <w:tcW w:w="853" w:type="dxa"/>
            <w:vAlign w:val="center"/>
          </w:tcPr>
          <w:p w14:paraId="2C58ADC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6110B6F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948EB1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D70A44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55A40F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27ACDB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E1A7B73" w14:textId="77777777">
        <w:trPr>
          <w:trHeight w:val="408"/>
        </w:trPr>
        <w:tc>
          <w:tcPr>
            <w:tcW w:w="578" w:type="dxa"/>
            <w:vAlign w:val="center"/>
          </w:tcPr>
          <w:p w14:paraId="160C9F1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179</w:t>
            </w:r>
          </w:p>
        </w:tc>
        <w:tc>
          <w:tcPr>
            <w:tcW w:w="2239" w:type="dxa"/>
            <w:vAlign w:val="center"/>
          </w:tcPr>
          <w:p w14:paraId="7D3EE74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Phragmites australis </w:t>
            </w:r>
          </w:p>
        </w:tc>
        <w:tc>
          <w:tcPr>
            <w:tcW w:w="853" w:type="dxa"/>
            <w:vAlign w:val="center"/>
          </w:tcPr>
          <w:p w14:paraId="713C61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3476F2F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25446C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62CE21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2EB62D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B3C29C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E3F8943" w14:textId="77777777">
        <w:trPr>
          <w:trHeight w:val="408"/>
        </w:trPr>
        <w:tc>
          <w:tcPr>
            <w:tcW w:w="578" w:type="dxa"/>
            <w:vAlign w:val="center"/>
          </w:tcPr>
          <w:p w14:paraId="08FECD5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183</w:t>
            </w:r>
          </w:p>
        </w:tc>
        <w:tc>
          <w:tcPr>
            <w:tcW w:w="2239" w:type="dxa"/>
            <w:vAlign w:val="center"/>
          </w:tcPr>
          <w:p w14:paraId="3217242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Pinus radiata </w:t>
            </w:r>
          </w:p>
        </w:tc>
        <w:tc>
          <w:tcPr>
            <w:tcW w:w="853" w:type="dxa"/>
            <w:vAlign w:val="center"/>
          </w:tcPr>
          <w:p w14:paraId="3CD26E1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6FD7441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EN</w:t>
            </w:r>
          </w:p>
        </w:tc>
        <w:tc>
          <w:tcPr>
            <w:tcW w:w="1134" w:type="dxa"/>
            <w:vAlign w:val="center"/>
          </w:tcPr>
          <w:p w14:paraId="305C4CB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FF72BC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857F08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0B22B9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62C2364" w14:textId="77777777">
        <w:trPr>
          <w:trHeight w:val="408"/>
        </w:trPr>
        <w:tc>
          <w:tcPr>
            <w:tcW w:w="578" w:type="dxa"/>
            <w:vAlign w:val="center"/>
          </w:tcPr>
          <w:p w14:paraId="4681B2C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185</w:t>
            </w:r>
          </w:p>
        </w:tc>
        <w:tc>
          <w:tcPr>
            <w:tcW w:w="2239" w:type="dxa"/>
            <w:vAlign w:val="center"/>
          </w:tcPr>
          <w:p w14:paraId="78B40AD3"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Poaceae</w:t>
            </w:r>
            <w:proofErr w:type="spellEnd"/>
          </w:p>
        </w:tc>
        <w:tc>
          <w:tcPr>
            <w:tcW w:w="853" w:type="dxa"/>
            <w:vAlign w:val="center"/>
          </w:tcPr>
          <w:p w14:paraId="2E1049F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41F3938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86F7E5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284F3A8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28451B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93F8DB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5028FB1" w14:textId="77777777">
        <w:trPr>
          <w:trHeight w:val="408"/>
        </w:trPr>
        <w:tc>
          <w:tcPr>
            <w:tcW w:w="578" w:type="dxa"/>
            <w:vAlign w:val="center"/>
          </w:tcPr>
          <w:p w14:paraId="6656542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186</w:t>
            </w:r>
          </w:p>
        </w:tc>
        <w:tc>
          <w:tcPr>
            <w:tcW w:w="2239" w:type="dxa"/>
            <w:vAlign w:val="center"/>
          </w:tcPr>
          <w:p w14:paraId="18E6FEB6"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Podanthus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mitiqui</w:t>
            </w:r>
            <w:proofErr w:type="spellEnd"/>
          </w:p>
        </w:tc>
        <w:tc>
          <w:tcPr>
            <w:tcW w:w="853" w:type="dxa"/>
            <w:vAlign w:val="center"/>
          </w:tcPr>
          <w:p w14:paraId="70C65BD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04BE2B2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E89A41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16835E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5E7F5C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ECD4CA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BC650B5" w14:textId="77777777">
        <w:trPr>
          <w:trHeight w:val="408"/>
        </w:trPr>
        <w:tc>
          <w:tcPr>
            <w:tcW w:w="578" w:type="dxa"/>
            <w:vAlign w:val="center"/>
          </w:tcPr>
          <w:p w14:paraId="3E4F37C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187</w:t>
            </w:r>
          </w:p>
        </w:tc>
        <w:tc>
          <w:tcPr>
            <w:tcW w:w="2239" w:type="dxa"/>
            <w:vAlign w:val="center"/>
          </w:tcPr>
          <w:p w14:paraId="001C2CF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Polygonum </w:t>
            </w:r>
            <w:proofErr w:type="spellStart"/>
            <w:r>
              <w:rPr>
                <w:rFonts w:ascii="Times New Roman" w:eastAsia="Times New Roman" w:hAnsi="Times New Roman" w:cs="Times New Roman"/>
                <w:i/>
                <w:sz w:val="18"/>
                <w:szCs w:val="18"/>
              </w:rPr>
              <w:t>aviculare</w:t>
            </w:r>
            <w:proofErr w:type="spellEnd"/>
          </w:p>
        </w:tc>
        <w:tc>
          <w:tcPr>
            <w:tcW w:w="853" w:type="dxa"/>
            <w:vAlign w:val="center"/>
          </w:tcPr>
          <w:p w14:paraId="53F56E0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098BA14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CB7A7C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CACDFA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F0CD96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AFCB55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3D05F0D" w14:textId="77777777">
        <w:trPr>
          <w:trHeight w:val="408"/>
        </w:trPr>
        <w:tc>
          <w:tcPr>
            <w:tcW w:w="578" w:type="dxa"/>
            <w:vAlign w:val="center"/>
          </w:tcPr>
          <w:p w14:paraId="5212F1C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188</w:t>
            </w:r>
          </w:p>
        </w:tc>
        <w:tc>
          <w:tcPr>
            <w:tcW w:w="2239" w:type="dxa"/>
            <w:vAlign w:val="center"/>
          </w:tcPr>
          <w:p w14:paraId="3BD1C70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Polygonum hydropiper</w:t>
            </w:r>
          </w:p>
        </w:tc>
        <w:tc>
          <w:tcPr>
            <w:tcW w:w="853" w:type="dxa"/>
            <w:vAlign w:val="center"/>
          </w:tcPr>
          <w:p w14:paraId="79CCC3F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3F878B1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DEFC49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2561A3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C389AC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295B1B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3444356" w14:textId="77777777">
        <w:trPr>
          <w:trHeight w:val="408"/>
        </w:trPr>
        <w:tc>
          <w:tcPr>
            <w:tcW w:w="578" w:type="dxa"/>
            <w:vAlign w:val="center"/>
          </w:tcPr>
          <w:p w14:paraId="0BDB42D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189</w:t>
            </w:r>
          </w:p>
        </w:tc>
        <w:tc>
          <w:tcPr>
            <w:tcW w:w="2239" w:type="dxa"/>
            <w:vAlign w:val="center"/>
          </w:tcPr>
          <w:p w14:paraId="759F6EF7"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Porlieria</w:t>
            </w:r>
            <w:proofErr w:type="spellEnd"/>
            <w:r>
              <w:rPr>
                <w:rFonts w:ascii="Times New Roman" w:eastAsia="Times New Roman" w:hAnsi="Times New Roman" w:cs="Times New Roman"/>
                <w:i/>
                <w:sz w:val="18"/>
                <w:szCs w:val="18"/>
              </w:rPr>
              <w:t xml:space="preserve"> chilensis</w:t>
            </w:r>
          </w:p>
        </w:tc>
        <w:tc>
          <w:tcPr>
            <w:tcW w:w="853" w:type="dxa"/>
            <w:vAlign w:val="center"/>
          </w:tcPr>
          <w:p w14:paraId="0071038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0AA1070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VU</w:t>
            </w:r>
          </w:p>
        </w:tc>
        <w:tc>
          <w:tcPr>
            <w:tcW w:w="1134" w:type="dxa"/>
            <w:vAlign w:val="center"/>
          </w:tcPr>
          <w:p w14:paraId="5E970E6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410649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3F0BF7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5ED14D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D2CA19C" w14:textId="77777777">
        <w:trPr>
          <w:trHeight w:val="408"/>
        </w:trPr>
        <w:tc>
          <w:tcPr>
            <w:tcW w:w="578" w:type="dxa"/>
            <w:vAlign w:val="center"/>
          </w:tcPr>
          <w:p w14:paraId="3CD7F09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190</w:t>
            </w:r>
          </w:p>
        </w:tc>
        <w:tc>
          <w:tcPr>
            <w:tcW w:w="2239" w:type="dxa"/>
            <w:vAlign w:val="center"/>
          </w:tcPr>
          <w:p w14:paraId="4334B89A"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Proustia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cuneifolia</w:t>
            </w:r>
            <w:proofErr w:type="spellEnd"/>
          </w:p>
        </w:tc>
        <w:tc>
          <w:tcPr>
            <w:tcW w:w="853" w:type="dxa"/>
            <w:vAlign w:val="center"/>
          </w:tcPr>
          <w:p w14:paraId="589AC23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441887E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C2261E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4E1416C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3BB451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256209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85C49F1" w14:textId="77777777">
        <w:trPr>
          <w:trHeight w:val="408"/>
        </w:trPr>
        <w:tc>
          <w:tcPr>
            <w:tcW w:w="578" w:type="dxa"/>
            <w:vAlign w:val="center"/>
          </w:tcPr>
          <w:p w14:paraId="6440C16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191</w:t>
            </w:r>
          </w:p>
        </w:tc>
        <w:tc>
          <w:tcPr>
            <w:tcW w:w="2239" w:type="dxa"/>
            <w:vAlign w:val="center"/>
          </w:tcPr>
          <w:p w14:paraId="23485D4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Prunus spp.</w:t>
            </w:r>
          </w:p>
        </w:tc>
        <w:tc>
          <w:tcPr>
            <w:tcW w:w="853" w:type="dxa"/>
            <w:vAlign w:val="center"/>
          </w:tcPr>
          <w:p w14:paraId="2A2ED32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6167EDD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B1B328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0D6F644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567BB6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78D720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F27F971" w14:textId="77777777">
        <w:trPr>
          <w:trHeight w:val="408"/>
        </w:trPr>
        <w:tc>
          <w:tcPr>
            <w:tcW w:w="578" w:type="dxa"/>
            <w:vAlign w:val="center"/>
          </w:tcPr>
          <w:p w14:paraId="578D5C7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194</w:t>
            </w:r>
          </w:p>
        </w:tc>
        <w:tc>
          <w:tcPr>
            <w:tcW w:w="2239" w:type="dxa"/>
            <w:vAlign w:val="center"/>
          </w:tcPr>
          <w:p w14:paraId="65215117"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Puya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berteroniana</w:t>
            </w:r>
            <w:proofErr w:type="spellEnd"/>
            <w:r>
              <w:rPr>
                <w:rFonts w:ascii="Times New Roman" w:eastAsia="Times New Roman" w:hAnsi="Times New Roman" w:cs="Times New Roman"/>
                <w:i/>
                <w:sz w:val="18"/>
                <w:szCs w:val="18"/>
              </w:rPr>
              <w:t xml:space="preserve"> </w:t>
            </w:r>
          </w:p>
        </w:tc>
        <w:tc>
          <w:tcPr>
            <w:tcW w:w="853" w:type="dxa"/>
            <w:vAlign w:val="center"/>
          </w:tcPr>
          <w:p w14:paraId="4A30D5F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4E8D532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1EBCB52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487E377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D21AC3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FD87C5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E0D54D8" w14:textId="77777777">
        <w:trPr>
          <w:trHeight w:val="408"/>
        </w:trPr>
        <w:tc>
          <w:tcPr>
            <w:tcW w:w="578" w:type="dxa"/>
            <w:vAlign w:val="center"/>
          </w:tcPr>
          <w:p w14:paraId="2B992F0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196</w:t>
            </w:r>
          </w:p>
        </w:tc>
        <w:tc>
          <w:tcPr>
            <w:tcW w:w="2239" w:type="dxa"/>
            <w:vAlign w:val="center"/>
          </w:tcPr>
          <w:p w14:paraId="2EAEFF1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Pyrus communis</w:t>
            </w:r>
          </w:p>
        </w:tc>
        <w:tc>
          <w:tcPr>
            <w:tcW w:w="853" w:type="dxa"/>
            <w:vAlign w:val="center"/>
          </w:tcPr>
          <w:p w14:paraId="0A7D92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0E6B88E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E6FFEC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98DF19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57AB4E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F7BDE5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F016B99" w14:textId="77777777">
        <w:trPr>
          <w:trHeight w:val="408"/>
        </w:trPr>
        <w:tc>
          <w:tcPr>
            <w:tcW w:w="578" w:type="dxa"/>
            <w:vAlign w:val="center"/>
          </w:tcPr>
          <w:p w14:paraId="107CC6E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197</w:t>
            </w:r>
          </w:p>
        </w:tc>
        <w:tc>
          <w:tcPr>
            <w:tcW w:w="2239" w:type="dxa"/>
            <w:vAlign w:val="center"/>
          </w:tcPr>
          <w:p w14:paraId="1DE64223"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Quillaja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saponaria</w:t>
            </w:r>
            <w:proofErr w:type="spellEnd"/>
            <w:r>
              <w:rPr>
                <w:rFonts w:ascii="Times New Roman" w:eastAsia="Times New Roman" w:hAnsi="Times New Roman" w:cs="Times New Roman"/>
                <w:i/>
                <w:sz w:val="18"/>
                <w:szCs w:val="18"/>
              </w:rPr>
              <w:t xml:space="preserve"> </w:t>
            </w:r>
          </w:p>
        </w:tc>
        <w:tc>
          <w:tcPr>
            <w:tcW w:w="853" w:type="dxa"/>
            <w:vAlign w:val="center"/>
          </w:tcPr>
          <w:p w14:paraId="25840C7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55DFCDB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05E4733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82527F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47A71B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86A3F0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738002B" w14:textId="77777777">
        <w:trPr>
          <w:trHeight w:val="408"/>
        </w:trPr>
        <w:tc>
          <w:tcPr>
            <w:tcW w:w="578" w:type="dxa"/>
            <w:vAlign w:val="center"/>
          </w:tcPr>
          <w:p w14:paraId="7489CE4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239" w:type="dxa"/>
            <w:vAlign w:val="center"/>
          </w:tcPr>
          <w:p w14:paraId="65BB8A2E"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Retanilla</w:t>
            </w:r>
            <w:proofErr w:type="spellEnd"/>
            <w:r>
              <w:rPr>
                <w:rFonts w:ascii="Times New Roman" w:eastAsia="Times New Roman" w:hAnsi="Times New Roman" w:cs="Times New Roman"/>
                <w:i/>
                <w:sz w:val="18"/>
                <w:szCs w:val="18"/>
              </w:rPr>
              <w:t xml:space="preserve"> ephedra</w:t>
            </w:r>
          </w:p>
        </w:tc>
        <w:tc>
          <w:tcPr>
            <w:tcW w:w="853" w:type="dxa"/>
            <w:vAlign w:val="center"/>
          </w:tcPr>
          <w:p w14:paraId="66B0E17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2AC5D15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1FCEB4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EDA88C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0BE753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5A49D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4E2EDF9" w14:textId="77777777">
        <w:trPr>
          <w:trHeight w:val="408"/>
        </w:trPr>
        <w:tc>
          <w:tcPr>
            <w:tcW w:w="578" w:type="dxa"/>
            <w:vAlign w:val="center"/>
          </w:tcPr>
          <w:p w14:paraId="7A6B3EF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201</w:t>
            </w:r>
          </w:p>
        </w:tc>
        <w:tc>
          <w:tcPr>
            <w:tcW w:w="2239" w:type="dxa"/>
            <w:vAlign w:val="center"/>
          </w:tcPr>
          <w:p w14:paraId="7F5C251B"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Retanilla</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trinervia</w:t>
            </w:r>
            <w:proofErr w:type="spellEnd"/>
          </w:p>
        </w:tc>
        <w:tc>
          <w:tcPr>
            <w:tcW w:w="853" w:type="dxa"/>
            <w:vAlign w:val="center"/>
          </w:tcPr>
          <w:p w14:paraId="0D087B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1982AFE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5A32CD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FFC6B4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31AD6D7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54C8DA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268C8CF" w14:textId="77777777">
        <w:trPr>
          <w:trHeight w:val="408"/>
        </w:trPr>
        <w:tc>
          <w:tcPr>
            <w:tcW w:w="578" w:type="dxa"/>
            <w:vAlign w:val="center"/>
          </w:tcPr>
          <w:p w14:paraId="50D04D0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202</w:t>
            </w:r>
          </w:p>
        </w:tc>
        <w:tc>
          <w:tcPr>
            <w:tcW w:w="2239" w:type="dxa"/>
            <w:vAlign w:val="center"/>
          </w:tcPr>
          <w:p w14:paraId="62283B78"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Rhaphithamnus</w:t>
            </w:r>
            <w:proofErr w:type="spellEnd"/>
            <w:r>
              <w:rPr>
                <w:rFonts w:ascii="Times New Roman" w:eastAsia="Times New Roman" w:hAnsi="Times New Roman" w:cs="Times New Roman"/>
                <w:i/>
                <w:sz w:val="18"/>
                <w:szCs w:val="18"/>
              </w:rPr>
              <w:t xml:space="preserve"> spinosus </w:t>
            </w:r>
          </w:p>
        </w:tc>
        <w:tc>
          <w:tcPr>
            <w:tcW w:w="853" w:type="dxa"/>
            <w:vAlign w:val="center"/>
          </w:tcPr>
          <w:p w14:paraId="3C7E45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5336A67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729C31B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D2C0C3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DDCEEB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FBFF6B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DFEE92A" w14:textId="77777777">
        <w:trPr>
          <w:trHeight w:val="408"/>
        </w:trPr>
        <w:tc>
          <w:tcPr>
            <w:tcW w:w="578" w:type="dxa"/>
            <w:vAlign w:val="center"/>
          </w:tcPr>
          <w:p w14:paraId="38EC907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206</w:t>
            </w:r>
          </w:p>
        </w:tc>
        <w:tc>
          <w:tcPr>
            <w:tcW w:w="2239" w:type="dxa"/>
            <w:vAlign w:val="center"/>
          </w:tcPr>
          <w:p w14:paraId="666F8C1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Rubus </w:t>
            </w:r>
            <w:proofErr w:type="spellStart"/>
            <w:r>
              <w:rPr>
                <w:rFonts w:ascii="Times New Roman" w:eastAsia="Times New Roman" w:hAnsi="Times New Roman" w:cs="Times New Roman"/>
                <w:i/>
                <w:sz w:val="18"/>
                <w:szCs w:val="18"/>
              </w:rPr>
              <w:t>ulmifolius</w:t>
            </w:r>
            <w:proofErr w:type="spellEnd"/>
            <w:r>
              <w:rPr>
                <w:rFonts w:ascii="Times New Roman" w:eastAsia="Times New Roman" w:hAnsi="Times New Roman" w:cs="Times New Roman"/>
                <w:i/>
                <w:sz w:val="18"/>
                <w:szCs w:val="18"/>
              </w:rPr>
              <w:t> </w:t>
            </w:r>
          </w:p>
        </w:tc>
        <w:tc>
          <w:tcPr>
            <w:tcW w:w="853" w:type="dxa"/>
            <w:vAlign w:val="center"/>
          </w:tcPr>
          <w:p w14:paraId="605DF3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0F5F923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079E48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3F4216D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5732E9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ECF33B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AF36500" w14:textId="77777777">
        <w:trPr>
          <w:trHeight w:val="408"/>
        </w:trPr>
        <w:tc>
          <w:tcPr>
            <w:tcW w:w="578" w:type="dxa"/>
            <w:vAlign w:val="center"/>
          </w:tcPr>
          <w:p w14:paraId="7743BE4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207</w:t>
            </w:r>
          </w:p>
        </w:tc>
        <w:tc>
          <w:tcPr>
            <w:tcW w:w="2239" w:type="dxa"/>
            <w:vAlign w:val="center"/>
          </w:tcPr>
          <w:p w14:paraId="7CE6C72F"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Scarabaeidae</w:t>
            </w:r>
            <w:proofErr w:type="spellEnd"/>
          </w:p>
        </w:tc>
        <w:tc>
          <w:tcPr>
            <w:tcW w:w="853" w:type="dxa"/>
            <w:vAlign w:val="center"/>
          </w:tcPr>
          <w:p w14:paraId="3C7454C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55E5362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55A4FA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04AF88D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D20CC7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E5195F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8622FDA" w14:textId="77777777">
        <w:trPr>
          <w:trHeight w:val="408"/>
        </w:trPr>
        <w:tc>
          <w:tcPr>
            <w:tcW w:w="578" w:type="dxa"/>
            <w:vAlign w:val="center"/>
          </w:tcPr>
          <w:p w14:paraId="567667E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209</w:t>
            </w:r>
          </w:p>
        </w:tc>
        <w:tc>
          <w:tcPr>
            <w:tcW w:w="2239" w:type="dxa"/>
            <w:vAlign w:val="center"/>
          </w:tcPr>
          <w:p w14:paraId="177DA80C"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Schinus</w:t>
            </w:r>
            <w:proofErr w:type="spellEnd"/>
            <w:r>
              <w:rPr>
                <w:rFonts w:ascii="Times New Roman" w:eastAsia="Times New Roman" w:hAnsi="Times New Roman" w:cs="Times New Roman"/>
                <w:i/>
                <w:sz w:val="18"/>
                <w:szCs w:val="18"/>
              </w:rPr>
              <w:t xml:space="preserve"> latifolius</w:t>
            </w:r>
          </w:p>
        </w:tc>
        <w:tc>
          <w:tcPr>
            <w:tcW w:w="853" w:type="dxa"/>
            <w:vAlign w:val="center"/>
          </w:tcPr>
          <w:p w14:paraId="4AA489A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2540EB5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6901F4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20C97A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8227F4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E7923E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79B206A" w14:textId="77777777">
        <w:trPr>
          <w:trHeight w:val="408"/>
        </w:trPr>
        <w:tc>
          <w:tcPr>
            <w:tcW w:w="578" w:type="dxa"/>
            <w:vAlign w:val="center"/>
          </w:tcPr>
          <w:p w14:paraId="79D2921D"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210</w:t>
            </w:r>
          </w:p>
        </w:tc>
        <w:tc>
          <w:tcPr>
            <w:tcW w:w="2239" w:type="dxa"/>
            <w:vAlign w:val="center"/>
          </w:tcPr>
          <w:p w14:paraId="1E3C4D29"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Schinus</w:t>
            </w:r>
            <w:proofErr w:type="spellEnd"/>
            <w:r>
              <w:rPr>
                <w:rFonts w:ascii="Times New Roman" w:eastAsia="Times New Roman" w:hAnsi="Times New Roman" w:cs="Times New Roman"/>
                <w:i/>
                <w:sz w:val="18"/>
                <w:szCs w:val="18"/>
              </w:rPr>
              <w:t xml:space="preserve"> molle</w:t>
            </w:r>
          </w:p>
        </w:tc>
        <w:tc>
          <w:tcPr>
            <w:tcW w:w="853" w:type="dxa"/>
            <w:vAlign w:val="center"/>
          </w:tcPr>
          <w:p w14:paraId="0A68E3A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74F25BA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0B200C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7D4FC0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0D49C2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777BD0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2D0579F" w14:textId="77777777">
        <w:trPr>
          <w:trHeight w:val="408"/>
        </w:trPr>
        <w:tc>
          <w:tcPr>
            <w:tcW w:w="578" w:type="dxa"/>
            <w:vAlign w:val="center"/>
          </w:tcPr>
          <w:p w14:paraId="053753C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211</w:t>
            </w:r>
          </w:p>
        </w:tc>
        <w:tc>
          <w:tcPr>
            <w:tcW w:w="2239" w:type="dxa"/>
            <w:vAlign w:val="center"/>
          </w:tcPr>
          <w:p w14:paraId="3696E2BF"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Schinus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polygamus</w:t>
            </w:r>
            <w:proofErr w:type="spellEnd"/>
          </w:p>
        </w:tc>
        <w:tc>
          <w:tcPr>
            <w:tcW w:w="853" w:type="dxa"/>
            <w:vAlign w:val="center"/>
          </w:tcPr>
          <w:p w14:paraId="55859C3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01C6DA3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4AE9A4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7962041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042E2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0F1AEE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2F31628" w14:textId="77777777">
        <w:trPr>
          <w:trHeight w:val="408"/>
        </w:trPr>
        <w:tc>
          <w:tcPr>
            <w:tcW w:w="578" w:type="dxa"/>
            <w:vAlign w:val="center"/>
          </w:tcPr>
          <w:p w14:paraId="7DBE37F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212</w:t>
            </w:r>
          </w:p>
        </w:tc>
        <w:tc>
          <w:tcPr>
            <w:tcW w:w="2239" w:type="dxa"/>
            <w:vAlign w:val="center"/>
          </w:tcPr>
          <w:p w14:paraId="0575EA55"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Schoenoplectus</w:t>
            </w:r>
            <w:proofErr w:type="spellEnd"/>
            <w:r>
              <w:rPr>
                <w:rFonts w:ascii="Times New Roman" w:eastAsia="Times New Roman" w:hAnsi="Times New Roman" w:cs="Times New Roman"/>
                <w:i/>
                <w:sz w:val="18"/>
                <w:szCs w:val="18"/>
              </w:rPr>
              <w:t xml:space="preserve"> californicus</w:t>
            </w:r>
          </w:p>
        </w:tc>
        <w:tc>
          <w:tcPr>
            <w:tcW w:w="853" w:type="dxa"/>
            <w:vAlign w:val="center"/>
          </w:tcPr>
          <w:p w14:paraId="17AB6C1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265D699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8A8C68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DD43E5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2689CF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25BB31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288F12F" w14:textId="77777777">
        <w:trPr>
          <w:trHeight w:val="408"/>
        </w:trPr>
        <w:tc>
          <w:tcPr>
            <w:tcW w:w="578" w:type="dxa"/>
            <w:vAlign w:val="center"/>
          </w:tcPr>
          <w:p w14:paraId="52A5E65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213</w:t>
            </w:r>
          </w:p>
        </w:tc>
        <w:tc>
          <w:tcPr>
            <w:tcW w:w="2239" w:type="dxa"/>
            <w:vAlign w:val="center"/>
          </w:tcPr>
          <w:p w14:paraId="418210A3"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Scorpionidae</w:t>
            </w:r>
            <w:proofErr w:type="spellEnd"/>
          </w:p>
        </w:tc>
        <w:tc>
          <w:tcPr>
            <w:tcW w:w="853" w:type="dxa"/>
            <w:vAlign w:val="center"/>
          </w:tcPr>
          <w:p w14:paraId="35C51B2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65B05EA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A2BBCD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3AF8DA0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7D1086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93CF4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EB723B8" w14:textId="77777777">
        <w:trPr>
          <w:trHeight w:val="408"/>
        </w:trPr>
        <w:tc>
          <w:tcPr>
            <w:tcW w:w="578" w:type="dxa"/>
            <w:vAlign w:val="center"/>
          </w:tcPr>
          <w:p w14:paraId="7A996A3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214</w:t>
            </w:r>
          </w:p>
        </w:tc>
        <w:tc>
          <w:tcPr>
            <w:tcW w:w="2239" w:type="dxa"/>
            <w:vAlign w:val="center"/>
          </w:tcPr>
          <w:p w14:paraId="6A8BDCF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Seeds</w:t>
            </w:r>
          </w:p>
        </w:tc>
        <w:tc>
          <w:tcPr>
            <w:tcW w:w="853" w:type="dxa"/>
            <w:vAlign w:val="center"/>
          </w:tcPr>
          <w:p w14:paraId="12AA24F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2457E0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A3F379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Class</w:t>
            </w:r>
          </w:p>
        </w:tc>
        <w:tc>
          <w:tcPr>
            <w:tcW w:w="1275" w:type="dxa"/>
            <w:vAlign w:val="center"/>
          </w:tcPr>
          <w:p w14:paraId="4645A77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936CF8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46C56B6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3CE788A" w14:textId="77777777">
        <w:trPr>
          <w:trHeight w:val="408"/>
        </w:trPr>
        <w:tc>
          <w:tcPr>
            <w:tcW w:w="578" w:type="dxa"/>
            <w:vAlign w:val="center"/>
          </w:tcPr>
          <w:p w14:paraId="72E20BA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215</w:t>
            </w:r>
          </w:p>
        </w:tc>
        <w:tc>
          <w:tcPr>
            <w:tcW w:w="2239" w:type="dxa"/>
            <w:vAlign w:val="center"/>
          </w:tcPr>
          <w:p w14:paraId="64E50BC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Senecio spp.</w:t>
            </w:r>
          </w:p>
        </w:tc>
        <w:tc>
          <w:tcPr>
            <w:tcW w:w="853" w:type="dxa"/>
            <w:vAlign w:val="center"/>
          </w:tcPr>
          <w:p w14:paraId="4200FD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B07F4C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B47360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35EFED4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06D9A1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7BE8A5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110AF24" w14:textId="77777777">
        <w:trPr>
          <w:trHeight w:val="408"/>
        </w:trPr>
        <w:tc>
          <w:tcPr>
            <w:tcW w:w="578" w:type="dxa"/>
            <w:vAlign w:val="center"/>
          </w:tcPr>
          <w:p w14:paraId="22F2F17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216</w:t>
            </w:r>
          </w:p>
        </w:tc>
        <w:tc>
          <w:tcPr>
            <w:tcW w:w="2239" w:type="dxa"/>
            <w:vAlign w:val="center"/>
          </w:tcPr>
          <w:p w14:paraId="5D25557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Senna </w:t>
            </w:r>
            <w:proofErr w:type="spellStart"/>
            <w:r>
              <w:rPr>
                <w:rFonts w:ascii="Times New Roman" w:eastAsia="Times New Roman" w:hAnsi="Times New Roman" w:cs="Times New Roman"/>
                <w:i/>
                <w:sz w:val="18"/>
                <w:szCs w:val="18"/>
              </w:rPr>
              <w:t>candolleana</w:t>
            </w:r>
            <w:proofErr w:type="spellEnd"/>
          </w:p>
        </w:tc>
        <w:tc>
          <w:tcPr>
            <w:tcW w:w="853" w:type="dxa"/>
            <w:vAlign w:val="center"/>
          </w:tcPr>
          <w:p w14:paraId="7C4B9E4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7C03D58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A2427E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181BFD9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4DBA16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8CBE4A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6076A66" w14:textId="77777777">
        <w:trPr>
          <w:trHeight w:val="408"/>
        </w:trPr>
        <w:tc>
          <w:tcPr>
            <w:tcW w:w="578" w:type="dxa"/>
            <w:vAlign w:val="center"/>
          </w:tcPr>
          <w:p w14:paraId="381BE04E"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218</w:t>
            </w:r>
          </w:p>
        </w:tc>
        <w:tc>
          <w:tcPr>
            <w:tcW w:w="2239" w:type="dxa"/>
            <w:vAlign w:val="center"/>
          </w:tcPr>
          <w:p w14:paraId="2078DD3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Silene gallica</w:t>
            </w:r>
          </w:p>
        </w:tc>
        <w:tc>
          <w:tcPr>
            <w:tcW w:w="853" w:type="dxa"/>
            <w:vAlign w:val="center"/>
          </w:tcPr>
          <w:p w14:paraId="57CB486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2CA5141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401C36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62B20D9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3C095D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E419BE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6CBE57F" w14:textId="77777777">
        <w:trPr>
          <w:trHeight w:val="408"/>
        </w:trPr>
        <w:tc>
          <w:tcPr>
            <w:tcW w:w="578" w:type="dxa"/>
            <w:vAlign w:val="center"/>
          </w:tcPr>
          <w:p w14:paraId="4589B7C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219</w:t>
            </w:r>
          </w:p>
        </w:tc>
        <w:tc>
          <w:tcPr>
            <w:tcW w:w="2239" w:type="dxa"/>
            <w:vAlign w:val="center"/>
          </w:tcPr>
          <w:p w14:paraId="4F5C164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Silene sp.</w:t>
            </w:r>
          </w:p>
        </w:tc>
        <w:tc>
          <w:tcPr>
            <w:tcW w:w="853" w:type="dxa"/>
            <w:vAlign w:val="center"/>
          </w:tcPr>
          <w:p w14:paraId="1ACF522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E8E4F2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48011A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5031A56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BA4598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B0B97D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A9836AB" w14:textId="77777777">
        <w:trPr>
          <w:trHeight w:val="408"/>
        </w:trPr>
        <w:tc>
          <w:tcPr>
            <w:tcW w:w="578" w:type="dxa"/>
            <w:vAlign w:val="center"/>
          </w:tcPr>
          <w:p w14:paraId="6730184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220</w:t>
            </w:r>
          </w:p>
        </w:tc>
        <w:tc>
          <w:tcPr>
            <w:tcW w:w="2239" w:type="dxa"/>
            <w:vAlign w:val="center"/>
          </w:tcPr>
          <w:p w14:paraId="3B20E950"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Solenomelus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pedunculatus</w:t>
            </w:r>
            <w:proofErr w:type="spellEnd"/>
          </w:p>
        </w:tc>
        <w:tc>
          <w:tcPr>
            <w:tcW w:w="853" w:type="dxa"/>
            <w:vAlign w:val="center"/>
          </w:tcPr>
          <w:p w14:paraId="78A3636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2F2928E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9121E1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7188CA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3D9B78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26227A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154A6722" w14:textId="77777777">
        <w:trPr>
          <w:trHeight w:val="408"/>
        </w:trPr>
        <w:tc>
          <w:tcPr>
            <w:tcW w:w="578" w:type="dxa"/>
            <w:vAlign w:val="center"/>
          </w:tcPr>
          <w:p w14:paraId="0C76016A"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226</w:t>
            </w:r>
          </w:p>
        </w:tc>
        <w:tc>
          <w:tcPr>
            <w:tcW w:w="2239" w:type="dxa"/>
            <w:vAlign w:val="center"/>
          </w:tcPr>
          <w:p w14:paraId="2620E7F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Tabanidae</w:t>
            </w:r>
          </w:p>
        </w:tc>
        <w:tc>
          <w:tcPr>
            <w:tcW w:w="853" w:type="dxa"/>
            <w:vAlign w:val="center"/>
          </w:tcPr>
          <w:p w14:paraId="576F963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EE3C59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31F9EA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5F17198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43A4EB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BEAAF0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9142A02" w14:textId="77777777">
        <w:trPr>
          <w:trHeight w:val="408"/>
        </w:trPr>
        <w:tc>
          <w:tcPr>
            <w:tcW w:w="578" w:type="dxa"/>
            <w:vAlign w:val="center"/>
          </w:tcPr>
          <w:p w14:paraId="62633BEC"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227</w:t>
            </w:r>
          </w:p>
        </w:tc>
        <w:tc>
          <w:tcPr>
            <w:tcW w:w="2239" w:type="dxa"/>
            <w:vAlign w:val="center"/>
          </w:tcPr>
          <w:p w14:paraId="13FEABE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Tenebrionidae</w:t>
            </w:r>
          </w:p>
        </w:tc>
        <w:tc>
          <w:tcPr>
            <w:tcW w:w="853" w:type="dxa"/>
            <w:vAlign w:val="center"/>
          </w:tcPr>
          <w:p w14:paraId="2C153DE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45F43B8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59C92D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22BB2CE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01B6AD7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829079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234CBD2" w14:textId="77777777">
        <w:trPr>
          <w:trHeight w:val="408"/>
        </w:trPr>
        <w:tc>
          <w:tcPr>
            <w:tcW w:w="578" w:type="dxa"/>
            <w:vAlign w:val="center"/>
          </w:tcPr>
          <w:p w14:paraId="559C618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228</w:t>
            </w:r>
          </w:p>
        </w:tc>
        <w:tc>
          <w:tcPr>
            <w:tcW w:w="2239" w:type="dxa"/>
            <w:vAlign w:val="center"/>
          </w:tcPr>
          <w:p w14:paraId="6B56208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Theraphosidae</w:t>
            </w:r>
          </w:p>
        </w:tc>
        <w:tc>
          <w:tcPr>
            <w:tcW w:w="853" w:type="dxa"/>
            <w:vAlign w:val="center"/>
          </w:tcPr>
          <w:p w14:paraId="6229D1F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796A1B7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76ABCF4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383B181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E178FE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8F88C8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7073AFF" w14:textId="77777777">
        <w:trPr>
          <w:trHeight w:val="408"/>
        </w:trPr>
        <w:tc>
          <w:tcPr>
            <w:tcW w:w="578" w:type="dxa"/>
            <w:vAlign w:val="center"/>
          </w:tcPr>
          <w:p w14:paraId="6E7C25F5"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231</w:t>
            </w:r>
          </w:p>
        </w:tc>
        <w:tc>
          <w:tcPr>
            <w:tcW w:w="2239" w:type="dxa"/>
            <w:vAlign w:val="center"/>
          </w:tcPr>
          <w:p w14:paraId="2BC90CC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Tipulidae</w:t>
            </w:r>
          </w:p>
        </w:tc>
        <w:tc>
          <w:tcPr>
            <w:tcW w:w="853" w:type="dxa"/>
            <w:vAlign w:val="center"/>
          </w:tcPr>
          <w:p w14:paraId="5AFC3A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1956BB6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2F5F2C5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7133DC1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D9049A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3678FD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5CF398F" w14:textId="77777777">
        <w:trPr>
          <w:trHeight w:val="408"/>
        </w:trPr>
        <w:tc>
          <w:tcPr>
            <w:tcW w:w="578" w:type="dxa"/>
            <w:vAlign w:val="center"/>
          </w:tcPr>
          <w:p w14:paraId="7B6F326F"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232</w:t>
            </w:r>
          </w:p>
        </w:tc>
        <w:tc>
          <w:tcPr>
            <w:tcW w:w="2239" w:type="dxa"/>
            <w:vAlign w:val="center"/>
          </w:tcPr>
          <w:p w14:paraId="73EEB871"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Trichocereus</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chiloensis</w:t>
            </w:r>
            <w:proofErr w:type="spellEnd"/>
          </w:p>
        </w:tc>
        <w:tc>
          <w:tcPr>
            <w:tcW w:w="853" w:type="dxa"/>
            <w:vAlign w:val="center"/>
          </w:tcPr>
          <w:p w14:paraId="2826CB7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7357D31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B4B05A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824DD4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9494E6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2C50761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73FC738D" w14:textId="77777777">
        <w:trPr>
          <w:trHeight w:val="408"/>
        </w:trPr>
        <w:tc>
          <w:tcPr>
            <w:tcW w:w="578" w:type="dxa"/>
            <w:vAlign w:val="center"/>
          </w:tcPr>
          <w:p w14:paraId="19DFD75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233</w:t>
            </w:r>
          </w:p>
        </w:tc>
        <w:tc>
          <w:tcPr>
            <w:tcW w:w="2239" w:type="dxa"/>
            <w:vAlign w:val="center"/>
          </w:tcPr>
          <w:p w14:paraId="3B5463B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Trichoptera</w:t>
            </w:r>
          </w:p>
        </w:tc>
        <w:tc>
          <w:tcPr>
            <w:tcW w:w="853" w:type="dxa"/>
            <w:vAlign w:val="center"/>
          </w:tcPr>
          <w:p w14:paraId="2F82582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367C562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5B02511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Order</w:t>
            </w:r>
          </w:p>
        </w:tc>
        <w:tc>
          <w:tcPr>
            <w:tcW w:w="1275" w:type="dxa"/>
            <w:vAlign w:val="center"/>
          </w:tcPr>
          <w:p w14:paraId="02EEA6C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8818AB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3CB4826D"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EC0D177" w14:textId="77777777">
        <w:trPr>
          <w:trHeight w:val="408"/>
        </w:trPr>
        <w:tc>
          <w:tcPr>
            <w:tcW w:w="578" w:type="dxa"/>
            <w:vAlign w:val="center"/>
          </w:tcPr>
          <w:p w14:paraId="36E9CDE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234</w:t>
            </w:r>
          </w:p>
        </w:tc>
        <w:tc>
          <w:tcPr>
            <w:tcW w:w="2239" w:type="dxa"/>
            <w:vAlign w:val="center"/>
          </w:tcPr>
          <w:p w14:paraId="428CDD20"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Tristerix</w:t>
            </w:r>
            <w:proofErr w:type="spellEnd"/>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corymbosus</w:t>
            </w:r>
            <w:proofErr w:type="spellEnd"/>
          </w:p>
        </w:tc>
        <w:tc>
          <w:tcPr>
            <w:tcW w:w="853" w:type="dxa"/>
            <w:vAlign w:val="center"/>
          </w:tcPr>
          <w:p w14:paraId="310BF60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E</w:t>
            </w:r>
          </w:p>
        </w:tc>
        <w:tc>
          <w:tcPr>
            <w:tcW w:w="710" w:type="dxa"/>
            <w:vAlign w:val="center"/>
          </w:tcPr>
          <w:p w14:paraId="32EA6FD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6D16A4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0AE6806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47D8D71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4C182B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A5220AA" w14:textId="77777777">
        <w:trPr>
          <w:trHeight w:val="408"/>
        </w:trPr>
        <w:tc>
          <w:tcPr>
            <w:tcW w:w="578" w:type="dxa"/>
            <w:vAlign w:val="center"/>
          </w:tcPr>
          <w:p w14:paraId="7630AF66"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238</w:t>
            </w:r>
          </w:p>
        </w:tc>
        <w:tc>
          <w:tcPr>
            <w:tcW w:w="2239" w:type="dxa"/>
            <w:vAlign w:val="center"/>
          </w:tcPr>
          <w:p w14:paraId="44C5CEE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Typha angustifolia</w:t>
            </w:r>
          </w:p>
        </w:tc>
        <w:tc>
          <w:tcPr>
            <w:tcW w:w="853" w:type="dxa"/>
            <w:vAlign w:val="center"/>
          </w:tcPr>
          <w:p w14:paraId="739FF8B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5B16760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07BABEB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2323F1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CABA82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05DD21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3F7469A6" w14:textId="77777777">
        <w:trPr>
          <w:trHeight w:val="408"/>
        </w:trPr>
        <w:tc>
          <w:tcPr>
            <w:tcW w:w="578" w:type="dxa"/>
            <w:vAlign w:val="center"/>
          </w:tcPr>
          <w:p w14:paraId="0BBBDED8"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241</w:t>
            </w:r>
          </w:p>
        </w:tc>
        <w:tc>
          <w:tcPr>
            <w:tcW w:w="2239" w:type="dxa"/>
            <w:vAlign w:val="center"/>
          </w:tcPr>
          <w:p w14:paraId="4160CA1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Vachellia </w:t>
            </w:r>
            <w:proofErr w:type="spellStart"/>
            <w:r>
              <w:rPr>
                <w:rFonts w:ascii="Times New Roman" w:eastAsia="Times New Roman" w:hAnsi="Times New Roman" w:cs="Times New Roman"/>
                <w:i/>
                <w:sz w:val="18"/>
                <w:szCs w:val="18"/>
              </w:rPr>
              <w:t>caven</w:t>
            </w:r>
            <w:proofErr w:type="spellEnd"/>
          </w:p>
        </w:tc>
        <w:tc>
          <w:tcPr>
            <w:tcW w:w="853" w:type="dxa"/>
            <w:vAlign w:val="center"/>
          </w:tcPr>
          <w:p w14:paraId="3935314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N</w:t>
            </w:r>
          </w:p>
        </w:tc>
        <w:tc>
          <w:tcPr>
            <w:tcW w:w="710" w:type="dxa"/>
            <w:vAlign w:val="center"/>
          </w:tcPr>
          <w:p w14:paraId="48B0BD6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LC</w:t>
            </w:r>
          </w:p>
        </w:tc>
        <w:tc>
          <w:tcPr>
            <w:tcW w:w="1134" w:type="dxa"/>
            <w:vAlign w:val="center"/>
          </w:tcPr>
          <w:p w14:paraId="3F5FB466"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5598709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423376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611444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52B2EFE8" w14:textId="77777777">
        <w:trPr>
          <w:trHeight w:val="408"/>
        </w:trPr>
        <w:tc>
          <w:tcPr>
            <w:tcW w:w="578" w:type="dxa"/>
            <w:vAlign w:val="center"/>
          </w:tcPr>
          <w:p w14:paraId="7005DEB1"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243</w:t>
            </w:r>
          </w:p>
        </w:tc>
        <w:tc>
          <w:tcPr>
            <w:tcW w:w="2239" w:type="dxa"/>
            <w:vAlign w:val="center"/>
          </w:tcPr>
          <w:p w14:paraId="2C3D20E4" w14:textId="44EC3828"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Vegetal </w:t>
            </w:r>
            <w:r w:rsidR="002332D9">
              <w:rPr>
                <w:rFonts w:ascii="Times New Roman" w:eastAsia="Times New Roman" w:hAnsi="Times New Roman" w:cs="Times New Roman"/>
                <w:sz w:val="18"/>
                <w:szCs w:val="18"/>
              </w:rPr>
              <w:t>m</w:t>
            </w:r>
            <w:r>
              <w:rPr>
                <w:rFonts w:ascii="Times New Roman" w:eastAsia="Times New Roman" w:hAnsi="Times New Roman" w:cs="Times New Roman"/>
                <w:sz w:val="18"/>
                <w:szCs w:val="18"/>
              </w:rPr>
              <w:t>atter</w:t>
            </w:r>
          </w:p>
        </w:tc>
        <w:tc>
          <w:tcPr>
            <w:tcW w:w="853" w:type="dxa"/>
            <w:vAlign w:val="center"/>
          </w:tcPr>
          <w:p w14:paraId="4023969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0549E1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94252B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275" w:type="dxa"/>
            <w:vAlign w:val="center"/>
          </w:tcPr>
          <w:p w14:paraId="406B24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697061E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1769D8E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D0706B8" w14:textId="77777777">
        <w:trPr>
          <w:trHeight w:val="408"/>
        </w:trPr>
        <w:tc>
          <w:tcPr>
            <w:tcW w:w="578" w:type="dxa"/>
            <w:vAlign w:val="center"/>
          </w:tcPr>
          <w:p w14:paraId="35AA76E4"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245</w:t>
            </w:r>
          </w:p>
        </w:tc>
        <w:tc>
          <w:tcPr>
            <w:tcW w:w="2239" w:type="dxa"/>
            <w:vAlign w:val="center"/>
          </w:tcPr>
          <w:p w14:paraId="679FD9F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Vespidae</w:t>
            </w:r>
          </w:p>
        </w:tc>
        <w:tc>
          <w:tcPr>
            <w:tcW w:w="853" w:type="dxa"/>
            <w:vAlign w:val="center"/>
          </w:tcPr>
          <w:p w14:paraId="7A7A1AC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3962C8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1DBEE97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Family</w:t>
            </w:r>
          </w:p>
        </w:tc>
        <w:tc>
          <w:tcPr>
            <w:tcW w:w="1275" w:type="dxa"/>
            <w:vAlign w:val="center"/>
          </w:tcPr>
          <w:p w14:paraId="4010725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2007A0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757593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605B526D" w14:textId="77777777">
        <w:trPr>
          <w:trHeight w:val="408"/>
        </w:trPr>
        <w:tc>
          <w:tcPr>
            <w:tcW w:w="578" w:type="dxa"/>
            <w:vAlign w:val="center"/>
          </w:tcPr>
          <w:p w14:paraId="4199BC6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246</w:t>
            </w:r>
          </w:p>
        </w:tc>
        <w:tc>
          <w:tcPr>
            <w:tcW w:w="2239" w:type="dxa"/>
            <w:vAlign w:val="center"/>
          </w:tcPr>
          <w:p w14:paraId="41DD8320"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Vicia sativa</w:t>
            </w:r>
          </w:p>
        </w:tc>
        <w:tc>
          <w:tcPr>
            <w:tcW w:w="853" w:type="dxa"/>
            <w:vAlign w:val="center"/>
          </w:tcPr>
          <w:p w14:paraId="69FC35F1"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0BAE5E2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B5EE4D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427D204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554C5BB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6D68964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4BFDB194" w14:textId="77777777">
        <w:trPr>
          <w:trHeight w:val="408"/>
        </w:trPr>
        <w:tc>
          <w:tcPr>
            <w:tcW w:w="578" w:type="dxa"/>
            <w:vAlign w:val="center"/>
          </w:tcPr>
          <w:p w14:paraId="2A761802"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247</w:t>
            </w:r>
          </w:p>
        </w:tc>
        <w:tc>
          <w:tcPr>
            <w:tcW w:w="2239" w:type="dxa"/>
            <w:vAlign w:val="center"/>
          </w:tcPr>
          <w:p w14:paraId="0F83DA99"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Vitis vinifera</w:t>
            </w:r>
          </w:p>
        </w:tc>
        <w:tc>
          <w:tcPr>
            <w:tcW w:w="853" w:type="dxa"/>
            <w:vAlign w:val="center"/>
          </w:tcPr>
          <w:p w14:paraId="5065D93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vAlign w:val="center"/>
          </w:tcPr>
          <w:p w14:paraId="6E4A6D8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385841B0"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vAlign w:val="center"/>
          </w:tcPr>
          <w:p w14:paraId="2CDCC399"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2C48831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74D9361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707AC1B" w14:textId="77777777">
        <w:trPr>
          <w:trHeight w:val="408"/>
        </w:trPr>
        <w:tc>
          <w:tcPr>
            <w:tcW w:w="578" w:type="dxa"/>
            <w:vAlign w:val="center"/>
          </w:tcPr>
          <w:p w14:paraId="5E9259B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248</w:t>
            </w:r>
          </w:p>
        </w:tc>
        <w:tc>
          <w:tcPr>
            <w:tcW w:w="2239" w:type="dxa"/>
            <w:vAlign w:val="center"/>
          </w:tcPr>
          <w:p w14:paraId="2F880730" w14:textId="77777777" w:rsidR="00FD30C2" w:rsidRDefault="00000000">
            <w:pPr>
              <w:spacing w:after="0" w:line="240" w:lineRule="auto"/>
              <w:jc w:val="center"/>
              <w:rPr>
                <w:rFonts w:ascii="Times New Roman" w:eastAsia="Times New Roman" w:hAnsi="Times New Roman" w:cs="Times New Roman"/>
                <w:sz w:val="18"/>
                <w:szCs w:val="18"/>
              </w:rPr>
            </w:pPr>
            <w:proofErr w:type="spellStart"/>
            <w:r>
              <w:rPr>
                <w:rFonts w:ascii="Times New Roman" w:eastAsia="Times New Roman" w:hAnsi="Times New Roman" w:cs="Times New Roman"/>
                <w:i/>
                <w:sz w:val="18"/>
                <w:szCs w:val="18"/>
              </w:rPr>
              <w:t>Vulpia</w:t>
            </w:r>
            <w:proofErr w:type="spellEnd"/>
            <w:r>
              <w:rPr>
                <w:rFonts w:ascii="Times New Roman" w:eastAsia="Times New Roman" w:hAnsi="Times New Roman" w:cs="Times New Roman"/>
                <w:i/>
                <w:sz w:val="18"/>
                <w:szCs w:val="18"/>
              </w:rPr>
              <w:t xml:space="preserve"> spp.</w:t>
            </w:r>
          </w:p>
        </w:tc>
        <w:tc>
          <w:tcPr>
            <w:tcW w:w="853" w:type="dxa"/>
            <w:vAlign w:val="center"/>
          </w:tcPr>
          <w:p w14:paraId="10888A2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6128486A"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616EF355"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Genus</w:t>
            </w:r>
          </w:p>
        </w:tc>
        <w:tc>
          <w:tcPr>
            <w:tcW w:w="1275" w:type="dxa"/>
            <w:vAlign w:val="center"/>
          </w:tcPr>
          <w:p w14:paraId="7879E22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76E545E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54B6E1F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0C16EB07" w14:textId="77777777">
        <w:trPr>
          <w:trHeight w:val="408"/>
        </w:trPr>
        <w:tc>
          <w:tcPr>
            <w:tcW w:w="578" w:type="dxa"/>
            <w:vAlign w:val="center"/>
          </w:tcPr>
          <w:p w14:paraId="4C624673"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250</w:t>
            </w:r>
          </w:p>
        </w:tc>
        <w:tc>
          <w:tcPr>
            <w:tcW w:w="2239" w:type="dxa"/>
            <w:vAlign w:val="center"/>
          </w:tcPr>
          <w:p w14:paraId="71357DE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Waste</w:t>
            </w:r>
          </w:p>
        </w:tc>
        <w:tc>
          <w:tcPr>
            <w:tcW w:w="853" w:type="dxa"/>
            <w:vAlign w:val="center"/>
          </w:tcPr>
          <w:p w14:paraId="2C2C9FE7"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D</w:t>
            </w:r>
          </w:p>
        </w:tc>
        <w:tc>
          <w:tcPr>
            <w:tcW w:w="710" w:type="dxa"/>
            <w:vAlign w:val="center"/>
          </w:tcPr>
          <w:p w14:paraId="46FF1A63"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vAlign w:val="center"/>
          </w:tcPr>
          <w:p w14:paraId="43A42E04"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275" w:type="dxa"/>
            <w:vAlign w:val="center"/>
          </w:tcPr>
          <w:p w14:paraId="0C86386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vAlign w:val="center"/>
          </w:tcPr>
          <w:p w14:paraId="142F99CC"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vAlign w:val="center"/>
          </w:tcPr>
          <w:p w14:paraId="012BE5A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r w:rsidR="00FD30C2" w14:paraId="293798E4" w14:textId="77777777">
        <w:trPr>
          <w:trHeight w:val="408"/>
        </w:trPr>
        <w:tc>
          <w:tcPr>
            <w:tcW w:w="578" w:type="dxa"/>
            <w:tcBorders>
              <w:bottom w:val="single" w:sz="4" w:space="0" w:color="000000"/>
            </w:tcBorders>
            <w:vAlign w:val="center"/>
          </w:tcPr>
          <w:p w14:paraId="66432277"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251</w:t>
            </w:r>
          </w:p>
        </w:tc>
        <w:tc>
          <w:tcPr>
            <w:tcW w:w="2239" w:type="dxa"/>
            <w:tcBorders>
              <w:bottom w:val="single" w:sz="4" w:space="0" w:color="000000"/>
            </w:tcBorders>
            <w:vAlign w:val="center"/>
          </w:tcPr>
          <w:p w14:paraId="388E1A0B" w14:textId="77777777" w:rsidR="00FD30C2" w:rsidRDefault="0000000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i/>
                <w:sz w:val="18"/>
                <w:szCs w:val="18"/>
              </w:rPr>
              <w:t>Zea mays</w:t>
            </w:r>
          </w:p>
        </w:tc>
        <w:tc>
          <w:tcPr>
            <w:tcW w:w="853" w:type="dxa"/>
            <w:tcBorders>
              <w:bottom w:val="single" w:sz="4" w:space="0" w:color="000000"/>
            </w:tcBorders>
            <w:vAlign w:val="center"/>
          </w:tcPr>
          <w:p w14:paraId="3E89DBE2"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I</w:t>
            </w:r>
          </w:p>
        </w:tc>
        <w:tc>
          <w:tcPr>
            <w:tcW w:w="710" w:type="dxa"/>
            <w:tcBorders>
              <w:bottom w:val="single" w:sz="4" w:space="0" w:color="000000"/>
            </w:tcBorders>
            <w:vAlign w:val="center"/>
          </w:tcPr>
          <w:p w14:paraId="49C5364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w:t>
            </w:r>
          </w:p>
        </w:tc>
        <w:tc>
          <w:tcPr>
            <w:tcW w:w="1134" w:type="dxa"/>
            <w:tcBorders>
              <w:bottom w:val="single" w:sz="4" w:space="0" w:color="000000"/>
            </w:tcBorders>
            <w:vAlign w:val="center"/>
          </w:tcPr>
          <w:p w14:paraId="2DC139EF"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Specie</w:t>
            </w:r>
          </w:p>
        </w:tc>
        <w:tc>
          <w:tcPr>
            <w:tcW w:w="1275" w:type="dxa"/>
            <w:tcBorders>
              <w:bottom w:val="single" w:sz="4" w:space="0" w:color="000000"/>
            </w:tcBorders>
            <w:vAlign w:val="center"/>
          </w:tcPr>
          <w:p w14:paraId="68D8595E"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851" w:type="dxa"/>
            <w:tcBorders>
              <w:bottom w:val="single" w:sz="4" w:space="0" w:color="000000"/>
            </w:tcBorders>
            <w:vAlign w:val="center"/>
          </w:tcPr>
          <w:p w14:paraId="4EE9594B"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B</w:t>
            </w:r>
          </w:p>
        </w:tc>
        <w:tc>
          <w:tcPr>
            <w:tcW w:w="3984" w:type="dxa"/>
            <w:tcBorders>
              <w:bottom w:val="single" w:sz="4" w:space="0" w:color="000000"/>
            </w:tcBorders>
            <w:vAlign w:val="center"/>
          </w:tcPr>
          <w:p w14:paraId="69136C88" w14:textId="77777777" w:rsidR="00FD30C2" w:rsidRDefault="0000000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not identified </w:t>
            </w:r>
          </w:p>
        </w:tc>
      </w:tr>
    </w:tbl>
    <w:p w14:paraId="54F1237E" w14:textId="77777777" w:rsidR="00FD30C2" w:rsidRDefault="00FD30C2">
      <w:pPr>
        <w:rPr>
          <w:rFonts w:ascii="Times New Roman" w:eastAsia="Times New Roman" w:hAnsi="Times New Roman" w:cs="Times New Roman"/>
          <w:sz w:val="20"/>
          <w:szCs w:val="20"/>
        </w:rPr>
      </w:pPr>
    </w:p>
    <w:p w14:paraId="41EB693F" w14:textId="77777777" w:rsidR="00FD30C2" w:rsidRDefault="00FD30C2"/>
    <w:p w14:paraId="7F3172DF" w14:textId="77777777" w:rsidR="00FD30C2" w:rsidRDefault="00FD30C2"/>
    <w:p w14:paraId="2710BED0" w14:textId="77777777" w:rsidR="00FD30C2" w:rsidRDefault="00FD30C2"/>
    <w:p w14:paraId="4874F752" w14:textId="77777777" w:rsidR="00FD30C2" w:rsidRDefault="00FD30C2"/>
    <w:p w14:paraId="4A40E2C0" w14:textId="77777777" w:rsidR="00FD30C2" w:rsidRDefault="00FD30C2"/>
    <w:p w14:paraId="3647B10C" w14:textId="77777777" w:rsidR="00FD30C2" w:rsidRDefault="00FD30C2"/>
    <w:p w14:paraId="775FF644" w14:textId="77777777" w:rsidR="00FD30C2" w:rsidRDefault="00FD30C2"/>
    <w:p w14:paraId="377797E6" w14:textId="77777777" w:rsidR="00FD30C2" w:rsidRDefault="00FD30C2">
      <w:pPr>
        <w:rPr>
          <w:rFonts w:ascii="Times New Roman" w:eastAsia="Times New Roman" w:hAnsi="Times New Roman" w:cs="Times New Roman"/>
          <w:b/>
        </w:rPr>
      </w:pPr>
    </w:p>
    <w:p w14:paraId="020B1C83" w14:textId="77777777" w:rsidR="00FD30C2" w:rsidRDefault="00FD30C2">
      <w:pPr>
        <w:rPr>
          <w:rFonts w:ascii="Times New Roman" w:eastAsia="Times New Roman" w:hAnsi="Times New Roman" w:cs="Times New Roman"/>
          <w:b/>
        </w:rPr>
      </w:pPr>
    </w:p>
    <w:p w14:paraId="7F518BC7" w14:textId="77777777" w:rsidR="00FD30C2" w:rsidRDefault="00FD30C2">
      <w:pPr>
        <w:rPr>
          <w:rFonts w:ascii="Times New Roman" w:eastAsia="Times New Roman" w:hAnsi="Times New Roman" w:cs="Times New Roman"/>
          <w:b/>
        </w:rPr>
      </w:pPr>
    </w:p>
    <w:p w14:paraId="766C485A" w14:textId="77777777" w:rsidR="00FD30C2" w:rsidRDefault="00FD30C2">
      <w:pPr>
        <w:rPr>
          <w:rFonts w:ascii="Times New Roman" w:eastAsia="Times New Roman" w:hAnsi="Times New Roman" w:cs="Times New Roman"/>
          <w:b/>
        </w:rPr>
      </w:pPr>
    </w:p>
    <w:p w14:paraId="3320AD97" w14:textId="77777777" w:rsidR="00FD30C2" w:rsidRDefault="00FD30C2">
      <w:pPr>
        <w:rPr>
          <w:rFonts w:ascii="Times New Roman" w:eastAsia="Times New Roman" w:hAnsi="Times New Roman" w:cs="Times New Roman"/>
          <w:b/>
        </w:rPr>
      </w:pPr>
    </w:p>
    <w:p w14:paraId="07B04E4E" w14:textId="77777777" w:rsidR="00FD30C2" w:rsidRDefault="00FD30C2">
      <w:pPr>
        <w:rPr>
          <w:rFonts w:ascii="Times New Roman" w:eastAsia="Times New Roman" w:hAnsi="Times New Roman" w:cs="Times New Roman"/>
          <w:b/>
        </w:rPr>
      </w:pPr>
    </w:p>
    <w:p w14:paraId="11B8AEA7" w14:textId="77777777" w:rsidR="00FD30C2" w:rsidRDefault="00FD30C2">
      <w:pPr>
        <w:rPr>
          <w:rFonts w:ascii="Times New Roman" w:eastAsia="Times New Roman" w:hAnsi="Times New Roman" w:cs="Times New Roman"/>
          <w:b/>
        </w:rPr>
      </w:pPr>
    </w:p>
    <w:p w14:paraId="31495788" w14:textId="77777777" w:rsidR="00FD30C2" w:rsidRDefault="00FD30C2">
      <w:pPr>
        <w:rPr>
          <w:rFonts w:ascii="Times New Roman" w:eastAsia="Times New Roman" w:hAnsi="Times New Roman" w:cs="Times New Roman"/>
          <w:b/>
        </w:rPr>
      </w:pPr>
    </w:p>
    <w:p w14:paraId="2452DAFC" w14:textId="737DB2C1" w:rsidR="00997996" w:rsidRPr="008316BA" w:rsidRDefault="00997996" w:rsidP="008316BA">
      <w:pPr>
        <w:spacing w:line="360" w:lineRule="auto"/>
        <w:jc w:val="both"/>
        <w:rPr>
          <w:rFonts w:ascii="Times New Roman" w:eastAsia="Times New Roman" w:hAnsi="Times New Roman" w:cs="Times New Roman"/>
          <w:bCs/>
          <w:sz w:val="20"/>
          <w:szCs w:val="20"/>
        </w:rPr>
      </w:pPr>
      <w:r w:rsidRPr="008316BA">
        <w:rPr>
          <w:rFonts w:ascii="Times New Roman" w:eastAsia="Times New Roman" w:hAnsi="Times New Roman" w:cs="Times New Roman"/>
          <w:b/>
          <w:sz w:val="20"/>
          <w:szCs w:val="20"/>
        </w:rPr>
        <w:t xml:space="preserve">Table S2. </w:t>
      </w:r>
      <w:r w:rsidR="008316BA" w:rsidRPr="008316BA">
        <w:rPr>
          <w:rFonts w:ascii="Times New Roman" w:eastAsia="Times New Roman" w:hAnsi="Times New Roman" w:cs="Times New Roman"/>
          <w:bCs/>
          <w:sz w:val="20"/>
          <w:szCs w:val="20"/>
        </w:rPr>
        <w:t>Centrality metrics of exotic species in the trophic network of the Chilean Mediterranean ecosystem dominated by sclerophyllous vegetation. Columns indicate the value of each centrality index (closeness, degree, betweenness, eigenvector), their respective rankings, and the overall ranking obtained by summing across metrics (</w:t>
      </w:r>
      <w:proofErr w:type="spellStart"/>
      <w:r w:rsidR="008316BA" w:rsidRPr="008316BA">
        <w:rPr>
          <w:rFonts w:ascii="Times New Roman" w:eastAsia="Times New Roman" w:hAnsi="Times New Roman" w:cs="Times New Roman"/>
          <w:bCs/>
          <w:sz w:val="20"/>
          <w:szCs w:val="20"/>
        </w:rPr>
        <w:t>Σranking</w:t>
      </w:r>
      <w:proofErr w:type="spellEnd"/>
      <w:r w:rsidR="008316BA" w:rsidRPr="008316BA">
        <w:rPr>
          <w:rFonts w:ascii="Times New Roman" w:eastAsia="Times New Roman" w:hAnsi="Times New Roman" w:cs="Times New Roman"/>
          <w:bCs/>
          <w:sz w:val="20"/>
          <w:szCs w:val="20"/>
        </w:rPr>
        <w:t xml:space="preserve">). Lower </w:t>
      </w:r>
      <w:proofErr w:type="spellStart"/>
      <w:r w:rsidR="008316BA" w:rsidRPr="008316BA">
        <w:rPr>
          <w:rFonts w:ascii="Times New Roman" w:eastAsia="Times New Roman" w:hAnsi="Times New Roman" w:cs="Times New Roman"/>
          <w:bCs/>
          <w:sz w:val="20"/>
          <w:szCs w:val="20"/>
        </w:rPr>
        <w:t>Σranking</w:t>
      </w:r>
      <w:proofErr w:type="spellEnd"/>
      <w:r w:rsidR="008316BA" w:rsidRPr="008316BA">
        <w:rPr>
          <w:rFonts w:ascii="Times New Roman" w:eastAsia="Times New Roman" w:hAnsi="Times New Roman" w:cs="Times New Roman"/>
          <w:bCs/>
          <w:sz w:val="20"/>
          <w:szCs w:val="20"/>
        </w:rPr>
        <w:t xml:space="preserve"> values indicate species with higher overall centrality.</w:t>
      </w:r>
      <w:r w:rsidR="008316BA" w:rsidRPr="008316BA">
        <w:rPr>
          <w:rFonts w:ascii="Times New Roman" w:eastAsia="Times New Roman" w:hAnsi="Times New Roman" w:cs="Times New Roman"/>
          <w:bCs/>
          <w:sz w:val="20"/>
          <w:szCs w:val="20"/>
        </w:rPr>
        <w:t xml:space="preserve"> </w:t>
      </w:r>
      <w:r w:rsidR="008316BA" w:rsidRPr="008316BA">
        <w:rPr>
          <w:rFonts w:ascii="Times New Roman" w:eastAsia="Times New Roman" w:hAnsi="Times New Roman" w:cs="Times New Roman"/>
          <w:bCs/>
          <w:sz w:val="20"/>
          <w:szCs w:val="20"/>
        </w:rPr>
        <w:t xml:space="preserve">Columns shown in </w:t>
      </w:r>
      <w:r w:rsidR="008316BA" w:rsidRPr="008316BA">
        <w:rPr>
          <w:rFonts w:ascii="Times New Roman" w:eastAsia="Times New Roman" w:hAnsi="Times New Roman" w:cs="Times New Roman"/>
          <w:sz w:val="20"/>
          <w:szCs w:val="20"/>
        </w:rPr>
        <w:t>bold</w:t>
      </w:r>
      <w:r w:rsidR="008316BA" w:rsidRPr="008316BA">
        <w:rPr>
          <w:rFonts w:ascii="Times New Roman" w:eastAsia="Times New Roman" w:hAnsi="Times New Roman" w:cs="Times New Roman"/>
          <w:bCs/>
          <w:sz w:val="20"/>
          <w:szCs w:val="20"/>
        </w:rPr>
        <w:t xml:space="preserve"> correspond to those included in Table 1 of the main text.</w:t>
      </w:r>
    </w:p>
    <w:tbl>
      <w:tblPr>
        <w:tblW w:w="11477" w:type="dxa"/>
        <w:tblCellMar>
          <w:left w:w="70" w:type="dxa"/>
          <w:right w:w="70" w:type="dxa"/>
        </w:tblCellMar>
        <w:tblLook w:val="04A0" w:firstRow="1" w:lastRow="0" w:firstColumn="1" w:lastColumn="0" w:noHBand="0" w:noVBand="1"/>
      </w:tblPr>
      <w:tblGrid>
        <w:gridCol w:w="1980"/>
        <w:gridCol w:w="995"/>
        <w:gridCol w:w="1141"/>
        <w:gridCol w:w="995"/>
        <w:gridCol w:w="881"/>
        <w:gridCol w:w="1134"/>
        <w:gridCol w:w="871"/>
        <w:gridCol w:w="1060"/>
        <w:gridCol w:w="871"/>
        <w:gridCol w:w="868"/>
        <w:gridCol w:w="850"/>
      </w:tblGrid>
      <w:tr w:rsidR="00997996" w:rsidRPr="00997996" w14:paraId="1C7F366E" w14:textId="77777777" w:rsidTr="008316BA">
        <w:trPr>
          <w:trHeight w:val="288"/>
        </w:trPr>
        <w:tc>
          <w:tcPr>
            <w:tcW w:w="1980" w:type="dxa"/>
            <w:tcBorders>
              <w:bottom w:val="single" w:sz="4" w:space="0" w:color="auto"/>
              <w:right w:val="single" w:sz="4" w:space="0" w:color="auto"/>
            </w:tcBorders>
            <w:noWrap/>
            <w:vAlign w:val="bottom"/>
            <w:hideMark/>
          </w:tcPr>
          <w:p w14:paraId="5653A091" w14:textId="02F37623"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8316BA">
              <w:rPr>
                <w:rFonts w:ascii="Times New Roman" w:eastAsia="Times New Roman" w:hAnsi="Times New Roman" w:cs="Times New Roman"/>
                <w:b/>
                <w:bCs/>
                <w:color w:val="000000"/>
                <w:sz w:val="18"/>
                <w:szCs w:val="18"/>
                <w:lang w:val="es-CL" w:eastAsia="es-CL"/>
              </w:rPr>
              <w:lastRenderedPageBreak/>
              <w:t>Exotic</w:t>
            </w:r>
            <w:proofErr w:type="spellEnd"/>
            <w:r w:rsidRPr="008316BA">
              <w:rPr>
                <w:rFonts w:ascii="Times New Roman" w:eastAsia="Times New Roman" w:hAnsi="Times New Roman" w:cs="Times New Roman"/>
                <w:b/>
                <w:bCs/>
                <w:color w:val="000000"/>
                <w:sz w:val="18"/>
                <w:szCs w:val="18"/>
                <w:lang w:val="es-CL" w:eastAsia="es-CL"/>
              </w:rPr>
              <w:t xml:space="preserve"> </w:t>
            </w:r>
            <w:proofErr w:type="spellStart"/>
            <w:r w:rsidRPr="008316BA">
              <w:rPr>
                <w:rFonts w:ascii="Times New Roman" w:eastAsia="Times New Roman" w:hAnsi="Times New Roman" w:cs="Times New Roman"/>
                <w:b/>
                <w:bCs/>
                <w:color w:val="000000"/>
                <w:sz w:val="18"/>
                <w:szCs w:val="18"/>
                <w:lang w:val="es-CL" w:eastAsia="es-CL"/>
              </w:rPr>
              <w:t>species</w:t>
            </w:r>
            <w:proofErr w:type="spellEnd"/>
          </w:p>
        </w:tc>
        <w:tc>
          <w:tcPr>
            <w:tcW w:w="995" w:type="dxa"/>
            <w:tcBorders>
              <w:left w:val="single" w:sz="4" w:space="0" w:color="auto"/>
              <w:bottom w:val="single" w:sz="4" w:space="0" w:color="auto"/>
            </w:tcBorders>
            <w:noWrap/>
            <w:vAlign w:val="bottom"/>
            <w:hideMark/>
          </w:tcPr>
          <w:p w14:paraId="6143C9CB" w14:textId="5D8E6DD2"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8316BA">
              <w:rPr>
                <w:rFonts w:ascii="Times New Roman" w:eastAsia="Times New Roman" w:hAnsi="Times New Roman" w:cs="Times New Roman"/>
                <w:b/>
                <w:bCs/>
                <w:color w:val="000000"/>
                <w:sz w:val="18"/>
                <w:szCs w:val="18"/>
                <w:lang w:val="es-CL" w:eastAsia="es-CL"/>
              </w:rPr>
              <w:t>C</w:t>
            </w:r>
            <w:r w:rsidRPr="00997996">
              <w:rPr>
                <w:rFonts w:ascii="Times New Roman" w:eastAsia="Times New Roman" w:hAnsi="Times New Roman" w:cs="Times New Roman"/>
                <w:b/>
                <w:bCs/>
                <w:color w:val="000000"/>
                <w:sz w:val="18"/>
                <w:szCs w:val="18"/>
                <w:lang w:val="es-CL" w:eastAsia="es-CL"/>
              </w:rPr>
              <w:t>loseness</w:t>
            </w:r>
            <w:proofErr w:type="spellEnd"/>
          </w:p>
        </w:tc>
        <w:tc>
          <w:tcPr>
            <w:tcW w:w="1131" w:type="dxa"/>
            <w:tcBorders>
              <w:bottom w:val="single" w:sz="4" w:space="0" w:color="auto"/>
            </w:tcBorders>
            <w:noWrap/>
            <w:vAlign w:val="bottom"/>
            <w:hideMark/>
          </w:tcPr>
          <w:p w14:paraId="00A158E7" w14:textId="77777777"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997996">
              <w:rPr>
                <w:rFonts w:ascii="Times New Roman" w:eastAsia="Times New Roman" w:hAnsi="Times New Roman" w:cs="Times New Roman"/>
                <w:b/>
                <w:bCs/>
                <w:color w:val="000000"/>
                <w:sz w:val="18"/>
                <w:szCs w:val="18"/>
                <w:lang w:val="es-CL" w:eastAsia="es-CL"/>
              </w:rPr>
              <w:t>rankingCLO</w:t>
            </w:r>
            <w:proofErr w:type="spellEnd"/>
          </w:p>
        </w:tc>
        <w:tc>
          <w:tcPr>
            <w:tcW w:w="995" w:type="dxa"/>
            <w:tcBorders>
              <w:bottom w:val="single" w:sz="4" w:space="0" w:color="auto"/>
            </w:tcBorders>
            <w:noWrap/>
            <w:vAlign w:val="bottom"/>
            <w:hideMark/>
          </w:tcPr>
          <w:p w14:paraId="48DC3576" w14:textId="5D5B80D0"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8316BA">
              <w:rPr>
                <w:rFonts w:ascii="Times New Roman" w:eastAsia="Times New Roman" w:hAnsi="Times New Roman" w:cs="Times New Roman"/>
                <w:b/>
                <w:bCs/>
                <w:color w:val="000000"/>
                <w:sz w:val="18"/>
                <w:szCs w:val="18"/>
                <w:lang w:val="es-CL" w:eastAsia="es-CL"/>
              </w:rPr>
              <w:t>D</w:t>
            </w:r>
            <w:r w:rsidRPr="00997996">
              <w:rPr>
                <w:rFonts w:ascii="Times New Roman" w:eastAsia="Times New Roman" w:hAnsi="Times New Roman" w:cs="Times New Roman"/>
                <w:b/>
                <w:bCs/>
                <w:color w:val="000000"/>
                <w:sz w:val="18"/>
                <w:szCs w:val="18"/>
                <w:lang w:val="es-CL" w:eastAsia="es-CL"/>
              </w:rPr>
              <w:t>egree</w:t>
            </w:r>
            <w:proofErr w:type="spellEnd"/>
          </w:p>
        </w:tc>
        <w:tc>
          <w:tcPr>
            <w:tcW w:w="848" w:type="dxa"/>
            <w:tcBorders>
              <w:bottom w:val="single" w:sz="4" w:space="0" w:color="auto"/>
            </w:tcBorders>
            <w:noWrap/>
            <w:vAlign w:val="bottom"/>
            <w:hideMark/>
          </w:tcPr>
          <w:p w14:paraId="42FBDBC4" w14:textId="77777777"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997996">
              <w:rPr>
                <w:rFonts w:ascii="Times New Roman" w:eastAsia="Times New Roman" w:hAnsi="Times New Roman" w:cs="Times New Roman"/>
                <w:b/>
                <w:bCs/>
                <w:color w:val="000000"/>
                <w:sz w:val="18"/>
                <w:szCs w:val="18"/>
                <w:lang w:val="es-CL" w:eastAsia="es-CL"/>
              </w:rPr>
              <w:t>rankingD</w:t>
            </w:r>
            <w:proofErr w:type="spellEnd"/>
          </w:p>
        </w:tc>
        <w:tc>
          <w:tcPr>
            <w:tcW w:w="1134" w:type="dxa"/>
            <w:tcBorders>
              <w:bottom w:val="single" w:sz="4" w:space="0" w:color="auto"/>
            </w:tcBorders>
            <w:noWrap/>
            <w:vAlign w:val="bottom"/>
            <w:hideMark/>
          </w:tcPr>
          <w:p w14:paraId="532AC2B9" w14:textId="37266F44"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8316BA">
              <w:rPr>
                <w:rFonts w:ascii="Times New Roman" w:eastAsia="Times New Roman" w:hAnsi="Times New Roman" w:cs="Times New Roman"/>
                <w:b/>
                <w:bCs/>
                <w:color w:val="000000"/>
                <w:sz w:val="18"/>
                <w:szCs w:val="18"/>
                <w:lang w:val="es-CL" w:eastAsia="es-CL"/>
              </w:rPr>
              <w:t>B</w:t>
            </w:r>
            <w:r w:rsidRPr="00997996">
              <w:rPr>
                <w:rFonts w:ascii="Times New Roman" w:eastAsia="Times New Roman" w:hAnsi="Times New Roman" w:cs="Times New Roman"/>
                <w:b/>
                <w:bCs/>
                <w:color w:val="000000"/>
                <w:sz w:val="18"/>
                <w:szCs w:val="18"/>
                <w:lang w:val="es-CL" w:eastAsia="es-CL"/>
              </w:rPr>
              <w:t>etweenness</w:t>
            </w:r>
            <w:proofErr w:type="spellEnd"/>
          </w:p>
        </w:tc>
        <w:tc>
          <w:tcPr>
            <w:tcW w:w="850" w:type="dxa"/>
            <w:tcBorders>
              <w:bottom w:val="single" w:sz="4" w:space="0" w:color="auto"/>
            </w:tcBorders>
            <w:noWrap/>
            <w:vAlign w:val="bottom"/>
            <w:hideMark/>
          </w:tcPr>
          <w:p w14:paraId="2A7D08DA" w14:textId="77777777"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997996">
              <w:rPr>
                <w:rFonts w:ascii="Times New Roman" w:eastAsia="Times New Roman" w:hAnsi="Times New Roman" w:cs="Times New Roman"/>
                <w:b/>
                <w:bCs/>
                <w:color w:val="000000"/>
                <w:sz w:val="18"/>
                <w:szCs w:val="18"/>
                <w:lang w:val="es-CL" w:eastAsia="es-CL"/>
              </w:rPr>
              <w:t>rankingB</w:t>
            </w:r>
            <w:proofErr w:type="spellEnd"/>
          </w:p>
        </w:tc>
        <w:tc>
          <w:tcPr>
            <w:tcW w:w="1010" w:type="dxa"/>
            <w:tcBorders>
              <w:bottom w:val="single" w:sz="4" w:space="0" w:color="auto"/>
            </w:tcBorders>
            <w:noWrap/>
            <w:vAlign w:val="bottom"/>
            <w:hideMark/>
          </w:tcPr>
          <w:p w14:paraId="19C95E47" w14:textId="6AD73D2F"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8316BA">
              <w:rPr>
                <w:rFonts w:ascii="Times New Roman" w:eastAsia="Times New Roman" w:hAnsi="Times New Roman" w:cs="Times New Roman"/>
                <w:b/>
                <w:bCs/>
                <w:color w:val="000000"/>
                <w:sz w:val="18"/>
                <w:szCs w:val="18"/>
                <w:lang w:val="es-CL" w:eastAsia="es-CL"/>
              </w:rPr>
              <w:t>E</w:t>
            </w:r>
            <w:r w:rsidRPr="00997996">
              <w:rPr>
                <w:rFonts w:ascii="Times New Roman" w:eastAsia="Times New Roman" w:hAnsi="Times New Roman" w:cs="Times New Roman"/>
                <w:b/>
                <w:bCs/>
                <w:color w:val="000000"/>
                <w:sz w:val="18"/>
                <w:szCs w:val="18"/>
                <w:lang w:val="es-CL" w:eastAsia="es-CL"/>
              </w:rPr>
              <w:t>igenvector</w:t>
            </w:r>
            <w:proofErr w:type="spellEnd"/>
          </w:p>
        </w:tc>
        <w:tc>
          <w:tcPr>
            <w:tcW w:w="833" w:type="dxa"/>
            <w:tcBorders>
              <w:bottom w:val="single" w:sz="4" w:space="0" w:color="auto"/>
            </w:tcBorders>
            <w:noWrap/>
            <w:vAlign w:val="bottom"/>
            <w:hideMark/>
          </w:tcPr>
          <w:p w14:paraId="5D327D6B" w14:textId="43E0E6CF"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997996">
              <w:rPr>
                <w:rFonts w:ascii="Times New Roman" w:eastAsia="Times New Roman" w:hAnsi="Times New Roman" w:cs="Times New Roman"/>
                <w:b/>
                <w:bCs/>
                <w:color w:val="000000"/>
                <w:sz w:val="18"/>
                <w:szCs w:val="18"/>
                <w:lang w:val="es-CL" w:eastAsia="es-CL"/>
              </w:rPr>
              <w:t>ranking</w:t>
            </w:r>
            <w:r w:rsidRPr="008316BA">
              <w:rPr>
                <w:rFonts w:ascii="Times New Roman" w:eastAsia="Times New Roman" w:hAnsi="Times New Roman" w:cs="Times New Roman"/>
                <w:b/>
                <w:bCs/>
                <w:color w:val="000000"/>
                <w:sz w:val="18"/>
                <w:szCs w:val="18"/>
                <w:lang w:val="es-CL" w:eastAsia="es-CL"/>
              </w:rPr>
              <w:t>E</w:t>
            </w:r>
            <w:proofErr w:type="spellEnd"/>
          </w:p>
        </w:tc>
        <w:tc>
          <w:tcPr>
            <w:tcW w:w="851" w:type="dxa"/>
            <w:tcBorders>
              <w:bottom w:val="single" w:sz="4" w:space="0" w:color="auto"/>
            </w:tcBorders>
            <w:noWrap/>
            <w:vAlign w:val="bottom"/>
            <w:hideMark/>
          </w:tcPr>
          <w:p w14:paraId="7502517A" w14:textId="33D26F10"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proofErr w:type="spellStart"/>
            <w:r w:rsidRPr="008316BA">
              <w:rPr>
                <w:rFonts w:ascii="Times New Roman" w:eastAsia="Times New Roman" w:hAnsi="Times New Roman" w:cs="Times New Roman"/>
                <w:b/>
                <w:bCs/>
                <w:color w:val="000000"/>
                <w:sz w:val="18"/>
                <w:szCs w:val="18"/>
                <w:lang w:val="es-CL" w:eastAsia="es-CL"/>
              </w:rPr>
              <w:t>Ʃ</w:t>
            </w:r>
            <w:r w:rsidRPr="00997996">
              <w:rPr>
                <w:rFonts w:ascii="Times New Roman" w:eastAsia="Times New Roman" w:hAnsi="Times New Roman" w:cs="Times New Roman"/>
                <w:b/>
                <w:bCs/>
                <w:color w:val="000000"/>
                <w:sz w:val="18"/>
                <w:szCs w:val="18"/>
                <w:lang w:val="es-CL" w:eastAsia="es-CL"/>
              </w:rPr>
              <w:t>ranking</w:t>
            </w:r>
            <w:proofErr w:type="spellEnd"/>
          </w:p>
        </w:tc>
        <w:tc>
          <w:tcPr>
            <w:tcW w:w="850" w:type="dxa"/>
            <w:tcBorders>
              <w:bottom w:val="single" w:sz="4" w:space="0" w:color="auto"/>
            </w:tcBorders>
            <w:noWrap/>
            <w:vAlign w:val="bottom"/>
            <w:hideMark/>
          </w:tcPr>
          <w:p w14:paraId="74FCACD4" w14:textId="77777777" w:rsidR="00997996" w:rsidRPr="00997996" w:rsidRDefault="00997996" w:rsidP="00997996">
            <w:pPr>
              <w:spacing w:after="0" w:line="240" w:lineRule="auto"/>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ranking</w:t>
            </w:r>
          </w:p>
        </w:tc>
      </w:tr>
      <w:tr w:rsidR="00997996" w:rsidRPr="00997996" w14:paraId="26DFBF56" w14:textId="77777777" w:rsidTr="008316BA">
        <w:trPr>
          <w:trHeight w:val="288"/>
        </w:trPr>
        <w:tc>
          <w:tcPr>
            <w:tcW w:w="1980" w:type="dxa"/>
            <w:tcBorders>
              <w:top w:val="single" w:sz="4" w:space="0" w:color="auto"/>
              <w:right w:val="single" w:sz="4" w:space="0" w:color="auto"/>
            </w:tcBorders>
            <w:noWrap/>
            <w:vAlign w:val="bottom"/>
            <w:hideMark/>
          </w:tcPr>
          <w:p w14:paraId="5757E5B6" w14:textId="77777777" w:rsidR="00997996" w:rsidRPr="00997996" w:rsidRDefault="00997996" w:rsidP="00997996">
            <w:pPr>
              <w:spacing w:after="0" w:line="240" w:lineRule="auto"/>
              <w:rPr>
                <w:rFonts w:ascii="Times New Roman" w:eastAsia="Times New Roman" w:hAnsi="Times New Roman" w:cs="Times New Roman"/>
                <w:b/>
                <w:bCs/>
                <w:i/>
                <w:iCs/>
                <w:color w:val="000000"/>
                <w:sz w:val="18"/>
                <w:szCs w:val="18"/>
                <w:lang w:val="es-CL" w:eastAsia="es-CL"/>
              </w:rPr>
            </w:pPr>
            <w:r w:rsidRPr="00997996">
              <w:rPr>
                <w:rFonts w:ascii="Times New Roman" w:eastAsia="Times New Roman" w:hAnsi="Times New Roman" w:cs="Times New Roman"/>
                <w:b/>
                <w:bCs/>
                <w:i/>
                <w:iCs/>
                <w:color w:val="000000"/>
                <w:sz w:val="18"/>
                <w:szCs w:val="18"/>
                <w:lang w:val="es-CL" w:eastAsia="es-CL"/>
              </w:rPr>
              <w:t>Oryctolagus cuniculus</w:t>
            </w:r>
          </w:p>
        </w:tc>
        <w:tc>
          <w:tcPr>
            <w:tcW w:w="995" w:type="dxa"/>
            <w:tcBorders>
              <w:top w:val="single" w:sz="4" w:space="0" w:color="auto"/>
              <w:left w:val="single" w:sz="4" w:space="0" w:color="auto"/>
            </w:tcBorders>
            <w:noWrap/>
            <w:vAlign w:val="bottom"/>
            <w:hideMark/>
          </w:tcPr>
          <w:p w14:paraId="62146975"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0,42184874</w:t>
            </w:r>
          </w:p>
        </w:tc>
        <w:tc>
          <w:tcPr>
            <w:tcW w:w="1131" w:type="dxa"/>
            <w:tcBorders>
              <w:top w:val="single" w:sz="4" w:space="0" w:color="auto"/>
            </w:tcBorders>
            <w:noWrap/>
            <w:vAlign w:val="bottom"/>
            <w:hideMark/>
          </w:tcPr>
          <w:p w14:paraId="441E8E63"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2</w:t>
            </w:r>
          </w:p>
        </w:tc>
        <w:tc>
          <w:tcPr>
            <w:tcW w:w="995" w:type="dxa"/>
            <w:tcBorders>
              <w:top w:val="single" w:sz="4" w:space="0" w:color="auto"/>
            </w:tcBorders>
            <w:noWrap/>
            <w:vAlign w:val="bottom"/>
            <w:hideMark/>
          </w:tcPr>
          <w:p w14:paraId="6349407B"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0,15139442</w:t>
            </w:r>
          </w:p>
        </w:tc>
        <w:tc>
          <w:tcPr>
            <w:tcW w:w="848" w:type="dxa"/>
            <w:tcBorders>
              <w:top w:val="single" w:sz="4" w:space="0" w:color="auto"/>
            </w:tcBorders>
            <w:noWrap/>
            <w:vAlign w:val="bottom"/>
            <w:hideMark/>
          </w:tcPr>
          <w:p w14:paraId="0C3BAAB2"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1</w:t>
            </w:r>
          </w:p>
        </w:tc>
        <w:tc>
          <w:tcPr>
            <w:tcW w:w="1134" w:type="dxa"/>
            <w:tcBorders>
              <w:top w:val="single" w:sz="4" w:space="0" w:color="auto"/>
            </w:tcBorders>
            <w:noWrap/>
            <w:vAlign w:val="bottom"/>
            <w:hideMark/>
          </w:tcPr>
          <w:p w14:paraId="68101360"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0,12141357</w:t>
            </w:r>
          </w:p>
        </w:tc>
        <w:tc>
          <w:tcPr>
            <w:tcW w:w="850" w:type="dxa"/>
            <w:tcBorders>
              <w:top w:val="single" w:sz="4" w:space="0" w:color="auto"/>
            </w:tcBorders>
            <w:noWrap/>
            <w:vAlign w:val="bottom"/>
            <w:hideMark/>
          </w:tcPr>
          <w:p w14:paraId="4BC44A3A"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1</w:t>
            </w:r>
          </w:p>
        </w:tc>
        <w:tc>
          <w:tcPr>
            <w:tcW w:w="1010" w:type="dxa"/>
            <w:tcBorders>
              <w:top w:val="single" w:sz="4" w:space="0" w:color="auto"/>
            </w:tcBorders>
            <w:noWrap/>
            <w:vAlign w:val="bottom"/>
            <w:hideMark/>
          </w:tcPr>
          <w:p w14:paraId="446072AE"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0,17985565</w:t>
            </w:r>
          </w:p>
        </w:tc>
        <w:tc>
          <w:tcPr>
            <w:tcW w:w="833" w:type="dxa"/>
            <w:tcBorders>
              <w:top w:val="single" w:sz="4" w:space="0" w:color="auto"/>
            </w:tcBorders>
            <w:noWrap/>
            <w:vAlign w:val="bottom"/>
            <w:hideMark/>
          </w:tcPr>
          <w:p w14:paraId="431C4E5C"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1</w:t>
            </w:r>
          </w:p>
        </w:tc>
        <w:tc>
          <w:tcPr>
            <w:tcW w:w="851" w:type="dxa"/>
            <w:tcBorders>
              <w:top w:val="single" w:sz="4" w:space="0" w:color="auto"/>
            </w:tcBorders>
            <w:noWrap/>
            <w:vAlign w:val="bottom"/>
            <w:hideMark/>
          </w:tcPr>
          <w:p w14:paraId="2FF6EE66"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5</w:t>
            </w:r>
          </w:p>
        </w:tc>
        <w:tc>
          <w:tcPr>
            <w:tcW w:w="850" w:type="dxa"/>
            <w:tcBorders>
              <w:top w:val="single" w:sz="4" w:space="0" w:color="auto"/>
            </w:tcBorders>
            <w:noWrap/>
            <w:vAlign w:val="bottom"/>
            <w:hideMark/>
          </w:tcPr>
          <w:p w14:paraId="2F2483C4"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1</w:t>
            </w:r>
          </w:p>
        </w:tc>
      </w:tr>
      <w:tr w:rsidR="00997996" w:rsidRPr="00997996" w14:paraId="0D3C2F41" w14:textId="77777777" w:rsidTr="008316BA">
        <w:trPr>
          <w:trHeight w:val="288"/>
        </w:trPr>
        <w:tc>
          <w:tcPr>
            <w:tcW w:w="1980" w:type="dxa"/>
            <w:tcBorders>
              <w:right w:val="single" w:sz="4" w:space="0" w:color="auto"/>
            </w:tcBorders>
            <w:noWrap/>
            <w:vAlign w:val="bottom"/>
            <w:hideMark/>
          </w:tcPr>
          <w:p w14:paraId="70BC0481" w14:textId="77777777" w:rsidR="00997996" w:rsidRPr="00997996" w:rsidRDefault="00997996" w:rsidP="00997996">
            <w:pPr>
              <w:spacing w:after="0" w:line="240" w:lineRule="auto"/>
              <w:rPr>
                <w:rFonts w:ascii="Times New Roman" w:eastAsia="Times New Roman" w:hAnsi="Times New Roman" w:cs="Times New Roman"/>
                <w:b/>
                <w:bCs/>
                <w:i/>
                <w:iCs/>
                <w:color w:val="000000"/>
                <w:sz w:val="18"/>
                <w:szCs w:val="18"/>
                <w:lang w:val="es-CL" w:eastAsia="es-CL"/>
              </w:rPr>
            </w:pPr>
            <w:r w:rsidRPr="00997996">
              <w:rPr>
                <w:rFonts w:ascii="Times New Roman" w:eastAsia="Times New Roman" w:hAnsi="Times New Roman" w:cs="Times New Roman"/>
                <w:b/>
                <w:bCs/>
                <w:i/>
                <w:iCs/>
                <w:color w:val="000000"/>
                <w:sz w:val="18"/>
                <w:szCs w:val="18"/>
                <w:lang w:val="es-CL" w:eastAsia="es-CL"/>
              </w:rPr>
              <w:t xml:space="preserve">Canis lupus </w:t>
            </w:r>
            <w:proofErr w:type="spellStart"/>
            <w:r w:rsidRPr="00997996">
              <w:rPr>
                <w:rFonts w:ascii="Times New Roman" w:eastAsia="Times New Roman" w:hAnsi="Times New Roman" w:cs="Times New Roman"/>
                <w:b/>
                <w:bCs/>
                <w:i/>
                <w:iCs/>
                <w:color w:val="000000"/>
                <w:sz w:val="18"/>
                <w:szCs w:val="18"/>
                <w:lang w:val="es-CL" w:eastAsia="es-CL"/>
              </w:rPr>
              <w:t>familiaris</w:t>
            </w:r>
            <w:proofErr w:type="spellEnd"/>
          </w:p>
        </w:tc>
        <w:tc>
          <w:tcPr>
            <w:tcW w:w="995" w:type="dxa"/>
            <w:tcBorders>
              <w:left w:val="single" w:sz="4" w:space="0" w:color="auto"/>
            </w:tcBorders>
            <w:noWrap/>
            <w:vAlign w:val="bottom"/>
            <w:hideMark/>
          </w:tcPr>
          <w:p w14:paraId="7805C6E4"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0,44424779</w:t>
            </w:r>
          </w:p>
        </w:tc>
        <w:tc>
          <w:tcPr>
            <w:tcW w:w="1131" w:type="dxa"/>
            <w:noWrap/>
            <w:vAlign w:val="bottom"/>
            <w:hideMark/>
          </w:tcPr>
          <w:p w14:paraId="10AC06C0"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1</w:t>
            </w:r>
          </w:p>
        </w:tc>
        <w:tc>
          <w:tcPr>
            <w:tcW w:w="995" w:type="dxa"/>
            <w:noWrap/>
            <w:vAlign w:val="bottom"/>
            <w:hideMark/>
          </w:tcPr>
          <w:p w14:paraId="328BB936"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0,07569721</w:t>
            </w:r>
          </w:p>
        </w:tc>
        <w:tc>
          <w:tcPr>
            <w:tcW w:w="848" w:type="dxa"/>
            <w:noWrap/>
            <w:vAlign w:val="bottom"/>
            <w:hideMark/>
          </w:tcPr>
          <w:p w14:paraId="354D0EB4"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2</w:t>
            </w:r>
          </w:p>
        </w:tc>
        <w:tc>
          <w:tcPr>
            <w:tcW w:w="1134" w:type="dxa"/>
            <w:noWrap/>
            <w:vAlign w:val="bottom"/>
            <w:hideMark/>
          </w:tcPr>
          <w:p w14:paraId="6839F12B"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0,07597796</w:t>
            </w:r>
          </w:p>
        </w:tc>
        <w:tc>
          <w:tcPr>
            <w:tcW w:w="850" w:type="dxa"/>
            <w:noWrap/>
            <w:vAlign w:val="bottom"/>
            <w:hideMark/>
          </w:tcPr>
          <w:p w14:paraId="11E60066"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2</w:t>
            </w:r>
          </w:p>
        </w:tc>
        <w:tc>
          <w:tcPr>
            <w:tcW w:w="1010" w:type="dxa"/>
            <w:noWrap/>
            <w:vAlign w:val="bottom"/>
            <w:hideMark/>
          </w:tcPr>
          <w:p w14:paraId="3FAA139C"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0,14564863</w:t>
            </w:r>
          </w:p>
        </w:tc>
        <w:tc>
          <w:tcPr>
            <w:tcW w:w="833" w:type="dxa"/>
            <w:noWrap/>
            <w:vAlign w:val="bottom"/>
            <w:hideMark/>
          </w:tcPr>
          <w:p w14:paraId="7ABF173E"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2</w:t>
            </w:r>
          </w:p>
        </w:tc>
        <w:tc>
          <w:tcPr>
            <w:tcW w:w="851" w:type="dxa"/>
            <w:noWrap/>
            <w:vAlign w:val="bottom"/>
            <w:hideMark/>
          </w:tcPr>
          <w:p w14:paraId="0FEBA1FC"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7</w:t>
            </w:r>
          </w:p>
        </w:tc>
        <w:tc>
          <w:tcPr>
            <w:tcW w:w="850" w:type="dxa"/>
            <w:noWrap/>
            <w:vAlign w:val="bottom"/>
            <w:hideMark/>
          </w:tcPr>
          <w:p w14:paraId="5DB1E8C8"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2</w:t>
            </w:r>
          </w:p>
        </w:tc>
      </w:tr>
      <w:tr w:rsidR="00997996" w:rsidRPr="00997996" w14:paraId="07FB8B8C" w14:textId="77777777" w:rsidTr="008316BA">
        <w:trPr>
          <w:trHeight w:val="288"/>
        </w:trPr>
        <w:tc>
          <w:tcPr>
            <w:tcW w:w="1980" w:type="dxa"/>
            <w:tcBorders>
              <w:right w:val="single" w:sz="4" w:space="0" w:color="auto"/>
            </w:tcBorders>
            <w:noWrap/>
            <w:vAlign w:val="bottom"/>
            <w:hideMark/>
          </w:tcPr>
          <w:p w14:paraId="58ED87FC" w14:textId="77777777" w:rsidR="00997996" w:rsidRPr="00997996" w:rsidRDefault="00997996" w:rsidP="00997996">
            <w:pPr>
              <w:spacing w:after="0" w:line="240" w:lineRule="auto"/>
              <w:rPr>
                <w:rFonts w:ascii="Times New Roman" w:eastAsia="Times New Roman" w:hAnsi="Times New Roman" w:cs="Times New Roman"/>
                <w:b/>
                <w:bCs/>
                <w:i/>
                <w:iCs/>
                <w:color w:val="000000"/>
                <w:sz w:val="18"/>
                <w:szCs w:val="18"/>
                <w:lang w:val="es-CL" w:eastAsia="es-CL"/>
              </w:rPr>
            </w:pPr>
            <w:proofErr w:type="spellStart"/>
            <w:r w:rsidRPr="00997996">
              <w:rPr>
                <w:rFonts w:ascii="Times New Roman" w:eastAsia="Times New Roman" w:hAnsi="Times New Roman" w:cs="Times New Roman"/>
                <w:b/>
                <w:bCs/>
                <w:i/>
                <w:iCs/>
                <w:color w:val="000000"/>
                <w:sz w:val="18"/>
                <w:szCs w:val="18"/>
                <w:lang w:val="es-CL" w:eastAsia="es-CL"/>
              </w:rPr>
              <w:t>Rattus</w:t>
            </w:r>
            <w:proofErr w:type="spellEnd"/>
            <w:r w:rsidRPr="00997996">
              <w:rPr>
                <w:rFonts w:ascii="Times New Roman" w:eastAsia="Times New Roman" w:hAnsi="Times New Roman" w:cs="Times New Roman"/>
                <w:b/>
                <w:bCs/>
                <w:i/>
                <w:iCs/>
                <w:color w:val="000000"/>
                <w:sz w:val="18"/>
                <w:szCs w:val="18"/>
                <w:lang w:val="es-CL" w:eastAsia="es-CL"/>
              </w:rPr>
              <w:t xml:space="preserve"> </w:t>
            </w:r>
            <w:proofErr w:type="spellStart"/>
            <w:r w:rsidRPr="00997996">
              <w:rPr>
                <w:rFonts w:ascii="Times New Roman" w:eastAsia="Times New Roman" w:hAnsi="Times New Roman" w:cs="Times New Roman"/>
                <w:b/>
                <w:bCs/>
                <w:i/>
                <w:iCs/>
                <w:color w:val="000000"/>
                <w:sz w:val="18"/>
                <w:szCs w:val="18"/>
                <w:lang w:val="es-CL" w:eastAsia="es-CL"/>
              </w:rPr>
              <w:t>rattus</w:t>
            </w:r>
            <w:proofErr w:type="spellEnd"/>
          </w:p>
        </w:tc>
        <w:tc>
          <w:tcPr>
            <w:tcW w:w="995" w:type="dxa"/>
            <w:tcBorders>
              <w:left w:val="single" w:sz="4" w:space="0" w:color="auto"/>
            </w:tcBorders>
            <w:noWrap/>
            <w:vAlign w:val="bottom"/>
            <w:hideMark/>
          </w:tcPr>
          <w:p w14:paraId="2B86B14E"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0,39341693</w:t>
            </w:r>
          </w:p>
        </w:tc>
        <w:tc>
          <w:tcPr>
            <w:tcW w:w="1131" w:type="dxa"/>
            <w:noWrap/>
            <w:vAlign w:val="bottom"/>
            <w:hideMark/>
          </w:tcPr>
          <w:p w14:paraId="694CC03F"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3</w:t>
            </w:r>
          </w:p>
        </w:tc>
        <w:tc>
          <w:tcPr>
            <w:tcW w:w="995" w:type="dxa"/>
            <w:noWrap/>
            <w:vAlign w:val="bottom"/>
            <w:hideMark/>
          </w:tcPr>
          <w:p w14:paraId="40781298"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0,06374502</w:t>
            </w:r>
          </w:p>
        </w:tc>
        <w:tc>
          <w:tcPr>
            <w:tcW w:w="848" w:type="dxa"/>
            <w:noWrap/>
            <w:vAlign w:val="bottom"/>
            <w:hideMark/>
          </w:tcPr>
          <w:p w14:paraId="596E25A9"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4</w:t>
            </w:r>
          </w:p>
        </w:tc>
        <w:tc>
          <w:tcPr>
            <w:tcW w:w="1134" w:type="dxa"/>
            <w:noWrap/>
            <w:vAlign w:val="bottom"/>
            <w:hideMark/>
          </w:tcPr>
          <w:p w14:paraId="71A7B96E"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0,00987318</w:t>
            </w:r>
          </w:p>
        </w:tc>
        <w:tc>
          <w:tcPr>
            <w:tcW w:w="850" w:type="dxa"/>
            <w:noWrap/>
            <w:vAlign w:val="bottom"/>
            <w:hideMark/>
          </w:tcPr>
          <w:p w14:paraId="4A81A686"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7</w:t>
            </w:r>
          </w:p>
        </w:tc>
        <w:tc>
          <w:tcPr>
            <w:tcW w:w="1010" w:type="dxa"/>
            <w:noWrap/>
            <w:vAlign w:val="bottom"/>
            <w:hideMark/>
          </w:tcPr>
          <w:p w14:paraId="6ADE3C5E"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0,13563329</w:t>
            </w:r>
          </w:p>
        </w:tc>
        <w:tc>
          <w:tcPr>
            <w:tcW w:w="833" w:type="dxa"/>
            <w:noWrap/>
            <w:vAlign w:val="bottom"/>
            <w:hideMark/>
          </w:tcPr>
          <w:p w14:paraId="6ABECC3F"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3</w:t>
            </w:r>
          </w:p>
        </w:tc>
        <w:tc>
          <w:tcPr>
            <w:tcW w:w="851" w:type="dxa"/>
            <w:noWrap/>
            <w:vAlign w:val="bottom"/>
            <w:hideMark/>
          </w:tcPr>
          <w:p w14:paraId="34AE6E85"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17</w:t>
            </w:r>
          </w:p>
        </w:tc>
        <w:tc>
          <w:tcPr>
            <w:tcW w:w="850" w:type="dxa"/>
            <w:noWrap/>
            <w:vAlign w:val="bottom"/>
            <w:hideMark/>
          </w:tcPr>
          <w:p w14:paraId="22D2B1CB"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3</w:t>
            </w:r>
          </w:p>
        </w:tc>
      </w:tr>
      <w:tr w:rsidR="00997996" w:rsidRPr="00997996" w14:paraId="22F6D104" w14:textId="77777777" w:rsidTr="008316BA">
        <w:trPr>
          <w:trHeight w:val="288"/>
        </w:trPr>
        <w:tc>
          <w:tcPr>
            <w:tcW w:w="1980" w:type="dxa"/>
            <w:tcBorders>
              <w:right w:val="single" w:sz="4" w:space="0" w:color="auto"/>
            </w:tcBorders>
            <w:noWrap/>
            <w:vAlign w:val="bottom"/>
            <w:hideMark/>
          </w:tcPr>
          <w:p w14:paraId="58252252" w14:textId="77777777" w:rsidR="00997996" w:rsidRPr="00997996" w:rsidRDefault="00997996" w:rsidP="00997996">
            <w:pPr>
              <w:spacing w:after="0" w:line="240" w:lineRule="auto"/>
              <w:rPr>
                <w:rFonts w:ascii="Times New Roman" w:eastAsia="Times New Roman" w:hAnsi="Times New Roman" w:cs="Times New Roman"/>
                <w:b/>
                <w:bCs/>
                <w:i/>
                <w:iCs/>
                <w:color w:val="000000"/>
                <w:sz w:val="18"/>
                <w:szCs w:val="18"/>
                <w:lang w:val="es-CL" w:eastAsia="es-CL"/>
              </w:rPr>
            </w:pPr>
            <w:r w:rsidRPr="00997996">
              <w:rPr>
                <w:rFonts w:ascii="Times New Roman" w:eastAsia="Times New Roman" w:hAnsi="Times New Roman" w:cs="Times New Roman"/>
                <w:b/>
                <w:bCs/>
                <w:i/>
                <w:iCs/>
                <w:color w:val="000000"/>
                <w:sz w:val="18"/>
                <w:szCs w:val="18"/>
                <w:lang w:val="es-CL" w:eastAsia="es-CL"/>
              </w:rPr>
              <w:t xml:space="preserve">Mus </w:t>
            </w:r>
            <w:proofErr w:type="spellStart"/>
            <w:r w:rsidRPr="00997996">
              <w:rPr>
                <w:rFonts w:ascii="Times New Roman" w:eastAsia="Times New Roman" w:hAnsi="Times New Roman" w:cs="Times New Roman"/>
                <w:b/>
                <w:bCs/>
                <w:i/>
                <w:iCs/>
                <w:color w:val="000000"/>
                <w:sz w:val="18"/>
                <w:szCs w:val="18"/>
                <w:lang w:val="es-CL" w:eastAsia="es-CL"/>
              </w:rPr>
              <w:t>musculus</w:t>
            </w:r>
            <w:proofErr w:type="spellEnd"/>
          </w:p>
        </w:tc>
        <w:tc>
          <w:tcPr>
            <w:tcW w:w="995" w:type="dxa"/>
            <w:tcBorders>
              <w:left w:val="single" w:sz="4" w:space="0" w:color="auto"/>
            </w:tcBorders>
            <w:noWrap/>
            <w:vAlign w:val="bottom"/>
            <w:hideMark/>
          </w:tcPr>
          <w:p w14:paraId="23A280ED"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0,39157566</w:t>
            </w:r>
          </w:p>
        </w:tc>
        <w:tc>
          <w:tcPr>
            <w:tcW w:w="1131" w:type="dxa"/>
            <w:noWrap/>
            <w:vAlign w:val="bottom"/>
            <w:hideMark/>
          </w:tcPr>
          <w:p w14:paraId="2C38D579"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4</w:t>
            </w:r>
          </w:p>
        </w:tc>
        <w:tc>
          <w:tcPr>
            <w:tcW w:w="995" w:type="dxa"/>
            <w:noWrap/>
            <w:vAlign w:val="bottom"/>
            <w:hideMark/>
          </w:tcPr>
          <w:p w14:paraId="1B62407A"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0,06374502</w:t>
            </w:r>
          </w:p>
        </w:tc>
        <w:tc>
          <w:tcPr>
            <w:tcW w:w="848" w:type="dxa"/>
            <w:noWrap/>
            <w:vAlign w:val="bottom"/>
            <w:hideMark/>
          </w:tcPr>
          <w:p w14:paraId="235040AB"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4</w:t>
            </w:r>
          </w:p>
        </w:tc>
        <w:tc>
          <w:tcPr>
            <w:tcW w:w="1134" w:type="dxa"/>
            <w:noWrap/>
            <w:vAlign w:val="bottom"/>
            <w:hideMark/>
          </w:tcPr>
          <w:p w14:paraId="58CDAA60"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0,0233687</w:t>
            </w:r>
          </w:p>
        </w:tc>
        <w:tc>
          <w:tcPr>
            <w:tcW w:w="850" w:type="dxa"/>
            <w:noWrap/>
            <w:vAlign w:val="bottom"/>
            <w:hideMark/>
          </w:tcPr>
          <w:p w14:paraId="650DFEF0"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5</w:t>
            </w:r>
          </w:p>
        </w:tc>
        <w:tc>
          <w:tcPr>
            <w:tcW w:w="1010" w:type="dxa"/>
            <w:noWrap/>
            <w:vAlign w:val="bottom"/>
            <w:hideMark/>
          </w:tcPr>
          <w:p w14:paraId="64FA23C3"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0,11732446</w:t>
            </w:r>
          </w:p>
        </w:tc>
        <w:tc>
          <w:tcPr>
            <w:tcW w:w="833" w:type="dxa"/>
            <w:noWrap/>
            <w:vAlign w:val="bottom"/>
            <w:hideMark/>
          </w:tcPr>
          <w:p w14:paraId="6B3AE33A"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4</w:t>
            </w:r>
          </w:p>
        </w:tc>
        <w:tc>
          <w:tcPr>
            <w:tcW w:w="851" w:type="dxa"/>
            <w:noWrap/>
            <w:vAlign w:val="bottom"/>
            <w:hideMark/>
          </w:tcPr>
          <w:p w14:paraId="4D2C1DC8"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17</w:t>
            </w:r>
          </w:p>
        </w:tc>
        <w:tc>
          <w:tcPr>
            <w:tcW w:w="850" w:type="dxa"/>
            <w:noWrap/>
            <w:vAlign w:val="bottom"/>
            <w:hideMark/>
          </w:tcPr>
          <w:p w14:paraId="307F6949"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3</w:t>
            </w:r>
          </w:p>
        </w:tc>
      </w:tr>
      <w:tr w:rsidR="00997996" w:rsidRPr="00997996" w14:paraId="1DA8B2FF" w14:textId="77777777" w:rsidTr="008316BA">
        <w:trPr>
          <w:trHeight w:val="288"/>
        </w:trPr>
        <w:tc>
          <w:tcPr>
            <w:tcW w:w="1980" w:type="dxa"/>
            <w:tcBorders>
              <w:right w:val="single" w:sz="4" w:space="0" w:color="auto"/>
            </w:tcBorders>
            <w:noWrap/>
            <w:vAlign w:val="bottom"/>
            <w:hideMark/>
          </w:tcPr>
          <w:p w14:paraId="71BD4278" w14:textId="77777777" w:rsidR="00997996" w:rsidRPr="00997996" w:rsidRDefault="00997996" w:rsidP="00997996">
            <w:pPr>
              <w:spacing w:after="0" w:line="240" w:lineRule="auto"/>
              <w:rPr>
                <w:rFonts w:ascii="Times New Roman" w:eastAsia="Times New Roman" w:hAnsi="Times New Roman" w:cs="Times New Roman"/>
                <w:b/>
                <w:bCs/>
                <w:i/>
                <w:iCs/>
                <w:color w:val="000000"/>
                <w:sz w:val="18"/>
                <w:szCs w:val="18"/>
                <w:lang w:val="es-CL" w:eastAsia="es-CL"/>
              </w:rPr>
            </w:pPr>
            <w:proofErr w:type="spellStart"/>
            <w:r w:rsidRPr="00997996">
              <w:rPr>
                <w:rFonts w:ascii="Times New Roman" w:eastAsia="Times New Roman" w:hAnsi="Times New Roman" w:cs="Times New Roman"/>
                <w:b/>
                <w:bCs/>
                <w:i/>
                <w:iCs/>
                <w:color w:val="000000"/>
                <w:sz w:val="18"/>
                <w:szCs w:val="18"/>
                <w:lang w:val="es-CL" w:eastAsia="es-CL"/>
              </w:rPr>
              <w:t>Callipepla</w:t>
            </w:r>
            <w:proofErr w:type="spellEnd"/>
            <w:r w:rsidRPr="00997996">
              <w:rPr>
                <w:rFonts w:ascii="Times New Roman" w:eastAsia="Times New Roman" w:hAnsi="Times New Roman" w:cs="Times New Roman"/>
                <w:b/>
                <w:bCs/>
                <w:i/>
                <w:iCs/>
                <w:color w:val="000000"/>
                <w:sz w:val="18"/>
                <w:szCs w:val="18"/>
                <w:lang w:val="es-CL" w:eastAsia="es-CL"/>
              </w:rPr>
              <w:t xml:space="preserve"> </w:t>
            </w:r>
            <w:proofErr w:type="spellStart"/>
            <w:r w:rsidRPr="00997996">
              <w:rPr>
                <w:rFonts w:ascii="Times New Roman" w:eastAsia="Times New Roman" w:hAnsi="Times New Roman" w:cs="Times New Roman"/>
                <w:b/>
                <w:bCs/>
                <w:i/>
                <w:iCs/>
                <w:color w:val="000000"/>
                <w:sz w:val="18"/>
                <w:szCs w:val="18"/>
                <w:lang w:val="es-CL" w:eastAsia="es-CL"/>
              </w:rPr>
              <w:t>californica</w:t>
            </w:r>
            <w:proofErr w:type="spellEnd"/>
          </w:p>
        </w:tc>
        <w:tc>
          <w:tcPr>
            <w:tcW w:w="995" w:type="dxa"/>
            <w:tcBorders>
              <w:left w:val="single" w:sz="4" w:space="0" w:color="auto"/>
            </w:tcBorders>
            <w:noWrap/>
            <w:vAlign w:val="bottom"/>
            <w:hideMark/>
          </w:tcPr>
          <w:p w14:paraId="04ABE265"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0,37295691</w:t>
            </w:r>
          </w:p>
        </w:tc>
        <w:tc>
          <w:tcPr>
            <w:tcW w:w="1131" w:type="dxa"/>
            <w:noWrap/>
            <w:vAlign w:val="bottom"/>
            <w:hideMark/>
          </w:tcPr>
          <w:p w14:paraId="5118E647"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7</w:t>
            </w:r>
          </w:p>
        </w:tc>
        <w:tc>
          <w:tcPr>
            <w:tcW w:w="995" w:type="dxa"/>
            <w:noWrap/>
            <w:vAlign w:val="bottom"/>
            <w:hideMark/>
          </w:tcPr>
          <w:p w14:paraId="4347045D"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0,07569721</w:t>
            </w:r>
          </w:p>
        </w:tc>
        <w:tc>
          <w:tcPr>
            <w:tcW w:w="848" w:type="dxa"/>
            <w:noWrap/>
            <w:vAlign w:val="bottom"/>
            <w:hideMark/>
          </w:tcPr>
          <w:p w14:paraId="167F4412"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2</w:t>
            </w:r>
          </w:p>
        </w:tc>
        <w:tc>
          <w:tcPr>
            <w:tcW w:w="1134" w:type="dxa"/>
            <w:noWrap/>
            <w:vAlign w:val="bottom"/>
            <w:hideMark/>
          </w:tcPr>
          <w:p w14:paraId="2B6329AD"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0,05297838</w:t>
            </w:r>
          </w:p>
        </w:tc>
        <w:tc>
          <w:tcPr>
            <w:tcW w:w="850" w:type="dxa"/>
            <w:noWrap/>
            <w:vAlign w:val="bottom"/>
            <w:hideMark/>
          </w:tcPr>
          <w:p w14:paraId="1642A219"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3</w:t>
            </w:r>
          </w:p>
        </w:tc>
        <w:tc>
          <w:tcPr>
            <w:tcW w:w="1010" w:type="dxa"/>
            <w:noWrap/>
            <w:vAlign w:val="bottom"/>
            <w:hideMark/>
          </w:tcPr>
          <w:p w14:paraId="1551612A"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0,0669799</w:t>
            </w:r>
          </w:p>
        </w:tc>
        <w:tc>
          <w:tcPr>
            <w:tcW w:w="833" w:type="dxa"/>
            <w:noWrap/>
            <w:vAlign w:val="bottom"/>
            <w:hideMark/>
          </w:tcPr>
          <w:p w14:paraId="6E09580E"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8</w:t>
            </w:r>
          </w:p>
        </w:tc>
        <w:tc>
          <w:tcPr>
            <w:tcW w:w="851" w:type="dxa"/>
            <w:noWrap/>
            <w:vAlign w:val="bottom"/>
            <w:hideMark/>
          </w:tcPr>
          <w:p w14:paraId="7783FC15"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20</w:t>
            </w:r>
          </w:p>
        </w:tc>
        <w:tc>
          <w:tcPr>
            <w:tcW w:w="850" w:type="dxa"/>
            <w:noWrap/>
            <w:vAlign w:val="bottom"/>
            <w:hideMark/>
          </w:tcPr>
          <w:p w14:paraId="1D6A9A28" w14:textId="77777777" w:rsidR="00997996" w:rsidRPr="00997996" w:rsidRDefault="00997996" w:rsidP="008316BA">
            <w:pPr>
              <w:spacing w:after="0" w:line="240" w:lineRule="auto"/>
              <w:jc w:val="center"/>
              <w:rPr>
                <w:rFonts w:ascii="Times New Roman" w:eastAsia="Times New Roman" w:hAnsi="Times New Roman" w:cs="Times New Roman"/>
                <w:b/>
                <w:bCs/>
                <w:color w:val="000000"/>
                <w:sz w:val="18"/>
                <w:szCs w:val="18"/>
                <w:lang w:val="es-CL" w:eastAsia="es-CL"/>
              </w:rPr>
            </w:pPr>
            <w:r w:rsidRPr="00997996">
              <w:rPr>
                <w:rFonts w:ascii="Times New Roman" w:eastAsia="Times New Roman" w:hAnsi="Times New Roman" w:cs="Times New Roman"/>
                <w:b/>
                <w:bCs/>
                <w:color w:val="000000"/>
                <w:sz w:val="18"/>
                <w:szCs w:val="18"/>
                <w:lang w:val="es-CL" w:eastAsia="es-CL"/>
              </w:rPr>
              <w:t>5</w:t>
            </w:r>
          </w:p>
        </w:tc>
      </w:tr>
      <w:tr w:rsidR="00997996" w:rsidRPr="00997996" w14:paraId="520C46A0" w14:textId="77777777" w:rsidTr="008316BA">
        <w:trPr>
          <w:trHeight w:val="288"/>
        </w:trPr>
        <w:tc>
          <w:tcPr>
            <w:tcW w:w="1980" w:type="dxa"/>
            <w:tcBorders>
              <w:right w:val="single" w:sz="4" w:space="0" w:color="auto"/>
            </w:tcBorders>
            <w:noWrap/>
            <w:vAlign w:val="bottom"/>
            <w:hideMark/>
          </w:tcPr>
          <w:p w14:paraId="6BE79888"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Lepus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europaeus</w:t>
            </w:r>
            <w:proofErr w:type="spellEnd"/>
          </w:p>
        </w:tc>
        <w:tc>
          <w:tcPr>
            <w:tcW w:w="995" w:type="dxa"/>
            <w:tcBorders>
              <w:left w:val="single" w:sz="4" w:space="0" w:color="auto"/>
            </w:tcBorders>
            <w:noWrap/>
            <w:vAlign w:val="bottom"/>
            <w:hideMark/>
          </w:tcPr>
          <w:p w14:paraId="2ED3869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0,3785822</w:t>
            </w:r>
          </w:p>
        </w:tc>
        <w:tc>
          <w:tcPr>
            <w:tcW w:w="1131" w:type="dxa"/>
            <w:noWrap/>
            <w:vAlign w:val="bottom"/>
            <w:hideMark/>
          </w:tcPr>
          <w:p w14:paraId="03DEA84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5</w:t>
            </w:r>
          </w:p>
        </w:tc>
        <w:tc>
          <w:tcPr>
            <w:tcW w:w="995" w:type="dxa"/>
            <w:noWrap/>
            <w:vAlign w:val="bottom"/>
            <w:hideMark/>
          </w:tcPr>
          <w:p w14:paraId="0FEA240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0,04780876</w:t>
            </w:r>
          </w:p>
        </w:tc>
        <w:tc>
          <w:tcPr>
            <w:tcW w:w="848" w:type="dxa"/>
            <w:noWrap/>
            <w:vAlign w:val="bottom"/>
            <w:hideMark/>
          </w:tcPr>
          <w:p w14:paraId="2473F20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w:t>
            </w:r>
          </w:p>
        </w:tc>
        <w:tc>
          <w:tcPr>
            <w:tcW w:w="1134" w:type="dxa"/>
            <w:noWrap/>
            <w:vAlign w:val="bottom"/>
            <w:hideMark/>
          </w:tcPr>
          <w:p w14:paraId="0F191B8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0,02983736</w:t>
            </w:r>
          </w:p>
        </w:tc>
        <w:tc>
          <w:tcPr>
            <w:tcW w:w="850" w:type="dxa"/>
            <w:noWrap/>
            <w:vAlign w:val="bottom"/>
            <w:hideMark/>
          </w:tcPr>
          <w:p w14:paraId="51422F8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4</w:t>
            </w:r>
          </w:p>
        </w:tc>
        <w:tc>
          <w:tcPr>
            <w:tcW w:w="1010" w:type="dxa"/>
            <w:noWrap/>
            <w:vAlign w:val="bottom"/>
            <w:hideMark/>
          </w:tcPr>
          <w:p w14:paraId="7327642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0,06719355</w:t>
            </w:r>
          </w:p>
        </w:tc>
        <w:tc>
          <w:tcPr>
            <w:tcW w:w="833" w:type="dxa"/>
            <w:noWrap/>
            <w:vAlign w:val="bottom"/>
            <w:hideMark/>
          </w:tcPr>
          <w:p w14:paraId="493A18E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7</w:t>
            </w:r>
          </w:p>
        </w:tc>
        <w:tc>
          <w:tcPr>
            <w:tcW w:w="851" w:type="dxa"/>
            <w:noWrap/>
            <w:vAlign w:val="bottom"/>
            <w:hideMark/>
          </w:tcPr>
          <w:p w14:paraId="54D9ABE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22</w:t>
            </w:r>
          </w:p>
        </w:tc>
        <w:tc>
          <w:tcPr>
            <w:tcW w:w="850" w:type="dxa"/>
            <w:noWrap/>
            <w:vAlign w:val="bottom"/>
            <w:hideMark/>
          </w:tcPr>
          <w:p w14:paraId="3DA3DAC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w:t>
            </w:r>
          </w:p>
        </w:tc>
      </w:tr>
      <w:tr w:rsidR="00997996" w:rsidRPr="00997996" w14:paraId="28E51799" w14:textId="77777777" w:rsidTr="008316BA">
        <w:trPr>
          <w:trHeight w:val="288"/>
        </w:trPr>
        <w:tc>
          <w:tcPr>
            <w:tcW w:w="1980" w:type="dxa"/>
            <w:tcBorders>
              <w:right w:val="single" w:sz="4" w:space="0" w:color="auto"/>
            </w:tcBorders>
            <w:noWrap/>
            <w:vAlign w:val="bottom"/>
            <w:hideMark/>
          </w:tcPr>
          <w:p w14:paraId="3BFE5585"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Rattus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norvegicus</w:t>
            </w:r>
            <w:proofErr w:type="spellEnd"/>
          </w:p>
        </w:tc>
        <w:tc>
          <w:tcPr>
            <w:tcW w:w="995" w:type="dxa"/>
            <w:tcBorders>
              <w:left w:val="single" w:sz="4" w:space="0" w:color="auto"/>
            </w:tcBorders>
            <w:noWrap/>
            <w:vAlign w:val="bottom"/>
            <w:hideMark/>
          </w:tcPr>
          <w:p w14:paraId="2723B0A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0,37744361</w:t>
            </w:r>
          </w:p>
        </w:tc>
        <w:tc>
          <w:tcPr>
            <w:tcW w:w="1131" w:type="dxa"/>
            <w:noWrap/>
            <w:vAlign w:val="bottom"/>
            <w:hideMark/>
          </w:tcPr>
          <w:p w14:paraId="1F3CA84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w:t>
            </w:r>
          </w:p>
        </w:tc>
        <w:tc>
          <w:tcPr>
            <w:tcW w:w="995" w:type="dxa"/>
            <w:noWrap/>
            <w:vAlign w:val="bottom"/>
            <w:hideMark/>
          </w:tcPr>
          <w:p w14:paraId="7510425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0,04780876</w:t>
            </w:r>
          </w:p>
        </w:tc>
        <w:tc>
          <w:tcPr>
            <w:tcW w:w="848" w:type="dxa"/>
            <w:noWrap/>
            <w:vAlign w:val="bottom"/>
            <w:hideMark/>
          </w:tcPr>
          <w:p w14:paraId="0BCE1DA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w:t>
            </w:r>
          </w:p>
        </w:tc>
        <w:tc>
          <w:tcPr>
            <w:tcW w:w="1134" w:type="dxa"/>
            <w:noWrap/>
            <w:vAlign w:val="bottom"/>
            <w:hideMark/>
          </w:tcPr>
          <w:p w14:paraId="7D54A14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0,00944768</w:t>
            </w:r>
          </w:p>
        </w:tc>
        <w:tc>
          <w:tcPr>
            <w:tcW w:w="850" w:type="dxa"/>
            <w:noWrap/>
            <w:vAlign w:val="bottom"/>
            <w:hideMark/>
          </w:tcPr>
          <w:p w14:paraId="32BB11A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w:t>
            </w:r>
          </w:p>
        </w:tc>
        <w:tc>
          <w:tcPr>
            <w:tcW w:w="1010" w:type="dxa"/>
            <w:noWrap/>
            <w:vAlign w:val="bottom"/>
            <w:hideMark/>
          </w:tcPr>
          <w:p w14:paraId="4DA21CB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0,09463908</w:t>
            </w:r>
          </w:p>
        </w:tc>
        <w:tc>
          <w:tcPr>
            <w:tcW w:w="833" w:type="dxa"/>
            <w:noWrap/>
            <w:vAlign w:val="bottom"/>
            <w:hideMark/>
          </w:tcPr>
          <w:p w14:paraId="5F35B1B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5</w:t>
            </w:r>
          </w:p>
        </w:tc>
        <w:tc>
          <w:tcPr>
            <w:tcW w:w="851" w:type="dxa"/>
            <w:noWrap/>
            <w:vAlign w:val="bottom"/>
            <w:hideMark/>
          </w:tcPr>
          <w:p w14:paraId="29F07E2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26</w:t>
            </w:r>
          </w:p>
        </w:tc>
        <w:tc>
          <w:tcPr>
            <w:tcW w:w="850" w:type="dxa"/>
            <w:noWrap/>
            <w:vAlign w:val="bottom"/>
            <w:hideMark/>
          </w:tcPr>
          <w:p w14:paraId="0A242D2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7</w:t>
            </w:r>
          </w:p>
        </w:tc>
      </w:tr>
      <w:tr w:rsidR="00997996" w:rsidRPr="00997996" w14:paraId="3EA2372C" w14:textId="77777777" w:rsidTr="008316BA">
        <w:trPr>
          <w:trHeight w:val="288"/>
        </w:trPr>
        <w:tc>
          <w:tcPr>
            <w:tcW w:w="1980" w:type="dxa"/>
            <w:tcBorders>
              <w:right w:val="single" w:sz="4" w:space="0" w:color="auto"/>
            </w:tcBorders>
            <w:noWrap/>
            <w:vAlign w:val="bottom"/>
            <w:hideMark/>
          </w:tcPr>
          <w:p w14:paraId="77C707AB"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Erodium</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cicutarium</w:t>
            </w:r>
            <w:proofErr w:type="spellEnd"/>
          </w:p>
        </w:tc>
        <w:tc>
          <w:tcPr>
            <w:tcW w:w="995" w:type="dxa"/>
            <w:tcBorders>
              <w:left w:val="single" w:sz="4" w:space="0" w:color="auto"/>
            </w:tcBorders>
            <w:noWrap/>
            <w:vAlign w:val="bottom"/>
            <w:hideMark/>
          </w:tcPr>
          <w:p w14:paraId="297E291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0,34430727</w:t>
            </w:r>
          </w:p>
        </w:tc>
        <w:tc>
          <w:tcPr>
            <w:tcW w:w="1131" w:type="dxa"/>
            <w:noWrap/>
            <w:vAlign w:val="bottom"/>
            <w:hideMark/>
          </w:tcPr>
          <w:p w14:paraId="67FAA4C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8</w:t>
            </w:r>
          </w:p>
        </w:tc>
        <w:tc>
          <w:tcPr>
            <w:tcW w:w="995" w:type="dxa"/>
            <w:noWrap/>
            <w:vAlign w:val="bottom"/>
            <w:hideMark/>
          </w:tcPr>
          <w:p w14:paraId="15904F3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0,03585657</w:t>
            </w:r>
          </w:p>
        </w:tc>
        <w:tc>
          <w:tcPr>
            <w:tcW w:w="848" w:type="dxa"/>
            <w:noWrap/>
            <w:vAlign w:val="bottom"/>
            <w:hideMark/>
          </w:tcPr>
          <w:p w14:paraId="5C3AF00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8</w:t>
            </w:r>
          </w:p>
        </w:tc>
        <w:tc>
          <w:tcPr>
            <w:tcW w:w="1134" w:type="dxa"/>
            <w:noWrap/>
            <w:vAlign w:val="bottom"/>
            <w:hideMark/>
          </w:tcPr>
          <w:p w14:paraId="5C17259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0,00977205</w:t>
            </w:r>
          </w:p>
        </w:tc>
        <w:tc>
          <w:tcPr>
            <w:tcW w:w="850" w:type="dxa"/>
            <w:noWrap/>
            <w:vAlign w:val="bottom"/>
            <w:hideMark/>
          </w:tcPr>
          <w:p w14:paraId="7F0A050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8</w:t>
            </w:r>
          </w:p>
        </w:tc>
        <w:tc>
          <w:tcPr>
            <w:tcW w:w="1010" w:type="dxa"/>
            <w:noWrap/>
            <w:vAlign w:val="bottom"/>
            <w:hideMark/>
          </w:tcPr>
          <w:p w14:paraId="3E6F71A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0,0680734</w:t>
            </w:r>
          </w:p>
        </w:tc>
        <w:tc>
          <w:tcPr>
            <w:tcW w:w="833" w:type="dxa"/>
            <w:noWrap/>
            <w:vAlign w:val="bottom"/>
            <w:hideMark/>
          </w:tcPr>
          <w:p w14:paraId="5466D4A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w:t>
            </w:r>
          </w:p>
        </w:tc>
        <w:tc>
          <w:tcPr>
            <w:tcW w:w="851" w:type="dxa"/>
            <w:noWrap/>
            <w:vAlign w:val="bottom"/>
            <w:hideMark/>
          </w:tcPr>
          <w:p w14:paraId="07F9CA9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30</w:t>
            </w:r>
          </w:p>
        </w:tc>
        <w:tc>
          <w:tcPr>
            <w:tcW w:w="850" w:type="dxa"/>
            <w:noWrap/>
            <w:vAlign w:val="bottom"/>
            <w:hideMark/>
          </w:tcPr>
          <w:p w14:paraId="14DEB3B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8</w:t>
            </w:r>
          </w:p>
        </w:tc>
      </w:tr>
      <w:tr w:rsidR="00997996" w:rsidRPr="00997996" w14:paraId="2D0F8D31" w14:textId="77777777" w:rsidTr="008316BA">
        <w:trPr>
          <w:trHeight w:val="288"/>
        </w:trPr>
        <w:tc>
          <w:tcPr>
            <w:tcW w:w="1980" w:type="dxa"/>
            <w:tcBorders>
              <w:right w:val="single" w:sz="4" w:space="0" w:color="auto"/>
            </w:tcBorders>
            <w:noWrap/>
            <w:vAlign w:val="bottom"/>
            <w:hideMark/>
          </w:tcPr>
          <w:p w14:paraId="702B60D5"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Bos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taurus</w:t>
            </w:r>
            <w:proofErr w:type="spellEnd"/>
          </w:p>
        </w:tc>
        <w:tc>
          <w:tcPr>
            <w:tcW w:w="995" w:type="dxa"/>
            <w:tcBorders>
              <w:left w:val="single" w:sz="4" w:space="0" w:color="auto"/>
            </w:tcBorders>
            <w:noWrap/>
            <w:vAlign w:val="bottom"/>
            <w:hideMark/>
          </w:tcPr>
          <w:p w14:paraId="4B2EC10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0,33201058</w:t>
            </w:r>
          </w:p>
        </w:tc>
        <w:tc>
          <w:tcPr>
            <w:tcW w:w="1131" w:type="dxa"/>
            <w:noWrap/>
            <w:vAlign w:val="bottom"/>
            <w:hideMark/>
          </w:tcPr>
          <w:p w14:paraId="5BAF972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w:t>
            </w:r>
          </w:p>
        </w:tc>
        <w:tc>
          <w:tcPr>
            <w:tcW w:w="995" w:type="dxa"/>
            <w:noWrap/>
            <w:vAlign w:val="bottom"/>
            <w:hideMark/>
          </w:tcPr>
          <w:p w14:paraId="7A47D30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0,03187251</w:t>
            </w:r>
          </w:p>
        </w:tc>
        <w:tc>
          <w:tcPr>
            <w:tcW w:w="848" w:type="dxa"/>
            <w:noWrap/>
            <w:vAlign w:val="bottom"/>
            <w:hideMark/>
          </w:tcPr>
          <w:p w14:paraId="307744B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w:t>
            </w:r>
          </w:p>
        </w:tc>
        <w:tc>
          <w:tcPr>
            <w:tcW w:w="1134" w:type="dxa"/>
            <w:noWrap/>
            <w:vAlign w:val="bottom"/>
            <w:hideMark/>
          </w:tcPr>
          <w:p w14:paraId="6A9377C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0,0075236</w:t>
            </w:r>
          </w:p>
        </w:tc>
        <w:tc>
          <w:tcPr>
            <w:tcW w:w="850" w:type="dxa"/>
            <w:noWrap/>
            <w:vAlign w:val="bottom"/>
            <w:hideMark/>
          </w:tcPr>
          <w:p w14:paraId="36678EB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w:t>
            </w:r>
          </w:p>
        </w:tc>
        <w:tc>
          <w:tcPr>
            <w:tcW w:w="1010" w:type="dxa"/>
            <w:noWrap/>
            <w:vAlign w:val="bottom"/>
            <w:hideMark/>
          </w:tcPr>
          <w:p w14:paraId="3DDC13B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0,03825753</w:t>
            </w:r>
          </w:p>
        </w:tc>
        <w:tc>
          <w:tcPr>
            <w:tcW w:w="833" w:type="dxa"/>
            <w:noWrap/>
            <w:vAlign w:val="bottom"/>
            <w:hideMark/>
          </w:tcPr>
          <w:p w14:paraId="3EED6DF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w:t>
            </w:r>
          </w:p>
        </w:tc>
        <w:tc>
          <w:tcPr>
            <w:tcW w:w="851" w:type="dxa"/>
            <w:noWrap/>
            <w:vAlign w:val="bottom"/>
            <w:hideMark/>
          </w:tcPr>
          <w:p w14:paraId="35A124D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37</w:t>
            </w:r>
          </w:p>
        </w:tc>
        <w:tc>
          <w:tcPr>
            <w:tcW w:w="850" w:type="dxa"/>
            <w:noWrap/>
            <w:vAlign w:val="bottom"/>
            <w:hideMark/>
          </w:tcPr>
          <w:p w14:paraId="020FA3E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w:t>
            </w:r>
          </w:p>
        </w:tc>
      </w:tr>
      <w:tr w:rsidR="00997996" w:rsidRPr="00997996" w14:paraId="6186EF3D" w14:textId="77777777" w:rsidTr="008316BA">
        <w:trPr>
          <w:trHeight w:val="288"/>
        </w:trPr>
        <w:tc>
          <w:tcPr>
            <w:tcW w:w="1980" w:type="dxa"/>
            <w:tcBorders>
              <w:right w:val="single" w:sz="4" w:space="0" w:color="auto"/>
            </w:tcBorders>
            <w:noWrap/>
            <w:vAlign w:val="bottom"/>
            <w:hideMark/>
          </w:tcPr>
          <w:p w14:paraId="48A85417"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Capra hircus</w:t>
            </w:r>
          </w:p>
        </w:tc>
        <w:tc>
          <w:tcPr>
            <w:tcW w:w="995" w:type="dxa"/>
            <w:tcBorders>
              <w:left w:val="single" w:sz="4" w:space="0" w:color="auto"/>
            </w:tcBorders>
            <w:noWrap/>
            <w:vAlign w:val="bottom"/>
            <w:hideMark/>
          </w:tcPr>
          <w:p w14:paraId="7CAEC52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0,33026316</w:t>
            </w:r>
          </w:p>
        </w:tc>
        <w:tc>
          <w:tcPr>
            <w:tcW w:w="1131" w:type="dxa"/>
            <w:noWrap/>
            <w:vAlign w:val="bottom"/>
            <w:hideMark/>
          </w:tcPr>
          <w:p w14:paraId="57CF52D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w:t>
            </w:r>
          </w:p>
        </w:tc>
        <w:tc>
          <w:tcPr>
            <w:tcW w:w="995" w:type="dxa"/>
            <w:noWrap/>
            <w:vAlign w:val="bottom"/>
            <w:hideMark/>
          </w:tcPr>
          <w:p w14:paraId="47AA204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0,03187251</w:t>
            </w:r>
          </w:p>
        </w:tc>
        <w:tc>
          <w:tcPr>
            <w:tcW w:w="848" w:type="dxa"/>
            <w:noWrap/>
            <w:vAlign w:val="bottom"/>
            <w:hideMark/>
          </w:tcPr>
          <w:p w14:paraId="64A52EA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w:t>
            </w:r>
          </w:p>
        </w:tc>
        <w:tc>
          <w:tcPr>
            <w:tcW w:w="1134" w:type="dxa"/>
            <w:noWrap/>
            <w:vAlign w:val="bottom"/>
            <w:hideMark/>
          </w:tcPr>
          <w:p w14:paraId="2FFB242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0,00472294</w:t>
            </w:r>
          </w:p>
        </w:tc>
        <w:tc>
          <w:tcPr>
            <w:tcW w:w="850" w:type="dxa"/>
            <w:noWrap/>
            <w:vAlign w:val="bottom"/>
            <w:hideMark/>
          </w:tcPr>
          <w:p w14:paraId="50A7504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w:t>
            </w:r>
          </w:p>
        </w:tc>
        <w:tc>
          <w:tcPr>
            <w:tcW w:w="1010" w:type="dxa"/>
            <w:noWrap/>
            <w:vAlign w:val="bottom"/>
            <w:hideMark/>
          </w:tcPr>
          <w:p w14:paraId="3DBE7DC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0,03059376</w:t>
            </w:r>
          </w:p>
        </w:tc>
        <w:tc>
          <w:tcPr>
            <w:tcW w:w="833" w:type="dxa"/>
            <w:noWrap/>
            <w:vAlign w:val="bottom"/>
            <w:hideMark/>
          </w:tcPr>
          <w:p w14:paraId="4FECA6B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w:t>
            </w:r>
          </w:p>
        </w:tc>
        <w:tc>
          <w:tcPr>
            <w:tcW w:w="851" w:type="dxa"/>
            <w:noWrap/>
            <w:vAlign w:val="bottom"/>
            <w:hideMark/>
          </w:tcPr>
          <w:p w14:paraId="44C4AFB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40</w:t>
            </w:r>
          </w:p>
        </w:tc>
        <w:tc>
          <w:tcPr>
            <w:tcW w:w="850" w:type="dxa"/>
            <w:noWrap/>
            <w:vAlign w:val="bottom"/>
            <w:hideMark/>
          </w:tcPr>
          <w:p w14:paraId="4896F02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w:t>
            </w:r>
          </w:p>
        </w:tc>
      </w:tr>
      <w:tr w:rsidR="00997996" w:rsidRPr="00997996" w14:paraId="57E76FC2" w14:textId="77777777" w:rsidTr="008316BA">
        <w:trPr>
          <w:trHeight w:val="288"/>
        </w:trPr>
        <w:tc>
          <w:tcPr>
            <w:tcW w:w="1980" w:type="dxa"/>
            <w:tcBorders>
              <w:right w:val="single" w:sz="4" w:space="0" w:color="auto"/>
            </w:tcBorders>
            <w:noWrap/>
            <w:vAlign w:val="bottom"/>
            <w:hideMark/>
          </w:tcPr>
          <w:p w14:paraId="1094DB6B"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 xml:space="preserve">Equus </w:t>
            </w:r>
            <w:proofErr w:type="spellStart"/>
            <w:r w:rsidRPr="00997996">
              <w:rPr>
                <w:rFonts w:ascii="Times New Roman" w:eastAsia="Times New Roman" w:hAnsi="Times New Roman" w:cs="Times New Roman"/>
                <w:i/>
                <w:iCs/>
                <w:color w:val="000000"/>
                <w:sz w:val="18"/>
                <w:szCs w:val="18"/>
                <w:lang w:val="es-CL" w:eastAsia="es-CL"/>
              </w:rPr>
              <w:t>caballus</w:t>
            </w:r>
            <w:proofErr w:type="spellEnd"/>
          </w:p>
        </w:tc>
        <w:tc>
          <w:tcPr>
            <w:tcW w:w="995" w:type="dxa"/>
            <w:tcBorders>
              <w:left w:val="single" w:sz="4" w:space="0" w:color="auto"/>
            </w:tcBorders>
            <w:noWrap/>
            <w:vAlign w:val="bottom"/>
            <w:hideMark/>
          </w:tcPr>
          <w:p w14:paraId="39B24CB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0,32682292</w:t>
            </w:r>
          </w:p>
        </w:tc>
        <w:tc>
          <w:tcPr>
            <w:tcW w:w="1131" w:type="dxa"/>
            <w:noWrap/>
            <w:vAlign w:val="bottom"/>
            <w:hideMark/>
          </w:tcPr>
          <w:p w14:paraId="083524A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w:t>
            </w:r>
          </w:p>
        </w:tc>
        <w:tc>
          <w:tcPr>
            <w:tcW w:w="995" w:type="dxa"/>
            <w:noWrap/>
            <w:vAlign w:val="bottom"/>
            <w:hideMark/>
          </w:tcPr>
          <w:p w14:paraId="79CCDCC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0,02788845</w:t>
            </w:r>
          </w:p>
        </w:tc>
        <w:tc>
          <w:tcPr>
            <w:tcW w:w="848" w:type="dxa"/>
            <w:noWrap/>
            <w:vAlign w:val="bottom"/>
            <w:hideMark/>
          </w:tcPr>
          <w:p w14:paraId="433EDFF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w:t>
            </w:r>
          </w:p>
        </w:tc>
        <w:tc>
          <w:tcPr>
            <w:tcW w:w="1134" w:type="dxa"/>
            <w:noWrap/>
            <w:vAlign w:val="bottom"/>
            <w:hideMark/>
          </w:tcPr>
          <w:p w14:paraId="5E23C62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0,00291234</w:t>
            </w:r>
          </w:p>
        </w:tc>
        <w:tc>
          <w:tcPr>
            <w:tcW w:w="850" w:type="dxa"/>
            <w:noWrap/>
            <w:vAlign w:val="bottom"/>
            <w:hideMark/>
          </w:tcPr>
          <w:p w14:paraId="1D75867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13</w:t>
            </w:r>
          </w:p>
        </w:tc>
        <w:tc>
          <w:tcPr>
            <w:tcW w:w="1010" w:type="dxa"/>
            <w:noWrap/>
            <w:vAlign w:val="bottom"/>
            <w:hideMark/>
          </w:tcPr>
          <w:p w14:paraId="40B40A8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0,03050906</w:t>
            </w:r>
          </w:p>
        </w:tc>
        <w:tc>
          <w:tcPr>
            <w:tcW w:w="833" w:type="dxa"/>
            <w:noWrap/>
            <w:vAlign w:val="bottom"/>
            <w:hideMark/>
          </w:tcPr>
          <w:p w14:paraId="56039BB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w:t>
            </w:r>
          </w:p>
        </w:tc>
        <w:tc>
          <w:tcPr>
            <w:tcW w:w="851" w:type="dxa"/>
            <w:noWrap/>
            <w:vAlign w:val="bottom"/>
            <w:hideMark/>
          </w:tcPr>
          <w:p w14:paraId="637A167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47</w:t>
            </w:r>
          </w:p>
        </w:tc>
        <w:tc>
          <w:tcPr>
            <w:tcW w:w="850" w:type="dxa"/>
            <w:noWrap/>
            <w:vAlign w:val="bottom"/>
            <w:hideMark/>
          </w:tcPr>
          <w:p w14:paraId="5DBDDD8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w:t>
            </w:r>
          </w:p>
        </w:tc>
      </w:tr>
      <w:tr w:rsidR="00997996" w:rsidRPr="00997996" w14:paraId="1590936A" w14:textId="77777777" w:rsidTr="008316BA">
        <w:trPr>
          <w:trHeight w:val="288"/>
        </w:trPr>
        <w:tc>
          <w:tcPr>
            <w:tcW w:w="1980" w:type="dxa"/>
            <w:tcBorders>
              <w:right w:val="single" w:sz="4" w:space="0" w:color="auto"/>
            </w:tcBorders>
            <w:noWrap/>
            <w:vAlign w:val="bottom"/>
            <w:hideMark/>
          </w:tcPr>
          <w:p w14:paraId="64B753C5"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Ovis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orentalis</w:t>
            </w:r>
            <w:proofErr w:type="spellEnd"/>
          </w:p>
        </w:tc>
        <w:tc>
          <w:tcPr>
            <w:tcW w:w="995" w:type="dxa"/>
            <w:tcBorders>
              <w:left w:val="single" w:sz="4" w:space="0" w:color="auto"/>
            </w:tcBorders>
            <w:noWrap/>
            <w:vAlign w:val="bottom"/>
            <w:hideMark/>
          </w:tcPr>
          <w:p w14:paraId="681594C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0,32896461</w:t>
            </w:r>
          </w:p>
        </w:tc>
        <w:tc>
          <w:tcPr>
            <w:tcW w:w="1131" w:type="dxa"/>
            <w:noWrap/>
            <w:vAlign w:val="bottom"/>
            <w:hideMark/>
          </w:tcPr>
          <w:p w14:paraId="1EF9FCA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w:t>
            </w:r>
          </w:p>
        </w:tc>
        <w:tc>
          <w:tcPr>
            <w:tcW w:w="995" w:type="dxa"/>
            <w:noWrap/>
            <w:vAlign w:val="bottom"/>
            <w:hideMark/>
          </w:tcPr>
          <w:p w14:paraId="775D478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0,01593625</w:t>
            </w:r>
          </w:p>
        </w:tc>
        <w:tc>
          <w:tcPr>
            <w:tcW w:w="848" w:type="dxa"/>
            <w:noWrap/>
            <w:vAlign w:val="bottom"/>
            <w:hideMark/>
          </w:tcPr>
          <w:p w14:paraId="508E429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w:t>
            </w:r>
          </w:p>
        </w:tc>
        <w:tc>
          <w:tcPr>
            <w:tcW w:w="1134" w:type="dxa"/>
            <w:noWrap/>
            <w:vAlign w:val="bottom"/>
            <w:hideMark/>
          </w:tcPr>
          <w:p w14:paraId="7C9C687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0,00399446</w:t>
            </w:r>
          </w:p>
        </w:tc>
        <w:tc>
          <w:tcPr>
            <w:tcW w:w="850" w:type="dxa"/>
            <w:noWrap/>
            <w:vAlign w:val="bottom"/>
            <w:hideMark/>
          </w:tcPr>
          <w:p w14:paraId="175FF15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w:t>
            </w:r>
          </w:p>
        </w:tc>
        <w:tc>
          <w:tcPr>
            <w:tcW w:w="1010" w:type="dxa"/>
            <w:noWrap/>
            <w:vAlign w:val="bottom"/>
            <w:hideMark/>
          </w:tcPr>
          <w:p w14:paraId="56B9C63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0,02570993</w:t>
            </w:r>
          </w:p>
        </w:tc>
        <w:tc>
          <w:tcPr>
            <w:tcW w:w="833" w:type="dxa"/>
            <w:noWrap/>
            <w:vAlign w:val="bottom"/>
            <w:hideMark/>
          </w:tcPr>
          <w:p w14:paraId="2FF5BCE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14</w:t>
            </w:r>
          </w:p>
        </w:tc>
        <w:tc>
          <w:tcPr>
            <w:tcW w:w="851" w:type="dxa"/>
            <w:noWrap/>
            <w:vAlign w:val="bottom"/>
            <w:hideMark/>
          </w:tcPr>
          <w:p w14:paraId="015D38C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49</w:t>
            </w:r>
          </w:p>
        </w:tc>
        <w:tc>
          <w:tcPr>
            <w:tcW w:w="850" w:type="dxa"/>
            <w:noWrap/>
            <w:vAlign w:val="bottom"/>
            <w:hideMark/>
          </w:tcPr>
          <w:p w14:paraId="7058B12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w:t>
            </w:r>
          </w:p>
        </w:tc>
      </w:tr>
      <w:tr w:rsidR="00997996" w:rsidRPr="00997996" w14:paraId="7992B6F3" w14:textId="77777777" w:rsidTr="008316BA">
        <w:trPr>
          <w:trHeight w:val="288"/>
        </w:trPr>
        <w:tc>
          <w:tcPr>
            <w:tcW w:w="1980" w:type="dxa"/>
            <w:tcBorders>
              <w:right w:val="single" w:sz="4" w:space="0" w:color="auto"/>
            </w:tcBorders>
            <w:noWrap/>
            <w:vAlign w:val="bottom"/>
            <w:hideMark/>
          </w:tcPr>
          <w:p w14:paraId="667406B9"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Pinus</w:t>
            </w:r>
            <w:proofErr w:type="spellEnd"/>
            <w:r w:rsidRPr="00997996">
              <w:rPr>
                <w:rFonts w:ascii="Times New Roman" w:eastAsia="Times New Roman" w:hAnsi="Times New Roman" w:cs="Times New Roman"/>
                <w:i/>
                <w:iCs/>
                <w:color w:val="000000"/>
                <w:sz w:val="18"/>
                <w:szCs w:val="18"/>
                <w:lang w:val="es-CL" w:eastAsia="es-CL"/>
              </w:rPr>
              <w:t xml:space="preserve"> radiata </w:t>
            </w:r>
          </w:p>
        </w:tc>
        <w:tc>
          <w:tcPr>
            <w:tcW w:w="995" w:type="dxa"/>
            <w:tcBorders>
              <w:left w:val="single" w:sz="4" w:space="0" w:color="auto"/>
            </w:tcBorders>
            <w:noWrap/>
            <w:vAlign w:val="bottom"/>
            <w:hideMark/>
          </w:tcPr>
          <w:p w14:paraId="0C32D06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0,31893266</w:t>
            </w:r>
          </w:p>
        </w:tc>
        <w:tc>
          <w:tcPr>
            <w:tcW w:w="1131" w:type="dxa"/>
            <w:noWrap/>
            <w:vAlign w:val="bottom"/>
            <w:hideMark/>
          </w:tcPr>
          <w:p w14:paraId="1472008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14</w:t>
            </w:r>
          </w:p>
        </w:tc>
        <w:tc>
          <w:tcPr>
            <w:tcW w:w="995" w:type="dxa"/>
            <w:noWrap/>
            <w:vAlign w:val="bottom"/>
            <w:hideMark/>
          </w:tcPr>
          <w:p w14:paraId="748AC6E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0,01593625</w:t>
            </w:r>
          </w:p>
        </w:tc>
        <w:tc>
          <w:tcPr>
            <w:tcW w:w="848" w:type="dxa"/>
            <w:noWrap/>
            <w:vAlign w:val="bottom"/>
            <w:hideMark/>
          </w:tcPr>
          <w:p w14:paraId="0AFC9A6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w:t>
            </w:r>
          </w:p>
        </w:tc>
        <w:tc>
          <w:tcPr>
            <w:tcW w:w="1134" w:type="dxa"/>
            <w:noWrap/>
            <w:vAlign w:val="bottom"/>
            <w:hideMark/>
          </w:tcPr>
          <w:p w14:paraId="17BC343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0,00065656</w:t>
            </w:r>
          </w:p>
        </w:tc>
        <w:tc>
          <w:tcPr>
            <w:tcW w:w="850" w:type="dxa"/>
            <w:noWrap/>
            <w:vAlign w:val="bottom"/>
            <w:hideMark/>
          </w:tcPr>
          <w:p w14:paraId="2A2BF0C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010" w:type="dxa"/>
            <w:noWrap/>
            <w:vAlign w:val="bottom"/>
            <w:hideMark/>
          </w:tcPr>
          <w:p w14:paraId="72C1EBF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0,02912442</w:t>
            </w:r>
          </w:p>
        </w:tc>
        <w:tc>
          <w:tcPr>
            <w:tcW w:w="833" w:type="dxa"/>
            <w:noWrap/>
            <w:vAlign w:val="bottom"/>
            <w:hideMark/>
          </w:tcPr>
          <w:p w14:paraId="148680D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w:t>
            </w:r>
          </w:p>
        </w:tc>
        <w:tc>
          <w:tcPr>
            <w:tcW w:w="851" w:type="dxa"/>
            <w:noWrap/>
            <w:vAlign w:val="bottom"/>
            <w:hideMark/>
          </w:tcPr>
          <w:p w14:paraId="0709290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55</w:t>
            </w:r>
          </w:p>
        </w:tc>
        <w:tc>
          <w:tcPr>
            <w:tcW w:w="850" w:type="dxa"/>
            <w:noWrap/>
            <w:vAlign w:val="bottom"/>
            <w:hideMark/>
          </w:tcPr>
          <w:p w14:paraId="057877A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13</w:t>
            </w:r>
          </w:p>
        </w:tc>
      </w:tr>
      <w:tr w:rsidR="00997996" w:rsidRPr="00997996" w14:paraId="71935F40" w14:textId="77777777" w:rsidTr="008316BA">
        <w:trPr>
          <w:trHeight w:val="288"/>
        </w:trPr>
        <w:tc>
          <w:tcPr>
            <w:tcW w:w="1980" w:type="dxa"/>
            <w:tcBorders>
              <w:right w:val="single" w:sz="4" w:space="0" w:color="auto"/>
            </w:tcBorders>
            <w:noWrap/>
            <w:vAlign w:val="bottom"/>
            <w:hideMark/>
          </w:tcPr>
          <w:p w14:paraId="0C818975"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Vitis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vinifera</w:t>
            </w:r>
            <w:proofErr w:type="spellEnd"/>
          </w:p>
        </w:tc>
        <w:tc>
          <w:tcPr>
            <w:tcW w:w="995" w:type="dxa"/>
            <w:tcBorders>
              <w:left w:val="single" w:sz="4" w:space="0" w:color="auto"/>
            </w:tcBorders>
            <w:noWrap/>
            <w:vAlign w:val="bottom"/>
            <w:hideMark/>
          </w:tcPr>
          <w:p w14:paraId="608306A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0,32639792</w:t>
            </w:r>
          </w:p>
        </w:tc>
        <w:tc>
          <w:tcPr>
            <w:tcW w:w="1131" w:type="dxa"/>
            <w:noWrap/>
            <w:vAlign w:val="bottom"/>
            <w:hideMark/>
          </w:tcPr>
          <w:p w14:paraId="1DA3E50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13</w:t>
            </w:r>
          </w:p>
        </w:tc>
        <w:tc>
          <w:tcPr>
            <w:tcW w:w="995" w:type="dxa"/>
            <w:noWrap/>
            <w:vAlign w:val="bottom"/>
            <w:hideMark/>
          </w:tcPr>
          <w:p w14:paraId="339610A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0,00796813</w:t>
            </w:r>
          </w:p>
        </w:tc>
        <w:tc>
          <w:tcPr>
            <w:tcW w:w="848" w:type="dxa"/>
            <w:noWrap/>
            <w:vAlign w:val="bottom"/>
            <w:hideMark/>
          </w:tcPr>
          <w:p w14:paraId="1F0927E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134" w:type="dxa"/>
            <w:noWrap/>
            <w:vAlign w:val="bottom"/>
            <w:hideMark/>
          </w:tcPr>
          <w:p w14:paraId="3D4D08A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0,00150583</w:t>
            </w:r>
          </w:p>
        </w:tc>
        <w:tc>
          <w:tcPr>
            <w:tcW w:w="850" w:type="dxa"/>
            <w:noWrap/>
            <w:vAlign w:val="bottom"/>
            <w:hideMark/>
          </w:tcPr>
          <w:p w14:paraId="4F520E4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14</w:t>
            </w:r>
          </w:p>
        </w:tc>
        <w:tc>
          <w:tcPr>
            <w:tcW w:w="1010" w:type="dxa"/>
            <w:noWrap/>
            <w:vAlign w:val="bottom"/>
            <w:hideMark/>
          </w:tcPr>
          <w:p w14:paraId="19FA1C8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0,01924414</w:t>
            </w:r>
          </w:p>
        </w:tc>
        <w:tc>
          <w:tcPr>
            <w:tcW w:w="833" w:type="dxa"/>
            <w:noWrap/>
            <w:vAlign w:val="bottom"/>
            <w:hideMark/>
          </w:tcPr>
          <w:p w14:paraId="2B240D2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15</w:t>
            </w:r>
          </w:p>
        </w:tc>
        <w:tc>
          <w:tcPr>
            <w:tcW w:w="851" w:type="dxa"/>
            <w:noWrap/>
            <w:vAlign w:val="bottom"/>
            <w:hideMark/>
          </w:tcPr>
          <w:p w14:paraId="211962E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59</w:t>
            </w:r>
          </w:p>
        </w:tc>
        <w:tc>
          <w:tcPr>
            <w:tcW w:w="850" w:type="dxa"/>
            <w:noWrap/>
            <w:vAlign w:val="bottom"/>
            <w:hideMark/>
          </w:tcPr>
          <w:p w14:paraId="65F48B5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14</w:t>
            </w:r>
          </w:p>
        </w:tc>
      </w:tr>
      <w:tr w:rsidR="00997996" w:rsidRPr="00997996" w14:paraId="53F52135" w14:textId="77777777" w:rsidTr="008316BA">
        <w:trPr>
          <w:trHeight w:val="288"/>
        </w:trPr>
        <w:tc>
          <w:tcPr>
            <w:tcW w:w="1980" w:type="dxa"/>
            <w:tcBorders>
              <w:right w:val="single" w:sz="4" w:space="0" w:color="auto"/>
            </w:tcBorders>
            <w:noWrap/>
            <w:vAlign w:val="bottom"/>
            <w:hideMark/>
          </w:tcPr>
          <w:p w14:paraId="3DBA0CBE"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Eucalyptus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globulus</w:t>
            </w:r>
            <w:proofErr w:type="spellEnd"/>
            <w:r w:rsidRPr="00997996">
              <w:rPr>
                <w:rFonts w:ascii="Times New Roman" w:eastAsia="Times New Roman" w:hAnsi="Times New Roman" w:cs="Times New Roman"/>
                <w:i/>
                <w:iCs/>
                <w:color w:val="000000"/>
                <w:sz w:val="18"/>
                <w:szCs w:val="18"/>
                <w:lang w:val="es-CL" w:eastAsia="es-CL"/>
              </w:rPr>
              <w:t xml:space="preserve"> </w:t>
            </w:r>
          </w:p>
        </w:tc>
        <w:tc>
          <w:tcPr>
            <w:tcW w:w="995" w:type="dxa"/>
            <w:tcBorders>
              <w:left w:val="single" w:sz="4" w:space="0" w:color="auto"/>
            </w:tcBorders>
            <w:noWrap/>
            <w:vAlign w:val="bottom"/>
            <w:hideMark/>
          </w:tcPr>
          <w:p w14:paraId="25879D7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0,31532663</w:t>
            </w:r>
          </w:p>
        </w:tc>
        <w:tc>
          <w:tcPr>
            <w:tcW w:w="1131" w:type="dxa"/>
            <w:noWrap/>
            <w:vAlign w:val="bottom"/>
            <w:hideMark/>
          </w:tcPr>
          <w:p w14:paraId="5EB143F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16</w:t>
            </w:r>
          </w:p>
        </w:tc>
        <w:tc>
          <w:tcPr>
            <w:tcW w:w="995" w:type="dxa"/>
            <w:noWrap/>
            <w:vAlign w:val="bottom"/>
            <w:hideMark/>
          </w:tcPr>
          <w:p w14:paraId="51890AC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0,01195219</w:t>
            </w:r>
          </w:p>
        </w:tc>
        <w:tc>
          <w:tcPr>
            <w:tcW w:w="848" w:type="dxa"/>
            <w:noWrap/>
            <w:vAlign w:val="bottom"/>
            <w:hideMark/>
          </w:tcPr>
          <w:p w14:paraId="116E9EE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15</w:t>
            </w:r>
          </w:p>
        </w:tc>
        <w:tc>
          <w:tcPr>
            <w:tcW w:w="1134" w:type="dxa"/>
            <w:noWrap/>
            <w:vAlign w:val="bottom"/>
            <w:hideMark/>
          </w:tcPr>
          <w:p w14:paraId="5BD1CE8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0,0003524</w:t>
            </w:r>
          </w:p>
        </w:tc>
        <w:tc>
          <w:tcPr>
            <w:tcW w:w="850" w:type="dxa"/>
            <w:noWrap/>
            <w:vAlign w:val="bottom"/>
            <w:hideMark/>
          </w:tcPr>
          <w:p w14:paraId="1AEC815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18</w:t>
            </w:r>
          </w:p>
        </w:tc>
        <w:tc>
          <w:tcPr>
            <w:tcW w:w="1010" w:type="dxa"/>
            <w:noWrap/>
            <w:vAlign w:val="bottom"/>
            <w:hideMark/>
          </w:tcPr>
          <w:p w14:paraId="7E2987F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0,02645492</w:t>
            </w:r>
          </w:p>
        </w:tc>
        <w:tc>
          <w:tcPr>
            <w:tcW w:w="833" w:type="dxa"/>
            <w:noWrap/>
            <w:vAlign w:val="bottom"/>
            <w:hideMark/>
          </w:tcPr>
          <w:p w14:paraId="1A53026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13</w:t>
            </w:r>
          </w:p>
        </w:tc>
        <w:tc>
          <w:tcPr>
            <w:tcW w:w="851" w:type="dxa"/>
            <w:noWrap/>
            <w:vAlign w:val="bottom"/>
            <w:hideMark/>
          </w:tcPr>
          <w:p w14:paraId="7D8EF45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62</w:t>
            </w:r>
          </w:p>
        </w:tc>
        <w:tc>
          <w:tcPr>
            <w:tcW w:w="850" w:type="dxa"/>
            <w:noWrap/>
            <w:vAlign w:val="bottom"/>
            <w:hideMark/>
          </w:tcPr>
          <w:p w14:paraId="703FA04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15</w:t>
            </w:r>
          </w:p>
        </w:tc>
      </w:tr>
      <w:tr w:rsidR="00997996" w:rsidRPr="00997996" w14:paraId="0F5CF234" w14:textId="77777777" w:rsidTr="008316BA">
        <w:trPr>
          <w:trHeight w:val="288"/>
        </w:trPr>
        <w:tc>
          <w:tcPr>
            <w:tcW w:w="1980" w:type="dxa"/>
            <w:tcBorders>
              <w:right w:val="single" w:sz="4" w:space="0" w:color="auto"/>
            </w:tcBorders>
            <w:noWrap/>
            <w:vAlign w:val="bottom"/>
            <w:hideMark/>
          </w:tcPr>
          <w:p w14:paraId="7E07BE80"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Prunus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spp</w:t>
            </w:r>
            <w:proofErr w:type="spellEnd"/>
            <w:r w:rsidRPr="00997996">
              <w:rPr>
                <w:rFonts w:ascii="Times New Roman" w:eastAsia="Times New Roman" w:hAnsi="Times New Roman" w:cs="Times New Roman"/>
                <w:i/>
                <w:iCs/>
                <w:color w:val="000000"/>
                <w:sz w:val="18"/>
                <w:szCs w:val="18"/>
                <w:lang w:val="es-CL" w:eastAsia="es-CL"/>
              </w:rPr>
              <w:t>.</w:t>
            </w:r>
          </w:p>
        </w:tc>
        <w:tc>
          <w:tcPr>
            <w:tcW w:w="995" w:type="dxa"/>
            <w:tcBorders>
              <w:left w:val="single" w:sz="4" w:space="0" w:color="auto"/>
            </w:tcBorders>
            <w:noWrap/>
            <w:vAlign w:val="bottom"/>
            <w:hideMark/>
          </w:tcPr>
          <w:p w14:paraId="0A2422F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0,31812421</w:t>
            </w:r>
          </w:p>
        </w:tc>
        <w:tc>
          <w:tcPr>
            <w:tcW w:w="1131" w:type="dxa"/>
            <w:noWrap/>
            <w:vAlign w:val="bottom"/>
            <w:hideMark/>
          </w:tcPr>
          <w:p w14:paraId="275D6DD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15</w:t>
            </w:r>
          </w:p>
        </w:tc>
        <w:tc>
          <w:tcPr>
            <w:tcW w:w="995" w:type="dxa"/>
            <w:noWrap/>
            <w:vAlign w:val="bottom"/>
            <w:hideMark/>
          </w:tcPr>
          <w:p w14:paraId="464C89D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0,00796813</w:t>
            </w:r>
          </w:p>
        </w:tc>
        <w:tc>
          <w:tcPr>
            <w:tcW w:w="848" w:type="dxa"/>
            <w:noWrap/>
            <w:vAlign w:val="bottom"/>
            <w:hideMark/>
          </w:tcPr>
          <w:p w14:paraId="015176D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134" w:type="dxa"/>
            <w:noWrap/>
            <w:vAlign w:val="bottom"/>
            <w:hideMark/>
          </w:tcPr>
          <w:p w14:paraId="2D48FF9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0,00128621</w:t>
            </w:r>
          </w:p>
        </w:tc>
        <w:tc>
          <w:tcPr>
            <w:tcW w:w="850" w:type="dxa"/>
            <w:noWrap/>
            <w:vAlign w:val="bottom"/>
            <w:hideMark/>
          </w:tcPr>
          <w:p w14:paraId="6482AD8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15</w:t>
            </w:r>
          </w:p>
        </w:tc>
        <w:tc>
          <w:tcPr>
            <w:tcW w:w="1010" w:type="dxa"/>
            <w:noWrap/>
            <w:vAlign w:val="bottom"/>
            <w:hideMark/>
          </w:tcPr>
          <w:p w14:paraId="04491A8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0,01738409</w:t>
            </w:r>
          </w:p>
        </w:tc>
        <w:tc>
          <w:tcPr>
            <w:tcW w:w="833" w:type="dxa"/>
            <w:noWrap/>
            <w:vAlign w:val="bottom"/>
            <w:hideMark/>
          </w:tcPr>
          <w:p w14:paraId="038BB1D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16</w:t>
            </w:r>
          </w:p>
        </w:tc>
        <w:tc>
          <w:tcPr>
            <w:tcW w:w="851" w:type="dxa"/>
            <w:noWrap/>
            <w:vAlign w:val="bottom"/>
            <w:hideMark/>
          </w:tcPr>
          <w:p w14:paraId="213173A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63</w:t>
            </w:r>
          </w:p>
        </w:tc>
        <w:tc>
          <w:tcPr>
            <w:tcW w:w="850" w:type="dxa"/>
            <w:noWrap/>
            <w:vAlign w:val="bottom"/>
            <w:hideMark/>
          </w:tcPr>
          <w:p w14:paraId="012F51A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16</w:t>
            </w:r>
          </w:p>
        </w:tc>
      </w:tr>
      <w:tr w:rsidR="00997996" w:rsidRPr="00997996" w14:paraId="2EDECE6C" w14:textId="77777777" w:rsidTr="008316BA">
        <w:trPr>
          <w:trHeight w:val="288"/>
        </w:trPr>
        <w:tc>
          <w:tcPr>
            <w:tcW w:w="1980" w:type="dxa"/>
            <w:tcBorders>
              <w:right w:val="single" w:sz="4" w:space="0" w:color="auto"/>
            </w:tcBorders>
            <w:noWrap/>
            <w:vAlign w:val="bottom"/>
            <w:hideMark/>
          </w:tcPr>
          <w:p w14:paraId="7BC469A3"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Rubus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ulmifolius</w:t>
            </w:r>
            <w:proofErr w:type="spellEnd"/>
            <w:r w:rsidRPr="00997996">
              <w:rPr>
                <w:rFonts w:ascii="Times New Roman" w:eastAsia="Times New Roman" w:hAnsi="Times New Roman" w:cs="Times New Roman"/>
                <w:i/>
                <w:iCs/>
                <w:color w:val="000000"/>
                <w:sz w:val="18"/>
                <w:szCs w:val="18"/>
                <w:lang w:val="es-CL" w:eastAsia="es-CL"/>
              </w:rPr>
              <w:t> </w:t>
            </w:r>
          </w:p>
        </w:tc>
        <w:tc>
          <w:tcPr>
            <w:tcW w:w="995" w:type="dxa"/>
            <w:tcBorders>
              <w:left w:val="single" w:sz="4" w:space="0" w:color="auto"/>
            </w:tcBorders>
            <w:noWrap/>
            <w:vAlign w:val="bottom"/>
            <w:hideMark/>
          </w:tcPr>
          <w:p w14:paraId="3915992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0,3091133</w:t>
            </w:r>
          </w:p>
        </w:tc>
        <w:tc>
          <w:tcPr>
            <w:tcW w:w="1131" w:type="dxa"/>
            <w:noWrap/>
            <w:vAlign w:val="bottom"/>
            <w:hideMark/>
          </w:tcPr>
          <w:p w14:paraId="0CA0291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18</w:t>
            </w:r>
          </w:p>
        </w:tc>
        <w:tc>
          <w:tcPr>
            <w:tcW w:w="995" w:type="dxa"/>
            <w:noWrap/>
            <w:vAlign w:val="bottom"/>
            <w:hideMark/>
          </w:tcPr>
          <w:p w14:paraId="7754D6E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0,01195219</w:t>
            </w:r>
          </w:p>
        </w:tc>
        <w:tc>
          <w:tcPr>
            <w:tcW w:w="848" w:type="dxa"/>
            <w:noWrap/>
            <w:vAlign w:val="bottom"/>
            <w:hideMark/>
          </w:tcPr>
          <w:p w14:paraId="0CC558A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15</w:t>
            </w:r>
          </w:p>
        </w:tc>
        <w:tc>
          <w:tcPr>
            <w:tcW w:w="1134" w:type="dxa"/>
            <w:noWrap/>
            <w:vAlign w:val="bottom"/>
            <w:hideMark/>
          </w:tcPr>
          <w:p w14:paraId="09E7A8F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0,00076794</w:t>
            </w:r>
          </w:p>
        </w:tc>
        <w:tc>
          <w:tcPr>
            <w:tcW w:w="850" w:type="dxa"/>
            <w:noWrap/>
            <w:vAlign w:val="bottom"/>
            <w:hideMark/>
          </w:tcPr>
          <w:p w14:paraId="17499D1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16</w:t>
            </w:r>
          </w:p>
        </w:tc>
        <w:tc>
          <w:tcPr>
            <w:tcW w:w="1010" w:type="dxa"/>
            <w:noWrap/>
            <w:vAlign w:val="bottom"/>
            <w:hideMark/>
          </w:tcPr>
          <w:p w14:paraId="7E1D40C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0,0170684</w:t>
            </w:r>
          </w:p>
        </w:tc>
        <w:tc>
          <w:tcPr>
            <w:tcW w:w="833" w:type="dxa"/>
            <w:noWrap/>
            <w:vAlign w:val="bottom"/>
            <w:hideMark/>
          </w:tcPr>
          <w:p w14:paraId="434A9A3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851" w:type="dxa"/>
            <w:noWrap/>
            <w:vAlign w:val="bottom"/>
            <w:hideMark/>
          </w:tcPr>
          <w:p w14:paraId="200BD38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66</w:t>
            </w:r>
          </w:p>
        </w:tc>
        <w:tc>
          <w:tcPr>
            <w:tcW w:w="850" w:type="dxa"/>
            <w:noWrap/>
            <w:vAlign w:val="bottom"/>
            <w:hideMark/>
          </w:tcPr>
          <w:p w14:paraId="00BEB2D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r>
      <w:tr w:rsidR="00997996" w:rsidRPr="00997996" w14:paraId="2DF205F9" w14:textId="77777777" w:rsidTr="008316BA">
        <w:trPr>
          <w:trHeight w:val="288"/>
        </w:trPr>
        <w:tc>
          <w:tcPr>
            <w:tcW w:w="1980" w:type="dxa"/>
            <w:tcBorders>
              <w:right w:val="single" w:sz="4" w:space="0" w:color="auto"/>
            </w:tcBorders>
            <w:noWrap/>
            <w:vAlign w:val="bottom"/>
            <w:hideMark/>
          </w:tcPr>
          <w:p w14:paraId="34A1DE8D"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 xml:space="preserve">Sus </w:t>
            </w:r>
            <w:proofErr w:type="spellStart"/>
            <w:r w:rsidRPr="00997996">
              <w:rPr>
                <w:rFonts w:ascii="Times New Roman" w:eastAsia="Times New Roman" w:hAnsi="Times New Roman" w:cs="Times New Roman"/>
                <w:i/>
                <w:iCs/>
                <w:color w:val="000000"/>
                <w:sz w:val="18"/>
                <w:szCs w:val="18"/>
                <w:lang w:val="es-CL" w:eastAsia="es-CL"/>
              </w:rPr>
              <w:t>scrofa</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domesticus</w:t>
            </w:r>
            <w:proofErr w:type="spellEnd"/>
          </w:p>
        </w:tc>
        <w:tc>
          <w:tcPr>
            <w:tcW w:w="995" w:type="dxa"/>
            <w:tcBorders>
              <w:left w:val="single" w:sz="4" w:space="0" w:color="auto"/>
            </w:tcBorders>
            <w:noWrap/>
            <w:vAlign w:val="bottom"/>
            <w:hideMark/>
          </w:tcPr>
          <w:p w14:paraId="40E399F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0,26617179</w:t>
            </w:r>
          </w:p>
        </w:tc>
        <w:tc>
          <w:tcPr>
            <w:tcW w:w="1131" w:type="dxa"/>
            <w:noWrap/>
            <w:vAlign w:val="bottom"/>
            <w:hideMark/>
          </w:tcPr>
          <w:p w14:paraId="769710B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30</w:t>
            </w:r>
          </w:p>
        </w:tc>
        <w:tc>
          <w:tcPr>
            <w:tcW w:w="995" w:type="dxa"/>
            <w:noWrap/>
            <w:vAlign w:val="bottom"/>
            <w:hideMark/>
          </w:tcPr>
          <w:p w14:paraId="1C68BBB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0,01593625</w:t>
            </w:r>
          </w:p>
        </w:tc>
        <w:tc>
          <w:tcPr>
            <w:tcW w:w="848" w:type="dxa"/>
            <w:noWrap/>
            <w:vAlign w:val="bottom"/>
            <w:hideMark/>
          </w:tcPr>
          <w:p w14:paraId="78F6D5F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w:t>
            </w:r>
          </w:p>
        </w:tc>
        <w:tc>
          <w:tcPr>
            <w:tcW w:w="1134" w:type="dxa"/>
            <w:noWrap/>
            <w:vAlign w:val="bottom"/>
            <w:hideMark/>
          </w:tcPr>
          <w:p w14:paraId="307B473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0,01598941</w:t>
            </w:r>
          </w:p>
        </w:tc>
        <w:tc>
          <w:tcPr>
            <w:tcW w:w="850" w:type="dxa"/>
            <w:noWrap/>
            <w:vAlign w:val="bottom"/>
            <w:hideMark/>
          </w:tcPr>
          <w:p w14:paraId="0466C9F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6</w:t>
            </w:r>
          </w:p>
        </w:tc>
        <w:tc>
          <w:tcPr>
            <w:tcW w:w="1010" w:type="dxa"/>
            <w:noWrap/>
            <w:vAlign w:val="bottom"/>
            <w:hideMark/>
          </w:tcPr>
          <w:p w14:paraId="765FC8A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0,00467585</w:t>
            </w:r>
          </w:p>
        </w:tc>
        <w:tc>
          <w:tcPr>
            <w:tcW w:w="833" w:type="dxa"/>
            <w:noWrap/>
            <w:vAlign w:val="bottom"/>
            <w:hideMark/>
          </w:tcPr>
          <w:p w14:paraId="53A25F8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851" w:type="dxa"/>
            <w:noWrap/>
            <w:vAlign w:val="bottom"/>
            <w:hideMark/>
          </w:tcPr>
          <w:p w14:paraId="173881D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72</w:t>
            </w:r>
          </w:p>
        </w:tc>
        <w:tc>
          <w:tcPr>
            <w:tcW w:w="850" w:type="dxa"/>
            <w:noWrap/>
            <w:vAlign w:val="bottom"/>
            <w:hideMark/>
          </w:tcPr>
          <w:p w14:paraId="6DD8B70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18</w:t>
            </w:r>
          </w:p>
        </w:tc>
      </w:tr>
      <w:tr w:rsidR="00997996" w:rsidRPr="00997996" w14:paraId="6835B73C" w14:textId="77777777" w:rsidTr="008316BA">
        <w:trPr>
          <w:trHeight w:val="288"/>
        </w:trPr>
        <w:tc>
          <w:tcPr>
            <w:tcW w:w="1980" w:type="dxa"/>
            <w:tcBorders>
              <w:right w:val="single" w:sz="4" w:space="0" w:color="auto"/>
            </w:tcBorders>
            <w:noWrap/>
            <w:vAlign w:val="bottom"/>
            <w:hideMark/>
          </w:tcPr>
          <w:p w14:paraId="38DBDC20"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Brassica</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spp</w:t>
            </w:r>
            <w:proofErr w:type="spellEnd"/>
            <w:r w:rsidRPr="00997996">
              <w:rPr>
                <w:rFonts w:ascii="Times New Roman" w:eastAsia="Times New Roman" w:hAnsi="Times New Roman" w:cs="Times New Roman"/>
                <w:i/>
                <w:iCs/>
                <w:color w:val="000000"/>
                <w:sz w:val="18"/>
                <w:szCs w:val="18"/>
                <w:lang w:val="es-CL" w:eastAsia="es-CL"/>
              </w:rPr>
              <w:t>.</w:t>
            </w:r>
          </w:p>
        </w:tc>
        <w:tc>
          <w:tcPr>
            <w:tcW w:w="995" w:type="dxa"/>
            <w:tcBorders>
              <w:left w:val="single" w:sz="4" w:space="0" w:color="auto"/>
            </w:tcBorders>
            <w:noWrap/>
            <w:vAlign w:val="bottom"/>
            <w:hideMark/>
          </w:tcPr>
          <w:p w14:paraId="65989A1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0,28329571</w:t>
            </w:r>
          </w:p>
        </w:tc>
        <w:tc>
          <w:tcPr>
            <w:tcW w:w="1131" w:type="dxa"/>
            <w:noWrap/>
            <w:vAlign w:val="bottom"/>
            <w:hideMark/>
          </w:tcPr>
          <w:p w14:paraId="2A5BE50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995" w:type="dxa"/>
            <w:noWrap/>
            <w:vAlign w:val="bottom"/>
            <w:hideMark/>
          </w:tcPr>
          <w:p w14:paraId="226E2FB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0,00796813</w:t>
            </w:r>
          </w:p>
        </w:tc>
        <w:tc>
          <w:tcPr>
            <w:tcW w:w="848" w:type="dxa"/>
            <w:noWrap/>
            <w:vAlign w:val="bottom"/>
            <w:hideMark/>
          </w:tcPr>
          <w:p w14:paraId="782A123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134" w:type="dxa"/>
            <w:noWrap/>
            <w:vAlign w:val="bottom"/>
            <w:hideMark/>
          </w:tcPr>
          <w:p w14:paraId="010AB14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0,00015785</w:t>
            </w:r>
          </w:p>
        </w:tc>
        <w:tc>
          <w:tcPr>
            <w:tcW w:w="850" w:type="dxa"/>
            <w:noWrap/>
            <w:vAlign w:val="bottom"/>
            <w:hideMark/>
          </w:tcPr>
          <w:p w14:paraId="1240129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c>
          <w:tcPr>
            <w:tcW w:w="1010" w:type="dxa"/>
            <w:noWrap/>
            <w:vAlign w:val="bottom"/>
            <w:hideMark/>
          </w:tcPr>
          <w:p w14:paraId="3F14FE5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0,00866718</w:t>
            </w:r>
          </w:p>
        </w:tc>
        <w:tc>
          <w:tcPr>
            <w:tcW w:w="833" w:type="dxa"/>
            <w:noWrap/>
            <w:vAlign w:val="bottom"/>
            <w:hideMark/>
          </w:tcPr>
          <w:p w14:paraId="236F629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851" w:type="dxa"/>
            <w:noWrap/>
            <w:vAlign w:val="bottom"/>
            <w:hideMark/>
          </w:tcPr>
          <w:p w14:paraId="0326BF9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76</w:t>
            </w:r>
          </w:p>
        </w:tc>
        <w:tc>
          <w:tcPr>
            <w:tcW w:w="850" w:type="dxa"/>
            <w:noWrap/>
            <w:vAlign w:val="bottom"/>
            <w:hideMark/>
          </w:tcPr>
          <w:p w14:paraId="00917B5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r>
      <w:tr w:rsidR="00997996" w:rsidRPr="00997996" w14:paraId="2EC35429" w14:textId="77777777" w:rsidTr="008316BA">
        <w:trPr>
          <w:trHeight w:val="288"/>
        </w:trPr>
        <w:tc>
          <w:tcPr>
            <w:tcW w:w="1980" w:type="dxa"/>
            <w:tcBorders>
              <w:right w:val="single" w:sz="4" w:space="0" w:color="auto"/>
            </w:tcBorders>
            <w:noWrap/>
            <w:vAlign w:val="bottom"/>
            <w:hideMark/>
          </w:tcPr>
          <w:p w14:paraId="6FC36895"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Convolvulus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arvensis</w:t>
            </w:r>
            <w:proofErr w:type="spellEnd"/>
          </w:p>
        </w:tc>
        <w:tc>
          <w:tcPr>
            <w:tcW w:w="995" w:type="dxa"/>
            <w:tcBorders>
              <w:left w:val="single" w:sz="4" w:space="0" w:color="auto"/>
            </w:tcBorders>
            <w:noWrap/>
            <w:vAlign w:val="bottom"/>
            <w:hideMark/>
          </w:tcPr>
          <w:p w14:paraId="3690098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0,28329571</w:t>
            </w:r>
          </w:p>
        </w:tc>
        <w:tc>
          <w:tcPr>
            <w:tcW w:w="1131" w:type="dxa"/>
            <w:noWrap/>
            <w:vAlign w:val="bottom"/>
            <w:hideMark/>
          </w:tcPr>
          <w:p w14:paraId="4ECA3B0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995" w:type="dxa"/>
            <w:noWrap/>
            <w:vAlign w:val="bottom"/>
            <w:hideMark/>
          </w:tcPr>
          <w:p w14:paraId="3F46BA0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0,00796813</w:t>
            </w:r>
          </w:p>
        </w:tc>
        <w:tc>
          <w:tcPr>
            <w:tcW w:w="848" w:type="dxa"/>
            <w:noWrap/>
            <w:vAlign w:val="bottom"/>
            <w:hideMark/>
          </w:tcPr>
          <w:p w14:paraId="175C8E5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134" w:type="dxa"/>
            <w:noWrap/>
            <w:vAlign w:val="bottom"/>
            <w:hideMark/>
          </w:tcPr>
          <w:p w14:paraId="54CE797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0,00015785</w:t>
            </w:r>
          </w:p>
        </w:tc>
        <w:tc>
          <w:tcPr>
            <w:tcW w:w="850" w:type="dxa"/>
            <w:noWrap/>
            <w:vAlign w:val="bottom"/>
            <w:hideMark/>
          </w:tcPr>
          <w:p w14:paraId="1017022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c>
          <w:tcPr>
            <w:tcW w:w="1010" w:type="dxa"/>
            <w:noWrap/>
            <w:vAlign w:val="bottom"/>
            <w:hideMark/>
          </w:tcPr>
          <w:p w14:paraId="5DBB75C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0,00866718</w:t>
            </w:r>
          </w:p>
        </w:tc>
        <w:tc>
          <w:tcPr>
            <w:tcW w:w="833" w:type="dxa"/>
            <w:noWrap/>
            <w:vAlign w:val="bottom"/>
            <w:hideMark/>
          </w:tcPr>
          <w:p w14:paraId="7BA22FA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851" w:type="dxa"/>
            <w:noWrap/>
            <w:vAlign w:val="bottom"/>
            <w:hideMark/>
          </w:tcPr>
          <w:p w14:paraId="180BFEA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76</w:t>
            </w:r>
          </w:p>
        </w:tc>
        <w:tc>
          <w:tcPr>
            <w:tcW w:w="850" w:type="dxa"/>
            <w:noWrap/>
            <w:vAlign w:val="bottom"/>
            <w:hideMark/>
          </w:tcPr>
          <w:p w14:paraId="1F3426D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r>
      <w:tr w:rsidR="00997996" w:rsidRPr="00997996" w14:paraId="6691BA71" w14:textId="77777777" w:rsidTr="008316BA">
        <w:trPr>
          <w:trHeight w:val="288"/>
        </w:trPr>
        <w:tc>
          <w:tcPr>
            <w:tcW w:w="1980" w:type="dxa"/>
            <w:tcBorders>
              <w:right w:val="single" w:sz="4" w:space="0" w:color="auto"/>
            </w:tcBorders>
            <w:noWrap/>
            <w:vAlign w:val="bottom"/>
            <w:hideMark/>
          </w:tcPr>
          <w:p w14:paraId="16807001"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Echium</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vulgare</w:t>
            </w:r>
            <w:proofErr w:type="spellEnd"/>
          </w:p>
        </w:tc>
        <w:tc>
          <w:tcPr>
            <w:tcW w:w="995" w:type="dxa"/>
            <w:tcBorders>
              <w:left w:val="single" w:sz="4" w:space="0" w:color="auto"/>
            </w:tcBorders>
            <w:noWrap/>
            <w:vAlign w:val="bottom"/>
            <w:hideMark/>
          </w:tcPr>
          <w:p w14:paraId="5855984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0,28329571</w:t>
            </w:r>
          </w:p>
        </w:tc>
        <w:tc>
          <w:tcPr>
            <w:tcW w:w="1131" w:type="dxa"/>
            <w:noWrap/>
            <w:vAlign w:val="bottom"/>
            <w:hideMark/>
          </w:tcPr>
          <w:p w14:paraId="66C095D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995" w:type="dxa"/>
            <w:noWrap/>
            <w:vAlign w:val="bottom"/>
            <w:hideMark/>
          </w:tcPr>
          <w:p w14:paraId="0540569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0,00796813</w:t>
            </w:r>
          </w:p>
        </w:tc>
        <w:tc>
          <w:tcPr>
            <w:tcW w:w="848" w:type="dxa"/>
            <w:noWrap/>
            <w:vAlign w:val="bottom"/>
            <w:hideMark/>
          </w:tcPr>
          <w:p w14:paraId="10465BF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134" w:type="dxa"/>
            <w:noWrap/>
            <w:vAlign w:val="bottom"/>
            <w:hideMark/>
          </w:tcPr>
          <w:p w14:paraId="7641B67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0,00015785</w:t>
            </w:r>
          </w:p>
        </w:tc>
        <w:tc>
          <w:tcPr>
            <w:tcW w:w="850" w:type="dxa"/>
            <w:noWrap/>
            <w:vAlign w:val="bottom"/>
            <w:hideMark/>
          </w:tcPr>
          <w:p w14:paraId="5200E5F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c>
          <w:tcPr>
            <w:tcW w:w="1010" w:type="dxa"/>
            <w:noWrap/>
            <w:vAlign w:val="bottom"/>
            <w:hideMark/>
          </w:tcPr>
          <w:p w14:paraId="07840C2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0,00866718</w:t>
            </w:r>
          </w:p>
        </w:tc>
        <w:tc>
          <w:tcPr>
            <w:tcW w:w="833" w:type="dxa"/>
            <w:noWrap/>
            <w:vAlign w:val="bottom"/>
            <w:hideMark/>
          </w:tcPr>
          <w:p w14:paraId="6FD2131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851" w:type="dxa"/>
            <w:noWrap/>
            <w:vAlign w:val="bottom"/>
            <w:hideMark/>
          </w:tcPr>
          <w:p w14:paraId="6932858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76</w:t>
            </w:r>
          </w:p>
        </w:tc>
        <w:tc>
          <w:tcPr>
            <w:tcW w:w="850" w:type="dxa"/>
            <w:noWrap/>
            <w:vAlign w:val="bottom"/>
            <w:hideMark/>
          </w:tcPr>
          <w:p w14:paraId="5238C2B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r>
      <w:tr w:rsidR="00997996" w:rsidRPr="00997996" w14:paraId="4C807A58" w14:textId="77777777" w:rsidTr="008316BA">
        <w:trPr>
          <w:trHeight w:val="288"/>
        </w:trPr>
        <w:tc>
          <w:tcPr>
            <w:tcW w:w="1980" w:type="dxa"/>
            <w:tcBorders>
              <w:right w:val="single" w:sz="4" w:space="0" w:color="auto"/>
            </w:tcBorders>
            <w:noWrap/>
            <w:vAlign w:val="bottom"/>
            <w:hideMark/>
          </w:tcPr>
          <w:p w14:paraId="7FAA7F74"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Vicia sativa</w:t>
            </w:r>
          </w:p>
        </w:tc>
        <w:tc>
          <w:tcPr>
            <w:tcW w:w="995" w:type="dxa"/>
            <w:tcBorders>
              <w:left w:val="single" w:sz="4" w:space="0" w:color="auto"/>
            </w:tcBorders>
            <w:noWrap/>
            <w:vAlign w:val="bottom"/>
            <w:hideMark/>
          </w:tcPr>
          <w:p w14:paraId="4AE86F6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0,28329571</w:t>
            </w:r>
          </w:p>
        </w:tc>
        <w:tc>
          <w:tcPr>
            <w:tcW w:w="1131" w:type="dxa"/>
            <w:noWrap/>
            <w:vAlign w:val="bottom"/>
            <w:hideMark/>
          </w:tcPr>
          <w:p w14:paraId="520618A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995" w:type="dxa"/>
            <w:noWrap/>
            <w:vAlign w:val="bottom"/>
            <w:hideMark/>
          </w:tcPr>
          <w:p w14:paraId="4EEDC4B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0,00796813</w:t>
            </w:r>
          </w:p>
        </w:tc>
        <w:tc>
          <w:tcPr>
            <w:tcW w:w="848" w:type="dxa"/>
            <w:noWrap/>
            <w:vAlign w:val="bottom"/>
            <w:hideMark/>
          </w:tcPr>
          <w:p w14:paraId="12A19EB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134" w:type="dxa"/>
            <w:noWrap/>
            <w:vAlign w:val="bottom"/>
            <w:hideMark/>
          </w:tcPr>
          <w:p w14:paraId="5D51B4D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0,00015785</w:t>
            </w:r>
          </w:p>
        </w:tc>
        <w:tc>
          <w:tcPr>
            <w:tcW w:w="850" w:type="dxa"/>
            <w:noWrap/>
            <w:vAlign w:val="bottom"/>
            <w:hideMark/>
          </w:tcPr>
          <w:p w14:paraId="229322A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c>
          <w:tcPr>
            <w:tcW w:w="1010" w:type="dxa"/>
            <w:noWrap/>
            <w:vAlign w:val="bottom"/>
            <w:hideMark/>
          </w:tcPr>
          <w:p w14:paraId="01A4266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0,00866718</w:t>
            </w:r>
          </w:p>
        </w:tc>
        <w:tc>
          <w:tcPr>
            <w:tcW w:w="833" w:type="dxa"/>
            <w:noWrap/>
            <w:vAlign w:val="bottom"/>
            <w:hideMark/>
          </w:tcPr>
          <w:p w14:paraId="1161DB7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20</w:t>
            </w:r>
          </w:p>
        </w:tc>
        <w:tc>
          <w:tcPr>
            <w:tcW w:w="851" w:type="dxa"/>
            <w:noWrap/>
            <w:vAlign w:val="bottom"/>
            <w:hideMark/>
          </w:tcPr>
          <w:p w14:paraId="722D37D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76</w:t>
            </w:r>
          </w:p>
        </w:tc>
        <w:tc>
          <w:tcPr>
            <w:tcW w:w="850" w:type="dxa"/>
            <w:noWrap/>
            <w:vAlign w:val="bottom"/>
            <w:hideMark/>
          </w:tcPr>
          <w:p w14:paraId="4BC4807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r>
      <w:tr w:rsidR="00997996" w:rsidRPr="00997996" w14:paraId="1FCA6321" w14:textId="77777777" w:rsidTr="008316BA">
        <w:trPr>
          <w:trHeight w:val="288"/>
        </w:trPr>
        <w:tc>
          <w:tcPr>
            <w:tcW w:w="1980" w:type="dxa"/>
            <w:tcBorders>
              <w:right w:val="single" w:sz="4" w:space="0" w:color="auto"/>
            </w:tcBorders>
            <w:noWrap/>
            <w:vAlign w:val="bottom"/>
            <w:hideMark/>
          </w:tcPr>
          <w:p w14:paraId="77E24F24"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Cornu</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aspersum</w:t>
            </w:r>
            <w:proofErr w:type="spellEnd"/>
          </w:p>
        </w:tc>
        <w:tc>
          <w:tcPr>
            <w:tcW w:w="995" w:type="dxa"/>
            <w:tcBorders>
              <w:left w:val="single" w:sz="4" w:space="0" w:color="auto"/>
            </w:tcBorders>
            <w:noWrap/>
            <w:vAlign w:val="bottom"/>
            <w:hideMark/>
          </w:tcPr>
          <w:p w14:paraId="40031BB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0,30949445</w:t>
            </w:r>
          </w:p>
        </w:tc>
        <w:tc>
          <w:tcPr>
            <w:tcW w:w="1131" w:type="dxa"/>
            <w:noWrap/>
            <w:vAlign w:val="bottom"/>
            <w:hideMark/>
          </w:tcPr>
          <w:p w14:paraId="524B8DF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995" w:type="dxa"/>
            <w:noWrap/>
            <w:vAlign w:val="bottom"/>
            <w:hideMark/>
          </w:tcPr>
          <w:p w14:paraId="3791AC3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6A89C83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42D31CA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37FF2CB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5363B14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0,0164027</w:t>
            </w:r>
          </w:p>
        </w:tc>
        <w:tc>
          <w:tcPr>
            <w:tcW w:w="833" w:type="dxa"/>
            <w:noWrap/>
            <w:vAlign w:val="bottom"/>
            <w:hideMark/>
          </w:tcPr>
          <w:p w14:paraId="329535E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18</w:t>
            </w:r>
          </w:p>
        </w:tc>
        <w:tc>
          <w:tcPr>
            <w:tcW w:w="851" w:type="dxa"/>
            <w:noWrap/>
            <w:vAlign w:val="bottom"/>
            <w:hideMark/>
          </w:tcPr>
          <w:p w14:paraId="2142C15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82</w:t>
            </w:r>
          </w:p>
        </w:tc>
        <w:tc>
          <w:tcPr>
            <w:tcW w:w="850" w:type="dxa"/>
            <w:noWrap/>
            <w:vAlign w:val="bottom"/>
            <w:hideMark/>
          </w:tcPr>
          <w:p w14:paraId="18FF938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r>
      <w:tr w:rsidR="00997996" w:rsidRPr="00997996" w14:paraId="239878A2" w14:textId="77777777" w:rsidTr="008316BA">
        <w:trPr>
          <w:trHeight w:val="288"/>
        </w:trPr>
        <w:tc>
          <w:tcPr>
            <w:tcW w:w="1980" w:type="dxa"/>
            <w:tcBorders>
              <w:right w:val="single" w:sz="4" w:space="0" w:color="auto"/>
            </w:tcBorders>
            <w:noWrap/>
            <w:vAlign w:val="bottom"/>
            <w:hideMark/>
          </w:tcPr>
          <w:p w14:paraId="3249A35C"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 xml:space="preserve">Genista </w:t>
            </w:r>
            <w:proofErr w:type="spellStart"/>
            <w:r w:rsidRPr="00997996">
              <w:rPr>
                <w:rFonts w:ascii="Times New Roman" w:eastAsia="Times New Roman" w:hAnsi="Times New Roman" w:cs="Times New Roman"/>
                <w:i/>
                <w:iCs/>
                <w:color w:val="000000"/>
                <w:sz w:val="18"/>
                <w:szCs w:val="18"/>
                <w:lang w:val="es-CL" w:eastAsia="es-CL"/>
              </w:rPr>
              <w:t>monspessulana</w:t>
            </w:r>
            <w:proofErr w:type="spellEnd"/>
          </w:p>
        </w:tc>
        <w:tc>
          <w:tcPr>
            <w:tcW w:w="995" w:type="dxa"/>
            <w:tcBorders>
              <w:left w:val="single" w:sz="4" w:space="0" w:color="auto"/>
            </w:tcBorders>
            <w:noWrap/>
            <w:vAlign w:val="bottom"/>
            <w:hideMark/>
          </w:tcPr>
          <w:p w14:paraId="4E0CC70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0,28917051</w:t>
            </w:r>
          </w:p>
        </w:tc>
        <w:tc>
          <w:tcPr>
            <w:tcW w:w="1131" w:type="dxa"/>
            <w:noWrap/>
            <w:vAlign w:val="bottom"/>
            <w:hideMark/>
          </w:tcPr>
          <w:p w14:paraId="5B3B4F3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c>
          <w:tcPr>
            <w:tcW w:w="995" w:type="dxa"/>
            <w:noWrap/>
            <w:vAlign w:val="bottom"/>
            <w:hideMark/>
          </w:tcPr>
          <w:p w14:paraId="0D5C149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208E52C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0F0B3E9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3D6C0E1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7564E11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0,01067046</w:t>
            </w:r>
          </w:p>
        </w:tc>
        <w:tc>
          <w:tcPr>
            <w:tcW w:w="833" w:type="dxa"/>
            <w:noWrap/>
            <w:vAlign w:val="bottom"/>
            <w:hideMark/>
          </w:tcPr>
          <w:p w14:paraId="3A1C28A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19</w:t>
            </w:r>
          </w:p>
        </w:tc>
        <w:tc>
          <w:tcPr>
            <w:tcW w:w="851" w:type="dxa"/>
            <w:noWrap/>
            <w:vAlign w:val="bottom"/>
            <w:hideMark/>
          </w:tcPr>
          <w:p w14:paraId="6550DE9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85</w:t>
            </w:r>
          </w:p>
        </w:tc>
        <w:tc>
          <w:tcPr>
            <w:tcW w:w="850" w:type="dxa"/>
            <w:noWrap/>
            <w:vAlign w:val="bottom"/>
            <w:hideMark/>
          </w:tcPr>
          <w:p w14:paraId="6A78491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r>
      <w:tr w:rsidR="00997996" w:rsidRPr="00997996" w14:paraId="708229E2" w14:textId="77777777" w:rsidTr="008316BA">
        <w:trPr>
          <w:trHeight w:val="288"/>
        </w:trPr>
        <w:tc>
          <w:tcPr>
            <w:tcW w:w="1980" w:type="dxa"/>
            <w:tcBorders>
              <w:right w:val="single" w:sz="4" w:space="0" w:color="auto"/>
            </w:tcBorders>
            <w:noWrap/>
            <w:vAlign w:val="bottom"/>
            <w:hideMark/>
          </w:tcPr>
          <w:p w14:paraId="2B5895B3"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Cyperus</w:t>
            </w:r>
            <w:proofErr w:type="spellEnd"/>
            <w:r w:rsidRPr="00997996">
              <w:rPr>
                <w:rFonts w:ascii="Times New Roman" w:eastAsia="Times New Roman" w:hAnsi="Times New Roman" w:cs="Times New Roman"/>
                <w:i/>
                <w:iCs/>
                <w:color w:val="000000"/>
                <w:sz w:val="18"/>
                <w:szCs w:val="18"/>
                <w:lang w:val="es-CL" w:eastAsia="es-CL"/>
              </w:rPr>
              <w:t> </w:t>
            </w:r>
            <w:proofErr w:type="spellStart"/>
            <w:r w:rsidRPr="00997996">
              <w:rPr>
                <w:rFonts w:ascii="Times New Roman" w:eastAsia="Times New Roman" w:hAnsi="Times New Roman" w:cs="Times New Roman"/>
                <w:i/>
                <w:iCs/>
                <w:color w:val="000000"/>
                <w:sz w:val="18"/>
                <w:szCs w:val="18"/>
                <w:lang w:val="es-CL" w:eastAsia="es-CL"/>
              </w:rPr>
              <w:t>spp</w:t>
            </w:r>
            <w:proofErr w:type="spellEnd"/>
            <w:r w:rsidRPr="00997996">
              <w:rPr>
                <w:rFonts w:ascii="Times New Roman" w:eastAsia="Times New Roman" w:hAnsi="Times New Roman" w:cs="Times New Roman"/>
                <w:i/>
                <w:iCs/>
                <w:color w:val="000000"/>
                <w:sz w:val="18"/>
                <w:szCs w:val="18"/>
                <w:lang w:val="es-CL" w:eastAsia="es-CL"/>
              </w:rPr>
              <w:t>.</w:t>
            </w:r>
          </w:p>
        </w:tc>
        <w:tc>
          <w:tcPr>
            <w:tcW w:w="995" w:type="dxa"/>
            <w:tcBorders>
              <w:left w:val="single" w:sz="4" w:space="0" w:color="auto"/>
            </w:tcBorders>
            <w:noWrap/>
            <w:vAlign w:val="bottom"/>
            <w:hideMark/>
          </w:tcPr>
          <w:p w14:paraId="0073CC5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0,27193933</w:t>
            </w:r>
          </w:p>
        </w:tc>
        <w:tc>
          <w:tcPr>
            <w:tcW w:w="1131" w:type="dxa"/>
            <w:noWrap/>
            <w:vAlign w:val="bottom"/>
            <w:hideMark/>
          </w:tcPr>
          <w:p w14:paraId="757411E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27</w:t>
            </w:r>
          </w:p>
        </w:tc>
        <w:tc>
          <w:tcPr>
            <w:tcW w:w="995" w:type="dxa"/>
            <w:noWrap/>
            <w:vAlign w:val="bottom"/>
            <w:hideMark/>
          </w:tcPr>
          <w:p w14:paraId="00DFD05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2549787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0EA06B8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3B4981F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0E0B4B6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0,00462166</w:t>
            </w:r>
          </w:p>
        </w:tc>
        <w:tc>
          <w:tcPr>
            <w:tcW w:w="833" w:type="dxa"/>
            <w:noWrap/>
            <w:vAlign w:val="bottom"/>
            <w:hideMark/>
          </w:tcPr>
          <w:p w14:paraId="6258F48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25</w:t>
            </w:r>
          </w:p>
        </w:tc>
        <w:tc>
          <w:tcPr>
            <w:tcW w:w="851" w:type="dxa"/>
            <w:noWrap/>
            <w:vAlign w:val="bottom"/>
            <w:hideMark/>
          </w:tcPr>
          <w:p w14:paraId="09A9C2C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99</w:t>
            </w:r>
          </w:p>
        </w:tc>
        <w:tc>
          <w:tcPr>
            <w:tcW w:w="850" w:type="dxa"/>
            <w:noWrap/>
            <w:vAlign w:val="bottom"/>
            <w:hideMark/>
          </w:tcPr>
          <w:p w14:paraId="50A1F6B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25</w:t>
            </w:r>
          </w:p>
        </w:tc>
      </w:tr>
      <w:tr w:rsidR="00997996" w:rsidRPr="00997996" w14:paraId="402BA9F2" w14:textId="77777777" w:rsidTr="008316BA">
        <w:trPr>
          <w:trHeight w:val="288"/>
        </w:trPr>
        <w:tc>
          <w:tcPr>
            <w:tcW w:w="1980" w:type="dxa"/>
            <w:tcBorders>
              <w:right w:val="single" w:sz="4" w:space="0" w:color="auto"/>
            </w:tcBorders>
            <w:noWrap/>
            <w:vAlign w:val="bottom"/>
            <w:hideMark/>
          </w:tcPr>
          <w:p w14:paraId="4C8DC2C7"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Lolium</w:t>
            </w:r>
            <w:proofErr w:type="spellEnd"/>
            <w:r w:rsidRPr="00997996">
              <w:rPr>
                <w:rFonts w:ascii="Times New Roman" w:eastAsia="Times New Roman" w:hAnsi="Times New Roman" w:cs="Times New Roman"/>
                <w:i/>
                <w:iCs/>
                <w:color w:val="000000"/>
                <w:sz w:val="18"/>
                <w:szCs w:val="18"/>
                <w:lang w:val="es-CL" w:eastAsia="es-CL"/>
              </w:rPr>
              <w:t> </w:t>
            </w:r>
            <w:proofErr w:type="spellStart"/>
            <w:r w:rsidRPr="00997996">
              <w:rPr>
                <w:rFonts w:ascii="Times New Roman" w:eastAsia="Times New Roman" w:hAnsi="Times New Roman" w:cs="Times New Roman"/>
                <w:i/>
                <w:iCs/>
                <w:color w:val="000000"/>
                <w:sz w:val="18"/>
                <w:szCs w:val="18"/>
                <w:lang w:val="es-CL" w:eastAsia="es-CL"/>
              </w:rPr>
              <w:t>spp</w:t>
            </w:r>
            <w:proofErr w:type="spellEnd"/>
            <w:r w:rsidRPr="00997996">
              <w:rPr>
                <w:rFonts w:ascii="Times New Roman" w:eastAsia="Times New Roman" w:hAnsi="Times New Roman" w:cs="Times New Roman"/>
                <w:i/>
                <w:iCs/>
                <w:color w:val="000000"/>
                <w:sz w:val="18"/>
                <w:szCs w:val="18"/>
                <w:lang w:val="es-CL" w:eastAsia="es-CL"/>
              </w:rPr>
              <w:t>.</w:t>
            </w:r>
          </w:p>
        </w:tc>
        <w:tc>
          <w:tcPr>
            <w:tcW w:w="995" w:type="dxa"/>
            <w:tcBorders>
              <w:left w:val="single" w:sz="4" w:space="0" w:color="auto"/>
            </w:tcBorders>
            <w:noWrap/>
            <w:vAlign w:val="bottom"/>
            <w:hideMark/>
          </w:tcPr>
          <w:p w14:paraId="757639E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0,27193933</w:t>
            </w:r>
          </w:p>
        </w:tc>
        <w:tc>
          <w:tcPr>
            <w:tcW w:w="1131" w:type="dxa"/>
            <w:noWrap/>
            <w:vAlign w:val="bottom"/>
            <w:hideMark/>
          </w:tcPr>
          <w:p w14:paraId="539895E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27</w:t>
            </w:r>
          </w:p>
        </w:tc>
        <w:tc>
          <w:tcPr>
            <w:tcW w:w="995" w:type="dxa"/>
            <w:noWrap/>
            <w:vAlign w:val="bottom"/>
            <w:hideMark/>
          </w:tcPr>
          <w:p w14:paraId="1FBACAD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5C04FF8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46CC0BA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1CE7DA3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05AA391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0,00462166</w:t>
            </w:r>
          </w:p>
        </w:tc>
        <w:tc>
          <w:tcPr>
            <w:tcW w:w="833" w:type="dxa"/>
            <w:noWrap/>
            <w:vAlign w:val="bottom"/>
            <w:hideMark/>
          </w:tcPr>
          <w:p w14:paraId="6E5CA5B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25</w:t>
            </w:r>
          </w:p>
        </w:tc>
        <w:tc>
          <w:tcPr>
            <w:tcW w:w="851" w:type="dxa"/>
            <w:noWrap/>
            <w:vAlign w:val="bottom"/>
            <w:hideMark/>
          </w:tcPr>
          <w:p w14:paraId="734DEAB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99</w:t>
            </w:r>
          </w:p>
        </w:tc>
        <w:tc>
          <w:tcPr>
            <w:tcW w:w="850" w:type="dxa"/>
            <w:noWrap/>
            <w:vAlign w:val="bottom"/>
            <w:hideMark/>
          </w:tcPr>
          <w:p w14:paraId="0F335AB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25</w:t>
            </w:r>
          </w:p>
        </w:tc>
      </w:tr>
      <w:tr w:rsidR="00997996" w:rsidRPr="00997996" w14:paraId="7B26F417" w14:textId="77777777" w:rsidTr="008316BA">
        <w:trPr>
          <w:trHeight w:val="288"/>
        </w:trPr>
        <w:tc>
          <w:tcPr>
            <w:tcW w:w="1980" w:type="dxa"/>
            <w:tcBorders>
              <w:right w:val="single" w:sz="4" w:space="0" w:color="auto"/>
            </w:tcBorders>
            <w:noWrap/>
            <w:vAlign w:val="bottom"/>
            <w:hideMark/>
          </w:tcPr>
          <w:p w14:paraId="66237ABC"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 xml:space="preserve">Silene </w:t>
            </w:r>
            <w:proofErr w:type="spellStart"/>
            <w:r w:rsidRPr="00997996">
              <w:rPr>
                <w:rFonts w:ascii="Times New Roman" w:eastAsia="Times New Roman" w:hAnsi="Times New Roman" w:cs="Times New Roman"/>
                <w:i/>
                <w:iCs/>
                <w:color w:val="000000"/>
                <w:sz w:val="18"/>
                <w:szCs w:val="18"/>
                <w:lang w:val="es-CL" w:eastAsia="es-CL"/>
              </w:rPr>
              <w:t>gallica</w:t>
            </w:r>
            <w:proofErr w:type="spellEnd"/>
          </w:p>
        </w:tc>
        <w:tc>
          <w:tcPr>
            <w:tcW w:w="995" w:type="dxa"/>
            <w:tcBorders>
              <w:left w:val="single" w:sz="4" w:space="0" w:color="auto"/>
            </w:tcBorders>
            <w:noWrap/>
            <w:vAlign w:val="bottom"/>
            <w:hideMark/>
          </w:tcPr>
          <w:p w14:paraId="7A28659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0,27193933</w:t>
            </w:r>
          </w:p>
        </w:tc>
        <w:tc>
          <w:tcPr>
            <w:tcW w:w="1131" w:type="dxa"/>
            <w:noWrap/>
            <w:vAlign w:val="bottom"/>
            <w:hideMark/>
          </w:tcPr>
          <w:p w14:paraId="7ACF711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27</w:t>
            </w:r>
          </w:p>
        </w:tc>
        <w:tc>
          <w:tcPr>
            <w:tcW w:w="995" w:type="dxa"/>
            <w:noWrap/>
            <w:vAlign w:val="bottom"/>
            <w:hideMark/>
          </w:tcPr>
          <w:p w14:paraId="03330BD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5859709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7A417A5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3CFF6DD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2E26A6B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0,00462166</w:t>
            </w:r>
          </w:p>
        </w:tc>
        <w:tc>
          <w:tcPr>
            <w:tcW w:w="833" w:type="dxa"/>
            <w:noWrap/>
            <w:vAlign w:val="bottom"/>
            <w:hideMark/>
          </w:tcPr>
          <w:p w14:paraId="1BD6250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25</w:t>
            </w:r>
          </w:p>
        </w:tc>
        <w:tc>
          <w:tcPr>
            <w:tcW w:w="851" w:type="dxa"/>
            <w:noWrap/>
            <w:vAlign w:val="bottom"/>
            <w:hideMark/>
          </w:tcPr>
          <w:p w14:paraId="01583F8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99</w:t>
            </w:r>
          </w:p>
        </w:tc>
        <w:tc>
          <w:tcPr>
            <w:tcW w:w="850" w:type="dxa"/>
            <w:noWrap/>
            <w:vAlign w:val="bottom"/>
            <w:hideMark/>
          </w:tcPr>
          <w:p w14:paraId="31894BA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25</w:t>
            </w:r>
          </w:p>
        </w:tc>
      </w:tr>
      <w:tr w:rsidR="00997996" w:rsidRPr="00997996" w14:paraId="170BE0CC" w14:textId="77777777" w:rsidTr="008316BA">
        <w:trPr>
          <w:trHeight w:val="288"/>
        </w:trPr>
        <w:tc>
          <w:tcPr>
            <w:tcW w:w="1980" w:type="dxa"/>
            <w:tcBorders>
              <w:right w:val="single" w:sz="4" w:space="0" w:color="auto"/>
            </w:tcBorders>
            <w:noWrap/>
            <w:vAlign w:val="bottom"/>
            <w:hideMark/>
          </w:tcPr>
          <w:p w14:paraId="206F2030"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 xml:space="preserve">Centaurea </w:t>
            </w:r>
            <w:proofErr w:type="spellStart"/>
            <w:r w:rsidRPr="00997996">
              <w:rPr>
                <w:rFonts w:ascii="Times New Roman" w:eastAsia="Times New Roman" w:hAnsi="Times New Roman" w:cs="Times New Roman"/>
                <w:i/>
                <w:iCs/>
                <w:color w:val="000000"/>
                <w:sz w:val="18"/>
                <w:szCs w:val="18"/>
                <w:lang w:val="es-CL" w:eastAsia="es-CL"/>
              </w:rPr>
              <w:t>melitensis</w:t>
            </w:r>
            <w:proofErr w:type="spellEnd"/>
            <w:r w:rsidRPr="00997996">
              <w:rPr>
                <w:rFonts w:ascii="Times New Roman" w:eastAsia="Times New Roman" w:hAnsi="Times New Roman" w:cs="Times New Roman"/>
                <w:i/>
                <w:iCs/>
                <w:color w:val="000000"/>
                <w:sz w:val="18"/>
                <w:szCs w:val="18"/>
                <w:lang w:val="es-CL" w:eastAsia="es-CL"/>
              </w:rPr>
              <w:t> </w:t>
            </w:r>
          </w:p>
        </w:tc>
        <w:tc>
          <w:tcPr>
            <w:tcW w:w="995" w:type="dxa"/>
            <w:tcBorders>
              <w:left w:val="single" w:sz="4" w:space="0" w:color="auto"/>
            </w:tcBorders>
            <w:noWrap/>
            <w:vAlign w:val="bottom"/>
            <w:hideMark/>
          </w:tcPr>
          <w:p w14:paraId="62329D0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0,27401747</w:t>
            </w:r>
          </w:p>
        </w:tc>
        <w:tc>
          <w:tcPr>
            <w:tcW w:w="1131" w:type="dxa"/>
            <w:noWrap/>
            <w:vAlign w:val="bottom"/>
            <w:hideMark/>
          </w:tcPr>
          <w:p w14:paraId="4ABF6D0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995" w:type="dxa"/>
            <w:noWrap/>
            <w:vAlign w:val="bottom"/>
            <w:hideMark/>
          </w:tcPr>
          <w:p w14:paraId="2CC6DB6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63DB857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779BDC8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3169018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246BD4D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0,00404551</w:t>
            </w:r>
          </w:p>
        </w:tc>
        <w:tc>
          <w:tcPr>
            <w:tcW w:w="833" w:type="dxa"/>
            <w:noWrap/>
            <w:vAlign w:val="bottom"/>
            <w:hideMark/>
          </w:tcPr>
          <w:p w14:paraId="57D0CBD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29</w:t>
            </w:r>
          </w:p>
        </w:tc>
        <w:tc>
          <w:tcPr>
            <w:tcW w:w="851" w:type="dxa"/>
            <w:noWrap/>
            <w:vAlign w:val="bottom"/>
            <w:hideMark/>
          </w:tcPr>
          <w:p w14:paraId="0028D67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100</w:t>
            </w:r>
          </w:p>
        </w:tc>
        <w:tc>
          <w:tcPr>
            <w:tcW w:w="850" w:type="dxa"/>
            <w:noWrap/>
            <w:vAlign w:val="bottom"/>
            <w:hideMark/>
          </w:tcPr>
          <w:p w14:paraId="39B95C0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28</w:t>
            </w:r>
          </w:p>
        </w:tc>
      </w:tr>
      <w:tr w:rsidR="00997996" w:rsidRPr="00997996" w14:paraId="6DF5E9B7" w14:textId="77777777" w:rsidTr="008316BA">
        <w:trPr>
          <w:trHeight w:val="288"/>
        </w:trPr>
        <w:tc>
          <w:tcPr>
            <w:tcW w:w="1980" w:type="dxa"/>
            <w:tcBorders>
              <w:right w:val="single" w:sz="4" w:space="0" w:color="auto"/>
            </w:tcBorders>
            <w:noWrap/>
            <w:vAlign w:val="bottom"/>
            <w:hideMark/>
          </w:tcPr>
          <w:p w14:paraId="3DBB9DB8"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Chenopodium</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album</w:t>
            </w:r>
            <w:proofErr w:type="spellEnd"/>
          </w:p>
        </w:tc>
        <w:tc>
          <w:tcPr>
            <w:tcW w:w="995" w:type="dxa"/>
            <w:tcBorders>
              <w:left w:val="single" w:sz="4" w:space="0" w:color="auto"/>
            </w:tcBorders>
            <w:noWrap/>
            <w:vAlign w:val="bottom"/>
            <w:hideMark/>
          </w:tcPr>
          <w:p w14:paraId="619E6AB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0,27401747</w:t>
            </w:r>
          </w:p>
        </w:tc>
        <w:tc>
          <w:tcPr>
            <w:tcW w:w="1131" w:type="dxa"/>
            <w:noWrap/>
            <w:vAlign w:val="bottom"/>
            <w:hideMark/>
          </w:tcPr>
          <w:p w14:paraId="1571DF2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995" w:type="dxa"/>
            <w:noWrap/>
            <w:vAlign w:val="bottom"/>
            <w:hideMark/>
          </w:tcPr>
          <w:p w14:paraId="4C89C23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5BED826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41B0F7B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3D1B43A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5A001FC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0,00404551</w:t>
            </w:r>
          </w:p>
        </w:tc>
        <w:tc>
          <w:tcPr>
            <w:tcW w:w="833" w:type="dxa"/>
            <w:noWrap/>
            <w:vAlign w:val="bottom"/>
            <w:hideMark/>
          </w:tcPr>
          <w:p w14:paraId="51D036F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29</w:t>
            </w:r>
          </w:p>
        </w:tc>
        <w:tc>
          <w:tcPr>
            <w:tcW w:w="851" w:type="dxa"/>
            <w:noWrap/>
            <w:vAlign w:val="bottom"/>
            <w:hideMark/>
          </w:tcPr>
          <w:p w14:paraId="3BDA610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100</w:t>
            </w:r>
          </w:p>
        </w:tc>
        <w:tc>
          <w:tcPr>
            <w:tcW w:w="850" w:type="dxa"/>
            <w:noWrap/>
            <w:vAlign w:val="bottom"/>
            <w:hideMark/>
          </w:tcPr>
          <w:p w14:paraId="43C815B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28</w:t>
            </w:r>
          </w:p>
        </w:tc>
      </w:tr>
      <w:tr w:rsidR="00997996" w:rsidRPr="00997996" w14:paraId="13912E79" w14:textId="77777777" w:rsidTr="008316BA">
        <w:trPr>
          <w:trHeight w:val="288"/>
        </w:trPr>
        <w:tc>
          <w:tcPr>
            <w:tcW w:w="1980" w:type="dxa"/>
            <w:tcBorders>
              <w:right w:val="single" w:sz="4" w:space="0" w:color="auto"/>
            </w:tcBorders>
            <w:noWrap/>
            <w:vAlign w:val="bottom"/>
            <w:hideMark/>
          </w:tcPr>
          <w:p w14:paraId="0E140253"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lastRenderedPageBreak/>
              <w:t>Polygonum</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avicularea</w:t>
            </w:r>
            <w:proofErr w:type="spellEnd"/>
          </w:p>
        </w:tc>
        <w:tc>
          <w:tcPr>
            <w:tcW w:w="995" w:type="dxa"/>
            <w:tcBorders>
              <w:left w:val="single" w:sz="4" w:space="0" w:color="auto"/>
            </w:tcBorders>
            <w:noWrap/>
            <w:vAlign w:val="bottom"/>
            <w:hideMark/>
          </w:tcPr>
          <w:p w14:paraId="30A9F2E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0,27401747</w:t>
            </w:r>
          </w:p>
        </w:tc>
        <w:tc>
          <w:tcPr>
            <w:tcW w:w="1131" w:type="dxa"/>
            <w:noWrap/>
            <w:vAlign w:val="bottom"/>
            <w:hideMark/>
          </w:tcPr>
          <w:p w14:paraId="02D8967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995" w:type="dxa"/>
            <w:noWrap/>
            <w:vAlign w:val="bottom"/>
            <w:hideMark/>
          </w:tcPr>
          <w:p w14:paraId="4A0FE63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5F00515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2A3D09F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02B310C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2A97A54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0,00404551</w:t>
            </w:r>
          </w:p>
        </w:tc>
        <w:tc>
          <w:tcPr>
            <w:tcW w:w="833" w:type="dxa"/>
            <w:noWrap/>
            <w:vAlign w:val="bottom"/>
            <w:hideMark/>
          </w:tcPr>
          <w:p w14:paraId="16AC0F0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29</w:t>
            </w:r>
          </w:p>
        </w:tc>
        <w:tc>
          <w:tcPr>
            <w:tcW w:w="851" w:type="dxa"/>
            <w:noWrap/>
            <w:vAlign w:val="bottom"/>
            <w:hideMark/>
          </w:tcPr>
          <w:p w14:paraId="61C94A8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100</w:t>
            </w:r>
          </w:p>
        </w:tc>
        <w:tc>
          <w:tcPr>
            <w:tcW w:w="850" w:type="dxa"/>
            <w:noWrap/>
            <w:vAlign w:val="bottom"/>
            <w:hideMark/>
          </w:tcPr>
          <w:p w14:paraId="023DAFE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28</w:t>
            </w:r>
          </w:p>
        </w:tc>
      </w:tr>
      <w:tr w:rsidR="00997996" w:rsidRPr="00997996" w14:paraId="2661211B" w14:textId="77777777" w:rsidTr="008316BA">
        <w:trPr>
          <w:trHeight w:val="288"/>
        </w:trPr>
        <w:tc>
          <w:tcPr>
            <w:tcW w:w="1980" w:type="dxa"/>
            <w:tcBorders>
              <w:right w:val="single" w:sz="4" w:space="0" w:color="auto"/>
            </w:tcBorders>
            <w:noWrap/>
            <w:vAlign w:val="bottom"/>
            <w:hideMark/>
          </w:tcPr>
          <w:p w14:paraId="43B0825E"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Agrostis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capillaris</w:t>
            </w:r>
            <w:proofErr w:type="spellEnd"/>
          </w:p>
        </w:tc>
        <w:tc>
          <w:tcPr>
            <w:tcW w:w="995" w:type="dxa"/>
            <w:tcBorders>
              <w:left w:val="single" w:sz="4" w:space="0" w:color="auto"/>
            </w:tcBorders>
            <w:noWrap/>
            <w:vAlign w:val="bottom"/>
            <w:hideMark/>
          </w:tcPr>
          <w:p w14:paraId="658639A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w:t>
            </w:r>
          </w:p>
        </w:tc>
        <w:tc>
          <w:tcPr>
            <w:tcW w:w="1131" w:type="dxa"/>
            <w:noWrap/>
            <w:vAlign w:val="bottom"/>
            <w:hideMark/>
          </w:tcPr>
          <w:p w14:paraId="695E658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38</w:t>
            </w:r>
          </w:p>
        </w:tc>
        <w:tc>
          <w:tcPr>
            <w:tcW w:w="995" w:type="dxa"/>
            <w:noWrap/>
            <w:vAlign w:val="bottom"/>
            <w:hideMark/>
          </w:tcPr>
          <w:p w14:paraId="656AC0A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0,00796813</w:t>
            </w:r>
          </w:p>
        </w:tc>
        <w:tc>
          <w:tcPr>
            <w:tcW w:w="848" w:type="dxa"/>
            <w:noWrap/>
            <w:vAlign w:val="bottom"/>
            <w:hideMark/>
          </w:tcPr>
          <w:p w14:paraId="4B6E2FE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17</w:t>
            </w:r>
          </w:p>
        </w:tc>
        <w:tc>
          <w:tcPr>
            <w:tcW w:w="1134" w:type="dxa"/>
            <w:noWrap/>
            <w:vAlign w:val="bottom"/>
            <w:hideMark/>
          </w:tcPr>
          <w:p w14:paraId="5D31355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43D93FA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006C923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0,00441388</w:t>
            </w:r>
          </w:p>
        </w:tc>
        <w:tc>
          <w:tcPr>
            <w:tcW w:w="833" w:type="dxa"/>
            <w:noWrap/>
            <w:vAlign w:val="bottom"/>
            <w:hideMark/>
          </w:tcPr>
          <w:p w14:paraId="6032DF1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28</w:t>
            </w:r>
          </w:p>
        </w:tc>
        <w:tc>
          <w:tcPr>
            <w:tcW w:w="851" w:type="dxa"/>
            <w:noWrap/>
            <w:vAlign w:val="bottom"/>
            <w:hideMark/>
          </w:tcPr>
          <w:p w14:paraId="1AA5404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106</w:t>
            </w:r>
          </w:p>
        </w:tc>
        <w:tc>
          <w:tcPr>
            <w:tcW w:w="850" w:type="dxa"/>
            <w:noWrap/>
            <w:vAlign w:val="bottom"/>
            <w:hideMark/>
          </w:tcPr>
          <w:p w14:paraId="50A0080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31</w:t>
            </w:r>
          </w:p>
        </w:tc>
      </w:tr>
      <w:tr w:rsidR="00997996" w:rsidRPr="00997996" w14:paraId="409CF7E8" w14:textId="77777777" w:rsidTr="008316BA">
        <w:trPr>
          <w:trHeight w:val="288"/>
        </w:trPr>
        <w:tc>
          <w:tcPr>
            <w:tcW w:w="1980" w:type="dxa"/>
            <w:tcBorders>
              <w:right w:val="single" w:sz="4" w:space="0" w:color="auto"/>
            </w:tcBorders>
            <w:noWrap/>
            <w:vAlign w:val="bottom"/>
            <w:hideMark/>
          </w:tcPr>
          <w:p w14:paraId="773FC87F"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Diospyros</w:t>
            </w:r>
            <w:proofErr w:type="spellEnd"/>
            <w:r w:rsidRPr="00997996">
              <w:rPr>
                <w:rFonts w:ascii="Times New Roman" w:eastAsia="Times New Roman" w:hAnsi="Times New Roman" w:cs="Times New Roman"/>
                <w:i/>
                <w:iCs/>
                <w:color w:val="000000"/>
                <w:sz w:val="18"/>
                <w:szCs w:val="18"/>
                <w:lang w:val="es-CL" w:eastAsia="es-CL"/>
              </w:rPr>
              <w:t xml:space="preserve"> kaki</w:t>
            </w:r>
          </w:p>
        </w:tc>
        <w:tc>
          <w:tcPr>
            <w:tcW w:w="995" w:type="dxa"/>
            <w:tcBorders>
              <w:left w:val="single" w:sz="4" w:space="0" w:color="auto"/>
            </w:tcBorders>
            <w:noWrap/>
            <w:vAlign w:val="bottom"/>
            <w:hideMark/>
          </w:tcPr>
          <w:p w14:paraId="64FB991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0,25876289</w:t>
            </w:r>
          </w:p>
        </w:tc>
        <w:tc>
          <w:tcPr>
            <w:tcW w:w="1131" w:type="dxa"/>
            <w:noWrap/>
            <w:vAlign w:val="bottom"/>
            <w:hideMark/>
          </w:tcPr>
          <w:p w14:paraId="232DB37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31</w:t>
            </w:r>
          </w:p>
        </w:tc>
        <w:tc>
          <w:tcPr>
            <w:tcW w:w="995" w:type="dxa"/>
            <w:noWrap/>
            <w:vAlign w:val="bottom"/>
            <w:hideMark/>
          </w:tcPr>
          <w:p w14:paraId="2B49E1F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4C6DF05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30A9CA8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7CCBEBE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362683C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0,00276162</w:t>
            </w:r>
          </w:p>
        </w:tc>
        <w:tc>
          <w:tcPr>
            <w:tcW w:w="833" w:type="dxa"/>
            <w:noWrap/>
            <w:vAlign w:val="bottom"/>
            <w:hideMark/>
          </w:tcPr>
          <w:p w14:paraId="7E99D78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c>
          <w:tcPr>
            <w:tcW w:w="851" w:type="dxa"/>
            <w:noWrap/>
            <w:vAlign w:val="bottom"/>
            <w:hideMark/>
          </w:tcPr>
          <w:p w14:paraId="6EEE7AB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110</w:t>
            </w:r>
          </w:p>
        </w:tc>
        <w:tc>
          <w:tcPr>
            <w:tcW w:w="850" w:type="dxa"/>
            <w:noWrap/>
            <w:vAlign w:val="bottom"/>
            <w:hideMark/>
          </w:tcPr>
          <w:p w14:paraId="4DE761B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r>
      <w:tr w:rsidR="00997996" w:rsidRPr="00997996" w14:paraId="2E96D4AA" w14:textId="77777777" w:rsidTr="008316BA">
        <w:trPr>
          <w:trHeight w:val="288"/>
        </w:trPr>
        <w:tc>
          <w:tcPr>
            <w:tcW w:w="1980" w:type="dxa"/>
            <w:tcBorders>
              <w:right w:val="single" w:sz="4" w:space="0" w:color="auto"/>
            </w:tcBorders>
            <w:noWrap/>
            <w:vAlign w:val="bottom"/>
            <w:hideMark/>
          </w:tcPr>
          <w:p w14:paraId="60DF693A"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Eriobotryna</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japonica</w:t>
            </w:r>
            <w:proofErr w:type="spellEnd"/>
          </w:p>
        </w:tc>
        <w:tc>
          <w:tcPr>
            <w:tcW w:w="995" w:type="dxa"/>
            <w:tcBorders>
              <w:left w:val="single" w:sz="4" w:space="0" w:color="auto"/>
            </w:tcBorders>
            <w:noWrap/>
            <w:vAlign w:val="bottom"/>
            <w:hideMark/>
          </w:tcPr>
          <w:p w14:paraId="75D4D02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0,25876289</w:t>
            </w:r>
          </w:p>
        </w:tc>
        <w:tc>
          <w:tcPr>
            <w:tcW w:w="1131" w:type="dxa"/>
            <w:noWrap/>
            <w:vAlign w:val="bottom"/>
            <w:hideMark/>
          </w:tcPr>
          <w:p w14:paraId="004157B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31</w:t>
            </w:r>
          </w:p>
        </w:tc>
        <w:tc>
          <w:tcPr>
            <w:tcW w:w="995" w:type="dxa"/>
            <w:noWrap/>
            <w:vAlign w:val="bottom"/>
            <w:hideMark/>
          </w:tcPr>
          <w:p w14:paraId="65CE8CC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3FFC6A5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518879F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7BBC34A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7E3CB36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0,00276162</w:t>
            </w:r>
          </w:p>
        </w:tc>
        <w:tc>
          <w:tcPr>
            <w:tcW w:w="833" w:type="dxa"/>
            <w:noWrap/>
            <w:vAlign w:val="bottom"/>
            <w:hideMark/>
          </w:tcPr>
          <w:p w14:paraId="79BC1E7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c>
          <w:tcPr>
            <w:tcW w:w="851" w:type="dxa"/>
            <w:noWrap/>
            <w:vAlign w:val="bottom"/>
            <w:hideMark/>
          </w:tcPr>
          <w:p w14:paraId="40E961D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110</w:t>
            </w:r>
          </w:p>
        </w:tc>
        <w:tc>
          <w:tcPr>
            <w:tcW w:w="850" w:type="dxa"/>
            <w:noWrap/>
            <w:vAlign w:val="bottom"/>
            <w:hideMark/>
          </w:tcPr>
          <w:p w14:paraId="545A7DB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r>
      <w:tr w:rsidR="00997996" w:rsidRPr="00997996" w14:paraId="5C5B1132" w14:textId="77777777" w:rsidTr="008316BA">
        <w:trPr>
          <w:trHeight w:val="288"/>
        </w:trPr>
        <w:tc>
          <w:tcPr>
            <w:tcW w:w="1980" w:type="dxa"/>
            <w:tcBorders>
              <w:right w:val="single" w:sz="4" w:space="0" w:color="auto"/>
            </w:tcBorders>
            <w:noWrap/>
            <w:vAlign w:val="bottom"/>
            <w:hideMark/>
          </w:tcPr>
          <w:p w14:paraId="6B695426"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Malus</w:t>
            </w:r>
            <w:proofErr w:type="spellEnd"/>
            <w:r w:rsidRPr="00997996">
              <w:rPr>
                <w:rFonts w:ascii="Times New Roman" w:eastAsia="Times New Roman" w:hAnsi="Times New Roman" w:cs="Times New Roman"/>
                <w:i/>
                <w:iCs/>
                <w:color w:val="000000"/>
                <w:sz w:val="18"/>
                <w:szCs w:val="18"/>
                <w:lang w:val="es-CL" w:eastAsia="es-CL"/>
              </w:rPr>
              <w:t xml:space="preserve"> domestica</w:t>
            </w:r>
          </w:p>
        </w:tc>
        <w:tc>
          <w:tcPr>
            <w:tcW w:w="995" w:type="dxa"/>
            <w:tcBorders>
              <w:left w:val="single" w:sz="4" w:space="0" w:color="auto"/>
            </w:tcBorders>
            <w:noWrap/>
            <w:vAlign w:val="bottom"/>
            <w:hideMark/>
          </w:tcPr>
          <w:p w14:paraId="42CE203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0,25876289</w:t>
            </w:r>
          </w:p>
        </w:tc>
        <w:tc>
          <w:tcPr>
            <w:tcW w:w="1131" w:type="dxa"/>
            <w:noWrap/>
            <w:vAlign w:val="bottom"/>
            <w:hideMark/>
          </w:tcPr>
          <w:p w14:paraId="78B6420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31</w:t>
            </w:r>
          </w:p>
        </w:tc>
        <w:tc>
          <w:tcPr>
            <w:tcW w:w="995" w:type="dxa"/>
            <w:noWrap/>
            <w:vAlign w:val="bottom"/>
            <w:hideMark/>
          </w:tcPr>
          <w:p w14:paraId="0310104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1A4CAEC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0ADA23B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6D9849D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06569A3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0,00276162</w:t>
            </w:r>
          </w:p>
        </w:tc>
        <w:tc>
          <w:tcPr>
            <w:tcW w:w="833" w:type="dxa"/>
            <w:noWrap/>
            <w:vAlign w:val="bottom"/>
            <w:hideMark/>
          </w:tcPr>
          <w:p w14:paraId="4366543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c>
          <w:tcPr>
            <w:tcW w:w="851" w:type="dxa"/>
            <w:noWrap/>
            <w:vAlign w:val="bottom"/>
            <w:hideMark/>
          </w:tcPr>
          <w:p w14:paraId="47B8C87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110</w:t>
            </w:r>
          </w:p>
        </w:tc>
        <w:tc>
          <w:tcPr>
            <w:tcW w:w="850" w:type="dxa"/>
            <w:noWrap/>
            <w:vAlign w:val="bottom"/>
            <w:hideMark/>
          </w:tcPr>
          <w:p w14:paraId="16EEA5C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r>
      <w:tr w:rsidR="00997996" w:rsidRPr="00997996" w14:paraId="70F5F3C2" w14:textId="77777777" w:rsidTr="008316BA">
        <w:trPr>
          <w:trHeight w:val="288"/>
        </w:trPr>
        <w:tc>
          <w:tcPr>
            <w:tcW w:w="1980" w:type="dxa"/>
            <w:tcBorders>
              <w:right w:val="single" w:sz="4" w:space="0" w:color="auto"/>
            </w:tcBorders>
            <w:noWrap/>
            <w:vAlign w:val="bottom"/>
            <w:hideMark/>
          </w:tcPr>
          <w:p w14:paraId="2CAF8AB3"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Pyrus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communis</w:t>
            </w:r>
            <w:proofErr w:type="spellEnd"/>
          </w:p>
        </w:tc>
        <w:tc>
          <w:tcPr>
            <w:tcW w:w="995" w:type="dxa"/>
            <w:tcBorders>
              <w:left w:val="single" w:sz="4" w:space="0" w:color="auto"/>
            </w:tcBorders>
            <w:noWrap/>
            <w:vAlign w:val="bottom"/>
            <w:hideMark/>
          </w:tcPr>
          <w:p w14:paraId="6568BF3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0,25876289</w:t>
            </w:r>
          </w:p>
        </w:tc>
        <w:tc>
          <w:tcPr>
            <w:tcW w:w="1131" w:type="dxa"/>
            <w:noWrap/>
            <w:vAlign w:val="bottom"/>
            <w:hideMark/>
          </w:tcPr>
          <w:p w14:paraId="7E7C275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31</w:t>
            </w:r>
          </w:p>
        </w:tc>
        <w:tc>
          <w:tcPr>
            <w:tcW w:w="995" w:type="dxa"/>
            <w:noWrap/>
            <w:vAlign w:val="bottom"/>
            <w:hideMark/>
          </w:tcPr>
          <w:p w14:paraId="7BFE6C0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6A833B8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4790AFE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14B8C0F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0ECF258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0,00276162</w:t>
            </w:r>
          </w:p>
        </w:tc>
        <w:tc>
          <w:tcPr>
            <w:tcW w:w="833" w:type="dxa"/>
            <w:noWrap/>
            <w:vAlign w:val="bottom"/>
            <w:hideMark/>
          </w:tcPr>
          <w:p w14:paraId="3BDFCAE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c>
          <w:tcPr>
            <w:tcW w:w="851" w:type="dxa"/>
            <w:noWrap/>
            <w:vAlign w:val="bottom"/>
            <w:hideMark/>
          </w:tcPr>
          <w:p w14:paraId="137769A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110</w:t>
            </w:r>
          </w:p>
        </w:tc>
        <w:tc>
          <w:tcPr>
            <w:tcW w:w="850" w:type="dxa"/>
            <w:noWrap/>
            <w:vAlign w:val="bottom"/>
            <w:hideMark/>
          </w:tcPr>
          <w:p w14:paraId="671D7A9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32</w:t>
            </w:r>
          </w:p>
        </w:tc>
      </w:tr>
      <w:tr w:rsidR="00997996" w:rsidRPr="00997996" w14:paraId="56C42AFD" w14:textId="77777777" w:rsidTr="008316BA">
        <w:trPr>
          <w:trHeight w:val="288"/>
        </w:trPr>
        <w:tc>
          <w:tcPr>
            <w:tcW w:w="1980" w:type="dxa"/>
            <w:tcBorders>
              <w:right w:val="single" w:sz="4" w:space="0" w:color="auto"/>
            </w:tcBorders>
            <w:noWrap/>
            <w:vAlign w:val="bottom"/>
            <w:hideMark/>
          </w:tcPr>
          <w:p w14:paraId="26955D0D"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Phragmites</w:t>
            </w:r>
            <w:proofErr w:type="spellEnd"/>
            <w:r w:rsidRPr="00997996">
              <w:rPr>
                <w:rFonts w:ascii="Times New Roman" w:eastAsia="Times New Roman" w:hAnsi="Times New Roman" w:cs="Times New Roman"/>
                <w:i/>
                <w:iCs/>
                <w:color w:val="000000"/>
                <w:sz w:val="18"/>
                <w:szCs w:val="18"/>
                <w:lang w:val="es-CL" w:eastAsia="es-CL"/>
              </w:rPr>
              <w:t xml:space="preserve"> </w:t>
            </w:r>
            <w:proofErr w:type="spellStart"/>
            <w:r w:rsidRPr="00997996">
              <w:rPr>
                <w:rFonts w:ascii="Times New Roman" w:eastAsia="Times New Roman" w:hAnsi="Times New Roman" w:cs="Times New Roman"/>
                <w:i/>
                <w:iCs/>
                <w:color w:val="000000"/>
                <w:sz w:val="18"/>
                <w:szCs w:val="18"/>
                <w:lang w:val="es-CL" w:eastAsia="es-CL"/>
              </w:rPr>
              <w:t>australis</w:t>
            </w:r>
            <w:proofErr w:type="spellEnd"/>
            <w:r w:rsidRPr="00997996">
              <w:rPr>
                <w:rFonts w:ascii="Times New Roman" w:eastAsia="Times New Roman" w:hAnsi="Times New Roman" w:cs="Times New Roman"/>
                <w:i/>
                <w:iCs/>
                <w:color w:val="000000"/>
                <w:sz w:val="18"/>
                <w:szCs w:val="18"/>
                <w:lang w:val="es-CL" w:eastAsia="es-CL"/>
              </w:rPr>
              <w:t> </w:t>
            </w:r>
          </w:p>
        </w:tc>
        <w:tc>
          <w:tcPr>
            <w:tcW w:w="995" w:type="dxa"/>
            <w:tcBorders>
              <w:left w:val="single" w:sz="4" w:space="0" w:color="auto"/>
            </w:tcBorders>
            <w:noWrap/>
            <w:vAlign w:val="bottom"/>
            <w:hideMark/>
          </w:tcPr>
          <w:p w14:paraId="4B1F941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0,25276939</w:t>
            </w:r>
          </w:p>
        </w:tc>
        <w:tc>
          <w:tcPr>
            <w:tcW w:w="1131" w:type="dxa"/>
            <w:noWrap/>
            <w:vAlign w:val="bottom"/>
            <w:hideMark/>
          </w:tcPr>
          <w:p w14:paraId="1580099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35</w:t>
            </w:r>
          </w:p>
        </w:tc>
        <w:tc>
          <w:tcPr>
            <w:tcW w:w="995" w:type="dxa"/>
            <w:noWrap/>
            <w:vAlign w:val="bottom"/>
            <w:hideMark/>
          </w:tcPr>
          <w:p w14:paraId="6BFC051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3E5D635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1FB985E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2B51F13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019EA03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0,00175249</w:t>
            </w:r>
          </w:p>
        </w:tc>
        <w:tc>
          <w:tcPr>
            <w:tcW w:w="833" w:type="dxa"/>
            <w:noWrap/>
            <w:vAlign w:val="bottom"/>
            <w:hideMark/>
          </w:tcPr>
          <w:p w14:paraId="3D755FC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36</w:t>
            </w:r>
          </w:p>
        </w:tc>
        <w:tc>
          <w:tcPr>
            <w:tcW w:w="851" w:type="dxa"/>
            <w:noWrap/>
            <w:vAlign w:val="bottom"/>
            <w:hideMark/>
          </w:tcPr>
          <w:p w14:paraId="5AE7600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118</w:t>
            </w:r>
          </w:p>
        </w:tc>
        <w:tc>
          <w:tcPr>
            <w:tcW w:w="850" w:type="dxa"/>
            <w:noWrap/>
            <w:vAlign w:val="bottom"/>
            <w:hideMark/>
          </w:tcPr>
          <w:p w14:paraId="795BEDF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36</w:t>
            </w:r>
          </w:p>
        </w:tc>
      </w:tr>
      <w:tr w:rsidR="00997996" w:rsidRPr="00997996" w14:paraId="6DF26084" w14:textId="77777777" w:rsidTr="008316BA">
        <w:trPr>
          <w:trHeight w:val="288"/>
        </w:trPr>
        <w:tc>
          <w:tcPr>
            <w:tcW w:w="1980" w:type="dxa"/>
            <w:tcBorders>
              <w:right w:val="single" w:sz="4" w:space="0" w:color="auto"/>
            </w:tcBorders>
            <w:noWrap/>
            <w:vAlign w:val="bottom"/>
            <w:hideMark/>
          </w:tcPr>
          <w:p w14:paraId="3EB2103D"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Polygonum</w:t>
            </w:r>
            <w:proofErr w:type="spellEnd"/>
            <w:r w:rsidRPr="00997996">
              <w:rPr>
                <w:rFonts w:ascii="Times New Roman" w:eastAsia="Times New Roman" w:hAnsi="Times New Roman" w:cs="Times New Roman"/>
                <w:i/>
                <w:iCs/>
                <w:color w:val="000000"/>
                <w:sz w:val="18"/>
                <w:szCs w:val="18"/>
                <w:lang w:val="es-CL" w:eastAsia="es-CL"/>
              </w:rPr>
              <w:t> </w:t>
            </w:r>
            <w:proofErr w:type="spellStart"/>
            <w:r w:rsidRPr="00997996">
              <w:rPr>
                <w:rFonts w:ascii="Times New Roman" w:eastAsia="Times New Roman" w:hAnsi="Times New Roman" w:cs="Times New Roman"/>
                <w:i/>
                <w:iCs/>
                <w:color w:val="000000"/>
                <w:sz w:val="18"/>
                <w:szCs w:val="18"/>
                <w:lang w:val="es-CL" w:eastAsia="es-CL"/>
              </w:rPr>
              <w:t>hydropiper</w:t>
            </w:r>
            <w:proofErr w:type="spellEnd"/>
          </w:p>
        </w:tc>
        <w:tc>
          <w:tcPr>
            <w:tcW w:w="995" w:type="dxa"/>
            <w:tcBorders>
              <w:left w:val="single" w:sz="4" w:space="0" w:color="auto"/>
            </w:tcBorders>
            <w:noWrap/>
            <w:vAlign w:val="bottom"/>
            <w:hideMark/>
          </w:tcPr>
          <w:p w14:paraId="5025D65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0,25276939</w:t>
            </w:r>
          </w:p>
        </w:tc>
        <w:tc>
          <w:tcPr>
            <w:tcW w:w="1131" w:type="dxa"/>
            <w:noWrap/>
            <w:vAlign w:val="bottom"/>
            <w:hideMark/>
          </w:tcPr>
          <w:p w14:paraId="569BB95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35</w:t>
            </w:r>
          </w:p>
        </w:tc>
        <w:tc>
          <w:tcPr>
            <w:tcW w:w="995" w:type="dxa"/>
            <w:noWrap/>
            <w:vAlign w:val="bottom"/>
            <w:hideMark/>
          </w:tcPr>
          <w:p w14:paraId="2F2134B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27F1081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64D0DEA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3BFAAD9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1AE3776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0,00175249</w:t>
            </w:r>
          </w:p>
        </w:tc>
        <w:tc>
          <w:tcPr>
            <w:tcW w:w="833" w:type="dxa"/>
            <w:noWrap/>
            <w:vAlign w:val="bottom"/>
            <w:hideMark/>
          </w:tcPr>
          <w:p w14:paraId="23680DD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36</w:t>
            </w:r>
          </w:p>
        </w:tc>
        <w:tc>
          <w:tcPr>
            <w:tcW w:w="851" w:type="dxa"/>
            <w:noWrap/>
            <w:vAlign w:val="bottom"/>
            <w:hideMark/>
          </w:tcPr>
          <w:p w14:paraId="69E8F5FB"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118</w:t>
            </w:r>
          </w:p>
        </w:tc>
        <w:tc>
          <w:tcPr>
            <w:tcW w:w="850" w:type="dxa"/>
            <w:noWrap/>
            <w:vAlign w:val="bottom"/>
            <w:hideMark/>
          </w:tcPr>
          <w:p w14:paraId="2931937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36</w:t>
            </w:r>
          </w:p>
        </w:tc>
      </w:tr>
      <w:tr w:rsidR="00997996" w:rsidRPr="00997996" w14:paraId="2C4FB62F" w14:textId="77777777" w:rsidTr="008316BA">
        <w:trPr>
          <w:trHeight w:val="288"/>
        </w:trPr>
        <w:tc>
          <w:tcPr>
            <w:tcW w:w="1980" w:type="dxa"/>
            <w:tcBorders>
              <w:right w:val="single" w:sz="4" w:space="0" w:color="auto"/>
            </w:tcBorders>
            <w:noWrap/>
            <w:vAlign w:val="bottom"/>
            <w:hideMark/>
          </w:tcPr>
          <w:p w14:paraId="066D9B92"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Typha</w:t>
            </w:r>
            <w:proofErr w:type="spellEnd"/>
            <w:r w:rsidRPr="00997996">
              <w:rPr>
                <w:rFonts w:ascii="Times New Roman" w:eastAsia="Times New Roman" w:hAnsi="Times New Roman" w:cs="Times New Roman"/>
                <w:i/>
                <w:iCs/>
                <w:color w:val="000000"/>
                <w:sz w:val="18"/>
                <w:szCs w:val="18"/>
                <w:lang w:val="es-CL" w:eastAsia="es-CL"/>
              </w:rPr>
              <w:t xml:space="preserve"> angustifolia</w:t>
            </w:r>
          </w:p>
        </w:tc>
        <w:tc>
          <w:tcPr>
            <w:tcW w:w="995" w:type="dxa"/>
            <w:tcBorders>
              <w:left w:val="single" w:sz="4" w:space="0" w:color="auto"/>
            </w:tcBorders>
            <w:noWrap/>
            <w:vAlign w:val="bottom"/>
            <w:hideMark/>
          </w:tcPr>
          <w:p w14:paraId="35F5EE01"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0,25276939</w:t>
            </w:r>
          </w:p>
        </w:tc>
        <w:tc>
          <w:tcPr>
            <w:tcW w:w="1131" w:type="dxa"/>
            <w:noWrap/>
            <w:vAlign w:val="bottom"/>
            <w:hideMark/>
          </w:tcPr>
          <w:p w14:paraId="36B87E8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35</w:t>
            </w:r>
          </w:p>
        </w:tc>
        <w:tc>
          <w:tcPr>
            <w:tcW w:w="995" w:type="dxa"/>
            <w:noWrap/>
            <w:vAlign w:val="bottom"/>
            <w:hideMark/>
          </w:tcPr>
          <w:p w14:paraId="5EDA8C3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0141A992"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4F12F11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24B91D1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6C9EA139"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0,00175249</w:t>
            </w:r>
          </w:p>
        </w:tc>
        <w:tc>
          <w:tcPr>
            <w:tcW w:w="833" w:type="dxa"/>
            <w:noWrap/>
            <w:vAlign w:val="bottom"/>
            <w:hideMark/>
          </w:tcPr>
          <w:p w14:paraId="1C9BF0A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36</w:t>
            </w:r>
          </w:p>
        </w:tc>
        <w:tc>
          <w:tcPr>
            <w:tcW w:w="851" w:type="dxa"/>
            <w:noWrap/>
            <w:vAlign w:val="bottom"/>
            <w:hideMark/>
          </w:tcPr>
          <w:p w14:paraId="256D2F7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118</w:t>
            </w:r>
          </w:p>
        </w:tc>
        <w:tc>
          <w:tcPr>
            <w:tcW w:w="850" w:type="dxa"/>
            <w:noWrap/>
            <w:vAlign w:val="bottom"/>
            <w:hideMark/>
          </w:tcPr>
          <w:p w14:paraId="68C36D9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36</w:t>
            </w:r>
          </w:p>
        </w:tc>
      </w:tr>
      <w:tr w:rsidR="00997996" w:rsidRPr="00997996" w14:paraId="14C9C423" w14:textId="77777777" w:rsidTr="008316BA">
        <w:trPr>
          <w:trHeight w:val="288"/>
        </w:trPr>
        <w:tc>
          <w:tcPr>
            <w:tcW w:w="1980" w:type="dxa"/>
            <w:tcBorders>
              <w:right w:val="single" w:sz="4" w:space="0" w:color="auto"/>
            </w:tcBorders>
            <w:noWrap/>
            <w:vAlign w:val="bottom"/>
            <w:hideMark/>
          </w:tcPr>
          <w:p w14:paraId="090D06BD"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proofErr w:type="spellStart"/>
            <w:r w:rsidRPr="00997996">
              <w:rPr>
                <w:rFonts w:ascii="Times New Roman" w:eastAsia="Times New Roman" w:hAnsi="Times New Roman" w:cs="Times New Roman"/>
                <w:i/>
                <w:iCs/>
                <w:color w:val="000000"/>
                <w:sz w:val="18"/>
                <w:szCs w:val="18"/>
                <w:lang w:val="es-CL" w:eastAsia="es-CL"/>
              </w:rPr>
              <w:t>Medicago</w:t>
            </w:r>
            <w:proofErr w:type="spellEnd"/>
            <w:r w:rsidRPr="00997996">
              <w:rPr>
                <w:rFonts w:ascii="Times New Roman" w:eastAsia="Times New Roman" w:hAnsi="Times New Roman" w:cs="Times New Roman"/>
                <w:i/>
                <w:iCs/>
                <w:color w:val="000000"/>
                <w:sz w:val="18"/>
                <w:szCs w:val="18"/>
                <w:lang w:val="es-CL" w:eastAsia="es-CL"/>
              </w:rPr>
              <w:t xml:space="preserve"> sativa</w:t>
            </w:r>
          </w:p>
        </w:tc>
        <w:tc>
          <w:tcPr>
            <w:tcW w:w="995" w:type="dxa"/>
            <w:tcBorders>
              <w:left w:val="single" w:sz="4" w:space="0" w:color="auto"/>
            </w:tcBorders>
            <w:noWrap/>
            <w:vAlign w:val="bottom"/>
            <w:hideMark/>
          </w:tcPr>
          <w:p w14:paraId="53C83615"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0,21039396</w:t>
            </w:r>
          </w:p>
        </w:tc>
        <w:tc>
          <w:tcPr>
            <w:tcW w:w="1131" w:type="dxa"/>
            <w:noWrap/>
            <w:vAlign w:val="bottom"/>
            <w:hideMark/>
          </w:tcPr>
          <w:p w14:paraId="42CFB106"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39</w:t>
            </w:r>
          </w:p>
        </w:tc>
        <w:tc>
          <w:tcPr>
            <w:tcW w:w="995" w:type="dxa"/>
            <w:noWrap/>
            <w:vAlign w:val="bottom"/>
            <w:hideMark/>
          </w:tcPr>
          <w:p w14:paraId="34C71483"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noWrap/>
            <w:vAlign w:val="bottom"/>
            <w:hideMark/>
          </w:tcPr>
          <w:p w14:paraId="546ABD8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noWrap/>
            <w:vAlign w:val="bottom"/>
            <w:hideMark/>
          </w:tcPr>
          <w:p w14:paraId="1DF6D3D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noWrap/>
            <w:vAlign w:val="bottom"/>
            <w:hideMark/>
          </w:tcPr>
          <w:p w14:paraId="212AB8F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noWrap/>
            <w:vAlign w:val="bottom"/>
            <w:hideMark/>
          </w:tcPr>
          <w:p w14:paraId="7F0713A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0,00032264</w:t>
            </w:r>
          </w:p>
        </w:tc>
        <w:tc>
          <w:tcPr>
            <w:tcW w:w="833" w:type="dxa"/>
            <w:noWrap/>
            <w:vAlign w:val="bottom"/>
            <w:hideMark/>
          </w:tcPr>
          <w:p w14:paraId="4D8AD147"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39</w:t>
            </w:r>
          </w:p>
        </w:tc>
        <w:tc>
          <w:tcPr>
            <w:tcW w:w="851" w:type="dxa"/>
            <w:noWrap/>
            <w:vAlign w:val="bottom"/>
            <w:hideMark/>
          </w:tcPr>
          <w:p w14:paraId="618B6D5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125</w:t>
            </w:r>
          </w:p>
        </w:tc>
        <w:tc>
          <w:tcPr>
            <w:tcW w:w="850" w:type="dxa"/>
            <w:noWrap/>
            <w:vAlign w:val="bottom"/>
            <w:hideMark/>
          </w:tcPr>
          <w:p w14:paraId="3CEE15D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39</w:t>
            </w:r>
          </w:p>
        </w:tc>
      </w:tr>
      <w:tr w:rsidR="00997996" w:rsidRPr="00997996" w14:paraId="7FB8FC4E" w14:textId="77777777" w:rsidTr="008316BA">
        <w:trPr>
          <w:trHeight w:val="288"/>
        </w:trPr>
        <w:tc>
          <w:tcPr>
            <w:tcW w:w="1980" w:type="dxa"/>
            <w:tcBorders>
              <w:bottom w:val="single" w:sz="4" w:space="0" w:color="auto"/>
              <w:right w:val="single" w:sz="4" w:space="0" w:color="auto"/>
            </w:tcBorders>
            <w:noWrap/>
            <w:vAlign w:val="bottom"/>
            <w:hideMark/>
          </w:tcPr>
          <w:p w14:paraId="1B762811" w14:textId="77777777" w:rsidR="00997996" w:rsidRPr="00997996" w:rsidRDefault="00997996" w:rsidP="00997996">
            <w:pPr>
              <w:spacing w:after="0" w:line="240" w:lineRule="auto"/>
              <w:rPr>
                <w:rFonts w:ascii="Times New Roman" w:eastAsia="Times New Roman" w:hAnsi="Times New Roman" w:cs="Times New Roman"/>
                <w:i/>
                <w:iCs/>
                <w:color w:val="000000"/>
                <w:sz w:val="18"/>
                <w:szCs w:val="18"/>
                <w:lang w:val="es-CL" w:eastAsia="es-CL"/>
              </w:rPr>
            </w:pPr>
            <w:r w:rsidRPr="00997996">
              <w:rPr>
                <w:rFonts w:ascii="Times New Roman" w:eastAsia="Times New Roman" w:hAnsi="Times New Roman" w:cs="Times New Roman"/>
                <w:i/>
                <w:iCs/>
                <w:color w:val="000000"/>
                <w:sz w:val="18"/>
                <w:szCs w:val="18"/>
                <w:lang w:val="es-CL" w:eastAsia="es-CL"/>
              </w:rPr>
              <w:t xml:space="preserve">Zea </w:t>
            </w:r>
            <w:proofErr w:type="spellStart"/>
            <w:r w:rsidRPr="00997996">
              <w:rPr>
                <w:rFonts w:ascii="Times New Roman" w:eastAsia="Times New Roman" w:hAnsi="Times New Roman" w:cs="Times New Roman"/>
                <w:i/>
                <w:iCs/>
                <w:color w:val="000000"/>
                <w:sz w:val="18"/>
                <w:szCs w:val="18"/>
                <w:lang w:val="es-CL" w:eastAsia="es-CL"/>
              </w:rPr>
              <w:t>mays</w:t>
            </w:r>
            <w:proofErr w:type="spellEnd"/>
          </w:p>
        </w:tc>
        <w:tc>
          <w:tcPr>
            <w:tcW w:w="995" w:type="dxa"/>
            <w:tcBorders>
              <w:left w:val="single" w:sz="4" w:space="0" w:color="auto"/>
              <w:bottom w:val="single" w:sz="4" w:space="0" w:color="auto"/>
            </w:tcBorders>
            <w:noWrap/>
            <w:vAlign w:val="bottom"/>
            <w:hideMark/>
          </w:tcPr>
          <w:p w14:paraId="1EEBD43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0,21039396</w:t>
            </w:r>
          </w:p>
        </w:tc>
        <w:tc>
          <w:tcPr>
            <w:tcW w:w="1131" w:type="dxa"/>
            <w:tcBorders>
              <w:bottom w:val="single" w:sz="4" w:space="0" w:color="auto"/>
            </w:tcBorders>
            <w:noWrap/>
            <w:vAlign w:val="bottom"/>
            <w:hideMark/>
          </w:tcPr>
          <w:p w14:paraId="583A0D9D"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39</w:t>
            </w:r>
          </w:p>
        </w:tc>
        <w:tc>
          <w:tcPr>
            <w:tcW w:w="995" w:type="dxa"/>
            <w:tcBorders>
              <w:bottom w:val="single" w:sz="4" w:space="0" w:color="auto"/>
            </w:tcBorders>
            <w:noWrap/>
            <w:vAlign w:val="bottom"/>
            <w:hideMark/>
          </w:tcPr>
          <w:p w14:paraId="462917A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0,00398406</w:t>
            </w:r>
          </w:p>
        </w:tc>
        <w:tc>
          <w:tcPr>
            <w:tcW w:w="848" w:type="dxa"/>
            <w:tcBorders>
              <w:bottom w:val="single" w:sz="4" w:space="0" w:color="auto"/>
            </w:tcBorders>
            <w:noWrap/>
            <w:vAlign w:val="bottom"/>
            <w:hideMark/>
          </w:tcPr>
          <w:p w14:paraId="317C3BEE"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24</w:t>
            </w:r>
          </w:p>
        </w:tc>
        <w:tc>
          <w:tcPr>
            <w:tcW w:w="1134" w:type="dxa"/>
            <w:tcBorders>
              <w:bottom w:val="single" w:sz="4" w:space="0" w:color="auto"/>
            </w:tcBorders>
            <w:noWrap/>
            <w:vAlign w:val="bottom"/>
            <w:hideMark/>
          </w:tcPr>
          <w:p w14:paraId="0613D508"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w:t>
            </w:r>
          </w:p>
        </w:tc>
        <w:tc>
          <w:tcPr>
            <w:tcW w:w="850" w:type="dxa"/>
            <w:tcBorders>
              <w:bottom w:val="single" w:sz="4" w:space="0" w:color="auto"/>
            </w:tcBorders>
            <w:noWrap/>
            <w:vAlign w:val="bottom"/>
            <w:hideMark/>
          </w:tcPr>
          <w:p w14:paraId="41E056E4"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23</w:t>
            </w:r>
          </w:p>
        </w:tc>
        <w:tc>
          <w:tcPr>
            <w:tcW w:w="1010" w:type="dxa"/>
            <w:tcBorders>
              <w:bottom w:val="single" w:sz="4" w:space="0" w:color="auto"/>
            </w:tcBorders>
            <w:noWrap/>
            <w:vAlign w:val="bottom"/>
            <w:hideMark/>
          </w:tcPr>
          <w:p w14:paraId="56725180"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0,00032264</w:t>
            </w:r>
          </w:p>
        </w:tc>
        <w:tc>
          <w:tcPr>
            <w:tcW w:w="833" w:type="dxa"/>
            <w:tcBorders>
              <w:bottom w:val="single" w:sz="4" w:space="0" w:color="auto"/>
            </w:tcBorders>
            <w:noWrap/>
            <w:vAlign w:val="bottom"/>
            <w:hideMark/>
          </w:tcPr>
          <w:p w14:paraId="7AAD922F"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39</w:t>
            </w:r>
          </w:p>
        </w:tc>
        <w:tc>
          <w:tcPr>
            <w:tcW w:w="851" w:type="dxa"/>
            <w:tcBorders>
              <w:bottom w:val="single" w:sz="4" w:space="0" w:color="auto"/>
            </w:tcBorders>
            <w:noWrap/>
            <w:vAlign w:val="bottom"/>
            <w:hideMark/>
          </w:tcPr>
          <w:p w14:paraId="6FCE0A7C"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125</w:t>
            </w:r>
          </w:p>
        </w:tc>
        <w:tc>
          <w:tcPr>
            <w:tcW w:w="850" w:type="dxa"/>
            <w:tcBorders>
              <w:bottom w:val="single" w:sz="4" w:space="0" w:color="auto"/>
            </w:tcBorders>
            <w:noWrap/>
            <w:vAlign w:val="bottom"/>
            <w:hideMark/>
          </w:tcPr>
          <w:p w14:paraId="4E75292A" w14:textId="77777777" w:rsidR="00997996" w:rsidRPr="00997996" w:rsidRDefault="00997996" w:rsidP="008316BA">
            <w:pPr>
              <w:spacing w:after="0" w:line="240" w:lineRule="auto"/>
              <w:jc w:val="center"/>
              <w:rPr>
                <w:rFonts w:ascii="Times New Roman" w:eastAsia="Times New Roman" w:hAnsi="Times New Roman" w:cs="Times New Roman"/>
                <w:color w:val="000000"/>
                <w:sz w:val="18"/>
                <w:szCs w:val="18"/>
                <w:lang w:val="es-CL" w:eastAsia="es-CL"/>
              </w:rPr>
            </w:pPr>
            <w:r w:rsidRPr="00997996">
              <w:rPr>
                <w:rFonts w:ascii="Times New Roman" w:eastAsia="Times New Roman" w:hAnsi="Times New Roman" w:cs="Times New Roman"/>
                <w:color w:val="000000"/>
                <w:sz w:val="18"/>
                <w:szCs w:val="18"/>
                <w:lang w:val="es-CL" w:eastAsia="es-CL"/>
              </w:rPr>
              <w:t>39</w:t>
            </w:r>
          </w:p>
        </w:tc>
      </w:tr>
    </w:tbl>
    <w:p w14:paraId="7ABAF5C9" w14:textId="77777777" w:rsidR="00997996" w:rsidRDefault="00997996">
      <w:pPr>
        <w:rPr>
          <w:rFonts w:ascii="Times New Roman" w:eastAsia="Times New Roman" w:hAnsi="Times New Roman" w:cs="Times New Roman"/>
          <w:b/>
        </w:rPr>
      </w:pPr>
    </w:p>
    <w:p w14:paraId="157F0C3E" w14:textId="7D4C2EB0" w:rsidR="009A3237" w:rsidRPr="009A3237" w:rsidRDefault="004714F0" w:rsidP="004714F0">
      <w:pPr>
        <w:spacing w:line="360" w:lineRule="auto"/>
        <w:jc w:val="both"/>
        <w:rPr>
          <w:rFonts w:ascii="Times New Roman" w:eastAsia="Times New Roman" w:hAnsi="Times New Roman" w:cs="Times New Roman"/>
          <w:bCs/>
          <w:sz w:val="20"/>
          <w:szCs w:val="20"/>
        </w:rPr>
      </w:pPr>
      <w:r w:rsidRPr="004714F0">
        <w:rPr>
          <w:rFonts w:ascii="Times New Roman" w:eastAsia="Times New Roman" w:hAnsi="Times New Roman" w:cs="Times New Roman"/>
          <w:b/>
          <w:sz w:val="20"/>
          <w:szCs w:val="20"/>
        </w:rPr>
        <w:t xml:space="preserve">Table S3. </w:t>
      </w:r>
      <w:r w:rsidR="009A3237" w:rsidRPr="009A3237">
        <w:rPr>
          <w:rFonts w:ascii="Times New Roman" w:eastAsia="Times New Roman" w:hAnsi="Times New Roman" w:cs="Times New Roman"/>
          <w:bCs/>
          <w:sz w:val="20"/>
          <w:szCs w:val="20"/>
        </w:rPr>
        <w:t xml:space="preserve">Plant species of the Chilean Mediterranean network consumed by European rabbits, their number of consumers, and the percentage of herbivores lost following the simulated removal of rabbits. Values highlight the degree to which plant regeneration depends on rabbit presence. Species showing 100% herbivore loss are especially vulnerable. </w:t>
      </w:r>
    </w:p>
    <w:tbl>
      <w:tblPr>
        <w:tblW w:w="6332" w:type="dxa"/>
        <w:jc w:val="center"/>
        <w:tblCellMar>
          <w:left w:w="70" w:type="dxa"/>
          <w:right w:w="70" w:type="dxa"/>
        </w:tblCellMar>
        <w:tblLook w:val="04A0" w:firstRow="1" w:lastRow="0" w:firstColumn="1" w:lastColumn="0" w:noHBand="0" w:noVBand="1"/>
      </w:tblPr>
      <w:tblGrid>
        <w:gridCol w:w="2432"/>
        <w:gridCol w:w="2240"/>
        <w:gridCol w:w="1660"/>
      </w:tblGrid>
      <w:tr w:rsidR="009A3237" w:rsidRPr="009A3237" w14:paraId="7A94A0C6" w14:textId="77777777" w:rsidTr="009A3237">
        <w:trPr>
          <w:trHeight w:val="288"/>
          <w:jc w:val="center"/>
        </w:trPr>
        <w:tc>
          <w:tcPr>
            <w:tcW w:w="2432" w:type="dxa"/>
            <w:tcBorders>
              <w:top w:val="nil"/>
              <w:left w:val="nil"/>
              <w:bottom w:val="single" w:sz="4" w:space="0" w:color="auto"/>
              <w:right w:val="nil"/>
            </w:tcBorders>
            <w:noWrap/>
            <w:vAlign w:val="bottom"/>
            <w:hideMark/>
          </w:tcPr>
          <w:p w14:paraId="3B9F7AC5"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proofErr w:type="spellStart"/>
            <w:r w:rsidRPr="009A3237">
              <w:rPr>
                <w:rFonts w:ascii="Times New Roman" w:eastAsia="Times New Roman" w:hAnsi="Times New Roman" w:cs="Times New Roman"/>
                <w:color w:val="000000"/>
                <w:sz w:val="18"/>
                <w:szCs w:val="18"/>
                <w:lang w:val="es-CL" w:eastAsia="es-CL"/>
              </w:rPr>
              <w:t>Plants</w:t>
            </w:r>
            <w:proofErr w:type="spellEnd"/>
          </w:p>
        </w:tc>
        <w:tc>
          <w:tcPr>
            <w:tcW w:w="2240" w:type="dxa"/>
            <w:tcBorders>
              <w:top w:val="nil"/>
              <w:left w:val="nil"/>
              <w:bottom w:val="single" w:sz="4" w:space="0" w:color="auto"/>
              <w:right w:val="nil"/>
            </w:tcBorders>
            <w:noWrap/>
            <w:vAlign w:val="bottom"/>
            <w:hideMark/>
          </w:tcPr>
          <w:p w14:paraId="7035AF3B"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proofErr w:type="spellStart"/>
            <w:r w:rsidRPr="009A3237">
              <w:rPr>
                <w:rFonts w:ascii="Times New Roman" w:eastAsia="Times New Roman" w:hAnsi="Times New Roman" w:cs="Times New Roman"/>
                <w:color w:val="000000"/>
                <w:sz w:val="18"/>
                <w:szCs w:val="18"/>
                <w:lang w:val="es-CL" w:eastAsia="es-CL"/>
              </w:rPr>
              <w:t>Number</w:t>
            </w:r>
            <w:proofErr w:type="spellEnd"/>
            <w:r w:rsidRPr="009A3237">
              <w:rPr>
                <w:rFonts w:ascii="Times New Roman" w:eastAsia="Times New Roman" w:hAnsi="Times New Roman" w:cs="Times New Roman"/>
                <w:color w:val="000000"/>
                <w:sz w:val="18"/>
                <w:szCs w:val="18"/>
                <w:lang w:val="es-CL" w:eastAsia="es-CL"/>
              </w:rPr>
              <w:t xml:space="preserve"> </w:t>
            </w:r>
            <w:proofErr w:type="spellStart"/>
            <w:r w:rsidRPr="009A3237">
              <w:rPr>
                <w:rFonts w:ascii="Times New Roman" w:eastAsia="Times New Roman" w:hAnsi="Times New Roman" w:cs="Times New Roman"/>
                <w:color w:val="000000"/>
                <w:sz w:val="18"/>
                <w:szCs w:val="18"/>
                <w:lang w:val="es-CL" w:eastAsia="es-CL"/>
              </w:rPr>
              <w:t>of</w:t>
            </w:r>
            <w:proofErr w:type="spellEnd"/>
            <w:r w:rsidRPr="009A3237">
              <w:rPr>
                <w:rFonts w:ascii="Times New Roman" w:eastAsia="Times New Roman" w:hAnsi="Times New Roman" w:cs="Times New Roman"/>
                <w:color w:val="000000"/>
                <w:sz w:val="18"/>
                <w:szCs w:val="18"/>
                <w:lang w:val="es-CL" w:eastAsia="es-CL"/>
              </w:rPr>
              <w:t xml:space="preserve"> </w:t>
            </w:r>
            <w:proofErr w:type="spellStart"/>
            <w:r w:rsidRPr="009A3237">
              <w:rPr>
                <w:rFonts w:ascii="Times New Roman" w:eastAsia="Times New Roman" w:hAnsi="Times New Roman" w:cs="Times New Roman"/>
                <w:color w:val="000000"/>
                <w:sz w:val="18"/>
                <w:szCs w:val="18"/>
                <w:lang w:val="es-CL" w:eastAsia="es-CL"/>
              </w:rPr>
              <w:t>consumers</w:t>
            </w:r>
            <w:proofErr w:type="spellEnd"/>
          </w:p>
        </w:tc>
        <w:tc>
          <w:tcPr>
            <w:tcW w:w="1660" w:type="dxa"/>
            <w:tcBorders>
              <w:top w:val="nil"/>
              <w:left w:val="nil"/>
              <w:bottom w:val="single" w:sz="4" w:space="0" w:color="auto"/>
              <w:right w:val="nil"/>
            </w:tcBorders>
            <w:noWrap/>
            <w:vAlign w:val="bottom"/>
            <w:hideMark/>
          </w:tcPr>
          <w:p w14:paraId="56905834"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 xml:space="preserve">% </w:t>
            </w:r>
            <w:proofErr w:type="spellStart"/>
            <w:r w:rsidRPr="009A3237">
              <w:rPr>
                <w:rFonts w:ascii="Times New Roman" w:eastAsia="Times New Roman" w:hAnsi="Times New Roman" w:cs="Times New Roman"/>
                <w:color w:val="000000"/>
                <w:sz w:val="18"/>
                <w:szCs w:val="18"/>
                <w:lang w:val="es-CL" w:eastAsia="es-CL"/>
              </w:rPr>
              <w:t>herbivores</w:t>
            </w:r>
            <w:proofErr w:type="spellEnd"/>
            <w:r w:rsidRPr="009A3237">
              <w:rPr>
                <w:rFonts w:ascii="Times New Roman" w:eastAsia="Times New Roman" w:hAnsi="Times New Roman" w:cs="Times New Roman"/>
                <w:color w:val="000000"/>
                <w:sz w:val="18"/>
                <w:szCs w:val="18"/>
                <w:lang w:val="es-CL" w:eastAsia="es-CL"/>
              </w:rPr>
              <w:t xml:space="preserve"> </w:t>
            </w:r>
            <w:proofErr w:type="spellStart"/>
            <w:r w:rsidRPr="009A3237">
              <w:rPr>
                <w:rFonts w:ascii="Times New Roman" w:eastAsia="Times New Roman" w:hAnsi="Times New Roman" w:cs="Times New Roman"/>
                <w:color w:val="000000"/>
                <w:sz w:val="18"/>
                <w:szCs w:val="18"/>
                <w:lang w:val="es-CL" w:eastAsia="es-CL"/>
              </w:rPr>
              <w:t>lost</w:t>
            </w:r>
            <w:proofErr w:type="spellEnd"/>
          </w:p>
        </w:tc>
      </w:tr>
      <w:tr w:rsidR="009A3237" w:rsidRPr="009A3237" w14:paraId="6184EE4A" w14:textId="77777777" w:rsidTr="009A3237">
        <w:trPr>
          <w:trHeight w:val="288"/>
          <w:jc w:val="center"/>
        </w:trPr>
        <w:tc>
          <w:tcPr>
            <w:tcW w:w="2432" w:type="dxa"/>
            <w:tcBorders>
              <w:top w:val="single" w:sz="4" w:space="0" w:color="auto"/>
              <w:left w:val="nil"/>
            </w:tcBorders>
            <w:noWrap/>
            <w:vAlign w:val="bottom"/>
            <w:hideMark/>
          </w:tcPr>
          <w:p w14:paraId="32E8BC9F" w14:textId="77777777"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Lithraea</w:t>
            </w:r>
            <w:proofErr w:type="spellEnd"/>
            <w:r w:rsidRPr="009A3237">
              <w:rPr>
                <w:rFonts w:ascii="Times New Roman" w:eastAsia="Times New Roman" w:hAnsi="Times New Roman" w:cs="Times New Roman"/>
                <w:i/>
                <w:iCs/>
                <w:color w:val="000000"/>
                <w:sz w:val="18"/>
                <w:szCs w:val="18"/>
                <w:lang w:val="es-CL" w:eastAsia="es-CL"/>
              </w:rPr>
              <w:t xml:space="preserve"> caustica</w:t>
            </w:r>
          </w:p>
        </w:tc>
        <w:tc>
          <w:tcPr>
            <w:tcW w:w="2240" w:type="dxa"/>
            <w:tcBorders>
              <w:top w:val="single" w:sz="4" w:space="0" w:color="auto"/>
            </w:tcBorders>
            <w:noWrap/>
            <w:vAlign w:val="bottom"/>
            <w:hideMark/>
          </w:tcPr>
          <w:p w14:paraId="259900CC"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11</w:t>
            </w:r>
          </w:p>
        </w:tc>
        <w:tc>
          <w:tcPr>
            <w:tcW w:w="1660" w:type="dxa"/>
            <w:tcBorders>
              <w:top w:val="single" w:sz="4" w:space="0" w:color="auto"/>
            </w:tcBorders>
            <w:noWrap/>
            <w:vAlign w:val="bottom"/>
            <w:hideMark/>
          </w:tcPr>
          <w:p w14:paraId="79C04E33"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9,1</w:t>
            </w:r>
          </w:p>
        </w:tc>
      </w:tr>
      <w:tr w:rsidR="009A3237" w:rsidRPr="009A3237" w14:paraId="32A6E751" w14:textId="77777777" w:rsidTr="009A3237">
        <w:trPr>
          <w:trHeight w:val="288"/>
          <w:jc w:val="center"/>
        </w:trPr>
        <w:tc>
          <w:tcPr>
            <w:tcW w:w="2432" w:type="dxa"/>
            <w:tcBorders>
              <w:top w:val="nil"/>
              <w:left w:val="nil"/>
            </w:tcBorders>
            <w:noWrap/>
            <w:vAlign w:val="bottom"/>
            <w:hideMark/>
          </w:tcPr>
          <w:p w14:paraId="43B67F26" w14:textId="77777777" w:rsidR="009A3237" w:rsidRPr="009A3237" w:rsidRDefault="009A3237" w:rsidP="009A3237">
            <w:pPr>
              <w:spacing w:after="0" w:line="240" w:lineRule="auto"/>
              <w:jc w:val="center"/>
              <w:rPr>
                <w:rFonts w:ascii="Times New Roman" w:eastAsia="Times New Roman" w:hAnsi="Times New Roman" w:cs="Times New Roman"/>
                <w:i/>
                <w:iCs/>
                <w:sz w:val="18"/>
                <w:szCs w:val="18"/>
                <w:lang w:val="es-CL" w:eastAsia="es-CL"/>
              </w:rPr>
            </w:pPr>
            <w:proofErr w:type="spellStart"/>
            <w:r w:rsidRPr="009A3237">
              <w:rPr>
                <w:rFonts w:ascii="Times New Roman" w:eastAsia="Times New Roman" w:hAnsi="Times New Roman" w:cs="Times New Roman"/>
                <w:i/>
                <w:iCs/>
                <w:sz w:val="18"/>
                <w:szCs w:val="18"/>
                <w:lang w:val="es-CL" w:eastAsia="es-CL"/>
              </w:rPr>
              <w:t>Porlieria</w:t>
            </w:r>
            <w:proofErr w:type="spellEnd"/>
            <w:r w:rsidRPr="009A3237">
              <w:rPr>
                <w:rFonts w:ascii="Times New Roman" w:eastAsia="Times New Roman" w:hAnsi="Times New Roman" w:cs="Times New Roman"/>
                <w:i/>
                <w:iCs/>
                <w:sz w:val="18"/>
                <w:szCs w:val="18"/>
                <w:lang w:val="es-CL" w:eastAsia="es-CL"/>
              </w:rPr>
              <w:t xml:space="preserve"> chilensis</w:t>
            </w:r>
          </w:p>
        </w:tc>
        <w:tc>
          <w:tcPr>
            <w:tcW w:w="2240" w:type="dxa"/>
            <w:tcBorders>
              <w:top w:val="nil"/>
            </w:tcBorders>
            <w:noWrap/>
            <w:vAlign w:val="bottom"/>
            <w:hideMark/>
          </w:tcPr>
          <w:p w14:paraId="4B38AEB8"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7</w:t>
            </w:r>
          </w:p>
        </w:tc>
        <w:tc>
          <w:tcPr>
            <w:tcW w:w="1660" w:type="dxa"/>
            <w:tcBorders>
              <w:top w:val="nil"/>
            </w:tcBorders>
            <w:noWrap/>
            <w:vAlign w:val="bottom"/>
            <w:hideMark/>
          </w:tcPr>
          <w:p w14:paraId="5893A17C"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14,3</w:t>
            </w:r>
          </w:p>
        </w:tc>
      </w:tr>
      <w:tr w:rsidR="009A3237" w:rsidRPr="009A3237" w14:paraId="450FE697" w14:textId="77777777" w:rsidTr="009A3237">
        <w:trPr>
          <w:trHeight w:val="288"/>
          <w:jc w:val="center"/>
        </w:trPr>
        <w:tc>
          <w:tcPr>
            <w:tcW w:w="2432" w:type="dxa"/>
            <w:tcBorders>
              <w:top w:val="nil"/>
              <w:left w:val="nil"/>
            </w:tcBorders>
            <w:noWrap/>
            <w:vAlign w:val="bottom"/>
            <w:hideMark/>
          </w:tcPr>
          <w:p w14:paraId="4804DD07" w14:textId="77777777"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Maytenus</w:t>
            </w:r>
            <w:proofErr w:type="spellEnd"/>
            <w:r w:rsidRPr="009A3237">
              <w:rPr>
                <w:rFonts w:ascii="Times New Roman" w:eastAsia="Times New Roman" w:hAnsi="Times New Roman" w:cs="Times New Roman"/>
                <w:i/>
                <w:iCs/>
                <w:color w:val="000000"/>
                <w:sz w:val="18"/>
                <w:szCs w:val="18"/>
                <w:lang w:val="es-CL" w:eastAsia="es-CL"/>
              </w:rPr>
              <w:t xml:space="preserve"> </w:t>
            </w:r>
            <w:proofErr w:type="spellStart"/>
            <w:r w:rsidRPr="009A3237">
              <w:rPr>
                <w:rFonts w:ascii="Times New Roman" w:eastAsia="Times New Roman" w:hAnsi="Times New Roman" w:cs="Times New Roman"/>
                <w:i/>
                <w:iCs/>
                <w:color w:val="000000"/>
                <w:sz w:val="18"/>
                <w:szCs w:val="18"/>
                <w:lang w:val="es-CL" w:eastAsia="es-CL"/>
              </w:rPr>
              <w:t>boaria</w:t>
            </w:r>
            <w:proofErr w:type="spellEnd"/>
          </w:p>
        </w:tc>
        <w:tc>
          <w:tcPr>
            <w:tcW w:w="2240" w:type="dxa"/>
            <w:tcBorders>
              <w:top w:val="nil"/>
            </w:tcBorders>
            <w:noWrap/>
            <w:vAlign w:val="bottom"/>
            <w:hideMark/>
          </w:tcPr>
          <w:p w14:paraId="7DA01DC5"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5</w:t>
            </w:r>
          </w:p>
        </w:tc>
        <w:tc>
          <w:tcPr>
            <w:tcW w:w="1660" w:type="dxa"/>
            <w:tcBorders>
              <w:top w:val="nil"/>
            </w:tcBorders>
            <w:noWrap/>
            <w:vAlign w:val="bottom"/>
            <w:hideMark/>
          </w:tcPr>
          <w:p w14:paraId="02A312AB"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20</w:t>
            </w:r>
          </w:p>
        </w:tc>
      </w:tr>
      <w:tr w:rsidR="009A3237" w:rsidRPr="009A3237" w14:paraId="15E6B853" w14:textId="77777777" w:rsidTr="009A3237">
        <w:trPr>
          <w:trHeight w:val="288"/>
          <w:jc w:val="center"/>
        </w:trPr>
        <w:tc>
          <w:tcPr>
            <w:tcW w:w="2432" w:type="dxa"/>
            <w:tcBorders>
              <w:top w:val="nil"/>
              <w:left w:val="nil"/>
            </w:tcBorders>
            <w:noWrap/>
            <w:vAlign w:val="bottom"/>
            <w:hideMark/>
          </w:tcPr>
          <w:p w14:paraId="0E0DF8BE" w14:textId="77777777"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Vachellia</w:t>
            </w:r>
            <w:proofErr w:type="spellEnd"/>
            <w:r w:rsidRPr="009A3237">
              <w:rPr>
                <w:rFonts w:ascii="Times New Roman" w:eastAsia="Times New Roman" w:hAnsi="Times New Roman" w:cs="Times New Roman"/>
                <w:i/>
                <w:iCs/>
                <w:color w:val="000000"/>
                <w:sz w:val="18"/>
                <w:szCs w:val="18"/>
                <w:lang w:val="es-CL" w:eastAsia="es-CL"/>
              </w:rPr>
              <w:t xml:space="preserve"> caven</w:t>
            </w:r>
          </w:p>
        </w:tc>
        <w:tc>
          <w:tcPr>
            <w:tcW w:w="2240" w:type="dxa"/>
            <w:tcBorders>
              <w:top w:val="nil"/>
            </w:tcBorders>
            <w:noWrap/>
            <w:vAlign w:val="bottom"/>
            <w:hideMark/>
          </w:tcPr>
          <w:p w14:paraId="490C38E3"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5</w:t>
            </w:r>
          </w:p>
        </w:tc>
        <w:tc>
          <w:tcPr>
            <w:tcW w:w="1660" w:type="dxa"/>
            <w:tcBorders>
              <w:top w:val="nil"/>
            </w:tcBorders>
            <w:noWrap/>
            <w:vAlign w:val="bottom"/>
            <w:hideMark/>
          </w:tcPr>
          <w:p w14:paraId="74EF2837"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20</w:t>
            </w:r>
          </w:p>
        </w:tc>
      </w:tr>
      <w:tr w:rsidR="009A3237" w:rsidRPr="009A3237" w14:paraId="5D360149" w14:textId="77777777" w:rsidTr="009A3237">
        <w:trPr>
          <w:trHeight w:val="288"/>
          <w:jc w:val="center"/>
        </w:trPr>
        <w:tc>
          <w:tcPr>
            <w:tcW w:w="2432" w:type="dxa"/>
            <w:tcBorders>
              <w:top w:val="nil"/>
              <w:left w:val="nil"/>
            </w:tcBorders>
            <w:noWrap/>
            <w:vAlign w:val="bottom"/>
            <w:hideMark/>
          </w:tcPr>
          <w:p w14:paraId="4F3A02D2" w14:textId="77777777"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Colliguaja</w:t>
            </w:r>
            <w:proofErr w:type="spellEnd"/>
            <w:r w:rsidRPr="009A3237">
              <w:rPr>
                <w:rFonts w:ascii="Times New Roman" w:eastAsia="Times New Roman" w:hAnsi="Times New Roman" w:cs="Times New Roman"/>
                <w:i/>
                <w:iCs/>
                <w:color w:val="000000"/>
                <w:sz w:val="18"/>
                <w:szCs w:val="18"/>
                <w:lang w:val="es-CL" w:eastAsia="es-CL"/>
              </w:rPr>
              <w:t xml:space="preserve"> </w:t>
            </w:r>
            <w:proofErr w:type="spellStart"/>
            <w:r w:rsidRPr="009A3237">
              <w:rPr>
                <w:rFonts w:ascii="Times New Roman" w:eastAsia="Times New Roman" w:hAnsi="Times New Roman" w:cs="Times New Roman"/>
                <w:i/>
                <w:iCs/>
                <w:color w:val="000000"/>
                <w:sz w:val="18"/>
                <w:szCs w:val="18"/>
                <w:lang w:val="es-CL" w:eastAsia="es-CL"/>
              </w:rPr>
              <w:t>odorifera</w:t>
            </w:r>
            <w:proofErr w:type="spellEnd"/>
          </w:p>
        </w:tc>
        <w:tc>
          <w:tcPr>
            <w:tcW w:w="2240" w:type="dxa"/>
            <w:tcBorders>
              <w:top w:val="nil"/>
            </w:tcBorders>
            <w:noWrap/>
            <w:vAlign w:val="bottom"/>
            <w:hideMark/>
          </w:tcPr>
          <w:p w14:paraId="7F8B14BE"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4</w:t>
            </w:r>
          </w:p>
        </w:tc>
        <w:tc>
          <w:tcPr>
            <w:tcW w:w="1660" w:type="dxa"/>
            <w:tcBorders>
              <w:top w:val="nil"/>
            </w:tcBorders>
            <w:noWrap/>
            <w:vAlign w:val="bottom"/>
            <w:hideMark/>
          </w:tcPr>
          <w:p w14:paraId="15A7B0CA"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25</w:t>
            </w:r>
          </w:p>
        </w:tc>
      </w:tr>
      <w:tr w:rsidR="009A3237" w:rsidRPr="009A3237" w14:paraId="045D1079" w14:textId="77777777" w:rsidTr="009A3237">
        <w:trPr>
          <w:trHeight w:val="288"/>
          <w:jc w:val="center"/>
        </w:trPr>
        <w:tc>
          <w:tcPr>
            <w:tcW w:w="2432" w:type="dxa"/>
            <w:tcBorders>
              <w:top w:val="nil"/>
              <w:left w:val="nil"/>
            </w:tcBorders>
            <w:noWrap/>
            <w:vAlign w:val="bottom"/>
            <w:hideMark/>
          </w:tcPr>
          <w:p w14:paraId="7BDC276E" w14:textId="17006E0A"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Pinus</w:t>
            </w:r>
            <w:proofErr w:type="spellEnd"/>
            <w:r w:rsidRPr="009A3237">
              <w:rPr>
                <w:rFonts w:ascii="Times New Roman" w:eastAsia="Times New Roman" w:hAnsi="Times New Roman" w:cs="Times New Roman"/>
                <w:i/>
                <w:iCs/>
                <w:color w:val="000000"/>
                <w:sz w:val="18"/>
                <w:szCs w:val="18"/>
                <w:lang w:val="es-CL" w:eastAsia="es-CL"/>
              </w:rPr>
              <w:t xml:space="preserve"> radiata</w:t>
            </w:r>
          </w:p>
        </w:tc>
        <w:tc>
          <w:tcPr>
            <w:tcW w:w="2240" w:type="dxa"/>
            <w:tcBorders>
              <w:top w:val="nil"/>
            </w:tcBorders>
            <w:noWrap/>
            <w:vAlign w:val="bottom"/>
            <w:hideMark/>
          </w:tcPr>
          <w:p w14:paraId="47E1A5F7"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4</w:t>
            </w:r>
          </w:p>
        </w:tc>
        <w:tc>
          <w:tcPr>
            <w:tcW w:w="1660" w:type="dxa"/>
            <w:tcBorders>
              <w:top w:val="nil"/>
            </w:tcBorders>
            <w:noWrap/>
            <w:vAlign w:val="bottom"/>
            <w:hideMark/>
          </w:tcPr>
          <w:p w14:paraId="36A8CA13"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25</w:t>
            </w:r>
          </w:p>
        </w:tc>
      </w:tr>
      <w:tr w:rsidR="009A3237" w:rsidRPr="009A3237" w14:paraId="709AC748" w14:textId="77777777" w:rsidTr="009A3237">
        <w:trPr>
          <w:trHeight w:val="288"/>
          <w:jc w:val="center"/>
        </w:trPr>
        <w:tc>
          <w:tcPr>
            <w:tcW w:w="2432" w:type="dxa"/>
            <w:tcBorders>
              <w:top w:val="nil"/>
              <w:left w:val="nil"/>
            </w:tcBorders>
            <w:noWrap/>
            <w:vAlign w:val="bottom"/>
            <w:hideMark/>
          </w:tcPr>
          <w:p w14:paraId="014DB612" w14:textId="77777777" w:rsidR="009A3237" w:rsidRPr="009A3237" w:rsidRDefault="009A3237" w:rsidP="009A3237">
            <w:pPr>
              <w:spacing w:after="0" w:line="240" w:lineRule="auto"/>
              <w:jc w:val="center"/>
              <w:rPr>
                <w:rFonts w:ascii="Times New Roman" w:eastAsia="Times New Roman" w:hAnsi="Times New Roman" w:cs="Times New Roman"/>
                <w:i/>
                <w:iCs/>
                <w:sz w:val="18"/>
                <w:szCs w:val="18"/>
                <w:lang w:val="es-CL" w:eastAsia="es-CL"/>
              </w:rPr>
            </w:pPr>
            <w:proofErr w:type="spellStart"/>
            <w:r w:rsidRPr="009A3237">
              <w:rPr>
                <w:rFonts w:ascii="Times New Roman" w:eastAsia="Times New Roman" w:hAnsi="Times New Roman" w:cs="Times New Roman"/>
                <w:i/>
                <w:iCs/>
                <w:sz w:val="18"/>
                <w:szCs w:val="18"/>
                <w:lang w:val="es-CL" w:eastAsia="es-CL"/>
              </w:rPr>
              <w:t>Schinus</w:t>
            </w:r>
            <w:proofErr w:type="spellEnd"/>
            <w:r w:rsidRPr="009A3237">
              <w:rPr>
                <w:rFonts w:ascii="Times New Roman" w:eastAsia="Times New Roman" w:hAnsi="Times New Roman" w:cs="Times New Roman"/>
                <w:i/>
                <w:iCs/>
                <w:sz w:val="18"/>
                <w:szCs w:val="18"/>
                <w:lang w:val="es-CL" w:eastAsia="es-CL"/>
              </w:rPr>
              <w:t xml:space="preserve"> molle</w:t>
            </w:r>
          </w:p>
        </w:tc>
        <w:tc>
          <w:tcPr>
            <w:tcW w:w="2240" w:type="dxa"/>
            <w:tcBorders>
              <w:top w:val="nil"/>
            </w:tcBorders>
            <w:noWrap/>
            <w:vAlign w:val="bottom"/>
            <w:hideMark/>
          </w:tcPr>
          <w:p w14:paraId="1D4E884A"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4</w:t>
            </w:r>
          </w:p>
        </w:tc>
        <w:tc>
          <w:tcPr>
            <w:tcW w:w="1660" w:type="dxa"/>
            <w:tcBorders>
              <w:top w:val="nil"/>
            </w:tcBorders>
            <w:noWrap/>
            <w:vAlign w:val="bottom"/>
            <w:hideMark/>
          </w:tcPr>
          <w:p w14:paraId="68CF37C1"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25</w:t>
            </w:r>
          </w:p>
        </w:tc>
      </w:tr>
      <w:tr w:rsidR="009A3237" w:rsidRPr="009A3237" w14:paraId="3941D05A" w14:textId="77777777" w:rsidTr="009A3237">
        <w:trPr>
          <w:trHeight w:val="288"/>
          <w:jc w:val="center"/>
        </w:trPr>
        <w:tc>
          <w:tcPr>
            <w:tcW w:w="2432" w:type="dxa"/>
            <w:tcBorders>
              <w:top w:val="nil"/>
              <w:left w:val="nil"/>
            </w:tcBorders>
            <w:noWrap/>
            <w:vAlign w:val="bottom"/>
            <w:hideMark/>
          </w:tcPr>
          <w:p w14:paraId="7CDC0758" w14:textId="77777777" w:rsidR="009A3237" w:rsidRPr="009A3237" w:rsidRDefault="009A3237" w:rsidP="009A3237">
            <w:pPr>
              <w:spacing w:after="0" w:line="240" w:lineRule="auto"/>
              <w:jc w:val="center"/>
              <w:rPr>
                <w:rFonts w:ascii="Times New Roman" w:eastAsia="Times New Roman" w:hAnsi="Times New Roman" w:cs="Times New Roman"/>
                <w:i/>
                <w:iCs/>
                <w:sz w:val="18"/>
                <w:szCs w:val="18"/>
                <w:lang w:val="es-CL" w:eastAsia="es-CL"/>
              </w:rPr>
            </w:pPr>
            <w:proofErr w:type="spellStart"/>
            <w:r w:rsidRPr="009A3237">
              <w:rPr>
                <w:rFonts w:ascii="Times New Roman" w:eastAsia="Times New Roman" w:hAnsi="Times New Roman" w:cs="Times New Roman"/>
                <w:i/>
                <w:iCs/>
                <w:sz w:val="18"/>
                <w:szCs w:val="18"/>
                <w:lang w:val="es-CL" w:eastAsia="es-CL"/>
              </w:rPr>
              <w:t>Beilschmiedia</w:t>
            </w:r>
            <w:proofErr w:type="spellEnd"/>
            <w:r w:rsidRPr="009A3237">
              <w:rPr>
                <w:rFonts w:ascii="Times New Roman" w:eastAsia="Times New Roman" w:hAnsi="Times New Roman" w:cs="Times New Roman"/>
                <w:i/>
                <w:iCs/>
                <w:sz w:val="18"/>
                <w:szCs w:val="18"/>
                <w:lang w:val="es-CL" w:eastAsia="es-CL"/>
              </w:rPr>
              <w:t xml:space="preserve"> </w:t>
            </w:r>
            <w:proofErr w:type="spellStart"/>
            <w:r w:rsidRPr="009A3237">
              <w:rPr>
                <w:rFonts w:ascii="Times New Roman" w:eastAsia="Times New Roman" w:hAnsi="Times New Roman" w:cs="Times New Roman"/>
                <w:i/>
                <w:iCs/>
                <w:sz w:val="18"/>
                <w:szCs w:val="18"/>
                <w:lang w:val="es-CL" w:eastAsia="es-CL"/>
              </w:rPr>
              <w:t>miersii</w:t>
            </w:r>
            <w:proofErr w:type="spellEnd"/>
          </w:p>
        </w:tc>
        <w:tc>
          <w:tcPr>
            <w:tcW w:w="2240" w:type="dxa"/>
            <w:tcBorders>
              <w:top w:val="nil"/>
            </w:tcBorders>
            <w:noWrap/>
            <w:vAlign w:val="bottom"/>
            <w:hideMark/>
          </w:tcPr>
          <w:p w14:paraId="2012B448"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w:t>
            </w:r>
          </w:p>
        </w:tc>
        <w:tc>
          <w:tcPr>
            <w:tcW w:w="1660" w:type="dxa"/>
            <w:tcBorders>
              <w:top w:val="nil"/>
            </w:tcBorders>
            <w:noWrap/>
            <w:vAlign w:val="bottom"/>
            <w:hideMark/>
          </w:tcPr>
          <w:p w14:paraId="089AE4A2"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33,3</w:t>
            </w:r>
          </w:p>
        </w:tc>
      </w:tr>
      <w:tr w:rsidR="009A3237" w:rsidRPr="009A3237" w14:paraId="6088443D" w14:textId="77777777" w:rsidTr="009A3237">
        <w:trPr>
          <w:trHeight w:val="288"/>
          <w:jc w:val="center"/>
        </w:trPr>
        <w:tc>
          <w:tcPr>
            <w:tcW w:w="2432" w:type="dxa"/>
            <w:tcBorders>
              <w:top w:val="nil"/>
              <w:left w:val="nil"/>
            </w:tcBorders>
            <w:noWrap/>
            <w:vAlign w:val="bottom"/>
            <w:hideMark/>
          </w:tcPr>
          <w:p w14:paraId="2CE2DAB2" w14:textId="068A4044"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Eucalyptus</w:t>
            </w:r>
            <w:proofErr w:type="spellEnd"/>
            <w:r w:rsidRPr="009A3237">
              <w:rPr>
                <w:rFonts w:ascii="Times New Roman" w:eastAsia="Times New Roman" w:hAnsi="Times New Roman" w:cs="Times New Roman"/>
                <w:i/>
                <w:iCs/>
                <w:color w:val="000000"/>
                <w:sz w:val="18"/>
                <w:szCs w:val="18"/>
                <w:lang w:val="es-CL" w:eastAsia="es-CL"/>
              </w:rPr>
              <w:t xml:space="preserve"> </w:t>
            </w:r>
            <w:proofErr w:type="spellStart"/>
            <w:r w:rsidRPr="009A3237">
              <w:rPr>
                <w:rFonts w:ascii="Times New Roman" w:eastAsia="Times New Roman" w:hAnsi="Times New Roman" w:cs="Times New Roman"/>
                <w:i/>
                <w:iCs/>
                <w:color w:val="000000"/>
                <w:sz w:val="18"/>
                <w:szCs w:val="18"/>
                <w:lang w:val="es-CL" w:eastAsia="es-CL"/>
              </w:rPr>
              <w:t>globulus</w:t>
            </w:r>
            <w:proofErr w:type="spellEnd"/>
          </w:p>
        </w:tc>
        <w:tc>
          <w:tcPr>
            <w:tcW w:w="2240" w:type="dxa"/>
            <w:tcBorders>
              <w:top w:val="nil"/>
            </w:tcBorders>
            <w:noWrap/>
            <w:vAlign w:val="bottom"/>
            <w:hideMark/>
          </w:tcPr>
          <w:p w14:paraId="15ECBBE1"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3</w:t>
            </w:r>
          </w:p>
        </w:tc>
        <w:tc>
          <w:tcPr>
            <w:tcW w:w="1660" w:type="dxa"/>
            <w:tcBorders>
              <w:top w:val="nil"/>
            </w:tcBorders>
            <w:noWrap/>
            <w:vAlign w:val="bottom"/>
            <w:hideMark/>
          </w:tcPr>
          <w:p w14:paraId="35F058B7"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33,3</w:t>
            </w:r>
          </w:p>
        </w:tc>
      </w:tr>
      <w:tr w:rsidR="009A3237" w:rsidRPr="009A3237" w14:paraId="6F84A3CB" w14:textId="77777777" w:rsidTr="009A3237">
        <w:trPr>
          <w:trHeight w:val="288"/>
          <w:jc w:val="center"/>
        </w:trPr>
        <w:tc>
          <w:tcPr>
            <w:tcW w:w="2432" w:type="dxa"/>
            <w:tcBorders>
              <w:top w:val="nil"/>
              <w:left w:val="nil"/>
            </w:tcBorders>
            <w:noWrap/>
            <w:vAlign w:val="bottom"/>
            <w:hideMark/>
          </w:tcPr>
          <w:p w14:paraId="66AEB73E" w14:textId="77777777" w:rsidR="009A3237" w:rsidRPr="009A3237" w:rsidRDefault="009A3237" w:rsidP="009A3237">
            <w:pPr>
              <w:spacing w:after="0" w:line="240" w:lineRule="auto"/>
              <w:jc w:val="center"/>
              <w:rPr>
                <w:rFonts w:ascii="Times New Roman" w:eastAsia="Times New Roman" w:hAnsi="Times New Roman" w:cs="Times New Roman"/>
                <w:i/>
                <w:iCs/>
                <w:sz w:val="18"/>
                <w:szCs w:val="18"/>
                <w:lang w:val="es-CL" w:eastAsia="es-CL"/>
              </w:rPr>
            </w:pPr>
            <w:proofErr w:type="spellStart"/>
            <w:r w:rsidRPr="009A3237">
              <w:rPr>
                <w:rFonts w:ascii="Times New Roman" w:eastAsia="Times New Roman" w:hAnsi="Times New Roman" w:cs="Times New Roman"/>
                <w:i/>
                <w:iCs/>
                <w:sz w:val="18"/>
                <w:szCs w:val="18"/>
                <w:lang w:val="es-CL" w:eastAsia="es-CL"/>
              </w:rPr>
              <w:t>Jubaea</w:t>
            </w:r>
            <w:proofErr w:type="spellEnd"/>
            <w:r w:rsidRPr="009A3237">
              <w:rPr>
                <w:rFonts w:ascii="Times New Roman" w:eastAsia="Times New Roman" w:hAnsi="Times New Roman" w:cs="Times New Roman"/>
                <w:i/>
                <w:iCs/>
                <w:sz w:val="18"/>
                <w:szCs w:val="18"/>
                <w:lang w:val="es-CL" w:eastAsia="es-CL"/>
              </w:rPr>
              <w:t xml:space="preserve"> chilensis</w:t>
            </w:r>
          </w:p>
        </w:tc>
        <w:tc>
          <w:tcPr>
            <w:tcW w:w="2240" w:type="dxa"/>
            <w:tcBorders>
              <w:top w:val="nil"/>
            </w:tcBorders>
            <w:noWrap/>
            <w:vAlign w:val="bottom"/>
            <w:hideMark/>
          </w:tcPr>
          <w:p w14:paraId="57B8B29E"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w:t>
            </w:r>
          </w:p>
        </w:tc>
        <w:tc>
          <w:tcPr>
            <w:tcW w:w="1660" w:type="dxa"/>
            <w:tcBorders>
              <w:top w:val="nil"/>
            </w:tcBorders>
            <w:noWrap/>
            <w:vAlign w:val="bottom"/>
            <w:hideMark/>
          </w:tcPr>
          <w:p w14:paraId="63A94338"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33,3</w:t>
            </w:r>
          </w:p>
        </w:tc>
      </w:tr>
      <w:tr w:rsidR="009A3237" w:rsidRPr="009A3237" w14:paraId="23C279EA" w14:textId="77777777" w:rsidTr="009A3237">
        <w:trPr>
          <w:trHeight w:val="288"/>
          <w:jc w:val="center"/>
        </w:trPr>
        <w:tc>
          <w:tcPr>
            <w:tcW w:w="2432" w:type="dxa"/>
            <w:tcBorders>
              <w:top w:val="nil"/>
              <w:left w:val="nil"/>
            </w:tcBorders>
            <w:noWrap/>
            <w:vAlign w:val="bottom"/>
            <w:hideMark/>
          </w:tcPr>
          <w:p w14:paraId="4E8C8487" w14:textId="77777777"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Kageneckia</w:t>
            </w:r>
            <w:proofErr w:type="spellEnd"/>
            <w:r w:rsidRPr="009A3237">
              <w:rPr>
                <w:rFonts w:ascii="Times New Roman" w:eastAsia="Times New Roman" w:hAnsi="Times New Roman" w:cs="Times New Roman"/>
                <w:i/>
                <w:iCs/>
                <w:color w:val="000000"/>
                <w:sz w:val="18"/>
                <w:szCs w:val="18"/>
                <w:lang w:val="es-CL" w:eastAsia="es-CL"/>
              </w:rPr>
              <w:t xml:space="preserve"> oblonga</w:t>
            </w:r>
          </w:p>
        </w:tc>
        <w:tc>
          <w:tcPr>
            <w:tcW w:w="2240" w:type="dxa"/>
            <w:tcBorders>
              <w:top w:val="nil"/>
            </w:tcBorders>
            <w:noWrap/>
            <w:vAlign w:val="bottom"/>
            <w:hideMark/>
          </w:tcPr>
          <w:p w14:paraId="7FC50A87"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3</w:t>
            </w:r>
          </w:p>
        </w:tc>
        <w:tc>
          <w:tcPr>
            <w:tcW w:w="1660" w:type="dxa"/>
            <w:tcBorders>
              <w:top w:val="nil"/>
            </w:tcBorders>
            <w:noWrap/>
            <w:vAlign w:val="bottom"/>
            <w:hideMark/>
          </w:tcPr>
          <w:p w14:paraId="4531D4EE"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33,3</w:t>
            </w:r>
          </w:p>
        </w:tc>
      </w:tr>
      <w:tr w:rsidR="009A3237" w:rsidRPr="009A3237" w14:paraId="067DE997" w14:textId="77777777" w:rsidTr="009A3237">
        <w:trPr>
          <w:trHeight w:val="288"/>
          <w:jc w:val="center"/>
        </w:trPr>
        <w:tc>
          <w:tcPr>
            <w:tcW w:w="2432" w:type="dxa"/>
            <w:tcBorders>
              <w:top w:val="nil"/>
              <w:left w:val="nil"/>
            </w:tcBorders>
            <w:noWrap/>
            <w:vAlign w:val="bottom"/>
            <w:hideMark/>
          </w:tcPr>
          <w:p w14:paraId="76CBDC79" w14:textId="00D020E3" w:rsidR="009A3237" w:rsidRPr="009A3237" w:rsidRDefault="009A3237" w:rsidP="009A3237">
            <w:pPr>
              <w:spacing w:after="0" w:line="240" w:lineRule="auto"/>
              <w:jc w:val="center"/>
              <w:rPr>
                <w:rFonts w:ascii="Times New Roman" w:eastAsia="Times New Roman" w:hAnsi="Times New Roman" w:cs="Times New Roman"/>
                <w:i/>
                <w:iCs/>
                <w:sz w:val="18"/>
                <w:szCs w:val="18"/>
                <w:lang w:val="es-CL" w:eastAsia="es-CL"/>
              </w:rPr>
            </w:pPr>
            <w:proofErr w:type="spellStart"/>
            <w:r w:rsidRPr="009A3237">
              <w:rPr>
                <w:rFonts w:ascii="Times New Roman" w:eastAsia="Times New Roman" w:hAnsi="Times New Roman" w:cs="Times New Roman"/>
                <w:i/>
                <w:iCs/>
                <w:sz w:val="18"/>
                <w:szCs w:val="18"/>
                <w:lang w:val="es-CL" w:eastAsia="es-CL"/>
              </w:rPr>
              <w:t>Pasithea</w:t>
            </w:r>
            <w:proofErr w:type="spellEnd"/>
            <w:r w:rsidRPr="009A3237">
              <w:rPr>
                <w:rFonts w:ascii="Times New Roman" w:eastAsia="Times New Roman" w:hAnsi="Times New Roman" w:cs="Times New Roman"/>
                <w:i/>
                <w:iCs/>
                <w:sz w:val="18"/>
                <w:szCs w:val="18"/>
                <w:lang w:val="es-CL" w:eastAsia="es-CL"/>
              </w:rPr>
              <w:t xml:space="preserve"> </w:t>
            </w:r>
            <w:proofErr w:type="spellStart"/>
            <w:r w:rsidRPr="009A3237">
              <w:rPr>
                <w:rFonts w:ascii="Times New Roman" w:eastAsia="Times New Roman" w:hAnsi="Times New Roman" w:cs="Times New Roman"/>
                <w:i/>
                <w:iCs/>
                <w:sz w:val="18"/>
                <w:szCs w:val="18"/>
                <w:lang w:val="es-CL" w:eastAsia="es-CL"/>
              </w:rPr>
              <w:t>caerulea</w:t>
            </w:r>
            <w:proofErr w:type="spellEnd"/>
          </w:p>
        </w:tc>
        <w:tc>
          <w:tcPr>
            <w:tcW w:w="2240" w:type="dxa"/>
            <w:tcBorders>
              <w:top w:val="nil"/>
            </w:tcBorders>
            <w:noWrap/>
            <w:vAlign w:val="bottom"/>
            <w:hideMark/>
          </w:tcPr>
          <w:p w14:paraId="05D5FF54"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w:t>
            </w:r>
          </w:p>
        </w:tc>
        <w:tc>
          <w:tcPr>
            <w:tcW w:w="1660" w:type="dxa"/>
            <w:tcBorders>
              <w:top w:val="nil"/>
            </w:tcBorders>
            <w:noWrap/>
            <w:vAlign w:val="bottom"/>
            <w:hideMark/>
          </w:tcPr>
          <w:p w14:paraId="7DB0E63F"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33,3</w:t>
            </w:r>
          </w:p>
        </w:tc>
      </w:tr>
      <w:tr w:rsidR="009A3237" w:rsidRPr="009A3237" w14:paraId="46E25E93" w14:textId="77777777" w:rsidTr="009A3237">
        <w:trPr>
          <w:trHeight w:val="288"/>
          <w:jc w:val="center"/>
        </w:trPr>
        <w:tc>
          <w:tcPr>
            <w:tcW w:w="2432" w:type="dxa"/>
            <w:tcBorders>
              <w:top w:val="nil"/>
              <w:left w:val="nil"/>
            </w:tcBorders>
            <w:noWrap/>
            <w:vAlign w:val="bottom"/>
            <w:hideMark/>
          </w:tcPr>
          <w:p w14:paraId="2776EC25" w14:textId="77777777" w:rsidR="009A3237" w:rsidRPr="009A3237" w:rsidRDefault="009A3237" w:rsidP="009A3237">
            <w:pPr>
              <w:spacing w:after="0" w:line="240" w:lineRule="auto"/>
              <w:jc w:val="center"/>
              <w:rPr>
                <w:rFonts w:ascii="Times New Roman" w:eastAsia="Times New Roman" w:hAnsi="Times New Roman" w:cs="Times New Roman"/>
                <w:i/>
                <w:iCs/>
                <w:sz w:val="18"/>
                <w:szCs w:val="18"/>
                <w:lang w:val="es-CL" w:eastAsia="es-CL"/>
              </w:rPr>
            </w:pPr>
            <w:proofErr w:type="spellStart"/>
            <w:r w:rsidRPr="009A3237">
              <w:rPr>
                <w:rFonts w:ascii="Times New Roman" w:eastAsia="Times New Roman" w:hAnsi="Times New Roman" w:cs="Times New Roman"/>
                <w:i/>
                <w:iCs/>
                <w:sz w:val="18"/>
                <w:szCs w:val="18"/>
                <w:lang w:val="es-CL" w:eastAsia="es-CL"/>
              </w:rPr>
              <w:lastRenderedPageBreak/>
              <w:t>Baccharis</w:t>
            </w:r>
            <w:proofErr w:type="spellEnd"/>
            <w:r w:rsidRPr="009A3237">
              <w:rPr>
                <w:rFonts w:ascii="Times New Roman" w:eastAsia="Times New Roman" w:hAnsi="Times New Roman" w:cs="Times New Roman"/>
                <w:i/>
                <w:iCs/>
                <w:sz w:val="18"/>
                <w:szCs w:val="18"/>
                <w:lang w:val="es-CL" w:eastAsia="es-CL"/>
              </w:rPr>
              <w:t xml:space="preserve"> </w:t>
            </w:r>
            <w:proofErr w:type="spellStart"/>
            <w:r w:rsidRPr="009A3237">
              <w:rPr>
                <w:rFonts w:ascii="Times New Roman" w:eastAsia="Times New Roman" w:hAnsi="Times New Roman" w:cs="Times New Roman"/>
                <w:i/>
                <w:iCs/>
                <w:sz w:val="18"/>
                <w:szCs w:val="18"/>
                <w:lang w:val="es-CL" w:eastAsia="es-CL"/>
              </w:rPr>
              <w:t>linearis</w:t>
            </w:r>
            <w:proofErr w:type="spellEnd"/>
          </w:p>
        </w:tc>
        <w:tc>
          <w:tcPr>
            <w:tcW w:w="2240" w:type="dxa"/>
            <w:tcBorders>
              <w:top w:val="nil"/>
            </w:tcBorders>
            <w:noWrap/>
            <w:vAlign w:val="bottom"/>
            <w:hideMark/>
          </w:tcPr>
          <w:p w14:paraId="184E1A51"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2</w:t>
            </w:r>
          </w:p>
        </w:tc>
        <w:tc>
          <w:tcPr>
            <w:tcW w:w="1660" w:type="dxa"/>
            <w:tcBorders>
              <w:top w:val="nil"/>
            </w:tcBorders>
            <w:noWrap/>
            <w:vAlign w:val="bottom"/>
            <w:hideMark/>
          </w:tcPr>
          <w:p w14:paraId="075444DC"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50</w:t>
            </w:r>
          </w:p>
        </w:tc>
      </w:tr>
      <w:tr w:rsidR="009A3237" w:rsidRPr="009A3237" w14:paraId="7A62B9A7" w14:textId="77777777" w:rsidTr="009A3237">
        <w:trPr>
          <w:trHeight w:val="288"/>
          <w:jc w:val="center"/>
        </w:trPr>
        <w:tc>
          <w:tcPr>
            <w:tcW w:w="2432" w:type="dxa"/>
            <w:tcBorders>
              <w:top w:val="nil"/>
              <w:left w:val="nil"/>
            </w:tcBorders>
            <w:noWrap/>
            <w:vAlign w:val="bottom"/>
            <w:hideMark/>
          </w:tcPr>
          <w:p w14:paraId="7552FF25" w14:textId="77777777" w:rsidR="009A3237" w:rsidRPr="009A3237" w:rsidRDefault="009A3237" w:rsidP="009A3237">
            <w:pPr>
              <w:spacing w:after="0" w:line="240" w:lineRule="auto"/>
              <w:jc w:val="center"/>
              <w:rPr>
                <w:rFonts w:ascii="Times New Roman" w:eastAsia="Times New Roman" w:hAnsi="Times New Roman" w:cs="Times New Roman"/>
                <w:i/>
                <w:iCs/>
                <w:sz w:val="18"/>
                <w:szCs w:val="18"/>
                <w:lang w:val="es-CL" w:eastAsia="es-CL"/>
              </w:rPr>
            </w:pPr>
            <w:proofErr w:type="spellStart"/>
            <w:r w:rsidRPr="009A3237">
              <w:rPr>
                <w:rFonts w:ascii="Times New Roman" w:eastAsia="Times New Roman" w:hAnsi="Times New Roman" w:cs="Times New Roman"/>
                <w:i/>
                <w:iCs/>
                <w:sz w:val="18"/>
                <w:szCs w:val="18"/>
                <w:lang w:val="es-CL" w:eastAsia="es-CL"/>
              </w:rPr>
              <w:t>Cryptocarya</w:t>
            </w:r>
            <w:proofErr w:type="spellEnd"/>
            <w:r w:rsidRPr="009A3237">
              <w:rPr>
                <w:rFonts w:ascii="Times New Roman" w:eastAsia="Times New Roman" w:hAnsi="Times New Roman" w:cs="Times New Roman"/>
                <w:i/>
                <w:iCs/>
                <w:sz w:val="18"/>
                <w:szCs w:val="18"/>
                <w:lang w:val="es-CL" w:eastAsia="es-CL"/>
              </w:rPr>
              <w:t xml:space="preserve"> alba</w:t>
            </w:r>
          </w:p>
        </w:tc>
        <w:tc>
          <w:tcPr>
            <w:tcW w:w="2240" w:type="dxa"/>
            <w:tcBorders>
              <w:top w:val="nil"/>
            </w:tcBorders>
            <w:noWrap/>
            <w:vAlign w:val="bottom"/>
            <w:hideMark/>
          </w:tcPr>
          <w:p w14:paraId="0C13352A"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2</w:t>
            </w:r>
          </w:p>
        </w:tc>
        <w:tc>
          <w:tcPr>
            <w:tcW w:w="1660" w:type="dxa"/>
            <w:tcBorders>
              <w:top w:val="nil"/>
            </w:tcBorders>
            <w:noWrap/>
            <w:vAlign w:val="bottom"/>
            <w:hideMark/>
          </w:tcPr>
          <w:p w14:paraId="57EB5683"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50</w:t>
            </w:r>
          </w:p>
        </w:tc>
      </w:tr>
      <w:tr w:rsidR="009A3237" w:rsidRPr="009A3237" w14:paraId="7A71E37F" w14:textId="77777777" w:rsidTr="009A3237">
        <w:trPr>
          <w:trHeight w:val="288"/>
          <w:jc w:val="center"/>
        </w:trPr>
        <w:tc>
          <w:tcPr>
            <w:tcW w:w="2432" w:type="dxa"/>
            <w:tcBorders>
              <w:top w:val="nil"/>
              <w:left w:val="nil"/>
            </w:tcBorders>
            <w:noWrap/>
            <w:vAlign w:val="bottom"/>
            <w:hideMark/>
          </w:tcPr>
          <w:p w14:paraId="3879223F" w14:textId="77777777"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Peumus</w:t>
            </w:r>
            <w:proofErr w:type="spellEnd"/>
            <w:r w:rsidRPr="009A3237">
              <w:rPr>
                <w:rFonts w:ascii="Times New Roman" w:eastAsia="Times New Roman" w:hAnsi="Times New Roman" w:cs="Times New Roman"/>
                <w:i/>
                <w:iCs/>
                <w:color w:val="000000"/>
                <w:sz w:val="18"/>
                <w:szCs w:val="18"/>
                <w:lang w:val="es-CL" w:eastAsia="es-CL"/>
              </w:rPr>
              <w:t xml:space="preserve"> </w:t>
            </w:r>
            <w:proofErr w:type="spellStart"/>
            <w:r w:rsidRPr="009A3237">
              <w:rPr>
                <w:rFonts w:ascii="Times New Roman" w:eastAsia="Times New Roman" w:hAnsi="Times New Roman" w:cs="Times New Roman"/>
                <w:i/>
                <w:iCs/>
                <w:color w:val="000000"/>
                <w:sz w:val="18"/>
                <w:szCs w:val="18"/>
                <w:lang w:val="es-CL" w:eastAsia="es-CL"/>
              </w:rPr>
              <w:t>boldus</w:t>
            </w:r>
            <w:proofErr w:type="spellEnd"/>
          </w:p>
        </w:tc>
        <w:tc>
          <w:tcPr>
            <w:tcW w:w="2240" w:type="dxa"/>
            <w:tcBorders>
              <w:top w:val="nil"/>
            </w:tcBorders>
            <w:noWrap/>
            <w:vAlign w:val="bottom"/>
            <w:hideMark/>
          </w:tcPr>
          <w:p w14:paraId="1A2397FE"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2</w:t>
            </w:r>
          </w:p>
        </w:tc>
        <w:tc>
          <w:tcPr>
            <w:tcW w:w="1660" w:type="dxa"/>
            <w:tcBorders>
              <w:top w:val="nil"/>
            </w:tcBorders>
            <w:noWrap/>
            <w:vAlign w:val="bottom"/>
            <w:hideMark/>
          </w:tcPr>
          <w:p w14:paraId="628A9B3A"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50</w:t>
            </w:r>
          </w:p>
        </w:tc>
      </w:tr>
      <w:tr w:rsidR="009A3237" w:rsidRPr="009A3237" w14:paraId="1C8F57CE" w14:textId="77777777" w:rsidTr="009A3237">
        <w:trPr>
          <w:trHeight w:val="288"/>
          <w:jc w:val="center"/>
        </w:trPr>
        <w:tc>
          <w:tcPr>
            <w:tcW w:w="2432" w:type="dxa"/>
            <w:tcBorders>
              <w:top w:val="nil"/>
              <w:left w:val="nil"/>
            </w:tcBorders>
            <w:noWrap/>
            <w:vAlign w:val="bottom"/>
            <w:hideMark/>
          </w:tcPr>
          <w:p w14:paraId="7E3180C2" w14:textId="4B8A5013" w:rsidR="009A3237" w:rsidRPr="009A3237" w:rsidRDefault="009A3237" w:rsidP="009A3237">
            <w:pPr>
              <w:spacing w:after="0" w:line="240" w:lineRule="auto"/>
              <w:jc w:val="center"/>
              <w:rPr>
                <w:rFonts w:ascii="Times New Roman" w:eastAsia="Times New Roman" w:hAnsi="Times New Roman" w:cs="Times New Roman"/>
                <w:i/>
                <w:iCs/>
                <w:color w:val="000000"/>
                <w:sz w:val="18"/>
                <w:szCs w:val="18"/>
                <w:lang w:val="es-CL" w:eastAsia="es-CL"/>
              </w:rPr>
            </w:pPr>
            <w:proofErr w:type="spellStart"/>
            <w:r w:rsidRPr="009A3237">
              <w:rPr>
                <w:rFonts w:ascii="Times New Roman" w:eastAsia="Times New Roman" w:hAnsi="Times New Roman" w:cs="Times New Roman"/>
                <w:i/>
                <w:iCs/>
                <w:color w:val="000000"/>
                <w:sz w:val="18"/>
                <w:szCs w:val="18"/>
                <w:lang w:val="es-CL" w:eastAsia="es-CL"/>
              </w:rPr>
              <w:t>Quillaja</w:t>
            </w:r>
            <w:proofErr w:type="spellEnd"/>
            <w:r w:rsidRPr="009A3237">
              <w:rPr>
                <w:rFonts w:ascii="Times New Roman" w:eastAsia="Times New Roman" w:hAnsi="Times New Roman" w:cs="Times New Roman"/>
                <w:i/>
                <w:iCs/>
                <w:color w:val="000000"/>
                <w:sz w:val="18"/>
                <w:szCs w:val="18"/>
                <w:lang w:val="es-CL" w:eastAsia="es-CL"/>
              </w:rPr>
              <w:t xml:space="preserve"> saponaria</w:t>
            </w:r>
          </w:p>
        </w:tc>
        <w:tc>
          <w:tcPr>
            <w:tcW w:w="2240" w:type="dxa"/>
            <w:tcBorders>
              <w:top w:val="nil"/>
            </w:tcBorders>
            <w:noWrap/>
            <w:vAlign w:val="bottom"/>
            <w:hideMark/>
          </w:tcPr>
          <w:p w14:paraId="4C259BF8" w14:textId="77777777" w:rsidR="009A3237" w:rsidRPr="009A3237" w:rsidRDefault="009A3237" w:rsidP="009A3237">
            <w:pPr>
              <w:spacing w:after="0" w:line="240" w:lineRule="auto"/>
              <w:jc w:val="center"/>
              <w:rPr>
                <w:rFonts w:ascii="Times New Roman" w:eastAsia="Times New Roman" w:hAnsi="Times New Roman" w:cs="Times New Roman"/>
                <w:color w:val="000000"/>
                <w:sz w:val="18"/>
                <w:szCs w:val="18"/>
                <w:lang w:val="es-CL" w:eastAsia="es-CL"/>
              </w:rPr>
            </w:pPr>
            <w:r w:rsidRPr="009A3237">
              <w:rPr>
                <w:rFonts w:ascii="Times New Roman" w:eastAsia="Times New Roman" w:hAnsi="Times New Roman" w:cs="Times New Roman"/>
                <w:color w:val="000000"/>
                <w:sz w:val="18"/>
                <w:szCs w:val="18"/>
                <w:lang w:val="es-CL" w:eastAsia="es-CL"/>
              </w:rPr>
              <w:t>2</w:t>
            </w:r>
          </w:p>
        </w:tc>
        <w:tc>
          <w:tcPr>
            <w:tcW w:w="1660" w:type="dxa"/>
            <w:tcBorders>
              <w:top w:val="nil"/>
            </w:tcBorders>
            <w:noWrap/>
            <w:vAlign w:val="bottom"/>
            <w:hideMark/>
          </w:tcPr>
          <w:p w14:paraId="59DD5EEC" w14:textId="77777777" w:rsidR="009A3237" w:rsidRPr="009A3237" w:rsidRDefault="009A3237" w:rsidP="009A3237">
            <w:pPr>
              <w:spacing w:after="0" w:line="240" w:lineRule="auto"/>
              <w:jc w:val="center"/>
              <w:rPr>
                <w:rFonts w:ascii="Times New Roman" w:eastAsia="Times New Roman" w:hAnsi="Times New Roman" w:cs="Times New Roman"/>
                <w:sz w:val="18"/>
                <w:szCs w:val="18"/>
                <w:lang w:val="es-CL" w:eastAsia="es-CL"/>
              </w:rPr>
            </w:pPr>
            <w:r w:rsidRPr="009A3237">
              <w:rPr>
                <w:rFonts w:ascii="Times New Roman" w:eastAsia="Times New Roman" w:hAnsi="Times New Roman" w:cs="Times New Roman"/>
                <w:sz w:val="18"/>
                <w:szCs w:val="18"/>
                <w:lang w:val="es-CL" w:eastAsia="es-CL"/>
              </w:rPr>
              <w:t>50</w:t>
            </w:r>
          </w:p>
        </w:tc>
      </w:tr>
      <w:tr w:rsidR="009A3237" w:rsidRPr="009A3237" w14:paraId="6585114B" w14:textId="77777777" w:rsidTr="009A3237">
        <w:trPr>
          <w:trHeight w:val="288"/>
          <w:jc w:val="center"/>
        </w:trPr>
        <w:tc>
          <w:tcPr>
            <w:tcW w:w="2432" w:type="dxa"/>
            <w:tcBorders>
              <w:top w:val="nil"/>
              <w:left w:val="nil"/>
            </w:tcBorders>
            <w:noWrap/>
            <w:vAlign w:val="bottom"/>
            <w:hideMark/>
          </w:tcPr>
          <w:p w14:paraId="42284C08" w14:textId="77777777" w:rsidR="009A3237" w:rsidRPr="009A3237" w:rsidRDefault="009A3237" w:rsidP="009A3237">
            <w:pPr>
              <w:spacing w:after="0" w:line="240" w:lineRule="auto"/>
              <w:jc w:val="center"/>
              <w:rPr>
                <w:rFonts w:ascii="Times New Roman" w:eastAsia="Times New Roman" w:hAnsi="Times New Roman" w:cs="Times New Roman"/>
                <w:i/>
                <w:iCs/>
                <w:color w:val="222222"/>
                <w:sz w:val="18"/>
                <w:szCs w:val="18"/>
                <w:lang w:val="es-CL" w:eastAsia="es-CL"/>
              </w:rPr>
            </w:pPr>
            <w:r w:rsidRPr="009A3237">
              <w:rPr>
                <w:rFonts w:ascii="Times New Roman" w:eastAsia="Times New Roman" w:hAnsi="Times New Roman" w:cs="Times New Roman"/>
                <w:i/>
                <w:iCs/>
                <w:color w:val="222222"/>
                <w:sz w:val="18"/>
                <w:szCs w:val="18"/>
                <w:lang w:val="es-CL" w:eastAsia="es-CL"/>
              </w:rPr>
              <w:t xml:space="preserve">Alstroemeria </w:t>
            </w:r>
            <w:proofErr w:type="spellStart"/>
            <w:r w:rsidRPr="009A3237">
              <w:rPr>
                <w:rFonts w:ascii="Times New Roman" w:eastAsia="Times New Roman" w:hAnsi="Times New Roman" w:cs="Times New Roman"/>
                <w:i/>
                <w:iCs/>
                <w:color w:val="222222"/>
                <w:sz w:val="18"/>
                <w:szCs w:val="18"/>
                <w:lang w:val="es-CL" w:eastAsia="es-CL"/>
              </w:rPr>
              <w:t>zoellneri</w:t>
            </w:r>
            <w:proofErr w:type="spellEnd"/>
          </w:p>
        </w:tc>
        <w:tc>
          <w:tcPr>
            <w:tcW w:w="2240" w:type="dxa"/>
            <w:tcBorders>
              <w:top w:val="nil"/>
            </w:tcBorders>
            <w:noWrap/>
            <w:vAlign w:val="bottom"/>
            <w:hideMark/>
          </w:tcPr>
          <w:p w14:paraId="1EF9B2B7"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w:t>
            </w:r>
          </w:p>
        </w:tc>
        <w:tc>
          <w:tcPr>
            <w:tcW w:w="1660" w:type="dxa"/>
            <w:tcBorders>
              <w:top w:val="nil"/>
            </w:tcBorders>
            <w:noWrap/>
            <w:vAlign w:val="bottom"/>
            <w:hideMark/>
          </w:tcPr>
          <w:p w14:paraId="6C49C7DB"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100</w:t>
            </w:r>
          </w:p>
        </w:tc>
      </w:tr>
      <w:tr w:rsidR="009A3237" w:rsidRPr="009A3237" w14:paraId="62EB27D8" w14:textId="77777777" w:rsidTr="009A3237">
        <w:trPr>
          <w:trHeight w:val="288"/>
          <w:jc w:val="center"/>
        </w:trPr>
        <w:tc>
          <w:tcPr>
            <w:tcW w:w="2432" w:type="dxa"/>
            <w:tcBorders>
              <w:top w:val="nil"/>
              <w:left w:val="nil"/>
            </w:tcBorders>
            <w:noWrap/>
            <w:vAlign w:val="bottom"/>
            <w:hideMark/>
          </w:tcPr>
          <w:p w14:paraId="3CF56A73" w14:textId="77777777" w:rsidR="009A3237" w:rsidRPr="009A3237" w:rsidRDefault="009A3237" w:rsidP="009A3237">
            <w:pPr>
              <w:spacing w:after="0" w:line="240" w:lineRule="auto"/>
              <w:jc w:val="center"/>
              <w:rPr>
                <w:rFonts w:ascii="Times New Roman" w:eastAsia="Times New Roman" w:hAnsi="Times New Roman" w:cs="Times New Roman"/>
                <w:i/>
                <w:iCs/>
                <w:color w:val="222222"/>
                <w:sz w:val="18"/>
                <w:szCs w:val="18"/>
                <w:lang w:val="es-CL" w:eastAsia="es-CL"/>
              </w:rPr>
            </w:pPr>
            <w:proofErr w:type="spellStart"/>
            <w:r w:rsidRPr="009A3237">
              <w:rPr>
                <w:rFonts w:ascii="Times New Roman" w:eastAsia="Times New Roman" w:hAnsi="Times New Roman" w:cs="Times New Roman"/>
                <w:i/>
                <w:iCs/>
                <w:color w:val="222222"/>
                <w:sz w:val="18"/>
                <w:szCs w:val="18"/>
                <w:lang w:val="es-CL" w:eastAsia="es-CL"/>
              </w:rPr>
              <w:t>Bipinnula</w:t>
            </w:r>
            <w:proofErr w:type="spellEnd"/>
            <w:r w:rsidRPr="009A3237">
              <w:rPr>
                <w:rFonts w:ascii="Times New Roman" w:eastAsia="Times New Roman" w:hAnsi="Times New Roman" w:cs="Times New Roman"/>
                <w:i/>
                <w:iCs/>
                <w:color w:val="222222"/>
                <w:sz w:val="18"/>
                <w:szCs w:val="18"/>
                <w:lang w:val="es-CL" w:eastAsia="es-CL"/>
              </w:rPr>
              <w:t xml:space="preserve"> </w:t>
            </w:r>
            <w:proofErr w:type="spellStart"/>
            <w:r w:rsidRPr="009A3237">
              <w:rPr>
                <w:rFonts w:ascii="Times New Roman" w:eastAsia="Times New Roman" w:hAnsi="Times New Roman" w:cs="Times New Roman"/>
                <w:i/>
                <w:iCs/>
                <w:color w:val="222222"/>
                <w:sz w:val="18"/>
                <w:szCs w:val="18"/>
                <w:lang w:val="es-CL" w:eastAsia="es-CL"/>
              </w:rPr>
              <w:t>fimbriata</w:t>
            </w:r>
            <w:proofErr w:type="spellEnd"/>
          </w:p>
        </w:tc>
        <w:tc>
          <w:tcPr>
            <w:tcW w:w="2240" w:type="dxa"/>
            <w:tcBorders>
              <w:top w:val="nil"/>
            </w:tcBorders>
            <w:noWrap/>
            <w:vAlign w:val="bottom"/>
            <w:hideMark/>
          </w:tcPr>
          <w:p w14:paraId="2E018F73"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w:t>
            </w:r>
          </w:p>
        </w:tc>
        <w:tc>
          <w:tcPr>
            <w:tcW w:w="1660" w:type="dxa"/>
            <w:tcBorders>
              <w:top w:val="nil"/>
            </w:tcBorders>
            <w:noWrap/>
            <w:vAlign w:val="bottom"/>
            <w:hideMark/>
          </w:tcPr>
          <w:p w14:paraId="0CE9082C"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100</w:t>
            </w:r>
          </w:p>
        </w:tc>
      </w:tr>
      <w:tr w:rsidR="009A3237" w:rsidRPr="009A3237" w14:paraId="3A712595" w14:textId="77777777" w:rsidTr="009A3237">
        <w:trPr>
          <w:trHeight w:val="288"/>
          <w:jc w:val="center"/>
        </w:trPr>
        <w:tc>
          <w:tcPr>
            <w:tcW w:w="2432" w:type="dxa"/>
            <w:tcBorders>
              <w:top w:val="nil"/>
              <w:left w:val="nil"/>
            </w:tcBorders>
            <w:noWrap/>
            <w:vAlign w:val="bottom"/>
            <w:hideMark/>
          </w:tcPr>
          <w:p w14:paraId="72647B95" w14:textId="77777777" w:rsidR="009A3237" w:rsidRPr="009A3237" w:rsidRDefault="009A3237" w:rsidP="009A3237">
            <w:pPr>
              <w:spacing w:after="0" w:line="240" w:lineRule="auto"/>
              <w:jc w:val="center"/>
              <w:rPr>
                <w:rFonts w:ascii="Times New Roman" w:eastAsia="Times New Roman" w:hAnsi="Times New Roman" w:cs="Times New Roman"/>
                <w:i/>
                <w:iCs/>
                <w:color w:val="222222"/>
                <w:sz w:val="18"/>
                <w:szCs w:val="18"/>
                <w:lang w:val="es-CL" w:eastAsia="es-CL"/>
              </w:rPr>
            </w:pPr>
            <w:proofErr w:type="spellStart"/>
            <w:r w:rsidRPr="009A3237">
              <w:rPr>
                <w:rFonts w:ascii="Times New Roman" w:eastAsia="Times New Roman" w:hAnsi="Times New Roman" w:cs="Times New Roman"/>
                <w:i/>
                <w:iCs/>
                <w:color w:val="222222"/>
                <w:sz w:val="18"/>
                <w:szCs w:val="18"/>
                <w:lang w:val="es-CL" w:eastAsia="es-CL"/>
              </w:rPr>
              <w:t>Chloraea</w:t>
            </w:r>
            <w:proofErr w:type="spellEnd"/>
            <w:r w:rsidRPr="009A3237">
              <w:rPr>
                <w:rFonts w:ascii="Times New Roman" w:eastAsia="Times New Roman" w:hAnsi="Times New Roman" w:cs="Times New Roman"/>
                <w:i/>
                <w:iCs/>
                <w:color w:val="222222"/>
                <w:sz w:val="18"/>
                <w:szCs w:val="18"/>
                <w:lang w:val="es-CL" w:eastAsia="es-CL"/>
              </w:rPr>
              <w:t xml:space="preserve"> </w:t>
            </w:r>
            <w:proofErr w:type="spellStart"/>
            <w:r w:rsidRPr="009A3237">
              <w:rPr>
                <w:rFonts w:ascii="Times New Roman" w:eastAsia="Times New Roman" w:hAnsi="Times New Roman" w:cs="Times New Roman"/>
                <w:i/>
                <w:iCs/>
                <w:color w:val="222222"/>
                <w:sz w:val="18"/>
                <w:szCs w:val="18"/>
                <w:lang w:val="es-CL" w:eastAsia="es-CL"/>
              </w:rPr>
              <w:t>disoides</w:t>
            </w:r>
            <w:proofErr w:type="spellEnd"/>
          </w:p>
        </w:tc>
        <w:tc>
          <w:tcPr>
            <w:tcW w:w="2240" w:type="dxa"/>
            <w:tcBorders>
              <w:top w:val="nil"/>
            </w:tcBorders>
            <w:noWrap/>
            <w:vAlign w:val="bottom"/>
            <w:hideMark/>
          </w:tcPr>
          <w:p w14:paraId="13E5F579"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w:t>
            </w:r>
          </w:p>
        </w:tc>
        <w:tc>
          <w:tcPr>
            <w:tcW w:w="1660" w:type="dxa"/>
            <w:tcBorders>
              <w:top w:val="nil"/>
            </w:tcBorders>
            <w:noWrap/>
            <w:vAlign w:val="bottom"/>
            <w:hideMark/>
          </w:tcPr>
          <w:p w14:paraId="7806DD9F"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100</w:t>
            </w:r>
          </w:p>
        </w:tc>
      </w:tr>
      <w:tr w:rsidR="009A3237" w:rsidRPr="009A3237" w14:paraId="1C8DB531" w14:textId="77777777" w:rsidTr="009A3237">
        <w:trPr>
          <w:trHeight w:val="288"/>
          <w:jc w:val="center"/>
        </w:trPr>
        <w:tc>
          <w:tcPr>
            <w:tcW w:w="2432" w:type="dxa"/>
            <w:tcBorders>
              <w:top w:val="nil"/>
              <w:left w:val="nil"/>
            </w:tcBorders>
            <w:noWrap/>
            <w:vAlign w:val="bottom"/>
            <w:hideMark/>
          </w:tcPr>
          <w:p w14:paraId="21BB92AF" w14:textId="77777777" w:rsidR="009A3237" w:rsidRPr="009A3237" w:rsidRDefault="009A3237" w:rsidP="009A3237">
            <w:pPr>
              <w:spacing w:after="0" w:line="240" w:lineRule="auto"/>
              <w:jc w:val="center"/>
              <w:rPr>
                <w:rFonts w:ascii="Times New Roman" w:eastAsia="Times New Roman" w:hAnsi="Times New Roman" w:cs="Times New Roman"/>
                <w:i/>
                <w:iCs/>
                <w:color w:val="222222"/>
                <w:sz w:val="18"/>
                <w:szCs w:val="18"/>
                <w:lang w:val="es-CL" w:eastAsia="es-CL"/>
              </w:rPr>
            </w:pPr>
            <w:proofErr w:type="spellStart"/>
            <w:r w:rsidRPr="009A3237">
              <w:rPr>
                <w:rFonts w:ascii="Times New Roman" w:eastAsia="Times New Roman" w:hAnsi="Times New Roman" w:cs="Times New Roman"/>
                <w:i/>
                <w:iCs/>
                <w:color w:val="222222"/>
                <w:sz w:val="18"/>
                <w:szCs w:val="18"/>
                <w:lang w:val="es-CL" w:eastAsia="es-CL"/>
              </w:rPr>
              <w:t>Convolvulus</w:t>
            </w:r>
            <w:proofErr w:type="spellEnd"/>
            <w:r w:rsidRPr="009A3237">
              <w:rPr>
                <w:rFonts w:ascii="Times New Roman" w:eastAsia="Times New Roman" w:hAnsi="Times New Roman" w:cs="Times New Roman"/>
                <w:i/>
                <w:iCs/>
                <w:color w:val="222222"/>
                <w:sz w:val="18"/>
                <w:szCs w:val="18"/>
                <w:lang w:val="es-CL" w:eastAsia="es-CL"/>
              </w:rPr>
              <w:t xml:space="preserve"> chilensis</w:t>
            </w:r>
          </w:p>
        </w:tc>
        <w:tc>
          <w:tcPr>
            <w:tcW w:w="2240" w:type="dxa"/>
            <w:tcBorders>
              <w:top w:val="nil"/>
            </w:tcBorders>
            <w:noWrap/>
            <w:vAlign w:val="bottom"/>
            <w:hideMark/>
          </w:tcPr>
          <w:p w14:paraId="33F6F6FA"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w:t>
            </w:r>
          </w:p>
        </w:tc>
        <w:tc>
          <w:tcPr>
            <w:tcW w:w="1660" w:type="dxa"/>
            <w:tcBorders>
              <w:top w:val="nil"/>
            </w:tcBorders>
            <w:noWrap/>
            <w:vAlign w:val="bottom"/>
            <w:hideMark/>
          </w:tcPr>
          <w:p w14:paraId="246D9F87"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100</w:t>
            </w:r>
          </w:p>
        </w:tc>
      </w:tr>
      <w:tr w:rsidR="009A3237" w:rsidRPr="009A3237" w14:paraId="2257F85D" w14:textId="77777777" w:rsidTr="009A3237">
        <w:trPr>
          <w:trHeight w:val="288"/>
          <w:jc w:val="center"/>
        </w:trPr>
        <w:tc>
          <w:tcPr>
            <w:tcW w:w="2432" w:type="dxa"/>
            <w:tcBorders>
              <w:top w:val="nil"/>
              <w:left w:val="nil"/>
            </w:tcBorders>
            <w:noWrap/>
            <w:vAlign w:val="bottom"/>
            <w:hideMark/>
          </w:tcPr>
          <w:p w14:paraId="036CE6A8" w14:textId="77777777" w:rsidR="009A3237" w:rsidRPr="009A3237" w:rsidRDefault="009A3237" w:rsidP="009A3237">
            <w:pPr>
              <w:spacing w:after="0" w:line="240" w:lineRule="auto"/>
              <w:jc w:val="center"/>
              <w:rPr>
                <w:rFonts w:ascii="Times New Roman" w:eastAsia="Times New Roman" w:hAnsi="Times New Roman" w:cs="Times New Roman"/>
                <w:i/>
                <w:iCs/>
                <w:color w:val="222222"/>
                <w:sz w:val="18"/>
                <w:szCs w:val="18"/>
                <w:lang w:val="es-CL" w:eastAsia="es-CL"/>
              </w:rPr>
            </w:pPr>
            <w:proofErr w:type="spellStart"/>
            <w:r w:rsidRPr="009A3237">
              <w:rPr>
                <w:rFonts w:ascii="Times New Roman" w:eastAsia="Times New Roman" w:hAnsi="Times New Roman" w:cs="Times New Roman"/>
                <w:i/>
                <w:iCs/>
                <w:color w:val="222222"/>
                <w:sz w:val="18"/>
                <w:szCs w:val="18"/>
                <w:lang w:val="es-CL" w:eastAsia="es-CL"/>
              </w:rPr>
              <w:t>Neltuma</w:t>
            </w:r>
            <w:proofErr w:type="spellEnd"/>
            <w:r w:rsidRPr="009A3237">
              <w:rPr>
                <w:rFonts w:ascii="Times New Roman" w:eastAsia="Times New Roman" w:hAnsi="Times New Roman" w:cs="Times New Roman"/>
                <w:i/>
                <w:iCs/>
                <w:color w:val="222222"/>
                <w:sz w:val="18"/>
                <w:szCs w:val="18"/>
                <w:lang w:val="es-CL" w:eastAsia="es-CL"/>
              </w:rPr>
              <w:t xml:space="preserve"> chilensis</w:t>
            </w:r>
          </w:p>
        </w:tc>
        <w:tc>
          <w:tcPr>
            <w:tcW w:w="2240" w:type="dxa"/>
            <w:tcBorders>
              <w:top w:val="nil"/>
            </w:tcBorders>
            <w:noWrap/>
            <w:vAlign w:val="bottom"/>
            <w:hideMark/>
          </w:tcPr>
          <w:p w14:paraId="03D963F2"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w:t>
            </w:r>
          </w:p>
        </w:tc>
        <w:tc>
          <w:tcPr>
            <w:tcW w:w="1660" w:type="dxa"/>
            <w:tcBorders>
              <w:top w:val="nil"/>
            </w:tcBorders>
            <w:noWrap/>
            <w:vAlign w:val="bottom"/>
            <w:hideMark/>
          </w:tcPr>
          <w:p w14:paraId="45DBF522"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100</w:t>
            </w:r>
          </w:p>
        </w:tc>
      </w:tr>
      <w:tr w:rsidR="009A3237" w:rsidRPr="009A3237" w14:paraId="6CF49D29" w14:textId="77777777" w:rsidTr="009A3237">
        <w:trPr>
          <w:trHeight w:val="288"/>
          <w:jc w:val="center"/>
        </w:trPr>
        <w:tc>
          <w:tcPr>
            <w:tcW w:w="2432" w:type="dxa"/>
            <w:tcBorders>
              <w:top w:val="nil"/>
              <w:left w:val="nil"/>
            </w:tcBorders>
            <w:noWrap/>
            <w:vAlign w:val="bottom"/>
            <w:hideMark/>
          </w:tcPr>
          <w:p w14:paraId="23DFC78D" w14:textId="77777777" w:rsidR="009A3237" w:rsidRPr="009A3237" w:rsidRDefault="009A3237" w:rsidP="009A3237">
            <w:pPr>
              <w:spacing w:after="0" w:line="240" w:lineRule="auto"/>
              <w:jc w:val="center"/>
              <w:rPr>
                <w:rFonts w:ascii="Times New Roman" w:eastAsia="Times New Roman" w:hAnsi="Times New Roman" w:cs="Times New Roman"/>
                <w:i/>
                <w:iCs/>
                <w:color w:val="222222"/>
                <w:sz w:val="18"/>
                <w:szCs w:val="18"/>
                <w:lang w:val="es-CL" w:eastAsia="es-CL"/>
              </w:rPr>
            </w:pPr>
            <w:proofErr w:type="spellStart"/>
            <w:r w:rsidRPr="009A3237">
              <w:rPr>
                <w:rFonts w:ascii="Times New Roman" w:eastAsia="Times New Roman" w:hAnsi="Times New Roman" w:cs="Times New Roman"/>
                <w:i/>
                <w:iCs/>
                <w:color w:val="222222"/>
                <w:sz w:val="18"/>
                <w:szCs w:val="18"/>
                <w:lang w:val="es-CL" w:eastAsia="es-CL"/>
              </w:rPr>
              <w:t>Retanilla</w:t>
            </w:r>
            <w:proofErr w:type="spellEnd"/>
            <w:r w:rsidRPr="009A3237">
              <w:rPr>
                <w:rFonts w:ascii="Times New Roman" w:eastAsia="Times New Roman" w:hAnsi="Times New Roman" w:cs="Times New Roman"/>
                <w:i/>
                <w:iCs/>
                <w:color w:val="222222"/>
                <w:sz w:val="18"/>
                <w:szCs w:val="18"/>
                <w:lang w:val="es-CL" w:eastAsia="es-CL"/>
              </w:rPr>
              <w:t xml:space="preserve"> </w:t>
            </w:r>
            <w:proofErr w:type="spellStart"/>
            <w:r w:rsidRPr="009A3237">
              <w:rPr>
                <w:rFonts w:ascii="Times New Roman" w:eastAsia="Times New Roman" w:hAnsi="Times New Roman" w:cs="Times New Roman"/>
                <w:i/>
                <w:iCs/>
                <w:color w:val="222222"/>
                <w:sz w:val="18"/>
                <w:szCs w:val="18"/>
                <w:lang w:val="es-CL" w:eastAsia="es-CL"/>
              </w:rPr>
              <w:t>ephedra</w:t>
            </w:r>
            <w:proofErr w:type="spellEnd"/>
          </w:p>
        </w:tc>
        <w:tc>
          <w:tcPr>
            <w:tcW w:w="2240" w:type="dxa"/>
            <w:tcBorders>
              <w:top w:val="nil"/>
            </w:tcBorders>
            <w:noWrap/>
            <w:vAlign w:val="bottom"/>
            <w:hideMark/>
          </w:tcPr>
          <w:p w14:paraId="5AF735CD"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w:t>
            </w:r>
          </w:p>
        </w:tc>
        <w:tc>
          <w:tcPr>
            <w:tcW w:w="1660" w:type="dxa"/>
            <w:tcBorders>
              <w:top w:val="nil"/>
            </w:tcBorders>
            <w:noWrap/>
            <w:vAlign w:val="bottom"/>
            <w:hideMark/>
          </w:tcPr>
          <w:p w14:paraId="58D7E18C"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100</w:t>
            </w:r>
          </w:p>
        </w:tc>
      </w:tr>
      <w:tr w:rsidR="009A3237" w:rsidRPr="009A3237" w14:paraId="36E8480E" w14:textId="77777777" w:rsidTr="009A3237">
        <w:trPr>
          <w:trHeight w:val="288"/>
          <w:jc w:val="center"/>
        </w:trPr>
        <w:tc>
          <w:tcPr>
            <w:tcW w:w="2432" w:type="dxa"/>
            <w:tcBorders>
              <w:left w:val="nil"/>
              <w:bottom w:val="single" w:sz="4" w:space="0" w:color="auto"/>
            </w:tcBorders>
            <w:noWrap/>
            <w:vAlign w:val="bottom"/>
            <w:hideMark/>
          </w:tcPr>
          <w:p w14:paraId="7F3E1DE9" w14:textId="77777777" w:rsidR="009A3237" w:rsidRPr="009A3237" w:rsidRDefault="009A3237" w:rsidP="009A3237">
            <w:pPr>
              <w:spacing w:after="0" w:line="240" w:lineRule="auto"/>
              <w:jc w:val="center"/>
              <w:rPr>
                <w:rFonts w:ascii="Times New Roman" w:eastAsia="Times New Roman" w:hAnsi="Times New Roman" w:cs="Times New Roman"/>
                <w:i/>
                <w:iCs/>
                <w:color w:val="222222"/>
                <w:sz w:val="18"/>
                <w:szCs w:val="18"/>
                <w:lang w:val="es-CL" w:eastAsia="es-CL"/>
              </w:rPr>
            </w:pPr>
            <w:proofErr w:type="spellStart"/>
            <w:r w:rsidRPr="009A3237">
              <w:rPr>
                <w:rFonts w:ascii="Times New Roman" w:eastAsia="Times New Roman" w:hAnsi="Times New Roman" w:cs="Times New Roman"/>
                <w:i/>
                <w:iCs/>
                <w:color w:val="222222"/>
                <w:sz w:val="18"/>
                <w:szCs w:val="18"/>
                <w:lang w:val="es-CL" w:eastAsia="es-CL"/>
              </w:rPr>
              <w:t>Solenomelus</w:t>
            </w:r>
            <w:proofErr w:type="spellEnd"/>
            <w:r w:rsidRPr="009A3237">
              <w:rPr>
                <w:rFonts w:ascii="Times New Roman" w:eastAsia="Times New Roman" w:hAnsi="Times New Roman" w:cs="Times New Roman"/>
                <w:i/>
                <w:iCs/>
                <w:color w:val="222222"/>
                <w:sz w:val="18"/>
                <w:szCs w:val="18"/>
                <w:lang w:val="es-CL" w:eastAsia="es-CL"/>
              </w:rPr>
              <w:t xml:space="preserve"> </w:t>
            </w:r>
            <w:proofErr w:type="spellStart"/>
            <w:r w:rsidRPr="009A3237">
              <w:rPr>
                <w:rFonts w:ascii="Times New Roman" w:eastAsia="Times New Roman" w:hAnsi="Times New Roman" w:cs="Times New Roman"/>
                <w:i/>
                <w:iCs/>
                <w:color w:val="222222"/>
                <w:sz w:val="18"/>
                <w:szCs w:val="18"/>
                <w:lang w:val="es-CL" w:eastAsia="es-CL"/>
              </w:rPr>
              <w:t>pedunculatus</w:t>
            </w:r>
            <w:proofErr w:type="spellEnd"/>
          </w:p>
        </w:tc>
        <w:tc>
          <w:tcPr>
            <w:tcW w:w="2240" w:type="dxa"/>
            <w:tcBorders>
              <w:bottom w:val="single" w:sz="4" w:space="0" w:color="auto"/>
            </w:tcBorders>
            <w:noWrap/>
            <w:vAlign w:val="bottom"/>
            <w:hideMark/>
          </w:tcPr>
          <w:p w14:paraId="0D0E62C4"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w:t>
            </w:r>
          </w:p>
        </w:tc>
        <w:tc>
          <w:tcPr>
            <w:tcW w:w="1660" w:type="dxa"/>
            <w:tcBorders>
              <w:bottom w:val="single" w:sz="4" w:space="0" w:color="auto"/>
            </w:tcBorders>
            <w:noWrap/>
            <w:vAlign w:val="bottom"/>
            <w:hideMark/>
          </w:tcPr>
          <w:p w14:paraId="7BEFBB10" w14:textId="77777777" w:rsidR="009A3237" w:rsidRPr="009A3237" w:rsidRDefault="009A3237" w:rsidP="009A3237">
            <w:pPr>
              <w:spacing w:after="0" w:line="240" w:lineRule="auto"/>
              <w:jc w:val="center"/>
              <w:rPr>
                <w:rFonts w:ascii="Times New Roman" w:eastAsia="Times New Roman" w:hAnsi="Times New Roman" w:cs="Times New Roman"/>
                <w:color w:val="222222"/>
                <w:sz w:val="18"/>
                <w:szCs w:val="18"/>
                <w:lang w:val="es-CL" w:eastAsia="es-CL"/>
              </w:rPr>
            </w:pPr>
            <w:r w:rsidRPr="009A3237">
              <w:rPr>
                <w:rFonts w:ascii="Times New Roman" w:eastAsia="Times New Roman" w:hAnsi="Times New Roman" w:cs="Times New Roman"/>
                <w:color w:val="222222"/>
                <w:sz w:val="18"/>
                <w:szCs w:val="18"/>
                <w:lang w:val="es-CL" w:eastAsia="es-CL"/>
              </w:rPr>
              <w:t>100</w:t>
            </w:r>
          </w:p>
        </w:tc>
      </w:tr>
    </w:tbl>
    <w:p w14:paraId="571B01AC" w14:textId="77777777" w:rsidR="009A3237" w:rsidRDefault="009A3237" w:rsidP="004714F0">
      <w:pPr>
        <w:spacing w:line="360" w:lineRule="auto"/>
        <w:jc w:val="both"/>
        <w:rPr>
          <w:rFonts w:ascii="Times New Roman" w:eastAsia="Times New Roman" w:hAnsi="Times New Roman" w:cs="Times New Roman"/>
          <w:b/>
          <w:bCs/>
          <w:sz w:val="20"/>
          <w:szCs w:val="20"/>
        </w:rPr>
      </w:pPr>
    </w:p>
    <w:p w14:paraId="713663D6" w14:textId="2686C7FE" w:rsidR="004714F0" w:rsidRPr="004714F0" w:rsidRDefault="009A3237" w:rsidP="004714F0">
      <w:pPr>
        <w:spacing w:line="360" w:lineRule="auto"/>
        <w:jc w:val="both"/>
        <w:rPr>
          <w:rFonts w:ascii="Times New Roman" w:eastAsia="Times New Roman" w:hAnsi="Times New Roman" w:cs="Times New Roman"/>
          <w:b/>
          <w:sz w:val="20"/>
          <w:szCs w:val="20"/>
        </w:rPr>
      </w:pPr>
      <w:r w:rsidRPr="004714F0">
        <w:rPr>
          <w:rFonts w:ascii="Times New Roman" w:eastAsia="Times New Roman" w:hAnsi="Times New Roman" w:cs="Times New Roman"/>
          <w:b/>
          <w:sz w:val="20"/>
          <w:szCs w:val="20"/>
        </w:rPr>
        <w:t>Table S</w:t>
      </w:r>
      <w:r>
        <w:rPr>
          <w:rFonts w:ascii="Times New Roman" w:eastAsia="Times New Roman" w:hAnsi="Times New Roman" w:cs="Times New Roman"/>
          <w:b/>
          <w:sz w:val="20"/>
          <w:szCs w:val="20"/>
        </w:rPr>
        <w:t>4</w:t>
      </w:r>
      <w:r w:rsidRPr="004714F0">
        <w:rPr>
          <w:rFonts w:ascii="Times New Roman" w:eastAsia="Times New Roman" w:hAnsi="Times New Roman" w:cs="Times New Roman"/>
          <w:b/>
          <w:sz w:val="20"/>
          <w:szCs w:val="20"/>
        </w:rPr>
        <w:t xml:space="preserve">. </w:t>
      </w:r>
      <w:r w:rsidR="004714F0" w:rsidRPr="004714F0">
        <w:rPr>
          <w:rFonts w:ascii="Times New Roman" w:eastAsia="Times New Roman" w:hAnsi="Times New Roman" w:cs="Times New Roman"/>
          <w:bCs/>
          <w:sz w:val="20"/>
          <w:szCs w:val="20"/>
        </w:rPr>
        <w:t>Predators of the Chilean Mediterranean network, showing dietary breadth (number of prey species) and the percentage of prey lost after the simulated removal of the European rabbit. Values indicate the extent to which predator diets depend on rabbits. Species with higher percentages are more vulnerable to rabbit control.</w:t>
      </w:r>
    </w:p>
    <w:tbl>
      <w:tblPr>
        <w:tblW w:w="5103" w:type="dxa"/>
        <w:jc w:val="center"/>
        <w:tblCellMar>
          <w:left w:w="70" w:type="dxa"/>
          <w:right w:w="70" w:type="dxa"/>
        </w:tblCellMar>
        <w:tblLook w:val="04A0" w:firstRow="1" w:lastRow="0" w:firstColumn="1" w:lastColumn="0" w:noHBand="0" w:noVBand="1"/>
      </w:tblPr>
      <w:tblGrid>
        <w:gridCol w:w="2127"/>
        <w:gridCol w:w="1559"/>
        <w:gridCol w:w="1417"/>
      </w:tblGrid>
      <w:tr w:rsidR="004714F0" w:rsidRPr="004714F0" w14:paraId="05D8E7FE" w14:textId="77777777" w:rsidTr="004714F0">
        <w:trPr>
          <w:trHeight w:val="288"/>
          <w:jc w:val="center"/>
        </w:trPr>
        <w:tc>
          <w:tcPr>
            <w:tcW w:w="2127" w:type="dxa"/>
            <w:tcBorders>
              <w:bottom w:val="single" w:sz="4" w:space="0" w:color="auto"/>
            </w:tcBorders>
            <w:noWrap/>
            <w:vAlign w:val="bottom"/>
            <w:hideMark/>
          </w:tcPr>
          <w:p w14:paraId="1045CAB8" w14:textId="77777777" w:rsidR="004714F0" w:rsidRPr="004714F0" w:rsidRDefault="004714F0" w:rsidP="004714F0">
            <w:pPr>
              <w:spacing w:after="0" w:line="240" w:lineRule="auto"/>
              <w:rPr>
                <w:rFonts w:ascii="Times New Roman" w:eastAsia="Times New Roman" w:hAnsi="Times New Roman" w:cs="Times New Roman"/>
                <w:color w:val="000000"/>
                <w:sz w:val="18"/>
                <w:szCs w:val="18"/>
                <w:lang w:val="es-CL" w:eastAsia="es-CL"/>
              </w:rPr>
            </w:pPr>
            <w:proofErr w:type="spellStart"/>
            <w:r w:rsidRPr="004714F0">
              <w:rPr>
                <w:rFonts w:ascii="Times New Roman" w:eastAsia="Times New Roman" w:hAnsi="Times New Roman" w:cs="Times New Roman"/>
                <w:color w:val="000000"/>
                <w:sz w:val="18"/>
                <w:szCs w:val="18"/>
                <w:lang w:val="es-CL" w:eastAsia="es-CL"/>
              </w:rPr>
              <w:t>Predators</w:t>
            </w:r>
            <w:proofErr w:type="spellEnd"/>
          </w:p>
        </w:tc>
        <w:tc>
          <w:tcPr>
            <w:tcW w:w="1559" w:type="dxa"/>
            <w:tcBorders>
              <w:bottom w:val="single" w:sz="4" w:space="0" w:color="auto"/>
            </w:tcBorders>
            <w:noWrap/>
            <w:vAlign w:val="bottom"/>
            <w:hideMark/>
          </w:tcPr>
          <w:p w14:paraId="607EA672" w14:textId="77777777" w:rsidR="004714F0" w:rsidRPr="004714F0" w:rsidRDefault="004714F0" w:rsidP="004714F0">
            <w:pPr>
              <w:spacing w:after="0" w:line="240" w:lineRule="auto"/>
              <w:rPr>
                <w:rFonts w:ascii="Times New Roman" w:eastAsia="Times New Roman" w:hAnsi="Times New Roman" w:cs="Times New Roman"/>
                <w:color w:val="000000"/>
                <w:sz w:val="18"/>
                <w:szCs w:val="18"/>
                <w:lang w:val="es-CL" w:eastAsia="es-CL"/>
              </w:rPr>
            </w:pPr>
            <w:proofErr w:type="spellStart"/>
            <w:r w:rsidRPr="004714F0">
              <w:rPr>
                <w:rFonts w:ascii="Times New Roman" w:eastAsia="Times New Roman" w:hAnsi="Times New Roman" w:cs="Times New Roman"/>
                <w:color w:val="000000"/>
                <w:sz w:val="18"/>
                <w:szCs w:val="18"/>
                <w:lang w:val="es-CL" w:eastAsia="es-CL"/>
              </w:rPr>
              <w:t>Dietary</w:t>
            </w:r>
            <w:proofErr w:type="spellEnd"/>
            <w:r w:rsidRPr="004714F0">
              <w:rPr>
                <w:rFonts w:ascii="Times New Roman" w:eastAsia="Times New Roman" w:hAnsi="Times New Roman" w:cs="Times New Roman"/>
                <w:color w:val="000000"/>
                <w:sz w:val="18"/>
                <w:szCs w:val="18"/>
                <w:lang w:val="es-CL" w:eastAsia="es-CL"/>
              </w:rPr>
              <w:t xml:space="preserve"> </w:t>
            </w:r>
            <w:proofErr w:type="spellStart"/>
            <w:r w:rsidRPr="004714F0">
              <w:rPr>
                <w:rFonts w:ascii="Times New Roman" w:eastAsia="Times New Roman" w:hAnsi="Times New Roman" w:cs="Times New Roman"/>
                <w:color w:val="000000"/>
                <w:sz w:val="18"/>
                <w:szCs w:val="18"/>
                <w:lang w:val="es-CL" w:eastAsia="es-CL"/>
              </w:rPr>
              <w:t>breadth</w:t>
            </w:r>
            <w:proofErr w:type="spellEnd"/>
          </w:p>
        </w:tc>
        <w:tc>
          <w:tcPr>
            <w:tcW w:w="1417" w:type="dxa"/>
            <w:tcBorders>
              <w:bottom w:val="single" w:sz="4" w:space="0" w:color="auto"/>
            </w:tcBorders>
            <w:noWrap/>
            <w:vAlign w:val="bottom"/>
            <w:hideMark/>
          </w:tcPr>
          <w:p w14:paraId="75C446B1" w14:textId="77777777" w:rsidR="004714F0" w:rsidRPr="004714F0" w:rsidRDefault="004714F0" w:rsidP="004714F0">
            <w:pPr>
              <w:spacing w:after="0" w:line="240" w:lineRule="auto"/>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 xml:space="preserve">% </w:t>
            </w:r>
            <w:proofErr w:type="spellStart"/>
            <w:r w:rsidRPr="004714F0">
              <w:rPr>
                <w:rFonts w:ascii="Times New Roman" w:eastAsia="Times New Roman" w:hAnsi="Times New Roman" w:cs="Times New Roman"/>
                <w:color w:val="000000"/>
                <w:sz w:val="18"/>
                <w:szCs w:val="18"/>
                <w:lang w:val="es-CL" w:eastAsia="es-CL"/>
              </w:rPr>
              <w:t>prey</w:t>
            </w:r>
            <w:proofErr w:type="spellEnd"/>
            <w:r w:rsidRPr="004714F0">
              <w:rPr>
                <w:rFonts w:ascii="Times New Roman" w:eastAsia="Times New Roman" w:hAnsi="Times New Roman" w:cs="Times New Roman"/>
                <w:color w:val="000000"/>
                <w:sz w:val="18"/>
                <w:szCs w:val="18"/>
                <w:lang w:val="es-CL" w:eastAsia="es-CL"/>
              </w:rPr>
              <w:t xml:space="preserve"> </w:t>
            </w:r>
            <w:proofErr w:type="spellStart"/>
            <w:r w:rsidRPr="004714F0">
              <w:rPr>
                <w:rFonts w:ascii="Times New Roman" w:eastAsia="Times New Roman" w:hAnsi="Times New Roman" w:cs="Times New Roman"/>
                <w:color w:val="000000"/>
                <w:sz w:val="18"/>
                <w:szCs w:val="18"/>
                <w:lang w:val="es-CL" w:eastAsia="es-CL"/>
              </w:rPr>
              <w:t>lost</w:t>
            </w:r>
            <w:proofErr w:type="spellEnd"/>
          </w:p>
        </w:tc>
      </w:tr>
      <w:tr w:rsidR="004714F0" w:rsidRPr="004714F0" w14:paraId="468D1422" w14:textId="77777777" w:rsidTr="004714F0">
        <w:trPr>
          <w:trHeight w:val="288"/>
          <w:jc w:val="center"/>
        </w:trPr>
        <w:tc>
          <w:tcPr>
            <w:tcW w:w="2127" w:type="dxa"/>
            <w:tcBorders>
              <w:top w:val="single" w:sz="4" w:space="0" w:color="auto"/>
            </w:tcBorders>
            <w:noWrap/>
            <w:vAlign w:val="bottom"/>
            <w:hideMark/>
          </w:tcPr>
          <w:p w14:paraId="6D48C021"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r w:rsidRPr="004714F0">
              <w:rPr>
                <w:rFonts w:ascii="Times New Roman" w:eastAsia="Times New Roman" w:hAnsi="Times New Roman" w:cs="Times New Roman"/>
                <w:i/>
                <w:iCs/>
                <w:color w:val="000000"/>
                <w:sz w:val="18"/>
                <w:szCs w:val="18"/>
                <w:lang w:val="es-CL" w:eastAsia="es-CL"/>
              </w:rPr>
              <w:t>Athene cunicularia</w:t>
            </w:r>
          </w:p>
        </w:tc>
        <w:tc>
          <w:tcPr>
            <w:tcW w:w="1559" w:type="dxa"/>
            <w:tcBorders>
              <w:top w:val="single" w:sz="4" w:space="0" w:color="auto"/>
            </w:tcBorders>
            <w:noWrap/>
            <w:vAlign w:val="bottom"/>
            <w:hideMark/>
          </w:tcPr>
          <w:p w14:paraId="1AFFAF6C"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37</w:t>
            </w:r>
          </w:p>
        </w:tc>
        <w:tc>
          <w:tcPr>
            <w:tcW w:w="1417" w:type="dxa"/>
            <w:tcBorders>
              <w:top w:val="single" w:sz="4" w:space="0" w:color="auto"/>
            </w:tcBorders>
            <w:noWrap/>
            <w:vAlign w:val="bottom"/>
            <w:hideMark/>
          </w:tcPr>
          <w:p w14:paraId="5DF97868"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2,7</w:t>
            </w:r>
          </w:p>
        </w:tc>
      </w:tr>
      <w:tr w:rsidR="004714F0" w:rsidRPr="004714F0" w14:paraId="75D4FF20" w14:textId="77777777" w:rsidTr="004714F0">
        <w:trPr>
          <w:trHeight w:val="288"/>
          <w:jc w:val="center"/>
        </w:trPr>
        <w:tc>
          <w:tcPr>
            <w:tcW w:w="2127" w:type="dxa"/>
            <w:noWrap/>
            <w:vAlign w:val="center"/>
            <w:hideMark/>
          </w:tcPr>
          <w:p w14:paraId="2D4A3AD6"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Lycalopex</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culpaeus</w:t>
            </w:r>
            <w:proofErr w:type="spellEnd"/>
          </w:p>
        </w:tc>
        <w:tc>
          <w:tcPr>
            <w:tcW w:w="1559" w:type="dxa"/>
            <w:noWrap/>
            <w:vAlign w:val="bottom"/>
            <w:hideMark/>
          </w:tcPr>
          <w:p w14:paraId="13BFFF75"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35</w:t>
            </w:r>
          </w:p>
        </w:tc>
        <w:tc>
          <w:tcPr>
            <w:tcW w:w="1417" w:type="dxa"/>
            <w:noWrap/>
            <w:vAlign w:val="bottom"/>
            <w:hideMark/>
          </w:tcPr>
          <w:p w14:paraId="47B7EB91"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2,9</w:t>
            </w:r>
          </w:p>
        </w:tc>
      </w:tr>
      <w:tr w:rsidR="004714F0" w:rsidRPr="004714F0" w14:paraId="0552098D" w14:textId="77777777" w:rsidTr="004714F0">
        <w:trPr>
          <w:trHeight w:val="288"/>
          <w:jc w:val="center"/>
        </w:trPr>
        <w:tc>
          <w:tcPr>
            <w:tcW w:w="2127" w:type="dxa"/>
            <w:noWrap/>
            <w:vAlign w:val="center"/>
            <w:hideMark/>
          </w:tcPr>
          <w:p w14:paraId="074C6C95"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Tyto</w:t>
            </w:r>
            <w:proofErr w:type="spellEnd"/>
            <w:r w:rsidRPr="004714F0">
              <w:rPr>
                <w:rFonts w:ascii="Times New Roman" w:eastAsia="Times New Roman" w:hAnsi="Times New Roman" w:cs="Times New Roman"/>
                <w:i/>
                <w:iCs/>
                <w:color w:val="000000"/>
                <w:sz w:val="18"/>
                <w:szCs w:val="18"/>
                <w:lang w:val="es-CL" w:eastAsia="es-CL"/>
              </w:rPr>
              <w:t xml:space="preserve"> alba</w:t>
            </w:r>
          </w:p>
        </w:tc>
        <w:tc>
          <w:tcPr>
            <w:tcW w:w="1559" w:type="dxa"/>
            <w:noWrap/>
            <w:vAlign w:val="bottom"/>
            <w:hideMark/>
          </w:tcPr>
          <w:p w14:paraId="19EE50A5"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25</w:t>
            </w:r>
          </w:p>
        </w:tc>
        <w:tc>
          <w:tcPr>
            <w:tcW w:w="1417" w:type="dxa"/>
            <w:noWrap/>
            <w:vAlign w:val="bottom"/>
            <w:hideMark/>
          </w:tcPr>
          <w:p w14:paraId="66988C7A"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4</w:t>
            </w:r>
          </w:p>
        </w:tc>
      </w:tr>
      <w:tr w:rsidR="004714F0" w:rsidRPr="004714F0" w14:paraId="16A72D43" w14:textId="77777777" w:rsidTr="004714F0">
        <w:trPr>
          <w:trHeight w:val="288"/>
          <w:jc w:val="center"/>
        </w:trPr>
        <w:tc>
          <w:tcPr>
            <w:tcW w:w="2127" w:type="dxa"/>
            <w:noWrap/>
            <w:vAlign w:val="center"/>
            <w:hideMark/>
          </w:tcPr>
          <w:p w14:paraId="374528E9"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proofErr w:type="gramStart"/>
            <w:r w:rsidRPr="004714F0">
              <w:rPr>
                <w:rFonts w:ascii="Times New Roman" w:eastAsia="Times New Roman" w:hAnsi="Times New Roman" w:cs="Times New Roman"/>
                <w:i/>
                <w:iCs/>
                <w:color w:val="000000"/>
                <w:sz w:val="18"/>
                <w:szCs w:val="18"/>
                <w:lang w:val="es-CL" w:eastAsia="es-CL"/>
              </w:rPr>
              <w:t>Lycalopex</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griseus</w:t>
            </w:r>
            <w:proofErr w:type="spellEnd"/>
            <w:proofErr w:type="gramEnd"/>
          </w:p>
        </w:tc>
        <w:tc>
          <w:tcPr>
            <w:tcW w:w="1559" w:type="dxa"/>
            <w:noWrap/>
            <w:vAlign w:val="bottom"/>
            <w:hideMark/>
          </w:tcPr>
          <w:p w14:paraId="733F3F71"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20</w:t>
            </w:r>
          </w:p>
        </w:tc>
        <w:tc>
          <w:tcPr>
            <w:tcW w:w="1417" w:type="dxa"/>
            <w:noWrap/>
            <w:vAlign w:val="bottom"/>
            <w:hideMark/>
          </w:tcPr>
          <w:p w14:paraId="5C71D938"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5</w:t>
            </w:r>
          </w:p>
        </w:tc>
      </w:tr>
      <w:tr w:rsidR="004714F0" w:rsidRPr="004714F0" w14:paraId="3F77A57B" w14:textId="77777777" w:rsidTr="004714F0">
        <w:trPr>
          <w:trHeight w:val="288"/>
          <w:jc w:val="center"/>
        </w:trPr>
        <w:tc>
          <w:tcPr>
            <w:tcW w:w="2127" w:type="dxa"/>
            <w:noWrap/>
            <w:vAlign w:val="bottom"/>
            <w:hideMark/>
          </w:tcPr>
          <w:p w14:paraId="268016BE"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Parabuteo</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unicinctus</w:t>
            </w:r>
            <w:proofErr w:type="spellEnd"/>
          </w:p>
        </w:tc>
        <w:tc>
          <w:tcPr>
            <w:tcW w:w="1559" w:type="dxa"/>
            <w:noWrap/>
            <w:vAlign w:val="bottom"/>
            <w:hideMark/>
          </w:tcPr>
          <w:p w14:paraId="1AF541BB"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20</w:t>
            </w:r>
          </w:p>
        </w:tc>
        <w:tc>
          <w:tcPr>
            <w:tcW w:w="1417" w:type="dxa"/>
            <w:noWrap/>
            <w:vAlign w:val="bottom"/>
            <w:hideMark/>
          </w:tcPr>
          <w:p w14:paraId="4DE75A15"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5</w:t>
            </w:r>
          </w:p>
        </w:tc>
      </w:tr>
      <w:tr w:rsidR="004714F0" w:rsidRPr="004714F0" w14:paraId="1FEFBE80" w14:textId="77777777" w:rsidTr="004714F0">
        <w:trPr>
          <w:trHeight w:val="288"/>
          <w:jc w:val="center"/>
        </w:trPr>
        <w:tc>
          <w:tcPr>
            <w:tcW w:w="2127" w:type="dxa"/>
            <w:noWrap/>
            <w:vAlign w:val="bottom"/>
            <w:hideMark/>
          </w:tcPr>
          <w:p w14:paraId="6C142EF5"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r w:rsidRPr="004714F0">
              <w:rPr>
                <w:rFonts w:ascii="Times New Roman" w:eastAsia="Times New Roman" w:hAnsi="Times New Roman" w:cs="Times New Roman"/>
                <w:i/>
                <w:iCs/>
                <w:color w:val="000000"/>
                <w:sz w:val="18"/>
                <w:szCs w:val="18"/>
                <w:lang w:val="es-CL" w:eastAsia="es-CL"/>
              </w:rPr>
              <w:t>Bubo magellanicus</w:t>
            </w:r>
          </w:p>
        </w:tc>
        <w:tc>
          <w:tcPr>
            <w:tcW w:w="1559" w:type="dxa"/>
            <w:noWrap/>
            <w:vAlign w:val="bottom"/>
            <w:hideMark/>
          </w:tcPr>
          <w:p w14:paraId="5D5A4D96"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18</w:t>
            </w:r>
          </w:p>
        </w:tc>
        <w:tc>
          <w:tcPr>
            <w:tcW w:w="1417" w:type="dxa"/>
            <w:noWrap/>
            <w:vAlign w:val="bottom"/>
            <w:hideMark/>
          </w:tcPr>
          <w:p w14:paraId="6C5F5293"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5,6</w:t>
            </w:r>
          </w:p>
        </w:tc>
      </w:tr>
      <w:tr w:rsidR="004714F0" w:rsidRPr="004714F0" w14:paraId="1F1D4426" w14:textId="77777777" w:rsidTr="004714F0">
        <w:trPr>
          <w:trHeight w:val="288"/>
          <w:jc w:val="center"/>
        </w:trPr>
        <w:tc>
          <w:tcPr>
            <w:tcW w:w="2127" w:type="dxa"/>
            <w:noWrap/>
            <w:vAlign w:val="center"/>
            <w:hideMark/>
          </w:tcPr>
          <w:p w14:paraId="4B6BF9F5"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r w:rsidRPr="004714F0">
              <w:rPr>
                <w:rFonts w:ascii="Times New Roman" w:eastAsia="Times New Roman" w:hAnsi="Times New Roman" w:cs="Times New Roman"/>
                <w:i/>
                <w:iCs/>
                <w:color w:val="000000"/>
                <w:sz w:val="18"/>
                <w:szCs w:val="18"/>
                <w:lang w:val="es-CL" w:eastAsia="es-CL"/>
              </w:rPr>
              <w:t xml:space="preserve">Canis lupus </w:t>
            </w:r>
            <w:proofErr w:type="spellStart"/>
            <w:r w:rsidRPr="004714F0">
              <w:rPr>
                <w:rFonts w:ascii="Times New Roman" w:eastAsia="Times New Roman" w:hAnsi="Times New Roman" w:cs="Times New Roman"/>
                <w:i/>
                <w:iCs/>
                <w:color w:val="000000"/>
                <w:sz w:val="18"/>
                <w:szCs w:val="18"/>
                <w:lang w:val="es-CL" w:eastAsia="es-CL"/>
              </w:rPr>
              <w:t>familiaris</w:t>
            </w:r>
            <w:proofErr w:type="spellEnd"/>
          </w:p>
        </w:tc>
        <w:tc>
          <w:tcPr>
            <w:tcW w:w="1559" w:type="dxa"/>
            <w:noWrap/>
            <w:vAlign w:val="bottom"/>
            <w:hideMark/>
          </w:tcPr>
          <w:p w14:paraId="08611475"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18</w:t>
            </w:r>
          </w:p>
        </w:tc>
        <w:tc>
          <w:tcPr>
            <w:tcW w:w="1417" w:type="dxa"/>
            <w:noWrap/>
            <w:vAlign w:val="bottom"/>
            <w:hideMark/>
          </w:tcPr>
          <w:p w14:paraId="0F5A87ED"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5,6</w:t>
            </w:r>
          </w:p>
        </w:tc>
      </w:tr>
      <w:tr w:rsidR="004714F0" w:rsidRPr="004714F0" w14:paraId="3C127889" w14:textId="77777777" w:rsidTr="004714F0">
        <w:trPr>
          <w:trHeight w:val="288"/>
          <w:jc w:val="center"/>
        </w:trPr>
        <w:tc>
          <w:tcPr>
            <w:tcW w:w="2127" w:type="dxa"/>
            <w:noWrap/>
            <w:vAlign w:val="center"/>
            <w:hideMark/>
          </w:tcPr>
          <w:p w14:paraId="40CC305C"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Strix</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rufipes</w:t>
            </w:r>
            <w:proofErr w:type="spellEnd"/>
          </w:p>
        </w:tc>
        <w:tc>
          <w:tcPr>
            <w:tcW w:w="1559" w:type="dxa"/>
            <w:noWrap/>
            <w:vAlign w:val="bottom"/>
            <w:hideMark/>
          </w:tcPr>
          <w:p w14:paraId="746808FE"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17</w:t>
            </w:r>
          </w:p>
        </w:tc>
        <w:tc>
          <w:tcPr>
            <w:tcW w:w="1417" w:type="dxa"/>
            <w:noWrap/>
            <w:vAlign w:val="bottom"/>
            <w:hideMark/>
          </w:tcPr>
          <w:p w14:paraId="562DF4BA"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5,9</w:t>
            </w:r>
          </w:p>
        </w:tc>
      </w:tr>
      <w:tr w:rsidR="004714F0" w:rsidRPr="004714F0" w14:paraId="27F85C00" w14:textId="77777777" w:rsidTr="004714F0">
        <w:trPr>
          <w:trHeight w:val="288"/>
          <w:jc w:val="center"/>
        </w:trPr>
        <w:tc>
          <w:tcPr>
            <w:tcW w:w="2127" w:type="dxa"/>
            <w:noWrap/>
            <w:vAlign w:val="bottom"/>
            <w:hideMark/>
          </w:tcPr>
          <w:p w14:paraId="2BA6E801"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Vultur</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gryphus</w:t>
            </w:r>
            <w:proofErr w:type="spellEnd"/>
          </w:p>
        </w:tc>
        <w:tc>
          <w:tcPr>
            <w:tcW w:w="1559" w:type="dxa"/>
            <w:noWrap/>
            <w:vAlign w:val="bottom"/>
            <w:hideMark/>
          </w:tcPr>
          <w:p w14:paraId="3D1F25BC"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13</w:t>
            </w:r>
          </w:p>
        </w:tc>
        <w:tc>
          <w:tcPr>
            <w:tcW w:w="1417" w:type="dxa"/>
            <w:noWrap/>
            <w:vAlign w:val="bottom"/>
            <w:hideMark/>
          </w:tcPr>
          <w:p w14:paraId="6EF7800D"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8,3</w:t>
            </w:r>
          </w:p>
        </w:tc>
      </w:tr>
      <w:tr w:rsidR="004714F0" w:rsidRPr="004714F0" w14:paraId="5B925E7A" w14:textId="77777777" w:rsidTr="004714F0">
        <w:trPr>
          <w:trHeight w:val="288"/>
          <w:jc w:val="center"/>
        </w:trPr>
        <w:tc>
          <w:tcPr>
            <w:tcW w:w="2127" w:type="dxa"/>
            <w:noWrap/>
            <w:vAlign w:val="bottom"/>
            <w:hideMark/>
          </w:tcPr>
          <w:p w14:paraId="7DEE276A"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r w:rsidRPr="004714F0">
              <w:rPr>
                <w:rFonts w:ascii="Times New Roman" w:eastAsia="Times New Roman" w:hAnsi="Times New Roman" w:cs="Times New Roman"/>
                <w:i/>
                <w:iCs/>
                <w:color w:val="000000"/>
                <w:sz w:val="18"/>
                <w:szCs w:val="18"/>
                <w:lang w:val="es-CL" w:eastAsia="es-CL"/>
              </w:rPr>
              <w:t>Philodryas chamissonis</w:t>
            </w:r>
          </w:p>
        </w:tc>
        <w:tc>
          <w:tcPr>
            <w:tcW w:w="1559" w:type="dxa"/>
            <w:noWrap/>
            <w:vAlign w:val="bottom"/>
            <w:hideMark/>
          </w:tcPr>
          <w:p w14:paraId="346B0F49"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12</w:t>
            </w:r>
          </w:p>
        </w:tc>
        <w:tc>
          <w:tcPr>
            <w:tcW w:w="1417" w:type="dxa"/>
            <w:noWrap/>
            <w:vAlign w:val="bottom"/>
            <w:hideMark/>
          </w:tcPr>
          <w:p w14:paraId="0A362E14"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9,09</w:t>
            </w:r>
          </w:p>
        </w:tc>
      </w:tr>
      <w:tr w:rsidR="004714F0" w:rsidRPr="004714F0" w14:paraId="05AD0244" w14:textId="77777777" w:rsidTr="004714F0">
        <w:trPr>
          <w:trHeight w:val="288"/>
          <w:jc w:val="center"/>
        </w:trPr>
        <w:tc>
          <w:tcPr>
            <w:tcW w:w="2127" w:type="dxa"/>
            <w:noWrap/>
            <w:vAlign w:val="bottom"/>
            <w:hideMark/>
          </w:tcPr>
          <w:p w14:paraId="193F446A"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Geranoaetus</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polyosoma</w:t>
            </w:r>
            <w:proofErr w:type="spellEnd"/>
          </w:p>
        </w:tc>
        <w:tc>
          <w:tcPr>
            <w:tcW w:w="1559" w:type="dxa"/>
            <w:noWrap/>
            <w:vAlign w:val="bottom"/>
            <w:hideMark/>
          </w:tcPr>
          <w:p w14:paraId="2B306509"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9</w:t>
            </w:r>
          </w:p>
        </w:tc>
        <w:tc>
          <w:tcPr>
            <w:tcW w:w="1417" w:type="dxa"/>
            <w:noWrap/>
            <w:vAlign w:val="bottom"/>
            <w:hideMark/>
          </w:tcPr>
          <w:p w14:paraId="7AA0CB87"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11,1</w:t>
            </w:r>
          </w:p>
        </w:tc>
      </w:tr>
      <w:tr w:rsidR="004714F0" w:rsidRPr="004714F0" w14:paraId="766E9A04" w14:textId="77777777" w:rsidTr="004714F0">
        <w:trPr>
          <w:trHeight w:val="288"/>
          <w:jc w:val="center"/>
        </w:trPr>
        <w:tc>
          <w:tcPr>
            <w:tcW w:w="2127" w:type="dxa"/>
            <w:noWrap/>
            <w:vAlign w:val="bottom"/>
            <w:hideMark/>
          </w:tcPr>
          <w:p w14:paraId="593CA6DF"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Geranoaetus</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melanoleucus</w:t>
            </w:r>
            <w:proofErr w:type="spellEnd"/>
          </w:p>
        </w:tc>
        <w:tc>
          <w:tcPr>
            <w:tcW w:w="1559" w:type="dxa"/>
            <w:noWrap/>
            <w:vAlign w:val="bottom"/>
            <w:hideMark/>
          </w:tcPr>
          <w:p w14:paraId="06DA8D63"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8</w:t>
            </w:r>
          </w:p>
        </w:tc>
        <w:tc>
          <w:tcPr>
            <w:tcW w:w="1417" w:type="dxa"/>
            <w:noWrap/>
            <w:vAlign w:val="bottom"/>
            <w:hideMark/>
          </w:tcPr>
          <w:p w14:paraId="096EB050"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12,5</w:t>
            </w:r>
          </w:p>
        </w:tc>
      </w:tr>
      <w:tr w:rsidR="004714F0" w:rsidRPr="004714F0" w14:paraId="471A1E4D" w14:textId="77777777" w:rsidTr="004714F0">
        <w:trPr>
          <w:trHeight w:val="288"/>
          <w:jc w:val="center"/>
        </w:trPr>
        <w:tc>
          <w:tcPr>
            <w:tcW w:w="2127" w:type="dxa"/>
            <w:noWrap/>
            <w:vAlign w:val="center"/>
            <w:hideMark/>
          </w:tcPr>
          <w:p w14:paraId="0C178B0F"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lastRenderedPageBreak/>
              <w:t>Galictis</w:t>
            </w:r>
            <w:proofErr w:type="spellEnd"/>
            <w:r w:rsidRPr="004714F0">
              <w:rPr>
                <w:rFonts w:ascii="Times New Roman" w:eastAsia="Times New Roman" w:hAnsi="Times New Roman" w:cs="Times New Roman"/>
                <w:i/>
                <w:iCs/>
                <w:color w:val="000000"/>
                <w:sz w:val="18"/>
                <w:szCs w:val="18"/>
                <w:lang w:val="es-CL" w:eastAsia="es-CL"/>
              </w:rPr>
              <w:t xml:space="preserve"> cuja</w:t>
            </w:r>
          </w:p>
        </w:tc>
        <w:tc>
          <w:tcPr>
            <w:tcW w:w="1559" w:type="dxa"/>
            <w:noWrap/>
            <w:vAlign w:val="bottom"/>
            <w:hideMark/>
          </w:tcPr>
          <w:p w14:paraId="7E3E7ECF"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8</w:t>
            </w:r>
          </w:p>
        </w:tc>
        <w:tc>
          <w:tcPr>
            <w:tcW w:w="1417" w:type="dxa"/>
            <w:noWrap/>
            <w:vAlign w:val="bottom"/>
            <w:hideMark/>
          </w:tcPr>
          <w:p w14:paraId="3E93CC87"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12,5</w:t>
            </w:r>
          </w:p>
        </w:tc>
      </w:tr>
      <w:tr w:rsidR="004714F0" w:rsidRPr="004714F0" w14:paraId="07D081B3" w14:textId="77777777" w:rsidTr="004714F0">
        <w:trPr>
          <w:trHeight w:val="288"/>
          <w:jc w:val="center"/>
        </w:trPr>
        <w:tc>
          <w:tcPr>
            <w:tcW w:w="2127" w:type="dxa"/>
            <w:noWrap/>
            <w:vAlign w:val="center"/>
            <w:hideMark/>
          </w:tcPr>
          <w:p w14:paraId="50093FD8"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proofErr w:type="spellStart"/>
            <w:r w:rsidRPr="004714F0">
              <w:rPr>
                <w:rFonts w:ascii="Times New Roman" w:eastAsia="Times New Roman" w:hAnsi="Times New Roman" w:cs="Times New Roman"/>
                <w:i/>
                <w:iCs/>
                <w:color w:val="000000"/>
                <w:sz w:val="18"/>
                <w:szCs w:val="18"/>
                <w:lang w:val="es-CL" w:eastAsia="es-CL"/>
              </w:rPr>
              <w:t>Leopardus</w:t>
            </w:r>
            <w:proofErr w:type="spellEnd"/>
            <w:r w:rsidRPr="004714F0">
              <w:rPr>
                <w:rFonts w:ascii="Times New Roman" w:eastAsia="Times New Roman" w:hAnsi="Times New Roman" w:cs="Times New Roman"/>
                <w:i/>
                <w:iCs/>
                <w:color w:val="000000"/>
                <w:sz w:val="18"/>
                <w:szCs w:val="18"/>
                <w:lang w:val="es-CL" w:eastAsia="es-CL"/>
              </w:rPr>
              <w:t xml:space="preserve"> </w:t>
            </w:r>
            <w:proofErr w:type="spellStart"/>
            <w:r w:rsidRPr="004714F0">
              <w:rPr>
                <w:rFonts w:ascii="Times New Roman" w:eastAsia="Times New Roman" w:hAnsi="Times New Roman" w:cs="Times New Roman"/>
                <w:i/>
                <w:iCs/>
                <w:color w:val="000000"/>
                <w:sz w:val="18"/>
                <w:szCs w:val="18"/>
                <w:lang w:val="es-CL" w:eastAsia="es-CL"/>
              </w:rPr>
              <w:t>guigna</w:t>
            </w:r>
            <w:proofErr w:type="spellEnd"/>
          </w:p>
        </w:tc>
        <w:tc>
          <w:tcPr>
            <w:tcW w:w="1559" w:type="dxa"/>
            <w:noWrap/>
            <w:vAlign w:val="bottom"/>
            <w:hideMark/>
          </w:tcPr>
          <w:p w14:paraId="0DE33370"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8</w:t>
            </w:r>
          </w:p>
        </w:tc>
        <w:tc>
          <w:tcPr>
            <w:tcW w:w="1417" w:type="dxa"/>
            <w:noWrap/>
            <w:vAlign w:val="bottom"/>
            <w:hideMark/>
          </w:tcPr>
          <w:p w14:paraId="60390DBA"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12,5</w:t>
            </w:r>
          </w:p>
        </w:tc>
      </w:tr>
      <w:tr w:rsidR="004714F0" w:rsidRPr="004714F0" w14:paraId="015594B3" w14:textId="77777777" w:rsidTr="004714F0">
        <w:trPr>
          <w:trHeight w:val="288"/>
          <w:jc w:val="center"/>
        </w:trPr>
        <w:tc>
          <w:tcPr>
            <w:tcW w:w="2127" w:type="dxa"/>
            <w:noWrap/>
            <w:vAlign w:val="bottom"/>
            <w:hideMark/>
          </w:tcPr>
          <w:p w14:paraId="650C5D6F" w14:textId="77777777" w:rsidR="004714F0" w:rsidRPr="004714F0" w:rsidRDefault="004714F0" w:rsidP="004714F0">
            <w:pPr>
              <w:spacing w:after="0" w:line="240" w:lineRule="auto"/>
              <w:rPr>
                <w:rFonts w:ascii="Times New Roman" w:eastAsia="Times New Roman" w:hAnsi="Times New Roman" w:cs="Times New Roman"/>
                <w:i/>
                <w:iCs/>
                <w:color w:val="000000"/>
                <w:sz w:val="18"/>
                <w:szCs w:val="18"/>
                <w:lang w:val="es-CL" w:eastAsia="es-CL"/>
              </w:rPr>
            </w:pPr>
            <w:r w:rsidRPr="004714F0">
              <w:rPr>
                <w:rFonts w:ascii="Times New Roman" w:eastAsia="Times New Roman" w:hAnsi="Times New Roman" w:cs="Times New Roman"/>
                <w:i/>
                <w:iCs/>
                <w:color w:val="000000"/>
                <w:sz w:val="18"/>
                <w:szCs w:val="18"/>
                <w:lang w:val="es-CL" w:eastAsia="es-CL"/>
              </w:rPr>
              <w:t xml:space="preserve">Puma </w:t>
            </w:r>
            <w:proofErr w:type="spellStart"/>
            <w:r w:rsidRPr="004714F0">
              <w:rPr>
                <w:rFonts w:ascii="Times New Roman" w:eastAsia="Times New Roman" w:hAnsi="Times New Roman" w:cs="Times New Roman"/>
                <w:i/>
                <w:iCs/>
                <w:color w:val="000000"/>
                <w:sz w:val="18"/>
                <w:szCs w:val="18"/>
                <w:lang w:val="es-CL" w:eastAsia="es-CL"/>
              </w:rPr>
              <w:t>concolor</w:t>
            </w:r>
            <w:proofErr w:type="spellEnd"/>
          </w:p>
        </w:tc>
        <w:tc>
          <w:tcPr>
            <w:tcW w:w="1559" w:type="dxa"/>
            <w:noWrap/>
            <w:vAlign w:val="bottom"/>
            <w:hideMark/>
          </w:tcPr>
          <w:p w14:paraId="26694803"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7</w:t>
            </w:r>
          </w:p>
        </w:tc>
        <w:tc>
          <w:tcPr>
            <w:tcW w:w="1417" w:type="dxa"/>
            <w:noWrap/>
            <w:vAlign w:val="bottom"/>
            <w:hideMark/>
          </w:tcPr>
          <w:p w14:paraId="2FFC6904" w14:textId="77777777" w:rsidR="004714F0" w:rsidRPr="004714F0" w:rsidRDefault="004714F0" w:rsidP="004714F0">
            <w:pPr>
              <w:spacing w:after="0" w:line="240" w:lineRule="auto"/>
              <w:jc w:val="center"/>
              <w:rPr>
                <w:rFonts w:ascii="Times New Roman" w:eastAsia="Times New Roman" w:hAnsi="Times New Roman" w:cs="Times New Roman"/>
                <w:color w:val="000000"/>
                <w:sz w:val="18"/>
                <w:szCs w:val="18"/>
                <w:lang w:val="es-CL" w:eastAsia="es-CL"/>
              </w:rPr>
            </w:pPr>
            <w:r w:rsidRPr="004714F0">
              <w:rPr>
                <w:rFonts w:ascii="Times New Roman" w:eastAsia="Times New Roman" w:hAnsi="Times New Roman" w:cs="Times New Roman"/>
                <w:color w:val="000000"/>
                <w:sz w:val="18"/>
                <w:szCs w:val="18"/>
                <w:lang w:val="es-CL" w:eastAsia="es-CL"/>
              </w:rPr>
              <w:t>14,3</w:t>
            </w:r>
          </w:p>
        </w:tc>
      </w:tr>
    </w:tbl>
    <w:p w14:paraId="424E0C48" w14:textId="77777777" w:rsidR="004714F0" w:rsidRDefault="004714F0">
      <w:pPr>
        <w:rPr>
          <w:rFonts w:ascii="Times New Roman" w:eastAsia="Times New Roman" w:hAnsi="Times New Roman" w:cs="Times New Roman"/>
          <w:b/>
        </w:rPr>
      </w:pPr>
    </w:p>
    <w:p w14:paraId="65AFC9A8" w14:textId="77777777" w:rsidR="00FD30C2" w:rsidRDefault="00000000">
      <w:pPr>
        <w:rPr>
          <w:rFonts w:ascii="Times New Roman" w:eastAsia="Times New Roman" w:hAnsi="Times New Roman" w:cs="Times New Roman"/>
          <w:b/>
        </w:rPr>
      </w:pPr>
      <w:r>
        <w:rPr>
          <w:rFonts w:ascii="Times New Roman" w:eastAsia="Times New Roman" w:hAnsi="Times New Roman" w:cs="Times New Roman"/>
          <w:b/>
        </w:rPr>
        <w:t>References</w:t>
      </w:r>
    </w:p>
    <w:p w14:paraId="23D8164A"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Alessio, V.G., Beltzer, A.H., </w:t>
      </w:r>
      <w:proofErr w:type="spellStart"/>
      <w:r>
        <w:rPr>
          <w:rFonts w:ascii="Times New Roman" w:eastAsia="Times New Roman" w:hAnsi="Times New Roman" w:cs="Times New Roman"/>
          <w:color w:val="000000"/>
        </w:rPr>
        <w:t>Lajmanovich</w:t>
      </w:r>
      <w:proofErr w:type="spellEnd"/>
      <w:r>
        <w:rPr>
          <w:rFonts w:ascii="Times New Roman" w:eastAsia="Times New Roman" w:hAnsi="Times New Roman" w:cs="Times New Roman"/>
          <w:color w:val="000000"/>
        </w:rPr>
        <w:t xml:space="preserve">, R.C., Quiroga, M.A., 2005. </w:t>
      </w:r>
      <w:r w:rsidRPr="00134EFB">
        <w:rPr>
          <w:rFonts w:ascii="Times New Roman" w:eastAsia="Times New Roman" w:hAnsi="Times New Roman" w:cs="Times New Roman"/>
          <w:color w:val="000000"/>
          <w:lang w:val="es-CO"/>
        </w:rPr>
        <w:t xml:space="preserve">Ecología alimentaria de algunas </w:t>
      </w:r>
      <w:proofErr w:type="spellStart"/>
      <w:r w:rsidRPr="00134EFB">
        <w:rPr>
          <w:rFonts w:ascii="Times New Roman" w:eastAsia="Times New Roman" w:hAnsi="Times New Roman" w:cs="Times New Roman"/>
          <w:color w:val="000000"/>
          <w:lang w:val="es-CO"/>
        </w:rPr>
        <w:t>eSpecies</w:t>
      </w:r>
      <w:proofErr w:type="spellEnd"/>
      <w:r w:rsidRPr="00134EFB">
        <w:rPr>
          <w:rFonts w:ascii="Times New Roman" w:eastAsia="Times New Roman" w:hAnsi="Times New Roman" w:cs="Times New Roman"/>
          <w:color w:val="000000"/>
          <w:lang w:val="es-CO"/>
        </w:rPr>
        <w:t xml:space="preserve"> de </w:t>
      </w:r>
      <w:proofErr w:type="spellStart"/>
      <w:r w:rsidRPr="00134EFB">
        <w:rPr>
          <w:rFonts w:ascii="Times New Roman" w:eastAsia="Times New Roman" w:hAnsi="Times New Roman" w:cs="Times New Roman"/>
          <w:color w:val="000000"/>
          <w:lang w:val="es-CO"/>
        </w:rPr>
        <w:t>Passeriformes</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Furnariidae</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Tyrannidae</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Icteridae</w:t>
      </w:r>
      <w:proofErr w:type="spellEnd"/>
      <w:r w:rsidRPr="00134EFB">
        <w:rPr>
          <w:rFonts w:ascii="Times New Roman" w:eastAsia="Times New Roman" w:hAnsi="Times New Roman" w:cs="Times New Roman"/>
          <w:color w:val="000000"/>
          <w:lang w:val="es-CO"/>
        </w:rPr>
        <w:t xml:space="preserve"> y </w:t>
      </w:r>
      <w:proofErr w:type="spellStart"/>
      <w:r w:rsidRPr="00134EFB">
        <w:rPr>
          <w:rFonts w:ascii="Times New Roman" w:eastAsia="Times New Roman" w:hAnsi="Times New Roman" w:cs="Times New Roman"/>
          <w:color w:val="000000"/>
          <w:lang w:val="es-CO"/>
        </w:rPr>
        <w:t>Emberizidae</w:t>
      </w:r>
      <w:proofErr w:type="spellEnd"/>
      <w:r w:rsidRPr="00134EFB">
        <w:rPr>
          <w:rFonts w:ascii="Times New Roman" w:eastAsia="Times New Roman" w:hAnsi="Times New Roman" w:cs="Times New Roman"/>
          <w:color w:val="000000"/>
          <w:lang w:val="es-CO"/>
        </w:rPr>
        <w:t>): consideraciones sobre algunos aspectos del nicho ecológico. 441–482.</w:t>
      </w:r>
    </w:p>
    <w:p w14:paraId="33DBC9B5"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Alvarado, S., Figueroa, R.A., </w:t>
      </w:r>
      <w:proofErr w:type="spellStart"/>
      <w:r w:rsidRPr="00134EFB">
        <w:rPr>
          <w:rFonts w:ascii="Times New Roman" w:eastAsia="Times New Roman" w:hAnsi="Times New Roman" w:cs="Times New Roman"/>
          <w:color w:val="000000"/>
          <w:lang w:val="es-CO"/>
        </w:rPr>
        <w:t>Shehadeh</w:t>
      </w:r>
      <w:proofErr w:type="spellEnd"/>
      <w:r w:rsidRPr="00134EFB">
        <w:rPr>
          <w:rFonts w:ascii="Times New Roman" w:eastAsia="Times New Roman" w:hAnsi="Times New Roman" w:cs="Times New Roman"/>
          <w:color w:val="000000"/>
          <w:lang w:val="es-CO"/>
        </w:rPr>
        <w:t xml:space="preserve">, I., Corales, E.S., 2007. </w:t>
      </w:r>
      <w:r>
        <w:rPr>
          <w:rFonts w:ascii="Times New Roman" w:eastAsia="Times New Roman" w:hAnsi="Times New Roman" w:cs="Times New Roman"/>
          <w:color w:val="000000"/>
        </w:rPr>
        <w:t>Diet of the Rufous-legged Owl (</w:t>
      </w:r>
      <w:r>
        <w:rPr>
          <w:rFonts w:ascii="Times New Roman" w:eastAsia="Times New Roman" w:hAnsi="Times New Roman" w:cs="Times New Roman"/>
          <w:i/>
          <w:color w:val="000000"/>
        </w:rPr>
        <w:t>Strix rufipes</w:t>
      </w:r>
      <w:r>
        <w:rPr>
          <w:rFonts w:ascii="Times New Roman" w:eastAsia="Times New Roman" w:hAnsi="Times New Roman" w:cs="Times New Roman"/>
          <w:color w:val="000000"/>
        </w:rPr>
        <w:t xml:space="preserve">) at the Northern Limit of its Distribution in Chile. Wilson J. </w:t>
      </w:r>
      <w:proofErr w:type="spellStart"/>
      <w:r>
        <w:rPr>
          <w:rFonts w:ascii="Times New Roman" w:eastAsia="Times New Roman" w:hAnsi="Times New Roman" w:cs="Times New Roman"/>
          <w:color w:val="000000"/>
        </w:rPr>
        <w:t>Ornithol</w:t>
      </w:r>
      <w:proofErr w:type="spellEnd"/>
      <w:r>
        <w:rPr>
          <w:rFonts w:ascii="Times New Roman" w:eastAsia="Times New Roman" w:hAnsi="Times New Roman" w:cs="Times New Roman"/>
          <w:color w:val="000000"/>
        </w:rPr>
        <w:t>. 119, 475–479. https://doi.org/10.1676/06-019.1</w:t>
      </w:r>
    </w:p>
    <w:p w14:paraId="11D600C5"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Andrews, B., Zurita, C., Jaksic, F.M., 2023. The California Quail (</w:t>
      </w:r>
      <w:r>
        <w:rPr>
          <w:rFonts w:ascii="Times New Roman" w:eastAsia="Times New Roman" w:hAnsi="Times New Roman" w:cs="Times New Roman"/>
          <w:i/>
          <w:color w:val="000000"/>
        </w:rPr>
        <w:t>Callipepla californica</w:t>
      </w:r>
      <w:r>
        <w:rPr>
          <w:rFonts w:ascii="Times New Roman" w:eastAsia="Times New Roman" w:hAnsi="Times New Roman" w:cs="Times New Roman"/>
          <w:color w:val="000000"/>
        </w:rPr>
        <w:t>) in Chile and Argentina: introduction history, current distribution, and biological features. Rev. Chil. Hist. Nat. 96, 2. https://doi.org/10.1186/s40693-023-00115-3</w:t>
      </w:r>
    </w:p>
    <w:p w14:paraId="59E83B24"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AVES DE CHILE, 2020. </w:t>
      </w:r>
      <w:proofErr w:type="spellStart"/>
      <w:r>
        <w:rPr>
          <w:rFonts w:ascii="Times New Roman" w:eastAsia="Times New Roman" w:hAnsi="Times New Roman" w:cs="Times New Roman"/>
          <w:color w:val="000000"/>
        </w:rPr>
        <w:t>Yal</w:t>
      </w:r>
      <w:proofErr w:type="spellEnd"/>
      <w:r>
        <w:rPr>
          <w:rFonts w:ascii="Times New Roman" w:eastAsia="Times New Roman" w:hAnsi="Times New Roman" w:cs="Times New Roman"/>
          <w:color w:val="000000"/>
        </w:rPr>
        <w:t xml:space="preserve"> [WWW Document]. AVES CHILE. URL https://www.avesdechile.cl/019.htm (accessed 6.1.24).</w:t>
      </w:r>
    </w:p>
    <w:p w14:paraId="3D31A90C"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AVES DE CHILE, 2015. Trabajador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AVES CHILE. URL https://www.avesdechile.cl/082.htm (accessed 6.1.24).</w:t>
      </w:r>
    </w:p>
    <w:p w14:paraId="352F0A73"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AVES DE CHILE, 2014. </w:t>
      </w:r>
      <w:proofErr w:type="spellStart"/>
      <w:r w:rsidRPr="00134EFB">
        <w:rPr>
          <w:rFonts w:ascii="Times New Roman" w:eastAsia="Times New Roman" w:hAnsi="Times New Roman" w:cs="Times New Roman"/>
          <w:color w:val="000000"/>
          <w:lang w:val="es-CO"/>
        </w:rPr>
        <w:t>Diucon</w:t>
      </w:r>
      <w:proofErr w:type="spellEnd"/>
      <w:r w:rsidRPr="00134EFB">
        <w:rPr>
          <w:rFonts w:ascii="Times New Roman" w:eastAsia="Times New Roman" w:hAnsi="Times New Roman" w:cs="Times New Roman"/>
          <w:color w:val="000000"/>
          <w:lang w:val="es-CO"/>
        </w:rPr>
        <w:t xml:space="preserve">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AVES CHILE. URL https://www.avesdechile.cl/077.htm (accessed 6.1.24).</w:t>
      </w:r>
    </w:p>
    <w:p w14:paraId="68B0B67E"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AVES DE CHILE, 2013. Tijeral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URL https://www.avesdechile.cl/054.htm (accessed 5.31.24).</w:t>
      </w:r>
    </w:p>
    <w:p w14:paraId="5E55DC02"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AVES DE CHILE, 2011a. </w:t>
      </w:r>
      <w:proofErr w:type="spellStart"/>
      <w:r w:rsidRPr="00134EFB">
        <w:rPr>
          <w:rFonts w:ascii="Times New Roman" w:eastAsia="Times New Roman" w:hAnsi="Times New Roman" w:cs="Times New Roman"/>
          <w:color w:val="000000"/>
          <w:lang w:val="es-CO"/>
        </w:rPr>
        <w:t>Tortola</w:t>
      </w:r>
      <w:proofErr w:type="spellEnd"/>
      <w:r w:rsidRPr="00134EFB">
        <w:rPr>
          <w:rFonts w:ascii="Times New Roman" w:eastAsia="Times New Roman" w:hAnsi="Times New Roman" w:cs="Times New Roman"/>
          <w:color w:val="000000"/>
          <w:lang w:val="es-CO"/>
        </w:rPr>
        <w:t xml:space="preserve"> cordillerana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AVES CHILE. URL https://www.avesdechile.cl/318.htm (accessed 6.1.24).</w:t>
      </w:r>
    </w:p>
    <w:p w14:paraId="1EE62992"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AVES DE CHILE, 2011b. </w:t>
      </w:r>
      <w:proofErr w:type="gramStart"/>
      <w:r w:rsidRPr="00134EFB">
        <w:rPr>
          <w:rFonts w:ascii="Times New Roman" w:eastAsia="Times New Roman" w:hAnsi="Times New Roman" w:cs="Times New Roman"/>
          <w:color w:val="000000"/>
          <w:lang w:val="es-CO"/>
        </w:rPr>
        <w:t>Turca</w:t>
      </w:r>
      <w:proofErr w:type="gramEnd"/>
      <w:r w:rsidRPr="00134EFB">
        <w:rPr>
          <w:rFonts w:ascii="Times New Roman" w:eastAsia="Times New Roman" w:hAnsi="Times New Roman" w:cs="Times New Roman"/>
          <w:color w:val="000000"/>
          <w:lang w:val="es-CO"/>
        </w:rPr>
        <w:t xml:space="preserve">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AVES CHILE. URL https://www.avesdechile.cl/170.htm (accessed 6.1.24).</w:t>
      </w:r>
    </w:p>
    <w:p w14:paraId="7ED58EA4"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AVES DE CHILE, 2009. Gallina ciega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AVES CHILE. URL https://www.avesdechile.cl/150.htm (accessed 5.31.24).</w:t>
      </w:r>
    </w:p>
    <w:p w14:paraId="61CE2A27"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Barnett, S.A., Spencer, M.M., 1953. Experiments on the food preferences of wild rats (</w:t>
      </w:r>
      <w:r>
        <w:rPr>
          <w:rFonts w:ascii="Times New Roman" w:eastAsia="Times New Roman" w:hAnsi="Times New Roman" w:cs="Times New Roman"/>
          <w:i/>
          <w:color w:val="000000"/>
        </w:rPr>
        <w:t>Rattus norvegicus</w:t>
      </w:r>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Berkenhout</w:t>
      </w:r>
      <w:proofErr w:type="spellEnd"/>
      <w:r>
        <w:rPr>
          <w:rFonts w:ascii="Times New Roman" w:eastAsia="Times New Roman" w:hAnsi="Times New Roman" w:cs="Times New Roman"/>
          <w:color w:val="000000"/>
        </w:rPr>
        <w:t>). Epidemiol. Infect. 51, 16–34. https://doi.org/10.1017/S002217240001545X</w:t>
      </w:r>
    </w:p>
    <w:p w14:paraId="3D340EAF"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Barrera, R., Leichtle, J., 2018. </w:t>
      </w:r>
      <w:r w:rsidRPr="00134EFB">
        <w:rPr>
          <w:rFonts w:ascii="Times New Roman" w:eastAsia="Times New Roman" w:hAnsi="Times New Roman" w:cs="Times New Roman"/>
          <w:color w:val="000000"/>
          <w:lang w:val="es-CO"/>
        </w:rPr>
        <w:t>Análisis de registros de ataques a fauna silvestre chilena por carnívoros domésticos perro (</w:t>
      </w:r>
      <w:r w:rsidRPr="00134EFB">
        <w:rPr>
          <w:rFonts w:ascii="Times New Roman" w:eastAsia="Times New Roman" w:hAnsi="Times New Roman" w:cs="Times New Roman"/>
          <w:i/>
          <w:color w:val="000000"/>
          <w:lang w:val="es-CO"/>
        </w:rPr>
        <w:t xml:space="preserve">Canis lupus </w:t>
      </w:r>
      <w:proofErr w:type="spellStart"/>
      <w:r w:rsidRPr="00134EFB">
        <w:rPr>
          <w:rFonts w:ascii="Times New Roman" w:eastAsia="Times New Roman" w:hAnsi="Times New Roman" w:cs="Times New Roman"/>
          <w:i/>
          <w:color w:val="000000"/>
          <w:lang w:val="es-CO"/>
        </w:rPr>
        <w:t>familiaris</w:t>
      </w:r>
      <w:proofErr w:type="spellEnd"/>
      <w:r w:rsidRPr="00134EFB">
        <w:rPr>
          <w:rFonts w:ascii="Times New Roman" w:eastAsia="Times New Roman" w:hAnsi="Times New Roman" w:cs="Times New Roman"/>
          <w:color w:val="000000"/>
          <w:lang w:val="es-CO"/>
        </w:rPr>
        <w:t>) y gato (</w:t>
      </w:r>
      <w:proofErr w:type="spellStart"/>
      <w:r w:rsidRPr="00134EFB">
        <w:rPr>
          <w:rFonts w:ascii="Times New Roman" w:eastAsia="Times New Roman" w:hAnsi="Times New Roman" w:cs="Times New Roman"/>
          <w:i/>
          <w:color w:val="000000"/>
          <w:lang w:val="es-CO"/>
        </w:rPr>
        <w:t>Felis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silvestris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catus</w:t>
      </w:r>
      <w:proofErr w:type="spellEnd"/>
      <w:r w:rsidRPr="00134EFB">
        <w:rPr>
          <w:rFonts w:ascii="Times New Roman" w:eastAsia="Times New Roman" w:hAnsi="Times New Roman" w:cs="Times New Roman"/>
          <w:color w:val="000000"/>
          <w:lang w:val="es-CO"/>
        </w:rPr>
        <w:t xml:space="preserve">) entre los años 2000 y 2016. </w:t>
      </w:r>
      <w:r>
        <w:rPr>
          <w:rFonts w:ascii="Times New Roman" w:eastAsia="Times New Roman" w:hAnsi="Times New Roman" w:cs="Times New Roman"/>
          <w:color w:val="000000"/>
        </w:rPr>
        <w:t>1, 92–101.</w:t>
      </w:r>
    </w:p>
    <w:p w14:paraId="1124145D"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Becerra, P.I., Bustamante, R.O., 2008. The effect of herbivory on seedling survival of the invasive exotic Species </w:t>
      </w:r>
      <w:r>
        <w:rPr>
          <w:rFonts w:ascii="Times New Roman" w:eastAsia="Times New Roman" w:hAnsi="Times New Roman" w:cs="Times New Roman"/>
          <w:i/>
          <w:color w:val="000000"/>
        </w:rPr>
        <w:t>Pinus radiata</w:t>
      </w:r>
      <w:r>
        <w:rPr>
          <w:rFonts w:ascii="Times New Roman" w:eastAsia="Times New Roman" w:hAnsi="Times New Roman" w:cs="Times New Roman"/>
          <w:color w:val="000000"/>
        </w:rPr>
        <w:t xml:space="preserve"> and </w:t>
      </w:r>
      <w:r>
        <w:rPr>
          <w:rFonts w:ascii="Times New Roman" w:eastAsia="Times New Roman" w:hAnsi="Times New Roman" w:cs="Times New Roman"/>
          <w:i/>
          <w:color w:val="000000"/>
        </w:rPr>
        <w:t>Eucalyptus globulus</w:t>
      </w:r>
      <w:r>
        <w:rPr>
          <w:rFonts w:ascii="Times New Roman" w:eastAsia="Times New Roman" w:hAnsi="Times New Roman" w:cs="Times New Roman"/>
          <w:color w:val="000000"/>
        </w:rPr>
        <w:t xml:space="preserve"> in a Mediterranean ecosystem of Central Chile. For. Ecol. Manag. 256, 1573–1578. https://doi.org/10.1016/j.foreco.2008.04.011</w:t>
      </w:r>
    </w:p>
    <w:p w14:paraId="302DDD86"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Borgnia</w:t>
      </w:r>
      <w:proofErr w:type="spellEnd"/>
      <w:r>
        <w:rPr>
          <w:rFonts w:ascii="Times New Roman" w:eastAsia="Times New Roman" w:hAnsi="Times New Roman" w:cs="Times New Roman"/>
          <w:color w:val="000000"/>
        </w:rPr>
        <w:t xml:space="preserve">, M., Galante, M.L., Cassini, M.H., 2000. Diet of the Coypu (Nutria, </w:t>
      </w:r>
      <w:r>
        <w:rPr>
          <w:rFonts w:ascii="Times New Roman" w:eastAsia="Times New Roman" w:hAnsi="Times New Roman" w:cs="Times New Roman"/>
          <w:i/>
          <w:color w:val="000000"/>
        </w:rPr>
        <w:t>Myocastor coypus</w:t>
      </w:r>
      <w:r>
        <w:rPr>
          <w:rFonts w:ascii="Times New Roman" w:eastAsia="Times New Roman" w:hAnsi="Times New Roman" w:cs="Times New Roman"/>
          <w:color w:val="000000"/>
        </w:rPr>
        <w:t xml:space="preserve">) in </w:t>
      </w:r>
      <w:proofErr w:type="spellStart"/>
      <w:r>
        <w:rPr>
          <w:rFonts w:ascii="Times New Roman" w:eastAsia="Times New Roman" w:hAnsi="Times New Roman" w:cs="Times New Roman"/>
          <w:color w:val="000000"/>
        </w:rPr>
        <w:t>Agro</w:t>
      </w:r>
      <w:proofErr w:type="spellEnd"/>
      <w:r>
        <w:rPr>
          <w:rFonts w:ascii="Times New Roman" w:eastAsia="Times New Roman" w:hAnsi="Times New Roman" w:cs="Times New Roman"/>
          <w:color w:val="000000"/>
        </w:rPr>
        <w:t xml:space="preserve">-Systems of Argentinean Pampas. J. </w:t>
      </w:r>
      <w:proofErr w:type="spellStart"/>
      <w:r>
        <w:rPr>
          <w:rFonts w:ascii="Times New Roman" w:eastAsia="Times New Roman" w:hAnsi="Times New Roman" w:cs="Times New Roman"/>
          <w:color w:val="000000"/>
        </w:rPr>
        <w:t>Wildl</w:t>
      </w:r>
      <w:proofErr w:type="spellEnd"/>
      <w:r>
        <w:rPr>
          <w:rFonts w:ascii="Times New Roman" w:eastAsia="Times New Roman" w:hAnsi="Times New Roman" w:cs="Times New Roman"/>
          <w:color w:val="000000"/>
        </w:rPr>
        <w:t>. Manag. 64, 354–361. https://doi.org/10.2307/3803233</w:t>
      </w:r>
    </w:p>
    <w:p w14:paraId="6A9817D2"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Bozinovic, F., Muñoz-</w:t>
      </w:r>
      <w:proofErr w:type="spellStart"/>
      <w:r>
        <w:rPr>
          <w:rFonts w:ascii="Times New Roman" w:eastAsia="Times New Roman" w:hAnsi="Times New Roman" w:cs="Times New Roman"/>
          <w:color w:val="000000"/>
        </w:rPr>
        <w:t>Pedreros</w:t>
      </w:r>
      <w:proofErr w:type="spellEnd"/>
      <w:r>
        <w:rPr>
          <w:rFonts w:ascii="Times New Roman" w:eastAsia="Times New Roman" w:hAnsi="Times New Roman" w:cs="Times New Roman"/>
          <w:color w:val="000000"/>
        </w:rPr>
        <w:t>, A., 1995. Nutritional Ecology and Digestive Responses of an Omnivorous-Insectivorous Rodent (</w:t>
      </w:r>
      <w:r>
        <w:rPr>
          <w:rFonts w:ascii="Times New Roman" w:eastAsia="Times New Roman" w:hAnsi="Times New Roman" w:cs="Times New Roman"/>
          <w:i/>
          <w:color w:val="000000"/>
        </w:rPr>
        <w:t>Abrothrix longipilis</w:t>
      </w:r>
      <w:r>
        <w:rPr>
          <w:rFonts w:ascii="Times New Roman" w:eastAsia="Times New Roman" w:hAnsi="Times New Roman" w:cs="Times New Roman"/>
          <w:color w:val="000000"/>
        </w:rPr>
        <w:t>) Feeding on Fungus. Physiol. Zool. 68, 474–489. https://doi.org/10.1086/physzool.68.3.30163780</w:t>
      </w:r>
    </w:p>
    <w:p w14:paraId="67D6D1B1"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Buscaves</w:t>
      </w:r>
      <w:proofErr w:type="spellEnd"/>
      <w:r>
        <w:rPr>
          <w:rFonts w:ascii="Times New Roman" w:eastAsia="Times New Roman" w:hAnsi="Times New Roman" w:cs="Times New Roman"/>
          <w:color w:val="000000"/>
        </w:rPr>
        <w:t xml:space="preserve">, 2018. Platero - </w:t>
      </w:r>
      <w:proofErr w:type="spellStart"/>
      <w:r>
        <w:rPr>
          <w:rFonts w:ascii="Times New Roman" w:eastAsia="Times New Roman" w:hAnsi="Times New Roman" w:cs="Times New Roman"/>
          <w:color w:val="000000"/>
        </w:rPr>
        <w:t>P</w:t>
      </w:r>
      <w:r>
        <w:rPr>
          <w:rFonts w:ascii="Times New Roman" w:eastAsia="Times New Roman" w:hAnsi="Times New Roman" w:cs="Times New Roman"/>
          <w:i/>
          <w:color w:val="000000"/>
        </w:rPr>
        <w:t>hrygilus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alaudinus</w:t>
      </w:r>
      <w:proofErr w:type="spellEnd"/>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 xml:space="preserve">[WWW Document]. </w:t>
      </w:r>
      <w:proofErr w:type="spellStart"/>
      <w:r>
        <w:rPr>
          <w:rFonts w:ascii="Times New Roman" w:eastAsia="Times New Roman" w:hAnsi="Times New Roman" w:cs="Times New Roman"/>
          <w:color w:val="000000"/>
        </w:rPr>
        <w:t>Busca</w:t>
      </w:r>
      <w:proofErr w:type="spellEnd"/>
      <w:r>
        <w:rPr>
          <w:rFonts w:ascii="Times New Roman" w:eastAsia="Times New Roman" w:hAnsi="Times New Roman" w:cs="Times New Roman"/>
          <w:color w:val="000000"/>
        </w:rPr>
        <w:t xml:space="preserve"> Aves Chile. URL https://buscaves.cl/aves?Platero-Phrygilus_alaudinus&amp;Id=0e65972dce68dad4d52d063967f0a705 (accessed 6.1.24).</w:t>
      </w:r>
    </w:p>
    <w:p w14:paraId="37375D8D"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Cáceres, P., 2024. Picaflor gigante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ROC. URL https://www.redobservadores.cl/aves/picaflor-gigante/ (accessed 6.1.24).</w:t>
      </w:r>
    </w:p>
    <w:p w14:paraId="620CB36D"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Cáceres-</w:t>
      </w:r>
      <w:proofErr w:type="spellStart"/>
      <w:r w:rsidRPr="00134EFB">
        <w:rPr>
          <w:rFonts w:ascii="Times New Roman" w:eastAsia="Times New Roman" w:hAnsi="Times New Roman" w:cs="Times New Roman"/>
          <w:color w:val="000000"/>
          <w:lang w:val="es-CO"/>
        </w:rPr>
        <w:t>Polgrossi</w:t>
      </w:r>
      <w:proofErr w:type="spellEnd"/>
      <w:r w:rsidRPr="00134EFB">
        <w:rPr>
          <w:rFonts w:ascii="Times New Roman" w:eastAsia="Times New Roman" w:hAnsi="Times New Roman" w:cs="Times New Roman"/>
          <w:color w:val="000000"/>
          <w:lang w:val="es-CO"/>
        </w:rPr>
        <w:t xml:space="preserve">, L., </w:t>
      </w:r>
      <w:proofErr w:type="spellStart"/>
      <w:r w:rsidRPr="00134EFB">
        <w:rPr>
          <w:rFonts w:ascii="Times New Roman" w:eastAsia="Times New Roman" w:hAnsi="Times New Roman" w:cs="Times New Roman"/>
          <w:color w:val="000000"/>
          <w:lang w:val="es-CO"/>
        </w:rPr>
        <w:t>Promis</w:t>
      </w:r>
      <w:proofErr w:type="spellEnd"/>
      <w:r w:rsidRPr="00134EFB">
        <w:rPr>
          <w:rFonts w:ascii="Times New Roman" w:eastAsia="Times New Roman" w:hAnsi="Times New Roman" w:cs="Times New Roman"/>
          <w:color w:val="000000"/>
          <w:lang w:val="es-CO"/>
        </w:rPr>
        <w:t xml:space="preserve">, A., Gutiérrez, A.G., 2020. </w:t>
      </w:r>
      <w:r>
        <w:rPr>
          <w:rFonts w:ascii="Times New Roman" w:eastAsia="Times New Roman" w:hAnsi="Times New Roman" w:cs="Times New Roman"/>
          <w:color w:val="000000"/>
        </w:rPr>
        <w:t xml:space="preserve">Leaf litter hides post-dispersed seeds from invasive alien removers in a sclerophyll forest in central Chile. </w:t>
      </w:r>
      <w:proofErr w:type="spellStart"/>
      <w:r w:rsidRPr="00134EFB">
        <w:rPr>
          <w:rFonts w:ascii="Times New Roman" w:eastAsia="Times New Roman" w:hAnsi="Times New Roman" w:cs="Times New Roman"/>
          <w:color w:val="000000"/>
          <w:lang w:val="es-CO"/>
        </w:rPr>
        <w:t>For</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Syst</w:t>
      </w:r>
      <w:proofErr w:type="spellEnd"/>
      <w:r w:rsidRPr="00134EFB">
        <w:rPr>
          <w:rFonts w:ascii="Times New Roman" w:eastAsia="Times New Roman" w:hAnsi="Times New Roman" w:cs="Times New Roman"/>
          <w:color w:val="000000"/>
          <w:lang w:val="es-CO"/>
        </w:rPr>
        <w:t>. 29, e022–e022. https://doi.org/10.5424/fs/2020293-16845</w:t>
      </w:r>
    </w:p>
    <w:p w14:paraId="1C4C4832"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proofErr w:type="spellStart"/>
      <w:r w:rsidRPr="00134EFB">
        <w:rPr>
          <w:rFonts w:ascii="Times New Roman" w:eastAsia="Times New Roman" w:hAnsi="Times New Roman" w:cs="Times New Roman"/>
          <w:color w:val="000000"/>
          <w:lang w:val="es-CO"/>
        </w:rPr>
        <w:lastRenderedPageBreak/>
        <w:t>Castellaro</w:t>
      </w:r>
      <w:proofErr w:type="spellEnd"/>
      <w:r w:rsidRPr="00134EFB">
        <w:rPr>
          <w:rFonts w:ascii="Times New Roman" w:eastAsia="Times New Roman" w:hAnsi="Times New Roman" w:cs="Times New Roman"/>
          <w:color w:val="000000"/>
          <w:lang w:val="es-CO"/>
        </w:rPr>
        <w:t xml:space="preserve">, G., Orellana, C.L., Escanilla, J.P., 2021. </w:t>
      </w:r>
      <w:r>
        <w:rPr>
          <w:rFonts w:ascii="Times New Roman" w:eastAsia="Times New Roman" w:hAnsi="Times New Roman" w:cs="Times New Roman"/>
          <w:color w:val="000000"/>
        </w:rPr>
        <w:t>Summer Diet of Horses (</w:t>
      </w:r>
      <w:r>
        <w:rPr>
          <w:rFonts w:ascii="Times New Roman" w:eastAsia="Times New Roman" w:hAnsi="Times New Roman" w:cs="Times New Roman"/>
          <w:i/>
          <w:color w:val="000000"/>
        </w:rPr>
        <w:t xml:space="preserve">Equus </w:t>
      </w:r>
      <w:proofErr w:type="spellStart"/>
      <w:r>
        <w:rPr>
          <w:rFonts w:ascii="Times New Roman" w:eastAsia="Times New Roman" w:hAnsi="Times New Roman" w:cs="Times New Roman"/>
          <w:i/>
          <w:color w:val="000000"/>
        </w:rPr>
        <w:t>ferus</w:t>
      </w:r>
      <w:proofErr w:type="spellEnd"/>
      <w:r>
        <w:rPr>
          <w:rFonts w:ascii="Times New Roman" w:eastAsia="Times New Roman" w:hAnsi="Times New Roman" w:cs="Times New Roman"/>
          <w:i/>
          <w:color w:val="000000"/>
        </w:rPr>
        <w:t xml:space="preserve"> caballus</w:t>
      </w:r>
      <w:r>
        <w:rPr>
          <w:rFonts w:ascii="Times New Roman" w:eastAsia="Times New Roman" w:hAnsi="Times New Roman" w:cs="Times New Roman"/>
          <w:color w:val="000000"/>
        </w:rPr>
        <w:t xml:space="preserve"> Linn.), Guanacos (</w:t>
      </w:r>
      <w:r>
        <w:rPr>
          <w:rFonts w:ascii="Times New Roman" w:eastAsia="Times New Roman" w:hAnsi="Times New Roman" w:cs="Times New Roman"/>
          <w:i/>
          <w:color w:val="000000"/>
        </w:rPr>
        <w:t xml:space="preserve">Lama guanicoe </w:t>
      </w:r>
      <w:r>
        <w:rPr>
          <w:rFonts w:ascii="Times New Roman" w:eastAsia="Times New Roman" w:hAnsi="Times New Roman" w:cs="Times New Roman"/>
          <w:color w:val="000000"/>
        </w:rPr>
        <w:t>Müller), and European Brown Hares (</w:t>
      </w:r>
      <w:r>
        <w:rPr>
          <w:rFonts w:ascii="Times New Roman" w:eastAsia="Times New Roman" w:hAnsi="Times New Roman" w:cs="Times New Roman"/>
          <w:i/>
          <w:color w:val="000000"/>
        </w:rPr>
        <w:t xml:space="preserve">Lepus europaeus </w:t>
      </w:r>
      <w:r>
        <w:rPr>
          <w:rFonts w:ascii="Times New Roman" w:eastAsia="Times New Roman" w:hAnsi="Times New Roman" w:cs="Times New Roman"/>
          <w:color w:val="000000"/>
        </w:rPr>
        <w:t>Pallas) in the High Andean Range of the Coquimbo Region, Chile. Animals 11, 1313. https://doi.org/10.3390/ani11051313</w:t>
      </w:r>
    </w:p>
    <w:p w14:paraId="357A79B6"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Castro, S.A., Bozinovic, F., Jaksic, F.M., 2008. Ecological efficiency and legitimacy in seed dispersal of an endemic shrub (</w:t>
      </w:r>
      <w:proofErr w:type="spellStart"/>
      <w:r>
        <w:rPr>
          <w:rFonts w:ascii="Times New Roman" w:eastAsia="Times New Roman" w:hAnsi="Times New Roman" w:cs="Times New Roman"/>
          <w:i/>
          <w:color w:val="000000"/>
        </w:rPr>
        <w:t>Lithrea</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caustica</w:t>
      </w:r>
      <w:proofErr w:type="spellEnd"/>
      <w:r>
        <w:rPr>
          <w:rFonts w:ascii="Times New Roman" w:eastAsia="Times New Roman" w:hAnsi="Times New Roman" w:cs="Times New Roman"/>
          <w:color w:val="000000"/>
        </w:rPr>
        <w:t>) by the European rabbit (</w:t>
      </w:r>
      <w:r>
        <w:rPr>
          <w:rFonts w:ascii="Times New Roman" w:eastAsia="Times New Roman" w:hAnsi="Times New Roman" w:cs="Times New Roman"/>
          <w:i/>
          <w:color w:val="000000"/>
        </w:rPr>
        <w:t>Oryctolagus cuniculus</w:t>
      </w:r>
      <w:r>
        <w:rPr>
          <w:rFonts w:ascii="Times New Roman" w:eastAsia="Times New Roman" w:hAnsi="Times New Roman" w:cs="Times New Roman"/>
          <w:color w:val="000000"/>
        </w:rPr>
        <w:t xml:space="preserve">) in central Chile. </w:t>
      </w:r>
      <w:r w:rsidRPr="00134EFB">
        <w:rPr>
          <w:rFonts w:ascii="Times New Roman" w:eastAsia="Times New Roman" w:hAnsi="Times New Roman" w:cs="Times New Roman"/>
          <w:color w:val="000000"/>
          <w:lang w:val="es-CO"/>
        </w:rPr>
        <w:t xml:space="preserve">J. </w:t>
      </w:r>
      <w:proofErr w:type="spellStart"/>
      <w:r w:rsidRPr="00134EFB">
        <w:rPr>
          <w:rFonts w:ascii="Times New Roman" w:eastAsia="Times New Roman" w:hAnsi="Times New Roman" w:cs="Times New Roman"/>
          <w:color w:val="000000"/>
          <w:lang w:val="es-CO"/>
        </w:rPr>
        <w:t>Arid</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Environ</w:t>
      </w:r>
      <w:proofErr w:type="spellEnd"/>
      <w:r w:rsidRPr="00134EFB">
        <w:rPr>
          <w:rFonts w:ascii="Times New Roman" w:eastAsia="Times New Roman" w:hAnsi="Times New Roman" w:cs="Times New Roman"/>
          <w:color w:val="000000"/>
          <w:lang w:val="es-CO"/>
        </w:rPr>
        <w:t>. 72, 1164–1173. https://doi.org/10.1016/j.jaridenv.2007.12.012</w:t>
      </w:r>
    </w:p>
    <w:p w14:paraId="369C02E6"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CEA, 2019. Abrocoma bennetti Waterhouse, 1837 (Ficha de antecedentes de </w:t>
      </w:r>
      <w:proofErr w:type="spellStart"/>
      <w:r w:rsidRPr="00134EFB">
        <w:rPr>
          <w:rFonts w:ascii="Times New Roman" w:eastAsia="Times New Roman" w:hAnsi="Times New Roman" w:cs="Times New Roman"/>
          <w:color w:val="000000"/>
          <w:lang w:val="es-CO"/>
        </w:rPr>
        <w:t>eSpecie</w:t>
      </w:r>
      <w:proofErr w:type="spellEnd"/>
      <w:r w:rsidRPr="00134EFB">
        <w:rPr>
          <w:rFonts w:ascii="Times New Roman" w:eastAsia="Times New Roman" w:hAnsi="Times New Roman" w:cs="Times New Roman"/>
          <w:color w:val="000000"/>
          <w:lang w:val="es-CO"/>
        </w:rPr>
        <w:t>). Ministerio del Medio Ambiente.</w:t>
      </w:r>
    </w:p>
    <w:p w14:paraId="1A280BD9"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Cerpa, C., </w:t>
      </w:r>
      <w:proofErr w:type="spellStart"/>
      <w:r w:rsidRPr="00134EFB">
        <w:rPr>
          <w:rFonts w:ascii="Times New Roman" w:eastAsia="Times New Roman" w:hAnsi="Times New Roman" w:cs="Times New Roman"/>
          <w:color w:val="000000"/>
          <w:lang w:val="es-CO"/>
        </w:rPr>
        <w:t>Yañez</w:t>
      </w:r>
      <w:proofErr w:type="spellEnd"/>
      <w:r w:rsidRPr="00134EFB">
        <w:rPr>
          <w:rFonts w:ascii="Times New Roman" w:eastAsia="Times New Roman" w:hAnsi="Times New Roman" w:cs="Times New Roman"/>
          <w:color w:val="000000"/>
          <w:lang w:val="es-CO"/>
        </w:rPr>
        <w:t xml:space="preserve">, J.L., 1981. Variación estacional de la dieta de </w:t>
      </w:r>
      <w:proofErr w:type="spellStart"/>
      <w:r w:rsidRPr="00134EFB">
        <w:rPr>
          <w:rFonts w:ascii="Times New Roman" w:eastAsia="Times New Roman" w:hAnsi="Times New Roman" w:cs="Times New Roman"/>
          <w:i/>
          <w:color w:val="000000"/>
          <w:lang w:val="es-CO"/>
        </w:rPr>
        <w:t>Tyto</w:t>
      </w:r>
      <w:proofErr w:type="spellEnd"/>
      <w:r w:rsidRPr="00134EFB">
        <w:rPr>
          <w:rFonts w:ascii="Times New Roman" w:eastAsia="Times New Roman" w:hAnsi="Times New Roman" w:cs="Times New Roman"/>
          <w:i/>
          <w:color w:val="000000"/>
          <w:lang w:val="es-CO"/>
        </w:rPr>
        <w:t xml:space="preserve"> alba</w:t>
      </w:r>
      <w:r w:rsidRPr="00134EFB">
        <w:rPr>
          <w:rFonts w:ascii="Times New Roman" w:eastAsia="Times New Roman" w:hAnsi="Times New Roman" w:cs="Times New Roman"/>
          <w:color w:val="000000"/>
          <w:lang w:val="es-CO"/>
        </w:rPr>
        <w:t xml:space="preserve"> (Gray, 1829) en la zona mediterránea de Chile Central. </w:t>
      </w:r>
      <w:r>
        <w:rPr>
          <w:rFonts w:ascii="Times New Roman" w:eastAsia="Times New Roman" w:hAnsi="Times New Roman" w:cs="Times New Roman"/>
          <w:color w:val="000000"/>
        </w:rPr>
        <w:t xml:space="preserve">Bol. Mus. </w:t>
      </w:r>
      <w:proofErr w:type="spellStart"/>
      <w:r>
        <w:rPr>
          <w:rFonts w:ascii="Times New Roman" w:eastAsia="Times New Roman" w:hAnsi="Times New Roman" w:cs="Times New Roman"/>
          <w:color w:val="000000"/>
        </w:rPr>
        <w:t>Nac</w:t>
      </w:r>
      <w:proofErr w:type="spellEnd"/>
      <w:r>
        <w:rPr>
          <w:rFonts w:ascii="Times New Roman" w:eastAsia="Times New Roman" w:hAnsi="Times New Roman" w:cs="Times New Roman"/>
          <w:color w:val="000000"/>
        </w:rPr>
        <w:t>. Hist. Nat. 38, 137–146.</w:t>
      </w:r>
    </w:p>
    <w:p w14:paraId="0D5B3297"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Coles, B.H., 2009. Galliformes. </w:t>
      </w:r>
      <w:proofErr w:type="spellStart"/>
      <w:r>
        <w:rPr>
          <w:rFonts w:ascii="Times New Roman" w:eastAsia="Times New Roman" w:hAnsi="Times New Roman" w:cs="Times New Roman"/>
          <w:color w:val="000000"/>
        </w:rPr>
        <w:t>Handb</w:t>
      </w:r>
      <w:proofErr w:type="spellEnd"/>
      <w:r>
        <w:rPr>
          <w:rFonts w:ascii="Times New Roman" w:eastAsia="Times New Roman" w:hAnsi="Times New Roman" w:cs="Times New Roman"/>
          <w:color w:val="000000"/>
        </w:rPr>
        <w:t>. Avian Med. 309–334. https://doi.org/10.1016/B978-0-7020-2874-8.00013-4</w:t>
      </w:r>
    </w:p>
    <w:p w14:paraId="7EB08B84"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Correa, P., Roa, A., 2005. </w:t>
      </w:r>
      <w:r w:rsidRPr="00134EFB">
        <w:rPr>
          <w:rFonts w:ascii="Times New Roman" w:eastAsia="Times New Roman" w:hAnsi="Times New Roman" w:cs="Times New Roman"/>
          <w:color w:val="000000"/>
          <w:lang w:val="es-CO"/>
        </w:rPr>
        <w:t xml:space="preserve">Relaciones tróficas entre </w:t>
      </w:r>
      <w:proofErr w:type="spellStart"/>
      <w:r w:rsidRPr="00134EFB">
        <w:rPr>
          <w:rFonts w:ascii="Times New Roman" w:eastAsia="Times New Roman" w:hAnsi="Times New Roman" w:cs="Times New Roman"/>
          <w:i/>
          <w:color w:val="000000"/>
          <w:lang w:val="es-CO"/>
        </w:rPr>
        <w:t>Oncifelis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guigna</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Lycalopex</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culpaeus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Lycalopex</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griseus</w:t>
      </w:r>
      <w:proofErr w:type="spellEnd"/>
      <w:r w:rsidRPr="00134EFB">
        <w:rPr>
          <w:rFonts w:ascii="Times New Roman" w:eastAsia="Times New Roman" w:hAnsi="Times New Roman" w:cs="Times New Roman"/>
          <w:i/>
          <w:color w:val="000000"/>
          <w:lang w:val="es-CO"/>
        </w:rPr>
        <w:t xml:space="preserve"> </w:t>
      </w:r>
      <w:r w:rsidRPr="00134EFB">
        <w:rPr>
          <w:rFonts w:ascii="Times New Roman" w:eastAsia="Times New Roman" w:hAnsi="Times New Roman" w:cs="Times New Roman"/>
          <w:color w:val="000000"/>
          <w:lang w:val="es-CO"/>
        </w:rPr>
        <w:t xml:space="preserve">y </w:t>
      </w:r>
      <w:proofErr w:type="spellStart"/>
      <w:r w:rsidRPr="00134EFB">
        <w:rPr>
          <w:rFonts w:ascii="Times New Roman" w:eastAsia="Times New Roman" w:hAnsi="Times New Roman" w:cs="Times New Roman"/>
          <w:i/>
          <w:color w:val="000000"/>
          <w:lang w:val="es-CO"/>
        </w:rPr>
        <w:t>Tyto</w:t>
      </w:r>
      <w:proofErr w:type="spellEnd"/>
      <w:r w:rsidRPr="00134EFB">
        <w:rPr>
          <w:rFonts w:ascii="Times New Roman" w:eastAsia="Times New Roman" w:hAnsi="Times New Roman" w:cs="Times New Roman"/>
          <w:i/>
          <w:color w:val="000000"/>
          <w:lang w:val="es-CO"/>
        </w:rPr>
        <w:t xml:space="preserve"> alba </w:t>
      </w:r>
      <w:r w:rsidRPr="00134EFB">
        <w:rPr>
          <w:rFonts w:ascii="Times New Roman" w:eastAsia="Times New Roman" w:hAnsi="Times New Roman" w:cs="Times New Roman"/>
          <w:color w:val="000000"/>
          <w:lang w:val="es-CO"/>
        </w:rPr>
        <w:t xml:space="preserve">en un ambiente fragmentado de la zona central de Chile. </w:t>
      </w:r>
      <w:proofErr w:type="spellStart"/>
      <w:r w:rsidRPr="00134EFB">
        <w:rPr>
          <w:rFonts w:ascii="Times New Roman" w:eastAsia="Times New Roman" w:hAnsi="Times New Roman" w:cs="Times New Roman"/>
          <w:color w:val="000000"/>
          <w:lang w:val="es-CO"/>
        </w:rPr>
        <w:t>Mastozool</w:t>
      </w:r>
      <w:proofErr w:type="spellEnd"/>
      <w:r w:rsidRPr="00134EFB">
        <w:rPr>
          <w:rFonts w:ascii="Times New Roman" w:eastAsia="Times New Roman" w:hAnsi="Times New Roman" w:cs="Times New Roman"/>
          <w:color w:val="000000"/>
          <w:lang w:val="es-CO"/>
        </w:rPr>
        <w:t>. Neotropical 12, 57–60.</w:t>
      </w:r>
    </w:p>
    <w:p w14:paraId="55E53DCA"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Cruz-Jofré, F., </w:t>
      </w:r>
      <w:proofErr w:type="spellStart"/>
      <w:r w:rsidRPr="00134EFB">
        <w:rPr>
          <w:rFonts w:ascii="Times New Roman" w:eastAsia="Times New Roman" w:hAnsi="Times New Roman" w:cs="Times New Roman"/>
          <w:color w:val="000000"/>
          <w:lang w:val="es-CO"/>
        </w:rPr>
        <w:t>Vilina</w:t>
      </w:r>
      <w:proofErr w:type="spellEnd"/>
      <w:r w:rsidRPr="00134EFB">
        <w:rPr>
          <w:rFonts w:ascii="Times New Roman" w:eastAsia="Times New Roman" w:hAnsi="Times New Roman" w:cs="Times New Roman"/>
          <w:color w:val="000000"/>
          <w:lang w:val="es-CO"/>
        </w:rPr>
        <w:t xml:space="preserve">, Y.A., 2014. Ecología trófica de </w:t>
      </w:r>
      <w:r w:rsidRPr="00134EFB">
        <w:rPr>
          <w:rFonts w:ascii="Times New Roman" w:eastAsia="Times New Roman" w:hAnsi="Times New Roman" w:cs="Times New Roman"/>
          <w:i/>
          <w:color w:val="000000"/>
          <w:lang w:val="es-CO"/>
        </w:rPr>
        <w:t xml:space="preserve">Athene cunicularia </w:t>
      </w:r>
      <w:r w:rsidRPr="00134EFB">
        <w:rPr>
          <w:rFonts w:ascii="Times New Roman" w:eastAsia="Times New Roman" w:hAnsi="Times New Roman" w:cs="Times New Roman"/>
          <w:color w:val="000000"/>
          <w:lang w:val="es-CO"/>
        </w:rPr>
        <w:t xml:space="preserve">(Aves: </w:t>
      </w:r>
      <w:proofErr w:type="spellStart"/>
      <w:r w:rsidRPr="00134EFB">
        <w:rPr>
          <w:rFonts w:ascii="Times New Roman" w:eastAsia="Times New Roman" w:hAnsi="Times New Roman" w:cs="Times New Roman"/>
          <w:color w:val="000000"/>
          <w:lang w:val="es-CO"/>
        </w:rPr>
        <w:t>Strigidae</w:t>
      </w:r>
      <w:proofErr w:type="spellEnd"/>
      <w:r w:rsidRPr="00134EFB">
        <w:rPr>
          <w:rFonts w:ascii="Times New Roman" w:eastAsia="Times New Roman" w:hAnsi="Times New Roman" w:cs="Times New Roman"/>
          <w:color w:val="000000"/>
          <w:lang w:val="es-CO"/>
        </w:rPr>
        <w:t xml:space="preserve">) en un sistema insular del norte de Chile: ¿posible respuesta funcional y numérica frente a </w:t>
      </w:r>
      <w:proofErr w:type="spellStart"/>
      <w:r w:rsidRPr="00134EFB">
        <w:rPr>
          <w:rFonts w:ascii="Times New Roman" w:eastAsia="Times New Roman" w:hAnsi="Times New Roman" w:cs="Times New Roman"/>
          <w:i/>
          <w:color w:val="000000"/>
          <w:lang w:val="es-CO"/>
        </w:rPr>
        <w:t>Pelecanoides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garnotii</w:t>
      </w:r>
      <w:proofErr w:type="spellEnd"/>
      <w:r w:rsidRPr="00134EFB">
        <w:rPr>
          <w:rFonts w:ascii="Times New Roman" w:eastAsia="Times New Roman" w:hAnsi="Times New Roman" w:cs="Times New Roman"/>
          <w:color w:val="000000"/>
          <w:lang w:val="es-CO"/>
        </w:rPr>
        <w:t xml:space="preserve"> (Aves: </w:t>
      </w:r>
      <w:proofErr w:type="spellStart"/>
      <w:r w:rsidRPr="00134EFB">
        <w:rPr>
          <w:rFonts w:ascii="Times New Roman" w:eastAsia="Times New Roman" w:hAnsi="Times New Roman" w:cs="Times New Roman"/>
          <w:color w:val="000000"/>
          <w:lang w:val="es-CO"/>
        </w:rPr>
        <w:t>Pelecanoididae</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Gayana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Concepc</w:t>
      </w:r>
      <w:proofErr w:type="spellEnd"/>
      <w:r w:rsidRPr="00134EFB">
        <w:rPr>
          <w:rFonts w:ascii="Times New Roman" w:eastAsia="Times New Roman" w:hAnsi="Times New Roman" w:cs="Times New Roman"/>
          <w:color w:val="000000"/>
          <w:lang w:val="es-CO"/>
        </w:rPr>
        <w:t>. 78, 31–40. https://doi.org/10.4067/S0717-65382014000100005</w:t>
      </w:r>
    </w:p>
    <w:p w14:paraId="56804B85"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Cuevas, J.G., Silva, S.I., León-Lobos, P., </w:t>
      </w:r>
      <w:proofErr w:type="spellStart"/>
      <w:r w:rsidRPr="00134EFB">
        <w:rPr>
          <w:rFonts w:ascii="Times New Roman" w:eastAsia="Times New Roman" w:hAnsi="Times New Roman" w:cs="Times New Roman"/>
          <w:color w:val="000000"/>
          <w:lang w:val="es-CO"/>
        </w:rPr>
        <w:t>Ginocchio</w:t>
      </w:r>
      <w:proofErr w:type="spellEnd"/>
      <w:r w:rsidRPr="00134EFB">
        <w:rPr>
          <w:rFonts w:ascii="Times New Roman" w:eastAsia="Times New Roman" w:hAnsi="Times New Roman" w:cs="Times New Roman"/>
          <w:color w:val="000000"/>
          <w:lang w:val="es-CO"/>
        </w:rPr>
        <w:t xml:space="preserve">, R., 2013. </w:t>
      </w:r>
      <w:r>
        <w:rPr>
          <w:rFonts w:ascii="Times New Roman" w:eastAsia="Times New Roman" w:hAnsi="Times New Roman" w:cs="Times New Roman"/>
          <w:color w:val="000000"/>
        </w:rPr>
        <w:t>Nurse effect and herbivory exclusion facilitate plant colonization in abandoned mine tailings storage facilities in north-central Chile. Rev. Chil. Hist. Nat. 86, 63–74. https://doi.org/10.4067/S0716-078X2013000100006</w:t>
      </w:r>
    </w:p>
    <w:p w14:paraId="12DDFEB1"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Diaz, I., 1999. Food habits of the Rufous-legged owl (</w:t>
      </w:r>
      <w:r>
        <w:rPr>
          <w:rFonts w:ascii="Times New Roman" w:eastAsia="Times New Roman" w:hAnsi="Times New Roman" w:cs="Times New Roman"/>
          <w:i/>
          <w:color w:val="000000"/>
        </w:rPr>
        <w:t>Strix rufipes</w:t>
      </w:r>
      <w:r>
        <w:rPr>
          <w:rFonts w:ascii="Times New Roman" w:eastAsia="Times New Roman" w:hAnsi="Times New Roman" w:cs="Times New Roman"/>
          <w:color w:val="000000"/>
        </w:rPr>
        <w:t xml:space="preserve">) in the Mediterranean sclerophyllous forest of central Chile. </w:t>
      </w:r>
      <w:r w:rsidRPr="00134EFB">
        <w:rPr>
          <w:rFonts w:ascii="Times New Roman" w:eastAsia="Times New Roman" w:hAnsi="Times New Roman" w:cs="Times New Roman"/>
          <w:color w:val="000000"/>
          <w:lang w:val="es-CO"/>
        </w:rPr>
        <w:t>J. Raptor Res. 33, 260–264.</w:t>
      </w:r>
    </w:p>
    <w:p w14:paraId="698089D1"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Díaz-Páez, H., Ortiz, J.C., 2003. Hábitos alimentarios de</w:t>
      </w:r>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Pleurodema</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thaul</w:t>
      </w:r>
      <w:proofErr w:type="spellEnd"/>
      <w:r w:rsidRPr="00134EFB">
        <w:rPr>
          <w:rFonts w:ascii="Times New Roman" w:eastAsia="Times New Roman" w:hAnsi="Times New Roman" w:cs="Times New Roman"/>
          <w:i/>
          <w:color w:val="000000"/>
          <w:lang w:val="es-CO"/>
        </w:rPr>
        <w:t xml:space="preserve"> </w:t>
      </w:r>
      <w:r w:rsidRPr="00134EFB">
        <w:rPr>
          <w:rFonts w:ascii="Times New Roman" w:eastAsia="Times New Roman" w:hAnsi="Times New Roman" w:cs="Times New Roman"/>
          <w:color w:val="000000"/>
          <w:lang w:val="es-CO"/>
        </w:rPr>
        <w:t xml:space="preserve">(Anura, </w:t>
      </w:r>
      <w:proofErr w:type="spellStart"/>
      <w:r w:rsidRPr="00134EFB">
        <w:rPr>
          <w:rFonts w:ascii="Times New Roman" w:eastAsia="Times New Roman" w:hAnsi="Times New Roman" w:cs="Times New Roman"/>
          <w:color w:val="000000"/>
          <w:lang w:val="es-CO"/>
        </w:rPr>
        <w:t>Leptodactylidae</w:t>
      </w:r>
      <w:proofErr w:type="spellEnd"/>
      <w:r w:rsidRPr="00134EFB">
        <w:rPr>
          <w:rFonts w:ascii="Times New Roman" w:eastAsia="Times New Roman" w:hAnsi="Times New Roman" w:cs="Times New Roman"/>
          <w:color w:val="000000"/>
          <w:lang w:val="es-CO"/>
        </w:rPr>
        <w:t xml:space="preserve">), en Concepción, Chile. </w:t>
      </w:r>
      <w:proofErr w:type="spellStart"/>
      <w:r w:rsidRPr="00134EFB">
        <w:rPr>
          <w:rFonts w:ascii="Times New Roman" w:eastAsia="Times New Roman" w:hAnsi="Times New Roman" w:cs="Times New Roman"/>
          <w:color w:val="000000"/>
          <w:lang w:val="es-CO"/>
        </w:rPr>
        <w:t>Gayana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Concepc</w:t>
      </w:r>
      <w:proofErr w:type="spellEnd"/>
      <w:r w:rsidRPr="00134EFB">
        <w:rPr>
          <w:rFonts w:ascii="Times New Roman" w:eastAsia="Times New Roman" w:hAnsi="Times New Roman" w:cs="Times New Roman"/>
          <w:color w:val="000000"/>
          <w:lang w:val="es-CO"/>
        </w:rPr>
        <w:t>. 67. https://doi.org/10.4067/S0717-65382003000100004</w:t>
      </w:r>
    </w:p>
    <w:p w14:paraId="0333F5A4"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proofErr w:type="spellStart"/>
      <w:r w:rsidRPr="00134EFB">
        <w:rPr>
          <w:rFonts w:ascii="Times New Roman" w:eastAsia="Times New Roman" w:hAnsi="Times New Roman" w:cs="Times New Roman"/>
          <w:color w:val="000000"/>
          <w:lang w:val="es-CO"/>
        </w:rPr>
        <w:t>Donadio</w:t>
      </w:r>
      <w:proofErr w:type="spellEnd"/>
      <w:r w:rsidRPr="00134EFB">
        <w:rPr>
          <w:rFonts w:ascii="Times New Roman" w:eastAsia="Times New Roman" w:hAnsi="Times New Roman" w:cs="Times New Roman"/>
          <w:color w:val="000000"/>
          <w:lang w:val="es-CO"/>
        </w:rPr>
        <w:t xml:space="preserve">, E., Martino, S.D., </w:t>
      </w:r>
      <w:proofErr w:type="spellStart"/>
      <w:r w:rsidRPr="00134EFB">
        <w:rPr>
          <w:rFonts w:ascii="Times New Roman" w:eastAsia="Times New Roman" w:hAnsi="Times New Roman" w:cs="Times New Roman"/>
          <w:color w:val="000000"/>
          <w:lang w:val="es-CO"/>
        </w:rPr>
        <w:t>Aubone</w:t>
      </w:r>
      <w:proofErr w:type="spellEnd"/>
      <w:r w:rsidRPr="00134EFB">
        <w:rPr>
          <w:rFonts w:ascii="Times New Roman" w:eastAsia="Times New Roman" w:hAnsi="Times New Roman" w:cs="Times New Roman"/>
          <w:color w:val="000000"/>
          <w:lang w:val="es-CO"/>
        </w:rPr>
        <w:t xml:space="preserve">, M., </w:t>
      </w:r>
      <w:proofErr w:type="spellStart"/>
      <w:r w:rsidRPr="00134EFB">
        <w:rPr>
          <w:rFonts w:ascii="Times New Roman" w:eastAsia="Times New Roman" w:hAnsi="Times New Roman" w:cs="Times New Roman"/>
          <w:color w:val="000000"/>
          <w:lang w:val="es-CO"/>
        </w:rPr>
        <w:t>Novaro</w:t>
      </w:r>
      <w:proofErr w:type="spellEnd"/>
      <w:r w:rsidRPr="00134EFB">
        <w:rPr>
          <w:rFonts w:ascii="Times New Roman" w:eastAsia="Times New Roman" w:hAnsi="Times New Roman" w:cs="Times New Roman"/>
          <w:color w:val="000000"/>
          <w:lang w:val="es-CO"/>
        </w:rPr>
        <w:t xml:space="preserve">, A.J., 2004. </w:t>
      </w:r>
      <w:r>
        <w:rPr>
          <w:rFonts w:ascii="Times New Roman" w:eastAsia="Times New Roman" w:hAnsi="Times New Roman" w:cs="Times New Roman"/>
          <w:color w:val="000000"/>
        </w:rPr>
        <w:t>Feeding ecology of the Andean hog-nosed skunk (</w:t>
      </w:r>
      <w:proofErr w:type="spellStart"/>
      <w:r>
        <w:rPr>
          <w:rFonts w:ascii="Times New Roman" w:eastAsia="Times New Roman" w:hAnsi="Times New Roman" w:cs="Times New Roman"/>
          <w:i/>
          <w:color w:val="000000"/>
        </w:rPr>
        <w:t>Conepatus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chinga</w:t>
      </w:r>
      <w:proofErr w:type="spellEnd"/>
      <w:r>
        <w:rPr>
          <w:rFonts w:ascii="Times New Roman" w:eastAsia="Times New Roman" w:hAnsi="Times New Roman" w:cs="Times New Roman"/>
          <w:color w:val="000000"/>
        </w:rPr>
        <w:t xml:space="preserve">) in areas under different land use in north-western Patagonia. </w:t>
      </w:r>
      <w:r w:rsidRPr="00134EFB">
        <w:rPr>
          <w:rFonts w:ascii="Times New Roman" w:eastAsia="Times New Roman" w:hAnsi="Times New Roman" w:cs="Times New Roman"/>
          <w:color w:val="000000"/>
          <w:lang w:val="es-CO"/>
        </w:rPr>
        <w:t xml:space="preserve">J. </w:t>
      </w:r>
      <w:proofErr w:type="spellStart"/>
      <w:r w:rsidRPr="00134EFB">
        <w:rPr>
          <w:rFonts w:ascii="Times New Roman" w:eastAsia="Times New Roman" w:hAnsi="Times New Roman" w:cs="Times New Roman"/>
          <w:color w:val="000000"/>
          <w:lang w:val="es-CO"/>
        </w:rPr>
        <w:t>Arid</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Environ</w:t>
      </w:r>
      <w:proofErr w:type="spellEnd"/>
      <w:r w:rsidRPr="00134EFB">
        <w:rPr>
          <w:rFonts w:ascii="Times New Roman" w:eastAsia="Times New Roman" w:hAnsi="Times New Roman" w:cs="Times New Roman"/>
          <w:color w:val="000000"/>
          <w:lang w:val="es-CO"/>
        </w:rPr>
        <w:t>. 56, 709–718. https://doi.org/10.1016/S0140-1963(03)00084-3</w:t>
      </w:r>
    </w:p>
    <w:p w14:paraId="7B633877"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proofErr w:type="spellStart"/>
      <w:r w:rsidRPr="00134EFB">
        <w:rPr>
          <w:rFonts w:ascii="Times New Roman" w:eastAsia="Times New Roman" w:hAnsi="Times New Roman" w:cs="Times New Roman"/>
          <w:color w:val="000000"/>
          <w:lang w:val="es-CO"/>
        </w:rPr>
        <w:t>Duclos</w:t>
      </w:r>
      <w:proofErr w:type="spellEnd"/>
      <w:r w:rsidRPr="00134EFB">
        <w:rPr>
          <w:rFonts w:ascii="Times New Roman" w:eastAsia="Times New Roman" w:hAnsi="Times New Roman" w:cs="Times New Roman"/>
          <w:color w:val="000000"/>
          <w:lang w:val="es-CO"/>
        </w:rPr>
        <w:t xml:space="preserve">, M., Sabat, P., </w:t>
      </w:r>
      <w:proofErr w:type="spellStart"/>
      <w:r w:rsidRPr="00134EFB">
        <w:rPr>
          <w:rFonts w:ascii="Times New Roman" w:eastAsia="Times New Roman" w:hAnsi="Times New Roman" w:cs="Times New Roman"/>
          <w:color w:val="000000"/>
          <w:lang w:val="es-CO"/>
        </w:rPr>
        <w:t>Newsome</w:t>
      </w:r>
      <w:proofErr w:type="spellEnd"/>
      <w:r w:rsidRPr="00134EFB">
        <w:rPr>
          <w:rFonts w:ascii="Times New Roman" w:eastAsia="Times New Roman" w:hAnsi="Times New Roman" w:cs="Times New Roman"/>
          <w:color w:val="000000"/>
          <w:lang w:val="es-CO"/>
        </w:rPr>
        <w:t xml:space="preserve">, S.D., </w:t>
      </w:r>
      <w:proofErr w:type="spellStart"/>
      <w:r w:rsidRPr="00134EFB">
        <w:rPr>
          <w:rFonts w:ascii="Times New Roman" w:eastAsia="Times New Roman" w:hAnsi="Times New Roman" w:cs="Times New Roman"/>
          <w:color w:val="000000"/>
          <w:lang w:val="es-CO"/>
        </w:rPr>
        <w:t>Pavez</w:t>
      </w:r>
      <w:proofErr w:type="spellEnd"/>
      <w:r w:rsidRPr="00134EFB">
        <w:rPr>
          <w:rFonts w:ascii="Times New Roman" w:eastAsia="Times New Roman" w:hAnsi="Times New Roman" w:cs="Times New Roman"/>
          <w:color w:val="000000"/>
          <w:lang w:val="es-CO"/>
        </w:rPr>
        <w:t xml:space="preserve">, E.F., </w:t>
      </w:r>
      <w:proofErr w:type="spellStart"/>
      <w:r w:rsidRPr="00134EFB">
        <w:rPr>
          <w:rFonts w:ascii="Times New Roman" w:eastAsia="Times New Roman" w:hAnsi="Times New Roman" w:cs="Times New Roman"/>
          <w:color w:val="000000"/>
          <w:lang w:val="es-CO"/>
        </w:rPr>
        <w:t>Galbán</w:t>
      </w:r>
      <w:proofErr w:type="spellEnd"/>
      <w:r w:rsidRPr="00134EFB">
        <w:rPr>
          <w:rFonts w:ascii="Times New Roman" w:eastAsia="Times New Roman" w:hAnsi="Times New Roman" w:cs="Times New Roman"/>
          <w:color w:val="000000"/>
          <w:lang w:val="es-CO"/>
        </w:rPr>
        <w:t xml:space="preserve">-Malagón, C., Jaksic, F.M., </w:t>
      </w:r>
      <w:proofErr w:type="spellStart"/>
      <w:r w:rsidRPr="00134EFB">
        <w:rPr>
          <w:rFonts w:ascii="Times New Roman" w:eastAsia="Times New Roman" w:hAnsi="Times New Roman" w:cs="Times New Roman"/>
          <w:color w:val="000000"/>
          <w:lang w:val="es-CO"/>
        </w:rPr>
        <w:t>Quirici</w:t>
      </w:r>
      <w:proofErr w:type="spellEnd"/>
      <w:r w:rsidRPr="00134EFB">
        <w:rPr>
          <w:rFonts w:ascii="Times New Roman" w:eastAsia="Times New Roman" w:hAnsi="Times New Roman" w:cs="Times New Roman"/>
          <w:color w:val="000000"/>
          <w:lang w:val="es-CO"/>
        </w:rPr>
        <w:t xml:space="preserve">, V., 2020. </w:t>
      </w:r>
      <w:r>
        <w:rPr>
          <w:rFonts w:ascii="Times New Roman" w:eastAsia="Times New Roman" w:hAnsi="Times New Roman" w:cs="Times New Roman"/>
          <w:color w:val="000000"/>
        </w:rPr>
        <w:t>Latitudinal patterns in the diet of Andean condor (</w:t>
      </w:r>
      <w:r>
        <w:rPr>
          <w:rFonts w:ascii="Times New Roman" w:eastAsia="Times New Roman" w:hAnsi="Times New Roman" w:cs="Times New Roman"/>
          <w:i/>
          <w:color w:val="000000"/>
        </w:rPr>
        <w:t xml:space="preserve">Vultur </w:t>
      </w:r>
      <w:proofErr w:type="spellStart"/>
      <w:r>
        <w:rPr>
          <w:rFonts w:ascii="Times New Roman" w:eastAsia="Times New Roman" w:hAnsi="Times New Roman" w:cs="Times New Roman"/>
          <w:i/>
          <w:color w:val="000000"/>
        </w:rPr>
        <w:t>gryphus</w:t>
      </w:r>
      <w:proofErr w:type="spellEnd"/>
      <w:r>
        <w:rPr>
          <w:rFonts w:ascii="Times New Roman" w:eastAsia="Times New Roman" w:hAnsi="Times New Roman" w:cs="Times New Roman"/>
          <w:color w:val="000000"/>
        </w:rPr>
        <w:t xml:space="preserve">) in Chile: Contrasting environments influencing feeding behavior. </w:t>
      </w:r>
      <w:proofErr w:type="spellStart"/>
      <w:r w:rsidRPr="00134EFB">
        <w:rPr>
          <w:rFonts w:ascii="Times New Roman" w:eastAsia="Times New Roman" w:hAnsi="Times New Roman" w:cs="Times New Roman"/>
          <w:color w:val="000000"/>
          <w:lang w:val="es-CO"/>
        </w:rPr>
        <w:t>Sci</w:t>
      </w:r>
      <w:proofErr w:type="spellEnd"/>
      <w:r w:rsidRPr="00134EFB">
        <w:rPr>
          <w:rFonts w:ascii="Times New Roman" w:eastAsia="Times New Roman" w:hAnsi="Times New Roman" w:cs="Times New Roman"/>
          <w:color w:val="000000"/>
          <w:lang w:val="es-CO"/>
        </w:rPr>
        <w:t xml:space="preserve">. </w:t>
      </w:r>
      <w:proofErr w:type="gramStart"/>
      <w:r w:rsidRPr="00134EFB">
        <w:rPr>
          <w:rFonts w:ascii="Times New Roman" w:eastAsia="Times New Roman" w:hAnsi="Times New Roman" w:cs="Times New Roman"/>
          <w:color w:val="000000"/>
          <w:lang w:val="es-CO"/>
        </w:rPr>
        <w:t>Total</w:t>
      </w:r>
      <w:proofErr w:type="gram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Environ</w:t>
      </w:r>
      <w:proofErr w:type="spellEnd"/>
      <w:r w:rsidRPr="00134EFB">
        <w:rPr>
          <w:rFonts w:ascii="Times New Roman" w:eastAsia="Times New Roman" w:hAnsi="Times New Roman" w:cs="Times New Roman"/>
          <w:color w:val="000000"/>
          <w:lang w:val="es-CO"/>
        </w:rPr>
        <w:t>. 741, 140220. https://doi.org/10.1016/j.scitotenv.2020.140220</w:t>
      </w:r>
    </w:p>
    <w:p w14:paraId="287A2DA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proofErr w:type="spellStart"/>
      <w:r w:rsidRPr="00134EFB">
        <w:rPr>
          <w:rFonts w:ascii="Times New Roman" w:eastAsia="Times New Roman" w:hAnsi="Times New Roman" w:cs="Times New Roman"/>
          <w:color w:val="000000"/>
          <w:lang w:val="es-CO"/>
        </w:rPr>
        <w:t>Ebensperger</w:t>
      </w:r>
      <w:proofErr w:type="spellEnd"/>
      <w:r w:rsidRPr="00134EFB">
        <w:rPr>
          <w:rFonts w:ascii="Times New Roman" w:eastAsia="Times New Roman" w:hAnsi="Times New Roman" w:cs="Times New Roman"/>
          <w:color w:val="000000"/>
          <w:lang w:val="es-CO"/>
        </w:rPr>
        <w:t xml:space="preserve">, L.A., Mella, J.E., Simonetti, J.A., 1991. </w:t>
      </w:r>
      <w:r>
        <w:rPr>
          <w:rFonts w:ascii="Times New Roman" w:eastAsia="Times New Roman" w:hAnsi="Times New Roman" w:cs="Times New Roman"/>
          <w:color w:val="000000"/>
        </w:rPr>
        <w:t xml:space="preserve">Trophic-Niche Relationships among </w:t>
      </w:r>
      <w:proofErr w:type="spellStart"/>
      <w:r>
        <w:rPr>
          <w:rFonts w:ascii="Times New Roman" w:eastAsia="Times New Roman" w:hAnsi="Times New Roman" w:cs="Times New Roman"/>
          <w:i/>
          <w:color w:val="000000"/>
        </w:rPr>
        <w:t>Galictis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cuja</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Dusicyon</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culpaeus</w:t>
      </w:r>
      <w:proofErr w:type="spellEnd"/>
      <w:r>
        <w:rPr>
          <w:rFonts w:ascii="Times New Roman" w:eastAsia="Times New Roman" w:hAnsi="Times New Roman" w:cs="Times New Roman"/>
          <w:color w:val="000000"/>
        </w:rPr>
        <w:t xml:space="preserve">, and </w:t>
      </w:r>
      <w:r>
        <w:rPr>
          <w:rFonts w:ascii="Times New Roman" w:eastAsia="Times New Roman" w:hAnsi="Times New Roman" w:cs="Times New Roman"/>
          <w:i/>
          <w:color w:val="000000"/>
        </w:rPr>
        <w:t>Tyto alba</w:t>
      </w:r>
      <w:r>
        <w:rPr>
          <w:rFonts w:ascii="Times New Roman" w:eastAsia="Times New Roman" w:hAnsi="Times New Roman" w:cs="Times New Roman"/>
          <w:color w:val="000000"/>
        </w:rPr>
        <w:t xml:space="preserve"> in Central Chile. </w:t>
      </w:r>
      <w:r w:rsidRPr="00134EFB">
        <w:rPr>
          <w:rFonts w:ascii="Times New Roman" w:eastAsia="Times New Roman" w:hAnsi="Times New Roman" w:cs="Times New Roman"/>
          <w:color w:val="000000"/>
          <w:lang w:val="es-CO"/>
        </w:rPr>
        <w:t xml:space="preserve">J. </w:t>
      </w:r>
      <w:proofErr w:type="spellStart"/>
      <w:r w:rsidRPr="00134EFB">
        <w:rPr>
          <w:rFonts w:ascii="Times New Roman" w:eastAsia="Times New Roman" w:hAnsi="Times New Roman" w:cs="Times New Roman"/>
          <w:color w:val="000000"/>
          <w:lang w:val="es-CO"/>
        </w:rPr>
        <w:t>Mammal</w:t>
      </w:r>
      <w:proofErr w:type="spellEnd"/>
      <w:r w:rsidRPr="00134EFB">
        <w:rPr>
          <w:rFonts w:ascii="Times New Roman" w:eastAsia="Times New Roman" w:hAnsi="Times New Roman" w:cs="Times New Roman"/>
          <w:color w:val="000000"/>
          <w:lang w:val="es-CO"/>
        </w:rPr>
        <w:t>. 72, 820–823. https://doi.org/10.2307/1381849</w:t>
      </w:r>
    </w:p>
    <w:p w14:paraId="723683AF"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proofErr w:type="spellStart"/>
      <w:r w:rsidRPr="00134EFB">
        <w:rPr>
          <w:rFonts w:ascii="Times New Roman" w:eastAsia="Times New Roman" w:hAnsi="Times New Roman" w:cs="Times New Roman"/>
          <w:color w:val="000000"/>
          <w:lang w:val="es-CO"/>
        </w:rPr>
        <w:t>eBird</w:t>
      </w:r>
      <w:proofErr w:type="spellEnd"/>
      <w:r w:rsidRPr="00134EFB">
        <w:rPr>
          <w:rFonts w:ascii="Times New Roman" w:eastAsia="Times New Roman" w:hAnsi="Times New Roman" w:cs="Times New Roman"/>
          <w:color w:val="000000"/>
          <w:lang w:val="es-CO"/>
        </w:rPr>
        <w:t xml:space="preserve">, 2024. Loica común [WWW </w:t>
      </w:r>
      <w:proofErr w:type="spellStart"/>
      <w:r w:rsidRPr="00134EFB">
        <w:rPr>
          <w:rFonts w:ascii="Times New Roman" w:eastAsia="Times New Roman" w:hAnsi="Times New Roman" w:cs="Times New Roman"/>
          <w:color w:val="000000"/>
          <w:lang w:val="es-CO"/>
        </w:rPr>
        <w:t>Document</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eBird</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URL https://ebird.org/Species/lotmea1 (accessed 5.31.24).</w:t>
      </w:r>
    </w:p>
    <w:p w14:paraId="3066C1DE"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Engilis</w:t>
      </w:r>
      <w:proofErr w:type="spellEnd"/>
      <w:r>
        <w:rPr>
          <w:rFonts w:ascii="Times New Roman" w:eastAsia="Times New Roman" w:hAnsi="Times New Roman" w:cs="Times New Roman"/>
          <w:color w:val="000000"/>
        </w:rPr>
        <w:t>, A., Kelt, D.A., 2009. Foraging Behavior of Tufted Tit-Tyrants (</w:t>
      </w:r>
      <w:proofErr w:type="spellStart"/>
      <w:r>
        <w:rPr>
          <w:rFonts w:ascii="Times New Roman" w:eastAsia="Times New Roman" w:hAnsi="Times New Roman" w:cs="Times New Roman"/>
          <w:i/>
          <w:color w:val="000000"/>
        </w:rPr>
        <w:t>Anairetes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parulus</w:t>
      </w:r>
      <w:proofErr w:type="spellEnd"/>
      <w:r>
        <w:rPr>
          <w:rFonts w:ascii="Times New Roman" w:eastAsia="Times New Roman" w:hAnsi="Times New Roman" w:cs="Times New Roman"/>
          <w:color w:val="000000"/>
        </w:rPr>
        <w:t xml:space="preserve">) in Semiarid Northcentral Chile. Wilson J. </w:t>
      </w:r>
      <w:proofErr w:type="spellStart"/>
      <w:r>
        <w:rPr>
          <w:rFonts w:ascii="Times New Roman" w:eastAsia="Times New Roman" w:hAnsi="Times New Roman" w:cs="Times New Roman"/>
          <w:color w:val="000000"/>
        </w:rPr>
        <w:t>Ornithol</w:t>
      </w:r>
      <w:proofErr w:type="spellEnd"/>
      <w:r>
        <w:rPr>
          <w:rFonts w:ascii="Times New Roman" w:eastAsia="Times New Roman" w:hAnsi="Times New Roman" w:cs="Times New Roman"/>
          <w:color w:val="000000"/>
        </w:rPr>
        <w:t>. 121, 585–592. https://doi.org/10.1676/08-040.1</w:t>
      </w:r>
    </w:p>
    <w:p w14:paraId="71282DB3"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Estades, C., </w:t>
      </w:r>
      <w:proofErr w:type="spellStart"/>
      <w:r>
        <w:rPr>
          <w:rFonts w:ascii="Times New Roman" w:eastAsia="Times New Roman" w:hAnsi="Times New Roman" w:cs="Times New Roman"/>
          <w:color w:val="000000"/>
        </w:rPr>
        <w:t>Grez</w:t>
      </w:r>
      <w:proofErr w:type="spellEnd"/>
      <w:r>
        <w:rPr>
          <w:rFonts w:ascii="Times New Roman" w:eastAsia="Times New Roman" w:hAnsi="Times New Roman" w:cs="Times New Roman"/>
          <w:color w:val="000000"/>
        </w:rPr>
        <w:t xml:space="preserve">, A.A., Simonetti, J., 2012. Biodiversity in Monterrey Pine Plantations, in: Biodiversity Conservation in Agroforestry Landscapes: Challenges and </w:t>
      </w:r>
      <w:proofErr w:type="spellStart"/>
      <w:r>
        <w:rPr>
          <w:rFonts w:ascii="Times New Roman" w:eastAsia="Times New Roman" w:hAnsi="Times New Roman" w:cs="Times New Roman"/>
          <w:color w:val="000000"/>
        </w:rPr>
        <w:t>Opportunitie</w:t>
      </w:r>
      <w:proofErr w:type="spellEnd"/>
      <w:r>
        <w:rPr>
          <w:rFonts w:ascii="Times New Roman" w:eastAsia="Times New Roman" w:hAnsi="Times New Roman" w:cs="Times New Roman"/>
          <w:color w:val="000000"/>
        </w:rPr>
        <w:t xml:space="preserve">. </w:t>
      </w:r>
      <w:r w:rsidRPr="00134EFB">
        <w:rPr>
          <w:rFonts w:ascii="Times New Roman" w:eastAsia="Times New Roman" w:hAnsi="Times New Roman" w:cs="Times New Roman"/>
          <w:color w:val="000000"/>
          <w:lang w:val="es-CO"/>
        </w:rPr>
        <w:t xml:space="preserve">Simonetti, J. A., Grez, A. A., &amp; </w:t>
      </w:r>
      <w:proofErr w:type="spellStart"/>
      <w:r w:rsidRPr="00134EFB">
        <w:rPr>
          <w:rFonts w:ascii="Times New Roman" w:eastAsia="Times New Roman" w:hAnsi="Times New Roman" w:cs="Times New Roman"/>
          <w:color w:val="000000"/>
          <w:lang w:val="es-CO"/>
        </w:rPr>
        <w:t>Estades</w:t>
      </w:r>
      <w:proofErr w:type="spellEnd"/>
      <w:r w:rsidRPr="00134EFB">
        <w:rPr>
          <w:rFonts w:ascii="Times New Roman" w:eastAsia="Times New Roman" w:hAnsi="Times New Roman" w:cs="Times New Roman"/>
          <w:color w:val="000000"/>
          <w:lang w:val="es-CO"/>
        </w:rPr>
        <w:t>, C. (Eds.). Editorial Universitaria.</w:t>
      </w:r>
    </w:p>
    <w:p w14:paraId="2D6E13E1"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Figueroa, R.A., Corales, E.S., Rau, J.R., 2018. </w:t>
      </w:r>
      <w:r>
        <w:rPr>
          <w:rFonts w:ascii="Times New Roman" w:eastAsia="Times New Roman" w:hAnsi="Times New Roman" w:cs="Times New Roman"/>
          <w:color w:val="000000"/>
        </w:rPr>
        <w:t xml:space="preserve">Prey of the </w:t>
      </w:r>
      <w:proofErr w:type="spellStart"/>
      <w:r>
        <w:rPr>
          <w:rFonts w:ascii="Times New Roman" w:eastAsia="Times New Roman" w:hAnsi="Times New Roman" w:cs="Times New Roman"/>
          <w:color w:val="000000"/>
        </w:rPr>
        <w:t>güiña</w:t>
      </w:r>
      <w:proofErr w:type="spellEnd"/>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 xml:space="preserve">Leopardus </w:t>
      </w:r>
      <w:proofErr w:type="spellStart"/>
      <w:r>
        <w:rPr>
          <w:rFonts w:ascii="Times New Roman" w:eastAsia="Times New Roman" w:hAnsi="Times New Roman" w:cs="Times New Roman"/>
          <w:i/>
          <w:color w:val="000000"/>
        </w:rPr>
        <w:t>guigna</w:t>
      </w:r>
      <w:proofErr w:type="spellEnd"/>
      <w:r>
        <w:rPr>
          <w:rFonts w:ascii="Times New Roman" w:eastAsia="Times New Roman" w:hAnsi="Times New Roman" w:cs="Times New Roman"/>
          <w:color w:val="000000"/>
        </w:rPr>
        <w:t xml:space="preserve">) in an Andean mixed southern beech forest, southern Chile. </w:t>
      </w:r>
      <w:proofErr w:type="spellStart"/>
      <w:r w:rsidRPr="00134EFB">
        <w:rPr>
          <w:rFonts w:ascii="Times New Roman" w:eastAsia="Times New Roman" w:hAnsi="Times New Roman" w:cs="Times New Roman"/>
          <w:color w:val="000000"/>
          <w:lang w:val="es-CO"/>
        </w:rPr>
        <w:t>Stud</w:t>
      </w:r>
      <w:proofErr w:type="spellEnd"/>
      <w:r w:rsidRPr="00134EFB">
        <w:rPr>
          <w:rFonts w:ascii="Times New Roman" w:eastAsia="Times New Roman" w:hAnsi="Times New Roman" w:cs="Times New Roman"/>
          <w:color w:val="000000"/>
          <w:lang w:val="es-CO"/>
        </w:rPr>
        <w:t xml:space="preserve">. Neotropical Fauna </w:t>
      </w:r>
      <w:proofErr w:type="spellStart"/>
      <w:r w:rsidRPr="00134EFB">
        <w:rPr>
          <w:rFonts w:ascii="Times New Roman" w:eastAsia="Times New Roman" w:hAnsi="Times New Roman" w:cs="Times New Roman"/>
          <w:color w:val="000000"/>
          <w:lang w:val="es-CO"/>
        </w:rPr>
        <w:t>Environ</w:t>
      </w:r>
      <w:proofErr w:type="spellEnd"/>
      <w:r w:rsidRPr="00134EFB">
        <w:rPr>
          <w:rFonts w:ascii="Times New Roman" w:eastAsia="Times New Roman" w:hAnsi="Times New Roman" w:cs="Times New Roman"/>
          <w:color w:val="000000"/>
          <w:lang w:val="es-CO"/>
        </w:rPr>
        <w:t>. 53, 211–218. https://doi.org/10.1080/01650521.2018.1477032</w:t>
      </w:r>
    </w:p>
    <w:p w14:paraId="72FD6F4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lastRenderedPageBreak/>
        <w:t xml:space="preserve">Figueroa, R.A.R., González-Acuña, D., 2006. </w:t>
      </w:r>
      <w:r>
        <w:rPr>
          <w:rFonts w:ascii="Times New Roman" w:eastAsia="Times New Roman" w:hAnsi="Times New Roman" w:cs="Times New Roman"/>
          <w:color w:val="000000"/>
        </w:rPr>
        <w:t xml:space="preserve">Prey of the </w:t>
      </w:r>
      <w:proofErr w:type="spellStart"/>
      <w:r>
        <w:rPr>
          <w:rFonts w:ascii="Times New Roman" w:eastAsia="Times New Roman" w:hAnsi="Times New Roman" w:cs="Times New Roman"/>
          <w:color w:val="000000"/>
        </w:rPr>
        <w:t>Hariis´s</w:t>
      </w:r>
      <w:proofErr w:type="spellEnd"/>
      <w:r>
        <w:rPr>
          <w:rFonts w:ascii="Times New Roman" w:eastAsia="Times New Roman" w:hAnsi="Times New Roman" w:cs="Times New Roman"/>
          <w:color w:val="000000"/>
        </w:rPr>
        <w:t xml:space="preserve"> hawk (</w:t>
      </w:r>
      <w:proofErr w:type="spellStart"/>
      <w:r>
        <w:rPr>
          <w:rFonts w:ascii="Times New Roman" w:eastAsia="Times New Roman" w:hAnsi="Times New Roman" w:cs="Times New Roman"/>
          <w:i/>
          <w:color w:val="000000"/>
        </w:rPr>
        <w:t>Parabuteo</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unicinctus</w:t>
      </w:r>
      <w:proofErr w:type="spellEnd"/>
      <w:r>
        <w:rPr>
          <w:rFonts w:ascii="Times New Roman" w:eastAsia="Times New Roman" w:hAnsi="Times New Roman" w:cs="Times New Roman"/>
          <w:color w:val="000000"/>
        </w:rPr>
        <w:t xml:space="preserve">) in a suburban area of southern Chile. </w:t>
      </w:r>
      <w:r w:rsidRPr="00134EFB">
        <w:rPr>
          <w:rFonts w:ascii="Times New Roman" w:eastAsia="Times New Roman" w:hAnsi="Times New Roman" w:cs="Times New Roman"/>
          <w:color w:val="000000"/>
          <w:lang w:val="es-CO"/>
        </w:rPr>
        <w:t>J. Raptor Res. 40, 164–168. https://doi.org/10.3356/0892-1016(2006)40[</w:t>
      </w:r>
      <w:proofErr w:type="gramStart"/>
      <w:r w:rsidRPr="00134EFB">
        <w:rPr>
          <w:rFonts w:ascii="Times New Roman" w:eastAsia="Times New Roman" w:hAnsi="Times New Roman" w:cs="Times New Roman"/>
          <w:color w:val="000000"/>
          <w:lang w:val="es-CO"/>
        </w:rPr>
        <w:t>164:POTHHP</w:t>
      </w:r>
      <w:proofErr w:type="gramEnd"/>
      <w:r w:rsidRPr="00134EFB">
        <w:rPr>
          <w:rFonts w:ascii="Times New Roman" w:eastAsia="Times New Roman" w:hAnsi="Times New Roman" w:cs="Times New Roman"/>
          <w:color w:val="000000"/>
          <w:lang w:val="es-CO"/>
        </w:rPr>
        <w:t>]2.0.CO;2</w:t>
      </w:r>
    </w:p>
    <w:p w14:paraId="7FA32778"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Figueroa Rojas, R.A., Corales </w:t>
      </w:r>
      <w:proofErr w:type="spellStart"/>
      <w:r w:rsidRPr="00134EFB">
        <w:rPr>
          <w:rFonts w:ascii="Times New Roman" w:eastAsia="Times New Roman" w:hAnsi="Times New Roman" w:cs="Times New Roman"/>
          <w:color w:val="000000"/>
          <w:lang w:val="es-CO"/>
        </w:rPr>
        <w:t>Stappung</w:t>
      </w:r>
      <w:proofErr w:type="spellEnd"/>
      <w:r w:rsidRPr="00134EFB">
        <w:rPr>
          <w:rFonts w:ascii="Times New Roman" w:eastAsia="Times New Roman" w:hAnsi="Times New Roman" w:cs="Times New Roman"/>
          <w:color w:val="000000"/>
          <w:lang w:val="es-CO"/>
        </w:rPr>
        <w:t xml:space="preserve">, E.S., 2003. Notas sobre la conducta de crianza del Carpintero </w:t>
      </w:r>
      <w:proofErr w:type="spellStart"/>
      <w:r w:rsidRPr="00134EFB">
        <w:rPr>
          <w:rFonts w:ascii="Times New Roman" w:eastAsia="Times New Roman" w:hAnsi="Times New Roman" w:cs="Times New Roman"/>
          <w:color w:val="000000"/>
          <w:lang w:val="es-CO"/>
        </w:rPr>
        <w:t>Bataraz</w:t>
      </w:r>
      <w:proofErr w:type="spellEnd"/>
      <w:r w:rsidRPr="00134EFB">
        <w:rPr>
          <w:rFonts w:ascii="Times New Roman" w:eastAsia="Times New Roman" w:hAnsi="Times New Roman" w:cs="Times New Roman"/>
          <w:color w:val="000000"/>
          <w:lang w:val="es-CO"/>
        </w:rPr>
        <w:t xml:space="preserve"> Grande (</w:t>
      </w:r>
      <w:proofErr w:type="spellStart"/>
      <w:r w:rsidRPr="00134EFB">
        <w:rPr>
          <w:rFonts w:ascii="Times New Roman" w:eastAsia="Times New Roman" w:hAnsi="Times New Roman" w:cs="Times New Roman"/>
          <w:i/>
          <w:color w:val="000000"/>
          <w:lang w:val="es-CO"/>
        </w:rPr>
        <w:t>Picoides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lignarius</w:t>
      </w:r>
      <w:proofErr w:type="spellEnd"/>
      <w:r w:rsidRPr="00134EFB">
        <w:rPr>
          <w:rFonts w:ascii="Times New Roman" w:eastAsia="Times New Roman" w:hAnsi="Times New Roman" w:cs="Times New Roman"/>
          <w:color w:val="000000"/>
          <w:lang w:val="es-CO"/>
        </w:rPr>
        <w:t>) en el bosque lluvioso templado del sur de Chile. El Hornero 18, 119–122.</w:t>
      </w:r>
    </w:p>
    <w:p w14:paraId="312E32C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Fraga, R.M., Ruffini, A.E., </w:t>
      </w:r>
      <w:proofErr w:type="spellStart"/>
      <w:r w:rsidRPr="00134EFB">
        <w:rPr>
          <w:rFonts w:ascii="Times New Roman" w:eastAsia="Times New Roman" w:hAnsi="Times New Roman" w:cs="Times New Roman"/>
          <w:color w:val="000000"/>
          <w:lang w:val="es-CO"/>
        </w:rPr>
        <w:t>Grigera</w:t>
      </w:r>
      <w:proofErr w:type="spellEnd"/>
      <w:r w:rsidRPr="00134EFB">
        <w:rPr>
          <w:rFonts w:ascii="Times New Roman" w:eastAsia="Times New Roman" w:hAnsi="Times New Roman" w:cs="Times New Roman"/>
          <w:color w:val="000000"/>
          <w:lang w:val="es-CO"/>
        </w:rPr>
        <w:t xml:space="preserve">, D., 1997. Interacciones entre el Picaflor Rubí </w:t>
      </w:r>
      <w:proofErr w:type="spellStart"/>
      <w:r w:rsidRPr="00134EFB">
        <w:rPr>
          <w:rFonts w:ascii="Times New Roman" w:eastAsia="Times New Roman" w:hAnsi="Times New Roman" w:cs="Times New Roman"/>
          <w:i/>
          <w:color w:val="000000"/>
          <w:lang w:val="es-CO"/>
        </w:rPr>
        <w:t>Sephanoides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sephaniodes</w:t>
      </w:r>
      <w:proofErr w:type="spellEnd"/>
      <w:r w:rsidRPr="00134EFB">
        <w:rPr>
          <w:rFonts w:ascii="Times New Roman" w:eastAsia="Times New Roman" w:hAnsi="Times New Roman" w:cs="Times New Roman"/>
          <w:i/>
          <w:color w:val="000000"/>
          <w:lang w:val="es-CO"/>
        </w:rPr>
        <w:t xml:space="preserve"> </w:t>
      </w:r>
      <w:r w:rsidRPr="00134EFB">
        <w:rPr>
          <w:rFonts w:ascii="Times New Roman" w:eastAsia="Times New Roman" w:hAnsi="Times New Roman" w:cs="Times New Roman"/>
          <w:color w:val="000000"/>
          <w:lang w:val="es-CO"/>
        </w:rPr>
        <w:t>y plantas del bosque subantártico en el Parque Nacional Nahuel Huapi, Argentina. El Hornero 14, 224–234. https://doi.org/10.56178/eh.v14i4.967</w:t>
      </w:r>
    </w:p>
    <w:p w14:paraId="545F1D2A"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Fuentes, E.R., Avilés, R., Segura, A., 1989. </w:t>
      </w:r>
      <w:r>
        <w:rPr>
          <w:rFonts w:ascii="Times New Roman" w:eastAsia="Times New Roman" w:hAnsi="Times New Roman" w:cs="Times New Roman"/>
          <w:color w:val="000000"/>
        </w:rPr>
        <w:t xml:space="preserve">Landscape change under indirect effects of human use: the Savanna of Central Chile. </w:t>
      </w:r>
      <w:proofErr w:type="spellStart"/>
      <w:r>
        <w:rPr>
          <w:rFonts w:ascii="Times New Roman" w:eastAsia="Times New Roman" w:hAnsi="Times New Roman" w:cs="Times New Roman"/>
          <w:color w:val="000000"/>
        </w:rPr>
        <w:t>Landsc</w:t>
      </w:r>
      <w:proofErr w:type="spellEnd"/>
      <w:r>
        <w:rPr>
          <w:rFonts w:ascii="Times New Roman" w:eastAsia="Times New Roman" w:hAnsi="Times New Roman" w:cs="Times New Roman"/>
          <w:color w:val="000000"/>
        </w:rPr>
        <w:t>. Ecol. 2, 73–80. https://doi.org/10.1007/BF00137151</w:t>
      </w:r>
    </w:p>
    <w:p w14:paraId="5FEEAD6C"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Fuentes, E.R., </w:t>
      </w:r>
      <w:proofErr w:type="spellStart"/>
      <w:r>
        <w:rPr>
          <w:rFonts w:ascii="Times New Roman" w:eastAsia="Times New Roman" w:hAnsi="Times New Roman" w:cs="Times New Roman"/>
          <w:color w:val="000000"/>
        </w:rPr>
        <w:t>Jaksić</w:t>
      </w:r>
      <w:proofErr w:type="spellEnd"/>
      <w:r>
        <w:rPr>
          <w:rFonts w:ascii="Times New Roman" w:eastAsia="Times New Roman" w:hAnsi="Times New Roman" w:cs="Times New Roman"/>
          <w:color w:val="000000"/>
        </w:rPr>
        <w:t xml:space="preserve">, F.M., Simonetti, J.A., 1983. European rabbits versus native rodents in Central Chile: effects on shrub seedlings. </w:t>
      </w:r>
      <w:proofErr w:type="spellStart"/>
      <w:r w:rsidRPr="00134EFB">
        <w:rPr>
          <w:rFonts w:ascii="Times New Roman" w:eastAsia="Times New Roman" w:hAnsi="Times New Roman" w:cs="Times New Roman"/>
          <w:color w:val="000000"/>
          <w:lang w:val="es-CO"/>
        </w:rPr>
        <w:t>Oecologia</w:t>
      </w:r>
      <w:proofErr w:type="spellEnd"/>
      <w:r w:rsidRPr="00134EFB">
        <w:rPr>
          <w:rFonts w:ascii="Times New Roman" w:eastAsia="Times New Roman" w:hAnsi="Times New Roman" w:cs="Times New Roman"/>
          <w:color w:val="000000"/>
          <w:lang w:val="es-CO"/>
        </w:rPr>
        <w:t xml:space="preserve"> 58, 411–414. https://doi.org/10.1007/BF00385244</w:t>
      </w:r>
    </w:p>
    <w:p w14:paraId="627FE7EB"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proofErr w:type="spellStart"/>
      <w:r w:rsidRPr="00134EFB">
        <w:rPr>
          <w:rFonts w:ascii="Times New Roman" w:eastAsia="Times New Roman" w:hAnsi="Times New Roman" w:cs="Times New Roman"/>
          <w:color w:val="000000"/>
          <w:lang w:val="es-CO"/>
        </w:rPr>
        <w:t>Gantz</w:t>
      </w:r>
      <w:proofErr w:type="spellEnd"/>
      <w:r w:rsidRPr="00134EFB">
        <w:rPr>
          <w:rFonts w:ascii="Times New Roman" w:eastAsia="Times New Roman" w:hAnsi="Times New Roman" w:cs="Times New Roman"/>
          <w:color w:val="000000"/>
          <w:lang w:val="es-CO"/>
        </w:rPr>
        <w:t xml:space="preserve">, A., Rau, J.R., Sade, S., </w:t>
      </w:r>
      <w:proofErr w:type="spellStart"/>
      <w:r w:rsidRPr="00134EFB">
        <w:rPr>
          <w:rFonts w:ascii="Times New Roman" w:eastAsia="Times New Roman" w:hAnsi="Times New Roman" w:cs="Times New Roman"/>
          <w:color w:val="000000"/>
          <w:lang w:val="es-CO"/>
        </w:rPr>
        <w:t>Yañez</w:t>
      </w:r>
      <w:proofErr w:type="spellEnd"/>
      <w:r w:rsidRPr="00134EFB">
        <w:rPr>
          <w:rFonts w:ascii="Times New Roman" w:eastAsia="Times New Roman" w:hAnsi="Times New Roman" w:cs="Times New Roman"/>
          <w:color w:val="000000"/>
          <w:lang w:val="es-CO"/>
        </w:rPr>
        <w:t xml:space="preserve">, M., 2016. Evaluación de dos métodos de análisis dietarios aplicados en la Bandurria </w:t>
      </w:r>
      <w:proofErr w:type="spellStart"/>
      <w:r w:rsidRPr="00134EFB">
        <w:rPr>
          <w:rFonts w:ascii="Times New Roman" w:eastAsia="Times New Roman" w:hAnsi="Times New Roman" w:cs="Times New Roman"/>
          <w:i/>
          <w:color w:val="000000"/>
          <w:lang w:val="es-CO"/>
        </w:rPr>
        <w:t>Theristicus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melanopis</w:t>
      </w:r>
      <w:proofErr w:type="spellEnd"/>
      <w:r w:rsidRPr="00134EFB">
        <w:rPr>
          <w:rFonts w:ascii="Times New Roman" w:eastAsia="Times New Roman" w:hAnsi="Times New Roman" w:cs="Times New Roman"/>
          <w:color w:val="000000"/>
          <w:lang w:val="es-CO"/>
        </w:rPr>
        <w:t xml:space="preserve"> (Gmelin 1789) y el Queltehue </w:t>
      </w:r>
      <w:proofErr w:type="spellStart"/>
      <w:r w:rsidRPr="00134EFB">
        <w:rPr>
          <w:rFonts w:ascii="Times New Roman" w:eastAsia="Times New Roman" w:hAnsi="Times New Roman" w:cs="Times New Roman"/>
          <w:i/>
          <w:color w:val="000000"/>
          <w:lang w:val="es-CO"/>
        </w:rPr>
        <w:t>Vanellus</w:t>
      </w:r>
      <w:proofErr w:type="spellEnd"/>
      <w:r w:rsidRPr="00134EFB">
        <w:rPr>
          <w:rFonts w:ascii="Times New Roman" w:eastAsia="Times New Roman" w:hAnsi="Times New Roman" w:cs="Times New Roman"/>
          <w:i/>
          <w:color w:val="000000"/>
          <w:lang w:val="es-CO"/>
        </w:rPr>
        <w:t xml:space="preserve"> chilensis </w:t>
      </w:r>
      <w:r w:rsidRPr="00134EFB">
        <w:rPr>
          <w:rFonts w:ascii="Times New Roman" w:eastAsia="Times New Roman" w:hAnsi="Times New Roman" w:cs="Times New Roman"/>
          <w:color w:val="000000"/>
          <w:lang w:val="es-CO"/>
        </w:rPr>
        <w:t xml:space="preserve">(Molina 1782). </w:t>
      </w:r>
      <w:proofErr w:type="spellStart"/>
      <w:r w:rsidRPr="00134EFB">
        <w:rPr>
          <w:rFonts w:ascii="Times New Roman" w:eastAsia="Times New Roman" w:hAnsi="Times New Roman" w:cs="Times New Roman"/>
          <w:color w:val="000000"/>
          <w:lang w:val="es-CO"/>
        </w:rPr>
        <w:t>Gayana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Concepc</w:t>
      </w:r>
      <w:proofErr w:type="spellEnd"/>
      <w:r w:rsidRPr="00134EFB">
        <w:rPr>
          <w:rFonts w:ascii="Times New Roman" w:eastAsia="Times New Roman" w:hAnsi="Times New Roman" w:cs="Times New Roman"/>
          <w:color w:val="000000"/>
          <w:lang w:val="es-CO"/>
        </w:rPr>
        <w:t>. 80, 61–66. https://doi.org/10.4067/S0717-65382016000100007</w:t>
      </w:r>
    </w:p>
    <w:p w14:paraId="5FF0FA7C" w14:textId="77777777" w:rsidR="00FD30C2" w:rsidRPr="00997996"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L"/>
        </w:rPr>
      </w:pPr>
      <w:r w:rsidRPr="00134EFB">
        <w:rPr>
          <w:rFonts w:ascii="Times New Roman" w:eastAsia="Times New Roman" w:hAnsi="Times New Roman" w:cs="Times New Roman"/>
          <w:color w:val="000000"/>
          <w:lang w:val="es-CO"/>
        </w:rPr>
        <w:t xml:space="preserve">González Acuña, D., Riquelme Salazar, P., Cruzatt Molina, J., López Sepúlveda, P., Moreno Salas, L., Figueroa Rojas, R.A., 2013. </w:t>
      </w:r>
      <w:r>
        <w:rPr>
          <w:rFonts w:ascii="Times New Roman" w:eastAsia="Times New Roman" w:hAnsi="Times New Roman" w:cs="Times New Roman"/>
          <w:color w:val="000000"/>
        </w:rPr>
        <w:t>Diet of the California quail (</w:t>
      </w:r>
      <w:r>
        <w:rPr>
          <w:rFonts w:ascii="Times New Roman" w:eastAsia="Times New Roman" w:hAnsi="Times New Roman" w:cs="Times New Roman"/>
          <w:i/>
          <w:color w:val="000000"/>
        </w:rPr>
        <w:t>Callipepla californica</w:t>
      </w:r>
      <w:r>
        <w:rPr>
          <w:rFonts w:ascii="Times New Roman" w:eastAsia="Times New Roman" w:hAnsi="Times New Roman" w:cs="Times New Roman"/>
          <w:color w:val="000000"/>
        </w:rPr>
        <w:t xml:space="preserve">) in agricultural areas of </w:t>
      </w:r>
      <w:proofErr w:type="gramStart"/>
      <w:r>
        <w:rPr>
          <w:rFonts w:ascii="Times New Roman" w:eastAsia="Times New Roman" w:hAnsi="Times New Roman" w:cs="Times New Roman"/>
          <w:color w:val="000000"/>
        </w:rPr>
        <w:t>south central</w:t>
      </w:r>
      <w:proofErr w:type="gramEnd"/>
      <w:r>
        <w:rPr>
          <w:rFonts w:ascii="Times New Roman" w:eastAsia="Times New Roman" w:hAnsi="Times New Roman" w:cs="Times New Roman"/>
          <w:color w:val="000000"/>
        </w:rPr>
        <w:t xml:space="preserve"> Chile. </w:t>
      </w:r>
      <w:r w:rsidRPr="00997996">
        <w:rPr>
          <w:rFonts w:ascii="Times New Roman" w:eastAsia="Times New Roman" w:hAnsi="Times New Roman" w:cs="Times New Roman"/>
          <w:color w:val="000000"/>
          <w:lang w:val="es-CL"/>
        </w:rPr>
        <w:t xml:space="preserve">Rev. Científica </w:t>
      </w:r>
      <w:proofErr w:type="spellStart"/>
      <w:r w:rsidRPr="00997996">
        <w:rPr>
          <w:rFonts w:ascii="Times New Roman" w:eastAsia="Times New Roman" w:hAnsi="Times New Roman" w:cs="Times New Roman"/>
          <w:color w:val="000000"/>
          <w:lang w:val="es-CL"/>
        </w:rPr>
        <w:t>Fac</w:t>
      </w:r>
      <w:proofErr w:type="spellEnd"/>
      <w:r w:rsidRPr="00997996">
        <w:rPr>
          <w:rFonts w:ascii="Times New Roman" w:eastAsia="Times New Roman" w:hAnsi="Times New Roman" w:cs="Times New Roman"/>
          <w:color w:val="000000"/>
          <w:lang w:val="es-CL"/>
        </w:rPr>
        <w:t xml:space="preserve">. </w:t>
      </w:r>
      <w:proofErr w:type="spellStart"/>
      <w:r w:rsidRPr="00997996">
        <w:rPr>
          <w:rFonts w:ascii="Times New Roman" w:eastAsia="Times New Roman" w:hAnsi="Times New Roman" w:cs="Times New Roman"/>
          <w:color w:val="000000"/>
          <w:lang w:val="es-CL"/>
        </w:rPr>
        <w:t>Cienc</w:t>
      </w:r>
      <w:proofErr w:type="spellEnd"/>
      <w:r w:rsidRPr="00997996">
        <w:rPr>
          <w:rFonts w:ascii="Times New Roman" w:eastAsia="Times New Roman" w:hAnsi="Times New Roman" w:cs="Times New Roman"/>
          <w:color w:val="000000"/>
          <w:lang w:val="es-CL"/>
        </w:rPr>
        <w:t xml:space="preserve">. </w:t>
      </w:r>
      <w:proofErr w:type="spellStart"/>
      <w:r w:rsidRPr="00997996">
        <w:rPr>
          <w:rFonts w:ascii="Times New Roman" w:eastAsia="Times New Roman" w:hAnsi="Times New Roman" w:cs="Times New Roman"/>
          <w:color w:val="000000"/>
          <w:lang w:val="es-CL"/>
        </w:rPr>
        <w:t>Vet</w:t>
      </w:r>
      <w:proofErr w:type="spellEnd"/>
      <w:r w:rsidRPr="00997996">
        <w:rPr>
          <w:rFonts w:ascii="Times New Roman" w:eastAsia="Times New Roman" w:hAnsi="Times New Roman" w:cs="Times New Roman"/>
          <w:color w:val="000000"/>
          <w:lang w:val="es-CL"/>
        </w:rPr>
        <w:t>. Univ. Zulia Venezuela 23, 312–317.</w:t>
      </w:r>
    </w:p>
    <w:p w14:paraId="3AC65844"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González-Acuña, D., Briones, E., </w:t>
      </w:r>
      <w:proofErr w:type="spellStart"/>
      <w:r w:rsidRPr="00134EFB">
        <w:rPr>
          <w:rFonts w:ascii="Times New Roman" w:eastAsia="Times New Roman" w:hAnsi="Times New Roman" w:cs="Times New Roman"/>
          <w:color w:val="000000"/>
          <w:lang w:val="es-CO"/>
        </w:rPr>
        <w:t>ArdÍles</w:t>
      </w:r>
      <w:proofErr w:type="spellEnd"/>
      <w:r w:rsidRPr="00134EFB">
        <w:rPr>
          <w:rFonts w:ascii="Times New Roman" w:eastAsia="Times New Roman" w:hAnsi="Times New Roman" w:cs="Times New Roman"/>
          <w:color w:val="000000"/>
          <w:lang w:val="es-CO"/>
        </w:rPr>
        <w:t>, K., Valenzuela-</w:t>
      </w:r>
      <w:proofErr w:type="spellStart"/>
      <w:r w:rsidRPr="00134EFB">
        <w:rPr>
          <w:rFonts w:ascii="Times New Roman" w:eastAsia="Times New Roman" w:hAnsi="Times New Roman" w:cs="Times New Roman"/>
          <w:color w:val="000000"/>
          <w:lang w:val="es-CO"/>
        </w:rPr>
        <w:t>Dellarossa</w:t>
      </w:r>
      <w:proofErr w:type="spellEnd"/>
      <w:r w:rsidRPr="00134EFB">
        <w:rPr>
          <w:rFonts w:ascii="Times New Roman" w:eastAsia="Times New Roman" w:hAnsi="Times New Roman" w:cs="Times New Roman"/>
          <w:color w:val="000000"/>
          <w:lang w:val="es-CO"/>
        </w:rPr>
        <w:t xml:space="preserve">, G., S, S.C., R, R.A.F., 2009. </w:t>
      </w:r>
      <w:r>
        <w:rPr>
          <w:rFonts w:ascii="Times New Roman" w:eastAsia="Times New Roman" w:hAnsi="Times New Roman" w:cs="Times New Roman"/>
          <w:color w:val="000000"/>
        </w:rPr>
        <w:t>Seasonal Variation in the Diet of the White-Tailed Kite (</w:t>
      </w:r>
      <w:proofErr w:type="spellStart"/>
      <w:r>
        <w:rPr>
          <w:rFonts w:ascii="Times New Roman" w:eastAsia="Times New Roman" w:hAnsi="Times New Roman" w:cs="Times New Roman"/>
          <w:i/>
          <w:color w:val="000000"/>
        </w:rPr>
        <w:t>Elanus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leucurus</w:t>
      </w:r>
      <w:proofErr w:type="spellEnd"/>
      <w:r>
        <w:rPr>
          <w:rFonts w:ascii="Times New Roman" w:eastAsia="Times New Roman" w:hAnsi="Times New Roman" w:cs="Times New Roman"/>
          <w:color w:val="000000"/>
        </w:rPr>
        <w:t>) in A Suburban Area of Southern Chile. J. Raptor Res. 43, 134–141. https://doi.org/10.3356/JRR-08-64.1</w:t>
      </w:r>
    </w:p>
    <w:p w14:paraId="6634EDC9"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Gonzalez-Acuna, D., Riquelme, P., </w:t>
      </w:r>
      <w:proofErr w:type="spellStart"/>
      <w:r>
        <w:rPr>
          <w:rFonts w:ascii="Times New Roman" w:eastAsia="Times New Roman" w:hAnsi="Times New Roman" w:cs="Times New Roman"/>
          <w:color w:val="000000"/>
        </w:rPr>
        <w:t>Cruzatt</w:t>
      </w:r>
      <w:proofErr w:type="spellEnd"/>
      <w:r>
        <w:rPr>
          <w:rFonts w:ascii="Times New Roman" w:eastAsia="Times New Roman" w:hAnsi="Times New Roman" w:cs="Times New Roman"/>
          <w:color w:val="000000"/>
        </w:rPr>
        <w:t>, J., Lopez, P., Skewes, O., 2006. Diet of the Chilean Tinamou (</w:t>
      </w:r>
      <w:proofErr w:type="spellStart"/>
      <w:r>
        <w:rPr>
          <w:rFonts w:ascii="Times New Roman" w:eastAsia="Times New Roman" w:hAnsi="Times New Roman" w:cs="Times New Roman"/>
          <w:i/>
          <w:color w:val="000000"/>
        </w:rPr>
        <w:t>Nothoprocta</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perdicaria</w:t>
      </w:r>
      <w:proofErr w:type="spellEnd"/>
      <w:r>
        <w:rPr>
          <w:rFonts w:ascii="Times New Roman" w:eastAsia="Times New Roman" w:hAnsi="Times New Roman" w:cs="Times New Roman"/>
          <w:color w:val="000000"/>
        </w:rPr>
        <w:t xml:space="preserve">) in South Central Chile. </w:t>
      </w:r>
      <w:proofErr w:type="spellStart"/>
      <w:r>
        <w:rPr>
          <w:rFonts w:ascii="Times New Roman" w:eastAsia="Times New Roman" w:hAnsi="Times New Roman" w:cs="Times New Roman"/>
          <w:color w:val="000000"/>
        </w:rPr>
        <w:t>Ornitol</w:t>
      </w:r>
      <w:proofErr w:type="spellEnd"/>
      <w:r>
        <w:rPr>
          <w:rFonts w:ascii="Times New Roman" w:eastAsia="Times New Roman" w:hAnsi="Times New Roman" w:cs="Times New Roman"/>
          <w:color w:val="000000"/>
        </w:rPr>
        <w:t>. NEOTROPICAL 17.</w:t>
      </w:r>
    </w:p>
    <w:p w14:paraId="179323FE"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Henrı́quez, C.A., Simonetti, J.A., 2001. The effect of introduced herbivores upon an endangered tree (</w:t>
      </w:r>
      <w:proofErr w:type="spellStart"/>
      <w:r>
        <w:rPr>
          <w:rFonts w:ascii="Times New Roman" w:eastAsia="Times New Roman" w:hAnsi="Times New Roman" w:cs="Times New Roman"/>
          <w:i/>
          <w:color w:val="000000"/>
        </w:rPr>
        <w:t>Beilschmiedia</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miersii</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Lauraceae</w:t>
      </w:r>
      <w:proofErr w:type="spellEnd"/>
      <w:r>
        <w:rPr>
          <w:rFonts w:ascii="Times New Roman" w:eastAsia="Times New Roman" w:hAnsi="Times New Roman" w:cs="Times New Roman"/>
          <w:color w:val="000000"/>
        </w:rPr>
        <w:t xml:space="preserve">). Biol. </w:t>
      </w:r>
      <w:proofErr w:type="spellStart"/>
      <w:r>
        <w:rPr>
          <w:rFonts w:ascii="Times New Roman" w:eastAsia="Times New Roman" w:hAnsi="Times New Roman" w:cs="Times New Roman"/>
          <w:color w:val="000000"/>
        </w:rPr>
        <w:t>Conserv</w:t>
      </w:r>
      <w:proofErr w:type="spellEnd"/>
      <w:r>
        <w:rPr>
          <w:rFonts w:ascii="Times New Roman" w:eastAsia="Times New Roman" w:hAnsi="Times New Roman" w:cs="Times New Roman"/>
          <w:color w:val="000000"/>
        </w:rPr>
        <w:t>. 98, 69–76. https://doi.org/10.1016/S0006-3207(00)00143-9</w:t>
      </w:r>
    </w:p>
    <w:p w14:paraId="02D8974D"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Hodgkinson, S.M., Schmidt, M., Ulloa, N., 2008. Comparison of the digestible energy content of maize, oats and alfalfa between the European wild boar (</w:t>
      </w:r>
      <w:r>
        <w:rPr>
          <w:rFonts w:ascii="Times New Roman" w:eastAsia="Times New Roman" w:hAnsi="Times New Roman" w:cs="Times New Roman"/>
          <w:i/>
          <w:color w:val="000000"/>
        </w:rPr>
        <w:t xml:space="preserve">Sus scrofa </w:t>
      </w:r>
      <w:r>
        <w:rPr>
          <w:rFonts w:ascii="Times New Roman" w:eastAsia="Times New Roman" w:hAnsi="Times New Roman" w:cs="Times New Roman"/>
          <w:color w:val="000000"/>
        </w:rPr>
        <w:t xml:space="preserve">L.) and </w:t>
      </w:r>
      <w:proofErr w:type="spellStart"/>
      <w:r>
        <w:rPr>
          <w:rFonts w:ascii="Times New Roman" w:eastAsia="Times New Roman" w:hAnsi="Times New Roman" w:cs="Times New Roman"/>
          <w:color w:val="000000"/>
        </w:rPr>
        <w:t>Landrace×Large</w:t>
      </w:r>
      <w:proofErr w:type="spellEnd"/>
      <w:r>
        <w:rPr>
          <w:rFonts w:ascii="Times New Roman" w:eastAsia="Times New Roman" w:hAnsi="Times New Roman" w:cs="Times New Roman"/>
          <w:color w:val="000000"/>
        </w:rPr>
        <w:t xml:space="preserve"> White pig (</w:t>
      </w:r>
      <w:r>
        <w:rPr>
          <w:rFonts w:ascii="Times New Roman" w:eastAsia="Times New Roman" w:hAnsi="Times New Roman" w:cs="Times New Roman"/>
          <w:i/>
          <w:color w:val="000000"/>
        </w:rPr>
        <w:t xml:space="preserve">Sus scrofa </w:t>
      </w:r>
      <w:proofErr w:type="spellStart"/>
      <w:r>
        <w:rPr>
          <w:rFonts w:ascii="Times New Roman" w:eastAsia="Times New Roman" w:hAnsi="Times New Roman" w:cs="Times New Roman"/>
          <w:i/>
          <w:color w:val="000000"/>
        </w:rPr>
        <w:t>domesticus</w:t>
      </w:r>
      <w:proofErr w:type="spellEnd"/>
      <w:r>
        <w:rPr>
          <w:rFonts w:ascii="Times New Roman" w:eastAsia="Times New Roman" w:hAnsi="Times New Roman" w:cs="Times New Roman"/>
          <w:color w:val="000000"/>
        </w:rPr>
        <w:t>). Anim. Feed Sci. Technol. 144, 167–173. https://doi.org/10.1016/j.anifeedsci.2007.10.006</w:t>
      </w:r>
    </w:p>
    <w:p w14:paraId="4A311826"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Holmgren, M., 2002. Exotic Herbivores as Drivers of Plant Invasion and Switch to Ecosystem Alternative States. Biol. Invasions 4, 25–33. https://doi.org/10.1023/A:1020535628776</w:t>
      </w:r>
    </w:p>
    <w:p w14:paraId="587845F8"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Iriarte, J.A., 2008. </w:t>
      </w:r>
      <w:proofErr w:type="spellStart"/>
      <w:r>
        <w:rPr>
          <w:rFonts w:ascii="Times New Roman" w:eastAsia="Times New Roman" w:hAnsi="Times New Roman" w:cs="Times New Roman"/>
          <w:color w:val="000000"/>
        </w:rPr>
        <w:t>Mamíferos</w:t>
      </w:r>
      <w:proofErr w:type="spellEnd"/>
      <w:r>
        <w:rPr>
          <w:rFonts w:ascii="Times New Roman" w:eastAsia="Times New Roman" w:hAnsi="Times New Roman" w:cs="Times New Roman"/>
          <w:color w:val="000000"/>
        </w:rPr>
        <w:t xml:space="preserve"> de Chile. Lynx Editions.</w:t>
      </w:r>
    </w:p>
    <w:p w14:paraId="1921159C"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Iriarte, J.A., </w:t>
      </w:r>
      <w:proofErr w:type="spellStart"/>
      <w:r w:rsidRPr="00134EFB">
        <w:rPr>
          <w:rFonts w:ascii="Times New Roman" w:eastAsia="Times New Roman" w:hAnsi="Times New Roman" w:cs="Times New Roman"/>
          <w:color w:val="000000"/>
          <w:lang w:val="es-CO"/>
        </w:rPr>
        <w:t>Jimenez</w:t>
      </w:r>
      <w:proofErr w:type="spellEnd"/>
      <w:r w:rsidRPr="00134EFB">
        <w:rPr>
          <w:rFonts w:ascii="Times New Roman" w:eastAsia="Times New Roman" w:hAnsi="Times New Roman" w:cs="Times New Roman"/>
          <w:color w:val="000000"/>
          <w:lang w:val="es-CO"/>
        </w:rPr>
        <w:t xml:space="preserve">, J.E., Contreras, L.C., </w:t>
      </w:r>
      <w:proofErr w:type="spellStart"/>
      <w:r w:rsidRPr="00134EFB">
        <w:rPr>
          <w:rFonts w:ascii="Times New Roman" w:eastAsia="Times New Roman" w:hAnsi="Times New Roman" w:cs="Times New Roman"/>
          <w:color w:val="000000"/>
          <w:lang w:val="es-CO"/>
        </w:rPr>
        <w:t>Jaksić</w:t>
      </w:r>
      <w:proofErr w:type="spellEnd"/>
      <w:r w:rsidRPr="00134EFB">
        <w:rPr>
          <w:rFonts w:ascii="Times New Roman" w:eastAsia="Times New Roman" w:hAnsi="Times New Roman" w:cs="Times New Roman"/>
          <w:color w:val="000000"/>
          <w:lang w:val="es-CO"/>
        </w:rPr>
        <w:t xml:space="preserve">, F.M., 1989. </w:t>
      </w:r>
      <w:r>
        <w:rPr>
          <w:rFonts w:ascii="Times New Roman" w:eastAsia="Times New Roman" w:hAnsi="Times New Roman" w:cs="Times New Roman"/>
          <w:color w:val="000000"/>
        </w:rPr>
        <w:t xml:space="preserve">Small-Mammal Availability and Consumption by the Fox, </w:t>
      </w:r>
      <w:proofErr w:type="spellStart"/>
      <w:r>
        <w:rPr>
          <w:rFonts w:ascii="Times New Roman" w:eastAsia="Times New Roman" w:hAnsi="Times New Roman" w:cs="Times New Roman"/>
          <w:color w:val="000000"/>
          <w:u w:val="single"/>
        </w:rPr>
        <w:t>Dusicyon</w:t>
      </w:r>
      <w:proofErr w:type="spellEnd"/>
      <w:r>
        <w:rPr>
          <w:rFonts w:ascii="Times New Roman" w:eastAsia="Times New Roman" w:hAnsi="Times New Roman" w:cs="Times New Roman"/>
          <w:color w:val="000000"/>
          <w:u w:val="single"/>
        </w:rPr>
        <w:t xml:space="preserve"> </w:t>
      </w:r>
      <w:proofErr w:type="spellStart"/>
      <w:r>
        <w:rPr>
          <w:rFonts w:ascii="Times New Roman" w:eastAsia="Times New Roman" w:hAnsi="Times New Roman" w:cs="Times New Roman"/>
          <w:color w:val="000000"/>
          <w:u w:val="single"/>
        </w:rPr>
        <w:t>culpaeus</w:t>
      </w:r>
      <w:proofErr w:type="spellEnd"/>
      <w:r>
        <w:rPr>
          <w:rFonts w:ascii="Times New Roman" w:eastAsia="Times New Roman" w:hAnsi="Times New Roman" w:cs="Times New Roman"/>
          <w:color w:val="000000"/>
        </w:rPr>
        <w:t>, in Central Chilean Scrublands. J. Mammal. 70, 641–645. https://doi.org/10.2307/1381441</w:t>
      </w:r>
    </w:p>
    <w:p w14:paraId="2546C556"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Jaksic, F., 2001. Spatiotemporal variation patterns of plants and animals in San Carlos de </w:t>
      </w:r>
      <w:proofErr w:type="spellStart"/>
      <w:r>
        <w:rPr>
          <w:rFonts w:ascii="Times New Roman" w:eastAsia="Times New Roman" w:hAnsi="Times New Roman" w:cs="Times New Roman"/>
          <w:color w:val="000000"/>
        </w:rPr>
        <w:t>Apoquindo</w:t>
      </w:r>
      <w:proofErr w:type="spellEnd"/>
      <w:r>
        <w:rPr>
          <w:rFonts w:ascii="Times New Roman" w:eastAsia="Times New Roman" w:hAnsi="Times New Roman" w:cs="Times New Roman"/>
          <w:color w:val="000000"/>
        </w:rPr>
        <w:t>, central Chile. Rev. Chil. Hist. Nat. 74. https://doi.org/10.4067/S0716-078X2001000200021</w:t>
      </w:r>
    </w:p>
    <w:p w14:paraId="270D288B"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Jaksic, F., Meserve, P., Gutierrez, J., </w:t>
      </w:r>
      <w:proofErr w:type="spellStart"/>
      <w:r>
        <w:rPr>
          <w:rFonts w:ascii="Times New Roman" w:eastAsia="Times New Roman" w:hAnsi="Times New Roman" w:cs="Times New Roman"/>
          <w:color w:val="000000"/>
        </w:rPr>
        <w:t>Tabilo</w:t>
      </w:r>
      <w:proofErr w:type="spellEnd"/>
      <w:r>
        <w:rPr>
          <w:rFonts w:ascii="Times New Roman" w:eastAsia="Times New Roman" w:hAnsi="Times New Roman" w:cs="Times New Roman"/>
          <w:color w:val="000000"/>
        </w:rPr>
        <w:t>-Valdivieso, E., 1993. The components of predation on small mammals in semiarid Chile: Preliminary results. Rev. Chil. Hist. Nat. 66, 305–321.</w:t>
      </w:r>
    </w:p>
    <w:p w14:paraId="3ED92E18"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Jaksic, F.M., Fuentes, E.R., 1980. Why are Native Herbs in the Chilean Matorral More Abundant Beneath Bushes: Microclimate or Grazing? J. Ecol. 68, 665–669. https://doi.org/10.2307/2259427</w:t>
      </w:r>
    </w:p>
    <w:p w14:paraId="2CCA2124"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Jaksic, F.M., Greene, H.W., Yáñez, J.L., 1981. The guild structure of a community of predatory vertebrates in central Chile. </w:t>
      </w:r>
      <w:proofErr w:type="spellStart"/>
      <w:r w:rsidRPr="00134EFB">
        <w:rPr>
          <w:rFonts w:ascii="Times New Roman" w:eastAsia="Times New Roman" w:hAnsi="Times New Roman" w:cs="Times New Roman"/>
          <w:color w:val="000000"/>
          <w:lang w:val="es-CO"/>
        </w:rPr>
        <w:t>Oecologia</w:t>
      </w:r>
      <w:proofErr w:type="spellEnd"/>
      <w:r w:rsidRPr="00134EFB">
        <w:rPr>
          <w:rFonts w:ascii="Times New Roman" w:eastAsia="Times New Roman" w:hAnsi="Times New Roman" w:cs="Times New Roman"/>
          <w:color w:val="000000"/>
          <w:lang w:val="es-CO"/>
        </w:rPr>
        <w:t xml:space="preserve"> 49, 21–28. https://doi.org/10.1007/BF00376893</w:t>
      </w:r>
    </w:p>
    <w:p w14:paraId="6166346C"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Jaksic, F.M., Jiménez, J.E., Castro, S.A., </w:t>
      </w:r>
      <w:proofErr w:type="spellStart"/>
      <w:r w:rsidRPr="00134EFB">
        <w:rPr>
          <w:rFonts w:ascii="Times New Roman" w:eastAsia="Times New Roman" w:hAnsi="Times New Roman" w:cs="Times New Roman"/>
          <w:color w:val="000000"/>
          <w:lang w:val="es-CO"/>
        </w:rPr>
        <w:t>Feinsinger</w:t>
      </w:r>
      <w:proofErr w:type="spellEnd"/>
      <w:r w:rsidRPr="00134EFB">
        <w:rPr>
          <w:rFonts w:ascii="Times New Roman" w:eastAsia="Times New Roman" w:hAnsi="Times New Roman" w:cs="Times New Roman"/>
          <w:color w:val="000000"/>
          <w:lang w:val="es-CO"/>
        </w:rPr>
        <w:t xml:space="preserve">, P., 1992. </w:t>
      </w:r>
      <w:r>
        <w:rPr>
          <w:rFonts w:ascii="Times New Roman" w:eastAsia="Times New Roman" w:hAnsi="Times New Roman" w:cs="Times New Roman"/>
          <w:color w:val="000000"/>
        </w:rPr>
        <w:t xml:space="preserve">Numerical and functional response of predators to a long-term decline in mammalian prey at a semi-arid Neotropical site. </w:t>
      </w:r>
      <w:proofErr w:type="spellStart"/>
      <w:r w:rsidRPr="00134EFB">
        <w:rPr>
          <w:rFonts w:ascii="Times New Roman" w:eastAsia="Times New Roman" w:hAnsi="Times New Roman" w:cs="Times New Roman"/>
          <w:color w:val="000000"/>
          <w:lang w:val="es-CO"/>
        </w:rPr>
        <w:t>Oecologia</w:t>
      </w:r>
      <w:proofErr w:type="spellEnd"/>
      <w:r w:rsidRPr="00134EFB">
        <w:rPr>
          <w:rFonts w:ascii="Times New Roman" w:eastAsia="Times New Roman" w:hAnsi="Times New Roman" w:cs="Times New Roman"/>
          <w:color w:val="000000"/>
          <w:lang w:val="es-CO"/>
        </w:rPr>
        <w:t xml:space="preserve"> 89, 90–101. https://doi.org/10.1007/BF00319020</w:t>
      </w:r>
    </w:p>
    <w:p w14:paraId="28F604FA"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Jaksic, F.M., Lazo, I., 1999. </w:t>
      </w:r>
      <w:r>
        <w:rPr>
          <w:rFonts w:ascii="Times New Roman" w:eastAsia="Times New Roman" w:hAnsi="Times New Roman" w:cs="Times New Roman"/>
          <w:color w:val="000000"/>
        </w:rPr>
        <w:t>Response of a Bird Assemblage in Semiarid Chile to the 1997-1998 El Niño. Wilson Bull. 111, 527–535.</w:t>
      </w:r>
    </w:p>
    <w:p w14:paraId="0129BA53"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Jaksic, F.M., Marti, C.D., 1981. Trophic ecology of Athene owls in mediterranean-type ecosystems: a comparative analysis. Can. J. Zool. 59, 2331–2340. https://doi.org/10.1139/z81-312</w:t>
      </w:r>
    </w:p>
    <w:p w14:paraId="38DDAAEA"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Jaksić, F.M., Schlatter, R.P., Yáñez, J.L., 1980. Feeding Ecology of Central Chilean Foxes, </w:t>
      </w:r>
      <w:proofErr w:type="spellStart"/>
      <w:r>
        <w:rPr>
          <w:rFonts w:ascii="Times New Roman" w:eastAsia="Times New Roman" w:hAnsi="Times New Roman" w:cs="Times New Roman"/>
          <w:i/>
          <w:color w:val="000000"/>
        </w:rPr>
        <w:t>Dusicyon</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culpaeus</w:t>
      </w:r>
      <w:proofErr w:type="spellEnd"/>
      <w:r>
        <w:rPr>
          <w:rFonts w:ascii="Times New Roman" w:eastAsia="Times New Roman" w:hAnsi="Times New Roman" w:cs="Times New Roman"/>
          <w:color w:val="000000"/>
        </w:rPr>
        <w:t xml:space="preserve"> and </w:t>
      </w:r>
      <w:proofErr w:type="spellStart"/>
      <w:r>
        <w:rPr>
          <w:rFonts w:ascii="Times New Roman" w:eastAsia="Times New Roman" w:hAnsi="Times New Roman" w:cs="Times New Roman"/>
          <w:i/>
          <w:color w:val="000000"/>
        </w:rPr>
        <w:t>Dusicyon</w:t>
      </w:r>
      <w:proofErr w:type="spellEnd"/>
      <w:r>
        <w:rPr>
          <w:rFonts w:ascii="Times New Roman" w:eastAsia="Times New Roman" w:hAnsi="Times New Roman" w:cs="Times New Roman"/>
          <w:i/>
          <w:color w:val="000000"/>
        </w:rPr>
        <w:t xml:space="preserve"> griseus</w:t>
      </w:r>
      <w:r>
        <w:rPr>
          <w:rFonts w:ascii="Times New Roman" w:eastAsia="Times New Roman" w:hAnsi="Times New Roman" w:cs="Times New Roman"/>
          <w:color w:val="000000"/>
        </w:rPr>
        <w:t>. J. Mammal. 61, 254–260. https://doi.org/10.2307/1380046</w:t>
      </w:r>
    </w:p>
    <w:p w14:paraId="2AF2A5A8"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Jaksić, F.M., Yáñez, J.L., 1979. The Diet of the Barn Owl in Central Chile and Its Relation to the Availability of Prey. The Auk 96, 619–621.</w:t>
      </w:r>
    </w:p>
    <w:p w14:paraId="39C9EA62"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Jaksic, F.M., Yáñez, J.L., Schlatter, R.P., 1980. Prey of the Harris’ Hawk in Central Chile. The Auk 97, 196–198.</w:t>
      </w:r>
    </w:p>
    <w:p w14:paraId="12318EF7"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Jimenez, J.E., 1993. Notes on the Diet of the Aplomado Falcon (</w:t>
      </w:r>
      <w:r>
        <w:rPr>
          <w:rFonts w:ascii="Times New Roman" w:eastAsia="Times New Roman" w:hAnsi="Times New Roman" w:cs="Times New Roman"/>
          <w:i/>
          <w:color w:val="000000"/>
        </w:rPr>
        <w:t>Falco femoralis</w:t>
      </w:r>
      <w:r>
        <w:rPr>
          <w:rFonts w:ascii="Times New Roman" w:eastAsia="Times New Roman" w:hAnsi="Times New Roman" w:cs="Times New Roman"/>
          <w:color w:val="000000"/>
        </w:rPr>
        <w:t>) in Northcentral Chile.</w:t>
      </w:r>
    </w:p>
    <w:p w14:paraId="124659A6"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Jiménez, J.E., Jaksic, F.M., 1993. </w:t>
      </w:r>
      <w:r w:rsidRPr="00134EFB">
        <w:rPr>
          <w:rFonts w:ascii="Times New Roman" w:eastAsia="Times New Roman" w:hAnsi="Times New Roman" w:cs="Times New Roman"/>
          <w:color w:val="000000"/>
          <w:lang w:val="es-CO"/>
        </w:rPr>
        <w:t>Variación estacional de la dieta del Caburé Grande (</w:t>
      </w:r>
      <w:proofErr w:type="spellStart"/>
      <w:r w:rsidRPr="00134EFB">
        <w:rPr>
          <w:rFonts w:ascii="Times New Roman" w:eastAsia="Times New Roman" w:hAnsi="Times New Roman" w:cs="Times New Roman"/>
          <w:i/>
          <w:color w:val="000000"/>
          <w:lang w:val="es-CO"/>
        </w:rPr>
        <w:t>Glaucidium</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nanum</w:t>
      </w:r>
      <w:proofErr w:type="spellEnd"/>
      <w:r w:rsidRPr="00134EFB">
        <w:rPr>
          <w:rFonts w:ascii="Times New Roman" w:eastAsia="Times New Roman" w:hAnsi="Times New Roman" w:cs="Times New Roman"/>
          <w:color w:val="000000"/>
          <w:lang w:val="es-CO"/>
        </w:rPr>
        <w:t>) en Chile y su relación con la abundancia de presas. El Hornero 13, 265–271. https://doi.org/10.56178/eh.v13i4.1044</w:t>
      </w:r>
    </w:p>
    <w:p w14:paraId="2FE9E675"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Jiménez, J.E., </w:t>
      </w:r>
      <w:proofErr w:type="spellStart"/>
      <w:r w:rsidRPr="00134EFB">
        <w:rPr>
          <w:rFonts w:ascii="Times New Roman" w:eastAsia="Times New Roman" w:hAnsi="Times New Roman" w:cs="Times New Roman"/>
          <w:color w:val="000000"/>
          <w:lang w:val="es-CO"/>
        </w:rPr>
        <w:t>Jaksić</w:t>
      </w:r>
      <w:proofErr w:type="spellEnd"/>
      <w:r w:rsidRPr="00134EFB">
        <w:rPr>
          <w:rFonts w:ascii="Times New Roman" w:eastAsia="Times New Roman" w:hAnsi="Times New Roman" w:cs="Times New Roman"/>
          <w:color w:val="000000"/>
          <w:lang w:val="es-CO"/>
        </w:rPr>
        <w:t xml:space="preserve">, F.M., 1989. </w:t>
      </w:r>
      <w:r>
        <w:rPr>
          <w:rFonts w:ascii="Times New Roman" w:eastAsia="Times New Roman" w:hAnsi="Times New Roman" w:cs="Times New Roman"/>
          <w:color w:val="000000"/>
        </w:rPr>
        <w:t>Biology of the Austral Pygmy-Owl. Wilson Bull. 101, 377–389.</w:t>
      </w:r>
    </w:p>
    <w:p w14:paraId="3B3AF656"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Johnson, L.S., 2020. House Wren (</w:t>
      </w:r>
      <w:r>
        <w:rPr>
          <w:rFonts w:ascii="Times New Roman" w:eastAsia="Times New Roman" w:hAnsi="Times New Roman" w:cs="Times New Roman"/>
          <w:i/>
          <w:color w:val="000000"/>
        </w:rPr>
        <w:t xml:space="preserve">Troglodytes </w:t>
      </w:r>
      <w:proofErr w:type="spellStart"/>
      <w:r>
        <w:rPr>
          <w:rFonts w:ascii="Times New Roman" w:eastAsia="Times New Roman" w:hAnsi="Times New Roman" w:cs="Times New Roman"/>
          <w:i/>
          <w:color w:val="000000"/>
        </w:rPr>
        <w:t>aedon</w:t>
      </w:r>
      <w:proofErr w:type="spellEnd"/>
      <w:r>
        <w:rPr>
          <w:rFonts w:ascii="Times New Roman" w:eastAsia="Times New Roman" w:hAnsi="Times New Roman" w:cs="Times New Roman"/>
          <w:color w:val="000000"/>
        </w:rPr>
        <w:t>). Birds World Cornell Lab of Ornithology, Ithaca, NY, USA. https://doi.org/10.2173/bow.houwre.01Species_shared.bow.project_name</w:t>
      </w:r>
    </w:p>
    <w:p w14:paraId="6009274B"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Kelt, D.A., Meserve, P.L., Gutiérrez, J.R., 2004. Seed removal by small mammals, birds and ants in semi-arid Chile, and comparison with other systems. J. </w:t>
      </w:r>
      <w:proofErr w:type="spellStart"/>
      <w:r>
        <w:rPr>
          <w:rFonts w:ascii="Times New Roman" w:eastAsia="Times New Roman" w:hAnsi="Times New Roman" w:cs="Times New Roman"/>
          <w:color w:val="000000"/>
        </w:rPr>
        <w:t>Biogeogr</w:t>
      </w:r>
      <w:proofErr w:type="spellEnd"/>
      <w:r>
        <w:rPr>
          <w:rFonts w:ascii="Times New Roman" w:eastAsia="Times New Roman" w:hAnsi="Times New Roman" w:cs="Times New Roman"/>
          <w:color w:val="000000"/>
        </w:rPr>
        <w:t>. 31, 931–942. https://doi.org/10.1111/j.1365-2699.2004.01045.x</w:t>
      </w:r>
    </w:p>
    <w:p w14:paraId="5A355138" w14:textId="77777777" w:rsidR="00FD30C2" w:rsidRPr="00997996"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L"/>
        </w:rPr>
      </w:pPr>
      <w:proofErr w:type="spellStart"/>
      <w:r>
        <w:rPr>
          <w:rFonts w:ascii="Times New Roman" w:eastAsia="Times New Roman" w:hAnsi="Times New Roman" w:cs="Times New Roman"/>
          <w:color w:val="000000"/>
        </w:rPr>
        <w:t>Kroodsma</w:t>
      </w:r>
      <w:proofErr w:type="spellEnd"/>
      <w:r>
        <w:rPr>
          <w:rFonts w:ascii="Times New Roman" w:eastAsia="Times New Roman" w:hAnsi="Times New Roman" w:cs="Times New Roman"/>
          <w:color w:val="000000"/>
        </w:rPr>
        <w:t xml:space="preserve">, D., Brewer, D., 2005. Family Troglodytidae (Wrens), in: Handbook of the Birds of the World. </w:t>
      </w:r>
      <w:r w:rsidRPr="00997996">
        <w:rPr>
          <w:rFonts w:ascii="Times New Roman" w:eastAsia="Times New Roman" w:hAnsi="Times New Roman" w:cs="Times New Roman"/>
          <w:color w:val="000000"/>
          <w:lang w:val="es-CL"/>
        </w:rPr>
        <w:t xml:space="preserve">Hoyo, Josep; Elliott, Andrew; Christie, David, Eds. Lynx </w:t>
      </w:r>
      <w:proofErr w:type="spellStart"/>
      <w:r w:rsidRPr="00997996">
        <w:rPr>
          <w:rFonts w:ascii="Times New Roman" w:eastAsia="Times New Roman" w:hAnsi="Times New Roman" w:cs="Times New Roman"/>
          <w:color w:val="000000"/>
          <w:lang w:val="es-CL"/>
        </w:rPr>
        <w:t>Editions</w:t>
      </w:r>
      <w:proofErr w:type="spellEnd"/>
      <w:r w:rsidRPr="00997996">
        <w:rPr>
          <w:rFonts w:ascii="Times New Roman" w:eastAsia="Times New Roman" w:hAnsi="Times New Roman" w:cs="Times New Roman"/>
          <w:color w:val="000000"/>
          <w:lang w:val="es-CL"/>
        </w:rPr>
        <w:t>, Barcelona, España, pp. 356–447.</w:t>
      </w:r>
    </w:p>
    <w:p w14:paraId="4A79BD8A"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Lara, J., </w:t>
      </w:r>
      <w:proofErr w:type="spellStart"/>
      <w:r w:rsidRPr="00134EFB">
        <w:rPr>
          <w:rFonts w:ascii="Times New Roman" w:eastAsia="Times New Roman" w:hAnsi="Times New Roman" w:cs="Times New Roman"/>
          <w:color w:val="000000"/>
          <w:lang w:val="es-CO"/>
        </w:rPr>
        <w:t>Barrientes</w:t>
      </w:r>
      <w:proofErr w:type="spellEnd"/>
      <w:r w:rsidRPr="00134EFB">
        <w:rPr>
          <w:rFonts w:ascii="Times New Roman" w:eastAsia="Times New Roman" w:hAnsi="Times New Roman" w:cs="Times New Roman"/>
          <w:color w:val="000000"/>
          <w:lang w:val="es-CO"/>
        </w:rPr>
        <w:t xml:space="preserve">, C., Ardiles, K., Moreno Salas, L., Figueroa R., R.A., González-Acuña, D., 2011. </w:t>
      </w:r>
      <w:r>
        <w:rPr>
          <w:rFonts w:ascii="Times New Roman" w:eastAsia="Times New Roman" w:hAnsi="Times New Roman" w:cs="Times New Roman"/>
          <w:color w:val="000000"/>
        </w:rPr>
        <w:t xml:space="preserve">Breeding biology of the Wren-like </w:t>
      </w:r>
      <w:proofErr w:type="spellStart"/>
      <w:r>
        <w:rPr>
          <w:rFonts w:ascii="Times New Roman" w:eastAsia="Times New Roman" w:hAnsi="Times New Roman" w:cs="Times New Roman"/>
          <w:color w:val="000000"/>
        </w:rPr>
        <w:t>Rushbird</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i/>
          <w:color w:val="000000"/>
        </w:rPr>
        <w:t>Phleocryptes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melanops</w:t>
      </w:r>
      <w:proofErr w:type="spellEnd"/>
      <w:r>
        <w:rPr>
          <w:rFonts w:ascii="Times New Roman" w:eastAsia="Times New Roman" w:hAnsi="Times New Roman" w:cs="Times New Roman"/>
          <w:color w:val="000000"/>
        </w:rPr>
        <w:t xml:space="preserve">) in south-central Chile. </w:t>
      </w:r>
      <w:proofErr w:type="spellStart"/>
      <w:r w:rsidRPr="00134EFB">
        <w:rPr>
          <w:rFonts w:ascii="Times New Roman" w:eastAsia="Times New Roman" w:hAnsi="Times New Roman" w:cs="Times New Roman"/>
          <w:color w:val="000000"/>
          <w:lang w:val="es-CO"/>
        </w:rPr>
        <w:t>Ornitol</w:t>
      </w:r>
      <w:proofErr w:type="spellEnd"/>
      <w:r w:rsidRPr="00134EFB">
        <w:rPr>
          <w:rFonts w:ascii="Times New Roman" w:eastAsia="Times New Roman" w:hAnsi="Times New Roman" w:cs="Times New Roman"/>
          <w:color w:val="000000"/>
          <w:lang w:val="es-CO"/>
        </w:rPr>
        <w:t>. Neotropical 22, 121–130.</w:t>
      </w:r>
    </w:p>
    <w:p w14:paraId="3B693C10"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Laurent, R.F., 1985. Segunda contribución al conocimiento de la estructura taxonómica del género </w:t>
      </w:r>
      <w:r w:rsidRPr="00134EFB">
        <w:rPr>
          <w:rFonts w:ascii="Times New Roman" w:eastAsia="Times New Roman" w:hAnsi="Times New Roman" w:cs="Times New Roman"/>
          <w:i/>
          <w:color w:val="000000"/>
          <w:lang w:val="es-CO"/>
        </w:rPr>
        <w:t>Liolaemus</w:t>
      </w:r>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Wiegmann</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Iguanidae</w:t>
      </w:r>
      <w:proofErr w:type="spellEnd"/>
      <w:r w:rsidRPr="00134EFB">
        <w:rPr>
          <w:rFonts w:ascii="Times New Roman" w:eastAsia="Times New Roman" w:hAnsi="Times New Roman" w:cs="Times New Roman"/>
          <w:color w:val="000000"/>
          <w:lang w:val="es-CO"/>
        </w:rPr>
        <w:t xml:space="preserve">). </w:t>
      </w:r>
      <w:proofErr w:type="spellStart"/>
      <w:r>
        <w:rPr>
          <w:rFonts w:ascii="Times New Roman" w:eastAsia="Times New Roman" w:hAnsi="Times New Roman" w:cs="Times New Roman"/>
          <w:color w:val="000000"/>
        </w:rPr>
        <w:t>Cuad</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Herpetol</w:t>
      </w:r>
      <w:proofErr w:type="spellEnd"/>
      <w:r>
        <w:rPr>
          <w:rFonts w:ascii="Times New Roman" w:eastAsia="Times New Roman" w:hAnsi="Times New Roman" w:cs="Times New Roman"/>
          <w:color w:val="000000"/>
        </w:rPr>
        <w:t>. 1, 1–37.</w:t>
      </w:r>
    </w:p>
    <w:p w14:paraId="4F31FEFD"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Le Roux, V., Chapuis, J.-L., </w:t>
      </w:r>
      <w:proofErr w:type="spellStart"/>
      <w:r>
        <w:rPr>
          <w:rFonts w:ascii="Times New Roman" w:eastAsia="Times New Roman" w:hAnsi="Times New Roman" w:cs="Times New Roman"/>
          <w:color w:val="000000"/>
        </w:rPr>
        <w:t>Frenot</w:t>
      </w:r>
      <w:proofErr w:type="spellEnd"/>
      <w:r>
        <w:rPr>
          <w:rFonts w:ascii="Times New Roman" w:eastAsia="Times New Roman" w:hAnsi="Times New Roman" w:cs="Times New Roman"/>
          <w:color w:val="000000"/>
        </w:rPr>
        <w:t>, Y., Vernon, P., 2002. Diet of the house mouse (</w:t>
      </w:r>
      <w:r>
        <w:rPr>
          <w:rFonts w:ascii="Times New Roman" w:eastAsia="Times New Roman" w:hAnsi="Times New Roman" w:cs="Times New Roman"/>
          <w:i/>
          <w:color w:val="000000"/>
        </w:rPr>
        <w:t>Mus musculus</w:t>
      </w:r>
      <w:r>
        <w:rPr>
          <w:rFonts w:ascii="Times New Roman" w:eastAsia="Times New Roman" w:hAnsi="Times New Roman" w:cs="Times New Roman"/>
          <w:color w:val="000000"/>
        </w:rPr>
        <w:t xml:space="preserve">) on Guillou Island, Kerguelen archipelago, Subantarctic. </w:t>
      </w:r>
      <w:r w:rsidRPr="00134EFB">
        <w:rPr>
          <w:rFonts w:ascii="Times New Roman" w:eastAsia="Times New Roman" w:hAnsi="Times New Roman" w:cs="Times New Roman"/>
          <w:color w:val="000000"/>
          <w:lang w:val="es-CO"/>
        </w:rPr>
        <w:t>Polar Biol. 25, 49–57. https://doi.org/10.1007/s003000100310</w:t>
      </w:r>
    </w:p>
    <w:p w14:paraId="4C100D32"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Lobos, G., Hernández, H., Méndez, M., </w:t>
      </w:r>
      <w:proofErr w:type="spellStart"/>
      <w:r w:rsidRPr="00134EFB">
        <w:rPr>
          <w:rFonts w:ascii="Times New Roman" w:eastAsia="Times New Roman" w:hAnsi="Times New Roman" w:cs="Times New Roman"/>
          <w:color w:val="000000"/>
          <w:lang w:val="es-CO"/>
        </w:rPr>
        <w:t>Cattán</w:t>
      </w:r>
      <w:proofErr w:type="spellEnd"/>
      <w:r w:rsidRPr="00134EFB">
        <w:rPr>
          <w:rFonts w:ascii="Times New Roman" w:eastAsia="Times New Roman" w:hAnsi="Times New Roman" w:cs="Times New Roman"/>
          <w:color w:val="000000"/>
          <w:lang w:val="es-CO"/>
        </w:rPr>
        <w:t>, P., Diniz-</w:t>
      </w:r>
      <w:proofErr w:type="spellStart"/>
      <w:r w:rsidRPr="00134EFB">
        <w:rPr>
          <w:rFonts w:ascii="Times New Roman" w:eastAsia="Times New Roman" w:hAnsi="Times New Roman" w:cs="Times New Roman"/>
          <w:color w:val="000000"/>
          <w:lang w:val="es-CO"/>
        </w:rPr>
        <w:t>Filho</w:t>
      </w:r>
      <w:proofErr w:type="spellEnd"/>
      <w:r w:rsidRPr="00134EFB">
        <w:rPr>
          <w:rFonts w:ascii="Times New Roman" w:eastAsia="Times New Roman" w:hAnsi="Times New Roman" w:cs="Times New Roman"/>
          <w:color w:val="000000"/>
          <w:lang w:val="es-CO"/>
        </w:rPr>
        <w:t xml:space="preserve">, J., </w:t>
      </w:r>
      <w:proofErr w:type="spellStart"/>
      <w:r w:rsidRPr="00134EFB">
        <w:rPr>
          <w:rFonts w:ascii="Times New Roman" w:eastAsia="Times New Roman" w:hAnsi="Times New Roman" w:cs="Times New Roman"/>
          <w:color w:val="000000"/>
          <w:lang w:val="es-CO"/>
        </w:rPr>
        <w:t>Gallardo</w:t>
      </w:r>
      <w:proofErr w:type="spellEnd"/>
      <w:r w:rsidRPr="00134EFB">
        <w:rPr>
          <w:rFonts w:ascii="Times New Roman" w:eastAsia="Times New Roman" w:hAnsi="Times New Roman" w:cs="Times New Roman"/>
          <w:color w:val="000000"/>
          <w:lang w:val="es-CO"/>
        </w:rPr>
        <w:t>, C., 2010. Atlas de Biodiversidad de Anfibios y Reptiles de La Región Metropolitana de Chile. Centro de Estudios para la Vida Silvestre. Fundación Facultad de Ciencias Veterinarias y Pecuarias, Universidad de Chile. ed.</w:t>
      </w:r>
    </w:p>
    <w:p w14:paraId="1ED7167A"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lastRenderedPageBreak/>
        <w:t xml:space="preserve">Lobos, G., Tapia, G., Alzamora, A., Rebolledo, N., Salinas, H., </w:t>
      </w:r>
      <w:proofErr w:type="spellStart"/>
      <w:r w:rsidRPr="00134EFB">
        <w:rPr>
          <w:rFonts w:ascii="Times New Roman" w:eastAsia="Times New Roman" w:hAnsi="Times New Roman" w:cs="Times New Roman"/>
          <w:color w:val="000000"/>
          <w:lang w:val="es-CO"/>
        </w:rPr>
        <w:t>Trujillos</w:t>
      </w:r>
      <w:proofErr w:type="spellEnd"/>
      <w:r w:rsidRPr="00134EFB">
        <w:rPr>
          <w:rFonts w:ascii="Times New Roman" w:eastAsia="Times New Roman" w:hAnsi="Times New Roman" w:cs="Times New Roman"/>
          <w:color w:val="000000"/>
          <w:lang w:val="es-CO"/>
        </w:rPr>
        <w:t xml:space="preserve">, J.C., Girón, G., Ascanio, R., 2020. Dieta del zorro culpeo </w:t>
      </w:r>
      <w:proofErr w:type="spellStart"/>
      <w:r w:rsidRPr="00134EFB">
        <w:rPr>
          <w:rFonts w:ascii="Times New Roman" w:eastAsia="Times New Roman" w:hAnsi="Times New Roman" w:cs="Times New Roman"/>
          <w:i/>
          <w:color w:val="000000"/>
          <w:lang w:val="es-CO"/>
        </w:rPr>
        <w:t>Lycalopex</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culpaeus</w:t>
      </w:r>
      <w:proofErr w:type="spellEnd"/>
      <w:r w:rsidRPr="00134EFB">
        <w:rPr>
          <w:rFonts w:ascii="Times New Roman" w:eastAsia="Times New Roman" w:hAnsi="Times New Roman" w:cs="Times New Roman"/>
          <w:color w:val="000000"/>
          <w:lang w:val="es-CO"/>
        </w:rPr>
        <w:t xml:space="preserve"> (Molina, 1782) durante la </w:t>
      </w:r>
      <w:proofErr w:type="spellStart"/>
      <w:r w:rsidRPr="00134EFB">
        <w:rPr>
          <w:rFonts w:ascii="Times New Roman" w:eastAsia="Times New Roman" w:hAnsi="Times New Roman" w:cs="Times New Roman"/>
          <w:color w:val="000000"/>
          <w:lang w:val="es-CO"/>
        </w:rPr>
        <w:t>megasequía</w:t>
      </w:r>
      <w:proofErr w:type="spellEnd"/>
      <w:r w:rsidRPr="00134EFB">
        <w:rPr>
          <w:rFonts w:ascii="Times New Roman" w:eastAsia="Times New Roman" w:hAnsi="Times New Roman" w:cs="Times New Roman"/>
          <w:color w:val="000000"/>
          <w:lang w:val="es-CO"/>
        </w:rPr>
        <w:t xml:space="preserve"> de Chile central: Rol del ganado y evidencia de una alta interacción trófica entre mamíferos carnívoros. </w:t>
      </w:r>
      <w:proofErr w:type="spellStart"/>
      <w:r w:rsidRPr="00134EFB">
        <w:rPr>
          <w:rFonts w:ascii="Times New Roman" w:eastAsia="Times New Roman" w:hAnsi="Times New Roman" w:cs="Times New Roman"/>
          <w:color w:val="000000"/>
          <w:lang w:val="es-CO"/>
        </w:rPr>
        <w:t>Mastozool</w:t>
      </w:r>
      <w:proofErr w:type="spellEnd"/>
      <w:r w:rsidRPr="00134EFB">
        <w:rPr>
          <w:rFonts w:ascii="Times New Roman" w:eastAsia="Times New Roman" w:hAnsi="Times New Roman" w:cs="Times New Roman"/>
          <w:color w:val="000000"/>
          <w:lang w:val="es-CO"/>
        </w:rPr>
        <w:t>. Neotropical 27, 319–327.</w:t>
      </w:r>
    </w:p>
    <w:p w14:paraId="3C85FB98"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proofErr w:type="spellStart"/>
      <w:r w:rsidRPr="00134EFB">
        <w:rPr>
          <w:rFonts w:ascii="Times New Roman" w:eastAsia="Times New Roman" w:hAnsi="Times New Roman" w:cs="Times New Roman"/>
          <w:color w:val="000000"/>
          <w:lang w:val="es-CO"/>
        </w:rPr>
        <w:t>Lopez</w:t>
      </w:r>
      <w:proofErr w:type="spellEnd"/>
      <w:r w:rsidRPr="00134EFB">
        <w:rPr>
          <w:rFonts w:ascii="Times New Roman" w:eastAsia="Times New Roman" w:hAnsi="Times New Roman" w:cs="Times New Roman"/>
          <w:color w:val="000000"/>
          <w:lang w:val="es-CO"/>
        </w:rPr>
        <w:t xml:space="preserve">-Calleja, M.V., 1995. Dieta de </w:t>
      </w:r>
      <w:proofErr w:type="spellStart"/>
      <w:r w:rsidRPr="00134EFB">
        <w:rPr>
          <w:rFonts w:ascii="Times New Roman" w:eastAsia="Times New Roman" w:hAnsi="Times New Roman" w:cs="Times New Roman"/>
          <w:i/>
          <w:color w:val="000000"/>
          <w:lang w:val="es-CO"/>
        </w:rPr>
        <w:t>Zonotrichia</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capensis</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Emberizidae</w:t>
      </w:r>
      <w:proofErr w:type="spellEnd"/>
      <w:r w:rsidRPr="00134EFB">
        <w:rPr>
          <w:rFonts w:ascii="Times New Roman" w:eastAsia="Times New Roman" w:hAnsi="Times New Roman" w:cs="Times New Roman"/>
          <w:color w:val="000000"/>
          <w:lang w:val="es-CO"/>
        </w:rPr>
        <w:t xml:space="preserve">) y Diuca </w:t>
      </w:r>
      <w:proofErr w:type="spellStart"/>
      <w:r w:rsidRPr="00134EFB">
        <w:rPr>
          <w:rFonts w:ascii="Times New Roman" w:eastAsia="Times New Roman" w:hAnsi="Times New Roman" w:cs="Times New Roman"/>
          <w:color w:val="000000"/>
          <w:lang w:val="es-CO"/>
        </w:rPr>
        <w:t>diuca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Fringillidae</w:t>
      </w:r>
      <w:proofErr w:type="spellEnd"/>
      <w:r w:rsidRPr="00134EFB">
        <w:rPr>
          <w:rFonts w:ascii="Times New Roman" w:eastAsia="Times New Roman" w:hAnsi="Times New Roman" w:cs="Times New Roman"/>
          <w:color w:val="000000"/>
          <w:lang w:val="es-CO"/>
        </w:rPr>
        <w:t xml:space="preserve">): efecto de la variación estacional de los recursos tróficos y la riqueza de aves granívoras en Chile central. Rev. </w:t>
      </w:r>
      <w:proofErr w:type="spellStart"/>
      <w:r w:rsidRPr="00134EFB">
        <w:rPr>
          <w:rFonts w:ascii="Times New Roman" w:eastAsia="Times New Roman" w:hAnsi="Times New Roman" w:cs="Times New Roman"/>
          <w:color w:val="000000"/>
          <w:lang w:val="es-CO"/>
        </w:rPr>
        <w:t>Chil</w:t>
      </w:r>
      <w:proofErr w:type="spellEnd"/>
      <w:r w:rsidRPr="00134EFB">
        <w:rPr>
          <w:rFonts w:ascii="Times New Roman" w:eastAsia="Times New Roman" w:hAnsi="Times New Roman" w:cs="Times New Roman"/>
          <w:color w:val="000000"/>
          <w:lang w:val="es-CO"/>
        </w:rPr>
        <w:t xml:space="preserve">. Hist. </w:t>
      </w:r>
      <w:proofErr w:type="spellStart"/>
      <w:r w:rsidRPr="00134EFB">
        <w:rPr>
          <w:rFonts w:ascii="Times New Roman" w:eastAsia="Times New Roman" w:hAnsi="Times New Roman" w:cs="Times New Roman"/>
          <w:color w:val="000000"/>
          <w:lang w:val="es-CO"/>
        </w:rPr>
        <w:t>Nat</w:t>
      </w:r>
      <w:proofErr w:type="spellEnd"/>
      <w:r w:rsidRPr="00134EFB">
        <w:rPr>
          <w:rFonts w:ascii="Times New Roman" w:eastAsia="Times New Roman" w:hAnsi="Times New Roman" w:cs="Times New Roman"/>
          <w:color w:val="000000"/>
          <w:lang w:val="es-CO"/>
        </w:rPr>
        <w:t>. 321–331.</w:t>
      </w:r>
    </w:p>
    <w:p w14:paraId="7B11D5AD"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López-Cortés, F., Cortés, A., Miranda, E., Rau, J., 2007. Dietas de </w:t>
      </w:r>
      <w:r w:rsidRPr="00134EFB">
        <w:rPr>
          <w:rFonts w:ascii="Times New Roman" w:eastAsia="Times New Roman" w:hAnsi="Times New Roman" w:cs="Times New Roman"/>
          <w:i/>
          <w:color w:val="000000"/>
          <w:lang w:val="es-CO"/>
        </w:rPr>
        <w:t xml:space="preserve">Abrothrix </w:t>
      </w:r>
      <w:proofErr w:type="spellStart"/>
      <w:r w:rsidRPr="00134EFB">
        <w:rPr>
          <w:rFonts w:ascii="Times New Roman" w:eastAsia="Times New Roman" w:hAnsi="Times New Roman" w:cs="Times New Roman"/>
          <w:i/>
          <w:color w:val="000000"/>
          <w:lang w:val="es-CO"/>
        </w:rPr>
        <w:t>andinus</w:t>
      </w:r>
      <w:proofErr w:type="spellEnd"/>
      <w:r w:rsidRPr="00134EFB">
        <w:rPr>
          <w:rFonts w:ascii="Times New Roman" w:eastAsia="Times New Roman" w:hAnsi="Times New Roman" w:cs="Times New Roman"/>
          <w:i/>
          <w:color w:val="000000"/>
          <w:lang w:val="es-CO"/>
        </w:rPr>
        <w:t xml:space="preserve">, Phyllotis </w:t>
      </w:r>
      <w:proofErr w:type="spellStart"/>
      <w:r w:rsidRPr="00134EFB">
        <w:rPr>
          <w:rFonts w:ascii="Times New Roman" w:eastAsia="Times New Roman" w:hAnsi="Times New Roman" w:cs="Times New Roman"/>
          <w:i/>
          <w:color w:val="000000"/>
          <w:lang w:val="es-CO"/>
        </w:rPr>
        <w:t>xanthopygus</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Rodentia</w:t>
      </w:r>
      <w:proofErr w:type="spellEnd"/>
      <w:r w:rsidRPr="00134EFB">
        <w:rPr>
          <w:rFonts w:ascii="Times New Roman" w:eastAsia="Times New Roman" w:hAnsi="Times New Roman" w:cs="Times New Roman"/>
          <w:color w:val="000000"/>
          <w:lang w:val="es-CO"/>
        </w:rPr>
        <w:t xml:space="preserve">) y </w:t>
      </w:r>
      <w:proofErr w:type="spellStart"/>
      <w:r w:rsidRPr="00134EFB">
        <w:rPr>
          <w:rFonts w:ascii="Times New Roman" w:eastAsia="Times New Roman" w:hAnsi="Times New Roman" w:cs="Times New Roman"/>
          <w:i/>
          <w:color w:val="000000"/>
          <w:lang w:val="es-CO"/>
        </w:rPr>
        <w:t>Lepus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europaeus</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Lagomorpha</w:t>
      </w:r>
      <w:proofErr w:type="spellEnd"/>
      <w:r w:rsidRPr="00134EFB">
        <w:rPr>
          <w:rFonts w:ascii="Times New Roman" w:eastAsia="Times New Roman" w:hAnsi="Times New Roman" w:cs="Times New Roman"/>
          <w:color w:val="000000"/>
          <w:lang w:val="es-CO"/>
        </w:rPr>
        <w:t xml:space="preserve">) en un ambiente altoandino de Chile. Rev. </w:t>
      </w:r>
      <w:proofErr w:type="spellStart"/>
      <w:r w:rsidRPr="00134EFB">
        <w:rPr>
          <w:rFonts w:ascii="Times New Roman" w:eastAsia="Times New Roman" w:hAnsi="Times New Roman" w:cs="Times New Roman"/>
          <w:color w:val="000000"/>
          <w:lang w:val="es-CO"/>
        </w:rPr>
        <w:t>Chil</w:t>
      </w:r>
      <w:proofErr w:type="spellEnd"/>
      <w:r w:rsidRPr="00134EFB">
        <w:rPr>
          <w:rFonts w:ascii="Times New Roman" w:eastAsia="Times New Roman" w:hAnsi="Times New Roman" w:cs="Times New Roman"/>
          <w:color w:val="000000"/>
          <w:lang w:val="es-CO"/>
        </w:rPr>
        <w:t xml:space="preserve">. Hist. </w:t>
      </w:r>
      <w:proofErr w:type="spellStart"/>
      <w:r w:rsidRPr="00134EFB">
        <w:rPr>
          <w:rFonts w:ascii="Times New Roman" w:eastAsia="Times New Roman" w:hAnsi="Times New Roman" w:cs="Times New Roman"/>
          <w:color w:val="000000"/>
          <w:lang w:val="es-CO"/>
        </w:rPr>
        <w:t>Nat</w:t>
      </w:r>
      <w:proofErr w:type="spellEnd"/>
      <w:r w:rsidRPr="00134EFB">
        <w:rPr>
          <w:rFonts w:ascii="Times New Roman" w:eastAsia="Times New Roman" w:hAnsi="Times New Roman" w:cs="Times New Roman"/>
          <w:color w:val="000000"/>
          <w:lang w:val="es-CO"/>
        </w:rPr>
        <w:t>. 3–12.</w:t>
      </w:r>
    </w:p>
    <w:p w14:paraId="763F376B"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Marín, M., 2012. Historia natural y biología reproductiva de la Tenca (</w:t>
      </w:r>
      <w:proofErr w:type="spellStart"/>
      <w:r w:rsidRPr="00134EFB">
        <w:rPr>
          <w:rFonts w:ascii="Times New Roman" w:eastAsia="Times New Roman" w:hAnsi="Times New Roman" w:cs="Times New Roman"/>
          <w:i/>
          <w:color w:val="000000"/>
          <w:lang w:val="es-CO"/>
        </w:rPr>
        <w:t>Mimus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thenca</w:t>
      </w:r>
      <w:proofErr w:type="spellEnd"/>
      <w:r w:rsidRPr="00134EFB">
        <w:rPr>
          <w:rFonts w:ascii="Times New Roman" w:eastAsia="Times New Roman" w:hAnsi="Times New Roman" w:cs="Times New Roman"/>
          <w:color w:val="000000"/>
          <w:lang w:val="es-CO"/>
        </w:rPr>
        <w:t xml:space="preserve">) en Chile central. </w:t>
      </w:r>
      <w:r>
        <w:rPr>
          <w:rFonts w:ascii="Times New Roman" w:eastAsia="Times New Roman" w:hAnsi="Times New Roman" w:cs="Times New Roman"/>
          <w:color w:val="000000"/>
        </w:rPr>
        <w:t xml:space="preserve">Bol. Mus. </w:t>
      </w:r>
      <w:proofErr w:type="spellStart"/>
      <w:r>
        <w:rPr>
          <w:rFonts w:ascii="Times New Roman" w:eastAsia="Times New Roman" w:hAnsi="Times New Roman" w:cs="Times New Roman"/>
          <w:color w:val="000000"/>
        </w:rPr>
        <w:t>Nac</w:t>
      </w:r>
      <w:proofErr w:type="spellEnd"/>
      <w:r>
        <w:rPr>
          <w:rFonts w:ascii="Times New Roman" w:eastAsia="Times New Roman" w:hAnsi="Times New Roman" w:cs="Times New Roman"/>
          <w:color w:val="000000"/>
        </w:rPr>
        <w:t>. Hist. Nat. 61, 43–53. https://doi.org/10.54830/bmnhn.v61.2012.161</w:t>
      </w:r>
    </w:p>
    <w:p w14:paraId="723E0186"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Martínez, E., Cesa, A., De la Barra, R., 2015. Relación planta-animal en ovinos a pastoreo (Informativo). INIA </w:t>
      </w:r>
      <w:proofErr w:type="spellStart"/>
      <w:r w:rsidRPr="00134EFB">
        <w:rPr>
          <w:rFonts w:ascii="Times New Roman" w:eastAsia="Times New Roman" w:hAnsi="Times New Roman" w:cs="Times New Roman"/>
          <w:color w:val="000000"/>
          <w:lang w:val="es-CO"/>
        </w:rPr>
        <w:t>Remehue</w:t>
      </w:r>
      <w:proofErr w:type="spellEnd"/>
      <w:r w:rsidRPr="00134EFB">
        <w:rPr>
          <w:rFonts w:ascii="Times New Roman" w:eastAsia="Times New Roman" w:hAnsi="Times New Roman" w:cs="Times New Roman"/>
          <w:color w:val="000000"/>
          <w:lang w:val="es-CO"/>
        </w:rPr>
        <w:t>, Osorno, Chile.</w:t>
      </w:r>
    </w:p>
    <w:p w14:paraId="4FCD630C"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Matthews, L., 2006. El Tricahue (</w:t>
      </w:r>
      <w:proofErr w:type="spellStart"/>
      <w:r w:rsidRPr="00134EFB">
        <w:rPr>
          <w:rFonts w:ascii="Times New Roman" w:eastAsia="Times New Roman" w:hAnsi="Times New Roman" w:cs="Times New Roman"/>
          <w:i/>
          <w:color w:val="000000"/>
          <w:lang w:val="es-CO"/>
        </w:rPr>
        <w:t>Cyanoliseus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patagonus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bloxami</w:t>
      </w:r>
      <w:proofErr w:type="spellEnd"/>
      <w:r w:rsidRPr="00134EFB">
        <w:rPr>
          <w:rFonts w:ascii="Times New Roman" w:eastAsia="Times New Roman" w:hAnsi="Times New Roman" w:cs="Times New Roman"/>
          <w:color w:val="000000"/>
          <w:lang w:val="es-CO"/>
        </w:rPr>
        <w:t xml:space="preserve">). La </w:t>
      </w:r>
      <w:proofErr w:type="spellStart"/>
      <w:r w:rsidRPr="00134EFB">
        <w:rPr>
          <w:rFonts w:ascii="Times New Roman" w:eastAsia="Times New Roman" w:hAnsi="Times New Roman" w:cs="Times New Roman"/>
          <w:color w:val="000000"/>
          <w:lang w:val="es-CO"/>
        </w:rPr>
        <w:t>Chiricoca</w:t>
      </w:r>
      <w:proofErr w:type="spellEnd"/>
      <w:r w:rsidRPr="00134EFB">
        <w:rPr>
          <w:rFonts w:ascii="Times New Roman" w:eastAsia="Times New Roman" w:hAnsi="Times New Roman" w:cs="Times New Roman"/>
          <w:color w:val="000000"/>
          <w:lang w:val="es-CO"/>
        </w:rPr>
        <w:t>.</w:t>
      </w:r>
    </w:p>
    <w:p w14:paraId="155D9675"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Mella Ávila, J., 2002. Dieta del Cernícalo (</w:t>
      </w:r>
      <w:r w:rsidRPr="00134EFB">
        <w:rPr>
          <w:rFonts w:ascii="Times New Roman" w:eastAsia="Times New Roman" w:hAnsi="Times New Roman" w:cs="Times New Roman"/>
          <w:i/>
          <w:color w:val="000000"/>
          <w:lang w:val="es-CO"/>
        </w:rPr>
        <w:t>Falco sparverius</w:t>
      </w:r>
      <w:r w:rsidRPr="00134EFB">
        <w:rPr>
          <w:rFonts w:ascii="Times New Roman" w:eastAsia="Times New Roman" w:hAnsi="Times New Roman" w:cs="Times New Roman"/>
          <w:color w:val="000000"/>
          <w:lang w:val="es-CO"/>
        </w:rPr>
        <w:t>) y del Tucúquere (</w:t>
      </w:r>
      <w:r w:rsidRPr="00134EFB">
        <w:rPr>
          <w:rFonts w:ascii="Times New Roman" w:eastAsia="Times New Roman" w:hAnsi="Times New Roman" w:cs="Times New Roman"/>
          <w:i/>
          <w:color w:val="000000"/>
          <w:lang w:val="es-CO"/>
        </w:rPr>
        <w:t>Bubo magellanicus</w:t>
      </w:r>
      <w:r w:rsidRPr="00134EFB">
        <w:rPr>
          <w:rFonts w:ascii="Times New Roman" w:eastAsia="Times New Roman" w:hAnsi="Times New Roman" w:cs="Times New Roman"/>
          <w:color w:val="000000"/>
          <w:lang w:val="es-CO"/>
        </w:rPr>
        <w:t xml:space="preserve">) en un ambiente cordillerano de Chile central. </w:t>
      </w:r>
      <w:r>
        <w:rPr>
          <w:rFonts w:ascii="Times New Roman" w:eastAsia="Times New Roman" w:hAnsi="Times New Roman" w:cs="Times New Roman"/>
          <w:color w:val="000000"/>
        </w:rPr>
        <w:t xml:space="preserve">Bol. Chil. </w:t>
      </w:r>
      <w:proofErr w:type="spellStart"/>
      <w:r>
        <w:rPr>
          <w:rFonts w:ascii="Times New Roman" w:eastAsia="Times New Roman" w:hAnsi="Times New Roman" w:cs="Times New Roman"/>
          <w:color w:val="000000"/>
        </w:rPr>
        <w:t>Ornitol</w:t>
      </w:r>
      <w:proofErr w:type="spellEnd"/>
      <w:r>
        <w:rPr>
          <w:rFonts w:ascii="Times New Roman" w:eastAsia="Times New Roman" w:hAnsi="Times New Roman" w:cs="Times New Roman"/>
          <w:color w:val="000000"/>
        </w:rPr>
        <w:t>. 34–37.</w:t>
      </w:r>
    </w:p>
    <w:p w14:paraId="4261CAD7"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Meserve, P., Shadrick, E.J., Kelt, D.A., 1987. Diets and selectivity of two Chilean predators in the northern semi-arid zone. Rev. Chil. Hist. Nat. 93–33.</w:t>
      </w:r>
    </w:p>
    <w:p w14:paraId="3CAF66C2"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Meserve, P.L., 1981. Trophic Relationships among Small Mammals in a Chilean Semiarid Thorn Scrub Community. J. Mammal. 62, 304–314. https://doi.org/10.2307/1380707</w:t>
      </w:r>
    </w:p>
    <w:p w14:paraId="3005F35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Meserve, P.L., Lang, B.K., Patterson, B.D., 1988. Trophic Relationships of Small Mammals in a Chilean Temperate Rainforest. </w:t>
      </w:r>
      <w:r w:rsidRPr="00134EFB">
        <w:rPr>
          <w:rFonts w:ascii="Times New Roman" w:eastAsia="Times New Roman" w:hAnsi="Times New Roman" w:cs="Times New Roman"/>
          <w:color w:val="000000"/>
          <w:lang w:val="es-CO"/>
        </w:rPr>
        <w:t xml:space="preserve">J. </w:t>
      </w:r>
      <w:proofErr w:type="spellStart"/>
      <w:r w:rsidRPr="00134EFB">
        <w:rPr>
          <w:rFonts w:ascii="Times New Roman" w:eastAsia="Times New Roman" w:hAnsi="Times New Roman" w:cs="Times New Roman"/>
          <w:color w:val="000000"/>
          <w:lang w:val="es-CO"/>
        </w:rPr>
        <w:t>Mammal</w:t>
      </w:r>
      <w:proofErr w:type="spellEnd"/>
      <w:r w:rsidRPr="00134EFB">
        <w:rPr>
          <w:rFonts w:ascii="Times New Roman" w:eastAsia="Times New Roman" w:hAnsi="Times New Roman" w:cs="Times New Roman"/>
          <w:color w:val="000000"/>
          <w:lang w:val="es-CO"/>
        </w:rPr>
        <w:t>. 69, 721–730. https://doi.org/10.2307/1381627</w:t>
      </w:r>
    </w:p>
    <w:p w14:paraId="6F55731F"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MMA, 2019</w:t>
      </w:r>
      <w:r w:rsidRPr="00134EFB">
        <w:rPr>
          <w:rFonts w:ascii="Times New Roman" w:eastAsia="Times New Roman" w:hAnsi="Times New Roman" w:cs="Times New Roman"/>
          <w:i/>
          <w:color w:val="000000"/>
          <w:lang w:val="es-CO"/>
        </w:rPr>
        <w:t>. Octodon lunatus</w:t>
      </w:r>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Osgood</w:t>
      </w:r>
      <w:proofErr w:type="spellEnd"/>
      <w:r w:rsidRPr="00134EFB">
        <w:rPr>
          <w:rFonts w:ascii="Times New Roman" w:eastAsia="Times New Roman" w:hAnsi="Times New Roman" w:cs="Times New Roman"/>
          <w:color w:val="000000"/>
          <w:lang w:val="es-CO"/>
        </w:rPr>
        <w:t>, 1943 (Ficha FINAL 15to Proceso RCE). Ministerio del Medio Ambiente.</w:t>
      </w:r>
    </w:p>
    <w:p w14:paraId="3C2E6BA4"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MMA, 2014. </w:t>
      </w:r>
      <w:r w:rsidRPr="00134EFB">
        <w:rPr>
          <w:rFonts w:ascii="Times New Roman" w:eastAsia="Times New Roman" w:hAnsi="Times New Roman" w:cs="Times New Roman"/>
          <w:i/>
          <w:color w:val="000000"/>
          <w:lang w:val="es-CO"/>
        </w:rPr>
        <w:t xml:space="preserve">Liolaemus </w:t>
      </w:r>
      <w:proofErr w:type="spellStart"/>
      <w:r w:rsidRPr="00134EFB">
        <w:rPr>
          <w:rFonts w:ascii="Times New Roman" w:eastAsia="Times New Roman" w:hAnsi="Times New Roman" w:cs="Times New Roman"/>
          <w:i/>
          <w:color w:val="000000"/>
          <w:lang w:val="es-CO"/>
        </w:rPr>
        <w:t>chiliensis</w:t>
      </w:r>
      <w:proofErr w:type="spellEnd"/>
      <w:r w:rsidRPr="00134EFB">
        <w:rPr>
          <w:rFonts w:ascii="Times New Roman" w:eastAsia="Times New Roman" w:hAnsi="Times New Roman" w:cs="Times New Roman"/>
          <w:i/>
          <w:color w:val="000000"/>
          <w:lang w:val="es-CO"/>
        </w:rPr>
        <w:t xml:space="preserve"> </w:t>
      </w:r>
      <w:r w:rsidRPr="00134EFB">
        <w:rPr>
          <w:rFonts w:ascii="Times New Roman" w:eastAsia="Times New Roman" w:hAnsi="Times New Roman" w:cs="Times New Roman"/>
          <w:color w:val="000000"/>
          <w:lang w:val="es-CO"/>
        </w:rPr>
        <w:t xml:space="preserve">(Ficha de antecedentes de </w:t>
      </w:r>
      <w:proofErr w:type="spellStart"/>
      <w:r w:rsidRPr="00134EFB">
        <w:rPr>
          <w:rFonts w:ascii="Times New Roman" w:eastAsia="Times New Roman" w:hAnsi="Times New Roman" w:cs="Times New Roman"/>
          <w:color w:val="000000"/>
          <w:lang w:val="es-CO"/>
        </w:rPr>
        <w:t>eSpecie</w:t>
      </w:r>
      <w:proofErr w:type="spellEnd"/>
      <w:r w:rsidRPr="00134EFB">
        <w:rPr>
          <w:rFonts w:ascii="Times New Roman" w:eastAsia="Times New Roman" w:hAnsi="Times New Roman" w:cs="Times New Roman"/>
          <w:color w:val="000000"/>
          <w:lang w:val="es-CO"/>
        </w:rPr>
        <w:t>).</w:t>
      </w:r>
    </w:p>
    <w:p w14:paraId="5BE44453"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MMA, 2012a. </w:t>
      </w:r>
      <w:r w:rsidRPr="00134EFB">
        <w:rPr>
          <w:rFonts w:ascii="Times New Roman" w:eastAsia="Times New Roman" w:hAnsi="Times New Roman" w:cs="Times New Roman"/>
          <w:i/>
          <w:color w:val="000000"/>
          <w:lang w:val="es-CO"/>
        </w:rPr>
        <w:t xml:space="preserve">Liolaemus </w:t>
      </w:r>
      <w:proofErr w:type="spellStart"/>
      <w:r w:rsidRPr="00134EFB">
        <w:rPr>
          <w:rFonts w:ascii="Times New Roman" w:eastAsia="Times New Roman" w:hAnsi="Times New Roman" w:cs="Times New Roman"/>
          <w:i/>
          <w:color w:val="000000"/>
          <w:lang w:val="es-CO"/>
        </w:rPr>
        <w:t>tenuis</w:t>
      </w:r>
      <w:proofErr w:type="spellEnd"/>
      <w:r w:rsidRPr="00134EFB">
        <w:rPr>
          <w:rFonts w:ascii="Times New Roman" w:eastAsia="Times New Roman" w:hAnsi="Times New Roman" w:cs="Times New Roman"/>
          <w:color w:val="000000"/>
          <w:lang w:val="es-CO"/>
        </w:rPr>
        <w:t xml:space="preserve"> (Ficha de antecedentes de </w:t>
      </w:r>
      <w:proofErr w:type="spellStart"/>
      <w:r w:rsidRPr="00134EFB">
        <w:rPr>
          <w:rFonts w:ascii="Times New Roman" w:eastAsia="Times New Roman" w:hAnsi="Times New Roman" w:cs="Times New Roman"/>
          <w:color w:val="000000"/>
          <w:lang w:val="es-CO"/>
        </w:rPr>
        <w:t>eSpecie</w:t>
      </w:r>
      <w:proofErr w:type="spellEnd"/>
      <w:r w:rsidRPr="00134EFB">
        <w:rPr>
          <w:rFonts w:ascii="Times New Roman" w:eastAsia="Times New Roman" w:hAnsi="Times New Roman" w:cs="Times New Roman"/>
          <w:color w:val="000000"/>
          <w:lang w:val="es-CO"/>
        </w:rPr>
        <w:t>). Ministerio del Medio Ambiente.</w:t>
      </w:r>
    </w:p>
    <w:p w14:paraId="5F1E0482"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MMA, 2012b. </w:t>
      </w:r>
      <w:r w:rsidRPr="00134EFB">
        <w:rPr>
          <w:rFonts w:ascii="Times New Roman" w:eastAsia="Times New Roman" w:hAnsi="Times New Roman" w:cs="Times New Roman"/>
          <w:i/>
          <w:color w:val="000000"/>
          <w:lang w:val="es-CO"/>
        </w:rPr>
        <w:t xml:space="preserve">Alstroemeria </w:t>
      </w:r>
      <w:proofErr w:type="spellStart"/>
      <w:r w:rsidRPr="00134EFB">
        <w:rPr>
          <w:rFonts w:ascii="Times New Roman" w:eastAsia="Times New Roman" w:hAnsi="Times New Roman" w:cs="Times New Roman"/>
          <w:i/>
          <w:color w:val="000000"/>
          <w:lang w:val="es-CO"/>
        </w:rPr>
        <w:t>zoellneri</w:t>
      </w:r>
      <w:proofErr w:type="spellEnd"/>
      <w:r w:rsidRPr="00134EFB">
        <w:rPr>
          <w:rFonts w:ascii="Times New Roman" w:eastAsia="Times New Roman" w:hAnsi="Times New Roman" w:cs="Times New Roman"/>
          <w:color w:val="000000"/>
          <w:lang w:val="es-CO"/>
        </w:rPr>
        <w:t xml:space="preserve"> (Ficha de antecedentes de </w:t>
      </w:r>
      <w:proofErr w:type="spellStart"/>
      <w:r w:rsidRPr="00134EFB">
        <w:rPr>
          <w:rFonts w:ascii="Times New Roman" w:eastAsia="Times New Roman" w:hAnsi="Times New Roman" w:cs="Times New Roman"/>
          <w:color w:val="000000"/>
          <w:lang w:val="es-CO"/>
        </w:rPr>
        <w:t>eSpecie</w:t>
      </w:r>
      <w:proofErr w:type="spellEnd"/>
      <w:r w:rsidRPr="00134EFB">
        <w:rPr>
          <w:rFonts w:ascii="Times New Roman" w:eastAsia="Times New Roman" w:hAnsi="Times New Roman" w:cs="Times New Roman"/>
          <w:color w:val="000000"/>
          <w:lang w:val="es-CO"/>
        </w:rPr>
        <w:t>). Ministerio del Medio Ambiente.</w:t>
      </w:r>
    </w:p>
    <w:p w14:paraId="1D9FDFB2"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Montecino, S., Cerpa, P., 2016. Dios no salva a la reina: reina de </w:t>
      </w:r>
      <w:proofErr w:type="spellStart"/>
      <w:r w:rsidRPr="00134EFB">
        <w:rPr>
          <w:rFonts w:ascii="Times New Roman" w:eastAsia="Times New Roman" w:hAnsi="Times New Roman" w:cs="Times New Roman"/>
          <w:i/>
          <w:color w:val="000000"/>
          <w:lang w:val="es-CO"/>
        </w:rPr>
        <w:t>Camponotus</w:t>
      </w:r>
      <w:proofErr w:type="spellEnd"/>
      <w:r w:rsidRPr="00134EFB">
        <w:rPr>
          <w:rFonts w:ascii="Times New Roman" w:eastAsia="Times New Roman" w:hAnsi="Times New Roman" w:cs="Times New Roman"/>
          <w:i/>
          <w:color w:val="000000"/>
          <w:lang w:val="es-CO"/>
        </w:rPr>
        <w:t xml:space="preserve"> chilensis</w:t>
      </w:r>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Spinola</w:t>
      </w:r>
      <w:proofErr w:type="spellEnd"/>
      <w:r w:rsidRPr="00134EFB">
        <w:rPr>
          <w:rFonts w:ascii="Times New Roman" w:eastAsia="Times New Roman" w:hAnsi="Times New Roman" w:cs="Times New Roman"/>
          <w:color w:val="000000"/>
          <w:lang w:val="es-CO"/>
        </w:rPr>
        <w:t xml:space="preserve"> 1851 (</w:t>
      </w:r>
      <w:proofErr w:type="spellStart"/>
      <w:r w:rsidRPr="00134EFB">
        <w:rPr>
          <w:rFonts w:ascii="Times New Roman" w:eastAsia="Times New Roman" w:hAnsi="Times New Roman" w:cs="Times New Roman"/>
          <w:color w:val="000000"/>
          <w:lang w:val="es-CO"/>
        </w:rPr>
        <w:t>Insecta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Hymenoptera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Formicidae</w:t>
      </w:r>
      <w:proofErr w:type="spellEnd"/>
      <w:r w:rsidRPr="00134EFB">
        <w:rPr>
          <w:rFonts w:ascii="Times New Roman" w:eastAsia="Times New Roman" w:hAnsi="Times New Roman" w:cs="Times New Roman"/>
          <w:color w:val="000000"/>
          <w:lang w:val="es-CO"/>
        </w:rPr>
        <w:t xml:space="preserve">) como un nuevo registro en la dieta de </w:t>
      </w:r>
      <w:r w:rsidRPr="00134EFB">
        <w:rPr>
          <w:rFonts w:ascii="Times New Roman" w:eastAsia="Times New Roman" w:hAnsi="Times New Roman" w:cs="Times New Roman"/>
          <w:i/>
          <w:color w:val="000000"/>
          <w:lang w:val="es-CO"/>
        </w:rPr>
        <w:t>Liolaemus nitidus</w:t>
      </w:r>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Wiegmann</w:t>
      </w:r>
      <w:proofErr w:type="spellEnd"/>
      <w:r w:rsidRPr="00134EFB">
        <w:rPr>
          <w:rFonts w:ascii="Times New Roman" w:eastAsia="Times New Roman" w:hAnsi="Times New Roman" w:cs="Times New Roman"/>
          <w:color w:val="000000"/>
          <w:lang w:val="es-CO"/>
        </w:rPr>
        <w:t xml:space="preserve"> 1834 (</w:t>
      </w:r>
      <w:proofErr w:type="spellStart"/>
      <w:r w:rsidRPr="00134EFB">
        <w:rPr>
          <w:rFonts w:ascii="Times New Roman" w:eastAsia="Times New Roman" w:hAnsi="Times New Roman" w:cs="Times New Roman"/>
          <w:color w:val="000000"/>
          <w:lang w:val="es-CO"/>
        </w:rPr>
        <w:t>Reptilia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Squamata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Liolaemidae</w:t>
      </w:r>
      <w:proofErr w:type="spellEnd"/>
      <w:r w:rsidRPr="00134EFB">
        <w:rPr>
          <w:rFonts w:ascii="Times New Roman" w:eastAsia="Times New Roman" w:hAnsi="Times New Roman" w:cs="Times New Roman"/>
          <w:color w:val="000000"/>
          <w:lang w:val="es-CO"/>
        </w:rPr>
        <w:t xml:space="preserve">). Bol. </w:t>
      </w:r>
      <w:proofErr w:type="spellStart"/>
      <w:r w:rsidRPr="00134EFB">
        <w:rPr>
          <w:rFonts w:ascii="Times New Roman" w:eastAsia="Times New Roman" w:hAnsi="Times New Roman" w:cs="Times New Roman"/>
          <w:color w:val="000000"/>
          <w:lang w:val="es-CO"/>
        </w:rPr>
        <w:t>Chil</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Herpetol</w:t>
      </w:r>
      <w:proofErr w:type="spellEnd"/>
      <w:r w:rsidRPr="00134EFB">
        <w:rPr>
          <w:rFonts w:ascii="Times New Roman" w:eastAsia="Times New Roman" w:hAnsi="Times New Roman" w:cs="Times New Roman"/>
          <w:color w:val="000000"/>
          <w:lang w:val="es-CO"/>
        </w:rPr>
        <w:t>. 21–23.</w:t>
      </w:r>
    </w:p>
    <w:p w14:paraId="19557BCB"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Morales, N.S., Becerra, P.I., Arellano, E.C., Gilabert, H.B., 2015. </w:t>
      </w:r>
      <w:r>
        <w:rPr>
          <w:rFonts w:ascii="Times New Roman" w:eastAsia="Times New Roman" w:hAnsi="Times New Roman" w:cs="Times New Roman"/>
          <w:color w:val="000000"/>
        </w:rPr>
        <w:t xml:space="preserve">Effect of large and small herbivores on seed and seedling survival of </w:t>
      </w:r>
      <w:proofErr w:type="spellStart"/>
      <w:r>
        <w:rPr>
          <w:rFonts w:ascii="Times New Roman" w:eastAsia="Times New Roman" w:hAnsi="Times New Roman" w:cs="Times New Roman"/>
          <w:i/>
          <w:color w:val="000000"/>
        </w:rPr>
        <w:t>Beilschmiedia</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miersii</w:t>
      </w:r>
      <w:proofErr w:type="spellEnd"/>
      <w:r>
        <w:rPr>
          <w:rFonts w:ascii="Times New Roman" w:eastAsia="Times New Roman" w:hAnsi="Times New Roman" w:cs="Times New Roman"/>
          <w:color w:val="000000"/>
        </w:rPr>
        <w:t xml:space="preserve"> in central Chile. </w:t>
      </w:r>
      <w:r w:rsidRPr="00134EFB">
        <w:rPr>
          <w:rFonts w:ascii="Times New Roman" w:eastAsia="Times New Roman" w:hAnsi="Times New Roman" w:cs="Times New Roman"/>
          <w:color w:val="000000"/>
          <w:lang w:val="es-CO"/>
        </w:rPr>
        <w:t>Bosque Valdivia 36, 127–132. https://doi.org/10.4067/S0717-92002015000100014</w:t>
      </w:r>
    </w:p>
    <w:p w14:paraId="7F7AE333"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Morales-Paredes, C., Valdivia, C.E., Sade, S., 2015. </w:t>
      </w:r>
      <w:r>
        <w:rPr>
          <w:rFonts w:ascii="Times New Roman" w:eastAsia="Times New Roman" w:hAnsi="Times New Roman" w:cs="Times New Roman"/>
          <w:color w:val="000000"/>
        </w:rPr>
        <w:t>Frugivory by native (</w:t>
      </w:r>
      <w:proofErr w:type="spellStart"/>
      <w:r>
        <w:rPr>
          <w:rFonts w:ascii="Times New Roman" w:eastAsia="Times New Roman" w:hAnsi="Times New Roman" w:cs="Times New Roman"/>
          <w:i/>
          <w:color w:val="000000"/>
        </w:rPr>
        <w:t>Lycalopex</w:t>
      </w:r>
      <w:proofErr w:type="spellEnd"/>
      <w:r>
        <w:rPr>
          <w:rFonts w:ascii="Times New Roman" w:eastAsia="Times New Roman" w:hAnsi="Times New Roman" w:cs="Times New Roman"/>
          <w:i/>
          <w:color w:val="000000"/>
        </w:rPr>
        <w:t xml:space="preserve"> spp.</w:t>
      </w:r>
      <w:r>
        <w:rPr>
          <w:rFonts w:ascii="Times New Roman" w:eastAsia="Times New Roman" w:hAnsi="Times New Roman" w:cs="Times New Roman"/>
          <w:color w:val="000000"/>
        </w:rPr>
        <w:t>) and allochthonous (</w:t>
      </w:r>
      <w:r>
        <w:rPr>
          <w:rFonts w:ascii="Times New Roman" w:eastAsia="Times New Roman" w:hAnsi="Times New Roman" w:cs="Times New Roman"/>
          <w:i/>
          <w:color w:val="000000"/>
        </w:rPr>
        <w:t xml:space="preserve">Canis lupus </w:t>
      </w:r>
      <w:proofErr w:type="spellStart"/>
      <w:r>
        <w:rPr>
          <w:rFonts w:ascii="Times New Roman" w:eastAsia="Times New Roman" w:hAnsi="Times New Roman" w:cs="Times New Roman"/>
          <w:i/>
          <w:color w:val="000000"/>
        </w:rPr>
        <w:t>familiaris</w:t>
      </w:r>
      <w:proofErr w:type="spellEnd"/>
      <w:r>
        <w:rPr>
          <w:rFonts w:ascii="Times New Roman" w:eastAsia="Times New Roman" w:hAnsi="Times New Roman" w:cs="Times New Roman"/>
          <w:color w:val="000000"/>
        </w:rPr>
        <w:t xml:space="preserve">) canids reduces the seed germination of </w:t>
      </w:r>
      <w:proofErr w:type="spellStart"/>
      <w:r>
        <w:rPr>
          <w:rFonts w:ascii="Times New Roman" w:eastAsia="Times New Roman" w:hAnsi="Times New Roman" w:cs="Times New Roman"/>
          <w:color w:val="000000"/>
        </w:rPr>
        <w:t>litre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i/>
          <w:color w:val="000000"/>
        </w:rPr>
        <w:t>Lithrea</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caustica</w:t>
      </w:r>
      <w:proofErr w:type="spellEnd"/>
      <w:r>
        <w:rPr>
          <w:rFonts w:ascii="Times New Roman" w:eastAsia="Times New Roman" w:hAnsi="Times New Roman" w:cs="Times New Roman"/>
          <w:color w:val="000000"/>
        </w:rPr>
        <w:t xml:space="preserve">) in central Chile. </w:t>
      </w:r>
      <w:r w:rsidRPr="00134EFB">
        <w:rPr>
          <w:rFonts w:ascii="Times New Roman" w:eastAsia="Times New Roman" w:hAnsi="Times New Roman" w:cs="Times New Roman"/>
          <w:color w:val="000000"/>
          <w:lang w:val="es-CO"/>
        </w:rPr>
        <w:t>Rev. Bosque 36, 481–486.</w:t>
      </w:r>
    </w:p>
    <w:p w14:paraId="286B0E2B"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Muñoz, C.E., </w:t>
      </w:r>
      <w:proofErr w:type="spellStart"/>
      <w:r w:rsidRPr="00134EFB">
        <w:rPr>
          <w:rFonts w:ascii="Times New Roman" w:eastAsia="Times New Roman" w:hAnsi="Times New Roman" w:cs="Times New Roman"/>
          <w:color w:val="000000"/>
          <w:lang w:val="es-CO"/>
        </w:rPr>
        <w:t>Ippi</w:t>
      </w:r>
      <w:proofErr w:type="spellEnd"/>
      <w:r w:rsidRPr="00134EFB">
        <w:rPr>
          <w:rFonts w:ascii="Times New Roman" w:eastAsia="Times New Roman" w:hAnsi="Times New Roman" w:cs="Times New Roman"/>
          <w:color w:val="000000"/>
          <w:lang w:val="es-CO"/>
        </w:rPr>
        <w:t xml:space="preserve">, S.G., Celis Diez, J.L., Salinas, D., Armesto, J.J., 2017. </w:t>
      </w:r>
      <w:r>
        <w:rPr>
          <w:rFonts w:ascii="Times New Roman" w:eastAsia="Times New Roman" w:hAnsi="Times New Roman" w:cs="Times New Roman"/>
          <w:color w:val="000000"/>
        </w:rPr>
        <w:t xml:space="preserve">Arthropods in the diet of the bird assemblage from a forested rural landscape in northern </w:t>
      </w:r>
      <w:proofErr w:type="spellStart"/>
      <w:r>
        <w:rPr>
          <w:rFonts w:ascii="Times New Roman" w:eastAsia="Times New Roman" w:hAnsi="Times New Roman" w:cs="Times New Roman"/>
          <w:color w:val="000000"/>
        </w:rPr>
        <w:t>Chiloé</w:t>
      </w:r>
      <w:proofErr w:type="spellEnd"/>
      <w:r>
        <w:rPr>
          <w:rFonts w:ascii="Times New Roman" w:eastAsia="Times New Roman" w:hAnsi="Times New Roman" w:cs="Times New Roman"/>
          <w:color w:val="000000"/>
        </w:rPr>
        <w:t xml:space="preserve"> Island, Chile: A quantitative study.</w:t>
      </w:r>
    </w:p>
    <w:p w14:paraId="2E0B5E2A"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Muñoz-Pedreros, A., Gil, C., Yáñez, J., Rau, J.R., </w:t>
      </w:r>
      <w:proofErr w:type="spellStart"/>
      <w:r w:rsidRPr="00134EFB">
        <w:rPr>
          <w:rFonts w:ascii="Times New Roman" w:eastAsia="Times New Roman" w:hAnsi="Times New Roman" w:cs="Times New Roman"/>
          <w:color w:val="000000"/>
          <w:lang w:val="es-CO"/>
        </w:rPr>
        <w:t>Möller</w:t>
      </w:r>
      <w:proofErr w:type="spellEnd"/>
      <w:r w:rsidRPr="00134EFB">
        <w:rPr>
          <w:rFonts w:ascii="Times New Roman" w:eastAsia="Times New Roman" w:hAnsi="Times New Roman" w:cs="Times New Roman"/>
          <w:color w:val="000000"/>
          <w:lang w:val="es-CO"/>
        </w:rPr>
        <w:t xml:space="preserve">, P., 2016. </w:t>
      </w:r>
      <w:r>
        <w:rPr>
          <w:rFonts w:ascii="Times New Roman" w:eastAsia="Times New Roman" w:hAnsi="Times New Roman" w:cs="Times New Roman"/>
          <w:color w:val="000000"/>
        </w:rPr>
        <w:t>Trophic Ecology of Two Raptors, Barn Owl (</w:t>
      </w:r>
      <w:r>
        <w:rPr>
          <w:rFonts w:ascii="Times New Roman" w:eastAsia="Times New Roman" w:hAnsi="Times New Roman" w:cs="Times New Roman"/>
          <w:i/>
          <w:color w:val="000000"/>
        </w:rPr>
        <w:t>Tyto alba</w:t>
      </w:r>
      <w:r>
        <w:rPr>
          <w:rFonts w:ascii="Times New Roman" w:eastAsia="Times New Roman" w:hAnsi="Times New Roman" w:cs="Times New Roman"/>
          <w:color w:val="000000"/>
        </w:rPr>
        <w:t>) and White-Tailed Kite (</w:t>
      </w:r>
      <w:proofErr w:type="spellStart"/>
      <w:r>
        <w:rPr>
          <w:rFonts w:ascii="Times New Roman" w:eastAsia="Times New Roman" w:hAnsi="Times New Roman" w:cs="Times New Roman"/>
          <w:i/>
          <w:color w:val="000000"/>
        </w:rPr>
        <w:t>Elanus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leucurus</w:t>
      </w:r>
      <w:proofErr w:type="spellEnd"/>
      <w:r>
        <w:rPr>
          <w:rFonts w:ascii="Times New Roman" w:eastAsia="Times New Roman" w:hAnsi="Times New Roman" w:cs="Times New Roman"/>
          <w:color w:val="000000"/>
        </w:rPr>
        <w:t xml:space="preserve">), and Possible Implications for Biological Control of Hantavirus Reservoir in Chile. </w:t>
      </w:r>
      <w:r w:rsidRPr="00134EFB">
        <w:rPr>
          <w:rFonts w:ascii="Times New Roman" w:eastAsia="Times New Roman" w:hAnsi="Times New Roman" w:cs="Times New Roman"/>
          <w:color w:val="000000"/>
          <w:lang w:val="es-CO"/>
        </w:rPr>
        <w:t xml:space="preserve">Wilson J. </w:t>
      </w:r>
      <w:proofErr w:type="spellStart"/>
      <w:r w:rsidRPr="00134EFB">
        <w:rPr>
          <w:rFonts w:ascii="Times New Roman" w:eastAsia="Times New Roman" w:hAnsi="Times New Roman" w:cs="Times New Roman"/>
          <w:color w:val="000000"/>
          <w:lang w:val="es-CO"/>
        </w:rPr>
        <w:t>Ornithol</w:t>
      </w:r>
      <w:proofErr w:type="spellEnd"/>
      <w:r w:rsidRPr="00134EFB">
        <w:rPr>
          <w:rFonts w:ascii="Times New Roman" w:eastAsia="Times New Roman" w:hAnsi="Times New Roman" w:cs="Times New Roman"/>
          <w:color w:val="000000"/>
          <w:lang w:val="es-CO"/>
        </w:rPr>
        <w:t>. 128, 391–403.</w:t>
      </w:r>
    </w:p>
    <w:p w14:paraId="0528433C"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lastRenderedPageBreak/>
        <w:t xml:space="preserve">Muñoz-Pedreros, A., Murua, R., 1987. Biología de </w:t>
      </w:r>
      <w:r w:rsidRPr="00134EFB">
        <w:rPr>
          <w:rFonts w:ascii="Times New Roman" w:eastAsia="Times New Roman" w:hAnsi="Times New Roman" w:cs="Times New Roman"/>
          <w:i/>
          <w:color w:val="000000"/>
          <w:lang w:val="es-CO"/>
        </w:rPr>
        <w:t xml:space="preserve">Octodon </w:t>
      </w:r>
      <w:proofErr w:type="spellStart"/>
      <w:r w:rsidRPr="00134EFB">
        <w:rPr>
          <w:rFonts w:ascii="Times New Roman" w:eastAsia="Times New Roman" w:hAnsi="Times New Roman" w:cs="Times New Roman"/>
          <w:i/>
          <w:color w:val="000000"/>
          <w:lang w:val="es-CO"/>
        </w:rPr>
        <w:t>bridgesi</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bridgesi</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Rodentia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Octodontidae</w:t>
      </w:r>
      <w:proofErr w:type="spellEnd"/>
      <w:r w:rsidRPr="00134EFB">
        <w:rPr>
          <w:rFonts w:ascii="Times New Roman" w:eastAsia="Times New Roman" w:hAnsi="Times New Roman" w:cs="Times New Roman"/>
          <w:color w:val="000000"/>
          <w:lang w:val="es-CO"/>
        </w:rPr>
        <w:t xml:space="preserve">) en la zona costera de Chile central. </w:t>
      </w:r>
      <w:r w:rsidRPr="00997996">
        <w:rPr>
          <w:rFonts w:ascii="Times New Roman" w:eastAsia="Times New Roman" w:hAnsi="Times New Roman" w:cs="Times New Roman"/>
          <w:color w:val="000000"/>
          <w:lang w:val="es-CL"/>
        </w:rPr>
        <w:t xml:space="preserve">Bol. Soc. Biol. </w:t>
      </w:r>
      <w:proofErr w:type="spellStart"/>
      <w:r w:rsidRPr="00997996">
        <w:rPr>
          <w:rFonts w:ascii="Times New Roman" w:eastAsia="Times New Roman" w:hAnsi="Times New Roman" w:cs="Times New Roman"/>
          <w:color w:val="000000"/>
          <w:lang w:val="es-CL"/>
        </w:rPr>
        <w:t>Concepc</w:t>
      </w:r>
      <w:proofErr w:type="spellEnd"/>
      <w:r w:rsidRPr="00997996">
        <w:rPr>
          <w:rFonts w:ascii="Times New Roman" w:eastAsia="Times New Roman" w:hAnsi="Times New Roman" w:cs="Times New Roman"/>
          <w:color w:val="000000"/>
          <w:lang w:val="es-CL"/>
        </w:rPr>
        <w:t xml:space="preserve">. </w:t>
      </w:r>
      <w:r w:rsidRPr="00134EFB">
        <w:rPr>
          <w:rFonts w:ascii="Times New Roman" w:eastAsia="Times New Roman" w:hAnsi="Times New Roman" w:cs="Times New Roman"/>
          <w:color w:val="000000"/>
          <w:lang w:val="es-CO"/>
        </w:rPr>
        <w:t>107–117.</w:t>
      </w:r>
    </w:p>
    <w:p w14:paraId="74A7FD55" w14:textId="77777777" w:rsidR="00FD30C2" w:rsidRPr="00997996"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L"/>
        </w:rPr>
      </w:pPr>
      <w:r w:rsidRPr="00134EFB">
        <w:rPr>
          <w:rFonts w:ascii="Times New Roman" w:eastAsia="Times New Roman" w:hAnsi="Times New Roman" w:cs="Times New Roman"/>
          <w:color w:val="000000"/>
          <w:lang w:val="es-CO"/>
        </w:rPr>
        <w:t xml:space="preserve">Muñoz-Pedreros, A., Palma, R., 2009. Marsupiales, in: Muñoz-Pedreros, A., Valenzuela, J.Y. (Eds.), Mamíferos de Chile, Segunda edición. ed. </w:t>
      </w:r>
      <w:r w:rsidRPr="00997996">
        <w:rPr>
          <w:rFonts w:ascii="Times New Roman" w:eastAsia="Times New Roman" w:hAnsi="Times New Roman" w:cs="Times New Roman"/>
          <w:color w:val="000000"/>
          <w:lang w:val="es-CL"/>
        </w:rPr>
        <w:t>CEA ediciones, pp. 53–65.</w:t>
      </w:r>
    </w:p>
    <w:p w14:paraId="6BAE89FB" w14:textId="77777777" w:rsidR="00FD30C2" w:rsidRPr="00997996"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L"/>
        </w:rPr>
      </w:pPr>
      <w:r w:rsidRPr="00134EFB">
        <w:rPr>
          <w:rFonts w:ascii="Times New Roman" w:eastAsia="Times New Roman" w:hAnsi="Times New Roman" w:cs="Times New Roman"/>
          <w:color w:val="000000"/>
          <w:lang w:val="es-CO"/>
        </w:rPr>
        <w:t xml:space="preserve">Muñoz-Pedreros, A., Valenzuela, J.Y., 2009. Mamíferos de Chile, Segunda edición. ed. </w:t>
      </w:r>
      <w:r w:rsidRPr="00997996">
        <w:rPr>
          <w:rFonts w:ascii="Times New Roman" w:eastAsia="Times New Roman" w:hAnsi="Times New Roman" w:cs="Times New Roman"/>
          <w:color w:val="000000"/>
          <w:lang w:val="es-CL"/>
        </w:rPr>
        <w:t>CEA ediciones.</w:t>
      </w:r>
    </w:p>
    <w:p w14:paraId="21F055CD"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Muñoz-Pedreros, A., Yáñez, J., Norambuena, H.V., Zúñiga, A., 2018. </w:t>
      </w:r>
      <w:r>
        <w:rPr>
          <w:rFonts w:ascii="Times New Roman" w:eastAsia="Times New Roman" w:hAnsi="Times New Roman" w:cs="Times New Roman"/>
          <w:color w:val="000000"/>
        </w:rPr>
        <w:t xml:space="preserve">Diet, dietary selectivity and density of South American grey fox, </w:t>
      </w:r>
      <w:proofErr w:type="spellStart"/>
      <w:r>
        <w:rPr>
          <w:rFonts w:ascii="Times New Roman" w:eastAsia="Times New Roman" w:hAnsi="Times New Roman" w:cs="Times New Roman"/>
          <w:i/>
          <w:color w:val="000000"/>
        </w:rPr>
        <w:t>Lycalopex</w:t>
      </w:r>
      <w:proofErr w:type="spellEnd"/>
      <w:r>
        <w:rPr>
          <w:rFonts w:ascii="Times New Roman" w:eastAsia="Times New Roman" w:hAnsi="Times New Roman" w:cs="Times New Roman"/>
          <w:i/>
          <w:color w:val="000000"/>
        </w:rPr>
        <w:t xml:space="preserve"> griseus</w:t>
      </w:r>
      <w:r>
        <w:rPr>
          <w:rFonts w:ascii="Times New Roman" w:eastAsia="Times New Roman" w:hAnsi="Times New Roman" w:cs="Times New Roman"/>
          <w:color w:val="000000"/>
        </w:rPr>
        <w:t xml:space="preserve">, in Central Chile. </w:t>
      </w:r>
      <w:proofErr w:type="spellStart"/>
      <w:r>
        <w:rPr>
          <w:rFonts w:ascii="Times New Roman" w:eastAsia="Times New Roman" w:hAnsi="Times New Roman" w:cs="Times New Roman"/>
          <w:color w:val="000000"/>
        </w:rPr>
        <w:t>Integr</w:t>
      </w:r>
      <w:proofErr w:type="spellEnd"/>
      <w:r>
        <w:rPr>
          <w:rFonts w:ascii="Times New Roman" w:eastAsia="Times New Roman" w:hAnsi="Times New Roman" w:cs="Times New Roman"/>
          <w:color w:val="000000"/>
        </w:rPr>
        <w:t>. Zool. 13, 46–57. https://doi.org/10.1111/1749-4877.12260</w:t>
      </w:r>
    </w:p>
    <w:p w14:paraId="1C185771"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Murton, R.K., Bucher, E.H., Nores, M., Gómez, E., </w:t>
      </w:r>
      <w:proofErr w:type="spellStart"/>
      <w:r>
        <w:rPr>
          <w:rFonts w:ascii="Times New Roman" w:eastAsia="Times New Roman" w:hAnsi="Times New Roman" w:cs="Times New Roman"/>
          <w:color w:val="000000"/>
        </w:rPr>
        <w:t>Reartes</w:t>
      </w:r>
      <w:proofErr w:type="spellEnd"/>
      <w:r>
        <w:rPr>
          <w:rFonts w:ascii="Times New Roman" w:eastAsia="Times New Roman" w:hAnsi="Times New Roman" w:cs="Times New Roman"/>
          <w:color w:val="000000"/>
        </w:rPr>
        <w:t>, J., 1974. The Ecology of the Eared Dove (</w:t>
      </w:r>
      <w:r>
        <w:rPr>
          <w:rFonts w:ascii="Times New Roman" w:eastAsia="Times New Roman" w:hAnsi="Times New Roman" w:cs="Times New Roman"/>
          <w:i/>
          <w:color w:val="000000"/>
        </w:rPr>
        <w:t>Zenaida auriculata</w:t>
      </w:r>
      <w:r>
        <w:rPr>
          <w:rFonts w:ascii="Times New Roman" w:eastAsia="Times New Roman" w:hAnsi="Times New Roman" w:cs="Times New Roman"/>
          <w:color w:val="000000"/>
        </w:rPr>
        <w:t xml:space="preserve">) in Argentina. </w:t>
      </w:r>
      <w:r w:rsidRPr="00134EFB">
        <w:rPr>
          <w:rFonts w:ascii="Times New Roman" w:eastAsia="Times New Roman" w:hAnsi="Times New Roman" w:cs="Times New Roman"/>
          <w:color w:val="000000"/>
          <w:lang w:val="es-CO"/>
        </w:rPr>
        <w:t>The Condor 76, 80–88. https://doi.org/10.2307/1365986</w:t>
      </w:r>
    </w:p>
    <w:p w14:paraId="6CDF45D7"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Novoa, P., 2019. </w:t>
      </w:r>
      <w:proofErr w:type="spellStart"/>
      <w:r w:rsidRPr="00134EFB">
        <w:rPr>
          <w:rFonts w:ascii="Times New Roman" w:eastAsia="Times New Roman" w:hAnsi="Times New Roman" w:cs="Times New Roman"/>
          <w:i/>
          <w:color w:val="000000"/>
          <w:lang w:val="es-CO"/>
        </w:rPr>
        <w:t>Beilschmedia</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miersii</w:t>
      </w:r>
      <w:proofErr w:type="spellEnd"/>
      <w:r w:rsidRPr="00134EFB">
        <w:rPr>
          <w:rFonts w:ascii="Times New Roman" w:eastAsia="Times New Roman" w:hAnsi="Times New Roman" w:cs="Times New Roman"/>
          <w:i/>
          <w:color w:val="000000"/>
          <w:lang w:val="es-CO"/>
        </w:rPr>
        <w:t xml:space="preserve"> </w:t>
      </w:r>
      <w:r w:rsidRPr="00134EFB">
        <w:rPr>
          <w:rFonts w:ascii="Times New Roman" w:eastAsia="Times New Roman" w:hAnsi="Times New Roman" w:cs="Times New Roman"/>
          <w:color w:val="000000"/>
          <w:lang w:val="es-CO"/>
        </w:rPr>
        <w:t xml:space="preserve">(Gay) </w:t>
      </w:r>
      <w:proofErr w:type="spellStart"/>
      <w:r w:rsidRPr="00134EFB">
        <w:rPr>
          <w:rFonts w:ascii="Times New Roman" w:eastAsia="Times New Roman" w:hAnsi="Times New Roman" w:cs="Times New Roman"/>
          <w:color w:val="000000"/>
          <w:lang w:val="es-CO"/>
        </w:rPr>
        <w:t>Kosterm</w:t>
      </w:r>
      <w:proofErr w:type="spellEnd"/>
      <w:r w:rsidRPr="00134EFB">
        <w:rPr>
          <w:rFonts w:ascii="Times New Roman" w:eastAsia="Times New Roman" w:hAnsi="Times New Roman" w:cs="Times New Roman"/>
          <w:color w:val="000000"/>
          <w:lang w:val="es-CO"/>
        </w:rPr>
        <w:t xml:space="preserve"> (Ficha de antecedentes de </w:t>
      </w:r>
      <w:proofErr w:type="spellStart"/>
      <w:r w:rsidRPr="00134EFB">
        <w:rPr>
          <w:rFonts w:ascii="Times New Roman" w:eastAsia="Times New Roman" w:hAnsi="Times New Roman" w:cs="Times New Roman"/>
          <w:color w:val="000000"/>
          <w:lang w:val="es-CO"/>
        </w:rPr>
        <w:t>eSpecie</w:t>
      </w:r>
      <w:proofErr w:type="spellEnd"/>
      <w:r w:rsidRPr="00134EFB">
        <w:rPr>
          <w:rFonts w:ascii="Times New Roman" w:eastAsia="Times New Roman" w:hAnsi="Times New Roman" w:cs="Times New Roman"/>
          <w:color w:val="000000"/>
          <w:lang w:val="es-CO"/>
        </w:rPr>
        <w:t>). Ministerio del Medio Ambiente.</w:t>
      </w:r>
    </w:p>
    <w:p w14:paraId="4C87475C"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Núñez, H., Marquet, P.A., Medel, R.G., </w:t>
      </w:r>
      <w:proofErr w:type="spellStart"/>
      <w:r w:rsidRPr="00134EFB">
        <w:rPr>
          <w:rFonts w:ascii="Times New Roman" w:eastAsia="Times New Roman" w:hAnsi="Times New Roman" w:cs="Times New Roman"/>
          <w:color w:val="000000"/>
          <w:lang w:val="es-CO"/>
        </w:rPr>
        <w:t>Jaksić</w:t>
      </w:r>
      <w:proofErr w:type="spellEnd"/>
      <w:r w:rsidRPr="00134EFB">
        <w:rPr>
          <w:rFonts w:ascii="Times New Roman" w:eastAsia="Times New Roman" w:hAnsi="Times New Roman" w:cs="Times New Roman"/>
          <w:color w:val="000000"/>
          <w:lang w:val="es-CO"/>
        </w:rPr>
        <w:t xml:space="preserve">, F.M., 1989. </w:t>
      </w:r>
      <w:r>
        <w:rPr>
          <w:rFonts w:ascii="Times New Roman" w:eastAsia="Times New Roman" w:hAnsi="Times New Roman" w:cs="Times New Roman"/>
          <w:color w:val="000000"/>
        </w:rPr>
        <w:t xml:space="preserve">Niche Relationships between Two Sympatric Liolaemus Lizards in a Fluctuating Environment: The “Lean” versus “Feast” Scenario. </w:t>
      </w:r>
      <w:r w:rsidRPr="00134EFB">
        <w:rPr>
          <w:rFonts w:ascii="Times New Roman" w:eastAsia="Times New Roman" w:hAnsi="Times New Roman" w:cs="Times New Roman"/>
          <w:color w:val="000000"/>
          <w:lang w:val="es-CO"/>
        </w:rPr>
        <w:t xml:space="preserve">J. </w:t>
      </w:r>
      <w:proofErr w:type="spellStart"/>
      <w:r w:rsidRPr="00134EFB">
        <w:rPr>
          <w:rFonts w:ascii="Times New Roman" w:eastAsia="Times New Roman" w:hAnsi="Times New Roman" w:cs="Times New Roman"/>
          <w:color w:val="000000"/>
          <w:lang w:val="es-CO"/>
        </w:rPr>
        <w:t>Herpetol</w:t>
      </w:r>
      <w:proofErr w:type="spellEnd"/>
      <w:r w:rsidRPr="00134EFB">
        <w:rPr>
          <w:rFonts w:ascii="Times New Roman" w:eastAsia="Times New Roman" w:hAnsi="Times New Roman" w:cs="Times New Roman"/>
          <w:color w:val="000000"/>
          <w:lang w:val="es-CO"/>
        </w:rPr>
        <w:t>. 23, 22–28. https://doi.org/10.2307/1564311</w:t>
      </w:r>
    </w:p>
    <w:p w14:paraId="7CC970CE"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proofErr w:type="spellStart"/>
      <w:r w:rsidRPr="00134EFB">
        <w:rPr>
          <w:rFonts w:ascii="Times New Roman" w:eastAsia="Times New Roman" w:hAnsi="Times New Roman" w:cs="Times New Roman"/>
          <w:color w:val="000000"/>
          <w:lang w:val="es-CO"/>
        </w:rPr>
        <w:t>Nuñez</w:t>
      </w:r>
      <w:proofErr w:type="spellEnd"/>
      <w:r w:rsidRPr="00134EFB">
        <w:rPr>
          <w:rFonts w:ascii="Times New Roman" w:eastAsia="Times New Roman" w:hAnsi="Times New Roman" w:cs="Times New Roman"/>
          <w:color w:val="000000"/>
          <w:lang w:val="es-CO"/>
        </w:rPr>
        <w:t xml:space="preserve">, H., </w:t>
      </w:r>
      <w:proofErr w:type="spellStart"/>
      <w:r w:rsidRPr="00134EFB">
        <w:rPr>
          <w:rFonts w:ascii="Times New Roman" w:eastAsia="Times New Roman" w:hAnsi="Times New Roman" w:cs="Times New Roman"/>
          <w:color w:val="000000"/>
          <w:lang w:val="es-CO"/>
        </w:rPr>
        <w:t>Yañez</w:t>
      </w:r>
      <w:proofErr w:type="spellEnd"/>
      <w:r w:rsidRPr="00134EFB">
        <w:rPr>
          <w:rFonts w:ascii="Times New Roman" w:eastAsia="Times New Roman" w:hAnsi="Times New Roman" w:cs="Times New Roman"/>
          <w:color w:val="000000"/>
          <w:lang w:val="es-CO"/>
        </w:rPr>
        <w:t xml:space="preserve">, J.L., 1982. Dieta de </w:t>
      </w:r>
      <w:proofErr w:type="spellStart"/>
      <w:r w:rsidRPr="00134EFB">
        <w:rPr>
          <w:rFonts w:ascii="Times New Roman" w:eastAsia="Times New Roman" w:hAnsi="Times New Roman" w:cs="Times New Roman"/>
          <w:i/>
          <w:color w:val="000000"/>
          <w:lang w:val="es-CO"/>
        </w:rPr>
        <w:t>Ahtene</w:t>
      </w:r>
      <w:proofErr w:type="spellEnd"/>
      <w:r w:rsidRPr="00134EFB">
        <w:rPr>
          <w:rFonts w:ascii="Times New Roman" w:eastAsia="Times New Roman" w:hAnsi="Times New Roman" w:cs="Times New Roman"/>
          <w:i/>
          <w:color w:val="000000"/>
          <w:lang w:val="es-CO"/>
        </w:rPr>
        <w:t xml:space="preserve"> cunicularia</w:t>
      </w:r>
      <w:r w:rsidRPr="00134EFB">
        <w:rPr>
          <w:rFonts w:ascii="Times New Roman" w:eastAsia="Times New Roman" w:hAnsi="Times New Roman" w:cs="Times New Roman"/>
          <w:color w:val="000000"/>
          <w:lang w:val="es-CO"/>
        </w:rPr>
        <w:t xml:space="preserve"> en la V Región. </w:t>
      </w:r>
      <w:r>
        <w:rPr>
          <w:rFonts w:ascii="Times New Roman" w:eastAsia="Times New Roman" w:hAnsi="Times New Roman" w:cs="Times New Roman"/>
          <w:color w:val="000000"/>
        </w:rPr>
        <w:t xml:space="preserve">Not. </w:t>
      </w:r>
      <w:proofErr w:type="spellStart"/>
      <w:r>
        <w:rPr>
          <w:rFonts w:ascii="Times New Roman" w:eastAsia="Times New Roman" w:hAnsi="Times New Roman" w:cs="Times New Roman"/>
          <w:color w:val="000000"/>
        </w:rPr>
        <w:t>Mens</w:t>
      </w:r>
      <w:proofErr w:type="spellEnd"/>
      <w:r>
        <w:rPr>
          <w:rFonts w:ascii="Times New Roman" w:eastAsia="Times New Roman" w:hAnsi="Times New Roman" w:cs="Times New Roman"/>
          <w:color w:val="000000"/>
        </w:rPr>
        <w:t xml:space="preserve">. Mus. </w:t>
      </w:r>
      <w:proofErr w:type="spellStart"/>
      <w:r>
        <w:rPr>
          <w:rFonts w:ascii="Times New Roman" w:eastAsia="Times New Roman" w:hAnsi="Times New Roman" w:cs="Times New Roman"/>
          <w:color w:val="000000"/>
        </w:rPr>
        <w:t>Nac</w:t>
      </w:r>
      <w:proofErr w:type="spellEnd"/>
      <w:r>
        <w:rPr>
          <w:rFonts w:ascii="Times New Roman" w:eastAsia="Times New Roman" w:hAnsi="Times New Roman" w:cs="Times New Roman"/>
          <w:color w:val="000000"/>
        </w:rPr>
        <w:t>. Hist. Nat. 6–7.</w:t>
      </w:r>
    </w:p>
    <w:p w14:paraId="56F98D9D"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Olivares, A., Joas, A., 2021. </w:t>
      </w:r>
      <w:r w:rsidRPr="00134EFB">
        <w:rPr>
          <w:rFonts w:ascii="Times New Roman" w:eastAsia="Times New Roman" w:hAnsi="Times New Roman" w:cs="Times New Roman"/>
          <w:color w:val="000000"/>
          <w:lang w:val="es-CO"/>
        </w:rPr>
        <w:t xml:space="preserve">Intento de canibalismo en </w:t>
      </w:r>
      <w:r w:rsidRPr="00134EFB">
        <w:rPr>
          <w:rFonts w:ascii="Times New Roman" w:eastAsia="Times New Roman" w:hAnsi="Times New Roman" w:cs="Times New Roman"/>
          <w:i/>
          <w:color w:val="000000"/>
          <w:lang w:val="es-CO"/>
        </w:rPr>
        <w:t>Philodryas chamissonis</w:t>
      </w:r>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Wiegmann</w:t>
      </w:r>
      <w:proofErr w:type="spellEnd"/>
      <w:r w:rsidRPr="00134EFB">
        <w:rPr>
          <w:rFonts w:ascii="Times New Roman" w:eastAsia="Times New Roman" w:hAnsi="Times New Roman" w:cs="Times New Roman"/>
          <w:color w:val="000000"/>
          <w:lang w:val="es-CO"/>
        </w:rPr>
        <w:t xml:space="preserve"> 1835) (</w:t>
      </w:r>
      <w:proofErr w:type="spellStart"/>
      <w:r w:rsidRPr="00134EFB">
        <w:rPr>
          <w:rFonts w:ascii="Times New Roman" w:eastAsia="Times New Roman" w:hAnsi="Times New Roman" w:cs="Times New Roman"/>
          <w:color w:val="000000"/>
          <w:lang w:val="es-CO"/>
        </w:rPr>
        <w:t>Squamata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Dipsadidae</w:t>
      </w:r>
      <w:proofErr w:type="spellEnd"/>
      <w:r w:rsidRPr="00134EFB">
        <w:rPr>
          <w:rFonts w:ascii="Times New Roman" w:eastAsia="Times New Roman" w:hAnsi="Times New Roman" w:cs="Times New Roman"/>
          <w:color w:val="000000"/>
          <w:lang w:val="es-CO"/>
        </w:rPr>
        <w:t>). Boletín Chileno de Herpetología, 8, 78–80.</w:t>
      </w:r>
    </w:p>
    <w:p w14:paraId="3EBAA6C3"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Orellana, J.I., Smith-Ramírez, C., Rau, J.R., Sade, S., </w:t>
      </w:r>
      <w:proofErr w:type="spellStart"/>
      <w:r w:rsidRPr="00134EFB">
        <w:rPr>
          <w:rFonts w:ascii="Times New Roman" w:eastAsia="Times New Roman" w:hAnsi="Times New Roman" w:cs="Times New Roman"/>
          <w:color w:val="000000"/>
          <w:lang w:val="es-CO"/>
        </w:rPr>
        <w:t>Gantz</w:t>
      </w:r>
      <w:proofErr w:type="spellEnd"/>
      <w:r w:rsidRPr="00134EFB">
        <w:rPr>
          <w:rFonts w:ascii="Times New Roman" w:eastAsia="Times New Roman" w:hAnsi="Times New Roman" w:cs="Times New Roman"/>
          <w:color w:val="000000"/>
          <w:lang w:val="es-CO"/>
        </w:rPr>
        <w:t xml:space="preserve">, A., Valdivia, C.E., 2014. </w:t>
      </w:r>
      <w:r>
        <w:rPr>
          <w:rFonts w:ascii="Times New Roman" w:eastAsia="Times New Roman" w:hAnsi="Times New Roman" w:cs="Times New Roman"/>
          <w:color w:val="000000"/>
        </w:rPr>
        <w:t xml:space="preserve">Phenological synchrony between the austral </w:t>
      </w:r>
      <w:r>
        <w:rPr>
          <w:rFonts w:ascii="Times New Roman" w:eastAsia="Times New Roman" w:hAnsi="Times New Roman" w:cs="Times New Roman"/>
          <w:i/>
          <w:color w:val="000000"/>
        </w:rPr>
        <w:t xml:space="preserve">thrush Turdus </w:t>
      </w:r>
      <w:proofErr w:type="spellStart"/>
      <w:r>
        <w:rPr>
          <w:rFonts w:ascii="Times New Roman" w:eastAsia="Times New Roman" w:hAnsi="Times New Roman" w:cs="Times New Roman"/>
          <w:i/>
          <w:color w:val="000000"/>
        </w:rPr>
        <w:t>falcklandii</w:t>
      </w:r>
      <w:proofErr w:type="spellEnd"/>
      <w:r>
        <w:rPr>
          <w:rFonts w:ascii="Times New Roman" w:eastAsia="Times New Roman" w:hAnsi="Times New Roman" w:cs="Times New Roman"/>
          <w:color w:val="000000"/>
        </w:rPr>
        <w:t xml:space="preserve"> (Passeriformes: Turdidae) and its food resources within forests and prairies in southern Chile. </w:t>
      </w:r>
      <w:r w:rsidRPr="00134EFB">
        <w:rPr>
          <w:rFonts w:ascii="Times New Roman" w:eastAsia="Times New Roman" w:hAnsi="Times New Roman" w:cs="Times New Roman"/>
          <w:color w:val="000000"/>
          <w:lang w:val="es-CO"/>
        </w:rPr>
        <w:t xml:space="preserve">Rev. </w:t>
      </w:r>
      <w:proofErr w:type="spellStart"/>
      <w:r w:rsidRPr="00134EFB">
        <w:rPr>
          <w:rFonts w:ascii="Times New Roman" w:eastAsia="Times New Roman" w:hAnsi="Times New Roman" w:cs="Times New Roman"/>
          <w:color w:val="000000"/>
          <w:lang w:val="es-CO"/>
        </w:rPr>
        <w:t>Chil</w:t>
      </w:r>
      <w:proofErr w:type="spellEnd"/>
      <w:r w:rsidRPr="00134EFB">
        <w:rPr>
          <w:rFonts w:ascii="Times New Roman" w:eastAsia="Times New Roman" w:hAnsi="Times New Roman" w:cs="Times New Roman"/>
          <w:color w:val="000000"/>
          <w:lang w:val="es-CO"/>
        </w:rPr>
        <w:t xml:space="preserve">. Hist. </w:t>
      </w:r>
      <w:proofErr w:type="spellStart"/>
      <w:r w:rsidRPr="00134EFB">
        <w:rPr>
          <w:rFonts w:ascii="Times New Roman" w:eastAsia="Times New Roman" w:hAnsi="Times New Roman" w:cs="Times New Roman"/>
          <w:color w:val="000000"/>
          <w:lang w:val="es-CO"/>
        </w:rPr>
        <w:t>Nat</w:t>
      </w:r>
      <w:proofErr w:type="spellEnd"/>
      <w:r w:rsidRPr="00134EFB">
        <w:rPr>
          <w:rFonts w:ascii="Times New Roman" w:eastAsia="Times New Roman" w:hAnsi="Times New Roman" w:cs="Times New Roman"/>
          <w:color w:val="000000"/>
          <w:lang w:val="es-CO"/>
        </w:rPr>
        <w:t>. 87, 11. https://doi.org/10.1186/s40693-014-0011-5</w:t>
      </w:r>
    </w:p>
    <w:p w14:paraId="199C61CE"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Ortiz, J.C., Díaz-Páez, H., Aguayo, M., </w:t>
      </w:r>
      <w:proofErr w:type="spellStart"/>
      <w:r w:rsidRPr="00134EFB">
        <w:rPr>
          <w:rFonts w:ascii="Times New Roman" w:eastAsia="Times New Roman" w:hAnsi="Times New Roman" w:cs="Times New Roman"/>
          <w:color w:val="000000"/>
          <w:lang w:val="es-CO"/>
        </w:rPr>
        <w:t>Nuñez</w:t>
      </w:r>
      <w:proofErr w:type="spellEnd"/>
      <w:r w:rsidRPr="00134EFB">
        <w:rPr>
          <w:rFonts w:ascii="Times New Roman" w:eastAsia="Times New Roman" w:hAnsi="Times New Roman" w:cs="Times New Roman"/>
          <w:color w:val="000000"/>
          <w:lang w:val="es-CO"/>
        </w:rPr>
        <w:t xml:space="preserve">, H., Torres-Mura, J.C., 2015. </w:t>
      </w:r>
      <w:proofErr w:type="spellStart"/>
      <w:r w:rsidRPr="00134EFB">
        <w:rPr>
          <w:rFonts w:ascii="Times New Roman" w:eastAsia="Times New Roman" w:hAnsi="Times New Roman" w:cs="Times New Roman"/>
          <w:i/>
          <w:color w:val="000000"/>
          <w:lang w:val="es-CO"/>
        </w:rPr>
        <w:t>Callopistes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maculatus</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Gravenhorst</w:t>
      </w:r>
      <w:proofErr w:type="spellEnd"/>
      <w:r w:rsidRPr="00134EFB">
        <w:rPr>
          <w:rFonts w:ascii="Times New Roman" w:eastAsia="Times New Roman" w:hAnsi="Times New Roman" w:cs="Times New Roman"/>
          <w:color w:val="000000"/>
          <w:lang w:val="es-CO"/>
        </w:rPr>
        <w:t xml:space="preserve">, 1838 (Ficha de antecedentes de </w:t>
      </w:r>
      <w:proofErr w:type="spellStart"/>
      <w:r w:rsidRPr="00134EFB">
        <w:rPr>
          <w:rFonts w:ascii="Times New Roman" w:eastAsia="Times New Roman" w:hAnsi="Times New Roman" w:cs="Times New Roman"/>
          <w:color w:val="000000"/>
          <w:lang w:val="es-CO"/>
        </w:rPr>
        <w:t>eSpecie</w:t>
      </w:r>
      <w:proofErr w:type="spellEnd"/>
      <w:r w:rsidRPr="00134EFB">
        <w:rPr>
          <w:rFonts w:ascii="Times New Roman" w:eastAsia="Times New Roman" w:hAnsi="Times New Roman" w:cs="Times New Roman"/>
          <w:color w:val="000000"/>
          <w:lang w:val="es-CO"/>
        </w:rPr>
        <w:t>). Ministerio del Medio Ambiente.</w:t>
      </w:r>
    </w:p>
    <w:p w14:paraId="1F60E2F2"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Osorio, C., Muñoz, A., Guarda, N., </w:t>
      </w:r>
      <w:proofErr w:type="spellStart"/>
      <w:r w:rsidRPr="00134EFB">
        <w:rPr>
          <w:rFonts w:ascii="Times New Roman" w:eastAsia="Times New Roman" w:hAnsi="Times New Roman" w:cs="Times New Roman"/>
          <w:color w:val="000000"/>
          <w:lang w:val="es-CO"/>
        </w:rPr>
        <w:t>Bonacic</w:t>
      </w:r>
      <w:proofErr w:type="spellEnd"/>
      <w:r w:rsidRPr="00134EFB">
        <w:rPr>
          <w:rFonts w:ascii="Times New Roman" w:eastAsia="Times New Roman" w:hAnsi="Times New Roman" w:cs="Times New Roman"/>
          <w:color w:val="000000"/>
          <w:lang w:val="es-CO"/>
        </w:rPr>
        <w:t xml:space="preserve">, C., Kelly, M., 2020. </w:t>
      </w:r>
      <w:r>
        <w:rPr>
          <w:rFonts w:ascii="Times New Roman" w:eastAsia="Times New Roman" w:hAnsi="Times New Roman" w:cs="Times New Roman"/>
          <w:color w:val="000000"/>
        </w:rPr>
        <w:t xml:space="preserve">Exotic Prey Facilitate Coexistence between Pumas and </w:t>
      </w:r>
      <w:proofErr w:type="spellStart"/>
      <w:r>
        <w:rPr>
          <w:rFonts w:ascii="Times New Roman" w:eastAsia="Times New Roman" w:hAnsi="Times New Roman" w:cs="Times New Roman"/>
          <w:color w:val="000000"/>
        </w:rPr>
        <w:t>Culpeo</w:t>
      </w:r>
      <w:proofErr w:type="spellEnd"/>
      <w:r>
        <w:rPr>
          <w:rFonts w:ascii="Times New Roman" w:eastAsia="Times New Roman" w:hAnsi="Times New Roman" w:cs="Times New Roman"/>
          <w:color w:val="000000"/>
        </w:rPr>
        <w:t xml:space="preserve"> Foxes in the Andes of Central Chile. </w:t>
      </w:r>
      <w:proofErr w:type="spellStart"/>
      <w:r w:rsidRPr="00134EFB">
        <w:rPr>
          <w:rFonts w:ascii="Times New Roman" w:eastAsia="Times New Roman" w:hAnsi="Times New Roman" w:cs="Times New Roman"/>
          <w:color w:val="000000"/>
          <w:lang w:val="es-CO"/>
        </w:rPr>
        <w:t>Diversity</w:t>
      </w:r>
      <w:proofErr w:type="spellEnd"/>
      <w:r w:rsidRPr="00134EFB">
        <w:rPr>
          <w:rFonts w:ascii="Times New Roman" w:eastAsia="Times New Roman" w:hAnsi="Times New Roman" w:cs="Times New Roman"/>
          <w:color w:val="000000"/>
          <w:lang w:val="es-CO"/>
        </w:rPr>
        <w:t xml:space="preserve"> 12, 317. https://doi.org/10.3390/d12090317</w:t>
      </w:r>
    </w:p>
    <w:p w14:paraId="62EF1FD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Pantoja, V., 2023. </w:t>
      </w:r>
      <w:proofErr w:type="spellStart"/>
      <w:r w:rsidRPr="00134EFB">
        <w:rPr>
          <w:rFonts w:ascii="Times New Roman" w:eastAsia="Times New Roman" w:hAnsi="Times New Roman" w:cs="Times New Roman"/>
          <w:i/>
          <w:color w:val="000000"/>
          <w:lang w:val="es-CO"/>
        </w:rPr>
        <w:t>Nothoprocta</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perdicaria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Kittlitz</w:t>
      </w:r>
      <w:proofErr w:type="spellEnd"/>
      <w:r w:rsidRPr="00134EFB">
        <w:rPr>
          <w:rFonts w:ascii="Times New Roman" w:eastAsia="Times New Roman" w:hAnsi="Times New Roman" w:cs="Times New Roman"/>
          <w:color w:val="000000"/>
          <w:lang w:val="es-CO"/>
        </w:rPr>
        <w:t>) (Ficha INICIAL 19no Proceso RCE). Ministerio del Medio Ambiente.</w:t>
      </w:r>
    </w:p>
    <w:p w14:paraId="0AA5C20B"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Polop, F., Sepúlveda, L., Pelliza </w:t>
      </w:r>
      <w:proofErr w:type="spellStart"/>
      <w:r w:rsidRPr="00134EFB">
        <w:rPr>
          <w:rFonts w:ascii="Times New Roman" w:eastAsia="Times New Roman" w:hAnsi="Times New Roman" w:cs="Times New Roman"/>
          <w:color w:val="000000"/>
          <w:lang w:val="es-CO"/>
        </w:rPr>
        <w:t>Sbriller</w:t>
      </w:r>
      <w:proofErr w:type="spellEnd"/>
      <w:r w:rsidRPr="00134EFB">
        <w:rPr>
          <w:rFonts w:ascii="Times New Roman" w:eastAsia="Times New Roman" w:hAnsi="Times New Roman" w:cs="Times New Roman"/>
          <w:color w:val="000000"/>
          <w:lang w:val="es-CO"/>
        </w:rPr>
        <w:t xml:space="preserve">, A., Polop, J., </w:t>
      </w:r>
      <w:proofErr w:type="spellStart"/>
      <w:r w:rsidRPr="00134EFB">
        <w:rPr>
          <w:rFonts w:ascii="Times New Roman" w:eastAsia="Times New Roman" w:hAnsi="Times New Roman" w:cs="Times New Roman"/>
          <w:color w:val="000000"/>
          <w:lang w:val="es-CO"/>
        </w:rPr>
        <w:t>Provensal</w:t>
      </w:r>
      <w:proofErr w:type="spellEnd"/>
      <w:r w:rsidRPr="00134EFB">
        <w:rPr>
          <w:rFonts w:ascii="Times New Roman" w:eastAsia="Times New Roman" w:hAnsi="Times New Roman" w:cs="Times New Roman"/>
          <w:color w:val="000000"/>
          <w:lang w:val="es-CO"/>
        </w:rPr>
        <w:t xml:space="preserve">, M.C., 2014. </w:t>
      </w:r>
      <w:r>
        <w:rPr>
          <w:rFonts w:ascii="Times New Roman" w:eastAsia="Times New Roman" w:hAnsi="Times New Roman" w:cs="Times New Roman"/>
          <w:color w:val="000000"/>
        </w:rPr>
        <w:t xml:space="preserve">Food habits of </w:t>
      </w:r>
      <w:r>
        <w:rPr>
          <w:rFonts w:ascii="Times New Roman" w:eastAsia="Times New Roman" w:hAnsi="Times New Roman" w:cs="Times New Roman"/>
          <w:i/>
          <w:color w:val="000000"/>
        </w:rPr>
        <w:t>Oligoryzomys longicaudatus</w:t>
      </w:r>
      <w:r>
        <w:rPr>
          <w:rFonts w:ascii="Times New Roman" w:eastAsia="Times New Roman" w:hAnsi="Times New Roman" w:cs="Times New Roman"/>
          <w:color w:val="000000"/>
        </w:rPr>
        <w:t xml:space="preserve"> (Rodentia) in a steppe-forest transitional area of Argentinean Patagonia. Ecol. Austral 24, 304–310.</w:t>
      </w:r>
    </w:p>
    <w:p w14:paraId="1411DD4A"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Puig, S., Videla, F., Cona, M.I., Monge, S.A., 2007. Diet of the brown hare (</w:t>
      </w:r>
      <w:r>
        <w:rPr>
          <w:rFonts w:ascii="Times New Roman" w:eastAsia="Times New Roman" w:hAnsi="Times New Roman" w:cs="Times New Roman"/>
          <w:i/>
          <w:color w:val="000000"/>
        </w:rPr>
        <w:t>Lepus europaeus</w:t>
      </w:r>
      <w:r>
        <w:rPr>
          <w:rFonts w:ascii="Times New Roman" w:eastAsia="Times New Roman" w:hAnsi="Times New Roman" w:cs="Times New Roman"/>
          <w:color w:val="000000"/>
        </w:rPr>
        <w:t>) and food availability in northern Patagonia (Mendoza, Argentina). Mamm. Biol. 72, 240–250. https://doi.org/10.1016/j.mambio.2006.08.006</w:t>
      </w:r>
    </w:p>
    <w:p w14:paraId="0C6329B1"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Raedeke, K.J., Simonetti, J.A., 1988. Food Habits </w:t>
      </w:r>
      <w:r>
        <w:rPr>
          <w:rFonts w:ascii="Times New Roman" w:eastAsia="Times New Roman" w:hAnsi="Times New Roman" w:cs="Times New Roman"/>
          <w:i/>
          <w:color w:val="000000"/>
        </w:rPr>
        <w:t>of Lama guanicoe</w:t>
      </w:r>
      <w:r>
        <w:rPr>
          <w:rFonts w:ascii="Times New Roman" w:eastAsia="Times New Roman" w:hAnsi="Times New Roman" w:cs="Times New Roman"/>
          <w:color w:val="000000"/>
        </w:rPr>
        <w:t xml:space="preserve"> in the Atacama Desert of Northern Chile. J. Mammal. 69, 198–201. https://doi.org/10.2307/1381777</w:t>
      </w:r>
    </w:p>
    <w:p w14:paraId="53431B8E"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Reid, S., Armesto, J.J., 2011. Interaction dynamics of avian frugivores and plants in a Chilean Mediterranean shrubland. </w:t>
      </w:r>
      <w:r w:rsidRPr="00134EFB">
        <w:rPr>
          <w:rFonts w:ascii="Times New Roman" w:eastAsia="Times New Roman" w:hAnsi="Times New Roman" w:cs="Times New Roman"/>
          <w:color w:val="000000"/>
          <w:lang w:val="es-CO"/>
        </w:rPr>
        <w:t xml:space="preserve">J. </w:t>
      </w:r>
      <w:proofErr w:type="spellStart"/>
      <w:r w:rsidRPr="00134EFB">
        <w:rPr>
          <w:rFonts w:ascii="Times New Roman" w:eastAsia="Times New Roman" w:hAnsi="Times New Roman" w:cs="Times New Roman"/>
          <w:color w:val="000000"/>
          <w:lang w:val="es-CO"/>
        </w:rPr>
        <w:t>Arid</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Environ</w:t>
      </w:r>
      <w:proofErr w:type="spellEnd"/>
      <w:r w:rsidRPr="00134EFB">
        <w:rPr>
          <w:rFonts w:ascii="Times New Roman" w:eastAsia="Times New Roman" w:hAnsi="Times New Roman" w:cs="Times New Roman"/>
          <w:color w:val="000000"/>
          <w:lang w:val="es-CO"/>
        </w:rPr>
        <w:t>. 75, 221–230. https://doi.org/10.1016/j.jaridenv.2010.10.002</w:t>
      </w:r>
    </w:p>
    <w:p w14:paraId="5084EF86"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Reig, O.A., 1970. </w:t>
      </w:r>
      <w:r>
        <w:rPr>
          <w:rFonts w:ascii="Times New Roman" w:eastAsia="Times New Roman" w:hAnsi="Times New Roman" w:cs="Times New Roman"/>
          <w:color w:val="000000"/>
        </w:rPr>
        <w:t xml:space="preserve">Ecological Notes on the Fossorial </w:t>
      </w:r>
      <w:proofErr w:type="spellStart"/>
      <w:r>
        <w:rPr>
          <w:rFonts w:ascii="Times New Roman" w:eastAsia="Times New Roman" w:hAnsi="Times New Roman" w:cs="Times New Roman"/>
          <w:color w:val="000000"/>
        </w:rPr>
        <w:t>Octodont</w:t>
      </w:r>
      <w:proofErr w:type="spellEnd"/>
      <w:r>
        <w:rPr>
          <w:rFonts w:ascii="Times New Roman" w:eastAsia="Times New Roman" w:hAnsi="Times New Roman" w:cs="Times New Roman"/>
          <w:color w:val="000000"/>
        </w:rPr>
        <w:t xml:space="preserve"> Rodent </w:t>
      </w:r>
      <w:r>
        <w:rPr>
          <w:rFonts w:ascii="Times New Roman" w:eastAsia="Times New Roman" w:hAnsi="Times New Roman" w:cs="Times New Roman"/>
          <w:i/>
          <w:color w:val="000000"/>
        </w:rPr>
        <w:t>Spalacopus Cyanus</w:t>
      </w:r>
      <w:r>
        <w:rPr>
          <w:rFonts w:ascii="Times New Roman" w:eastAsia="Times New Roman" w:hAnsi="Times New Roman" w:cs="Times New Roman"/>
          <w:color w:val="000000"/>
        </w:rPr>
        <w:t xml:space="preserve"> (Molina). J. Mammal. 51, 592–601. https://doi.org/10.2307/1378398</w:t>
      </w:r>
    </w:p>
    <w:p w14:paraId="16E5D8D3"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Ridgely, R., Tudor, G., 2009. Tyrannidae, in: Field Guide to the Songbirds of South America: The Passerines. Mildred Wyatt-World series in ornithology, University of Texas Press, Austin., pp. 401–480.</w:t>
      </w:r>
    </w:p>
    <w:p w14:paraId="0ABBD4C5"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Riquelme, M., Catchpole, S., 2020. </w:t>
      </w:r>
      <w:r>
        <w:rPr>
          <w:rFonts w:ascii="Times New Roman" w:eastAsia="Times New Roman" w:hAnsi="Times New Roman" w:cs="Times New Roman"/>
          <w:i/>
          <w:color w:val="000000"/>
        </w:rPr>
        <w:t>Philodryas chamissonis</w:t>
      </w:r>
      <w:r>
        <w:rPr>
          <w:rFonts w:ascii="Times New Roman" w:eastAsia="Times New Roman" w:hAnsi="Times New Roman" w:cs="Times New Roman"/>
          <w:color w:val="000000"/>
        </w:rPr>
        <w:t xml:space="preserve"> (Wiegmann 1835) (Squamata, </w:t>
      </w:r>
      <w:proofErr w:type="spellStart"/>
      <w:r>
        <w:rPr>
          <w:rFonts w:ascii="Times New Roman" w:eastAsia="Times New Roman" w:hAnsi="Times New Roman" w:cs="Times New Roman"/>
          <w:color w:val="000000"/>
        </w:rPr>
        <w:t>Dipsadidae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depredando</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sobre</w:t>
      </w:r>
      <w:proofErr w:type="spellEnd"/>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Phyllotis darwini</w:t>
      </w:r>
      <w:r>
        <w:rPr>
          <w:rFonts w:ascii="Times New Roman" w:eastAsia="Times New Roman" w:hAnsi="Times New Roman" w:cs="Times New Roman"/>
          <w:color w:val="000000"/>
        </w:rPr>
        <w:t xml:space="preserve"> (Waterhouse 1837) (Rodentia, </w:t>
      </w:r>
      <w:proofErr w:type="spellStart"/>
      <w:r>
        <w:rPr>
          <w:rFonts w:ascii="Times New Roman" w:eastAsia="Times New Roman" w:hAnsi="Times New Roman" w:cs="Times New Roman"/>
          <w:color w:val="000000"/>
        </w:rPr>
        <w:t>Cricetidae</w:t>
      </w:r>
      <w:proofErr w:type="spellEnd"/>
      <w:r>
        <w:rPr>
          <w:rFonts w:ascii="Times New Roman" w:eastAsia="Times New Roman" w:hAnsi="Times New Roman" w:cs="Times New Roman"/>
          <w:color w:val="000000"/>
        </w:rPr>
        <w:t xml:space="preserve">). </w:t>
      </w:r>
      <w:r w:rsidRPr="00134EFB">
        <w:rPr>
          <w:rFonts w:ascii="Times New Roman" w:eastAsia="Times New Roman" w:hAnsi="Times New Roman" w:cs="Times New Roman"/>
          <w:color w:val="000000"/>
          <w:lang w:val="es-CO"/>
        </w:rPr>
        <w:t>Boletín Chileno de Herpetología, 6, 71.</w:t>
      </w:r>
    </w:p>
    <w:p w14:paraId="62DE534B"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proofErr w:type="spellStart"/>
      <w:r w:rsidRPr="00134EFB">
        <w:rPr>
          <w:rFonts w:ascii="Times New Roman" w:eastAsia="Times New Roman" w:hAnsi="Times New Roman" w:cs="Times New Roman"/>
          <w:color w:val="000000"/>
          <w:lang w:val="es-CO"/>
        </w:rPr>
        <w:t>Rozzi</w:t>
      </w:r>
      <w:proofErr w:type="spellEnd"/>
      <w:r w:rsidRPr="00134EFB">
        <w:rPr>
          <w:rFonts w:ascii="Times New Roman" w:eastAsia="Times New Roman" w:hAnsi="Times New Roman" w:cs="Times New Roman"/>
          <w:color w:val="000000"/>
          <w:lang w:val="es-CO"/>
        </w:rPr>
        <w:t xml:space="preserve">, R., </w:t>
      </w:r>
      <w:proofErr w:type="spellStart"/>
      <w:r w:rsidRPr="00134EFB">
        <w:rPr>
          <w:rFonts w:ascii="Times New Roman" w:eastAsia="Times New Roman" w:hAnsi="Times New Roman" w:cs="Times New Roman"/>
          <w:color w:val="000000"/>
          <w:lang w:val="es-CO"/>
        </w:rPr>
        <w:t>Martinez</w:t>
      </w:r>
      <w:proofErr w:type="spellEnd"/>
      <w:r w:rsidRPr="00134EFB">
        <w:rPr>
          <w:rFonts w:ascii="Times New Roman" w:eastAsia="Times New Roman" w:hAnsi="Times New Roman" w:cs="Times New Roman"/>
          <w:color w:val="000000"/>
          <w:lang w:val="es-CO"/>
        </w:rPr>
        <w:t xml:space="preserve">, D.R., </w:t>
      </w:r>
      <w:proofErr w:type="spellStart"/>
      <w:r w:rsidRPr="00134EFB">
        <w:rPr>
          <w:rFonts w:ascii="Times New Roman" w:eastAsia="Times New Roman" w:hAnsi="Times New Roman" w:cs="Times New Roman"/>
          <w:color w:val="000000"/>
          <w:lang w:val="es-CO"/>
        </w:rPr>
        <w:t>Willson</w:t>
      </w:r>
      <w:proofErr w:type="spellEnd"/>
      <w:r w:rsidRPr="00134EFB">
        <w:rPr>
          <w:rFonts w:ascii="Times New Roman" w:eastAsia="Times New Roman" w:hAnsi="Times New Roman" w:cs="Times New Roman"/>
          <w:color w:val="000000"/>
          <w:lang w:val="es-CO"/>
        </w:rPr>
        <w:t xml:space="preserve">, M.F., </w:t>
      </w:r>
      <w:proofErr w:type="spellStart"/>
      <w:r w:rsidRPr="00134EFB">
        <w:rPr>
          <w:rFonts w:ascii="Times New Roman" w:eastAsia="Times New Roman" w:hAnsi="Times New Roman" w:cs="Times New Roman"/>
          <w:color w:val="000000"/>
          <w:lang w:val="es-CO"/>
        </w:rPr>
        <w:t>Sabag</w:t>
      </w:r>
      <w:proofErr w:type="spellEnd"/>
      <w:r w:rsidRPr="00134EFB">
        <w:rPr>
          <w:rFonts w:ascii="Times New Roman" w:eastAsia="Times New Roman" w:hAnsi="Times New Roman" w:cs="Times New Roman"/>
          <w:color w:val="000000"/>
          <w:lang w:val="es-CO"/>
        </w:rPr>
        <w:t xml:space="preserve">, C., 1996. Avifauna de los bosques templados de Sudamérica, in: Ecología de Los Bosques Nativos de Chile (J.J. Armesto, C. Villagrán and M.T. </w:t>
      </w:r>
      <w:proofErr w:type="spellStart"/>
      <w:r w:rsidRPr="00134EFB">
        <w:rPr>
          <w:rFonts w:ascii="Times New Roman" w:eastAsia="Times New Roman" w:hAnsi="Times New Roman" w:cs="Times New Roman"/>
          <w:color w:val="000000"/>
          <w:lang w:val="es-CO"/>
        </w:rPr>
        <w:t>Kalin</w:t>
      </w:r>
      <w:proofErr w:type="spellEnd"/>
      <w:r w:rsidRPr="00134EFB">
        <w:rPr>
          <w:rFonts w:ascii="Times New Roman" w:eastAsia="Times New Roman" w:hAnsi="Times New Roman" w:cs="Times New Roman"/>
          <w:color w:val="000000"/>
          <w:lang w:val="es-CO"/>
        </w:rPr>
        <w:t>, Eds.). Editorial Universitaria, Santiago, Chile, pp. 135–152.</w:t>
      </w:r>
    </w:p>
    <w:p w14:paraId="062E5A43"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Rubio, A.V., Alvarado, R., </w:t>
      </w:r>
      <w:proofErr w:type="spellStart"/>
      <w:r w:rsidRPr="00134EFB">
        <w:rPr>
          <w:rFonts w:ascii="Times New Roman" w:eastAsia="Times New Roman" w:hAnsi="Times New Roman" w:cs="Times New Roman"/>
          <w:color w:val="000000"/>
          <w:lang w:val="es-CO"/>
        </w:rPr>
        <w:t>Bonacic</w:t>
      </w:r>
      <w:proofErr w:type="spellEnd"/>
      <w:r w:rsidRPr="00134EFB">
        <w:rPr>
          <w:rFonts w:ascii="Times New Roman" w:eastAsia="Times New Roman" w:hAnsi="Times New Roman" w:cs="Times New Roman"/>
          <w:color w:val="000000"/>
          <w:lang w:val="es-CO"/>
        </w:rPr>
        <w:t xml:space="preserve">, C., 2013. </w:t>
      </w:r>
      <w:r>
        <w:rPr>
          <w:rFonts w:ascii="Times New Roman" w:eastAsia="Times New Roman" w:hAnsi="Times New Roman" w:cs="Times New Roman"/>
          <w:color w:val="000000"/>
        </w:rPr>
        <w:t xml:space="preserve">Introduced European rabbit as main prey of the native carnivore </w:t>
      </w:r>
      <w:proofErr w:type="spellStart"/>
      <w:r>
        <w:rPr>
          <w:rFonts w:ascii="Times New Roman" w:eastAsia="Times New Roman" w:hAnsi="Times New Roman" w:cs="Times New Roman"/>
          <w:color w:val="000000"/>
        </w:rPr>
        <w:t>culpeo</w:t>
      </w:r>
      <w:proofErr w:type="spellEnd"/>
      <w:r>
        <w:rPr>
          <w:rFonts w:ascii="Times New Roman" w:eastAsia="Times New Roman" w:hAnsi="Times New Roman" w:cs="Times New Roman"/>
          <w:color w:val="000000"/>
        </w:rPr>
        <w:t xml:space="preserve"> fox (</w:t>
      </w:r>
      <w:proofErr w:type="spellStart"/>
      <w:r>
        <w:rPr>
          <w:rFonts w:ascii="Times New Roman" w:eastAsia="Times New Roman" w:hAnsi="Times New Roman" w:cs="Times New Roman"/>
          <w:i/>
          <w:color w:val="000000"/>
        </w:rPr>
        <w:t>Lycalopex</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culpaeus</w:t>
      </w:r>
      <w:proofErr w:type="spellEnd"/>
      <w:r>
        <w:rPr>
          <w:rFonts w:ascii="Times New Roman" w:eastAsia="Times New Roman" w:hAnsi="Times New Roman" w:cs="Times New Roman"/>
          <w:color w:val="000000"/>
        </w:rPr>
        <w:t xml:space="preserve">) in disturbed ecosystems of central Chile. </w:t>
      </w:r>
      <w:proofErr w:type="spellStart"/>
      <w:r w:rsidRPr="00134EFB">
        <w:rPr>
          <w:rFonts w:ascii="Times New Roman" w:eastAsia="Times New Roman" w:hAnsi="Times New Roman" w:cs="Times New Roman"/>
          <w:color w:val="000000"/>
          <w:lang w:val="es-CO"/>
        </w:rPr>
        <w:t>Stud</w:t>
      </w:r>
      <w:proofErr w:type="spellEnd"/>
      <w:r w:rsidRPr="00134EFB">
        <w:rPr>
          <w:rFonts w:ascii="Times New Roman" w:eastAsia="Times New Roman" w:hAnsi="Times New Roman" w:cs="Times New Roman"/>
          <w:color w:val="000000"/>
          <w:lang w:val="es-CO"/>
        </w:rPr>
        <w:t xml:space="preserve">. Neotropical Fauna </w:t>
      </w:r>
      <w:proofErr w:type="spellStart"/>
      <w:r w:rsidRPr="00134EFB">
        <w:rPr>
          <w:rFonts w:ascii="Times New Roman" w:eastAsia="Times New Roman" w:hAnsi="Times New Roman" w:cs="Times New Roman"/>
          <w:color w:val="000000"/>
          <w:lang w:val="es-CO"/>
        </w:rPr>
        <w:t>Environ</w:t>
      </w:r>
      <w:proofErr w:type="spellEnd"/>
      <w:r w:rsidRPr="00134EFB">
        <w:rPr>
          <w:rFonts w:ascii="Times New Roman" w:eastAsia="Times New Roman" w:hAnsi="Times New Roman" w:cs="Times New Roman"/>
          <w:color w:val="000000"/>
          <w:lang w:val="es-CO"/>
        </w:rPr>
        <w:t>. 48, 89–94. https://doi.org/10.1080/01650521.2013.831521</w:t>
      </w:r>
    </w:p>
    <w:p w14:paraId="3B49730A"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Salgado-</w:t>
      </w:r>
      <w:proofErr w:type="spellStart"/>
      <w:r w:rsidRPr="00134EFB">
        <w:rPr>
          <w:rFonts w:ascii="Times New Roman" w:eastAsia="Times New Roman" w:hAnsi="Times New Roman" w:cs="Times New Roman"/>
          <w:color w:val="000000"/>
          <w:lang w:val="es-CO"/>
        </w:rPr>
        <w:t>Luarte</w:t>
      </w:r>
      <w:proofErr w:type="spellEnd"/>
      <w:r w:rsidRPr="00134EFB">
        <w:rPr>
          <w:rFonts w:ascii="Times New Roman" w:eastAsia="Times New Roman" w:hAnsi="Times New Roman" w:cs="Times New Roman"/>
          <w:color w:val="000000"/>
          <w:lang w:val="es-CO"/>
        </w:rPr>
        <w:t xml:space="preserve">, C., Escobedo, V.M., </w:t>
      </w:r>
      <w:proofErr w:type="spellStart"/>
      <w:r w:rsidRPr="00134EFB">
        <w:rPr>
          <w:rFonts w:ascii="Times New Roman" w:eastAsia="Times New Roman" w:hAnsi="Times New Roman" w:cs="Times New Roman"/>
          <w:color w:val="000000"/>
          <w:lang w:val="es-CO"/>
        </w:rPr>
        <w:t>Stotz</w:t>
      </w:r>
      <w:proofErr w:type="spellEnd"/>
      <w:r w:rsidRPr="00134EFB">
        <w:rPr>
          <w:rFonts w:ascii="Times New Roman" w:eastAsia="Times New Roman" w:hAnsi="Times New Roman" w:cs="Times New Roman"/>
          <w:color w:val="000000"/>
          <w:lang w:val="es-CO"/>
        </w:rPr>
        <w:t xml:space="preserve">, G.C., </w:t>
      </w:r>
      <w:proofErr w:type="spellStart"/>
      <w:r w:rsidRPr="00134EFB">
        <w:rPr>
          <w:rFonts w:ascii="Times New Roman" w:eastAsia="Times New Roman" w:hAnsi="Times New Roman" w:cs="Times New Roman"/>
          <w:color w:val="000000"/>
          <w:lang w:val="es-CO"/>
        </w:rPr>
        <w:t>Rios</w:t>
      </w:r>
      <w:proofErr w:type="spellEnd"/>
      <w:r w:rsidRPr="00134EFB">
        <w:rPr>
          <w:rFonts w:ascii="Times New Roman" w:eastAsia="Times New Roman" w:hAnsi="Times New Roman" w:cs="Times New Roman"/>
          <w:color w:val="000000"/>
          <w:lang w:val="es-CO"/>
        </w:rPr>
        <w:t xml:space="preserve">, R.S., </w:t>
      </w:r>
      <w:proofErr w:type="spellStart"/>
      <w:r w:rsidRPr="00134EFB">
        <w:rPr>
          <w:rFonts w:ascii="Times New Roman" w:eastAsia="Times New Roman" w:hAnsi="Times New Roman" w:cs="Times New Roman"/>
          <w:color w:val="000000"/>
          <w:lang w:val="es-CO"/>
        </w:rPr>
        <w:t>Arancio</w:t>
      </w:r>
      <w:proofErr w:type="spellEnd"/>
      <w:r w:rsidRPr="00134EFB">
        <w:rPr>
          <w:rFonts w:ascii="Times New Roman" w:eastAsia="Times New Roman" w:hAnsi="Times New Roman" w:cs="Times New Roman"/>
          <w:color w:val="000000"/>
          <w:lang w:val="es-CO"/>
        </w:rPr>
        <w:t xml:space="preserve">, G., </w:t>
      </w:r>
      <w:proofErr w:type="spellStart"/>
      <w:r w:rsidRPr="00134EFB">
        <w:rPr>
          <w:rFonts w:ascii="Times New Roman" w:eastAsia="Times New Roman" w:hAnsi="Times New Roman" w:cs="Times New Roman"/>
          <w:color w:val="000000"/>
          <w:lang w:val="es-CO"/>
        </w:rPr>
        <w:t>Gianoli</w:t>
      </w:r>
      <w:proofErr w:type="spellEnd"/>
      <w:r w:rsidRPr="00134EFB">
        <w:rPr>
          <w:rFonts w:ascii="Times New Roman" w:eastAsia="Times New Roman" w:hAnsi="Times New Roman" w:cs="Times New Roman"/>
          <w:color w:val="000000"/>
          <w:lang w:val="es-CO"/>
        </w:rPr>
        <w:t xml:space="preserve">, E., 2019. </w:t>
      </w:r>
      <w:r>
        <w:rPr>
          <w:rFonts w:ascii="Times New Roman" w:eastAsia="Times New Roman" w:hAnsi="Times New Roman" w:cs="Times New Roman"/>
          <w:color w:val="000000"/>
        </w:rPr>
        <w:t xml:space="preserve">Goat grazing reduces diversity and leads to functional, taxonomic, and phylogenetic homogenization in an arid shrubland. Land </w:t>
      </w:r>
      <w:proofErr w:type="spellStart"/>
      <w:r>
        <w:rPr>
          <w:rFonts w:ascii="Times New Roman" w:eastAsia="Times New Roman" w:hAnsi="Times New Roman" w:cs="Times New Roman"/>
          <w:color w:val="000000"/>
        </w:rPr>
        <w:t>Degrad</w:t>
      </w:r>
      <w:proofErr w:type="spellEnd"/>
      <w:r>
        <w:rPr>
          <w:rFonts w:ascii="Times New Roman" w:eastAsia="Times New Roman" w:hAnsi="Times New Roman" w:cs="Times New Roman"/>
          <w:color w:val="000000"/>
        </w:rPr>
        <w:t>. Dev. 30, 178–189. https://doi.org/10.1002/ldr.3208</w:t>
      </w:r>
    </w:p>
    <w:p w14:paraId="0BCF110A"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Sandvig, E., Cerpa, P., 2022. Notes on the diet of the straight-billed </w:t>
      </w:r>
      <w:proofErr w:type="spellStart"/>
      <w:r>
        <w:rPr>
          <w:rFonts w:ascii="Times New Roman" w:eastAsia="Times New Roman" w:hAnsi="Times New Roman" w:cs="Times New Roman"/>
          <w:color w:val="000000"/>
        </w:rPr>
        <w:t>earthcreeper</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i/>
          <w:color w:val="000000"/>
        </w:rPr>
        <w:t>Ochetorhynchus</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ruficaudus</w:t>
      </w:r>
      <w:proofErr w:type="spellEnd"/>
      <w:r>
        <w:rPr>
          <w:rFonts w:ascii="Times New Roman" w:eastAsia="Times New Roman" w:hAnsi="Times New Roman" w:cs="Times New Roman"/>
          <w:color w:val="000000"/>
        </w:rPr>
        <w:t xml:space="preserve">) and the use of citizen science image repositories. </w:t>
      </w:r>
      <w:proofErr w:type="spellStart"/>
      <w:r>
        <w:rPr>
          <w:rFonts w:ascii="Times New Roman" w:eastAsia="Times New Roman" w:hAnsi="Times New Roman" w:cs="Times New Roman"/>
          <w:color w:val="000000"/>
        </w:rPr>
        <w:t>Ornitol</w:t>
      </w:r>
      <w:proofErr w:type="spellEnd"/>
      <w:r>
        <w:rPr>
          <w:rFonts w:ascii="Times New Roman" w:eastAsia="Times New Roman" w:hAnsi="Times New Roman" w:cs="Times New Roman"/>
          <w:color w:val="000000"/>
        </w:rPr>
        <w:t>. NEOTROPICAL 33, 154–157. https://doi.org/10.58843/ornneo.vi.805</w:t>
      </w:r>
    </w:p>
    <w:p w14:paraId="21CD6E46"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Shiels, A.B., Flores, C.A., </w:t>
      </w:r>
      <w:proofErr w:type="spellStart"/>
      <w:r>
        <w:rPr>
          <w:rFonts w:ascii="Times New Roman" w:eastAsia="Times New Roman" w:hAnsi="Times New Roman" w:cs="Times New Roman"/>
          <w:color w:val="000000"/>
        </w:rPr>
        <w:t>Khamsing</w:t>
      </w:r>
      <w:proofErr w:type="spellEnd"/>
      <w:r>
        <w:rPr>
          <w:rFonts w:ascii="Times New Roman" w:eastAsia="Times New Roman" w:hAnsi="Times New Roman" w:cs="Times New Roman"/>
          <w:color w:val="000000"/>
        </w:rPr>
        <w:t>, A., Krushelnycky, P.D., Mosher, S.M., Drake, D.R., 2013. Dietary niche differentiation among three Species of invasive rodents (</w:t>
      </w:r>
      <w:r>
        <w:rPr>
          <w:rFonts w:ascii="Times New Roman" w:eastAsia="Times New Roman" w:hAnsi="Times New Roman" w:cs="Times New Roman"/>
          <w:i/>
          <w:color w:val="000000"/>
        </w:rPr>
        <w:t xml:space="preserve">Rattus </w:t>
      </w:r>
      <w:proofErr w:type="spellStart"/>
      <w:r>
        <w:rPr>
          <w:rFonts w:ascii="Times New Roman" w:eastAsia="Times New Roman" w:hAnsi="Times New Roman" w:cs="Times New Roman"/>
          <w:i/>
          <w:color w:val="000000"/>
        </w:rPr>
        <w:t>rattus</w:t>
      </w:r>
      <w:proofErr w:type="spellEnd"/>
      <w:r>
        <w:rPr>
          <w:rFonts w:ascii="Times New Roman" w:eastAsia="Times New Roman" w:hAnsi="Times New Roman" w:cs="Times New Roman"/>
          <w:i/>
          <w:color w:val="000000"/>
        </w:rPr>
        <w:t>, R. exulans, Mus musculus</w:t>
      </w:r>
      <w:r>
        <w:rPr>
          <w:rFonts w:ascii="Times New Roman" w:eastAsia="Times New Roman" w:hAnsi="Times New Roman" w:cs="Times New Roman"/>
          <w:color w:val="000000"/>
        </w:rPr>
        <w:t>). Biol. Invasions 15, 1037–1048. https://doi.org/10.1007/s10530-012-0348-0</w:t>
      </w:r>
    </w:p>
    <w:p w14:paraId="610C2B66"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Shiels, A.B., Pitt, W.C., Sugihara, R.T., Witmer, G.W., 2014. Biology and Impacts of Pacific Island Invasive Species. 11. </w:t>
      </w:r>
      <w:r>
        <w:rPr>
          <w:rFonts w:ascii="Times New Roman" w:eastAsia="Times New Roman" w:hAnsi="Times New Roman" w:cs="Times New Roman"/>
          <w:i/>
          <w:color w:val="000000"/>
        </w:rPr>
        <w:t xml:space="preserve">Rattus </w:t>
      </w:r>
      <w:proofErr w:type="spellStart"/>
      <w:r>
        <w:rPr>
          <w:rFonts w:ascii="Times New Roman" w:eastAsia="Times New Roman" w:hAnsi="Times New Roman" w:cs="Times New Roman"/>
          <w:i/>
          <w:color w:val="000000"/>
        </w:rPr>
        <w:t>rattus</w:t>
      </w:r>
      <w:proofErr w:type="spellEnd"/>
      <w:r>
        <w:rPr>
          <w:rFonts w:ascii="Times New Roman" w:eastAsia="Times New Roman" w:hAnsi="Times New Roman" w:cs="Times New Roman"/>
          <w:color w:val="000000"/>
        </w:rPr>
        <w:t>, the Black Rat (Rodentia: Muridae). Pac. Sci. 68, 145–184. https://doi.org/10.2984/68.2.1</w:t>
      </w:r>
    </w:p>
    <w:p w14:paraId="2AE9DC32"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Sierra-Cisternas, C., Rodríguez-Serrano, E., 2015. Los quirópteros de Chile: avances en el conocimiento, aportes para la conservación y proyecciones futuras. </w:t>
      </w:r>
      <w:proofErr w:type="spellStart"/>
      <w:r w:rsidRPr="00134EFB">
        <w:rPr>
          <w:rFonts w:ascii="Times New Roman" w:eastAsia="Times New Roman" w:hAnsi="Times New Roman" w:cs="Times New Roman"/>
          <w:color w:val="000000"/>
          <w:lang w:val="es-CO"/>
        </w:rPr>
        <w:t>Gayana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Concepc</w:t>
      </w:r>
      <w:proofErr w:type="spellEnd"/>
      <w:r w:rsidRPr="00134EFB">
        <w:rPr>
          <w:rFonts w:ascii="Times New Roman" w:eastAsia="Times New Roman" w:hAnsi="Times New Roman" w:cs="Times New Roman"/>
          <w:color w:val="000000"/>
          <w:lang w:val="es-CO"/>
        </w:rPr>
        <w:t>. 79, 57–67. https://doi.org/10.4067/S0717-65382015000100007</w:t>
      </w:r>
    </w:p>
    <w:p w14:paraId="68B13278"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Silva, S., Lazo, I., Silva-</w:t>
      </w:r>
      <w:proofErr w:type="spellStart"/>
      <w:r w:rsidRPr="00134EFB">
        <w:rPr>
          <w:rFonts w:ascii="Times New Roman" w:eastAsia="Times New Roman" w:hAnsi="Times New Roman" w:cs="Times New Roman"/>
          <w:color w:val="000000"/>
          <w:lang w:val="es-CO"/>
        </w:rPr>
        <w:t>Aranguiz</w:t>
      </w:r>
      <w:proofErr w:type="spellEnd"/>
      <w:r w:rsidRPr="00134EFB">
        <w:rPr>
          <w:rFonts w:ascii="Times New Roman" w:eastAsia="Times New Roman" w:hAnsi="Times New Roman" w:cs="Times New Roman"/>
          <w:color w:val="000000"/>
          <w:lang w:val="es-CO"/>
        </w:rPr>
        <w:t xml:space="preserve">, E., Jaksic, F., </w:t>
      </w:r>
      <w:proofErr w:type="spellStart"/>
      <w:r w:rsidRPr="00134EFB">
        <w:rPr>
          <w:rFonts w:ascii="Times New Roman" w:eastAsia="Times New Roman" w:hAnsi="Times New Roman" w:cs="Times New Roman"/>
          <w:color w:val="000000"/>
          <w:lang w:val="es-CO"/>
        </w:rPr>
        <w:t>Meserve</w:t>
      </w:r>
      <w:proofErr w:type="spellEnd"/>
      <w:r w:rsidRPr="00134EFB">
        <w:rPr>
          <w:rFonts w:ascii="Times New Roman" w:eastAsia="Times New Roman" w:hAnsi="Times New Roman" w:cs="Times New Roman"/>
          <w:color w:val="000000"/>
          <w:lang w:val="es-CO"/>
        </w:rPr>
        <w:t xml:space="preserve">, P., </w:t>
      </w:r>
      <w:proofErr w:type="spellStart"/>
      <w:r w:rsidRPr="00134EFB">
        <w:rPr>
          <w:rFonts w:ascii="Times New Roman" w:eastAsia="Times New Roman" w:hAnsi="Times New Roman" w:cs="Times New Roman"/>
          <w:color w:val="000000"/>
          <w:lang w:val="es-CO"/>
        </w:rPr>
        <w:t>Gutierrez</w:t>
      </w:r>
      <w:proofErr w:type="spellEnd"/>
      <w:r w:rsidRPr="00134EFB">
        <w:rPr>
          <w:rFonts w:ascii="Times New Roman" w:eastAsia="Times New Roman" w:hAnsi="Times New Roman" w:cs="Times New Roman"/>
          <w:color w:val="000000"/>
          <w:lang w:val="es-CO"/>
        </w:rPr>
        <w:t xml:space="preserve">, J., 1995. </w:t>
      </w:r>
      <w:r>
        <w:rPr>
          <w:rFonts w:ascii="Times New Roman" w:eastAsia="Times New Roman" w:hAnsi="Times New Roman" w:cs="Times New Roman"/>
          <w:color w:val="000000"/>
        </w:rPr>
        <w:t>Numerical and functional response of burrowing owls to long-term mammal fluctuations in Chile. J. Raptor Res. 29, 250–255.</w:t>
      </w:r>
    </w:p>
    <w:p w14:paraId="70EA0A4B"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Simonetti, J., 1986. Human-induced dietary shift in </w:t>
      </w:r>
      <w:proofErr w:type="spellStart"/>
      <w:r>
        <w:rPr>
          <w:rFonts w:ascii="Times New Roman" w:eastAsia="Times New Roman" w:hAnsi="Times New Roman" w:cs="Times New Roman"/>
          <w:i/>
          <w:color w:val="000000"/>
        </w:rPr>
        <w:t>Ducicyon</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culpaeus</w:t>
      </w:r>
      <w:proofErr w:type="spellEnd"/>
      <w:r>
        <w:rPr>
          <w:rFonts w:ascii="Times New Roman" w:eastAsia="Times New Roman" w:hAnsi="Times New Roman" w:cs="Times New Roman"/>
          <w:color w:val="000000"/>
        </w:rPr>
        <w:t xml:space="preserve">. </w:t>
      </w:r>
      <w:proofErr w:type="spellStart"/>
      <w:r w:rsidRPr="00134EFB">
        <w:rPr>
          <w:rFonts w:ascii="Times New Roman" w:eastAsia="Times New Roman" w:hAnsi="Times New Roman" w:cs="Times New Roman"/>
          <w:color w:val="000000"/>
          <w:lang w:val="es-CO"/>
        </w:rPr>
        <w:t>Mammalia</w:t>
      </w:r>
      <w:proofErr w:type="spellEnd"/>
      <w:r w:rsidRPr="00134EFB">
        <w:rPr>
          <w:rFonts w:ascii="Times New Roman" w:eastAsia="Times New Roman" w:hAnsi="Times New Roman" w:cs="Times New Roman"/>
          <w:color w:val="000000"/>
          <w:lang w:val="es-CO"/>
        </w:rPr>
        <w:t xml:space="preserve"> 50, 406–408.</w:t>
      </w:r>
    </w:p>
    <w:p w14:paraId="5D99E43E"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Simonetti, J., Núñez, H., Yánez, J., 1982. Falco sparverius L.: rapaz generalista en Chile Central (Aves: </w:t>
      </w:r>
      <w:proofErr w:type="spellStart"/>
      <w:r w:rsidRPr="00134EFB">
        <w:rPr>
          <w:rFonts w:ascii="Times New Roman" w:eastAsia="Times New Roman" w:hAnsi="Times New Roman" w:cs="Times New Roman"/>
          <w:color w:val="000000"/>
          <w:lang w:val="es-CO"/>
        </w:rPr>
        <w:t>Falconidae</w:t>
      </w:r>
      <w:proofErr w:type="spellEnd"/>
      <w:r w:rsidRPr="00134EFB">
        <w:rPr>
          <w:rFonts w:ascii="Times New Roman" w:eastAsia="Times New Roman" w:hAnsi="Times New Roman" w:cs="Times New Roman"/>
          <w:color w:val="000000"/>
          <w:lang w:val="es-CO"/>
        </w:rPr>
        <w:t xml:space="preserve">). </w:t>
      </w:r>
      <w:r>
        <w:rPr>
          <w:rFonts w:ascii="Times New Roman" w:eastAsia="Times New Roman" w:hAnsi="Times New Roman" w:cs="Times New Roman"/>
          <w:color w:val="000000"/>
        </w:rPr>
        <w:t xml:space="preserve">Bol. Mus. </w:t>
      </w:r>
      <w:proofErr w:type="spellStart"/>
      <w:r>
        <w:rPr>
          <w:rFonts w:ascii="Times New Roman" w:eastAsia="Times New Roman" w:hAnsi="Times New Roman" w:cs="Times New Roman"/>
          <w:color w:val="000000"/>
        </w:rPr>
        <w:t>Nac</w:t>
      </w:r>
      <w:proofErr w:type="spellEnd"/>
      <w:r>
        <w:rPr>
          <w:rFonts w:ascii="Times New Roman" w:eastAsia="Times New Roman" w:hAnsi="Times New Roman" w:cs="Times New Roman"/>
          <w:color w:val="000000"/>
        </w:rPr>
        <w:t>. Hist. Nat. 39, 119–124. https://doi.org/10.54830/bmnhn.v39.1982.452</w:t>
      </w:r>
    </w:p>
    <w:p w14:paraId="73D6083F"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Simonetti, J.A., Fuentes, E.R., 1983. </w:t>
      </w:r>
      <w:r>
        <w:rPr>
          <w:rFonts w:ascii="Times New Roman" w:eastAsia="Times New Roman" w:hAnsi="Times New Roman" w:cs="Times New Roman"/>
          <w:color w:val="000000"/>
        </w:rPr>
        <w:t xml:space="preserve">Shrub preferences of native and introduced Chilean Matorral herbivores. </w:t>
      </w:r>
      <w:r w:rsidRPr="00134EFB">
        <w:rPr>
          <w:rFonts w:ascii="Times New Roman" w:eastAsia="Times New Roman" w:hAnsi="Times New Roman" w:cs="Times New Roman"/>
          <w:color w:val="000000"/>
          <w:lang w:val="es-CO"/>
        </w:rPr>
        <w:t xml:space="preserve">Acta </w:t>
      </w:r>
      <w:proofErr w:type="spellStart"/>
      <w:r w:rsidRPr="00134EFB">
        <w:rPr>
          <w:rFonts w:ascii="Times New Roman" w:eastAsia="Times New Roman" w:hAnsi="Times New Roman" w:cs="Times New Roman"/>
          <w:color w:val="000000"/>
          <w:lang w:val="es-CO"/>
        </w:rPr>
        <w:t>Oecologia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Appl</w:t>
      </w:r>
      <w:proofErr w:type="spellEnd"/>
      <w:r w:rsidRPr="00134EFB">
        <w:rPr>
          <w:rFonts w:ascii="Times New Roman" w:eastAsia="Times New Roman" w:hAnsi="Times New Roman" w:cs="Times New Roman"/>
          <w:color w:val="000000"/>
          <w:lang w:val="es-CO"/>
        </w:rPr>
        <w:t>. 4, 269–272.</w:t>
      </w:r>
    </w:p>
    <w:p w14:paraId="75073E0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Soler, R.M., Martínez </w:t>
      </w:r>
      <w:proofErr w:type="spellStart"/>
      <w:r w:rsidRPr="00134EFB">
        <w:rPr>
          <w:rFonts w:ascii="Times New Roman" w:eastAsia="Times New Roman" w:hAnsi="Times New Roman" w:cs="Times New Roman"/>
          <w:color w:val="000000"/>
          <w:lang w:val="es-CO"/>
        </w:rPr>
        <w:t>Pastur</w:t>
      </w:r>
      <w:proofErr w:type="spellEnd"/>
      <w:r w:rsidRPr="00134EFB">
        <w:rPr>
          <w:rFonts w:ascii="Times New Roman" w:eastAsia="Times New Roman" w:hAnsi="Times New Roman" w:cs="Times New Roman"/>
          <w:color w:val="000000"/>
          <w:lang w:val="es-CO"/>
        </w:rPr>
        <w:t xml:space="preserve">, G., </w:t>
      </w:r>
      <w:proofErr w:type="spellStart"/>
      <w:r w:rsidRPr="00134EFB">
        <w:rPr>
          <w:rFonts w:ascii="Times New Roman" w:eastAsia="Times New Roman" w:hAnsi="Times New Roman" w:cs="Times New Roman"/>
          <w:color w:val="000000"/>
          <w:lang w:val="es-CO"/>
        </w:rPr>
        <w:t>Lencinas</w:t>
      </w:r>
      <w:proofErr w:type="spellEnd"/>
      <w:r w:rsidRPr="00134EFB">
        <w:rPr>
          <w:rFonts w:ascii="Times New Roman" w:eastAsia="Times New Roman" w:hAnsi="Times New Roman" w:cs="Times New Roman"/>
          <w:color w:val="000000"/>
          <w:lang w:val="es-CO"/>
        </w:rPr>
        <w:t xml:space="preserve">, M.V., </w:t>
      </w:r>
      <w:proofErr w:type="spellStart"/>
      <w:r w:rsidRPr="00134EFB">
        <w:rPr>
          <w:rFonts w:ascii="Times New Roman" w:eastAsia="Times New Roman" w:hAnsi="Times New Roman" w:cs="Times New Roman"/>
          <w:color w:val="000000"/>
          <w:lang w:val="es-CO"/>
        </w:rPr>
        <w:t>Borrelli</w:t>
      </w:r>
      <w:proofErr w:type="spellEnd"/>
      <w:r w:rsidRPr="00134EFB">
        <w:rPr>
          <w:rFonts w:ascii="Times New Roman" w:eastAsia="Times New Roman" w:hAnsi="Times New Roman" w:cs="Times New Roman"/>
          <w:color w:val="000000"/>
          <w:lang w:val="es-CO"/>
        </w:rPr>
        <w:t xml:space="preserve">, L., 2013. </w:t>
      </w:r>
      <w:r>
        <w:rPr>
          <w:rFonts w:ascii="Times New Roman" w:eastAsia="Times New Roman" w:hAnsi="Times New Roman" w:cs="Times New Roman"/>
          <w:color w:val="000000"/>
        </w:rPr>
        <w:t xml:space="preserve">Seasonal diet of </w:t>
      </w:r>
      <w:r>
        <w:rPr>
          <w:rFonts w:ascii="Times New Roman" w:eastAsia="Times New Roman" w:hAnsi="Times New Roman" w:cs="Times New Roman"/>
          <w:i/>
          <w:color w:val="000000"/>
        </w:rPr>
        <w:t>Lama guanicoe</w:t>
      </w:r>
      <w:r>
        <w:rPr>
          <w:rFonts w:ascii="Times New Roman" w:eastAsia="Times New Roman" w:hAnsi="Times New Roman" w:cs="Times New Roman"/>
          <w:color w:val="000000"/>
        </w:rPr>
        <w:t xml:space="preserve"> (Camelidae: Artiodactyla) in a heterogeneous landscape of South Patagonia. </w:t>
      </w:r>
      <w:r w:rsidRPr="00134EFB">
        <w:rPr>
          <w:rFonts w:ascii="Times New Roman" w:eastAsia="Times New Roman" w:hAnsi="Times New Roman" w:cs="Times New Roman"/>
          <w:color w:val="000000"/>
          <w:lang w:val="es-CO"/>
        </w:rPr>
        <w:t>Bosque Valdivia 34, 3–4. https://doi.org/10.4067/S0717-92002013000200002</w:t>
      </w:r>
    </w:p>
    <w:p w14:paraId="31E3E7DD"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 xml:space="preserve">Suárez, L.H., González, W.L., </w:t>
      </w:r>
      <w:proofErr w:type="spellStart"/>
      <w:r w:rsidRPr="00134EFB">
        <w:rPr>
          <w:rFonts w:ascii="Times New Roman" w:eastAsia="Times New Roman" w:hAnsi="Times New Roman" w:cs="Times New Roman"/>
          <w:color w:val="000000"/>
          <w:lang w:val="es-CO"/>
        </w:rPr>
        <w:t>Gianoli</w:t>
      </w:r>
      <w:proofErr w:type="spellEnd"/>
      <w:r w:rsidRPr="00134EFB">
        <w:rPr>
          <w:rFonts w:ascii="Times New Roman" w:eastAsia="Times New Roman" w:hAnsi="Times New Roman" w:cs="Times New Roman"/>
          <w:color w:val="000000"/>
          <w:lang w:val="es-CO"/>
        </w:rPr>
        <w:t xml:space="preserve">, E., 2004. Biología reproductiva de </w:t>
      </w:r>
      <w:proofErr w:type="spellStart"/>
      <w:r w:rsidRPr="00134EFB">
        <w:rPr>
          <w:rFonts w:ascii="Times New Roman" w:eastAsia="Times New Roman" w:hAnsi="Times New Roman" w:cs="Times New Roman"/>
          <w:i/>
          <w:color w:val="000000"/>
          <w:lang w:val="es-CO"/>
        </w:rPr>
        <w:t>Convolvulus</w:t>
      </w:r>
      <w:proofErr w:type="spellEnd"/>
      <w:r w:rsidRPr="00134EFB">
        <w:rPr>
          <w:rFonts w:ascii="Times New Roman" w:eastAsia="Times New Roman" w:hAnsi="Times New Roman" w:cs="Times New Roman"/>
          <w:i/>
          <w:color w:val="000000"/>
          <w:lang w:val="es-CO"/>
        </w:rPr>
        <w:t xml:space="preserve"> chilensis</w:t>
      </w:r>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Convolvulaceae</w:t>
      </w:r>
      <w:proofErr w:type="spellEnd"/>
      <w:r w:rsidRPr="00134EFB">
        <w:rPr>
          <w:rFonts w:ascii="Times New Roman" w:eastAsia="Times New Roman" w:hAnsi="Times New Roman" w:cs="Times New Roman"/>
          <w:color w:val="000000"/>
          <w:lang w:val="es-CO"/>
        </w:rPr>
        <w:t xml:space="preserve">) en una población de </w:t>
      </w:r>
      <w:proofErr w:type="spellStart"/>
      <w:r w:rsidRPr="00134EFB">
        <w:rPr>
          <w:rFonts w:ascii="Times New Roman" w:eastAsia="Times New Roman" w:hAnsi="Times New Roman" w:cs="Times New Roman"/>
          <w:color w:val="000000"/>
          <w:lang w:val="es-CO"/>
        </w:rPr>
        <w:t>Aucó</w:t>
      </w:r>
      <w:proofErr w:type="spellEnd"/>
      <w:r w:rsidRPr="00134EFB">
        <w:rPr>
          <w:rFonts w:ascii="Times New Roman" w:eastAsia="Times New Roman" w:hAnsi="Times New Roman" w:cs="Times New Roman"/>
          <w:color w:val="000000"/>
          <w:lang w:val="es-CO"/>
        </w:rPr>
        <w:t xml:space="preserve"> (centro-norte de Chile). </w:t>
      </w:r>
      <w:r>
        <w:rPr>
          <w:rFonts w:ascii="Times New Roman" w:eastAsia="Times New Roman" w:hAnsi="Times New Roman" w:cs="Times New Roman"/>
          <w:color w:val="000000"/>
        </w:rPr>
        <w:t>Rev. Chil. Hist. Nat. 77. https://doi.org/10.4067/S0716-078X2004000400001</w:t>
      </w:r>
    </w:p>
    <w:p w14:paraId="0F42E83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Teta, P., </w:t>
      </w:r>
      <w:proofErr w:type="spellStart"/>
      <w:r>
        <w:rPr>
          <w:rFonts w:ascii="Times New Roman" w:eastAsia="Times New Roman" w:hAnsi="Times New Roman" w:cs="Times New Roman"/>
          <w:color w:val="000000"/>
        </w:rPr>
        <w:t>Pardiñas</w:t>
      </w:r>
      <w:proofErr w:type="spellEnd"/>
      <w:r>
        <w:rPr>
          <w:rFonts w:ascii="Times New Roman" w:eastAsia="Times New Roman" w:hAnsi="Times New Roman" w:cs="Times New Roman"/>
          <w:color w:val="000000"/>
        </w:rPr>
        <w:t xml:space="preserve">, U., </w:t>
      </w:r>
      <w:proofErr w:type="spellStart"/>
      <w:r>
        <w:rPr>
          <w:rFonts w:ascii="Times New Roman" w:eastAsia="Times New Roman" w:hAnsi="Times New Roman" w:cs="Times New Roman"/>
          <w:color w:val="000000"/>
        </w:rPr>
        <w:t>Udrizar</w:t>
      </w:r>
      <w:proofErr w:type="spellEnd"/>
      <w:r>
        <w:rPr>
          <w:rFonts w:ascii="Times New Roman" w:eastAsia="Times New Roman" w:hAnsi="Times New Roman" w:cs="Times New Roman"/>
          <w:color w:val="000000"/>
        </w:rPr>
        <w:t xml:space="preserve"> Sauthier, D., </w:t>
      </w:r>
      <w:proofErr w:type="spellStart"/>
      <w:r>
        <w:rPr>
          <w:rFonts w:ascii="Times New Roman" w:eastAsia="Times New Roman" w:hAnsi="Times New Roman" w:cs="Times New Roman"/>
          <w:color w:val="000000"/>
        </w:rPr>
        <w:t>D’Elía</w:t>
      </w:r>
      <w:proofErr w:type="spellEnd"/>
      <w:r>
        <w:rPr>
          <w:rFonts w:ascii="Times New Roman" w:eastAsia="Times New Roman" w:hAnsi="Times New Roman" w:cs="Times New Roman"/>
          <w:color w:val="000000"/>
        </w:rPr>
        <w:t xml:space="preserve">, G., 2009. </w:t>
      </w:r>
      <w:proofErr w:type="spellStart"/>
      <w:r w:rsidRPr="00134EFB">
        <w:rPr>
          <w:rFonts w:ascii="Times New Roman" w:eastAsia="Times New Roman" w:hAnsi="Times New Roman" w:cs="Times New Roman"/>
          <w:i/>
          <w:color w:val="000000"/>
          <w:lang w:val="es-CO"/>
        </w:rPr>
        <w:t>Loxodontomys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micropus</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Rodentia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Cricetidae</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Mamm</w:t>
      </w:r>
      <w:proofErr w:type="spellEnd"/>
      <w:r w:rsidRPr="00134EFB">
        <w:rPr>
          <w:rFonts w:ascii="Times New Roman" w:eastAsia="Times New Roman" w:hAnsi="Times New Roman" w:cs="Times New Roman"/>
          <w:color w:val="000000"/>
          <w:lang w:val="es-CO"/>
        </w:rPr>
        <w:t>. Species 837, 1–11. https://doi.org/10.1644/837.1</w:t>
      </w:r>
    </w:p>
    <w:p w14:paraId="14D38B81"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Tobar, Claudio, Rau, J., Santibáñez, A., Arriagada, A., Sade, S., Araneda, R., Tello, F., Tobar, C, 2014. Dieta del tiuque (</w:t>
      </w:r>
      <w:proofErr w:type="spellStart"/>
      <w:r w:rsidRPr="00134EFB">
        <w:rPr>
          <w:rFonts w:ascii="Times New Roman" w:eastAsia="Times New Roman" w:hAnsi="Times New Roman" w:cs="Times New Roman"/>
          <w:i/>
          <w:color w:val="000000"/>
          <w:lang w:val="es-CO"/>
        </w:rPr>
        <w:t>Milvago</w:t>
      </w:r>
      <w:proofErr w:type="spellEnd"/>
      <w:r w:rsidRPr="00134EFB">
        <w:rPr>
          <w:rFonts w:ascii="Times New Roman" w:eastAsia="Times New Roman" w:hAnsi="Times New Roman" w:cs="Times New Roman"/>
          <w:i/>
          <w:color w:val="000000"/>
          <w:lang w:val="es-CO"/>
        </w:rPr>
        <w:t xml:space="preserve"> chimango</w:t>
      </w:r>
      <w:r w:rsidRPr="00134EFB">
        <w:rPr>
          <w:rFonts w:ascii="Times New Roman" w:eastAsia="Times New Roman" w:hAnsi="Times New Roman" w:cs="Times New Roman"/>
          <w:color w:val="000000"/>
          <w:lang w:val="es-CO"/>
        </w:rPr>
        <w:t>) en agroecosistemas de la ciudad de Osorno, sur de Chile.</w:t>
      </w:r>
    </w:p>
    <w:p w14:paraId="129BA191"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Torres, F., 2017. Observación de culebra de cola larga, </w:t>
      </w:r>
      <w:r w:rsidRPr="00134EFB">
        <w:rPr>
          <w:rFonts w:ascii="Times New Roman" w:eastAsia="Times New Roman" w:hAnsi="Times New Roman" w:cs="Times New Roman"/>
          <w:i/>
          <w:color w:val="000000"/>
          <w:lang w:val="es-CO"/>
        </w:rPr>
        <w:t>Philodryas chamissonis</w:t>
      </w:r>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Wiegmann</w:t>
      </w:r>
      <w:proofErr w:type="spellEnd"/>
      <w:r w:rsidRPr="00134EFB">
        <w:rPr>
          <w:rFonts w:ascii="Times New Roman" w:eastAsia="Times New Roman" w:hAnsi="Times New Roman" w:cs="Times New Roman"/>
          <w:color w:val="000000"/>
          <w:lang w:val="es-CO"/>
        </w:rPr>
        <w:t xml:space="preserve"> 1835) (</w:t>
      </w:r>
      <w:proofErr w:type="spellStart"/>
      <w:r w:rsidRPr="00134EFB">
        <w:rPr>
          <w:rFonts w:ascii="Times New Roman" w:eastAsia="Times New Roman" w:hAnsi="Times New Roman" w:cs="Times New Roman"/>
          <w:color w:val="000000"/>
          <w:lang w:val="es-CO"/>
        </w:rPr>
        <w:t>Squamata</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Dipsadidae</w:t>
      </w:r>
      <w:proofErr w:type="spellEnd"/>
      <w:r w:rsidRPr="00134EFB">
        <w:rPr>
          <w:rFonts w:ascii="Times New Roman" w:eastAsia="Times New Roman" w:hAnsi="Times New Roman" w:cs="Times New Roman"/>
          <w:color w:val="000000"/>
          <w:lang w:val="es-CO"/>
        </w:rPr>
        <w:t>) depredando sobre un polluelo de yal (</w:t>
      </w:r>
      <w:proofErr w:type="spellStart"/>
      <w:r w:rsidRPr="00134EFB">
        <w:rPr>
          <w:rFonts w:ascii="Times New Roman" w:eastAsia="Times New Roman" w:hAnsi="Times New Roman" w:cs="Times New Roman"/>
          <w:i/>
          <w:color w:val="000000"/>
          <w:lang w:val="es-CO"/>
        </w:rPr>
        <w:t>Phrygilus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fruticeti</w:t>
      </w:r>
      <w:proofErr w:type="spellEnd"/>
      <w:r w:rsidRPr="00134EFB">
        <w:rPr>
          <w:rFonts w:ascii="Times New Roman" w:eastAsia="Times New Roman" w:hAnsi="Times New Roman" w:cs="Times New Roman"/>
          <w:color w:val="000000"/>
          <w:lang w:val="es-CO"/>
        </w:rPr>
        <w:t xml:space="preserve">). Bol. </w:t>
      </w:r>
      <w:proofErr w:type="spellStart"/>
      <w:r w:rsidRPr="00134EFB">
        <w:rPr>
          <w:rFonts w:ascii="Times New Roman" w:eastAsia="Times New Roman" w:hAnsi="Times New Roman" w:cs="Times New Roman"/>
          <w:color w:val="000000"/>
          <w:lang w:val="es-CO"/>
        </w:rPr>
        <w:t>Chil</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Herpetol</w:t>
      </w:r>
      <w:proofErr w:type="spellEnd"/>
      <w:r w:rsidRPr="00134EFB">
        <w:rPr>
          <w:rFonts w:ascii="Times New Roman" w:eastAsia="Times New Roman" w:hAnsi="Times New Roman" w:cs="Times New Roman"/>
          <w:color w:val="000000"/>
          <w:lang w:val="es-CO"/>
        </w:rPr>
        <w:t>. 21.</w:t>
      </w:r>
    </w:p>
    <w:p w14:paraId="7791F903"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lastRenderedPageBreak/>
        <w:t>Torres-Contreras, H., Silva-</w:t>
      </w:r>
      <w:proofErr w:type="spellStart"/>
      <w:r w:rsidRPr="00134EFB">
        <w:rPr>
          <w:rFonts w:ascii="Times New Roman" w:eastAsia="Times New Roman" w:hAnsi="Times New Roman" w:cs="Times New Roman"/>
          <w:color w:val="000000"/>
          <w:lang w:val="es-CO"/>
        </w:rPr>
        <w:t>Aranguiz</w:t>
      </w:r>
      <w:proofErr w:type="spellEnd"/>
      <w:r w:rsidRPr="00134EFB">
        <w:rPr>
          <w:rFonts w:ascii="Times New Roman" w:eastAsia="Times New Roman" w:hAnsi="Times New Roman" w:cs="Times New Roman"/>
          <w:color w:val="000000"/>
          <w:lang w:val="es-CO"/>
        </w:rPr>
        <w:t xml:space="preserve">, E., Jaksic, F., 1994. Dieta y selectividad de presas de </w:t>
      </w:r>
      <w:proofErr w:type="spellStart"/>
      <w:r w:rsidRPr="00134EFB">
        <w:rPr>
          <w:rFonts w:ascii="Times New Roman" w:eastAsia="Times New Roman" w:hAnsi="Times New Roman" w:cs="Times New Roman"/>
          <w:i/>
          <w:color w:val="000000"/>
          <w:lang w:val="es-CO"/>
        </w:rPr>
        <w:t>Speotyto</w:t>
      </w:r>
      <w:proofErr w:type="spellEnd"/>
      <w:r w:rsidRPr="00134EFB">
        <w:rPr>
          <w:rFonts w:ascii="Times New Roman" w:eastAsia="Times New Roman" w:hAnsi="Times New Roman" w:cs="Times New Roman"/>
          <w:i/>
          <w:color w:val="000000"/>
          <w:lang w:val="es-CO"/>
        </w:rPr>
        <w:t xml:space="preserve"> cunicularia</w:t>
      </w:r>
      <w:r w:rsidRPr="00134EFB">
        <w:rPr>
          <w:rFonts w:ascii="Times New Roman" w:eastAsia="Times New Roman" w:hAnsi="Times New Roman" w:cs="Times New Roman"/>
          <w:color w:val="000000"/>
          <w:lang w:val="es-CO"/>
        </w:rPr>
        <w:t xml:space="preserve"> en una localidad semi-árida del norte de Chile a lo largo de siete años (1987-1993). Rev. </w:t>
      </w:r>
      <w:proofErr w:type="spellStart"/>
      <w:r w:rsidRPr="00134EFB">
        <w:rPr>
          <w:rFonts w:ascii="Times New Roman" w:eastAsia="Times New Roman" w:hAnsi="Times New Roman" w:cs="Times New Roman"/>
          <w:color w:val="000000"/>
          <w:lang w:val="es-CO"/>
        </w:rPr>
        <w:t>Chil</w:t>
      </w:r>
      <w:proofErr w:type="spellEnd"/>
      <w:r w:rsidRPr="00134EFB">
        <w:rPr>
          <w:rFonts w:ascii="Times New Roman" w:eastAsia="Times New Roman" w:hAnsi="Times New Roman" w:cs="Times New Roman"/>
          <w:color w:val="000000"/>
          <w:lang w:val="es-CO"/>
        </w:rPr>
        <w:t xml:space="preserve">. Hist. </w:t>
      </w:r>
      <w:proofErr w:type="spellStart"/>
      <w:r w:rsidRPr="00134EFB">
        <w:rPr>
          <w:rFonts w:ascii="Times New Roman" w:eastAsia="Times New Roman" w:hAnsi="Times New Roman" w:cs="Times New Roman"/>
          <w:color w:val="000000"/>
          <w:lang w:val="es-CO"/>
        </w:rPr>
        <w:t>Nat</w:t>
      </w:r>
      <w:proofErr w:type="spellEnd"/>
      <w:r w:rsidRPr="00134EFB">
        <w:rPr>
          <w:rFonts w:ascii="Times New Roman" w:eastAsia="Times New Roman" w:hAnsi="Times New Roman" w:cs="Times New Roman"/>
          <w:color w:val="000000"/>
          <w:lang w:val="es-CO"/>
        </w:rPr>
        <w:t>. 67, 329–340.</w:t>
      </w:r>
    </w:p>
    <w:p w14:paraId="360AD0EA"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Urra, F.A., 2013. Síntesis del conocimiento actual sobre los sapos </w:t>
      </w:r>
      <w:proofErr w:type="spellStart"/>
      <w:r w:rsidRPr="00134EFB">
        <w:rPr>
          <w:rFonts w:ascii="Times New Roman" w:eastAsia="Times New Roman" w:hAnsi="Times New Roman" w:cs="Times New Roman"/>
          <w:i/>
          <w:color w:val="000000"/>
          <w:lang w:val="es-CO"/>
        </w:rPr>
        <w:t>Rhinella</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atacamensis</w:t>
      </w:r>
      <w:proofErr w:type="spellEnd"/>
      <w:r w:rsidRPr="00134EFB">
        <w:rPr>
          <w:rFonts w:ascii="Times New Roman" w:eastAsia="Times New Roman" w:hAnsi="Times New Roman" w:cs="Times New Roman"/>
          <w:i/>
          <w:color w:val="000000"/>
          <w:lang w:val="es-CO"/>
        </w:rPr>
        <w:t xml:space="preserve">, R. </w:t>
      </w:r>
      <w:proofErr w:type="spellStart"/>
      <w:r w:rsidRPr="00134EFB">
        <w:rPr>
          <w:rFonts w:ascii="Times New Roman" w:eastAsia="Times New Roman" w:hAnsi="Times New Roman" w:cs="Times New Roman"/>
          <w:i/>
          <w:color w:val="000000"/>
          <w:lang w:val="es-CO"/>
        </w:rPr>
        <w:t>arunco</w:t>
      </w:r>
      <w:proofErr w:type="spellEnd"/>
      <w:r w:rsidRPr="00134EFB">
        <w:rPr>
          <w:rFonts w:ascii="Times New Roman" w:eastAsia="Times New Roman" w:hAnsi="Times New Roman" w:cs="Times New Roman"/>
          <w:color w:val="000000"/>
          <w:lang w:val="es-CO"/>
        </w:rPr>
        <w:t xml:space="preserve"> y</w:t>
      </w:r>
      <w:r w:rsidRPr="00134EFB">
        <w:rPr>
          <w:rFonts w:ascii="Times New Roman" w:eastAsia="Times New Roman" w:hAnsi="Times New Roman" w:cs="Times New Roman"/>
          <w:i/>
          <w:color w:val="000000"/>
          <w:lang w:val="es-CO"/>
        </w:rPr>
        <w:t xml:space="preserve"> R. </w:t>
      </w:r>
      <w:proofErr w:type="spellStart"/>
      <w:r w:rsidRPr="00134EFB">
        <w:rPr>
          <w:rFonts w:ascii="Times New Roman" w:eastAsia="Times New Roman" w:hAnsi="Times New Roman" w:cs="Times New Roman"/>
          <w:i/>
          <w:color w:val="000000"/>
          <w:lang w:val="es-CO"/>
        </w:rPr>
        <w:t>spinulosa</w:t>
      </w:r>
      <w:proofErr w:type="spellEnd"/>
      <w:r w:rsidRPr="00134EFB">
        <w:rPr>
          <w:rFonts w:ascii="Times New Roman" w:eastAsia="Times New Roman" w:hAnsi="Times New Roman" w:cs="Times New Roman"/>
          <w:color w:val="000000"/>
          <w:lang w:val="es-CO"/>
        </w:rPr>
        <w:t xml:space="preserve">. La </w:t>
      </w:r>
      <w:proofErr w:type="spellStart"/>
      <w:r w:rsidRPr="00134EFB">
        <w:rPr>
          <w:rFonts w:ascii="Times New Roman" w:eastAsia="Times New Roman" w:hAnsi="Times New Roman" w:cs="Times New Roman"/>
          <w:color w:val="000000"/>
          <w:lang w:val="es-CO"/>
        </w:rPr>
        <w:t>Chiricoca</w:t>
      </w:r>
      <w:proofErr w:type="spellEnd"/>
      <w:r w:rsidRPr="00134EFB">
        <w:rPr>
          <w:rFonts w:ascii="Times New Roman" w:eastAsia="Times New Roman" w:hAnsi="Times New Roman" w:cs="Times New Roman"/>
          <w:color w:val="000000"/>
          <w:lang w:val="es-CO"/>
        </w:rPr>
        <w:t>.</w:t>
      </w:r>
    </w:p>
    <w:p w14:paraId="57FD7F57"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sidRPr="00134EFB">
        <w:rPr>
          <w:rFonts w:ascii="Times New Roman" w:eastAsia="Times New Roman" w:hAnsi="Times New Roman" w:cs="Times New Roman"/>
          <w:color w:val="000000"/>
          <w:lang w:val="es-CO"/>
        </w:rPr>
        <w:t>Vieytes Pereira, D.E., 2017. Efecto de la senescencia del arbolado urbano en la presencia de carpinteritos (</w:t>
      </w:r>
      <w:proofErr w:type="spellStart"/>
      <w:r w:rsidRPr="00134EFB">
        <w:rPr>
          <w:rFonts w:ascii="Times New Roman" w:eastAsia="Times New Roman" w:hAnsi="Times New Roman" w:cs="Times New Roman"/>
          <w:i/>
          <w:color w:val="000000"/>
          <w:lang w:val="es-CO"/>
        </w:rPr>
        <w:t>Veniliornis</w:t>
      </w:r>
      <w:proofErr w:type="spellEnd"/>
      <w:r w:rsidRPr="00134EFB">
        <w:rPr>
          <w:rFonts w:ascii="Times New Roman" w:eastAsia="Times New Roman" w:hAnsi="Times New Roman" w:cs="Times New Roman"/>
          <w:i/>
          <w:color w:val="000000"/>
          <w:lang w:val="es-CO"/>
        </w:rPr>
        <w:t xml:space="preserve"> </w:t>
      </w:r>
      <w:proofErr w:type="spellStart"/>
      <w:r w:rsidRPr="00134EFB">
        <w:rPr>
          <w:rFonts w:ascii="Times New Roman" w:eastAsia="Times New Roman" w:hAnsi="Times New Roman" w:cs="Times New Roman"/>
          <w:i/>
          <w:color w:val="000000"/>
          <w:lang w:val="es-CO"/>
        </w:rPr>
        <w:t>lignarius</w:t>
      </w:r>
      <w:proofErr w:type="spellEnd"/>
      <w:r w:rsidRPr="00134EFB">
        <w:rPr>
          <w:rFonts w:ascii="Times New Roman" w:eastAsia="Times New Roman" w:hAnsi="Times New Roman" w:cs="Times New Roman"/>
          <w:color w:val="000000"/>
          <w:lang w:val="es-CO"/>
        </w:rPr>
        <w:t xml:space="preserve">) en comunas precordilleranas de la Región Metropolitana (Tesis de pregrado para optar al Título Profesional de Ingeniero Forestal). </w:t>
      </w:r>
      <w:r>
        <w:rPr>
          <w:rFonts w:ascii="Times New Roman" w:eastAsia="Times New Roman" w:hAnsi="Times New Roman" w:cs="Times New Roman"/>
          <w:color w:val="000000"/>
        </w:rPr>
        <w:t>Universidad de Chile, Santiago, Chile.</w:t>
      </w:r>
    </w:p>
    <w:p w14:paraId="330B20BF"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Woods, C., </w:t>
      </w:r>
      <w:proofErr w:type="spellStart"/>
      <w:r>
        <w:rPr>
          <w:rFonts w:ascii="Times New Roman" w:eastAsia="Times New Roman" w:hAnsi="Times New Roman" w:cs="Times New Roman"/>
          <w:color w:val="000000"/>
        </w:rPr>
        <w:t>Boraker</w:t>
      </w:r>
      <w:proofErr w:type="spellEnd"/>
      <w:r>
        <w:rPr>
          <w:rFonts w:ascii="Times New Roman" w:eastAsia="Times New Roman" w:hAnsi="Times New Roman" w:cs="Times New Roman"/>
          <w:color w:val="000000"/>
        </w:rPr>
        <w:t xml:space="preserve">, D., 1975. </w:t>
      </w:r>
      <w:r>
        <w:rPr>
          <w:rFonts w:ascii="Times New Roman" w:eastAsia="Times New Roman" w:hAnsi="Times New Roman" w:cs="Times New Roman"/>
          <w:i/>
          <w:color w:val="000000"/>
        </w:rPr>
        <w:t>Octodon degus</w:t>
      </w:r>
      <w:r>
        <w:rPr>
          <w:rFonts w:ascii="Times New Roman" w:eastAsia="Times New Roman" w:hAnsi="Times New Roman" w:cs="Times New Roman"/>
          <w:color w:val="000000"/>
        </w:rPr>
        <w:t>. Am. Soc. Mammal. 1–5.</w:t>
      </w:r>
    </w:p>
    <w:p w14:paraId="4CF407B1" w14:textId="77777777" w:rsidR="00FD30C2"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Woods, C., Contreras, L., Willner-Chapman, G., Whidden, H., 1992. </w:t>
      </w:r>
      <w:r>
        <w:rPr>
          <w:rFonts w:ascii="Times New Roman" w:eastAsia="Times New Roman" w:hAnsi="Times New Roman" w:cs="Times New Roman"/>
          <w:i/>
          <w:color w:val="000000"/>
        </w:rPr>
        <w:t>Myocastor coypus</w:t>
      </w:r>
      <w:r>
        <w:rPr>
          <w:rFonts w:ascii="Times New Roman" w:eastAsia="Times New Roman" w:hAnsi="Times New Roman" w:cs="Times New Roman"/>
          <w:color w:val="000000"/>
        </w:rPr>
        <w:t>. Am. Soc. Mammal. 1–8.</w:t>
      </w:r>
    </w:p>
    <w:p w14:paraId="48D7F601"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Pr>
          <w:rFonts w:ascii="Times New Roman" w:eastAsia="Times New Roman" w:hAnsi="Times New Roman" w:cs="Times New Roman"/>
          <w:color w:val="000000"/>
        </w:rPr>
        <w:t xml:space="preserve">Yáñez, J., Núñez, H., Schlatter, R., Jaksic, F., 1980. Diet and weight of American Kestrels in central Chile. </w:t>
      </w:r>
      <w:proofErr w:type="spellStart"/>
      <w:r w:rsidRPr="00134EFB">
        <w:rPr>
          <w:rFonts w:ascii="Times New Roman" w:eastAsia="Times New Roman" w:hAnsi="Times New Roman" w:cs="Times New Roman"/>
          <w:color w:val="000000"/>
          <w:lang w:val="es-CO"/>
        </w:rPr>
        <w:t>The</w:t>
      </w:r>
      <w:proofErr w:type="spellEnd"/>
      <w:r w:rsidRPr="00134EFB">
        <w:rPr>
          <w:rFonts w:ascii="Times New Roman" w:eastAsia="Times New Roman" w:hAnsi="Times New Roman" w:cs="Times New Roman"/>
          <w:color w:val="000000"/>
          <w:lang w:val="es-CO"/>
        </w:rPr>
        <w:t xml:space="preserve"> </w:t>
      </w:r>
      <w:proofErr w:type="spellStart"/>
      <w:r w:rsidRPr="00134EFB">
        <w:rPr>
          <w:rFonts w:ascii="Times New Roman" w:eastAsia="Times New Roman" w:hAnsi="Times New Roman" w:cs="Times New Roman"/>
          <w:color w:val="000000"/>
          <w:lang w:val="es-CO"/>
        </w:rPr>
        <w:t>Auk</w:t>
      </w:r>
      <w:proofErr w:type="spellEnd"/>
      <w:r w:rsidRPr="00134EFB">
        <w:rPr>
          <w:rFonts w:ascii="Times New Roman" w:eastAsia="Times New Roman" w:hAnsi="Times New Roman" w:cs="Times New Roman"/>
          <w:color w:val="000000"/>
          <w:lang w:val="es-CO"/>
        </w:rPr>
        <w:t xml:space="preserve"> 97, 629–631.</w:t>
      </w:r>
    </w:p>
    <w:p w14:paraId="20056300" w14:textId="77777777" w:rsidR="00FD30C2" w:rsidRPr="00997996"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L"/>
        </w:rPr>
      </w:pPr>
      <w:proofErr w:type="spellStart"/>
      <w:r w:rsidRPr="00134EFB">
        <w:rPr>
          <w:rFonts w:ascii="Times New Roman" w:eastAsia="Times New Roman" w:hAnsi="Times New Roman" w:cs="Times New Roman"/>
          <w:color w:val="000000"/>
          <w:lang w:val="es-CO"/>
        </w:rPr>
        <w:t>Yañez</w:t>
      </w:r>
      <w:proofErr w:type="spellEnd"/>
      <w:r w:rsidRPr="00134EFB">
        <w:rPr>
          <w:rFonts w:ascii="Times New Roman" w:eastAsia="Times New Roman" w:hAnsi="Times New Roman" w:cs="Times New Roman"/>
          <w:color w:val="000000"/>
          <w:lang w:val="es-CO"/>
        </w:rPr>
        <w:t>, J.L., Jaksic, F., 1978. Rol ecológico de los zorros (</w:t>
      </w:r>
      <w:proofErr w:type="spellStart"/>
      <w:r w:rsidRPr="00134EFB">
        <w:rPr>
          <w:rFonts w:ascii="Times New Roman" w:eastAsia="Times New Roman" w:hAnsi="Times New Roman" w:cs="Times New Roman"/>
          <w:color w:val="000000"/>
          <w:lang w:val="es-CO"/>
        </w:rPr>
        <w:t>Dusicyon</w:t>
      </w:r>
      <w:proofErr w:type="spellEnd"/>
      <w:r w:rsidRPr="00134EFB">
        <w:rPr>
          <w:rFonts w:ascii="Times New Roman" w:eastAsia="Times New Roman" w:hAnsi="Times New Roman" w:cs="Times New Roman"/>
          <w:color w:val="000000"/>
          <w:lang w:val="es-CO"/>
        </w:rPr>
        <w:t xml:space="preserve">) en Chile central. </w:t>
      </w:r>
      <w:r w:rsidRPr="00997996">
        <w:rPr>
          <w:rFonts w:ascii="Times New Roman" w:eastAsia="Times New Roman" w:hAnsi="Times New Roman" w:cs="Times New Roman"/>
          <w:color w:val="000000"/>
          <w:lang w:val="es-CL"/>
        </w:rPr>
        <w:t>Rev. Mar. Valparaíso Chile 11, 105–112.</w:t>
      </w:r>
    </w:p>
    <w:p w14:paraId="09B3BA4A"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Zúñiga, A.H., Martín Subercaseaux, F., 2020. </w:t>
      </w:r>
      <w:r>
        <w:rPr>
          <w:rFonts w:ascii="Times New Roman" w:eastAsia="Times New Roman" w:hAnsi="Times New Roman" w:cs="Times New Roman"/>
          <w:color w:val="000000"/>
        </w:rPr>
        <w:t>Comparison of the diet of the Chimango Caracara (</w:t>
      </w:r>
      <w:proofErr w:type="spellStart"/>
      <w:r>
        <w:rPr>
          <w:rFonts w:ascii="Times New Roman" w:eastAsia="Times New Roman" w:hAnsi="Times New Roman" w:cs="Times New Roman"/>
          <w:i/>
          <w:color w:val="000000"/>
        </w:rPr>
        <w:t>Milvago</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chimango</w:t>
      </w:r>
      <w:proofErr w:type="spellEnd"/>
      <w:r>
        <w:rPr>
          <w:rFonts w:ascii="Times New Roman" w:eastAsia="Times New Roman" w:hAnsi="Times New Roman" w:cs="Times New Roman"/>
          <w:color w:val="000000"/>
        </w:rPr>
        <w:t>) and the Burrowing Owl (</w:t>
      </w:r>
      <w:r>
        <w:rPr>
          <w:rFonts w:ascii="Times New Roman" w:eastAsia="Times New Roman" w:hAnsi="Times New Roman" w:cs="Times New Roman"/>
          <w:i/>
          <w:color w:val="000000"/>
        </w:rPr>
        <w:t>Athene cunicularia</w:t>
      </w:r>
      <w:r>
        <w:rPr>
          <w:rFonts w:ascii="Times New Roman" w:eastAsia="Times New Roman" w:hAnsi="Times New Roman" w:cs="Times New Roman"/>
          <w:color w:val="000000"/>
        </w:rPr>
        <w:t xml:space="preserve">) in a peri-urban site of central Chile. </w:t>
      </w:r>
      <w:r w:rsidRPr="00134EFB">
        <w:rPr>
          <w:rFonts w:ascii="Times New Roman" w:eastAsia="Times New Roman" w:hAnsi="Times New Roman" w:cs="Times New Roman"/>
          <w:color w:val="000000"/>
          <w:lang w:val="es-CO"/>
        </w:rPr>
        <w:t>Huitzil 21. https://doi.org/10.28947/hrmo.2020.21.2.497</w:t>
      </w:r>
    </w:p>
    <w:p w14:paraId="4EFE60B4" w14:textId="77777777" w:rsidR="00FD30C2" w:rsidRPr="00997996"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L"/>
        </w:rPr>
      </w:pPr>
      <w:r w:rsidRPr="00134EFB">
        <w:rPr>
          <w:rFonts w:ascii="Times New Roman" w:eastAsia="Times New Roman" w:hAnsi="Times New Roman" w:cs="Times New Roman"/>
          <w:color w:val="000000"/>
          <w:lang w:val="es-CO"/>
        </w:rPr>
        <w:t xml:space="preserve">Zunino, S., Arcos, M., 1989. Nuevos antecedentes de la dieta de </w:t>
      </w:r>
      <w:proofErr w:type="spellStart"/>
      <w:r w:rsidRPr="00134EFB">
        <w:rPr>
          <w:rFonts w:ascii="Times New Roman" w:eastAsia="Times New Roman" w:hAnsi="Times New Roman" w:cs="Times New Roman"/>
          <w:i/>
          <w:color w:val="000000"/>
          <w:lang w:val="es-CO"/>
        </w:rPr>
        <w:t>Tyto</w:t>
      </w:r>
      <w:proofErr w:type="spellEnd"/>
      <w:r w:rsidRPr="00134EFB">
        <w:rPr>
          <w:rFonts w:ascii="Times New Roman" w:eastAsia="Times New Roman" w:hAnsi="Times New Roman" w:cs="Times New Roman"/>
          <w:i/>
          <w:color w:val="000000"/>
          <w:lang w:val="es-CO"/>
        </w:rPr>
        <w:t xml:space="preserve"> alba</w:t>
      </w:r>
      <w:r w:rsidRPr="00134EFB">
        <w:rPr>
          <w:rFonts w:ascii="Times New Roman" w:eastAsia="Times New Roman" w:hAnsi="Times New Roman" w:cs="Times New Roman"/>
          <w:color w:val="000000"/>
          <w:lang w:val="es-CO"/>
        </w:rPr>
        <w:t xml:space="preserve"> en el Parque Nacional La Campana. </w:t>
      </w:r>
      <w:proofErr w:type="spellStart"/>
      <w:r w:rsidRPr="00997996">
        <w:rPr>
          <w:rFonts w:ascii="Times New Roman" w:eastAsia="Times New Roman" w:hAnsi="Times New Roman" w:cs="Times New Roman"/>
          <w:color w:val="000000"/>
          <w:lang w:val="es-CL"/>
        </w:rPr>
        <w:t>An</w:t>
      </w:r>
      <w:proofErr w:type="spellEnd"/>
      <w:r w:rsidRPr="00997996">
        <w:rPr>
          <w:rFonts w:ascii="Times New Roman" w:eastAsia="Times New Roman" w:hAnsi="Times New Roman" w:cs="Times New Roman"/>
          <w:color w:val="000000"/>
          <w:lang w:val="es-CL"/>
        </w:rPr>
        <w:t xml:space="preserve">. Mus. Hist. </w:t>
      </w:r>
      <w:proofErr w:type="spellStart"/>
      <w:r w:rsidRPr="00997996">
        <w:rPr>
          <w:rFonts w:ascii="Times New Roman" w:eastAsia="Times New Roman" w:hAnsi="Times New Roman" w:cs="Times New Roman"/>
          <w:color w:val="000000"/>
          <w:lang w:val="es-CL"/>
        </w:rPr>
        <w:t>Nat</w:t>
      </w:r>
      <w:proofErr w:type="spellEnd"/>
      <w:r w:rsidRPr="00997996">
        <w:rPr>
          <w:rFonts w:ascii="Times New Roman" w:eastAsia="Times New Roman" w:hAnsi="Times New Roman" w:cs="Times New Roman"/>
          <w:color w:val="000000"/>
          <w:lang w:val="es-CL"/>
        </w:rPr>
        <w:t>. Valparaíso 99–101.</w:t>
      </w:r>
    </w:p>
    <w:p w14:paraId="0FD0BF99" w14:textId="77777777" w:rsidR="00FD30C2" w:rsidRPr="00134EFB" w:rsidRDefault="00000000" w:rsidP="00994E10">
      <w:pPr>
        <w:pBdr>
          <w:top w:val="nil"/>
          <w:left w:val="nil"/>
          <w:bottom w:val="nil"/>
          <w:right w:val="nil"/>
          <w:between w:val="nil"/>
        </w:pBdr>
        <w:spacing w:after="0" w:line="240" w:lineRule="auto"/>
        <w:ind w:left="720" w:hanging="720"/>
        <w:jc w:val="both"/>
        <w:rPr>
          <w:rFonts w:ascii="Times New Roman" w:eastAsia="Times New Roman" w:hAnsi="Times New Roman" w:cs="Times New Roman"/>
          <w:color w:val="000000"/>
          <w:lang w:val="es-CO"/>
        </w:rPr>
      </w:pPr>
      <w:r w:rsidRPr="00134EFB">
        <w:rPr>
          <w:rFonts w:ascii="Times New Roman" w:eastAsia="Times New Roman" w:hAnsi="Times New Roman" w:cs="Times New Roman"/>
          <w:color w:val="000000"/>
          <w:lang w:val="es-CO"/>
        </w:rPr>
        <w:t xml:space="preserve">Zurita </w:t>
      </w:r>
      <w:proofErr w:type="spellStart"/>
      <w:r w:rsidRPr="00134EFB">
        <w:rPr>
          <w:rFonts w:ascii="Times New Roman" w:eastAsia="Times New Roman" w:hAnsi="Times New Roman" w:cs="Times New Roman"/>
          <w:color w:val="000000"/>
          <w:lang w:val="es-CO"/>
        </w:rPr>
        <w:t>Redón</w:t>
      </w:r>
      <w:proofErr w:type="spellEnd"/>
      <w:r w:rsidRPr="00134EFB">
        <w:rPr>
          <w:rFonts w:ascii="Times New Roman" w:eastAsia="Times New Roman" w:hAnsi="Times New Roman" w:cs="Times New Roman"/>
          <w:color w:val="000000"/>
          <w:lang w:val="es-CO"/>
        </w:rPr>
        <w:t xml:space="preserve">, C., Erazo, A., </w:t>
      </w:r>
      <w:proofErr w:type="spellStart"/>
      <w:r w:rsidRPr="00134EFB">
        <w:rPr>
          <w:rFonts w:ascii="Times New Roman" w:eastAsia="Times New Roman" w:hAnsi="Times New Roman" w:cs="Times New Roman"/>
          <w:color w:val="000000"/>
          <w:lang w:val="es-CO"/>
        </w:rPr>
        <w:t>Volosky</w:t>
      </w:r>
      <w:proofErr w:type="spellEnd"/>
      <w:r w:rsidRPr="00134EFB">
        <w:rPr>
          <w:rFonts w:ascii="Times New Roman" w:eastAsia="Times New Roman" w:hAnsi="Times New Roman" w:cs="Times New Roman"/>
          <w:color w:val="000000"/>
          <w:lang w:val="es-CO"/>
        </w:rPr>
        <w:t xml:space="preserve">, T., </w:t>
      </w:r>
      <w:proofErr w:type="spellStart"/>
      <w:r w:rsidRPr="00134EFB">
        <w:rPr>
          <w:rFonts w:ascii="Times New Roman" w:eastAsia="Times New Roman" w:hAnsi="Times New Roman" w:cs="Times New Roman"/>
          <w:color w:val="000000"/>
          <w:lang w:val="es-CO"/>
        </w:rPr>
        <w:t>Opitz</w:t>
      </w:r>
      <w:proofErr w:type="spellEnd"/>
      <w:r w:rsidRPr="00134EFB">
        <w:rPr>
          <w:rFonts w:ascii="Times New Roman" w:eastAsia="Times New Roman" w:hAnsi="Times New Roman" w:cs="Times New Roman"/>
          <w:color w:val="000000"/>
          <w:lang w:val="es-CO"/>
        </w:rPr>
        <w:t>, M., Jaksic, F., 2018. Sobreposición de dieta estacional de Tucúquere (</w:t>
      </w:r>
      <w:r w:rsidRPr="00134EFB">
        <w:rPr>
          <w:rFonts w:ascii="Times New Roman" w:eastAsia="Times New Roman" w:hAnsi="Times New Roman" w:cs="Times New Roman"/>
          <w:i/>
          <w:color w:val="000000"/>
          <w:lang w:val="es-CO"/>
        </w:rPr>
        <w:t>Bubo magellanicus</w:t>
      </w:r>
      <w:r w:rsidRPr="00134EFB">
        <w:rPr>
          <w:rFonts w:ascii="Times New Roman" w:eastAsia="Times New Roman" w:hAnsi="Times New Roman" w:cs="Times New Roman"/>
          <w:color w:val="000000"/>
          <w:lang w:val="es-CO"/>
        </w:rPr>
        <w:t>) y Lechuza Blanca (</w:t>
      </w:r>
      <w:proofErr w:type="spellStart"/>
      <w:r w:rsidRPr="00134EFB">
        <w:rPr>
          <w:rFonts w:ascii="Times New Roman" w:eastAsia="Times New Roman" w:hAnsi="Times New Roman" w:cs="Times New Roman"/>
          <w:i/>
          <w:color w:val="000000"/>
          <w:lang w:val="es-CO"/>
        </w:rPr>
        <w:t>Tyto</w:t>
      </w:r>
      <w:proofErr w:type="spellEnd"/>
      <w:r w:rsidRPr="00134EFB">
        <w:rPr>
          <w:rFonts w:ascii="Times New Roman" w:eastAsia="Times New Roman" w:hAnsi="Times New Roman" w:cs="Times New Roman"/>
          <w:i/>
          <w:color w:val="000000"/>
          <w:lang w:val="es-CO"/>
        </w:rPr>
        <w:t xml:space="preserve"> alba</w:t>
      </w:r>
      <w:r w:rsidRPr="00134EFB">
        <w:rPr>
          <w:rFonts w:ascii="Times New Roman" w:eastAsia="Times New Roman" w:hAnsi="Times New Roman" w:cs="Times New Roman"/>
          <w:color w:val="000000"/>
          <w:lang w:val="es-CO"/>
        </w:rPr>
        <w:t>) mediante el estudio de egagrópilas en el Parque Nacional Río Clarillo 53–59.</w:t>
      </w:r>
    </w:p>
    <w:p w14:paraId="5652FAC4" w14:textId="77777777" w:rsidR="00FD30C2" w:rsidRPr="00134EFB" w:rsidRDefault="00FD30C2" w:rsidP="00994E10">
      <w:pPr>
        <w:jc w:val="both"/>
        <w:rPr>
          <w:rFonts w:ascii="Times New Roman" w:eastAsia="Times New Roman" w:hAnsi="Times New Roman" w:cs="Times New Roman"/>
          <w:b/>
          <w:lang w:val="es-CO"/>
        </w:rPr>
      </w:pPr>
    </w:p>
    <w:sectPr w:rsidR="00FD30C2" w:rsidRPr="00134EFB">
      <w:pgSz w:w="15840" w:h="12240" w:orient="landscape"/>
      <w:pgMar w:top="1701" w:right="1417" w:bottom="1701"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7C6D4198-328F-4F43-A92B-32736E76F1F0}"/>
    <w:embedBold r:id="rId2" w:fontKey="{8B65C3D4-A934-439B-9D3E-A7D2630CBF71}"/>
    <w:embedItalic r:id="rId3" w:fontKey="{53504808-0262-4364-90BD-E69B0280A350}"/>
  </w:font>
  <w:font w:name="Aptos Display">
    <w:charset w:val="00"/>
    <w:family w:val="swiss"/>
    <w:pitch w:val="variable"/>
    <w:sig w:usb0="20000287" w:usb1="00000003" w:usb2="00000000" w:usb3="00000000" w:csb0="0000019F" w:csb1="00000000"/>
    <w:embedRegular r:id="rId4" w:fontKey="{8301EC53-54BA-4E82-9933-2B5598D066C4}"/>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5" w:fontKey="{789561D5-5A5A-4094-A37D-53AF28C262B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0C2"/>
    <w:rsid w:val="000240E3"/>
    <w:rsid w:val="00134EFB"/>
    <w:rsid w:val="002332D9"/>
    <w:rsid w:val="003A0249"/>
    <w:rsid w:val="004714F0"/>
    <w:rsid w:val="005745B2"/>
    <w:rsid w:val="008316BA"/>
    <w:rsid w:val="00994E10"/>
    <w:rsid w:val="00997996"/>
    <w:rsid w:val="009A3237"/>
    <w:rsid w:val="00BF1CB4"/>
    <w:rsid w:val="00C30B8E"/>
    <w:rsid w:val="00CE16A4"/>
    <w:rsid w:val="00FD30C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E2EC0"/>
  <w15:docId w15:val="{11BFAA45-50D9-499C-BDAC-C1D1236C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U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12B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12B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12B7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12B7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12B7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12B7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12B7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12B7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12B7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012B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012B7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12B7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12B7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12B7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12B7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12B7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12B7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12B7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12B76"/>
    <w:rPr>
      <w:rFonts w:eastAsiaTheme="majorEastAsia" w:cstheme="majorBidi"/>
      <w:color w:val="272727" w:themeColor="text1" w:themeTint="D8"/>
    </w:rPr>
  </w:style>
  <w:style w:type="character" w:customStyle="1" w:styleId="TtuloCar">
    <w:name w:val="Título Car"/>
    <w:basedOn w:val="Fuentedeprrafopredeter"/>
    <w:link w:val="Ttulo"/>
    <w:uiPriority w:val="10"/>
    <w:rsid w:val="00012B7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Pr>
      <w:color w:val="595959"/>
      <w:sz w:val="28"/>
      <w:szCs w:val="28"/>
    </w:rPr>
  </w:style>
  <w:style w:type="character" w:customStyle="1" w:styleId="SubttuloCar">
    <w:name w:val="Subtítulo Car"/>
    <w:basedOn w:val="Fuentedeprrafopredeter"/>
    <w:link w:val="Subttulo"/>
    <w:uiPriority w:val="11"/>
    <w:rsid w:val="00012B7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12B76"/>
    <w:pPr>
      <w:spacing w:before="160"/>
      <w:jc w:val="center"/>
    </w:pPr>
    <w:rPr>
      <w:i/>
      <w:iCs/>
      <w:color w:val="404040" w:themeColor="text1" w:themeTint="BF"/>
    </w:rPr>
  </w:style>
  <w:style w:type="character" w:customStyle="1" w:styleId="CitaCar">
    <w:name w:val="Cita Car"/>
    <w:basedOn w:val="Fuentedeprrafopredeter"/>
    <w:link w:val="Cita"/>
    <w:uiPriority w:val="29"/>
    <w:rsid w:val="00012B76"/>
    <w:rPr>
      <w:i/>
      <w:iCs/>
      <w:color w:val="404040" w:themeColor="text1" w:themeTint="BF"/>
    </w:rPr>
  </w:style>
  <w:style w:type="paragraph" w:styleId="Prrafodelista">
    <w:name w:val="List Paragraph"/>
    <w:basedOn w:val="Normal"/>
    <w:uiPriority w:val="34"/>
    <w:qFormat/>
    <w:rsid w:val="00012B76"/>
    <w:pPr>
      <w:ind w:left="720"/>
      <w:contextualSpacing/>
    </w:pPr>
  </w:style>
  <w:style w:type="character" w:styleId="nfasisintenso">
    <w:name w:val="Intense Emphasis"/>
    <w:basedOn w:val="Fuentedeprrafopredeter"/>
    <w:uiPriority w:val="21"/>
    <w:qFormat/>
    <w:rsid w:val="00012B76"/>
    <w:rPr>
      <w:i/>
      <w:iCs/>
      <w:color w:val="0F4761" w:themeColor="accent1" w:themeShade="BF"/>
    </w:rPr>
  </w:style>
  <w:style w:type="paragraph" w:styleId="Citadestacada">
    <w:name w:val="Intense Quote"/>
    <w:basedOn w:val="Normal"/>
    <w:next w:val="Normal"/>
    <w:link w:val="CitadestacadaCar"/>
    <w:uiPriority w:val="30"/>
    <w:qFormat/>
    <w:rsid w:val="00012B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12B76"/>
    <w:rPr>
      <w:i/>
      <w:iCs/>
      <w:color w:val="0F4761" w:themeColor="accent1" w:themeShade="BF"/>
    </w:rPr>
  </w:style>
  <w:style w:type="character" w:styleId="Referenciaintensa">
    <w:name w:val="Intense Reference"/>
    <w:basedOn w:val="Fuentedeprrafopredeter"/>
    <w:uiPriority w:val="32"/>
    <w:qFormat/>
    <w:rsid w:val="00012B76"/>
    <w:rPr>
      <w:b/>
      <w:bCs/>
      <w:smallCaps/>
      <w:color w:val="0F4761" w:themeColor="accent1" w:themeShade="BF"/>
      <w:spacing w:val="5"/>
    </w:rPr>
  </w:style>
  <w:style w:type="table" w:styleId="Tablaconcuadrcula">
    <w:name w:val="Table Grid"/>
    <w:basedOn w:val="Tablanormal"/>
    <w:uiPriority w:val="39"/>
    <w:rsid w:val="00012B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12B76"/>
    <w:rPr>
      <w:color w:val="467886"/>
      <w:u w:val="single"/>
    </w:rPr>
  </w:style>
  <w:style w:type="character" w:styleId="Hipervnculovisitado">
    <w:name w:val="FollowedHyperlink"/>
    <w:basedOn w:val="Fuentedeprrafopredeter"/>
    <w:uiPriority w:val="99"/>
    <w:semiHidden/>
    <w:unhideWhenUsed/>
    <w:rsid w:val="00012B76"/>
    <w:rPr>
      <w:color w:val="96607D"/>
      <w:u w:val="single"/>
    </w:rPr>
  </w:style>
  <w:style w:type="paragraph" w:customStyle="1" w:styleId="msonormal0">
    <w:name w:val="msonormal"/>
    <w:basedOn w:val="Normal"/>
    <w:rsid w:val="00012B76"/>
    <w:pPr>
      <w:spacing w:before="100" w:beforeAutospacing="1" w:after="100" w:afterAutospacing="1" w:line="240" w:lineRule="auto"/>
    </w:pPr>
    <w:rPr>
      <w:rFonts w:ascii="Times New Roman" w:eastAsia="Times New Roman" w:hAnsi="Times New Roman" w:cs="Times New Roman"/>
      <w:sz w:val="24"/>
      <w:szCs w:val="24"/>
      <w:lang w:eastAsia="es-CL"/>
    </w:rPr>
  </w:style>
  <w:style w:type="paragraph" w:customStyle="1" w:styleId="font5">
    <w:name w:val="font5"/>
    <w:basedOn w:val="Normal"/>
    <w:rsid w:val="00012B76"/>
    <w:pPr>
      <w:spacing w:before="100" w:beforeAutospacing="1" w:after="100" w:afterAutospacing="1" w:line="240" w:lineRule="auto"/>
    </w:pPr>
    <w:rPr>
      <w:rFonts w:ascii="Arial" w:eastAsia="Times New Roman" w:hAnsi="Arial" w:cs="Arial"/>
      <w:color w:val="222222"/>
      <w:sz w:val="16"/>
      <w:szCs w:val="16"/>
      <w:lang w:eastAsia="es-CL"/>
    </w:rPr>
  </w:style>
  <w:style w:type="paragraph" w:customStyle="1" w:styleId="font6">
    <w:name w:val="font6"/>
    <w:basedOn w:val="Normal"/>
    <w:rsid w:val="00012B76"/>
    <w:pPr>
      <w:spacing w:before="100" w:beforeAutospacing="1" w:after="100" w:afterAutospacing="1" w:line="240" w:lineRule="auto"/>
    </w:pPr>
    <w:rPr>
      <w:rFonts w:ascii="Arial" w:eastAsia="Times New Roman" w:hAnsi="Arial" w:cs="Arial"/>
      <w:i/>
      <w:iCs/>
      <w:color w:val="222222"/>
      <w:sz w:val="16"/>
      <w:szCs w:val="16"/>
      <w:lang w:eastAsia="es-CL"/>
    </w:rPr>
  </w:style>
  <w:style w:type="paragraph" w:customStyle="1" w:styleId="xl65">
    <w:name w:val="xl65"/>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CL"/>
    </w:rPr>
  </w:style>
  <w:style w:type="paragraph" w:customStyle="1" w:styleId="xl66">
    <w:name w:val="xl66"/>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CL"/>
    </w:rPr>
  </w:style>
  <w:style w:type="paragraph" w:customStyle="1" w:styleId="xl67">
    <w:name w:val="xl67"/>
    <w:basedOn w:val="Normal"/>
    <w:rsid w:val="00012B7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CL"/>
    </w:rPr>
  </w:style>
  <w:style w:type="paragraph" w:customStyle="1" w:styleId="xl68">
    <w:name w:val="xl68"/>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0"/>
      <w:szCs w:val="20"/>
      <w:lang w:eastAsia="es-CL"/>
    </w:rPr>
  </w:style>
  <w:style w:type="paragraph" w:customStyle="1" w:styleId="xl69">
    <w:name w:val="xl69"/>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color w:val="111111"/>
      <w:sz w:val="24"/>
      <w:szCs w:val="24"/>
      <w:lang w:eastAsia="es-CL"/>
    </w:rPr>
  </w:style>
  <w:style w:type="paragraph" w:customStyle="1" w:styleId="xl70">
    <w:name w:val="xl70"/>
    <w:basedOn w:val="Normal"/>
    <w:rsid w:val="00012B7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pPr>
    <w:rPr>
      <w:rFonts w:ascii="Times New Roman" w:eastAsia="Times New Roman" w:hAnsi="Times New Roman" w:cs="Times New Roman"/>
      <w:sz w:val="24"/>
      <w:szCs w:val="24"/>
      <w:lang w:eastAsia="es-CL"/>
    </w:rPr>
  </w:style>
  <w:style w:type="paragraph" w:customStyle="1" w:styleId="xl71">
    <w:name w:val="xl71"/>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222222"/>
      <w:sz w:val="20"/>
      <w:szCs w:val="20"/>
      <w:lang w:eastAsia="es-CL"/>
    </w:rPr>
  </w:style>
  <w:style w:type="paragraph" w:customStyle="1" w:styleId="xl72">
    <w:name w:val="xl72"/>
    <w:basedOn w:val="Normal"/>
    <w:rsid w:val="00012B76"/>
    <w:pPr>
      <w:spacing w:before="100" w:beforeAutospacing="1" w:after="100" w:afterAutospacing="1" w:line="240" w:lineRule="auto"/>
    </w:pPr>
    <w:rPr>
      <w:rFonts w:ascii="Arial" w:eastAsia="Times New Roman" w:hAnsi="Arial" w:cs="Arial"/>
      <w:sz w:val="20"/>
      <w:szCs w:val="20"/>
      <w:lang w:eastAsia="es-CL"/>
    </w:rPr>
  </w:style>
  <w:style w:type="paragraph" w:customStyle="1" w:styleId="xl73">
    <w:name w:val="xl73"/>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CL"/>
    </w:rPr>
  </w:style>
  <w:style w:type="paragraph" w:customStyle="1" w:styleId="xl74">
    <w:name w:val="xl74"/>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467886"/>
      <w:sz w:val="24"/>
      <w:szCs w:val="24"/>
      <w:u w:val="single"/>
      <w:lang w:eastAsia="es-CL"/>
    </w:rPr>
  </w:style>
  <w:style w:type="paragraph" w:customStyle="1" w:styleId="xl75">
    <w:name w:val="xl75"/>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i/>
      <w:iCs/>
      <w:sz w:val="20"/>
      <w:szCs w:val="20"/>
      <w:lang w:eastAsia="es-CL"/>
    </w:rPr>
  </w:style>
  <w:style w:type="paragraph" w:customStyle="1" w:styleId="xl76">
    <w:name w:val="xl76"/>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i/>
      <w:iCs/>
      <w:sz w:val="20"/>
      <w:szCs w:val="20"/>
      <w:lang w:eastAsia="es-CL"/>
    </w:rPr>
  </w:style>
  <w:style w:type="paragraph" w:customStyle="1" w:styleId="xl77">
    <w:name w:val="xl77"/>
    <w:basedOn w:val="Normal"/>
    <w:rsid w:val="00012B7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CL"/>
    </w:rPr>
  </w:style>
  <w:style w:type="paragraph" w:customStyle="1" w:styleId="xl78">
    <w:name w:val="xl78"/>
    <w:basedOn w:val="Normal"/>
    <w:rsid w:val="00012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lang w:eastAsia="es-CL"/>
    </w:rPr>
  </w:style>
  <w:style w:type="paragraph" w:customStyle="1" w:styleId="xl79">
    <w:name w:val="xl79"/>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lang w:eastAsia="es-CL"/>
    </w:rPr>
  </w:style>
  <w:style w:type="paragraph" w:customStyle="1" w:styleId="xl80">
    <w:name w:val="xl80"/>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CL"/>
    </w:rPr>
  </w:style>
  <w:style w:type="paragraph" w:customStyle="1" w:styleId="xl81">
    <w:name w:val="xl81"/>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222222"/>
      <w:sz w:val="20"/>
      <w:szCs w:val="20"/>
      <w:lang w:eastAsia="es-CL"/>
    </w:rPr>
  </w:style>
  <w:style w:type="paragraph" w:customStyle="1" w:styleId="xl82">
    <w:name w:val="xl82"/>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lang w:eastAsia="es-CL"/>
    </w:rPr>
  </w:style>
  <w:style w:type="paragraph" w:customStyle="1" w:styleId="xl83">
    <w:name w:val="xl83"/>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333333"/>
      <w:sz w:val="20"/>
      <w:szCs w:val="20"/>
      <w:lang w:eastAsia="es-CL"/>
    </w:rPr>
  </w:style>
  <w:style w:type="paragraph" w:customStyle="1" w:styleId="xl84">
    <w:name w:val="xl84"/>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111111"/>
      <w:sz w:val="20"/>
      <w:szCs w:val="20"/>
      <w:lang w:eastAsia="es-CL"/>
    </w:rPr>
  </w:style>
  <w:style w:type="paragraph" w:customStyle="1" w:styleId="xl85">
    <w:name w:val="xl85"/>
    <w:basedOn w:val="Normal"/>
    <w:rsid w:val="00012B76"/>
    <w:pPr>
      <w:spacing w:before="100" w:beforeAutospacing="1" w:after="100" w:afterAutospacing="1" w:line="240" w:lineRule="auto"/>
    </w:pPr>
    <w:rPr>
      <w:rFonts w:ascii="Times New Roman" w:eastAsia="Times New Roman" w:hAnsi="Times New Roman" w:cs="Times New Roman"/>
      <w:color w:val="467886"/>
      <w:sz w:val="24"/>
      <w:szCs w:val="24"/>
      <w:u w:val="single"/>
      <w:lang w:eastAsia="es-CL"/>
    </w:rPr>
  </w:style>
  <w:style w:type="paragraph" w:customStyle="1" w:styleId="xl86">
    <w:name w:val="xl86"/>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2A2A2A"/>
      <w:sz w:val="20"/>
      <w:szCs w:val="20"/>
      <w:lang w:eastAsia="es-CL"/>
    </w:rPr>
  </w:style>
  <w:style w:type="paragraph" w:customStyle="1" w:styleId="xl87">
    <w:name w:val="xl87"/>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2E2E2E"/>
      <w:sz w:val="20"/>
      <w:szCs w:val="20"/>
      <w:lang w:eastAsia="es-CL"/>
    </w:rPr>
  </w:style>
  <w:style w:type="paragraph" w:customStyle="1" w:styleId="xl88">
    <w:name w:val="xl88"/>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202122"/>
      <w:sz w:val="20"/>
      <w:szCs w:val="20"/>
      <w:lang w:eastAsia="es-CL"/>
    </w:rPr>
  </w:style>
  <w:style w:type="paragraph" w:customStyle="1" w:styleId="xl89">
    <w:name w:val="xl89"/>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20"/>
      <w:szCs w:val="20"/>
      <w:lang w:eastAsia="es-CL"/>
    </w:rPr>
  </w:style>
  <w:style w:type="paragraph" w:customStyle="1" w:styleId="xl90">
    <w:name w:val="xl90"/>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lang w:eastAsia="es-CL"/>
    </w:rPr>
  </w:style>
  <w:style w:type="paragraph" w:customStyle="1" w:styleId="xl91">
    <w:name w:val="xl91"/>
    <w:basedOn w:val="Normal"/>
    <w:rsid w:val="00012B76"/>
    <w:pPr>
      <w:pBdr>
        <w:left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lang w:eastAsia="es-CL"/>
    </w:rPr>
  </w:style>
  <w:style w:type="paragraph" w:customStyle="1" w:styleId="xl92">
    <w:name w:val="xl92"/>
    <w:basedOn w:val="Normal"/>
    <w:rsid w:val="00012B76"/>
    <w:pPr>
      <w:spacing w:before="100" w:beforeAutospacing="1" w:after="100" w:afterAutospacing="1" w:line="240" w:lineRule="auto"/>
      <w:textAlignment w:val="center"/>
    </w:pPr>
    <w:rPr>
      <w:rFonts w:ascii="Arial" w:eastAsia="Times New Roman" w:hAnsi="Arial" w:cs="Arial"/>
      <w:sz w:val="20"/>
      <w:szCs w:val="20"/>
      <w:lang w:eastAsia="es-CL"/>
    </w:rPr>
  </w:style>
  <w:style w:type="paragraph" w:customStyle="1" w:styleId="xl93">
    <w:name w:val="xl93"/>
    <w:basedOn w:val="Normal"/>
    <w:rsid w:val="00012B76"/>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CL"/>
    </w:rPr>
  </w:style>
  <w:style w:type="paragraph" w:customStyle="1" w:styleId="xl94">
    <w:name w:val="xl94"/>
    <w:basedOn w:val="Normal"/>
    <w:rsid w:val="00012B7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Roboto" w:eastAsia="Times New Roman" w:hAnsi="Roboto" w:cs="Times New Roman"/>
      <w:color w:val="000000"/>
      <w:sz w:val="20"/>
      <w:szCs w:val="20"/>
      <w:lang w:eastAsia="es-CL"/>
    </w:rPr>
  </w:style>
  <w:style w:type="paragraph" w:customStyle="1" w:styleId="xl95">
    <w:name w:val="xl95"/>
    <w:basedOn w:val="Normal"/>
    <w:rsid w:val="00012B76"/>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es-CL"/>
    </w:rPr>
  </w:style>
  <w:style w:type="paragraph" w:customStyle="1" w:styleId="xl96">
    <w:name w:val="xl96"/>
    <w:basedOn w:val="Normal"/>
    <w:rsid w:val="00012B7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s-CL"/>
    </w:rPr>
  </w:style>
  <w:style w:type="paragraph" w:customStyle="1" w:styleId="xl97">
    <w:name w:val="xl97"/>
    <w:basedOn w:val="Normal"/>
    <w:rsid w:val="00012B7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CL"/>
    </w:rPr>
  </w:style>
  <w:style w:type="paragraph" w:customStyle="1" w:styleId="xl98">
    <w:name w:val="xl98"/>
    <w:basedOn w:val="Normal"/>
    <w:rsid w:val="00012B7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CL"/>
    </w:rPr>
  </w:style>
  <w:style w:type="paragraph" w:customStyle="1" w:styleId="xl99">
    <w:name w:val="xl99"/>
    <w:basedOn w:val="Normal"/>
    <w:rsid w:val="00012B76"/>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CL"/>
    </w:rPr>
  </w:style>
  <w:style w:type="paragraph" w:customStyle="1" w:styleId="xl100">
    <w:name w:val="xl100"/>
    <w:basedOn w:val="Normal"/>
    <w:rsid w:val="00012B76"/>
    <w:pPr>
      <w:spacing w:before="100" w:beforeAutospacing="1" w:after="100" w:afterAutospacing="1" w:line="240" w:lineRule="auto"/>
    </w:pPr>
    <w:rPr>
      <w:rFonts w:ascii="Times New Roman" w:eastAsia="Times New Roman" w:hAnsi="Times New Roman" w:cs="Times New Roman"/>
      <w:sz w:val="24"/>
      <w:szCs w:val="24"/>
      <w:lang w:eastAsia="es-CL"/>
    </w:rPr>
  </w:style>
  <w:style w:type="paragraph" w:customStyle="1" w:styleId="xl101">
    <w:name w:val="xl101"/>
    <w:basedOn w:val="Normal"/>
    <w:rsid w:val="00012B76"/>
    <w:pPr>
      <w:spacing w:before="100" w:beforeAutospacing="1" w:after="100" w:afterAutospacing="1" w:line="240" w:lineRule="auto"/>
    </w:pPr>
    <w:rPr>
      <w:rFonts w:ascii="Arial" w:eastAsia="Times New Roman" w:hAnsi="Arial" w:cs="Arial"/>
      <w:color w:val="222222"/>
      <w:sz w:val="16"/>
      <w:szCs w:val="16"/>
      <w:lang w:eastAsia="es-CL"/>
    </w:rPr>
  </w:style>
  <w:style w:type="paragraph" w:customStyle="1" w:styleId="xl102">
    <w:name w:val="xl102"/>
    <w:basedOn w:val="Normal"/>
    <w:rsid w:val="00012B76"/>
    <w:pPr>
      <w:pBdr>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CL"/>
    </w:rPr>
  </w:style>
  <w:style w:type="paragraph" w:customStyle="1" w:styleId="xl103">
    <w:name w:val="xl103"/>
    <w:basedOn w:val="Normal"/>
    <w:rsid w:val="00012B76"/>
    <w:pPr>
      <w:spacing w:before="100" w:beforeAutospacing="1" w:after="100" w:afterAutospacing="1" w:line="240" w:lineRule="auto"/>
      <w:textAlignment w:val="center"/>
    </w:pPr>
    <w:rPr>
      <w:rFonts w:ascii="Times New Roman" w:eastAsia="Times New Roman" w:hAnsi="Times New Roman" w:cs="Times New Roman"/>
      <w:sz w:val="16"/>
      <w:szCs w:val="16"/>
      <w:lang w:eastAsia="es-CL"/>
    </w:rPr>
  </w:style>
  <w:style w:type="character" w:styleId="Mencinsinresolver">
    <w:name w:val="Unresolved Mention"/>
    <w:basedOn w:val="Fuentedeprrafopredeter"/>
    <w:uiPriority w:val="99"/>
    <w:semiHidden/>
    <w:unhideWhenUsed/>
    <w:rsid w:val="00012B76"/>
    <w:rPr>
      <w:color w:val="605E5C"/>
      <w:shd w:val="clear" w:color="auto" w:fill="E1DFDD"/>
    </w:rPr>
  </w:style>
  <w:style w:type="paragraph" w:styleId="Encabezado">
    <w:name w:val="header"/>
    <w:basedOn w:val="Normal"/>
    <w:link w:val="EncabezadoCar"/>
    <w:uiPriority w:val="99"/>
    <w:unhideWhenUsed/>
    <w:rsid w:val="00012B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2B76"/>
  </w:style>
  <w:style w:type="paragraph" w:styleId="Piedepgina">
    <w:name w:val="footer"/>
    <w:basedOn w:val="Normal"/>
    <w:link w:val="PiedepginaCar"/>
    <w:uiPriority w:val="99"/>
    <w:unhideWhenUsed/>
    <w:rsid w:val="00012B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2B76"/>
  </w:style>
  <w:style w:type="paragraph" w:styleId="Bibliografa">
    <w:name w:val="Bibliography"/>
    <w:basedOn w:val="Normal"/>
    <w:next w:val="Normal"/>
    <w:uiPriority w:val="37"/>
    <w:unhideWhenUsed/>
    <w:rsid w:val="001B3C81"/>
    <w:pPr>
      <w:spacing w:after="0" w:line="240" w:lineRule="auto"/>
      <w:ind w:left="720" w:hanging="720"/>
    </w:pPr>
  </w:style>
  <w:style w:type="paragraph" w:styleId="Revisin">
    <w:name w:val="Revision"/>
    <w:hidden/>
    <w:uiPriority w:val="99"/>
    <w:semiHidden/>
    <w:rsid w:val="002D7986"/>
    <w:pPr>
      <w:spacing w:after="0" w:line="240" w:lineRule="auto"/>
    </w:pPr>
  </w:style>
  <w:style w:type="character" w:styleId="Refdecomentario">
    <w:name w:val="annotation reference"/>
    <w:basedOn w:val="Fuentedeprrafopredeter"/>
    <w:uiPriority w:val="99"/>
    <w:semiHidden/>
    <w:unhideWhenUsed/>
    <w:rsid w:val="002D7986"/>
    <w:rPr>
      <w:sz w:val="16"/>
      <w:szCs w:val="16"/>
    </w:rPr>
  </w:style>
  <w:style w:type="paragraph" w:styleId="Textocomentario">
    <w:name w:val="annotation text"/>
    <w:basedOn w:val="Normal"/>
    <w:link w:val="TextocomentarioCar"/>
    <w:uiPriority w:val="99"/>
    <w:unhideWhenUsed/>
    <w:rsid w:val="002D7986"/>
    <w:pPr>
      <w:spacing w:line="240" w:lineRule="auto"/>
    </w:pPr>
    <w:rPr>
      <w:sz w:val="20"/>
      <w:szCs w:val="20"/>
    </w:rPr>
  </w:style>
  <w:style w:type="character" w:customStyle="1" w:styleId="TextocomentarioCar">
    <w:name w:val="Texto comentario Car"/>
    <w:basedOn w:val="Fuentedeprrafopredeter"/>
    <w:link w:val="Textocomentario"/>
    <w:uiPriority w:val="99"/>
    <w:rsid w:val="002D7986"/>
    <w:rPr>
      <w:sz w:val="20"/>
      <w:szCs w:val="20"/>
    </w:rPr>
  </w:style>
  <w:style w:type="paragraph" w:styleId="Asuntodelcomentario">
    <w:name w:val="annotation subject"/>
    <w:basedOn w:val="Textocomentario"/>
    <w:next w:val="Textocomentario"/>
    <w:link w:val="AsuntodelcomentarioCar"/>
    <w:uiPriority w:val="99"/>
    <w:semiHidden/>
    <w:unhideWhenUsed/>
    <w:rsid w:val="002D7986"/>
    <w:rPr>
      <w:b/>
      <w:bCs/>
    </w:rPr>
  </w:style>
  <w:style w:type="character" w:customStyle="1" w:styleId="AsuntodelcomentarioCar">
    <w:name w:val="Asunto del comentario Car"/>
    <w:basedOn w:val="TextocomentarioCar"/>
    <w:link w:val="Asuntodelcomentario"/>
    <w:uiPriority w:val="99"/>
    <w:semiHidden/>
    <w:rsid w:val="002D7986"/>
    <w:rPr>
      <w:b/>
      <w:bCs/>
      <w:sz w:val="20"/>
      <w:szCs w:val="20"/>
    </w:rPr>
  </w:style>
  <w:style w:type="table" w:customStyle="1" w:styleId="a">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hSGuwWDyAHW8zPS8QOW+2rh0NQ==">CgMxLjA4AHIhMUNaUkJYenBOU3kwLXhSOE1ibTAzbXlhby1qaU92UE94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25</Pages>
  <Words>8064</Words>
  <Characters>44354</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 Madelienn</dc:creator>
  <cp:lastModifiedBy>Patricia Gübelin</cp:lastModifiedBy>
  <cp:revision>4</cp:revision>
  <dcterms:created xsi:type="dcterms:W3CDTF">2024-09-03T19:20:00Z</dcterms:created>
  <dcterms:modified xsi:type="dcterms:W3CDTF">2025-08-31T00:57:00Z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id="OstOGIR8"/&gt;&lt;style id="http://www.zotero.org/styles/biological-conservation" hasBibliography="1" bibliographyStyleHasBeenSet="1"/&gt;&lt;prefs&gt;&lt;pref name="fieldType" value="Field"/&gt;&lt;pref name="automatic</vt:lpwstr>
  </property>
  <property fmtid="{D5CDD505-2E9C-101B-9397-08002B2CF9AE}" pid="3" name="ZOTERO_PREF_2">
    <vt:lpwstr>JournalAbbreviations" value="true"/&gt;&lt;/prefs&gt;&lt;/data&gt;</vt:lpwstr>
  </property>
</Properties>
</file>