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142D7" w:rsidTr="005D30CC">
        <w:tc>
          <w:tcPr>
            <w:tcW w:w="2265" w:type="dxa"/>
            <w:tcBorders>
              <w:bottom w:val="single" w:sz="12" w:space="0" w:color="auto"/>
            </w:tcBorders>
          </w:tcPr>
          <w:p w:rsidR="003142D7" w:rsidRDefault="003142D7" w:rsidP="003142D7"/>
        </w:tc>
        <w:tc>
          <w:tcPr>
            <w:tcW w:w="2265" w:type="dxa"/>
            <w:tcBorders>
              <w:bottom w:val="single" w:sz="12" w:space="0" w:color="auto"/>
            </w:tcBorders>
          </w:tcPr>
          <w:p w:rsidR="003142D7" w:rsidRDefault="00A16049" w:rsidP="003142D7">
            <w:pPr>
              <w:rPr>
                <w:b/>
              </w:rPr>
            </w:pPr>
            <w:proofErr w:type="spellStart"/>
            <w:r w:rsidRPr="00A16049">
              <w:rPr>
                <w:b/>
              </w:rPr>
              <w:t>Before</w:t>
            </w:r>
            <w:proofErr w:type="spellEnd"/>
            <w:r w:rsidRPr="00A16049">
              <w:rPr>
                <w:b/>
              </w:rPr>
              <w:t xml:space="preserve"> SCL</w:t>
            </w:r>
            <w:r w:rsidR="00AF5838">
              <w:rPr>
                <w:b/>
              </w:rPr>
              <w:t xml:space="preserve"> </w:t>
            </w:r>
          </w:p>
          <w:p w:rsidR="00AF5838" w:rsidRPr="00A16049" w:rsidRDefault="004364DC" w:rsidP="003142D7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 w:rsidR="00AF5838">
              <w:rPr>
                <w:b/>
              </w:rPr>
              <w:t>logMAR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266" w:type="dxa"/>
            <w:tcBorders>
              <w:bottom w:val="single" w:sz="12" w:space="0" w:color="auto"/>
            </w:tcBorders>
          </w:tcPr>
          <w:p w:rsidR="003142D7" w:rsidRDefault="00A16049" w:rsidP="003142D7">
            <w:pPr>
              <w:rPr>
                <w:b/>
              </w:rPr>
            </w:pPr>
            <w:proofErr w:type="spellStart"/>
            <w:r w:rsidRPr="00A16049">
              <w:rPr>
                <w:b/>
              </w:rPr>
              <w:t>After</w:t>
            </w:r>
            <w:proofErr w:type="spellEnd"/>
            <w:r w:rsidRPr="00A16049">
              <w:rPr>
                <w:b/>
              </w:rPr>
              <w:t xml:space="preserve"> SCL</w:t>
            </w:r>
          </w:p>
          <w:p w:rsidR="00AF5838" w:rsidRDefault="004364DC" w:rsidP="003142D7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 w:rsidR="00AF5838">
              <w:rPr>
                <w:b/>
              </w:rPr>
              <w:t>logMAR</w:t>
            </w:r>
            <w:proofErr w:type="spellEnd"/>
            <w:r>
              <w:rPr>
                <w:b/>
              </w:rPr>
              <w:t>)</w:t>
            </w:r>
          </w:p>
          <w:p w:rsidR="005D30CC" w:rsidRPr="00A16049" w:rsidRDefault="005D30CC" w:rsidP="003142D7">
            <w:pPr>
              <w:rPr>
                <w:b/>
              </w:rPr>
            </w:pPr>
          </w:p>
        </w:tc>
        <w:tc>
          <w:tcPr>
            <w:tcW w:w="2266" w:type="dxa"/>
            <w:tcBorders>
              <w:bottom w:val="single" w:sz="12" w:space="0" w:color="auto"/>
            </w:tcBorders>
          </w:tcPr>
          <w:p w:rsidR="005D30CC" w:rsidRDefault="005D30CC" w:rsidP="003142D7">
            <w:pPr>
              <w:rPr>
                <w:b/>
              </w:rPr>
            </w:pPr>
          </w:p>
          <w:p w:rsidR="003142D7" w:rsidRPr="008C5BFF" w:rsidRDefault="00A16049" w:rsidP="003142D7">
            <w:pPr>
              <w:rPr>
                <w:b/>
              </w:rPr>
            </w:pPr>
            <w:proofErr w:type="gramStart"/>
            <w:r>
              <w:rPr>
                <w:b/>
              </w:rPr>
              <w:t>p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value</w:t>
            </w:r>
            <w:proofErr w:type="spellEnd"/>
          </w:p>
        </w:tc>
      </w:tr>
      <w:tr w:rsidR="003142D7" w:rsidTr="005D30CC">
        <w:tc>
          <w:tcPr>
            <w:tcW w:w="2265" w:type="dxa"/>
            <w:tcBorders>
              <w:top w:val="single" w:sz="12" w:space="0" w:color="auto"/>
            </w:tcBorders>
          </w:tcPr>
          <w:p w:rsidR="003142D7" w:rsidRDefault="00A16049" w:rsidP="005D30CC">
            <w:pPr>
              <w:spacing w:line="360" w:lineRule="auto"/>
            </w:pPr>
            <w:proofErr w:type="spellStart"/>
            <w:r w:rsidRPr="008C5BFF">
              <w:rPr>
                <w:b/>
              </w:rPr>
              <w:t>Mild</w:t>
            </w:r>
            <w:proofErr w:type="spellEnd"/>
          </w:p>
        </w:tc>
        <w:tc>
          <w:tcPr>
            <w:tcW w:w="2265" w:type="dxa"/>
            <w:tcBorders>
              <w:top w:val="single" w:sz="12" w:space="0" w:color="auto"/>
            </w:tcBorders>
          </w:tcPr>
          <w:p w:rsidR="003142D7" w:rsidRDefault="00FF5DC0" w:rsidP="005D30CC">
            <w:pPr>
              <w:spacing w:line="360" w:lineRule="auto"/>
            </w:pPr>
            <w:r>
              <w:rPr>
                <w:rFonts w:cstheme="minorHAnsi"/>
                <w:noProof/>
              </w:rPr>
              <w:t>0.79 ± 0.45</w:t>
            </w:r>
          </w:p>
        </w:tc>
        <w:tc>
          <w:tcPr>
            <w:tcW w:w="2266" w:type="dxa"/>
            <w:tcBorders>
              <w:top w:val="single" w:sz="12" w:space="0" w:color="auto"/>
            </w:tcBorders>
          </w:tcPr>
          <w:p w:rsidR="003142D7" w:rsidRDefault="00A16049" w:rsidP="005D30CC">
            <w:pPr>
              <w:spacing w:line="360" w:lineRule="auto"/>
            </w:pPr>
            <w:r w:rsidRPr="00A16049">
              <w:t>0.11</w:t>
            </w:r>
            <w:r w:rsidR="005D30CC">
              <w:t xml:space="preserve"> </w:t>
            </w:r>
            <w:r w:rsidRPr="00A16049">
              <w:t>± 0.1</w:t>
            </w:r>
            <w:r w:rsidR="00FF5DC0">
              <w:t>0</w:t>
            </w:r>
          </w:p>
        </w:tc>
        <w:tc>
          <w:tcPr>
            <w:tcW w:w="2266" w:type="dxa"/>
            <w:tcBorders>
              <w:top w:val="single" w:sz="12" w:space="0" w:color="auto"/>
            </w:tcBorders>
          </w:tcPr>
          <w:p w:rsidR="003142D7" w:rsidRDefault="0084675A" w:rsidP="005D30CC">
            <w:pPr>
              <w:spacing w:line="360" w:lineRule="auto"/>
            </w:pPr>
            <w:r>
              <w:t xml:space="preserve">  </w:t>
            </w:r>
            <w:r w:rsidR="00FF5DC0">
              <w:t>0.000</w:t>
            </w:r>
          </w:p>
        </w:tc>
      </w:tr>
      <w:tr w:rsidR="003142D7" w:rsidTr="005D30CC">
        <w:tc>
          <w:tcPr>
            <w:tcW w:w="2265" w:type="dxa"/>
          </w:tcPr>
          <w:p w:rsidR="003142D7" w:rsidRDefault="005D30CC" w:rsidP="005D30CC">
            <w:pPr>
              <w:spacing w:line="360" w:lineRule="auto"/>
            </w:pPr>
            <w:proofErr w:type="spellStart"/>
            <w:r>
              <w:rPr>
                <w:b/>
              </w:rPr>
              <w:t>Mode</w:t>
            </w:r>
            <w:r w:rsidR="00A16049" w:rsidRPr="008C5BFF">
              <w:rPr>
                <w:b/>
              </w:rPr>
              <w:t>rate</w:t>
            </w:r>
            <w:proofErr w:type="spellEnd"/>
          </w:p>
        </w:tc>
        <w:tc>
          <w:tcPr>
            <w:tcW w:w="2265" w:type="dxa"/>
          </w:tcPr>
          <w:p w:rsidR="003142D7" w:rsidRDefault="0084675A" w:rsidP="005D30CC">
            <w:pPr>
              <w:spacing w:line="360" w:lineRule="auto"/>
            </w:pPr>
            <w:r>
              <w:t>0.95 ± 0.52</w:t>
            </w:r>
          </w:p>
        </w:tc>
        <w:tc>
          <w:tcPr>
            <w:tcW w:w="2266" w:type="dxa"/>
          </w:tcPr>
          <w:p w:rsidR="003142D7" w:rsidRDefault="0084675A" w:rsidP="005D30CC">
            <w:pPr>
              <w:spacing w:line="360" w:lineRule="auto"/>
            </w:pPr>
            <w:r>
              <w:t>0.12</w:t>
            </w:r>
            <w:r w:rsidR="005D30CC">
              <w:t xml:space="preserve"> </w:t>
            </w:r>
            <w:r w:rsidR="00A16049" w:rsidRPr="00A16049">
              <w:t>± 0.09</w:t>
            </w:r>
          </w:p>
        </w:tc>
        <w:tc>
          <w:tcPr>
            <w:tcW w:w="2266" w:type="dxa"/>
          </w:tcPr>
          <w:p w:rsidR="003142D7" w:rsidRDefault="0084675A" w:rsidP="005D30CC">
            <w:pPr>
              <w:spacing w:line="360" w:lineRule="auto"/>
            </w:pPr>
            <w:r>
              <w:t xml:space="preserve">  </w:t>
            </w:r>
            <w:r>
              <w:t>0.000</w:t>
            </w:r>
          </w:p>
        </w:tc>
      </w:tr>
      <w:tr w:rsidR="00A16049" w:rsidTr="005D30CC">
        <w:tc>
          <w:tcPr>
            <w:tcW w:w="2265" w:type="dxa"/>
            <w:tcBorders>
              <w:bottom w:val="single" w:sz="12" w:space="0" w:color="auto"/>
            </w:tcBorders>
          </w:tcPr>
          <w:p w:rsidR="00A16049" w:rsidRDefault="00A16049" w:rsidP="005D30CC">
            <w:pPr>
              <w:spacing w:line="360" w:lineRule="auto"/>
            </w:pPr>
            <w:r w:rsidRPr="008C5BFF">
              <w:rPr>
                <w:b/>
              </w:rPr>
              <w:t>Advanced</w:t>
            </w:r>
          </w:p>
        </w:tc>
        <w:tc>
          <w:tcPr>
            <w:tcW w:w="2265" w:type="dxa"/>
            <w:tcBorders>
              <w:bottom w:val="single" w:sz="12" w:space="0" w:color="auto"/>
            </w:tcBorders>
          </w:tcPr>
          <w:p w:rsidR="00A16049" w:rsidRPr="00024718" w:rsidRDefault="0084675A" w:rsidP="005D30CC">
            <w:pPr>
              <w:spacing w:line="360" w:lineRule="auto"/>
            </w:pPr>
            <w:r>
              <w:t>1.29</w:t>
            </w:r>
            <w:r w:rsidR="005D30CC">
              <w:t xml:space="preserve"> </w:t>
            </w:r>
            <w:r>
              <w:t>± 0.63</w:t>
            </w:r>
          </w:p>
        </w:tc>
        <w:tc>
          <w:tcPr>
            <w:tcW w:w="2266" w:type="dxa"/>
            <w:tcBorders>
              <w:bottom w:val="single" w:sz="12" w:space="0" w:color="auto"/>
            </w:tcBorders>
          </w:tcPr>
          <w:p w:rsidR="00A16049" w:rsidRPr="00024718" w:rsidRDefault="0084675A" w:rsidP="005D30CC">
            <w:pPr>
              <w:spacing w:line="360" w:lineRule="auto"/>
            </w:pPr>
            <w:r>
              <w:t>0.24</w:t>
            </w:r>
            <w:r w:rsidR="005D30CC">
              <w:t xml:space="preserve"> </w:t>
            </w:r>
            <w:r>
              <w:t>± 0.29</w:t>
            </w:r>
          </w:p>
        </w:tc>
        <w:tc>
          <w:tcPr>
            <w:tcW w:w="2266" w:type="dxa"/>
            <w:tcBorders>
              <w:bottom w:val="single" w:sz="12" w:space="0" w:color="auto"/>
            </w:tcBorders>
          </w:tcPr>
          <w:p w:rsidR="00A16049" w:rsidRDefault="0084675A" w:rsidP="005D30CC">
            <w:pPr>
              <w:spacing w:line="360" w:lineRule="auto"/>
            </w:pPr>
            <w:r>
              <w:t xml:space="preserve">  </w:t>
            </w:r>
            <w:r>
              <w:t>0.000</w:t>
            </w:r>
          </w:p>
        </w:tc>
      </w:tr>
    </w:tbl>
    <w:p w:rsidR="00A555A4" w:rsidRDefault="00A555A4"/>
    <w:p w:rsidR="005D30CC" w:rsidRDefault="005D30CC">
      <w:proofErr w:type="spellStart"/>
      <w:r w:rsidRPr="005D30CC">
        <w:rPr>
          <w:b/>
        </w:rPr>
        <w:t>Table</w:t>
      </w:r>
      <w:proofErr w:type="spellEnd"/>
      <w:r w:rsidRPr="005D30CC">
        <w:rPr>
          <w:b/>
        </w:rPr>
        <w:t xml:space="preserve"> 3:</w:t>
      </w:r>
      <w:r>
        <w:t xml:space="preserve"> </w:t>
      </w:r>
      <w:r w:rsidR="001F4798">
        <w:t>M</w:t>
      </w:r>
      <w:bookmarkStart w:id="0" w:name="_GoBack"/>
      <w:bookmarkEnd w:id="0"/>
      <w:r w:rsidR="001F4798">
        <w:t xml:space="preserve">ain </w:t>
      </w:r>
      <w:proofErr w:type="spellStart"/>
      <w:r w:rsidR="001F4798">
        <w:t>l</w:t>
      </w:r>
      <w:r>
        <w:t>ogMAR</w:t>
      </w:r>
      <w:proofErr w:type="spellEnd"/>
      <w:r>
        <w:t xml:space="preserve"> </w:t>
      </w:r>
      <w:proofErr w:type="spellStart"/>
      <w:r>
        <w:t>v</w:t>
      </w:r>
      <w:r w:rsidRPr="005D30CC">
        <w:t>isual</w:t>
      </w:r>
      <w:proofErr w:type="spellEnd"/>
      <w:r w:rsidRPr="005D30CC">
        <w:t xml:space="preserve"> </w:t>
      </w:r>
      <w:proofErr w:type="spellStart"/>
      <w:r w:rsidRPr="005D30CC">
        <w:t>acuity</w:t>
      </w:r>
      <w:proofErr w:type="spellEnd"/>
      <w:r w:rsidRPr="005D30CC">
        <w:t xml:space="preserve"> </w:t>
      </w:r>
      <w:proofErr w:type="spellStart"/>
      <w:r w:rsidRPr="005D30CC">
        <w:t>results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</w:t>
      </w:r>
      <w:r>
        <w:t>cleral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lens</w:t>
      </w:r>
      <w:r w:rsidRPr="005D30CC">
        <w:t xml:space="preserve"> </w:t>
      </w:r>
      <w:r>
        <w:t>in</w:t>
      </w:r>
      <w:r w:rsidRPr="005D30CC">
        <w:t xml:space="preserve"> </w:t>
      </w:r>
      <w:proofErr w:type="spellStart"/>
      <w:r w:rsidRPr="005D30CC">
        <w:t>mild</w:t>
      </w:r>
      <w:proofErr w:type="spellEnd"/>
      <w:r w:rsidRPr="005D30CC">
        <w:t xml:space="preserve">, </w:t>
      </w:r>
      <w:proofErr w:type="spellStart"/>
      <w:r w:rsidRPr="005D30CC">
        <w:t>moderate</w:t>
      </w:r>
      <w:proofErr w:type="spellEnd"/>
      <w:r w:rsidRPr="005D30CC">
        <w:t xml:space="preserve"> </w:t>
      </w:r>
      <w:proofErr w:type="spellStart"/>
      <w:r w:rsidRPr="005D30CC">
        <w:t>and</w:t>
      </w:r>
      <w:proofErr w:type="spellEnd"/>
      <w:r w:rsidRPr="005D30CC">
        <w:t xml:space="preserve"> </w:t>
      </w:r>
      <w:proofErr w:type="spellStart"/>
      <w:r w:rsidRPr="005D30CC">
        <w:t>advanced</w:t>
      </w:r>
      <w:proofErr w:type="spellEnd"/>
      <w:r w:rsidRPr="005D30CC">
        <w:t xml:space="preserve"> </w:t>
      </w:r>
      <w:proofErr w:type="spellStart"/>
      <w:r w:rsidRPr="005D30CC">
        <w:t>keratoconus</w:t>
      </w:r>
      <w:proofErr w:type="spellEnd"/>
    </w:p>
    <w:p w:rsidR="005D30CC" w:rsidRDefault="005D30CC" w:rsidP="005D30CC">
      <w:r>
        <w:t xml:space="preserve">SCL: </w:t>
      </w:r>
      <w:proofErr w:type="spellStart"/>
      <w:r>
        <w:t>scleral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lens</w:t>
      </w:r>
    </w:p>
    <w:sectPr w:rsidR="005D3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32"/>
    <w:rsid w:val="001F4798"/>
    <w:rsid w:val="003142D7"/>
    <w:rsid w:val="004364DC"/>
    <w:rsid w:val="005D30CC"/>
    <w:rsid w:val="0084675A"/>
    <w:rsid w:val="00A16049"/>
    <w:rsid w:val="00A555A4"/>
    <w:rsid w:val="00AA63AB"/>
    <w:rsid w:val="00AF5838"/>
    <w:rsid w:val="00D02432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3FEC"/>
  <w15:chartTrackingRefBased/>
  <w15:docId w15:val="{8254D111-E36E-4DBD-B2D2-B1B08C07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4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Doç.Dr. Ayhan SAĞLIK</cp:lastModifiedBy>
  <cp:revision>12</cp:revision>
  <dcterms:created xsi:type="dcterms:W3CDTF">2025-05-27T04:05:00Z</dcterms:created>
  <dcterms:modified xsi:type="dcterms:W3CDTF">2025-06-19T11:45:00Z</dcterms:modified>
</cp:coreProperties>
</file>