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D25" w:rsidRPr="000911AD" w:rsidRDefault="00340D25" w:rsidP="00340D25">
      <w:pPr>
        <w:rPr>
          <w:rFonts w:ascii="Times New Roman" w:hAnsi="Times New Roman" w:cs="Times New Roman"/>
          <w:sz w:val="24"/>
          <w:szCs w:val="24"/>
        </w:rPr>
      </w:pPr>
    </w:p>
    <w:p w:rsidR="00D67164" w:rsidRDefault="00D67164" w:rsidP="000911A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67164" w:rsidRDefault="00D67164" w:rsidP="000911A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67164" w:rsidRDefault="00D67164" w:rsidP="000911A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67164" w:rsidRDefault="00D67164" w:rsidP="000911A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67164" w:rsidRDefault="00D67164" w:rsidP="000911A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85948" w:rsidRPr="005557AF" w:rsidRDefault="00B85948" w:rsidP="000911A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57AF">
        <w:rPr>
          <w:rFonts w:ascii="Times New Roman" w:hAnsi="Times New Roman" w:cs="Times New Roman"/>
          <w:b/>
          <w:color w:val="000000"/>
          <w:sz w:val="28"/>
          <w:szCs w:val="28"/>
        </w:rPr>
        <w:t>Supporting Information</w:t>
      </w:r>
    </w:p>
    <w:p w:rsidR="000911AD" w:rsidRPr="000911AD" w:rsidRDefault="000911AD" w:rsidP="000715D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15DE" w:rsidRPr="000911AD" w:rsidRDefault="000715DE" w:rsidP="000715D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sz w:val="24"/>
          <w:szCs w:val="24"/>
        </w:rPr>
        <w:t>Imagination Materialize</w:t>
      </w:r>
      <w:r w:rsidR="005557AF">
        <w:rPr>
          <w:rFonts w:ascii="Times New Roman" w:hAnsi="Times New Roman" w:cs="Times New Roman"/>
          <w:sz w:val="24"/>
          <w:szCs w:val="24"/>
        </w:rPr>
        <w:t>s</w:t>
      </w:r>
      <w:r w:rsidRPr="000911AD">
        <w:rPr>
          <w:rFonts w:ascii="Times New Roman" w:hAnsi="Times New Roman" w:cs="Times New Roman"/>
          <w:sz w:val="24"/>
          <w:szCs w:val="24"/>
        </w:rPr>
        <w:t xml:space="preserve"> with Serendipity: Third Polymorph of N-Amino 1,8-Naphthalimide</w:t>
      </w:r>
    </w:p>
    <w:p w:rsidR="000715DE" w:rsidRDefault="000715DE" w:rsidP="000715DE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sz w:val="24"/>
          <w:szCs w:val="24"/>
        </w:rPr>
        <w:t xml:space="preserve">Satyendra Verma, </w:t>
      </w:r>
      <w:proofErr w:type="spellStart"/>
      <w:r w:rsidRPr="000911AD">
        <w:rPr>
          <w:rFonts w:ascii="Times New Roman" w:hAnsi="Times New Roman" w:cs="Times New Roman"/>
          <w:sz w:val="24"/>
          <w:szCs w:val="24"/>
        </w:rPr>
        <w:t>Jubaraj</w:t>
      </w:r>
      <w:proofErr w:type="spellEnd"/>
      <w:r w:rsidRPr="000911AD">
        <w:rPr>
          <w:rFonts w:ascii="Times New Roman" w:hAnsi="Times New Roman" w:cs="Times New Roman"/>
          <w:sz w:val="24"/>
          <w:szCs w:val="24"/>
        </w:rPr>
        <w:t xml:space="preserve"> B. Baruah*</w:t>
      </w:r>
    </w:p>
    <w:p w:rsidR="00D67164" w:rsidRDefault="00D67164" w:rsidP="000715DE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D67164" w:rsidRDefault="00D67164" w:rsidP="00D6716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D67164" w:rsidRDefault="00D67164" w:rsidP="00D6716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Content list: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195"/>
      </w:tblGrid>
      <w:tr w:rsidR="00D67164" w:rsidRPr="00D67164" w:rsidTr="00D67164">
        <w:tc>
          <w:tcPr>
            <w:tcW w:w="215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 xml:space="preserve">Table S1 </w:t>
            </w:r>
          </w:p>
        </w:tc>
        <w:tc>
          <w:tcPr>
            <w:tcW w:w="719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The crystal and refinement parameters of the Polymoroh-3 and DTU</w:t>
            </w:r>
          </w:p>
        </w:tc>
      </w:tr>
      <w:tr w:rsidR="00D67164" w:rsidRPr="00D67164" w:rsidTr="00D67164">
        <w:tc>
          <w:tcPr>
            <w:tcW w:w="215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Figure 1S</w:t>
            </w:r>
          </w:p>
        </w:tc>
        <w:tc>
          <w:tcPr>
            <w:tcW w:w="719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H-NMR of DTU. (DMSO-d</w:t>
            </w:r>
            <w:r w:rsidRPr="00D6716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, 600 MHz)</w:t>
            </w:r>
          </w:p>
        </w:tc>
      </w:tr>
      <w:tr w:rsidR="00D67164" w:rsidRPr="00D67164" w:rsidTr="00D67164">
        <w:tc>
          <w:tcPr>
            <w:tcW w:w="215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Figure 2S</w:t>
            </w:r>
          </w:p>
        </w:tc>
        <w:tc>
          <w:tcPr>
            <w:tcW w:w="719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 xml:space="preserve">High-resolution mass spectra of DTU </w:t>
            </w:r>
          </w:p>
        </w:tc>
      </w:tr>
      <w:tr w:rsidR="00D67164" w:rsidRPr="00D67164" w:rsidTr="00D67164">
        <w:tc>
          <w:tcPr>
            <w:tcW w:w="215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Figure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719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Thermogram (blue) and differential thermogram of DTU (heating rate 10 °C/min, under nitrogen).</w:t>
            </w:r>
          </w:p>
        </w:tc>
      </w:tr>
      <w:tr w:rsidR="00D67164" w:rsidRPr="00D67164" w:rsidTr="00D67164">
        <w:tc>
          <w:tcPr>
            <w:tcW w:w="215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Figure 4S</w:t>
            </w:r>
          </w:p>
        </w:tc>
        <w:tc>
          <w:tcPr>
            <w:tcW w:w="719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HNMR (CDCl</w:t>
            </w:r>
            <w:r w:rsidRPr="00D6716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 xml:space="preserve">, 400 MHz) of N-amino 1,8-naphthalimide. </w:t>
            </w:r>
          </w:p>
        </w:tc>
      </w:tr>
      <w:tr w:rsidR="00D67164" w:rsidRPr="00D67164" w:rsidTr="00D67164">
        <w:tc>
          <w:tcPr>
            <w:tcW w:w="215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Figure 5S</w:t>
            </w:r>
          </w:p>
        </w:tc>
        <w:tc>
          <w:tcPr>
            <w:tcW w:w="719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 xml:space="preserve">Experimental PXRD pattern of (a) concomitant polymorphs and the </w:t>
            </w:r>
            <w:r w:rsidRPr="00D6716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one</w:t>
            </w: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 xml:space="preserve"> generated from the CIF file of the (b) Polymorph-3 and (c) Polymorph-2. </w:t>
            </w:r>
          </w:p>
        </w:tc>
      </w:tr>
      <w:tr w:rsidR="00D67164" w:rsidRPr="00D67164" w:rsidTr="00D67164">
        <w:tc>
          <w:tcPr>
            <w:tcW w:w="215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Figure 6S</w:t>
            </w:r>
          </w:p>
        </w:tc>
        <w:tc>
          <w:tcPr>
            <w:tcW w:w="719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IR (neat, cm</w:t>
            </w:r>
            <w:r w:rsidRPr="00D6716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) of the concomitant polymorphs.</w:t>
            </w:r>
          </w:p>
        </w:tc>
      </w:tr>
      <w:tr w:rsidR="00D67164" w:rsidRPr="00D67164" w:rsidTr="00D67164">
        <w:tc>
          <w:tcPr>
            <w:tcW w:w="215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Figure 7S</w:t>
            </w:r>
          </w:p>
        </w:tc>
        <w:tc>
          <w:tcPr>
            <w:tcW w:w="719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Thermogram of the concomitant Polymorph-2 and Polymorph-3 (Heating rate 10 °C/minute under nitrogen).</w:t>
            </w:r>
          </w:p>
        </w:tc>
      </w:tr>
      <w:tr w:rsidR="00D67164" w:rsidRPr="00D67164" w:rsidTr="00D67164">
        <w:tc>
          <w:tcPr>
            <w:tcW w:w="215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Figure  8</w:t>
            </w:r>
            <w:proofErr w:type="gramEnd"/>
            <w:r w:rsidRPr="00D6716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D6716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719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POM image obtained for the Heating at 225 °C, 270 °C and 281 °C of the concomitant polymorph.</w:t>
            </w:r>
          </w:p>
          <w:p w:rsidR="00D67164" w:rsidRPr="00D67164" w:rsidRDefault="00D67164" w:rsidP="00D67164">
            <w:pPr>
              <w:jc w:val="both"/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 xml:space="preserve">Figure 9S: </w:t>
            </w:r>
            <w:r w:rsidRPr="00D67164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 Fluorescence microscopic images of the concomitant polymorphs (10 </w:t>
            </w:r>
            <w:proofErr w:type="spellStart"/>
            <w:r w:rsidRPr="00D67164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μM</w:t>
            </w:r>
            <w:proofErr w:type="spellEnd"/>
            <w:r w:rsidRPr="00D67164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); a, b, c, and d are under visible-light, green light, UV light, and red light, respectively. (at room temperature)</w:t>
            </w:r>
          </w:p>
        </w:tc>
      </w:tr>
      <w:tr w:rsidR="00D67164" w:rsidRPr="00D67164" w:rsidTr="00D67164">
        <w:tc>
          <w:tcPr>
            <w:tcW w:w="215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hAnsi="Times New Roman" w:cs="Times New Roman"/>
                <w:sz w:val="20"/>
                <w:szCs w:val="20"/>
              </w:rPr>
              <w:t xml:space="preserve">Table S2 </w:t>
            </w:r>
          </w:p>
        </w:tc>
        <w:tc>
          <w:tcPr>
            <w:tcW w:w="7195" w:type="dxa"/>
          </w:tcPr>
          <w:p w:rsidR="00D67164" w:rsidRPr="00D67164" w:rsidRDefault="00D67164" w:rsidP="00D6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164">
              <w:rPr>
                <w:rFonts w:ascii="Times New Roman" w:eastAsia="Times New Roman" w:hAnsi="Times New Roman" w:cs="Times New Roman"/>
                <w:sz w:val="20"/>
                <w:szCs w:val="20"/>
              </w:rPr>
              <w:t>Percentages (%) of interactions of all within the surface (</w:t>
            </w:r>
            <w:proofErr w:type="spellStart"/>
            <w:r w:rsidRPr="00D67164">
              <w:rPr>
                <w:rFonts w:ascii="Times New Roman" w:eastAsia="Times New Roman" w:hAnsi="Times New Roman" w:cs="Times New Roman"/>
                <w:sz w:val="20"/>
                <w:szCs w:val="20"/>
              </w:rPr>
              <w:t>All</w:t>
            </w:r>
            <w:r w:rsidRPr="00D6716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in</w:t>
            </w:r>
            <w:proofErr w:type="spellEnd"/>
            <w:r w:rsidRPr="00D67164">
              <w:rPr>
                <w:rFonts w:ascii="Times New Roman" w:eastAsia="Times New Roman" w:hAnsi="Times New Roman" w:cs="Times New Roman"/>
                <w:sz w:val="20"/>
                <w:szCs w:val="20"/>
              </w:rPr>
              <w:t>) with different atoms</w:t>
            </w:r>
          </w:p>
        </w:tc>
      </w:tr>
    </w:tbl>
    <w:p w:rsidR="00D67164" w:rsidRDefault="00D67164" w:rsidP="00D6716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D67164" w:rsidRDefault="00D67164" w:rsidP="00D6716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D67164" w:rsidRDefault="00D67164" w:rsidP="00D6716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D67164" w:rsidRDefault="00D67164" w:rsidP="00D6716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D67164" w:rsidRPr="000911AD" w:rsidRDefault="00D67164" w:rsidP="00D6716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E56598" w:rsidP="00B85948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sz w:val="24"/>
          <w:szCs w:val="24"/>
        </w:rPr>
        <w:lastRenderedPageBreak/>
        <w:t xml:space="preserve">Table S1: </w:t>
      </w:r>
      <w:r w:rsidR="00147BF1" w:rsidRPr="000911AD">
        <w:rPr>
          <w:rFonts w:ascii="Times New Roman" w:hAnsi="Times New Roman" w:cs="Times New Roman"/>
          <w:sz w:val="24"/>
          <w:szCs w:val="24"/>
        </w:rPr>
        <w:t xml:space="preserve"> The </w:t>
      </w:r>
      <w:r w:rsidR="00AF245F" w:rsidRPr="000911AD">
        <w:rPr>
          <w:rFonts w:ascii="Times New Roman" w:hAnsi="Times New Roman" w:cs="Times New Roman"/>
          <w:sz w:val="24"/>
          <w:szCs w:val="24"/>
        </w:rPr>
        <w:t>crystal and</w:t>
      </w:r>
      <w:r w:rsidR="00147BF1" w:rsidRPr="000911AD">
        <w:rPr>
          <w:rFonts w:ascii="Times New Roman" w:hAnsi="Times New Roman" w:cs="Times New Roman"/>
          <w:sz w:val="24"/>
          <w:szCs w:val="24"/>
        </w:rPr>
        <w:t xml:space="preserve"> refinement parameters of the </w:t>
      </w:r>
      <w:r w:rsidR="000911AD" w:rsidRPr="000911AD">
        <w:rPr>
          <w:rFonts w:ascii="Times New Roman" w:hAnsi="Times New Roman" w:cs="Times New Roman"/>
          <w:sz w:val="24"/>
          <w:szCs w:val="24"/>
        </w:rPr>
        <w:t>Polymoroh-3 and DTU</w:t>
      </w:r>
    </w:p>
    <w:tbl>
      <w:tblPr>
        <w:tblStyle w:val="TableGrid"/>
        <w:tblW w:w="6502" w:type="dxa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5"/>
        <w:gridCol w:w="1787"/>
        <w:gridCol w:w="90"/>
        <w:gridCol w:w="1890"/>
      </w:tblGrid>
      <w:tr w:rsidR="00B85948" w:rsidRPr="003F66B4" w:rsidTr="000D4BAE">
        <w:trPr>
          <w:trHeight w:val="247"/>
        </w:trPr>
        <w:tc>
          <w:tcPr>
            <w:tcW w:w="2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5948" w:rsidRPr="003F66B4" w:rsidRDefault="00F91DB5" w:rsidP="00F91DB5">
            <w:pPr>
              <w:rPr>
                <w:rFonts w:ascii="Times New Roman" w:hAnsi="Times New Roman" w:cs="Times New Roman"/>
                <w:i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N"/>
              </w:rPr>
              <w:t>Polymorph-3</w:t>
            </w:r>
            <w:r w:rsidR="00B85948" w:rsidRPr="003F66B4">
              <w:rPr>
                <w:rFonts w:ascii="Times New Roman" w:hAnsi="Times New Roman" w:cs="Times New Roman"/>
                <w:i/>
                <w:sz w:val="18"/>
                <w:szCs w:val="18"/>
                <w:lang w:val="en-IN"/>
              </w:rPr>
              <w:t xml:space="preserve"> 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5948" w:rsidRPr="003F66B4" w:rsidRDefault="00F91DB5" w:rsidP="00F91DB5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en-IN"/>
              </w:rPr>
              <w:t>DTU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CCDC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2423507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2484027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Formula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C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IN"/>
              </w:rPr>
              <w:t>12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H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IN"/>
              </w:rPr>
              <w:t>8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N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IN"/>
              </w:rPr>
              <w:t>2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O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IN"/>
              </w:rPr>
              <w:t>2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C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IN"/>
              </w:rPr>
              <w:t>19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H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IN"/>
              </w:rPr>
              <w:t>11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Cl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IN"/>
              </w:rPr>
              <w:t>2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N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IN"/>
              </w:rPr>
              <w:t>3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O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IN"/>
              </w:rPr>
              <w:t>2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S</w:t>
            </w:r>
          </w:p>
        </w:tc>
      </w:tr>
      <w:tr w:rsidR="00B85948" w:rsidRPr="003F66B4" w:rsidTr="00607B34">
        <w:trPr>
          <w:trHeight w:val="245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 xml:space="preserve">Mol. </w:t>
            </w:r>
            <w:r w:rsidR="00607B34"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wt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.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212.210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416.27</w:t>
            </w:r>
          </w:p>
        </w:tc>
      </w:tr>
      <w:tr w:rsidR="00B85948" w:rsidRPr="003F66B4" w:rsidTr="00607B34">
        <w:trPr>
          <w:trHeight w:val="247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Space group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Pna2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IN"/>
              </w:rPr>
              <w:t>1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P2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IN"/>
              </w:rPr>
              <w:t>1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/n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A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 (Å)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7.2036(18)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10.6109(4)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N"/>
              </w:rPr>
              <w:t>B</w:t>
            </w:r>
            <w:r w:rsidRPr="003F66B4">
              <w:rPr>
                <w:rFonts w:ascii="Times New Roman" w:hAnsi="Times New Roman" w:cs="Times New Roman"/>
                <w:i/>
                <w:sz w:val="18"/>
                <w:szCs w:val="18"/>
                <w:lang w:val="en-IN"/>
              </w:rPr>
              <w:t> (Å)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16.373(4)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8.5478(3)</w:t>
            </w:r>
          </w:p>
        </w:tc>
      </w:tr>
      <w:tr w:rsidR="00B85948" w:rsidRPr="003F66B4" w:rsidTr="00607B34">
        <w:trPr>
          <w:trHeight w:val="207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C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 (Å)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7.9960(19)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19.5788(8)</w:t>
            </w:r>
          </w:p>
        </w:tc>
      </w:tr>
      <w:tr w:rsidR="00B85948" w:rsidRPr="003F66B4" w:rsidTr="00607B34">
        <w:trPr>
          <w:trHeight w:val="117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α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 (°)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90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90</w:t>
            </w:r>
          </w:p>
        </w:tc>
      </w:tr>
      <w:tr w:rsidR="00B85948" w:rsidRPr="003F66B4" w:rsidTr="00607B34">
        <w:trPr>
          <w:trHeight w:val="117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β (°)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90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99.6690(10)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γ (°)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90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90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V (Å</w:t>
            </w: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vertAlign w:val="superscript"/>
                <w:lang w:val="en-IN"/>
              </w:rPr>
              <w:t>3</w:t>
            </w: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943.1(4)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1750.57(12)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Density, gcm</w:t>
            </w: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vertAlign w:val="superscript"/>
                <w:lang w:val="en-IN"/>
              </w:rPr>
              <w:t>−3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1.495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1.579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 xml:space="preserve">Abs. </w:t>
            </w:r>
            <w:proofErr w:type="spellStart"/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coeff</w:t>
            </w:r>
            <w:proofErr w:type="spellEnd"/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., mm</w:t>
            </w: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vertAlign w:val="superscript"/>
                <w:lang w:val="en-IN"/>
              </w:rPr>
              <w:t>−1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0.105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0.511</w:t>
            </w:r>
          </w:p>
        </w:tc>
      </w:tr>
      <w:tr w:rsidR="00B85948" w:rsidRPr="003F66B4" w:rsidTr="00607B34">
        <w:trPr>
          <w:trHeight w:val="247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proofErr w:type="gramStart"/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F(</w:t>
            </w:r>
            <w:proofErr w:type="gramEnd"/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000)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440.3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848.0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Total no. of reflections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20727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38020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Reflections, I &gt; 2σ(I)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1666 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3058 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Max. θ/°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25.38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25.00</w:t>
            </w:r>
          </w:p>
        </w:tc>
      </w:tr>
      <w:tr w:rsidR="00B85948" w:rsidRPr="003F66B4" w:rsidTr="00607B34">
        <w:trPr>
          <w:trHeight w:val="48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Ranges (</w:t>
            </w:r>
            <w:r w:rsidRPr="003F66B4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N"/>
              </w:rPr>
              <w:t>h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, </w:t>
            </w:r>
            <w:r w:rsidRPr="003F66B4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N"/>
              </w:rPr>
              <w:t>k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, </w:t>
            </w:r>
            <w:r w:rsidRPr="003F66B4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N"/>
              </w:rPr>
              <w:t>l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 xml:space="preserve">-8 ≤ h ≤ 8, </w:t>
            </w:r>
          </w:p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 xml:space="preserve">-19 ≤ k ≤ 19, </w:t>
            </w:r>
          </w:p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-9 ≤ l ≤ 9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 xml:space="preserve">-12 ≤ h ≤ 12, </w:t>
            </w:r>
          </w:p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-10 ≤ k ≤ 10,</w:t>
            </w:r>
          </w:p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 xml:space="preserve"> -23 ≤ l ≤ 23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Complete to 2θ (%)</w:t>
            </w:r>
          </w:p>
        </w:tc>
        <w:tc>
          <w:tcPr>
            <w:tcW w:w="1787" w:type="dxa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99.8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99.1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Data/restraints/parameters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1666/1/146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3058/0/244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proofErr w:type="spellStart"/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GooF</w:t>
            </w:r>
            <w:proofErr w:type="spellEnd"/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 xml:space="preserve"> (F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IN"/>
              </w:rPr>
              <w:t>2</w:t>
            </w: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1.136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1.062</w:t>
            </w:r>
          </w:p>
        </w:tc>
      </w:tr>
      <w:tr w:rsidR="00B85948" w:rsidRPr="003F66B4" w:rsidTr="00607B34">
        <w:trPr>
          <w:trHeight w:val="247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R indices [I &gt; 2σ(I)]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0.0443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0.0349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wR</w:t>
            </w: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vertAlign w:val="subscript"/>
                <w:lang w:val="en-IN"/>
              </w:rPr>
              <w:t>2</w:t>
            </w: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 [I &gt; 2σ(I)]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0.0933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0.0844</w:t>
            </w:r>
          </w:p>
        </w:tc>
      </w:tr>
      <w:tr w:rsidR="00B85948" w:rsidRPr="003F66B4" w:rsidTr="00607B34">
        <w:trPr>
          <w:trHeight w:val="266"/>
        </w:trPr>
        <w:tc>
          <w:tcPr>
            <w:tcW w:w="2735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R indices (all data)</w:t>
            </w:r>
          </w:p>
        </w:tc>
        <w:tc>
          <w:tcPr>
            <w:tcW w:w="1787" w:type="dxa"/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0.0636</w:t>
            </w:r>
          </w:p>
        </w:tc>
        <w:tc>
          <w:tcPr>
            <w:tcW w:w="1980" w:type="dxa"/>
            <w:gridSpan w:val="2"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0.0384</w:t>
            </w:r>
          </w:p>
        </w:tc>
      </w:tr>
      <w:tr w:rsidR="00B85948" w:rsidRPr="003F66B4" w:rsidTr="00607B34">
        <w:trPr>
          <w:trHeight w:val="73"/>
        </w:trPr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wR</w:t>
            </w: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vertAlign w:val="subscript"/>
                <w:lang w:val="en-IN"/>
              </w:rPr>
              <w:t>2</w:t>
            </w:r>
            <w:r w:rsidRPr="003F66B4">
              <w:rPr>
                <w:rFonts w:ascii="Times New Roman" w:hAnsi="Times New Roman" w:cs="Times New Roman"/>
                <w:iCs/>
                <w:sz w:val="18"/>
                <w:szCs w:val="18"/>
                <w:lang w:val="en-IN"/>
              </w:rPr>
              <w:t> (all data)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0.1073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5948" w:rsidRPr="003F66B4" w:rsidRDefault="00B85948" w:rsidP="00F91DB5">
            <w:pPr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 w:rsidRPr="003F66B4"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0.0897</w:t>
            </w:r>
          </w:p>
        </w:tc>
      </w:tr>
    </w:tbl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814EE" w:rsidRPr="000911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7850" cy="198714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42" cy="199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  <w:bookmarkStart w:id="0" w:name="_Hlk207495755"/>
      <w:r w:rsidRPr="000911AD">
        <w:rPr>
          <w:rFonts w:ascii="Times New Roman" w:hAnsi="Times New Roman" w:cs="Times New Roman"/>
          <w:sz w:val="24"/>
          <w:szCs w:val="24"/>
        </w:rPr>
        <w:t xml:space="preserve">Figure 1S: </w:t>
      </w:r>
      <w:r w:rsidRPr="000911A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911AD">
        <w:rPr>
          <w:rFonts w:ascii="Times New Roman" w:hAnsi="Times New Roman" w:cs="Times New Roman"/>
          <w:sz w:val="24"/>
          <w:szCs w:val="24"/>
        </w:rPr>
        <w:t xml:space="preserve">H-NMR of </w:t>
      </w:r>
      <w:r w:rsidR="00F91DB5" w:rsidRPr="000911AD">
        <w:rPr>
          <w:rFonts w:ascii="Times New Roman" w:hAnsi="Times New Roman" w:cs="Times New Roman"/>
          <w:sz w:val="24"/>
          <w:szCs w:val="24"/>
        </w:rPr>
        <w:t>DTU</w:t>
      </w:r>
      <w:r w:rsidRPr="000911AD">
        <w:rPr>
          <w:rFonts w:ascii="Times New Roman" w:hAnsi="Times New Roman" w:cs="Times New Roman"/>
          <w:sz w:val="24"/>
          <w:szCs w:val="24"/>
        </w:rPr>
        <w:t>. (DMSO-d</w:t>
      </w:r>
      <w:r w:rsidRPr="003F66B4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F66B4">
        <w:rPr>
          <w:rFonts w:ascii="Times New Roman" w:hAnsi="Times New Roman" w:cs="Times New Roman"/>
          <w:sz w:val="24"/>
          <w:szCs w:val="24"/>
        </w:rPr>
        <w:t xml:space="preserve">, </w:t>
      </w:r>
      <w:r w:rsidRPr="000911AD">
        <w:rPr>
          <w:rFonts w:ascii="Times New Roman" w:hAnsi="Times New Roman" w:cs="Times New Roman"/>
          <w:sz w:val="24"/>
          <w:szCs w:val="24"/>
        </w:rPr>
        <w:t>600 MHz)</w:t>
      </w:r>
    </w:p>
    <w:bookmarkEnd w:id="0"/>
    <w:p w:rsidR="00653ED7" w:rsidRPr="000911AD" w:rsidRDefault="00653ED7" w:rsidP="00653ED7">
      <w:pPr>
        <w:rPr>
          <w:rFonts w:ascii="Times New Roman" w:hAnsi="Times New Roman" w:cs="Times New Roman"/>
          <w:sz w:val="24"/>
          <w:szCs w:val="24"/>
        </w:rPr>
      </w:pPr>
    </w:p>
    <w:p w:rsidR="00653ED7" w:rsidRPr="000911AD" w:rsidRDefault="00653ED7" w:rsidP="00653ED7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F2518E4" wp14:editId="5D38D518">
            <wp:extent cx="2468880" cy="1987550"/>
            <wp:effectExtent l="0" t="0" r="7620" b="0"/>
            <wp:docPr id="33" name="Picture 33" descr="24nap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napure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23" cy="20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40" w:rsidRDefault="00653ED7" w:rsidP="00653ED7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sz w:val="24"/>
          <w:szCs w:val="24"/>
        </w:rPr>
        <w:t xml:space="preserve">Figure 2S: </w:t>
      </w:r>
      <w:r w:rsidR="006D4440">
        <w:rPr>
          <w:rFonts w:ascii="Times New Roman" w:hAnsi="Times New Roman" w:cs="Times New Roman"/>
          <w:sz w:val="24"/>
          <w:szCs w:val="24"/>
        </w:rPr>
        <w:t>High-resolution</w:t>
      </w:r>
      <w:r w:rsidR="000911AD" w:rsidRPr="000911AD">
        <w:rPr>
          <w:rFonts w:ascii="Times New Roman" w:hAnsi="Times New Roman" w:cs="Times New Roman"/>
          <w:sz w:val="24"/>
          <w:szCs w:val="24"/>
        </w:rPr>
        <w:t xml:space="preserve"> mass spectra </w:t>
      </w:r>
      <w:r w:rsidRPr="000911AD">
        <w:rPr>
          <w:rFonts w:ascii="Times New Roman" w:hAnsi="Times New Roman" w:cs="Times New Roman"/>
          <w:sz w:val="24"/>
          <w:szCs w:val="24"/>
        </w:rPr>
        <w:t xml:space="preserve">of DTU </w:t>
      </w:r>
    </w:p>
    <w:p w:rsidR="00653ED7" w:rsidRPr="000911AD" w:rsidRDefault="00653ED7" w:rsidP="00653ED7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9268E" wp14:editId="4178EB3B">
                <wp:simplePos x="0" y="0"/>
                <wp:positionH relativeFrom="column">
                  <wp:posOffset>556260</wp:posOffset>
                </wp:positionH>
                <wp:positionV relativeFrom="paragraph">
                  <wp:posOffset>2628900</wp:posOffset>
                </wp:positionV>
                <wp:extent cx="332105" cy="9144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3ED7" w:rsidRDefault="00653ED7" w:rsidP="00653ED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9268E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43.8pt;margin-top:207pt;width:26.15pt;height:1in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+EKgIAAFAEAAAOAAAAZHJzL2Uyb0RvYy54bWysVF1v2jAUfZ+0/2D5fSR8tCuIULFWTJOq&#10;thJMfTaOQyIlvpZtSNiv37EDFHV7mvZibu69vh/nHDO/75qaHZR1FemMDwcpZ0pLyiu9y/jPzerL&#10;HWfOC52LmrTK+FE5fr/4/GnempkaUUl1rixDEe1mrcl46b2ZJYmTpWqEG5BRGsGCbCM8Pu0uya1o&#10;Ub2pk1Ga3iYt2dxYkso5eB/7IF/E+kWhpH8pCqc8qzOO2Xw8bTy34UwWczHbWWHKSp7GEP8wRSMq&#10;jaaXUo/CC7a31R+lmkpaclT4gaQmoaKopIo7YJth+mGbdSmMirsAHGcuMLn/V1Y+H14tq/KMjyec&#10;adGAo43qPPtGHYML+LTGzZC2Nkj0Hfzg+ex3cIa1u8I24RcLMcSB9PGCbqgm4RyPp+kUEYnQdDiZ&#10;pBH95P2ysc5/V9SwYGTcgryIqTg8OY9BkHpOCb00raq6jgTWmrUZvx3fpPHCJYIbtcbFsEI/arB8&#10;t+1Oe20pP2ItS70wnJGrCs2fhPOvwkIJmBfq9i84iprQhE4WZyXZX3/zh3wQhChnLZSVcQ3pc1b/&#10;0CAubg4hxo/JzdcROtjryPY6ovfNA0G6Q7wiI6MZ8n19NgtLzRuewDL0REhoic4Z92fzwfdqxxOS&#10;armMSZCeEf5Jr40MpQOYAdhN9yasOaHvQdsznRUoZh9I6HN7GpZ7T0UVGQrw9pieUIdsI3GnJxbe&#10;xfV3zHr/I1j8BgAA//8DAFBLAwQUAAYACAAAACEAlh0GW+MAAAAKAQAADwAAAGRycy9kb3ducmV2&#10;LnhtbEyPUUvDMBSF3wX/Q7iCL7Kl0612tbdDBUVEJ24ie8ya2JQ1NyVJt+7fmz3p4+V+nPOdYjGY&#10;lu2V840lhMk4AaaosrKhGuFr/TTKgPkgSIrWkkI4Kg+L8vysELm0B/pU+1WoWQwhnwsEHUKXc+4r&#10;rYzwY9spir8f64wI8XQ1l04cYrhp+XWSpNyIhmKDFp161KrarXqDsNOvVx/J8/vDd/pydMt1bzfu&#10;bYN4eTHc3wELagh/MJz0ozqU0Wlre5KetQjZbRpJhOlkGjedgJv5HNgWYTbLEuBlwf9PKH8BAAD/&#10;/wMAUEsBAi0AFAAGAAgAAAAhALaDOJL+AAAA4QEAABMAAAAAAAAAAAAAAAAAAAAAAFtDb250ZW50&#10;X1R5cGVzXS54bWxQSwECLQAUAAYACAAAACEAOP0h/9YAAACUAQAACwAAAAAAAAAAAAAAAAAvAQAA&#10;X3JlbHMvLnJlbHNQSwECLQAUAAYACAAAACEA7ZAfhCoCAABQBAAADgAAAAAAAAAAAAAAAAAuAgAA&#10;ZHJzL2Uyb0RvYy54bWxQSwECLQAUAAYACAAAACEAlh0GW+MAAAAKAQAADwAAAAAAAAAAAAAAAACE&#10;BAAAZHJzL2Rvd25yZXYueG1sUEsFBgAAAAAEAAQA8wAAAJQFAAAAAA==&#10;" filled="f" stroked="f" strokeweight=".5pt">
                <v:textbox>
                  <w:txbxContent>
                    <w:p w:rsidR="00653ED7" w:rsidRDefault="00653ED7" w:rsidP="00653ED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3ED7" w:rsidRPr="000911AD" w:rsidRDefault="00653ED7" w:rsidP="00653ED7">
      <w:pPr>
        <w:rPr>
          <w:rFonts w:ascii="Times New Roman" w:hAnsi="Times New Roman" w:cs="Times New Roman"/>
          <w:b/>
          <w:sz w:val="24"/>
          <w:szCs w:val="24"/>
        </w:rPr>
      </w:pPr>
      <w:r w:rsidRPr="000911AD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56E50183" wp14:editId="2A77D895">
            <wp:extent cx="3105944" cy="2311400"/>
            <wp:effectExtent l="0" t="0" r="0" b="0"/>
            <wp:docPr id="2" name="Picture 2" descr="2_4 yellow without dm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_4 yellow without dmf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94" cy="231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ED7" w:rsidRDefault="00653ED7" w:rsidP="00653ED7">
      <w:pPr>
        <w:rPr>
          <w:rFonts w:ascii="Times New Roman" w:hAnsi="Times New Roman" w:cs="Times New Roman"/>
          <w:sz w:val="24"/>
          <w:szCs w:val="24"/>
        </w:rPr>
      </w:pPr>
      <w:r w:rsidRPr="00BF2D8D">
        <w:rPr>
          <w:rFonts w:ascii="Times New Roman" w:hAnsi="Times New Roman" w:cs="Times New Roman"/>
          <w:sz w:val="24"/>
          <w:szCs w:val="24"/>
        </w:rPr>
        <w:t>Figure 3S:</w:t>
      </w:r>
      <w:r w:rsidRPr="000911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11AD">
        <w:rPr>
          <w:rFonts w:ascii="Times New Roman" w:hAnsi="Times New Roman" w:cs="Times New Roman"/>
          <w:sz w:val="24"/>
          <w:szCs w:val="24"/>
        </w:rPr>
        <w:t>Thermogram (bl</w:t>
      </w:r>
      <w:r w:rsidR="00147BF1" w:rsidRPr="000911AD">
        <w:rPr>
          <w:rFonts w:ascii="Times New Roman" w:hAnsi="Times New Roman" w:cs="Times New Roman"/>
          <w:sz w:val="24"/>
          <w:szCs w:val="24"/>
        </w:rPr>
        <w:t>u</w:t>
      </w:r>
      <w:r w:rsidRPr="000911AD">
        <w:rPr>
          <w:rFonts w:ascii="Times New Roman" w:hAnsi="Times New Roman" w:cs="Times New Roman"/>
          <w:sz w:val="24"/>
          <w:szCs w:val="24"/>
        </w:rPr>
        <w:t xml:space="preserve">e) and differential </w:t>
      </w:r>
      <w:r w:rsidR="00F81ED6" w:rsidRPr="000911AD">
        <w:rPr>
          <w:rFonts w:ascii="Times New Roman" w:hAnsi="Times New Roman" w:cs="Times New Roman"/>
          <w:sz w:val="24"/>
          <w:szCs w:val="24"/>
        </w:rPr>
        <w:t>thermogram of</w:t>
      </w:r>
      <w:r w:rsidRPr="000911AD">
        <w:rPr>
          <w:rFonts w:ascii="Times New Roman" w:hAnsi="Times New Roman" w:cs="Times New Roman"/>
          <w:sz w:val="24"/>
          <w:szCs w:val="24"/>
        </w:rPr>
        <w:t xml:space="preserve"> DTU (heating rate 10 °C/min</w:t>
      </w:r>
      <w:r w:rsidR="00147BF1" w:rsidRPr="000911AD">
        <w:rPr>
          <w:rFonts w:ascii="Times New Roman" w:hAnsi="Times New Roman" w:cs="Times New Roman"/>
          <w:sz w:val="24"/>
          <w:szCs w:val="24"/>
        </w:rPr>
        <w:t>, under nitrogen</w:t>
      </w:r>
      <w:r w:rsidRPr="000911AD">
        <w:rPr>
          <w:rFonts w:ascii="Times New Roman" w:hAnsi="Times New Roman" w:cs="Times New Roman"/>
          <w:sz w:val="24"/>
          <w:szCs w:val="24"/>
        </w:rPr>
        <w:t>).</w:t>
      </w:r>
    </w:p>
    <w:p w:rsidR="006D4440" w:rsidRDefault="006D4440" w:rsidP="006D4440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53FEDF19" wp14:editId="73C1A8A8">
            <wp:extent cx="3022600" cy="2218718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42" cy="222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48" w:rsidRPr="00D67164" w:rsidRDefault="006D4440" w:rsidP="00B85948">
      <w:pPr>
        <w:rPr>
          <w:rFonts w:ascii="Times New Roman" w:hAnsi="Times New Roman" w:cs="Times New Roman"/>
          <w:b/>
          <w:sz w:val="24"/>
          <w:szCs w:val="24"/>
        </w:rPr>
      </w:pPr>
      <w:r w:rsidRPr="006D4440">
        <w:rPr>
          <w:rFonts w:ascii="Times New Roman" w:hAnsi="Times New Roman" w:cs="Times New Roman"/>
          <w:sz w:val="24"/>
          <w:szCs w:val="24"/>
        </w:rPr>
        <w:t xml:space="preserve">Figure 4S: </w:t>
      </w:r>
      <w:r w:rsidRPr="006D444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D4440">
        <w:rPr>
          <w:rFonts w:ascii="Times New Roman" w:hAnsi="Times New Roman" w:cs="Times New Roman"/>
          <w:sz w:val="24"/>
          <w:szCs w:val="24"/>
        </w:rPr>
        <w:t>HNMR (CDCl</w:t>
      </w:r>
      <w:r w:rsidRPr="006D444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D4440">
        <w:rPr>
          <w:rFonts w:ascii="Times New Roman" w:hAnsi="Times New Roman" w:cs="Times New Roman"/>
          <w:sz w:val="24"/>
          <w:szCs w:val="24"/>
        </w:rPr>
        <w:t xml:space="preserve">, 400 MHz) of N-amino 1,8-naphthalimide. </w:t>
      </w:r>
    </w:p>
    <w:p w:rsidR="00B85948" w:rsidRPr="000911AD" w:rsidRDefault="003F66B4" w:rsidP="00D67164">
      <w:pPr>
        <w:pStyle w:val="NormalWeb"/>
      </w:pPr>
      <w:r>
        <w:rPr>
          <w:noProof/>
        </w:rPr>
        <w:drawing>
          <wp:inline distT="0" distB="0" distL="0" distR="0">
            <wp:extent cx="3034805" cy="4556068"/>
            <wp:effectExtent l="0" t="0" r="0" b="0"/>
            <wp:docPr id="5" name="Picture 5" descr="C:\Users\JBBARU~1\AppData\Local\Temp\{5EBE9B4A-EAA3-4D87-8BCE-002576BEB1E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BARU~1\AppData\Local\Temp\{5EBE9B4A-EAA3-4D87-8BCE-002576BEB1E6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5" cy="45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  <w:r w:rsidRPr="00BF2D8D">
        <w:rPr>
          <w:rFonts w:ascii="Times New Roman" w:hAnsi="Times New Roman" w:cs="Times New Roman"/>
          <w:sz w:val="24"/>
          <w:szCs w:val="24"/>
        </w:rPr>
        <w:t xml:space="preserve">Figure </w:t>
      </w:r>
      <w:r w:rsidR="006D4440">
        <w:rPr>
          <w:rFonts w:ascii="Times New Roman" w:hAnsi="Times New Roman" w:cs="Times New Roman"/>
          <w:sz w:val="24"/>
          <w:szCs w:val="24"/>
        </w:rPr>
        <w:t>5</w:t>
      </w:r>
      <w:r w:rsidR="00653ED7" w:rsidRPr="00BF2D8D">
        <w:rPr>
          <w:rFonts w:ascii="Times New Roman" w:hAnsi="Times New Roman" w:cs="Times New Roman"/>
          <w:sz w:val="24"/>
          <w:szCs w:val="24"/>
        </w:rPr>
        <w:t>S</w:t>
      </w:r>
      <w:r w:rsidRPr="00BF2D8D">
        <w:rPr>
          <w:rFonts w:ascii="Times New Roman" w:hAnsi="Times New Roman" w:cs="Times New Roman"/>
          <w:sz w:val="24"/>
          <w:szCs w:val="24"/>
        </w:rPr>
        <w:t>:</w:t>
      </w:r>
      <w:r w:rsidRPr="000911AD">
        <w:rPr>
          <w:rFonts w:ascii="Times New Roman" w:hAnsi="Times New Roman" w:cs="Times New Roman"/>
          <w:sz w:val="24"/>
          <w:szCs w:val="24"/>
        </w:rPr>
        <w:t xml:space="preserve"> </w:t>
      </w:r>
      <w:r w:rsidR="00147BF1" w:rsidRPr="000911AD">
        <w:rPr>
          <w:rFonts w:ascii="Times New Roman" w:hAnsi="Times New Roman" w:cs="Times New Roman"/>
          <w:sz w:val="24"/>
          <w:szCs w:val="24"/>
        </w:rPr>
        <w:t xml:space="preserve"> Experimental PXRD pattern </w:t>
      </w:r>
      <w:r w:rsidR="006D4440">
        <w:rPr>
          <w:rFonts w:ascii="Times New Roman" w:hAnsi="Times New Roman" w:cs="Times New Roman"/>
          <w:sz w:val="24"/>
          <w:szCs w:val="24"/>
        </w:rPr>
        <w:t xml:space="preserve">of </w:t>
      </w:r>
      <w:r w:rsidR="003F66B4">
        <w:rPr>
          <w:rFonts w:ascii="Times New Roman" w:hAnsi="Times New Roman" w:cs="Times New Roman"/>
          <w:sz w:val="24"/>
          <w:szCs w:val="24"/>
        </w:rPr>
        <w:t xml:space="preserve">(a) </w:t>
      </w:r>
      <w:r w:rsidR="006D4440">
        <w:rPr>
          <w:rFonts w:ascii="Times New Roman" w:hAnsi="Times New Roman" w:cs="Times New Roman"/>
          <w:sz w:val="24"/>
          <w:szCs w:val="24"/>
        </w:rPr>
        <w:t xml:space="preserve">concomitant polymorphs </w:t>
      </w:r>
      <w:r w:rsidR="00147BF1" w:rsidRPr="000911AD">
        <w:rPr>
          <w:rFonts w:ascii="Times New Roman" w:hAnsi="Times New Roman" w:cs="Times New Roman"/>
          <w:sz w:val="24"/>
          <w:szCs w:val="24"/>
        </w:rPr>
        <w:t xml:space="preserve">and </w:t>
      </w:r>
      <w:r w:rsidR="00BF2D8D" w:rsidRPr="000911AD">
        <w:rPr>
          <w:rFonts w:ascii="Times New Roman" w:hAnsi="Times New Roman" w:cs="Times New Roman"/>
          <w:sz w:val="24"/>
          <w:szCs w:val="24"/>
        </w:rPr>
        <w:t xml:space="preserve">the </w:t>
      </w:r>
      <w:r w:rsidR="00BF2D8D" w:rsidRPr="000911AD">
        <w:rPr>
          <w:rFonts w:ascii="Times New Roman" w:hAnsi="Times New Roman" w:cs="Times New Roman"/>
          <w:i/>
          <w:iCs/>
          <w:sz w:val="24"/>
          <w:szCs w:val="24"/>
        </w:rPr>
        <w:t>one</w:t>
      </w:r>
      <w:r w:rsidR="00147BF1" w:rsidRPr="000911AD">
        <w:rPr>
          <w:rFonts w:ascii="Times New Roman" w:hAnsi="Times New Roman" w:cs="Times New Roman"/>
          <w:sz w:val="24"/>
          <w:szCs w:val="24"/>
        </w:rPr>
        <w:t xml:space="preserve"> generated from </w:t>
      </w:r>
      <w:r w:rsidR="006D4440">
        <w:rPr>
          <w:rFonts w:ascii="Times New Roman" w:hAnsi="Times New Roman" w:cs="Times New Roman"/>
          <w:sz w:val="24"/>
          <w:szCs w:val="24"/>
        </w:rPr>
        <w:t xml:space="preserve">the </w:t>
      </w:r>
      <w:r w:rsidR="00147BF1" w:rsidRPr="000911AD">
        <w:rPr>
          <w:rFonts w:ascii="Times New Roman" w:hAnsi="Times New Roman" w:cs="Times New Roman"/>
          <w:sz w:val="24"/>
          <w:szCs w:val="24"/>
        </w:rPr>
        <w:t xml:space="preserve">CIF file </w:t>
      </w:r>
      <w:r w:rsidRPr="000911AD">
        <w:rPr>
          <w:rFonts w:ascii="Times New Roman" w:hAnsi="Times New Roman" w:cs="Times New Roman"/>
          <w:sz w:val="24"/>
          <w:szCs w:val="24"/>
        </w:rPr>
        <w:t>of the</w:t>
      </w:r>
      <w:r w:rsidR="006D4440">
        <w:rPr>
          <w:rFonts w:ascii="Times New Roman" w:hAnsi="Times New Roman" w:cs="Times New Roman"/>
          <w:sz w:val="24"/>
          <w:szCs w:val="24"/>
        </w:rPr>
        <w:t xml:space="preserve"> </w:t>
      </w:r>
      <w:r w:rsidR="003F66B4">
        <w:rPr>
          <w:rFonts w:ascii="Times New Roman" w:hAnsi="Times New Roman" w:cs="Times New Roman"/>
          <w:sz w:val="24"/>
          <w:szCs w:val="24"/>
        </w:rPr>
        <w:t xml:space="preserve">(b) </w:t>
      </w:r>
      <w:r w:rsidR="006D4440">
        <w:rPr>
          <w:rFonts w:ascii="Times New Roman" w:hAnsi="Times New Roman" w:cs="Times New Roman"/>
          <w:sz w:val="24"/>
          <w:szCs w:val="24"/>
        </w:rPr>
        <w:t>Polymorph-3</w:t>
      </w:r>
      <w:r w:rsidR="003F66B4">
        <w:rPr>
          <w:rFonts w:ascii="Times New Roman" w:hAnsi="Times New Roman" w:cs="Times New Roman"/>
          <w:sz w:val="24"/>
          <w:szCs w:val="24"/>
        </w:rPr>
        <w:t xml:space="preserve"> and (c) Polymorph-2.</w:t>
      </w:r>
      <w:r w:rsidR="00653ED7" w:rsidRPr="000911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FD489D" wp14:editId="34D7A62C">
            <wp:extent cx="3184679" cy="27138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94" cy="272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F1" w:rsidRPr="000911AD" w:rsidRDefault="00147BF1" w:rsidP="00B85948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sz w:val="24"/>
          <w:szCs w:val="24"/>
        </w:rPr>
        <w:t xml:space="preserve">Figure </w:t>
      </w:r>
      <w:r w:rsidR="006D4440">
        <w:rPr>
          <w:rFonts w:ascii="Times New Roman" w:hAnsi="Times New Roman" w:cs="Times New Roman"/>
          <w:sz w:val="24"/>
          <w:szCs w:val="24"/>
        </w:rPr>
        <w:t>6</w:t>
      </w:r>
      <w:r w:rsidRPr="000911AD">
        <w:rPr>
          <w:rFonts w:ascii="Times New Roman" w:hAnsi="Times New Roman" w:cs="Times New Roman"/>
          <w:sz w:val="24"/>
          <w:szCs w:val="24"/>
        </w:rPr>
        <w:t>S: IR (neat, cm</w:t>
      </w:r>
      <w:r w:rsidRPr="000911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911AD">
        <w:rPr>
          <w:rFonts w:ascii="Times New Roman" w:hAnsi="Times New Roman" w:cs="Times New Roman"/>
          <w:sz w:val="24"/>
          <w:szCs w:val="24"/>
        </w:rPr>
        <w:t xml:space="preserve">) of the </w:t>
      </w:r>
      <w:r w:rsidR="003F66B4">
        <w:rPr>
          <w:rFonts w:ascii="Times New Roman" w:hAnsi="Times New Roman" w:cs="Times New Roman"/>
          <w:sz w:val="24"/>
          <w:szCs w:val="24"/>
        </w:rPr>
        <w:t>concomitant polymorphs.</w:t>
      </w:r>
    </w:p>
    <w:p w:rsidR="00147BF1" w:rsidRPr="000911AD" w:rsidRDefault="00147BF1" w:rsidP="00147BF1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42DCD3" wp14:editId="6C1E720D">
            <wp:extent cx="3553384" cy="259577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24" cy="261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F1" w:rsidRPr="000911AD" w:rsidRDefault="00147BF1" w:rsidP="00147BF1">
      <w:pPr>
        <w:rPr>
          <w:rFonts w:ascii="Times New Roman" w:hAnsi="Times New Roman" w:cs="Times New Roman"/>
          <w:sz w:val="24"/>
          <w:szCs w:val="24"/>
        </w:rPr>
      </w:pPr>
      <w:r w:rsidRPr="00BF2D8D">
        <w:rPr>
          <w:rFonts w:ascii="Times New Roman" w:hAnsi="Times New Roman" w:cs="Times New Roman"/>
          <w:sz w:val="24"/>
          <w:szCs w:val="24"/>
        </w:rPr>
        <w:t xml:space="preserve">Figure </w:t>
      </w:r>
      <w:r w:rsidR="006D4440">
        <w:rPr>
          <w:rFonts w:ascii="Times New Roman" w:hAnsi="Times New Roman" w:cs="Times New Roman"/>
          <w:sz w:val="24"/>
          <w:szCs w:val="24"/>
        </w:rPr>
        <w:t>7</w:t>
      </w:r>
      <w:r w:rsidRPr="00BF2D8D">
        <w:rPr>
          <w:rFonts w:ascii="Times New Roman" w:hAnsi="Times New Roman" w:cs="Times New Roman"/>
          <w:sz w:val="24"/>
          <w:szCs w:val="24"/>
        </w:rPr>
        <w:t>S:</w:t>
      </w:r>
      <w:r w:rsidRPr="000911AD">
        <w:rPr>
          <w:rFonts w:ascii="Times New Roman" w:hAnsi="Times New Roman" w:cs="Times New Roman"/>
          <w:sz w:val="24"/>
          <w:szCs w:val="24"/>
        </w:rPr>
        <w:t xml:space="preserve"> Thermogram of the </w:t>
      </w:r>
      <w:r w:rsidR="003F66B4">
        <w:rPr>
          <w:rFonts w:ascii="Times New Roman" w:hAnsi="Times New Roman" w:cs="Times New Roman"/>
          <w:sz w:val="24"/>
          <w:szCs w:val="24"/>
        </w:rPr>
        <w:t>concomitant Polymorph-2 and Polymorph-3</w:t>
      </w:r>
      <w:r w:rsidRPr="000911AD">
        <w:rPr>
          <w:rFonts w:ascii="Times New Roman" w:hAnsi="Times New Roman" w:cs="Times New Roman"/>
          <w:sz w:val="24"/>
          <w:szCs w:val="24"/>
        </w:rPr>
        <w:t xml:space="preserve"> (Heating rate 10 °C/minute under nitrogen).</w:t>
      </w: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500EB87B" wp14:editId="5FC81FFF">
            <wp:extent cx="1819910" cy="1371600"/>
            <wp:effectExtent l="0" t="0" r="8890" b="0"/>
            <wp:docPr id="26" name="Picture 26" descr="heating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ting 2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1AD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B806742" wp14:editId="28061EDA">
            <wp:extent cx="1819910" cy="1371600"/>
            <wp:effectExtent l="0" t="0" r="8890" b="0"/>
            <wp:docPr id="17" name="Picture 17" descr="heating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ting 2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1AD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DDA5CCD" wp14:editId="0D26E284">
            <wp:extent cx="1819910" cy="1371600"/>
            <wp:effectExtent l="0" t="0" r="8890" b="0"/>
            <wp:docPr id="27" name="Picture 27" descr="heating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ating 2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20F72">
        <w:rPr>
          <w:rFonts w:ascii="Times New Roman" w:hAnsi="Times New Roman" w:cs="Times New Roman"/>
          <w:sz w:val="24"/>
          <w:szCs w:val="24"/>
        </w:rPr>
        <w:t xml:space="preserve">Figure </w:t>
      </w:r>
      <w:r w:rsidR="00147BF1" w:rsidRPr="00920F72">
        <w:rPr>
          <w:rFonts w:ascii="Times New Roman" w:hAnsi="Times New Roman" w:cs="Times New Roman"/>
          <w:sz w:val="24"/>
          <w:szCs w:val="24"/>
        </w:rPr>
        <w:t xml:space="preserve"> </w:t>
      </w:r>
      <w:r w:rsidR="006D4440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="00147BF1" w:rsidRPr="00920F72">
        <w:rPr>
          <w:rFonts w:ascii="Times New Roman" w:hAnsi="Times New Roman" w:cs="Times New Roman"/>
          <w:sz w:val="24"/>
          <w:szCs w:val="24"/>
        </w:rPr>
        <w:t>S</w:t>
      </w:r>
      <w:r w:rsidRPr="00920F72">
        <w:rPr>
          <w:rFonts w:ascii="Times New Roman" w:hAnsi="Times New Roman" w:cs="Times New Roman"/>
          <w:sz w:val="24"/>
          <w:szCs w:val="24"/>
        </w:rPr>
        <w:t>:</w:t>
      </w:r>
      <w:r w:rsidRPr="000911AD">
        <w:rPr>
          <w:rFonts w:ascii="Times New Roman" w:hAnsi="Times New Roman" w:cs="Times New Roman"/>
          <w:sz w:val="24"/>
          <w:szCs w:val="24"/>
        </w:rPr>
        <w:t xml:space="preserve"> </w:t>
      </w:r>
      <w:r w:rsidRPr="000911AD">
        <w:rPr>
          <w:rFonts w:ascii="Times New Roman" w:hAnsi="Times New Roman" w:cs="Times New Roman"/>
          <w:sz w:val="24"/>
          <w:szCs w:val="24"/>
          <w:shd w:val="clear" w:color="auto" w:fill="FFFFFF"/>
        </w:rPr>
        <w:t> POM image obtained for the Heating at 225 °C, 270 °C and 281 °C</w:t>
      </w:r>
      <w:r w:rsidR="006D44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the </w:t>
      </w:r>
      <w:r w:rsidR="003F66B4">
        <w:rPr>
          <w:rFonts w:ascii="Times New Roman" w:hAnsi="Times New Roman" w:cs="Times New Roman"/>
          <w:sz w:val="24"/>
          <w:szCs w:val="24"/>
          <w:shd w:val="clear" w:color="auto" w:fill="FFFFFF"/>
        </w:rPr>
        <w:t>concomitant polymorph.</w:t>
      </w: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</w:p>
    <w:p w:rsidR="00B85948" w:rsidRPr="000911AD" w:rsidRDefault="00B85948" w:rsidP="00B85948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</w:pPr>
      <w:r w:rsidRPr="000911AD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A326FC7" wp14:editId="6BF6E4FB">
            <wp:extent cx="1645319" cy="1530350"/>
            <wp:effectExtent l="0" t="0" r="0" b="0"/>
            <wp:docPr id="29" name="Picture 29" descr="polymor 3b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lymor 3bfligh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56" cy="15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1AD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0911AD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9BB5A28" wp14:editId="237E9CCE">
            <wp:extent cx="1702301" cy="1511300"/>
            <wp:effectExtent l="0" t="0" r="0" b="0"/>
            <wp:docPr id="30" name="Picture 30" descr="polymor 3blue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lymor 3blueligh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98" cy="153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1AD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sz w:val="24"/>
          <w:szCs w:val="24"/>
        </w:rPr>
        <w:t xml:space="preserve">                      (a)            </w:t>
      </w:r>
      <w:r w:rsidR="003F66B4">
        <w:rPr>
          <w:rFonts w:ascii="Times New Roman" w:hAnsi="Times New Roman" w:cs="Times New Roman"/>
          <w:sz w:val="24"/>
          <w:szCs w:val="24"/>
        </w:rPr>
        <w:t xml:space="preserve">   </w:t>
      </w:r>
      <w:r w:rsidRPr="000911AD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 w:rsidRPr="000911AD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0911AD">
        <w:rPr>
          <w:rFonts w:ascii="Times New Roman" w:hAnsi="Times New Roman" w:cs="Times New Roman"/>
          <w:sz w:val="24"/>
          <w:szCs w:val="24"/>
        </w:rPr>
        <w:t xml:space="preserve">b)                           </w:t>
      </w: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en-IN"/>
        </w:rPr>
        <w:drawing>
          <wp:inline distT="0" distB="0" distL="0" distR="0" wp14:anchorId="4B525072" wp14:editId="2FE4F570">
            <wp:extent cx="1712879" cy="1593189"/>
            <wp:effectExtent l="0" t="0" r="1905" b="7620"/>
            <wp:docPr id="31" name="Picture 31" descr="polymor 3uv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lymor 3uvligh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611" cy="16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1AD">
        <w:rPr>
          <w:rFonts w:ascii="Times New Roman" w:eastAsia="Times New Roman" w:hAnsi="Times New Roman" w:cs="Times New Roman"/>
          <w:noProof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en-IN"/>
        </w:rPr>
        <w:t xml:space="preserve"> </w:t>
      </w:r>
      <w:r w:rsidR="003F66B4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en-IN"/>
        </w:rPr>
        <w:t xml:space="preserve">   </w:t>
      </w:r>
      <w:r w:rsidRPr="000911AD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en-IN"/>
        </w:rPr>
        <w:drawing>
          <wp:inline distT="0" distB="0" distL="0" distR="0" wp14:anchorId="7DA8A339" wp14:editId="498AC43B">
            <wp:extent cx="1695450" cy="1567092"/>
            <wp:effectExtent l="0" t="0" r="0" b="0"/>
            <wp:docPr id="32" name="Picture 32" descr="polymor 3red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lymor 3redligh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68" cy="158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48" w:rsidRPr="000911AD" w:rsidRDefault="00B85948" w:rsidP="00B85948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sz w:val="24"/>
          <w:szCs w:val="24"/>
        </w:rPr>
        <w:t xml:space="preserve">                        (c)                                  </w:t>
      </w:r>
      <w:proofErr w:type="gramStart"/>
      <w:r w:rsidRPr="000911AD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0911AD">
        <w:rPr>
          <w:rFonts w:ascii="Times New Roman" w:hAnsi="Times New Roman" w:cs="Times New Roman"/>
          <w:sz w:val="24"/>
          <w:szCs w:val="24"/>
        </w:rPr>
        <w:t>d)</w:t>
      </w:r>
    </w:p>
    <w:p w:rsidR="00B85948" w:rsidRPr="000911AD" w:rsidRDefault="00B85948" w:rsidP="003F66B4">
      <w:pPr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0911AD">
        <w:rPr>
          <w:rFonts w:ascii="Times New Roman" w:hAnsi="Times New Roman" w:cs="Times New Roman"/>
          <w:sz w:val="24"/>
          <w:szCs w:val="24"/>
        </w:rPr>
        <w:t xml:space="preserve">Figure </w:t>
      </w:r>
      <w:r w:rsidR="006D4440">
        <w:rPr>
          <w:rFonts w:ascii="Times New Roman" w:hAnsi="Times New Roman" w:cs="Times New Roman"/>
          <w:sz w:val="24"/>
          <w:szCs w:val="24"/>
        </w:rPr>
        <w:t>9</w:t>
      </w:r>
      <w:r w:rsidR="00147BF1" w:rsidRPr="000911AD">
        <w:rPr>
          <w:rFonts w:ascii="Times New Roman" w:hAnsi="Times New Roman" w:cs="Times New Roman"/>
          <w:sz w:val="24"/>
          <w:szCs w:val="24"/>
        </w:rPr>
        <w:t>S</w:t>
      </w:r>
      <w:r w:rsidRPr="000911AD">
        <w:rPr>
          <w:rFonts w:ascii="Times New Roman" w:hAnsi="Times New Roman" w:cs="Times New Roman"/>
          <w:sz w:val="24"/>
          <w:szCs w:val="24"/>
        </w:rPr>
        <w:t xml:space="preserve">: </w:t>
      </w:r>
      <w:r w:rsidRPr="000911AD">
        <w:rPr>
          <w:rFonts w:ascii="Times New Roman" w:hAnsi="Times New Roman" w:cs="Times New Roman"/>
          <w:color w:val="1F1F1F"/>
          <w:sz w:val="24"/>
          <w:szCs w:val="24"/>
        </w:rPr>
        <w:t> </w:t>
      </w:r>
      <w:r w:rsidR="000911AD" w:rsidRPr="000911AD">
        <w:rPr>
          <w:rFonts w:ascii="Times New Roman" w:hAnsi="Times New Roman" w:cs="Times New Roman"/>
          <w:color w:val="1F1F1F"/>
          <w:sz w:val="24"/>
          <w:szCs w:val="24"/>
        </w:rPr>
        <w:t xml:space="preserve">Fluorescence microscopic </w:t>
      </w:r>
      <w:r w:rsidRPr="000911AD">
        <w:rPr>
          <w:rFonts w:ascii="Times New Roman" w:hAnsi="Times New Roman" w:cs="Times New Roman"/>
          <w:color w:val="1F1F1F"/>
          <w:sz w:val="24"/>
          <w:szCs w:val="24"/>
        </w:rPr>
        <w:t xml:space="preserve">images of </w:t>
      </w:r>
      <w:r w:rsidR="003F66B4">
        <w:rPr>
          <w:rFonts w:ascii="Times New Roman" w:hAnsi="Times New Roman" w:cs="Times New Roman"/>
          <w:color w:val="1F1F1F"/>
          <w:sz w:val="24"/>
          <w:szCs w:val="24"/>
        </w:rPr>
        <w:t>the concomitant p</w:t>
      </w:r>
      <w:r w:rsidRPr="000911AD">
        <w:rPr>
          <w:rFonts w:ascii="Times New Roman" w:hAnsi="Times New Roman" w:cs="Times New Roman"/>
          <w:color w:val="1F1F1F"/>
          <w:sz w:val="24"/>
          <w:szCs w:val="24"/>
        </w:rPr>
        <w:t>olymorph</w:t>
      </w:r>
      <w:r w:rsidR="003F66B4">
        <w:rPr>
          <w:rFonts w:ascii="Times New Roman" w:hAnsi="Times New Roman" w:cs="Times New Roman"/>
          <w:color w:val="1F1F1F"/>
          <w:sz w:val="24"/>
          <w:szCs w:val="24"/>
        </w:rPr>
        <w:t>s</w:t>
      </w:r>
      <w:r w:rsidRPr="000911AD">
        <w:rPr>
          <w:rFonts w:ascii="Times New Roman" w:hAnsi="Times New Roman" w:cs="Times New Roman"/>
          <w:color w:val="1F1F1F"/>
          <w:sz w:val="24"/>
          <w:szCs w:val="24"/>
        </w:rPr>
        <w:t xml:space="preserve"> (10 </w:t>
      </w:r>
      <w:proofErr w:type="spellStart"/>
      <w:r w:rsidRPr="000911AD">
        <w:rPr>
          <w:rFonts w:ascii="Times New Roman" w:hAnsi="Times New Roman" w:cs="Times New Roman"/>
          <w:color w:val="1F1F1F"/>
          <w:sz w:val="24"/>
          <w:szCs w:val="24"/>
        </w:rPr>
        <w:t>μM</w:t>
      </w:r>
      <w:proofErr w:type="spellEnd"/>
      <w:r w:rsidRPr="000911AD">
        <w:rPr>
          <w:rFonts w:ascii="Times New Roman" w:hAnsi="Times New Roman" w:cs="Times New Roman"/>
          <w:color w:val="1F1F1F"/>
          <w:sz w:val="24"/>
          <w:szCs w:val="24"/>
        </w:rPr>
        <w:t>)</w:t>
      </w:r>
      <w:r w:rsidR="000911AD">
        <w:rPr>
          <w:rFonts w:ascii="Times New Roman" w:hAnsi="Times New Roman" w:cs="Times New Roman"/>
          <w:color w:val="1F1F1F"/>
          <w:sz w:val="24"/>
          <w:szCs w:val="24"/>
        </w:rPr>
        <w:t>;</w:t>
      </w:r>
      <w:r w:rsidRPr="000911AD">
        <w:rPr>
          <w:rFonts w:ascii="Times New Roman" w:hAnsi="Times New Roman" w:cs="Times New Roman"/>
          <w:color w:val="1F1F1F"/>
          <w:sz w:val="24"/>
          <w:szCs w:val="24"/>
        </w:rPr>
        <w:t xml:space="preserve"> a, b, c</w:t>
      </w:r>
      <w:r w:rsidR="006D4440">
        <w:rPr>
          <w:rFonts w:ascii="Times New Roman" w:hAnsi="Times New Roman" w:cs="Times New Roman"/>
          <w:color w:val="1F1F1F"/>
          <w:sz w:val="24"/>
          <w:szCs w:val="24"/>
        </w:rPr>
        <w:t>,</w:t>
      </w:r>
      <w:r w:rsidRPr="000911AD">
        <w:rPr>
          <w:rFonts w:ascii="Times New Roman" w:hAnsi="Times New Roman" w:cs="Times New Roman"/>
          <w:color w:val="1F1F1F"/>
          <w:sz w:val="24"/>
          <w:szCs w:val="24"/>
        </w:rPr>
        <w:t xml:space="preserve"> and d </w:t>
      </w:r>
      <w:r w:rsidR="000911AD">
        <w:rPr>
          <w:rFonts w:ascii="Times New Roman" w:hAnsi="Times New Roman" w:cs="Times New Roman"/>
          <w:color w:val="1F1F1F"/>
          <w:sz w:val="24"/>
          <w:szCs w:val="24"/>
        </w:rPr>
        <w:t xml:space="preserve">are </w:t>
      </w:r>
      <w:r w:rsidRPr="000911AD">
        <w:rPr>
          <w:rFonts w:ascii="Times New Roman" w:hAnsi="Times New Roman" w:cs="Times New Roman"/>
          <w:color w:val="1F1F1F"/>
          <w:sz w:val="24"/>
          <w:szCs w:val="24"/>
        </w:rPr>
        <w:t>under visible</w:t>
      </w:r>
      <w:r w:rsidR="000911AD">
        <w:rPr>
          <w:rFonts w:ascii="Times New Roman" w:hAnsi="Times New Roman" w:cs="Times New Roman"/>
          <w:color w:val="1F1F1F"/>
          <w:sz w:val="24"/>
          <w:szCs w:val="24"/>
        </w:rPr>
        <w:t>-</w:t>
      </w:r>
      <w:r w:rsidRPr="000911AD">
        <w:rPr>
          <w:rFonts w:ascii="Times New Roman" w:hAnsi="Times New Roman" w:cs="Times New Roman"/>
          <w:color w:val="1F1F1F"/>
          <w:sz w:val="24"/>
          <w:szCs w:val="24"/>
        </w:rPr>
        <w:t>light, green light, UV light</w:t>
      </w:r>
      <w:r w:rsidR="006D4440">
        <w:rPr>
          <w:rFonts w:ascii="Times New Roman" w:hAnsi="Times New Roman" w:cs="Times New Roman"/>
          <w:color w:val="1F1F1F"/>
          <w:sz w:val="24"/>
          <w:szCs w:val="24"/>
        </w:rPr>
        <w:t>,</w:t>
      </w:r>
      <w:r w:rsidRPr="000911AD">
        <w:rPr>
          <w:rFonts w:ascii="Times New Roman" w:hAnsi="Times New Roman" w:cs="Times New Roman"/>
          <w:color w:val="1F1F1F"/>
          <w:sz w:val="24"/>
          <w:szCs w:val="24"/>
        </w:rPr>
        <w:t xml:space="preserve"> and red light, respectively. (at room temperature)</w:t>
      </w:r>
    </w:p>
    <w:p w:rsidR="000911AD" w:rsidRPr="000911AD" w:rsidRDefault="000911AD" w:rsidP="00E56598">
      <w:pPr>
        <w:rPr>
          <w:rFonts w:ascii="Times New Roman" w:hAnsi="Times New Roman" w:cs="Times New Roman"/>
          <w:sz w:val="24"/>
          <w:szCs w:val="24"/>
        </w:rPr>
      </w:pPr>
    </w:p>
    <w:p w:rsidR="00E56598" w:rsidRPr="000911AD" w:rsidRDefault="00E56598" w:rsidP="00E56598">
      <w:pPr>
        <w:rPr>
          <w:rFonts w:ascii="Times New Roman" w:hAnsi="Times New Roman" w:cs="Times New Roman"/>
          <w:sz w:val="24"/>
          <w:szCs w:val="24"/>
        </w:rPr>
      </w:pPr>
      <w:r w:rsidRPr="000911AD">
        <w:rPr>
          <w:rFonts w:ascii="Times New Roman" w:hAnsi="Times New Roman" w:cs="Times New Roman"/>
          <w:sz w:val="24"/>
          <w:szCs w:val="24"/>
        </w:rPr>
        <w:t>Table S</w:t>
      </w:r>
      <w:proofErr w:type="gramStart"/>
      <w:r w:rsidRPr="000911A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0911AD">
        <w:rPr>
          <w:rFonts w:ascii="Times New Roman" w:hAnsi="Times New Roman" w:cs="Times New Roman"/>
          <w:sz w:val="24"/>
          <w:szCs w:val="24"/>
        </w:rPr>
        <w:t xml:space="preserve"> </w:t>
      </w:r>
      <w:r w:rsidRPr="000911AD">
        <w:rPr>
          <w:rFonts w:ascii="Times New Roman" w:eastAsia="Times New Roman" w:hAnsi="Times New Roman" w:cs="Times New Roman"/>
          <w:sz w:val="24"/>
          <w:szCs w:val="24"/>
        </w:rPr>
        <w:t>Percentages (%) of interactions of all within the surface (</w:t>
      </w:r>
      <w:proofErr w:type="spellStart"/>
      <w:r w:rsidRPr="000911AD">
        <w:rPr>
          <w:rFonts w:ascii="Times New Roman" w:eastAsia="Times New Roman" w:hAnsi="Times New Roman" w:cs="Times New Roman"/>
          <w:sz w:val="24"/>
          <w:szCs w:val="24"/>
        </w:rPr>
        <w:t>All</w:t>
      </w:r>
      <w:r w:rsidRPr="000911AD">
        <w:rPr>
          <w:rFonts w:ascii="Times New Roman" w:eastAsia="Times New Roman" w:hAnsi="Times New Roman" w:cs="Times New Roman"/>
          <w:sz w:val="24"/>
          <w:szCs w:val="24"/>
          <w:vertAlign w:val="subscript"/>
        </w:rPr>
        <w:t>in</w:t>
      </w:r>
      <w:proofErr w:type="spellEnd"/>
      <w:r w:rsidRPr="000911AD">
        <w:rPr>
          <w:rFonts w:ascii="Times New Roman" w:eastAsia="Times New Roman" w:hAnsi="Times New Roman" w:cs="Times New Roman"/>
          <w:sz w:val="24"/>
          <w:szCs w:val="24"/>
        </w:rPr>
        <w:t>) with different atoms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005"/>
        <w:gridCol w:w="990"/>
        <w:gridCol w:w="990"/>
        <w:gridCol w:w="990"/>
      </w:tblGrid>
      <w:tr w:rsidR="00E56598" w:rsidRPr="000911AD" w:rsidTr="000911AD">
        <w:tc>
          <w:tcPr>
            <w:tcW w:w="187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Polymorph</w:t>
            </w:r>
          </w:p>
        </w:tc>
        <w:tc>
          <w:tcPr>
            <w:tcW w:w="1005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All</w:t>
            </w: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in</w:t>
            </w:r>
            <w:proofErr w:type="spellEnd"/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-O  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All</w:t>
            </w: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in</w:t>
            </w:r>
            <w:proofErr w:type="spellEnd"/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-N 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All</w:t>
            </w: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in</w:t>
            </w:r>
            <w:proofErr w:type="spellEnd"/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-C 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All</w:t>
            </w: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in</w:t>
            </w:r>
            <w:proofErr w:type="spellEnd"/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-H  </w:t>
            </w:r>
          </w:p>
        </w:tc>
      </w:tr>
      <w:tr w:rsidR="00E56598" w:rsidRPr="000911AD" w:rsidTr="000911AD">
        <w:tc>
          <w:tcPr>
            <w:tcW w:w="187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Polymorph</w:t>
            </w:r>
            <w:r w:rsidR="00147BF1"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13.4  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  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22.6 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60.7</w:t>
            </w:r>
          </w:p>
        </w:tc>
      </w:tr>
      <w:tr w:rsidR="00E56598" w:rsidRPr="000911AD" w:rsidTr="000911AD">
        <w:tc>
          <w:tcPr>
            <w:tcW w:w="187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Polymorph</w:t>
            </w:r>
            <w:r w:rsidR="00147BF1"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hAnsi="Times New Roman" w:cs="Times New Roman"/>
                <w:sz w:val="24"/>
                <w:szCs w:val="24"/>
              </w:rPr>
              <w:t xml:space="preserve">4.0 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hAnsi="Times New Roman" w:cs="Times New Roman"/>
                <w:sz w:val="24"/>
                <w:szCs w:val="24"/>
              </w:rPr>
              <w:t xml:space="preserve">23.5  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hAnsi="Times New Roman" w:cs="Times New Roman"/>
                <w:sz w:val="24"/>
                <w:szCs w:val="24"/>
              </w:rPr>
              <w:t>60.2</w:t>
            </w:r>
          </w:p>
        </w:tc>
      </w:tr>
      <w:tr w:rsidR="00E56598" w:rsidRPr="000911AD" w:rsidTr="000911AD">
        <w:tc>
          <w:tcPr>
            <w:tcW w:w="1870" w:type="dxa"/>
          </w:tcPr>
          <w:p w:rsidR="00E56598" w:rsidRPr="000911AD" w:rsidRDefault="00E56598" w:rsidP="00B8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Polymorph</w:t>
            </w:r>
            <w:r w:rsidR="00147BF1"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911A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</w:tcPr>
          <w:p w:rsidR="00E56598" w:rsidRPr="000911AD" w:rsidRDefault="00E56598" w:rsidP="00B82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hAnsi="Times New Roman" w:cs="Times New Roman"/>
                <w:sz w:val="24"/>
                <w:szCs w:val="24"/>
              </w:rPr>
              <w:t xml:space="preserve">4.0  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hAnsi="Times New Roman" w:cs="Times New Roman"/>
                <w:sz w:val="24"/>
                <w:szCs w:val="24"/>
              </w:rPr>
              <w:t xml:space="preserve">24.6    </w:t>
            </w:r>
          </w:p>
        </w:tc>
        <w:tc>
          <w:tcPr>
            <w:tcW w:w="990" w:type="dxa"/>
          </w:tcPr>
          <w:p w:rsidR="00E56598" w:rsidRPr="000911AD" w:rsidRDefault="00E56598" w:rsidP="00B82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1AD">
              <w:rPr>
                <w:rFonts w:ascii="Times New Roman" w:hAnsi="Times New Roman" w:cs="Times New Roman"/>
                <w:sz w:val="24"/>
                <w:szCs w:val="24"/>
              </w:rPr>
              <w:t>59.7</w:t>
            </w:r>
          </w:p>
        </w:tc>
      </w:tr>
    </w:tbl>
    <w:p w:rsidR="002105CF" w:rsidRPr="000911AD" w:rsidRDefault="002105CF" w:rsidP="003F66B4">
      <w:pPr>
        <w:rPr>
          <w:rFonts w:ascii="Times New Roman" w:hAnsi="Times New Roman" w:cs="Times New Roman"/>
          <w:sz w:val="24"/>
          <w:szCs w:val="24"/>
        </w:rPr>
      </w:pPr>
    </w:p>
    <w:sectPr w:rsidR="002105CF" w:rsidRPr="000911A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4F3B" w:rsidRDefault="006E4F3B" w:rsidP="00D67164">
      <w:pPr>
        <w:spacing w:after="0" w:line="240" w:lineRule="auto"/>
      </w:pPr>
      <w:r>
        <w:separator/>
      </w:r>
    </w:p>
  </w:endnote>
  <w:endnote w:type="continuationSeparator" w:id="0">
    <w:p w:rsidR="006E4F3B" w:rsidRDefault="006E4F3B" w:rsidP="00D67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164" w:rsidRDefault="00D671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73552647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1" w:name="_GoBack" w:displacedByCustomXml="prev"/>
      <w:bookmarkEnd w:id="1" w:displacedByCustomXml="prev"/>
      <w:p w:rsidR="00D67164" w:rsidRDefault="00D671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67164" w:rsidRDefault="00D671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164" w:rsidRDefault="00D671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4F3B" w:rsidRDefault="006E4F3B" w:rsidP="00D67164">
      <w:pPr>
        <w:spacing w:after="0" w:line="240" w:lineRule="auto"/>
      </w:pPr>
      <w:r>
        <w:separator/>
      </w:r>
    </w:p>
  </w:footnote>
  <w:footnote w:type="continuationSeparator" w:id="0">
    <w:p w:rsidR="006E4F3B" w:rsidRDefault="006E4F3B" w:rsidP="00D67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164" w:rsidRDefault="00D671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164" w:rsidRDefault="00D671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164" w:rsidRDefault="00D671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0A8"/>
    <w:rsid w:val="000715DE"/>
    <w:rsid w:val="000911AD"/>
    <w:rsid w:val="000D4BAE"/>
    <w:rsid w:val="00147BF1"/>
    <w:rsid w:val="001D4118"/>
    <w:rsid w:val="002105CF"/>
    <w:rsid w:val="00340D25"/>
    <w:rsid w:val="003F66B4"/>
    <w:rsid w:val="005557AF"/>
    <w:rsid w:val="00607B34"/>
    <w:rsid w:val="006400A8"/>
    <w:rsid w:val="00653ED7"/>
    <w:rsid w:val="006D4440"/>
    <w:rsid w:val="006E4F3B"/>
    <w:rsid w:val="00920F72"/>
    <w:rsid w:val="009814EE"/>
    <w:rsid w:val="00986B9B"/>
    <w:rsid w:val="00AF245F"/>
    <w:rsid w:val="00B85948"/>
    <w:rsid w:val="00BF2D8D"/>
    <w:rsid w:val="00D67164"/>
    <w:rsid w:val="00E56598"/>
    <w:rsid w:val="00F81ED6"/>
    <w:rsid w:val="00F9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AE808C"/>
  <w15:chartTrackingRefBased/>
  <w15:docId w15:val="{93495C3A-678F-4354-8937-3C74C5B24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0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00A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F6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7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164"/>
  </w:style>
  <w:style w:type="paragraph" w:styleId="Footer">
    <w:name w:val="footer"/>
    <w:basedOn w:val="Normal"/>
    <w:link w:val="FooterChar"/>
    <w:uiPriority w:val="99"/>
    <w:unhideWhenUsed/>
    <w:rsid w:val="00D67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1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558</Words>
  <Characters>2912</Characters>
  <Application>Microsoft Office Word</Application>
  <DocSecurity>0</DocSecurity>
  <Lines>208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 Baruah</dc:creator>
  <cp:keywords/>
  <dc:description/>
  <cp:lastModifiedBy>J B Baruah</cp:lastModifiedBy>
  <cp:revision>20</cp:revision>
  <dcterms:created xsi:type="dcterms:W3CDTF">2025-09-03T06:27:00Z</dcterms:created>
  <dcterms:modified xsi:type="dcterms:W3CDTF">2025-09-04T10:44:00Z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e75970d9-aed0-49f7-86f1-827543c7b407</vt:lpwstr>
  </property>
</Properties>
</file>