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5C5819" w14:textId="53C502AB" w:rsidR="00773879" w:rsidRDefault="00773879" w:rsidP="00773879">
      <w:r>
        <w:t xml:space="preserve"> STROBE Statement—checklist of items that should be included in reports of observational studies</w:t>
      </w:r>
    </w:p>
    <w:tbl>
      <w:tblPr>
        <w:tblStyle w:val="a3"/>
        <w:tblW w:w="9215" w:type="dxa"/>
        <w:tblInd w:w="-431" w:type="dxa"/>
        <w:tblBorders>
          <w:left w:val="none" w:sz="0" w:space="0" w:color="auto"/>
          <w:right w:val="none" w:sz="0" w:space="0" w:color="auto"/>
        </w:tblBorders>
        <w:tblLayout w:type="fixed"/>
        <w:tblLook w:val="04A0" w:firstRow="1" w:lastRow="0" w:firstColumn="1" w:lastColumn="0" w:noHBand="0" w:noVBand="1"/>
      </w:tblPr>
      <w:tblGrid>
        <w:gridCol w:w="1140"/>
        <w:gridCol w:w="567"/>
        <w:gridCol w:w="3119"/>
        <w:gridCol w:w="708"/>
        <w:gridCol w:w="3681"/>
      </w:tblGrid>
      <w:tr w:rsidR="009F7AD5" w:rsidRPr="008F751F" w14:paraId="3EF00CC8" w14:textId="77777777" w:rsidTr="009F7AD5">
        <w:tc>
          <w:tcPr>
            <w:tcW w:w="1140" w:type="dxa"/>
            <w:tcBorders>
              <w:bottom w:val="single" w:sz="4" w:space="0" w:color="auto"/>
              <w:right w:val="nil"/>
            </w:tcBorders>
          </w:tcPr>
          <w:p w14:paraId="200A6B8F" w14:textId="77777777" w:rsidR="00773879" w:rsidRPr="008F751F" w:rsidRDefault="00773879" w:rsidP="009F7AD5">
            <w:pPr>
              <w:rPr>
                <w:rFonts w:ascii="Times New Roman" w:hAnsi="Times New Roman" w:cs="Times New Roman"/>
                <w:b/>
                <w:bCs/>
                <w:sz w:val="16"/>
                <w:szCs w:val="16"/>
              </w:rPr>
            </w:pPr>
          </w:p>
        </w:tc>
        <w:tc>
          <w:tcPr>
            <w:tcW w:w="567" w:type="dxa"/>
            <w:tcBorders>
              <w:left w:val="nil"/>
              <w:bottom w:val="single" w:sz="4" w:space="0" w:color="auto"/>
              <w:right w:val="nil"/>
            </w:tcBorders>
          </w:tcPr>
          <w:p w14:paraId="4ACCFF3A" w14:textId="110BDABD" w:rsidR="00773879" w:rsidRPr="008F751F" w:rsidRDefault="00773879" w:rsidP="009F7AD5">
            <w:pPr>
              <w:rPr>
                <w:rFonts w:ascii="Times New Roman" w:hAnsi="Times New Roman" w:cs="Times New Roman"/>
                <w:b/>
                <w:bCs/>
                <w:sz w:val="16"/>
                <w:szCs w:val="16"/>
              </w:rPr>
            </w:pPr>
            <w:r w:rsidRPr="008F751F">
              <w:rPr>
                <w:rFonts w:ascii="Times New Roman" w:hAnsi="Times New Roman" w:cs="Times New Roman"/>
                <w:b/>
                <w:bCs/>
                <w:sz w:val="16"/>
                <w:szCs w:val="16"/>
              </w:rPr>
              <w:t>Item</w:t>
            </w:r>
            <w:r w:rsidRPr="008F751F">
              <w:rPr>
                <w:rFonts w:ascii="Times New Roman" w:hAnsi="Times New Roman" w:cs="Times New Roman"/>
                <w:b/>
                <w:bCs/>
                <w:sz w:val="16"/>
                <w:szCs w:val="16"/>
              </w:rPr>
              <w:t xml:space="preserve"> </w:t>
            </w:r>
            <w:r w:rsidRPr="008F751F">
              <w:rPr>
                <w:rFonts w:ascii="Times New Roman" w:hAnsi="Times New Roman" w:cs="Times New Roman"/>
                <w:b/>
                <w:bCs/>
                <w:sz w:val="16"/>
                <w:szCs w:val="16"/>
              </w:rPr>
              <w:t>No.</w:t>
            </w:r>
          </w:p>
        </w:tc>
        <w:tc>
          <w:tcPr>
            <w:tcW w:w="3119" w:type="dxa"/>
            <w:tcBorders>
              <w:left w:val="nil"/>
              <w:bottom w:val="single" w:sz="4" w:space="0" w:color="auto"/>
              <w:right w:val="nil"/>
            </w:tcBorders>
          </w:tcPr>
          <w:p w14:paraId="35682957" w14:textId="7671B251" w:rsidR="00773879" w:rsidRPr="008F751F" w:rsidRDefault="00773879" w:rsidP="009F7AD5">
            <w:pPr>
              <w:rPr>
                <w:rFonts w:ascii="Times New Roman" w:hAnsi="Times New Roman" w:cs="Times New Roman"/>
                <w:b/>
                <w:bCs/>
                <w:sz w:val="16"/>
                <w:szCs w:val="16"/>
              </w:rPr>
            </w:pPr>
            <w:r w:rsidRPr="008F751F">
              <w:rPr>
                <w:rFonts w:ascii="Times New Roman" w:hAnsi="Times New Roman" w:cs="Times New Roman"/>
                <w:b/>
                <w:bCs/>
                <w:sz w:val="16"/>
                <w:szCs w:val="16"/>
              </w:rPr>
              <w:t>Recommendation</w:t>
            </w:r>
          </w:p>
        </w:tc>
        <w:tc>
          <w:tcPr>
            <w:tcW w:w="708" w:type="dxa"/>
            <w:tcBorders>
              <w:left w:val="nil"/>
              <w:bottom w:val="single" w:sz="4" w:space="0" w:color="auto"/>
              <w:right w:val="nil"/>
            </w:tcBorders>
          </w:tcPr>
          <w:p w14:paraId="7806BD34" w14:textId="60751E94" w:rsidR="00773879" w:rsidRPr="008F751F" w:rsidRDefault="00773879" w:rsidP="009F7AD5">
            <w:pPr>
              <w:rPr>
                <w:rFonts w:ascii="Times New Roman" w:hAnsi="Times New Roman" w:cs="Times New Roman"/>
                <w:b/>
                <w:bCs/>
                <w:sz w:val="16"/>
                <w:szCs w:val="16"/>
              </w:rPr>
            </w:pPr>
            <w:proofErr w:type="gramStart"/>
            <w:r w:rsidRPr="008F751F">
              <w:rPr>
                <w:rFonts w:ascii="Times New Roman" w:hAnsi="Times New Roman" w:cs="Times New Roman"/>
                <w:b/>
                <w:bCs/>
                <w:sz w:val="16"/>
                <w:szCs w:val="16"/>
              </w:rPr>
              <w:t>Page  No.</w:t>
            </w:r>
            <w:proofErr w:type="gramEnd"/>
          </w:p>
        </w:tc>
        <w:tc>
          <w:tcPr>
            <w:tcW w:w="3681" w:type="dxa"/>
            <w:tcBorders>
              <w:left w:val="nil"/>
              <w:bottom w:val="single" w:sz="4" w:space="0" w:color="auto"/>
            </w:tcBorders>
          </w:tcPr>
          <w:p w14:paraId="64EC9049" w14:textId="77777777" w:rsidR="00773879" w:rsidRPr="008F751F" w:rsidRDefault="00773879" w:rsidP="009F7AD5">
            <w:pPr>
              <w:rPr>
                <w:rFonts w:ascii="Times New Roman" w:hAnsi="Times New Roman" w:cs="Times New Roman"/>
                <w:b/>
                <w:bCs/>
                <w:sz w:val="16"/>
                <w:szCs w:val="16"/>
              </w:rPr>
            </w:pPr>
            <w:r w:rsidRPr="008F751F">
              <w:rPr>
                <w:rFonts w:ascii="Times New Roman" w:hAnsi="Times New Roman" w:cs="Times New Roman"/>
                <w:b/>
                <w:bCs/>
                <w:sz w:val="16"/>
                <w:szCs w:val="16"/>
              </w:rPr>
              <w:t xml:space="preserve">Relevant text from </w:t>
            </w:r>
          </w:p>
          <w:p w14:paraId="3595627C" w14:textId="62683DA6" w:rsidR="00773879" w:rsidRPr="008F751F" w:rsidRDefault="00773879" w:rsidP="009F7AD5">
            <w:pPr>
              <w:rPr>
                <w:rFonts w:ascii="Times New Roman" w:hAnsi="Times New Roman" w:cs="Times New Roman"/>
                <w:b/>
                <w:bCs/>
                <w:sz w:val="16"/>
                <w:szCs w:val="16"/>
              </w:rPr>
            </w:pPr>
            <w:r w:rsidRPr="008F751F">
              <w:rPr>
                <w:rFonts w:ascii="Times New Roman" w:hAnsi="Times New Roman" w:cs="Times New Roman"/>
                <w:b/>
                <w:bCs/>
                <w:sz w:val="16"/>
                <w:szCs w:val="16"/>
              </w:rPr>
              <w:t>manuscript</w:t>
            </w:r>
          </w:p>
        </w:tc>
      </w:tr>
      <w:tr w:rsidR="009F7AD5" w:rsidRPr="008F751F" w14:paraId="5AA25E72" w14:textId="77777777" w:rsidTr="009F7AD5">
        <w:tc>
          <w:tcPr>
            <w:tcW w:w="1140" w:type="dxa"/>
            <w:tcBorders>
              <w:bottom w:val="single" w:sz="4" w:space="0" w:color="auto"/>
              <w:right w:val="nil"/>
            </w:tcBorders>
          </w:tcPr>
          <w:p w14:paraId="1A27376A" w14:textId="5341B604" w:rsidR="00773879" w:rsidRPr="008F751F" w:rsidRDefault="00773879" w:rsidP="009F7AD5">
            <w:pPr>
              <w:rPr>
                <w:rFonts w:ascii="Times New Roman" w:hAnsi="Times New Roman" w:cs="Times New Roman"/>
                <w:sz w:val="16"/>
                <w:szCs w:val="16"/>
              </w:rPr>
            </w:pPr>
            <w:r w:rsidRPr="008F751F">
              <w:rPr>
                <w:rFonts w:ascii="Times New Roman" w:hAnsi="Times New Roman" w:cs="Times New Roman"/>
                <w:sz w:val="16"/>
                <w:szCs w:val="16"/>
              </w:rPr>
              <w:t>Title and abstract</w:t>
            </w:r>
          </w:p>
        </w:tc>
        <w:tc>
          <w:tcPr>
            <w:tcW w:w="567" w:type="dxa"/>
            <w:tcBorders>
              <w:left w:val="nil"/>
              <w:bottom w:val="single" w:sz="4" w:space="0" w:color="auto"/>
              <w:right w:val="nil"/>
            </w:tcBorders>
          </w:tcPr>
          <w:p w14:paraId="6D85A06B" w14:textId="1AF0A72C" w:rsidR="00773879" w:rsidRPr="008F751F" w:rsidRDefault="00773879" w:rsidP="009F7AD5">
            <w:pPr>
              <w:rPr>
                <w:rFonts w:ascii="Times New Roman" w:hAnsi="Times New Roman" w:cs="Times New Roman"/>
                <w:sz w:val="16"/>
                <w:szCs w:val="16"/>
              </w:rPr>
            </w:pPr>
            <w:r w:rsidRPr="008F751F">
              <w:rPr>
                <w:rFonts w:ascii="Times New Roman" w:hAnsi="Times New Roman" w:cs="Times New Roman"/>
                <w:sz w:val="16"/>
                <w:szCs w:val="16"/>
              </w:rPr>
              <w:t>1</w:t>
            </w:r>
          </w:p>
        </w:tc>
        <w:tc>
          <w:tcPr>
            <w:tcW w:w="3119" w:type="dxa"/>
            <w:tcBorders>
              <w:left w:val="nil"/>
              <w:bottom w:val="single" w:sz="4" w:space="0" w:color="auto"/>
              <w:right w:val="nil"/>
            </w:tcBorders>
          </w:tcPr>
          <w:p w14:paraId="3A680A94" w14:textId="6D38D17A" w:rsidR="00773879" w:rsidRPr="008F751F" w:rsidRDefault="00773879" w:rsidP="009F7AD5">
            <w:pPr>
              <w:rPr>
                <w:rFonts w:ascii="Times New Roman" w:hAnsi="Times New Roman" w:cs="Times New Roman"/>
                <w:sz w:val="16"/>
                <w:szCs w:val="16"/>
              </w:rPr>
            </w:pPr>
            <w:r w:rsidRPr="008F751F">
              <w:rPr>
                <w:rFonts w:ascii="Times New Roman" w:hAnsi="Times New Roman" w:cs="Times New Roman"/>
                <w:sz w:val="16"/>
                <w:szCs w:val="16"/>
              </w:rPr>
              <w:t>(a) Indicate the study’s design with a commonly used term in the title or the abstract</w:t>
            </w:r>
          </w:p>
        </w:tc>
        <w:tc>
          <w:tcPr>
            <w:tcW w:w="708" w:type="dxa"/>
            <w:tcBorders>
              <w:left w:val="nil"/>
              <w:bottom w:val="single" w:sz="4" w:space="0" w:color="auto"/>
              <w:right w:val="nil"/>
            </w:tcBorders>
          </w:tcPr>
          <w:p w14:paraId="446AA436" w14:textId="719B2B96" w:rsidR="00773879" w:rsidRPr="008F751F" w:rsidRDefault="00773879" w:rsidP="009F7AD5">
            <w:pPr>
              <w:rPr>
                <w:rFonts w:ascii="Times New Roman" w:hAnsi="Times New Roman" w:cs="Times New Roman"/>
                <w:sz w:val="16"/>
                <w:szCs w:val="16"/>
              </w:rPr>
            </w:pPr>
            <w:r w:rsidRPr="008F751F">
              <w:rPr>
                <w:rFonts w:ascii="Times New Roman" w:hAnsi="Times New Roman" w:cs="Times New Roman"/>
                <w:sz w:val="16"/>
                <w:szCs w:val="16"/>
              </w:rPr>
              <w:t>1</w:t>
            </w:r>
            <w:r w:rsidRPr="008F751F">
              <w:rPr>
                <w:rFonts w:ascii="Times New Roman" w:hAnsi="Times New Roman" w:cs="Times New Roman"/>
                <w:sz w:val="16"/>
                <w:szCs w:val="16"/>
              </w:rPr>
              <w:t>，</w:t>
            </w:r>
            <w:r w:rsidRPr="008F751F">
              <w:rPr>
                <w:rFonts w:ascii="Times New Roman" w:hAnsi="Times New Roman" w:cs="Times New Roman"/>
                <w:sz w:val="16"/>
                <w:szCs w:val="16"/>
              </w:rPr>
              <w:t>3</w:t>
            </w:r>
          </w:p>
        </w:tc>
        <w:tc>
          <w:tcPr>
            <w:tcW w:w="3681" w:type="dxa"/>
            <w:tcBorders>
              <w:left w:val="nil"/>
              <w:bottom w:val="single" w:sz="4" w:space="0" w:color="auto"/>
            </w:tcBorders>
          </w:tcPr>
          <w:p w14:paraId="4A2A7A4B" w14:textId="3DA4B29A" w:rsidR="00773879" w:rsidRPr="008F751F" w:rsidRDefault="00773879" w:rsidP="009F7AD5">
            <w:pPr>
              <w:rPr>
                <w:rFonts w:ascii="Times New Roman" w:hAnsi="Times New Roman" w:cs="Times New Roman"/>
                <w:sz w:val="16"/>
                <w:szCs w:val="16"/>
              </w:rPr>
            </w:pPr>
            <w:r w:rsidRPr="008F751F">
              <w:rPr>
                <w:rFonts w:ascii="Times New Roman" w:hAnsi="Times New Roman" w:cs="Times New Roman"/>
                <w:sz w:val="16"/>
                <w:szCs w:val="16"/>
              </w:rPr>
              <w:t>a retrospective cohort study</w:t>
            </w:r>
          </w:p>
        </w:tc>
      </w:tr>
      <w:tr w:rsidR="009F7AD5" w:rsidRPr="008F751F" w14:paraId="55FC9576" w14:textId="77777777" w:rsidTr="009F7AD5">
        <w:tc>
          <w:tcPr>
            <w:tcW w:w="1140" w:type="dxa"/>
            <w:tcBorders>
              <w:bottom w:val="single" w:sz="4" w:space="0" w:color="auto"/>
              <w:right w:val="nil"/>
            </w:tcBorders>
          </w:tcPr>
          <w:p w14:paraId="220E1508" w14:textId="77777777" w:rsidR="00773879" w:rsidRPr="008F751F" w:rsidRDefault="00773879" w:rsidP="009F7AD5">
            <w:pPr>
              <w:rPr>
                <w:rFonts w:ascii="Times New Roman" w:hAnsi="Times New Roman" w:cs="Times New Roman"/>
                <w:sz w:val="16"/>
                <w:szCs w:val="16"/>
              </w:rPr>
            </w:pPr>
          </w:p>
        </w:tc>
        <w:tc>
          <w:tcPr>
            <w:tcW w:w="567" w:type="dxa"/>
            <w:tcBorders>
              <w:left w:val="nil"/>
              <w:bottom w:val="single" w:sz="4" w:space="0" w:color="auto"/>
              <w:right w:val="nil"/>
            </w:tcBorders>
          </w:tcPr>
          <w:p w14:paraId="114990AD" w14:textId="77777777" w:rsidR="00773879" w:rsidRPr="008F751F" w:rsidRDefault="00773879" w:rsidP="009F7AD5">
            <w:pPr>
              <w:rPr>
                <w:rFonts w:ascii="Times New Roman" w:hAnsi="Times New Roman" w:cs="Times New Roman"/>
                <w:sz w:val="16"/>
                <w:szCs w:val="16"/>
              </w:rPr>
            </w:pPr>
          </w:p>
        </w:tc>
        <w:tc>
          <w:tcPr>
            <w:tcW w:w="3119" w:type="dxa"/>
            <w:tcBorders>
              <w:left w:val="nil"/>
              <w:bottom w:val="single" w:sz="4" w:space="0" w:color="auto"/>
              <w:right w:val="nil"/>
            </w:tcBorders>
          </w:tcPr>
          <w:p w14:paraId="4E3FFC3D" w14:textId="68E41652" w:rsidR="00773879" w:rsidRPr="008F751F" w:rsidRDefault="00773879" w:rsidP="009F7AD5">
            <w:pPr>
              <w:rPr>
                <w:rFonts w:ascii="Times New Roman" w:hAnsi="Times New Roman" w:cs="Times New Roman"/>
                <w:sz w:val="16"/>
                <w:szCs w:val="16"/>
              </w:rPr>
            </w:pPr>
            <w:r w:rsidRPr="008F751F">
              <w:rPr>
                <w:rFonts w:ascii="Times New Roman" w:hAnsi="Times New Roman" w:cs="Times New Roman"/>
                <w:sz w:val="16"/>
                <w:szCs w:val="16"/>
              </w:rPr>
              <w:t>(b) Provide in the abstract an informative and balanced summary of what was done and what was</w:t>
            </w:r>
            <w:r w:rsidRPr="008F751F">
              <w:rPr>
                <w:rFonts w:ascii="Times New Roman" w:hAnsi="Times New Roman" w:cs="Times New Roman"/>
                <w:sz w:val="16"/>
                <w:szCs w:val="16"/>
              </w:rPr>
              <w:t xml:space="preserve"> </w:t>
            </w:r>
            <w:r w:rsidRPr="008F751F">
              <w:rPr>
                <w:rFonts w:ascii="Times New Roman" w:hAnsi="Times New Roman" w:cs="Times New Roman"/>
                <w:sz w:val="16"/>
                <w:szCs w:val="16"/>
              </w:rPr>
              <w:t>found</w:t>
            </w:r>
          </w:p>
        </w:tc>
        <w:tc>
          <w:tcPr>
            <w:tcW w:w="708" w:type="dxa"/>
            <w:tcBorders>
              <w:left w:val="nil"/>
              <w:bottom w:val="single" w:sz="4" w:space="0" w:color="auto"/>
              <w:right w:val="nil"/>
            </w:tcBorders>
          </w:tcPr>
          <w:p w14:paraId="07BC7D44" w14:textId="648D86BB" w:rsidR="00773879" w:rsidRPr="008F751F" w:rsidRDefault="00773879" w:rsidP="009F7AD5">
            <w:pPr>
              <w:rPr>
                <w:rFonts w:ascii="Times New Roman" w:hAnsi="Times New Roman" w:cs="Times New Roman"/>
                <w:sz w:val="16"/>
                <w:szCs w:val="16"/>
              </w:rPr>
            </w:pPr>
            <w:r w:rsidRPr="008F751F">
              <w:rPr>
                <w:rFonts w:ascii="Times New Roman" w:hAnsi="Times New Roman" w:cs="Times New Roman"/>
                <w:sz w:val="16"/>
                <w:szCs w:val="16"/>
              </w:rPr>
              <w:t>3</w:t>
            </w:r>
          </w:p>
        </w:tc>
        <w:tc>
          <w:tcPr>
            <w:tcW w:w="3681" w:type="dxa"/>
            <w:tcBorders>
              <w:left w:val="nil"/>
              <w:bottom w:val="single" w:sz="4" w:space="0" w:color="auto"/>
            </w:tcBorders>
          </w:tcPr>
          <w:p w14:paraId="651E49A8" w14:textId="5693AF4D" w:rsidR="00773879" w:rsidRPr="008F751F" w:rsidRDefault="00773879" w:rsidP="009F7AD5">
            <w:pPr>
              <w:rPr>
                <w:rFonts w:ascii="Times New Roman" w:hAnsi="Times New Roman" w:cs="Times New Roman"/>
                <w:sz w:val="16"/>
                <w:szCs w:val="16"/>
              </w:rPr>
            </w:pPr>
            <w:r w:rsidRPr="008F751F">
              <w:rPr>
                <w:rFonts w:ascii="Times New Roman" w:hAnsi="Times New Roman" w:cs="Times New Roman"/>
                <w:sz w:val="16"/>
                <w:szCs w:val="16"/>
              </w:rPr>
              <w:t>Retrospective data were collected on 119 patients who got HS from 2016 to 2020.</w:t>
            </w:r>
            <w:r w:rsidR="009F7AD5" w:rsidRPr="008F751F">
              <w:rPr>
                <w:rFonts w:ascii="Times New Roman" w:hAnsi="Times New Roman" w:cs="Times New Roman"/>
                <w:sz w:val="16"/>
                <w:szCs w:val="16"/>
              </w:rPr>
              <w:t xml:space="preserve"> ……</w:t>
            </w:r>
            <w:r w:rsidRPr="008F751F">
              <w:rPr>
                <w:rFonts w:ascii="Times New Roman" w:hAnsi="Times New Roman" w:cs="Times New Roman"/>
                <w:sz w:val="16"/>
                <w:szCs w:val="16"/>
              </w:rPr>
              <w:t>Patients with severe coma and MODS are more prone to cerebellar injury after HS and the HS-induced nerve injury leaded to a worse prognosis.</w:t>
            </w:r>
          </w:p>
        </w:tc>
      </w:tr>
      <w:tr w:rsidR="009F7AD5" w:rsidRPr="008F751F" w14:paraId="2C5CF4CC" w14:textId="77777777" w:rsidTr="009F7AD5">
        <w:tc>
          <w:tcPr>
            <w:tcW w:w="1140" w:type="dxa"/>
            <w:tcBorders>
              <w:bottom w:val="single" w:sz="4" w:space="0" w:color="auto"/>
              <w:right w:val="nil"/>
            </w:tcBorders>
          </w:tcPr>
          <w:p w14:paraId="55FEAB21" w14:textId="280CDBE8" w:rsidR="00773879" w:rsidRPr="008F751F" w:rsidRDefault="00773879" w:rsidP="009F7AD5">
            <w:pPr>
              <w:rPr>
                <w:rFonts w:ascii="Times New Roman" w:hAnsi="Times New Roman" w:cs="Times New Roman"/>
                <w:sz w:val="16"/>
                <w:szCs w:val="16"/>
              </w:rPr>
            </w:pPr>
            <w:r w:rsidRPr="008F751F">
              <w:rPr>
                <w:rFonts w:ascii="Times New Roman" w:hAnsi="Times New Roman" w:cs="Times New Roman"/>
                <w:sz w:val="16"/>
                <w:szCs w:val="16"/>
              </w:rPr>
              <w:t>Introduction</w:t>
            </w:r>
          </w:p>
        </w:tc>
        <w:tc>
          <w:tcPr>
            <w:tcW w:w="567" w:type="dxa"/>
            <w:tcBorders>
              <w:left w:val="nil"/>
              <w:bottom w:val="single" w:sz="4" w:space="0" w:color="auto"/>
              <w:right w:val="nil"/>
            </w:tcBorders>
          </w:tcPr>
          <w:p w14:paraId="25F7F3F8" w14:textId="77777777" w:rsidR="00773879" w:rsidRPr="008F751F" w:rsidRDefault="00773879" w:rsidP="009F7AD5">
            <w:pPr>
              <w:rPr>
                <w:rFonts w:ascii="Times New Roman" w:hAnsi="Times New Roman" w:cs="Times New Roman"/>
                <w:sz w:val="16"/>
                <w:szCs w:val="16"/>
              </w:rPr>
            </w:pPr>
          </w:p>
        </w:tc>
        <w:tc>
          <w:tcPr>
            <w:tcW w:w="3119" w:type="dxa"/>
            <w:tcBorders>
              <w:left w:val="nil"/>
              <w:bottom w:val="single" w:sz="4" w:space="0" w:color="auto"/>
              <w:right w:val="nil"/>
            </w:tcBorders>
          </w:tcPr>
          <w:p w14:paraId="345748E9" w14:textId="77777777" w:rsidR="00773879" w:rsidRPr="008F751F" w:rsidRDefault="00773879" w:rsidP="009F7AD5">
            <w:pPr>
              <w:rPr>
                <w:rFonts w:ascii="Times New Roman" w:hAnsi="Times New Roman" w:cs="Times New Roman"/>
                <w:sz w:val="16"/>
                <w:szCs w:val="16"/>
              </w:rPr>
            </w:pPr>
          </w:p>
        </w:tc>
        <w:tc>
          <w:tcPr>
            <w:tcW w:w="708" w:type="dxa"/>
            <w:tcBorders>
              <w:left w:val="nil"/>
              <w:bottom w:val="single" w:sz="4" w:space="0" w:color="auto"/>
              <w:right w:val="nil"/>
            </w:tcBorders>
          </w:tcPr>
          <w:p w14:paraId="1394E7FE" w14:textId="77777777" w:rsidR="00773879" w:rsidRPr="008F751F" w:rsidRDefault="00773879" w:rsidP="009F7AD5">
            <w:pPr>
              <w:rPr>
                <w:rFonts w:ascii="Times New Roman" w:hAnsi="Times New Roman" w:cs="Times New Roman"/>
                <w:sz w:val="16"/>
                <w:szCs w:val="16"/>
              </w:rPr>
            </w:pPr>
          </w:p>
        </w:tc>
        <w:tc>
          <w:tcPr>
            <w:tcW w:w="3681" w:type="dxa"/>
            <w:tcBorders>
              <w:left w:val="nil"/>
              <w:bottom w:val="single" w:sz="4" w:space="0" w:color="auto"/>
            </w:tcBorders>
          </w:tcPr>
          <w:p w14:paraId="5294AA7A" w14:textId="77777777" w:rsidR="00773879" w:rsidRPr="008F751F" w:rsidRDefault="00773879" w:rsidP="009F7AD5">
            <w:pPr>
              <w:rPr>
                <w:rFonts w:ascii="Times New Roman" w:hAnsi="Times New Roman" w:cs="Times New Roman"/>
                <w:sz w:val="16"/>
                <w:szCs w:val="16"/>
              </w:rPr>
            </w:pPr>
          </w:p>
        </w:tc>
      </w:tr>
      <w:tr w:rsidR="009F7AD5" w:rsidRPr="008F751F" w14:paraId="6B924289" w14:textId="77777777" w:rsidTr="009F7AD5">
        <w:tc>
          <w:tcPr>
            <w:tcW w:w="1140" w:type="dxa"/>
            <w:tcBorders>
              <w:bottom w:val="single" w:sz="4" w:space="0" w:color="auto"/>
              <w:right w:val="nil"/>
            </w:tcBorders>
          </w:tcPr>
          <w:p w14:paraId="0527EDDC" w14:textId="2EE983CB" w:rsidR="00773879" w:rsidRPr="008F751F" w:rsidRDefault="00773879" w:rsidP="009F7AD5">
            <w:pPr>
              <w:rPr>
                <w:rFonts w:ascii="Times New Roman" w:hAnsi="Times New Roman" w:cs="Times New Roman"/>
                <w:sz w:val="16"/>
                <w:szCs w:val="16"/>
              </w:rPr>
            </w:pPr>
            <w:r w:rsidRPr="008F751F">
              <w:rPr>
                <w:rFonts w:ascii="Times New Roman" w:hAnsi="Times New Roman" w:cs="Times New Roman"/>
                <w:sz w:val="16"/>
                <w:szCs w:val="16"/>
              </w:rPr>
              <w:t>Background/rationale</w:t>
            </w:r>
          </w:p>
        </w:tc>
        <w:tc>
          <w:tcPr>
            <w:tcW w:w="567" w:type="dxa"/>
            <w:tcBorders>
              <w:left w:val="nil"/>
              <w:bottom w:val="single" w:sz="4" w:space="0" w:color="auto"/>
              <w:right w:val="nil"/>
            </w:tcBorders>
          </w:tcPr>
          <w:p w14:paraId="67DCC9CA" w14:textId="4F71C069" w:rsidR="00773879" w:rsidRPr="008F751F" w:rsidRDefault="00773879" w:rsidP="009F7AD5">
            <w:pPr>
              <w:rPr>
                <w:rFonts w:ascii="Times New Roman" w:hAnsi="Times New Roman" w:cs="Times New Roman"/>
                <w:sz w:val="16"/>
                <w:szCs w:val="16"/>
              </w:rPr>
            </w:pPr>
            <w:r w:rsidRPr="008F751F">
              <w:rPr>
                <w:rFonts w:ascii="Times New Roman" w:hAnsi="Times New Roman" w:cs="Times New Roman"/>
                <w:sz w:val="16"/>
                <w:szCs w:val="16"/>
              </w:rPr>
              <w:t>2</w:t>
            </w:r>
          </w:p>
        </w:tc>
        <w:tc>
          <w:tcPr>
            <w:tcW w:w="3119" w:type="dxa"/>
            <w:tcBorders>
              <w:left w:val="nil"/>
              <w:bottom w:val="single" w:sz="4" w:space="0" w:color="auto"/>
              <w:right w:val="nil"/>
            </w:tcBorders>
          </w:tcPr>
          <w:p w14:paraId="1C36456B" w14:textId="01B32FB8" w:rsidR="00773879" w:rsidRPr="008F751F" w:rsidRDefault="00773879" w:rsidP="009F7AD5">
            <w:pPr>
              <w:rPr>
                <w:rFonts w:ascii="Times New Roman" w:hAnsi="Times New Roman" w:cs="Times New Roman"/>
                <w:sz w:val="16"/>
                <w:szCs w:val="16"/>
              </w:rPr>
            </w:pPr>
            <w:r w:rsidRPr="008F751F">
              <w:rPr>
                <w:rFonts w:ascii="Times New Roman" w:hAnsi="Times New Roman" w:cs="Times New Roman"/>
                <w:sz w:val="16"/>
                <w:szCs w:val="16"/>
              </w:rPr>
              <w:t xml:space="preserve">Explain the scientific background and rationale for the investigation being reported  </w:t>
            </w:r>
          </w:p>
        </w:tc>
        <w:tc>
          <w:tcPr>
            <w:tcW w:w="708" w:type="dxa"/>
            <w:tcBorders>
              <w:left w:val="nil"/>
              <w:bottom w:val="single" w:sz="4" w:space="0" w:color="auto"/>
              <w:right w:val="nil"/>
            </w:tcBorders>
          </w:tcPr>
          <w:p w14:paraId="6911D716" w14:textId="064673AA" w:rsidR="00773879" w:rsidRPr="008F751F" w:rsidRDefault="00773879" w:rsidP="009F7AD5">
            <w:pPr>
              <w:rPr>
                <w:rFonts w:ascii="Times New Roman" w:hAnsi="Times New Roman" w:cs="Times New Roman"/>
                <w:sz w:val="16"/>
                <w:szCs w:val="16"/>
              </w:rPr>
            </w:pPr>
            <w:r w:rsidRPr="008F751F">
              <w:rPr>
                <w:rFonts w:ascii="Times New Roman" w:hAnsi="Times New Roman" w:cs="Times New Roman"/>
                <w:sz w:val="16"/>
                <w:szCs w:val="16"/>
              </w:rPr>
              <w:t>5</w:t>
            </w:r>
          </w:p>
        </w:tc>
        <w:tc>
          <w:tcPr>
            <w:tcW w:w="3681" w:type="dxa"/>
            <w:tcBorders>
              <w:left w:val="nil"/>
              <w:bottom w:val="single" w:sz="4" w:space="0" w:color="auto"/>
            </w:tcBorders>
          </w:tcPr>
          <w:p w14:paraId="6C755030" w14:textId="7286387E" w:rsidR="00773879"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 xml:space="preserve">Heat stroke (HS) is diagnosed with hyperthermia (core temperature ≥40 °C), nervous system dysfunction and multiple organ dysfunction syndrome (MODS). </w:t>
            </w:r>
            <w:r w:rsidRPr="008F751F">
              <w:rPr>
                <w:rFonts w:ascii="Times New Roman" w:hAnsi="Times New Roman" w:cs="Times New Roman"/>
                <w:sz w:val="16"/>
                <w:szCs w:val="16"/>
              </w:rPr>
              <w:t>……</w:t>
            </w:r>
            <w:r w:rsidRPr="008F751F">
              <w:rPr>
                <w:rFonts w:ascii="Times New Roman" w:hAnsi="Times New Roman" w:cs="Times New Roman"/>
                <w:sz w:val="16"/>
                <w:szCs w:val="16"/>
              </w:rPr>
              <w:t xml:space="preserve"> When to start the treatment of nerve injury due to HS is a problem.</w:t>
            </w:r>
          </w:p>
        </w:tc>
      </w:tr>
      <w:tr w:rsidR="009F7AD5" w:rsidRPr="008F751F" w14:paraId="60A4CD63" w14:textId="77777777" w:rsidTr="009F7AD5">
        <w:tc>
          <w:tcPr>
            <w:tcW w:w="1140" w:type="dxa"/>
            <w:tcBorders>
              <w:top w:val="single" w:sz="4" w:space="0" w:color="auto"/>
              <w:bottom w:val="single" w:sz="4" w:space="0" w:color="auto"/>
              <w:right w:val="nil"/>
            </w:tcBorders>
          </w:tcPr>
          <w:p w14:paraId="650F80C5" w14:textId="24362215" w:rsidR="00773879" w:rsidRPr="008F751F" w:rsidRDefault="00773879" w:rsidP="009F7AD5">
            <w:pPr>
              <w:rPr>
                <w:rFonts w:ascii="Times New Roman" w:hAnsi="Times New Roman" w:cs="Times New Roman"/>
                <w:sz w:val="16"/>
                <w:szCs w:val="16"/>
              </w:rPr>
            </w:pPr>
            <w:r w:rsidRPr="008F751F">
              <w:rPr>
                <w:rFonts w:ascii="Times New Roman" w:hAnsi="Times New Roman" w:cs="Times New Roman"/>
                <w:sz w:val="16"/>
                <w:szCs w:val="16"/>
              </w:rPr>
              <w:t>Objectives</w:t>
            </w:r>
          </w:p>
        </w:tc>
        <w:tc>
          <w:tcPr>
            <w:tcW w:w="567" w:type="dxa"/>
            <w:tcBorders>
              <w:top w:val="single" w:sz="4" w:space="0" w:color="auto"/>
              <w:left w:val="nil"/>
              <w:bottom w:val="single" w:sz="4" w:space="0" w:color="auto"/>
              <w:right w:val="nil"/>
            </w:tcBorders>
          </w:tcPr>
          <w:p w14:paraId="1ECC0146" w14:textId="4BC64E14" w:rsidR="00773879" w:rsidRPr="008F751F" w:rsidRDefault="00773879" w:rsidP="009F7AD5">
            <w:pPr>
              <w:rPr>
                <w:rFonts w:ascii="Times New Roman" w:hAnsi="Times New Roman" w:cs="Times New Roman"/>
                <w:sz w:val="16"/>
                <w:szCs w:val="16"/>
              </w:rPr>
            </w:pPr>
            <w:r w:rsidRPr="008F751F">
              <w:rPr>
                <w:rFonts w:ascii="Times New Roman" w:hAnsi="Times New Roman" w:cs="Times New Roman"/>
                <w:sz w:val="16"/>
                <w:szCs w:val="16"/>
              </w:rPr>
              <w:t>3</w:t>
            </w:r>
          </w:p>
        </w:tc>
        <w:tc>
          <w:tcPr>
            <w:tcW w:w="3119" w:type="dxa"/>
            <w:tcBorders>
              <w:top w:val="single" w:sz="4" w:space="0" w:color="auto"/>
              <w:left w:val="nil"/>
              <w:bottom w:val="single" w:sz="4" w:space="0" w:color="auto"/>
              <w:right w:val="nil"/>
            </w:tcBorders>
          </w:tcPr>
          <w:p w14:paraId="1359B000" w14:textId="6623DE07" w:rsidR="00773879" w:rsidRPr="008F751F" w:rsidRDefault="00773879" w:rsidP="009F7AD5">
            <w:pPr>
              <w:rPr>
                <w:rFonts w:ascii="Times New Roman" w:hAnsi="Times New Roman" w:cs="Times New Roman"/>
                <w:sz w:val="16"/>
                <w:szCs w:val="16"/>
              </w:rPr>
            </w:pPr>
            <w:r w:rsidRPr="008F751F">
              <w:rPr>
                <w:rFonts w:ascii="Times New Roman" w:hAnsi="Times New Roman" w:cs="Times New Roman"/>
                <w:sz w:val="16"/>
                <w:szCs w:val="16"/>
              </w:rPr>
              <w:t>State specific objectives, including any prespecified hypotheses</w:t>
            </w:r>
          </w:p>
        </w:tc>
        <w:tc>
          <w:tcPr>
            <w:tcW w:w="708" w:type="dxa"/>
            <w:tcBorders>
              <w:top w:val="single" w:sz="4" w:space="0" w:color="auto"/>
              <w:left w:val="nil"/>
              <w:bottom w:val="single" w:sz="4" w:space="0" w:color="auto"/>
              <w:right w:val="nil"/>
            </w:tcBorders>
          </w:tcPr>
          <w:p w14:paraId="72C1B41B" w14:textId="39793BEC" w:rsidR="00773879"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5</w:t>
            </w:r>
          </w:p>
        </w:tc>
        <w:tc>
          <w:tcPr>
            <w:tcW w:w="3681" w:type="dxa"/>
            <w:tcBorders>
              <w:top w:val="single" w:sz="4" w:space="0" w:color="auto"/>
              <w:left w:val="nil"/>
              <w:bottom w:val="single" w:sz="4" w:space="0" w:color="auto"/>
            </w:tcBorders>
          </w:tcPr>
          <w:p w14:paraId="0C277449" w14:textId="1CB3D182" w:rsidR="00773879"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Therefore, this study aimed to analyze the clinical features and relevant factors of the nerve injuries after HS to help prevent and diagnose nervous disorders.</w:t>
            </w:r>
          </w:p>
        </w:tc>
      </w:tr>
      <w:tr w:rsidR="009F7AD5" w:rsidRPr="008F751F" w14:paraId="37BACB45" w14:textId="77777777" w:rsidTr="009F7AD5">
        <w:tc>
          <w:tcPr>
            <w:tcW w:w="1140" w:type="dxa"/>
            <w:tcBorders>
              <w:top w:val="single" w:sz="4" w:space="0" w:color="auto"/>
              <w:bottom w:val="single" w:sz="4" w:space="0" w:color="auto"/>
              <w:right w:val="nil"/>
            </w:tcBorders>
          </w:tcPr>
          <w:p w14:paraId="2D684A00" w14:textId="097C0F4A" w:rsidR="00773879"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Methods</w:t>
            </w:r>
          </w:p>
        </w:tc>
        <w:tc>
          <w:tcPr>
            <w:tcW w:w="567" w:type="dxa"/>
            <w:tcBorders>
              <w:top w:val="single" w:sz="4" w:space="0" w:color="auto"/>
              <w:left w:val="nil"/>
              <w:bottom w:val="single" w:sz="4" w:space="0" w:color="auto"/>
              <w:right w:val="nil"/>
            </w:tcBorders>
          </w:tcPr>
          <w:p w14:paraId="14EB9F38" w14:textId="77777777" w:rsidR="00773879" w:rsidRPr="008F751F" w:rsidRDefault="00773879" w:rsidP="009F7AD5">
            <w:pPr>
              <w:rPr>
                <w:rFonts w:ascii="Times New Roman" w:hAnsi="Times New Roman" w:cs="Times New Roman"/>
                <w:sz w:val="16"/>
                <w:szCs w:val="16"/>
              </w:rPr>
            </w:pPr>
          </w:p>
        </w:tc>
        <w:tc>
          <w:tcPr>
            <w:tcW w:w="3119" w:type="dxa"/>
            <w:tcBorders>
              <w:top w:val="single" w:sz="4" w:space="0" w:color="auto"/>
              <w:left w:val="nil"/>
              <w:bottom w:val="single" w:sz="4" w:space="0" w:color="auto"/>
              <w:right w:val="nil"/>
            </w:tcBorders>
          </w:tcPr>
          <w:p w14:paraId="2E47EA2E" w14:textId="77777777" w:rsidR="00773879" w:rsidRPr="008F751F" w:rsidRDefault="00773879" w:rsidP="009F7AD5">
            <w:pPr>
              <w:rPr>
                <w:rFonts w:ascii="Times New Roman" w:hAnsi="Times New Roman" w:cs="Times New Roman"/>
                <w:sz w:val="16"/>
                <w:szCs w:val="16"/>
              </w:rPr>
            </w:pPr>
          </w:p>
        </w:tc>
        <w:tc>
          <w:tcPr>
            <w:tcW w:w="708" w:type="dxa"/>
            <w:tcBorders>
              <w:top w:val="single" w:sz="4" w:space="0" w:color="auto"/>
              <w:left w:val="nil"/>
              <w:bottom w:val="single" w:sz="4" w:space="0" w:color="auto"/>
              <w:right w:val="nil"/>
            </w:tcBorders>
          </w:tcPr>
          <w:p w14:paraId="17EFC174" w14:textId="77777777" w:rsidR="00773879" w:rsidRPr="008F751F" w:rsidRDefault="00773879" w:rsidP="009F7AD5">
            <w:pPr>
              <w:rPr>
                <w:rFonts w:ascii="Times New Roman" w:hAnsi="Times New Roman" w:cs="Times New Roman"/>
                <w:sz w:val="16"/>
                <w:szCs w:val="16"/>
              </w:rPr>
            </w:pPr>
          </w:p>
        </w:tc>
        <w:tc>
          <w:tcPr>
            <w:tcW w:w="3681" w:type="dxa"/>
            <w:tcBorders>
              <w:top w:val="single" w:sz="4" w:space="0" w:color="auto"/>
              <w:left w:val="nil"/>
              <w:bottom w:val="single" w:sz="4" w:space="0" w:color="auto"/>
            </w:tcBorders>
          </w:tcPr>
          <w:p w14:paraId="63DD3157" w14:textId="77777777" w:rsidR="00773879" w:rsidRPr="008F751F" w:rsidRDefault="00773879" w:rsidP="009F7AD5">
            <w:pPr>
              <w:rPr>
                <w:rFonts w:ascii="Times New Roman" w:hAnsi="Times New Roman" w:cs="Times New Roman"/>
                <w:sz w:val="16"/>
                <w:szCs w:val="16"/>
              </w:rPr>
            </w:pPr>
          </w:p>
        </w:tc>
      </w:tr>
      <w:tr w:rsidR="009F7AD5" w:rsidRPr="008F751F" w14:paraId="7062D6DB" w14:textId="77777777" w:rsidTr="009F7AD5">
        <w:tc>
          <w:tcPr>
            <w:tcW w:w="1140" w:type="dxa"/>
            <w:tcBorders>
              <w:top w:val="single" w:sz="4" w:space="0" w:color="auto"/>
              <w:bottom w:val="single" w:sz="4" w:space="0" w:color="auto"/>
              <w:right w:val="nil"/>
            </w:tcBorders>
          </w:tcPr>
          <w:p w14:paraId="1414E8CA" w14:textId="5324ABAC" w:rsidR="00773879"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Study design</w:t>
            </w:r>
          </w:p>
        </w:tc>
        <w:tc>
          <w:tcPr>
            <w:tcW w:w="567" w:type="dxa"/>
            <w:tcBorders>
              <w:top w:val="single" w:sz="4" w:space="0" w:color="auto"/>
              <w:left w:val="nil"/>
              <w:bottom w:val="single" w:sz="4" w:space="0" w:color="auto"/>
              <w:right w:val="nil"/>
            </w:tcBorders>
          </w:tcPr>
          <w:p w14:paraId="0133553E" w14:textId="40DAB476" w:rsidR="00773879"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4</w:t>
            </w:r>
          </w:p>
        </w:tc>
        <w:tc>
          <w:tcPr>
            <w:tcW w:w="3119" w:type="dxa"/>
            <w:tcBorders>
              <w:top w:val="single" w:sz="4" w:space="0" w:color="auto"/>
              <w:left w:val="nil"/>
              <w:bottom w:val="single" w:sz="4" w:space="0" w:color="auto"/>
              <w:right w:val="nil"/>
            </w:tcBorders>
          </w:tcPr>
          <w:p w14:paraId="2959E66B" w14:textId="750C0F26" w:rsidR="00773879"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Present key elements of study design early in the paper</w:t>
            </w:r>
          </w:p>
        </w:tc>
        <w:tc>
          <w:tcPr>
            <w:tcW w:w="708" w:type="dxa"/>
            <w:tcBorders>
              <w:top w:val="single" w:sz="4" w:space="0" w:color="auto"/>
              <w:left w:val="nil"/>
              <w:bottom w:val="single" w:sz="4" w:space="0" w:color="auto"/>
              <w:right w:val="nil"/>
            </w:tcBorders>
          </w:tcPr>
          <w:p w14:paraId="78E967DE" w14:textId="0C92D48E" w:rsidR="00773879"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5</w:t>
            </w:r>
          </w:p>
        </w:tc>
        <w:tc>
          <w:tcPr>
            <w:tcW w:w="3681" w:type="dxa"/>
            <w:tcBorders>
              <w:top w:val="single" w:sz="4" w:space="0" w:color="auto"/>
              <w:left w:val="nil"/>
              <w:bottom w:val="single" w:sz="4" w:space="0" w:color="auto"/>
            </w:tcBorders>
          </w:tcPr>
          <w:p w14:paraId="2D42A28D" w14:textId="190DD2BB" w:rsidR="00773879"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In this retrospective single-center study</w:t>
            </w:r>
          </w:p>
        </w:tc>
      </w:tr>
      <w:tr w:rsidR="00BE3BB6" w:rsidRPr="008F751F" w14:paraId="1F26E3CE" w14:textId="77777777" w:rsidTr="009F7AD5">
        <w:tc>
          <w:tcPr>
            <w:tcW w:w="1140" w:type="dxa"/>
            <w:tcBorders>
              <w:top w:val="single" w:sz="4" w:space="0" w:color="auto"/>
              <w:bottom w:val="single" w:sz="4" w:space="0" w:color="auto"/>
              <w:right w:val="nil"/>
            </w:tcBorders>
          </w:tcPr>
          <w:p w14:paraId="2A2250C8" w14:textId="6B639EA4" w:rsidR="00BE3BB6"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Setting</w:t>
            </w:r>
          </w:p>
        </w:tc>
        <w:tc>
          <w:tcPr>
            <w:tcW w:w="567" w:type="dxa"/>
            <w:tcBorders>
              <w:top w:val="single" w:sz="4" w:space="0" w:color="auto"/>
              <w:left w:val="nil"/>
              <w:bottom w:val="single" w:sz="4" w:space="0" w:color="auto"/>
              <w:right w:val="nil"/>
            </w:tcBorders>
          </w:tcPr>
          <w:p w14:paraId="0181C9FF" w14:textId="2149D794" w:rsidR="00BE3BB6"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5</w:t>
            </w:r>
          </w:p>
        </w:tc>
        <w:tc>
          <w:tcPr>
            <w:tcW w:w="3119" w:type="dxa"/>
            <w:tcBorders>
              <w:top w:val="single" w:sz="4" w:space="0" w:color="auto"/>
              <w:left w:val="nil"/>
              <w:bottom w:val="single" w:sz="4" w:space="0" w:color="auto"/>
              <w:right w:val="nil"/>
            </w:tcBorders>
          </w:tcPr>
          <w:p w14:paraId="6B2EFE19" w14:textId="23E04744" w:rsidR="00BE3BB6"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 xml:space="preserve">Describe the setting, locations, and relevant dates, including periods of recruitment, </w:t>
            </w:r>
            <w:proofErr w:type="gramStart"/>
            <w:r w:rsidRPr="008F751F">
              <w:rPr>
                <w:rFonts w:ascii="Times New Roman" w:hAnsi="Times New Roman" w:cs="Times New Roman"/>
                <w:sz w:val="16"/>
                <w:szCs w:val="16"/>
              </w:rPr>
              <w:t xml:space="preserve">exposure, </w:t>
            </w:r>
            <w:r w:rsidRPr="008F751F">
              <w:rPr>
                <w:rFonts w:ascii="Times New Roman" w:hAnsi="Times New Roman" w:cs="Times New Roman"/>
                <w:sz w:val="16"/>
                <w:szCs w:val="16"/>
              </w:rPr>
              <w:t xml:space="preserve"> </w:t>
            </w:r>
            <w:r w:rsidRPr="008F751F">
              <w:rPr>
                <w:rFonts w:ascii="Times New Roman" w:hAnsi="Times New Roman" w:cs="Times New Roman"/>
                <w:sz w:val="16"/>
                <w:szCs w:val="16"/>
              </w:rPr>
              <w:t>follow</w:t>
            </w:r>
            <w:proofErr w:type="gramEnd"/>
            <w:r w:rsidRPr="008F751F">
              <w:rPr>
                <w:rFonts w:ascii="Times New Roman" w:hAnsi="Times New Roman" w:cs="Times New Roman"/>
                <w:sz w:val="16"/>
                <w:szCs w:val="16"/>
              </w:rPr>
              <w:t>-up, and data collection</w:t>
            </w:r>
          </w:p>
        </w:tc>
        <w:tc>
          <w:tcPr>
            <w:tcW w:w="708" w:type="dxa"/>
            <w:tcBorders>
              <w:top w:val="single" w:sz="4" w:space="0" w:color="auto"/>
              <w:left w:val="nil"/>
              <w:bottom w:val="single" w:sz="4" w:space="0" w:color="auto"/>
              <w:right w:val="nil"/>
            </w:tcBorders>
          </w:tcPr>
          <w:p w14:paraId="04D6E359" w14:textId="24A3B4D6" w:rsidR="00BE3BB6"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5</w:t>
            </w:r>
            <w:r w:rsidRPr="008F751F">
              <w:rPr>
                <w:rFonts w:ascii="Times New Roman" w:hAnsi="Times New Roman" w:cs="Times New Roman"/>
                <w:sz w:val="16"/>
                <w:szCs w:val="16"/>
              </w:rPr>
              <w:t>，</w:t>
            </w:r>
            <w:r w:rsidRPr="008F751F">
              <w:rPr>
                <w:rFonts w:ascii="Times New Roman" w:hAnsi="Times New Roman" w:cs="Times New Roman"/>
                <w:sz w:val="16"/>
                <w:szCs w:val="16"/>
              </w:rPr>
              <w:t>6</w:t>
            </w:r>
          </w:p>
        </w:tc>
        <w:tc>
          <w:tcPr>
            <w:tcW w:w="3681" w:type="dxa"/>
            <w:tcBorders>
              <w:top w:val="single" w:sz="4" w:space="0" w:color="auto"/>
              <w:left w:val="nil"/>
              <w:bottom w:val="single" w:sz="4" w:space="0" w:color="auto"/>
            </w:tcBorders>
          </w:tcPr>
          <w:p w14:paraId="42DC7951" w14:textId="06B0EF26" w:rsidR="00BE3BB6"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In this retrospective single-center study,……The average age, body temperature, degree of consciousness disorder (DOC), liver and kidney function, blood coagulation function, blood routine and cardiac indicators within 24 h after HS were summarized.</w:t>
            </w:r>
          </w:p>
        </w:tc>
      </w:tr>
      <w:tr w:rsidR="00BE3BB6" w:rsidRPr="008F751F" w14:paraId="532F43DC" w14:textId="77777777" w:rsidTr="009F7AD5">
        <w:tc>
          <w:tcPr>
            <w:tcW w:w="1140" w:type="dxa"/>
            <w:tcBorders>
              <w:top w:val="single" w:sz="4" w:space="0" w:color="auto"/>
              <w:bottom w:val="single" w:sz="4" w:space="0" w:color="auto"/>
              <w:right w:val="nil"/>
            </w:tcBorders>
          </w:tcPr>
          <w:p w14:paraId="0110AFE9" w14:textId="1D628E05" w:rsidR="00BE3BB6"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Participants</w:t>
            </w:r>
          </w:p>
        </w:tc>
        <w:tc>
          <w:tcPr>
            <w:tcW w:w="567" w:type="dxa"/>
            <w:tcBorders>
              <w:top w:val="single" w:sz="4" w:space="0" w:color="auto"/>
              <w:left w:val="nil"/>
              <w:bottom w:val="single" w:sz="4" w:space="0" w:color="auto"/>
              <w:right w:val="nil"/>
            </w:tcBorders>
          </w:tcPr>
          <w:p w14:paraId="78392BCC" w14:textId="0E048007" w:rsidR="00BE3BB6"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6</w:t>
            </w:r>
          </w:p>
        </w:tc>
        <w:tc>
          <w:tcPr>
            <w:tcW w:w="3119" w:type="dxa"/>
            <w:tcBorders>
              <w:top w:val="single" w:sz="4" w:space="0" w:color="auto"/>
              <w:left w:val="nil"/>
              <w:bottom w:val="single" w:sz="4" w:space="0" w:color="auto"/>
              <w:right w:val="nil"/>
            </w:tcBorders>
          </w:tcPr>
          <w:p w14:paraId="27DE1D3B" w14:textId="108E7AD5" w:rsidR="00BE3BB6"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(a) Cohort study—Give the eligibility criteria, and the sources and methods of selection of participants.</w:t>
            </w:r>
            <w:r w:rsidRPr="008F751F">
              <w:rPr>
                <w:rFonts w:ascii="Times New Roman" w:hAnsi="Times New Roman" w:cs="Times New Roman"/>
                <w:sz w:val="16"/>
                <w:szCs w:val="16"/>
              </w:rPr>
              <w:t xml:space="preserve"> </w:t>
            </w:r>
            <w:r w:rsidRPr="008F751F">
              <w:rPr>
                <w:rFonts w:ascii="Times New Roman" w:hAnsi="Times New Roman" w:cs="Times New Roman"/>
                <w:sz w:val="16"/>
                <w:szCs w:val="16"/>
              </w:rPr>
              <w:t xml:space="preserve">Describe methods of follow-up </w:t>
            </w:r>
          </w:p>
          <w:p w14:paraId="0F141A6E" w14:textId="77777777" w:rsidR="00BE3BB6"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 xml:space="preserve">Case-control study—Give the eligibility criteria, and the sources and methods of case </w:t>
            </w:r>
          </w:p>
          <w:p w14:paraId="1146B811" w14:textId="77777777" w:rsidR="00BE3BB6"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 xml:space="preserve">ascertainment and control selection. Give the rationale for the choice of cases and controls </w:t>
            </w:r>
          </w:p>
          <w:p w14:paraId="6110304D" w14:textId="77777777" w:rsidR="00BE3BB6"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 xml:space="preserve">Cross-sectional study—Give the eligibility criteria, and the sources and methods of selection of </w:t>
            </w:r>
          </w:p>
          <w:p w14:paraId="44522D1E" w14:textId="4519E8CB" w:rsidR="00BE3BB6"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participants</w:t>
            </w:r>
          </w:p>
        </w:tc>
        <w:tc>
          <w:tcPr>
            <w:tcW w:w="708" w:type="dxa"/>
            <w:tcBorders>
              <w:top w:val="single" w:sz="4" w:space="0" w:color="auto"/>
              <w:left w:val="nil"/>
              <w:bottom w:val="single" w:sz="4" w:space="0" w:color="auto"/>
              <w:right w:val="nil"/>
            </w:tcBorders>
          </w:tcPr>
          <w:p w14:paraId="1F99AE98" w14:textId="3FD5E65B" w:rsidR="00BE3BB6"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5,6</w:t>
            </w:r>
          </w:p>
        </w:tc>
        <w:tc>
          <w:tcPr>
            <w:tcW w:w="3681" w:type="dxa"/>
            <w:tcBorders>
              <w:top w:val="single" w:sz="4" w:space="0" w:color="auto"/>
              <w:left w:val="nil"/>
              <w:bottom w:val="single" w:sz="4" w:space="0" w:color="auto"/>
            </w:tcBorders>
          </w:tcPr>
          <w:p w14:paraId="65CBB6C3" w14:textId="0D8576B0" w:rsidR="00BE3BB6"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In this retrospective single-center study,……The average age, body temperature, degree of consciousness disorder (DOC), liver and kidney function, blood coagulation function, blood routine and cardiac indicators within 24 h after HS were summarized.</w:t>
            </w:r>
          </w:p>
        </w:tc>
      </w:tr>
      <w:tr w:rsidR="00BE3BB6" w:rsidRPr="008F751F" w14:paraId="13944612" w14:textId="77777777" w:rsidTr="009F7AD5">
        <w:tc>
          <w:tcPr>
            <w:tcW w:w="1140" w:type="dxa"/>
            <w:tcBorders>
              <w:bottom w:val="single" w:sz="4" w:space="0" w:color="auto"/>
              <w:right w:val="nil"/>
            </w:tcBorders>
          </w:tcPr>
          <w:p w14:paraId="5C1FCC23" w14:textId="77777777" w:rsidR="00BE3BB6" w:rsidRPr="008F751F" w:rsidRDefault="00BE3BB6" w:rsidP="009F7AD5">
            <w:pPr>
              <w:rPr>
                <w:rFonts w:ascii="Times New Roman" w:hAnsi="Times New Roman" w:cs="Times New Roman"/>
                <w:sz w:val="16"/>
                <w:szCs w:val="16"/>
              </w:rPr>
            </w:pPr>
          </w:p>
        </w:tc>
        <w:tc>
          <w:tcPr>
            <w:tcW w:w="567" w:type="dxa"/>
            <w:tcBorders>
              <w:left w:val="nil"/>
              <w:bottom w:val="single" w:sz="4" w:space="0" w:color="auto"/>
              <w:right w:val="nil"/>
            </w:tcBorders>
          </w:tcPr>
          <w:p w14:paraId="4AE75346" w14:textId="77777777" w:rsidR="00BE3BB6" w:rsidRPr="008F751F" w:rsidRDefault="00BE3BB6" w:rsidP="009F7AD5">
            <w:pPr>
              <w:rPr>
                <w:rFonts w:ascii="Times New Roman" w:hAnsi="Times New Roman" w:cs="Times New Roman"/>
                <w:sz w:val="16"/>
                <w:szCs w:val="16"/>
              </w:rPr>
            </w:pPr>
          </w:p>
        </w:tc>
        <w:tc>
          <w:tcPr>
            <w:tcW w:w="3119" w:type="dxa"/>
            <w:tcBorders>
              <w:left w:val="nil"/>
              <w:bottom w:val="single" w:sz="4" w:space="0" w:color="auto"/>
              <w:right w:val="nil"/>
            </w:tcBorders>
          </w:tcPr>
          <w:p w14:paraId="3A1EFCF1" w14:textId="6128BFEB" w:rsidR="00BE3BB6"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 xml:space="preserve">(b) Cohort study—For matched studies, give matching criteria and number of exposed and unexposed </w:t>
            </w:r>
          </w:p>
          <w:p w14:paraId="2772883C" w14:textId="7AB8EEA4" w:rsidR="00BE3BB6"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lastRenderedPageBreak/>
              <w:t>Case-control study—For matched studies, give matching criteria and the number of controls per case</w:t>
            </w:r>
          </w:p>
        </w:tc>
        <w:tc>
          <w:tcPr>
            <w:tcW w:w="708" w:type="dxa"/>
            <w:tcBorders>
              <w:left w:val="nil"/>
              <w:bottom w:val="single" w:sz="4" w:space="0" w:color="auto"/>
              <w:right w:val="nil"/>
            </w:tcBorders>
          </w:tcPr>
          <w:p w14:paraId="6FE13D89" w14:textId="77777777" w:rsidR="00BE3BB6" w:rsidRPr="008F751F" w:rsidRDefault="00BE3BB6" w:rsidP="009F7AD5">
            <w:pPr>
              <w:rPr>
                <w:rFonts w:ascii="Times New Roman" w:hAnsi="Times New Roman" w:cs="Times New Roman"/>
                <w:sz w:val="16"/>
                <w:szCs w:val="16"/>
              </w:rPr>
            </w:pPr>
          </w:p>
        </w:tc>
        <w:tc>
          <w:tcPr>
            <w:tcW w:w="3681" w:type="dxa"/>
            <w:tcBorders>
              <w:left w:val="nil"/>
              <w:bottom w:val="single" w:sz="4" w:space="0" w:color="auto"/>
            </w:tcBorders>
          </w:tcPr>
          <w:p w14:paraId="2F02A582" w14:textId="4245801F" w:rsidR="00BE3BB6" w:rsidRPr="008F751F" w:rsidRDefault="009F7AD5" w:rsidP="009F7AD5">
            <w:pPr>
              <w:rPr>
                <w:rFonts w:ascii="Times New Roman" w:hAnsi="Times New Roman" w:cs="Times New Roman"/>
                <w:sz w:val="16"/>
                <w:szCs w:val="16"/>
              </w:rPr>
            </w:pPr>
            <w:r w:rsidRPr="008F751F">
              <w:rPr>
                <w:rFonts w:ascii="Times New Roman" w:hAnsi="Times New Roman" w:cs="Times New Roman"/>
                <w:sz w:val="16"/>
                <w:szCs w:val="16"/>
              </w:rPr>
              <w:t>None</w:t>
            </w:r>
          </w:p>
        </w:tc>
      </w:tr>
      <w:tr w:rsidR="00BE3BB6" w:rsidRPr="008F751F" w14:paraId="7C2F9298" w14:textId="77777777" w:rsidTr="009F7AD5">
        <w:tc>
          <w:tcPr>
            <w:tcW w:w="1140" w:type="dxa"/>
            <w:tcBorders>
              <w:bottom w:val="single" w:sz="4" w:space="0" w:color="auto"/>
              <w:right w:val="nil"/>
            </w:tcBorders>
          </w:tcPr>
          <w:p w14:paraId="098D7491" w14:textId="08D3D3F7" w:rsidR="00BE3BB6"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Variables</w:t>
            </w:r>
          </w:p>
        </w:tc>
        <w:tc>
          <w:tcPr>
            <w:tcW w:w="567" w:type="dxa"/>
            <w:tcBorders>
              <w:left w:val="nil"/>
              <w:bottom w:val="single" w:sz="4" w:space="0" w:color="auto"/>
              <w:right w:val="nil"/>
            </w:tcBorders>
          </w:tcPr>
          <w:p w14:paraId="12BD92FB" w14:textId="41776C98" w:rsidR="00BE3BB6"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7</w:t>
            </w:r>
          </w:p>
        </w:tc>
        <w:tc>
          <w:tcPr>
            <w:tcW w:w="3119" w:type="dxa"/>
            <w:tcBorders>
              <w:left w:val="nil"/>
              <w:bottom w:val="single" w:sz="4" w:space="0" w:color="auto"/>
              <w:right w:val="nil"/>
            </w:tcBorders>
          </w:tcPr>
          <w:p w14:paraId="7A037EE0" w14:textId="4823B168" w:rsidR="00BE3BB6"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Clearly define all outcomes, exposures, predictors, potential confounders, and effect modifiers.</w:t>
            </w:r>
            <w:r w:rsidRPr="008F751F">
              <w:rPr>
                <w:rFonts w:ascii="Times New Roman" w:hAnsi="Times New Roman" w:cs="Times New Roman"/>
                <w:sz w:val="16"/>
                <w:szCs w:val="16"/>
              </w:rPr>
              <w:t xml:space="preserve"> </w:t>
            </w:r>
            <w:r w:rsidRPr="008F751F">
              <w:rPr>
                <w:rFonts w:ascii="Times New Roman" w:hAnsi="Times New Roman" w:cs="Times New Roman"/>
                <w:sz w:val="16"/>
                <w:szCs w:val="16"/>
              </w:rPr>
              <w:t xml:space="preserve">Give diagnostic criteria, if applicable </w:t>
            </w:r>
          </w:p>
          <w:p w14:paraId="0DBC526C" w14:textId="73275CE5" w:rsidR="00BE3BB6" w:rsidRPr="008F751F" w:rsidRDefault="00BE3BB6" w:rsidP="009F7AD5">
            <w:pPr>
              <w:rPr>
                <w:rFonts w:ascii="Times New Roman" w:hAnsi="Times New Roman" w:cs="Times New Roman"/>
                <w:sz w:val="16"/>
                <w:szCs w:val="16"/>
              </w:rPr>
            </w:pPr>
          </w:p>
        </w:tc>
        <w:tc>
          <w:tcPr>
            <w:tcW w:w="708" w:type="dxa"/>
            <w:tcBorders>
              <w:left w:val="nil"/>
              <w:bottom w:val="single" w:sz="4" w:space="0" w:color="auto"/>
              <w:right w:val="nil"/>
            </w:tcBorders>
          </w:tcPr>
          <w:p w14:paraId="0CB2A54C" w14:textId="696FB75C" w:rsidR="00BE3BB6"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6</w:t>
            </w:r>
          </w:p>
        </w:tc>
        <w:tc>
          <w:tcPr>
            <w:tcW w:w="3681" w:type="dxa"/>
            <w:tcBorders>
              <w:left w:val="nil"/>
              <w:bottom w:val="single" w:sz="4" w:space="0" w:color="auto"/>
            </w:tcBorders>
          </w:tcPr>
          <w:p w14:paraId="720A0E07" w14:textId="77777777" w:rsidR="00BE3BB6"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Variables</w:t>
            </w:r>
          </w:p>
          <w:p w14:paraId="3C7C0098" w14:textId="64C02037" w:rsidR="00BE3BB6"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Factors demonstrated to impact nerve injury or thought by the investigators to potentially impact nerve injury were defined as independent variables.</w:t>
            </w:r>
            <w:r w:rsidRPr="008F751F">
              <w:rPr>
                <w:rFonts w:ascii="Times New Roman" w:hAnsi="Times New Roman" w:cs="Times New Roman"/>
                <w:sz w:val="16"/>
                <w:szCs w:val="16"/>
              </w:rPr>
              <w:t xml:space="preserve"> ……</w:t>
            </w:r>
            <w:r w:rsidRPr="008F751F">
              <w:rPr>
                <w:rFonts w:ascii="Times New Roman" w:hAnsi="Times New Roman" w:cs="Times New Roman"/>
                <w:sz w:val="16"/>
                <w:szCs w:val="16"/>
              </w:rPr>
              <w:t>were analyzed by regression analysis.</w:t>
            </w:r>
          </w:p>
        </w:tc>
      </w:tr>
      <w:tr w:rsidR="00BE3BB6" w:rsidRPr="008F751F" w14:paraId="7058CE7C" w14:textId="77777777" w:rsidTr="009F7AD5">
        <w:tc>
          <w:tcPr>
            <w:tcW w:w="1140" w:type="dxa"/>
            <w:tcBorders>
              <w:bottom w:val="single" w:sz="4" w:space="0" w:color="auto"/>
              <w:right w:val="nil"/>
            </w:tcBorders>
          </w:tcPr>
          <w:p w14:paraId="44F7E80D" w14:textId="77777777" w:rsidR="00BE3BB6"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 xml:space="preserve">Data sources/ </w:t>
            </w:r>
          </w:p>
          <w:p w14:paraId="14CE5304" w14:textId="758E2425" w:rsidR="00BE3BB6"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measurement</w:t>
            </w:r>
          </w:p>
        </w:tc>
        <w:tc>
          <w:tcPr>
            <w:tcW w:w="567" w:type="dxa"/>
            <w:tcBorders>
              <w:left w:val="nil"/>
              <w:bottom w:val="single" w:sz="4" w:space="0" w:color="auto"/>
              <w:right w:val="nil"/>
            </w:tcBorders>
          </w:tcPr>
          <w:p w14:paraId="4A539040" w14:textId="690D8F15" w:rsidR="00BE3BB6"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8</w:t>
            </w:r>
          </w:p>
        </w:tc>
        <w:tc>
          <w:tcPr>
            <w:tcW w:w="3119" w:type="dxa"/>
            <w:tcBorders>
              <w:left w:val="nil"/>
              <w:bottom w:val="single" w:sz="4" w:space="0" w:color="auto"/>
              <w:right w:val="nil"/>
            </w:tcBorders>
          </w:tcPr>
          <w:p w14:paraId="02D1D240" w14:textId="5828D210" w:rsidR="00BE3BB6"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 xml:space="preserve">For each variable of interest, give sources of data and details of methods of assessment (measurement). Describe comparability of assessment methods if there is more than one group </w:t>
            </w:r>
          </w:p>
        </w:tc>
        <w:tc>
          <w:tcPr>
            <w:tcW w:w="708" w:type="dxa"/>
            <w:tcBorders>
              <w:left w:val="nil"/>
              <w:bottom w:val="single" w:sz="4" w:space="0" w:color="auto"/>
              <w:right w:val="nil"/>
            </w:tcBorders>
          </w:tcPr>
          <w:p w14:paraId="467BA369" w14:textId="1B577CFA" w:rsidR="00BE3BB6"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6</w:t>
            </w:r>
            <w:r w:rsidRPr="008F751F">
              <w:rPr>
                <w:rFonts w:ascii="Times New Roman" w:hAnsi="Times New Roman" w:cs="Times New Roman"/>
                <w:sz w:val="16"/>
                <w:szCs w:val="16"/>
              </w:rPr>
              <w:t>，</w:t>
            </w:r>
            <w:r w:rsidRPr="008F751F">
              <w:rPr>
                <w:rFonts w:ascii="Times New Roman" w:hAnsi="Times New Roman" w:cs="Times New Roman"/>
                <w:sz w:val="16"/>
                <w:szCs w:val="16"/>
              </w:rPr>
              <w:t>7</w:t>
            </w:r>
          </w:p>
        </w:tc>
        <w:tc>
          <w:tcPr>
            <w:tcW w:w="3681" w:type="dxa"/>
            <w:tcBorders>
              <w:left w:val="nil"/>
              <w:bottom w:val="single" w:sz="4" w:space="0" w:color="auto"/>
            </w:tcBorders>
          </w:tcPr>
          <w:p w14:paraId="3801A094" w14:textId="77777777" w:rsidR="00BE3BB6"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Variables</w:t>
            </w:r>
          </w:p>
          <w:p w14:paraId="1038DBE6" w14:textId="7950DE7D" w:rsidR="00BE3BB6"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Factors demonstrated to impact nerve injury or thought by the investigators to potentially impact nerve injury were defined as independent variables. ……the Barthel index of death cases cannot be measured 3 months later.</w:t>
            </w:r>
          </w:p>
        </w:tc>
      </w:tr>
      <w:tr w:rsidR="00BE3BB6" w:rsidRPr="008F751F" w14:paraId="369954A5" w14:textId="77777777" w:rsidTr="009F7AD5">
        <w:tc>
          <w:tcPr>
            <w:tcW w:w="1140" w:type="dxa"/>
            <w:tcBorders>
              <w:bottom w:val="single" w:sz="4" w:space="0" w:color="auto"/>
              <w:right w:val="nil"/>
            </w:tcBorders>
          </w:tcPr>
          <w:p w14:paraId="1319662C" w14:textId="2B982303" w:rsidR="00BE3BB6"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Bias</w:t>
            </w:r>
          </w:p>
        </w:tc>
        <w:tc>
          <w:tcPr>
            <w:tcW w:w="567" w:type="dxa"/>
            <w:tcBorders>
              <w:left w:val="nil"/>
              <w:bottom w:val="single" w:sz="4" w:space="0" w:color="auto"/>
              <w:right w:val="nil"/>
            </w:tcBorders>
          </w:tcPr>
          <w:p w14:paraId="5071648C" w14:textId="0683F59F" w:rsidR="00BE3BB6"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9</w:t>
            </w:r>
          </w:p>
        </w:tc>
        <w:tc>
          <w:tcPr>
            <w:tcW w:w="3119" w:type="dxa"/>
            <w:tcBorders>
              <w:left w:val="nil"/>
              <w:bottom w:val="single" w:sz="4" w:space="0" w:color="auto"/>
              <w:right w:val="nil"/>
            </w:tcBorders>
          </w:tcPr>
          <w:p w14:paraId="292B4267" w14:textId="78938B3A" w:rsidR="00BE3BB6" w:rsidRPr="008F751F" w:rsidRDefault="00BE3BB6" w:rsidP="009F7AD5">
            <w:pPr>
              <w:rPr>
                <w:rFonts w:ascii="Times New Roman" w:hAnsi="Times New Roman" w:cs="Times New Roman"/>
                <w:sz w:val="16"/>
                <w:szCs w:val="16"/>
              </w:rPr>
            </w:pPr>
            <w:r w:rsidRPr="008F751F">
              <w:rPr>
                <w:rFonts w:ascii="Times New Roman" w:hAnsi="Times New Roman" w:cs="Times New Roman"/>
                <w:sz w:val="16"/>
                <w:szCs w:val="16"/>
              </w:rPr>
              <w:t>Describe any efforts to address potential sources of bias</w:t>
            </w:r>
          </w:p>
        </w:tc>
        <w:tc>
          <w:tcPr>
            <w:tcW w:w="708" w:type="dxa"/>
            <w:tcBorders>
              <w:left w:val="nil"/>
              <w:bottom w:val="single" w:sz="4" w:space="0" w:color="auto"/>
              <w:right w:val="nil"/>
            </w:tcBorders>
          </w:tcPr>
          <w:p w14:paraId="7B9F2056" w14:textId="28FF329E" w:rsidR="00BE3BB6" w:rsidRPr="008F751F" w:rsidRDefault="00234CD4" w:rsidP="009F7AD5">
            <w:pPr>
              <w:rPr>
                <w:rFonts w:ascii="Times New Roman" w:hAnsi="Times New Roman" w:cs="Times New Roman"/>
                <w:sz w:val="16"/>
                <w:szCs w:val="16"/>
              </w:rPr>
            </w:pPr>
            <w:r w:rsidRPr="008F751F">
              <w:rPr>
                <w:rFonts w:ascii="Times New Roman" w:hAnsi="Times New Roman" w:cs="Times New Roman"/>
                <w:sz w:val="16"/>
                <w:szCs w:val="16"/>
              </w:rPr>
              <w:t>7</w:t>
            </w:r>
          </w:p>
        </w:tc>
        <w:tc>
          <w:tcPr>
            <w:tcW w:w="3681" w:type="dxa"/>
            <w:tcBorders>
              <w:left w:val="nil"/>
              <w:bottom w:val="single" w:sz="4" w:space="0" w:color="auto"/>
            </w:tcBorders>
          </w:tcPr>
          <w:p w14:paraId="22A888EB" w14:textId="58DB5212" w:rsidR="00BE3BB6" w:rsidRPr="008F751F" w:rsidRDefault="00234CD4" w:rsidP="009F7AD5">
            <w:pPr>
              <w:rPr>
                <w:rFonts w:ascii="Times New Roman" w:hAnsi="Times New Roman" w:cs="Times New Roman"/>
                <w:sz w:val="16"/>
                <w:szCs w:val="16"/>
              </w:rPr>
            </w:pPr>
            <w:r w:rsidRPr="008F751F">
              <w:rPr>
                <w:rFonts w:ascii="Times New Roman" w:hAnsi="Times New Roman" w:cs="Times New Roman"/>
                <w:sz w:val="16"/>
                <w:szCs w:val="16"/>
              </w:rPr>
              <w:t>Death records were excluded. Because all death cases died within 1 month after the onset of HS, the Barthel index of death cases cannot be measured 3 months later.</w:t>
            </w:r>
          </w:p>
        </w:tc>
      </w:tr>
      <w:tr w:rsidR="00BE3BB6" w:rsidRPr="008F751F" w14:paraId="05DE6770" w14:textId="77777777" w:rsidTr="009F7AD5">
        <w:tc>
          <w:tcPr>
            <w:tcW w:w="1140" w:type="dxa"/>
            <w:tcBorders>
              <w:bottom w:val="single" w:sz="4" w:space="0" w:color="auto"/>
              <w:right w:val="nil"/>
            </w:tcBorders>
          </w:tcPr>
          <w:p w14:paraId="46A45676" w14:textId="3B10D4A8" w:rsidR="00BE3BB6" w:rsidRPr="008F751F" w:rsidRDefault="00234CD4" w:rsidP="009F7AD5">
            <w:pPr>
              <w:rPr>
                <w:rFonts w:ascii="Times New Roman" w:hAnsi="Times New Roman" w:cs="Times New Roman"/>
                <w:sz w:val="16"/>
                <w:szCs w:val="16"/>
              </w:rPr>
            </w:pPr>
            <w:r w:rsidRPr="008F751F">
              <w:rPr>
                <w:rFonts w:ascii="Times New Roman" w:hAnsi="Times New Roman" w:cs="Times New Roman"/>
                <w:sz w:val="16"/>
                <w:szCs w:val="16"/>
              </w:rPr>
              <w:t>Study size</w:t>
            </w:r>
          </w:p>
        </w:tc>
        <w:tc>
          <w:tcPr>
            <w:tcW w:w="567" w:type="dxa"/>
            <w:tcBorders>
              <w:left w:val="nil"/>
              <w:bottom w:val="single" w:sz="4" w:space="0" w:color="auto"/>
              <w:right w:val="nil"/>
            </w:tcBorders>
          </w:tcPr>
          <w:p w14:paraId="2995C270" w14:textId="13FEF14F" w:rsidR="00BE3BB6" w:rsidRPr="008F751F" w:rsidRDefault="00234CD4" w:rsidP="009F7AD5">
            <w:pPr>
              <w:rPr>
                <w:rFonts w:ascii="Times New Roman" w:hAnsi="Times New Roman" w:cs="Times New Roman"/>
                <w:sz w:val="16"/>
                <w:szCs w:val="16"/>
              </w:rPr>
            </w:pPr>
            <w:r w:rsidRPr="008F751F">
              <w:rPr>
                <w:rFonts w:ascii="Times New Roman" w:hAnsi="Times New Roman" w:cs="Times New Roman"/>
                <w:sz w:val="16"/>
                <w:szCs w:val="16"/>
              </w:rPr>
              <w:t>10</w:t>
            </w:r>
          </w:p>
        </w:tc>
        <w:tc>
          <w:tcPr>
            <w:tcW w:w="3119" w:type="dxa"/>
            <w:tcBorders>
              <w:left w:val="nil"/>
              <w:bottom w:val="single" w:sz="4" w:space="0" w:color="auto"/>
              <w:right w:val="nil"/>
            </w:tcBorders>
          </w:tcPr>
          <w:p w14:paraId="715106CB" w14:textId="6F36050B" w:rsidR="00BE3BB6" w:rsidRPr="008F751F" w:rsidRDefault="00234CD4" w:rsidP="009F7AD5">
            <w:pPr>
              <w:rPr>
                <w:rFonts w:ascii="Times New Roman" w:hAnsi="Times New Roman" w:cs="Times New Roman"/>
                <w:sz w:val="16"/>
                <w:szCs w:val="16"/>
              </w:rPr>
            </w:pPr>
            <w:r w:rsidRPr="008F751F">
              <w:rPr>
                <w:rFonts w:ascii="Times New Roman" w:hAnsi="Times New Roman" w:cs="Times New Roman"/>
                <w:sz w:val="16"/>
                <w:szCs w:val="16"/>
              </w:rPr>
              <w:t xml:space="preserve">Explain how the study size was arrived at     </w:t>
            </w:r>
          </w:p>
        </w:tc>
        <w:tc>
          <w:tcPr>
            <w:tcW w:w="708" w:type="dxa"/>
            <w:tcBorders>
              <w:left w:val="nil"/>
              <w:bottom w:val="single" w:sz="4" w:space="0" w:color="auto"/>
              <w:right w:val="nil"/>
            </w:tcBorders>
          </w:tcPr>
          <w:p w14:paraId="4C7E9E38" w14:textId="00E9680E" w:rsidR="00BE3BB6" w:rsidRPr="008F751F" w:rsidRDefault="00234CD4" w:rsidP="009F7AD5">
            <w:pPr>
              <w:rPr>
                <w:rFonts w:ascii="Times New Roman" w:hAnsi="Times New Roman" w:cs="Times New Roman"/>
                <w:sz w:val="16"/>
                <w:szCs w:val="16"/>
              </w:rPr>
            </w:pPr>
            <w:r w:rsidRPr="008F751F">
              <w:rPr>
                <w:rFonts w:ascii="Times New Roman" w:hAnsi="Times New Roman" w:cs="Times New Roman"/>
                <w:sz w:val="16"/>
                <w:szCs w:val="16"/>
              </w:rPr>
              <w:t>5</w:t>
            </w:r>
          </w:p>
        </w:tc>
        <w:tc>
          <w:tcPr>
            <w:tcW w:w="3681" w:type="dxa"/>
            <w:tcBorders>
              <w:left w:val="nil"/>
              <w:bottom w:val="single" w:sz="4" w:space="0" w:color="auto"/>
            </w:tcBorders>
          </w:tcPr>
          <w:p w14:paraId="3088A994" w14:textId="6666E505" w:rsidR="00BE3BB6" w:rsidRPr="008F751F" w:rsidRDefault="00234CD4" w:rsidP="009F7AD5">
            <w:pPr>
              <w:rPr>
                <w:rFonts w:ascii="Times New Roman" w:hAnsi="Times New Roman" w:cs="Times New Roman"/>
                <w:sz w:val="16"/>
                <w:szCs w:val="16"/>
              </w:rPr>
            </w:pPr>
            <w:r w:rsidRPr="008F751F">
              <w:rPr>
                <w:rFonts w:ascii="Times New Roman" w:hAnsi="Times New Roman" w:cs="Times New Roman"/>
                <w:sz w:val="16"/>
                <w:szCs w:val="16"/>
              </w:rPr>
              <w:t>we reviewed the electronic medical records for 119 patients who had HS from March 1st, 2016, to October 1st, 2020. Patients who diagnosed with HS according to the Consensus on diagnosis and treatment of HS in China were included</w:t>
            </w:r>
          </w:p>
        </w:tc>
      </w:tr>
      <w:tr w:rsidR="00BE3BB6" w:rsidRPr="008F751F" w14:paraId="15C7DD76" w14:textId="77777777" w:rsidTr="009F7AD5">
        <w:tc>
          <w:tcPr>
            <w:tcW w:w="1140" w:type="dxa"/>
            <w:tcBorders>
              <w:bottom w:val="single" w:sz="4" w:space="0" w:color="auto"/>
              <w:right w:val="nil"/>
            </w:tcBorders>
          </w:tcPr>
          <w:p w14:paraId="42A7EA6E" w14:textId="77777777" w:rsidR="00234CD4" w:rsidRPr="008F751F" w:rsidRDefault="00234CD4" w:rsidP="009F7AD5">
            <w:pPr>
              <w:rPr>
                <w:rFonts w:ascii="Times New Roman" w:hAnsi="Times New Roman" w:cs="Times New Roman"/>
                <w:sz w:val="16"/>
                <w:szCs w:val="16"/>
              </w:rPr>
            </w:pPr>
            <w:r w:rsidRPr="008F751F">
              <w:rPr>
                <w:rFonts w:ascii="Times New Roman" w:hAnsi="Times New Roman" w:cs="Times New Roman"/>
                <w:sz w:val="16"/>
                <w:szCs w:val="16"/>
              </w:rPr>
              <w:t>Quantitative</w:t>
            </w:r>
          </w:p>
          <w:p w14:paraId="0BDDA7A1" w14:textId="3ED95A7F" w:rsidR="00BE3BB6" w:rsidRPr="008F751F" w:rsidRDefault="00234CD4" w:rsidP="009F7AD5">
            <w:pPr>
              <w:rPr>
                <w:rFonts w:ascii="Times New Roman" w:hAnsi="Times New Roman" w:cs="Times New Roman"/>
                <w:sz w:val="16"/>
                <w:szCs w:val="16"/>
              </w:rPr>
            </w:pPr>
            <w:r w:rsidRPr="008F751F">
              <w:rPr>
                <w:rFonts w:ascii="Times New Roman" w:hAnsi="Times New Roman" w:cs="Times New Roman"/>
                <w:sz w:val="16"/>
                <w:szCs w:val="16"/>
              </w:rPr>
              <w:t>variables</w:t>
            </w:r>
          </w:p>
        </w:tc>
        <w:tc>
          <w:tcPr>
            <w:tcW w:w="567" w:type="dxa"/>
            <w:tcBorders>
              <w:left w:val="nil"/>
              <w:bottom w:val="single" w:sz="4" w:space="0" w:color="auto"/>
              <w:right w:val="nil"/>
            </w:tcBorders>
          </w:tcPr>
          <w:p w14:paraId="51747F30" w14:textId="2926B9E5" w:rsidR="00BE3BB6" w:rsidRPr="008F751F" w:rsidRDefault="00234CD4" w:rsidP="009F7AD5">
            <w:pPr>
              <w:rPr>
                <w:rFonts w:ascii="Times New Roman" w:hAnsi="Times New Roman" w:cs="Times New Roman"/>
                <w:sz w:val="16"/>
                <w:szCs w:val="16"/>
              </w:rPr>
            </w:pPr>
            <w:r w:rsidRPr="008F751F">
              <w:rPr>
                <w:rFonts w:ascii="Times New Roman" w:hAnsi="Times New Roman" w:cs="Times New Roman"/>
                <w:sz w:val="16"/>
                <w:szCs w:val="16"/>
              </w:rPr>
              <w:t>11</w:t>
            </w:r>
          </w:p>
        </w:tc>
        <w:tc>
          <w:tcPr>
            <w:tcW w:w="3119" w:type="dxa"/>
            <w:tcBorders>
              <w:left w:val="nil"/>
              <w:bottom w:val="single" w:sz="4" w:space="0" w:color="auto"/>
              <w:right w:val="nil"/>
            </w:tcBorders>
          </w:tcPr>
          <w:p w14:paraId="2ECF30D4" w14:textId="77777777" w:rsidR="00234CD4" w:rsidRPr="008F751F" w:rsidRDefault="00234CD4" w:rsidP="009F7AD5">
            <w:pPr>
              <w:rPr>
                <w:rFonts w:ascii="Times New Roman" w:hAnsi="Times New Roman" w:cs="Times New Roman"/>
                <w:sz w:val="16"/>
                <w:szCs w:val="16"/>
              </w:rPr>
            </w:pPr>
            <w:r w:rsidRPr="008F751F">
              <w:rPr>
                <w:rFonts w:ascii="Times New Roman" w:hAnsi="Times New Roman" w:cs="Times New Roman"/>
                <w:sz w:val="16"/>
                <w:szCs w:val="16"/>
              </w:rPr>
              <w:t xml:space="preserve">Explain how quantitative variables were handled in the analyses. If applicable, describe which </w:t>
            </w:r>
          </w:p>
          <w:p w14:paraId="7D403B03" w14:textId="5D90F574" w:rsidR="00BE3BB6" w:rsidRPr="008F751F" w:rsidRDefault="00234CD4" w:rsidP="009F7AD5">
            <w:pPr>
              <w:rPr>
                <w:rFonts w:ascii="Times New Roman" w:hAnsi="Times New Roman" w:cs="Times New Roman"/>
                <w:sz w:val="16"/>
                <w:szCs w:val="16"/>
              </w:rPr>
            </w:pPr>
            <w:r w:rsidRPr="008F751F">
              <w:rPr>
                <w:rFonts w:ascii="Times New Roman" w:hAnsi="Times New Roman" w:cs="Times New Roman"/>
                <w:sz w:val="16"/>
                <w:szCs w:val="16"/>
              </w:rPr>
              <w:t>groupings were chosen and why</w:t>
            </w:r>
          </w:p>
        </w:tc>
        <w:tc>
          <w:tcPr>
            <w:tcW w:w="708" w:type="dxa"/>
            <w:tcBorders>
              <w:left w:val="nil"/>
              <w:bottom w:val="single" w:sz="4" w:space="0" w:color="auto"/>
              <w:right w:val="nil"/>
            </w:tcBorders>
          </w:tcPr>
          <w:p w14:paraId="2424D57B" w14:textId="22106924" w:rsidR="00BE3BB6" w:rsidRPr="008F751F" w:rsidRDefault="00234CD4" w:rsidP="009F7AD5">
            <w:pPr>
              <w:rPr>
                <w:rFonts w:ascii="Times New Roman" w:hAnsi="Times New Roman" w:cs="Times New Roman"/>
                <w:sz w:val="16"/>
                <w:szCs w:val="16"/>
              </w:rPr>
            </w:pPr>
            <w:r w:rsidRPr="008F751F">
              <w:rPr>
                <w:rFonts w:ascii="Times New Roman" w:hAnsi="Times New Roman" w:cs="Times New Roman"/>
                <w:sz w:val="16"/>
                <w:szCs w:val="16"/>
              </w:rPr>
              <w:t>5</w:t>
            </w:r>
            <w:r w:rsidRPr="008F751F">
              <w:rPr>
                <w:rFonts w:ascii="Times New Roman" w:hAnsi="Times New Roman" w:cs="Times New Roman"/>
                <w:sz w:val="16"/>
                <w:szCs w:val="16"/>
              </w:rPr>
              <w:t>，</w:t>
            </w:r>
            <w:r w:rsidRPr="008F751F">
              <w:rPr>
                <w:rFonts w:ascii="Times New Roman" w:hAnsi="Times New Roman" w:cs="Times New Roman"/>
                <w:sz w:val="16"/>
                <w:szCs w:val="16"/>
              </w:rPr>
              <w:t>6</w:t>
            </w:r>
          </w:p>
        </w:tc>
        <w:tc>
          <w:tcPr>
            <w:tcW w:w="3681" w:type="dxa"/>
            <w:tcBorders>
              <w:left w:val="nil"/>
              <w:bottom w:val="single" w:sz="4" w:space="0" w:color="auto"/>
            </w:tcBorders>
          </w:tcPr>
          <w:p w14:paraId="341E9F09" w14:textId="239CF718" w:rsidR="00BE3BB6" w:rsidRPr="008F751F" w:rsidRDefault="00234CD4" w:rsidP="009F7AD5">
            <w:pPr>
              <w:rPr>
                <w:rFonts w:ascii="Times New Roman" w:hAnsi="Times New Roman" w:cs="Times New Roman"/>
                <w:sz w:val="16"/>
                <w:szCs w:val="16"/>
              </w:rPr>
            </w:pPr>
            <w:r w:rsidRPr="008F751F">
              <w:rPr>
                <w:rFonts w:ascii="Times New Roman" w:hAnsi="Times New Roman" w:cs="Times New Roman"/>
                <w:sz w:val="16"/>
                <w:szCs w:val="16"/>
              </w:rPr>
              <w:t>Patients were divided into 4 groups according to the type of injuries, including the cerebellar injury group, the other nerve injuries group, non-cerebellar injury group and non-nerve injury group. The average age, body temperature, degree of consciousness disorder (DOC), liver and kidney function, blood coagulation function, blood routine and cardiac indicators within 24 h after HS were summarized.</w:t>
            </w:r>
          </w:p>
        </w:tc>
      </w:tr>
      <w:tr w:rsidR="00BE3BB6" w:rsidRPr="008F751F" w14:paraId="7DE029DB" w14:textId="77777777" w:rsidTr="009F7AD5">
        <w:tc>
          <w:tcPr>
            <w:tcW w:w="1140" w:type="dxa"/>
            <w:tcBorders>
              <w:bottom w:val="single" w:sz="4" w:space="0" w:color="auto"/>
              <w:right w:val="nil"/>
            </w:tcBorders>
          </w:tcPr>
          <w:p w14:paraId="034280DC" w14:textId="77777777" w:rsidR="00234CD4" w:rsidRPr="008F751F" w:rsidRDefault="00234CD4" w:rsidP="009F7AD5">
            <w:pPr>
              <w:rPr>
                <w:rFonts w:ascii="Times New Roman" w:hAnsi="Times New Roman" w:cs="Times New Roman"/>
                <w:sz w:val="16"/>
                <w:szCs w:val="16"/>
              </w:rPr>
            </w:pPr>
            <w:r w:rsidRPr="008F751F">
              <w:rPr>
                <w:rFonts w:ascii="Times New Roman" w:hAnsi="Times New Roman" w:cs="Times New Roman"/>
                <w:sz w:val="16"/>
                <w:szCs w:val="16"/>
              </w:rPr>
              <w:t xml:space="preserve">Statistical </w:t>
            </w:r>
          </w:p>
          <w:p w14:paraId="03D5A29E" w14:textId="295624CE" w:rsidR="00BE3BB6" w:rsidRPr="008F751F" w:rsidRDefault="00234CD4" w:rsidP="009F7AD5">
            <w:pPr>
              <w:rPr>
                <w:rFonts w:ascii="Times New Roman" w:hAnsi="Times New Roman" w:cs="Times New Roman"/>
                <w:sz w:val="16"/>
                <w:szCs w:val="16"/>
              </w:rPr>
            </w:pPr>
            <w:r w:rsidRPr="008F751F">
              <w:rPr>
                <w:rFonts w:ascii="Times New Roman" w:hAnsi="Times New Roman" w:cs="Times New Roman"/>
                <w:sz w:val="16"/>
                <w:szCs w:val="16"/>
              </w:rPr>
              <w:t>methods</w:t>
            </w:r>
          </w:p>
        </w:tc>
        <w:tc>
          <w:tcPr>
            <w:tcW w:w="567" w:type="dxa"/>
            <w:tcBorders>
              <w:left w:val="nil"/>
              <w:bottom w:val="single" w:sz="4" w:space="0" w:color="auto"/>
              <w:right w:val="nil"/>
            </w:tcBorders>
          </w:tcPr>
          <w:p w14:paraId="35CC2C57" w14:textId="320ABAEF" w:rsidR="00BE3BB6" w:rsidRPr="008F751F" w:rsidRDefault="00234CD4" w:rsidP="009F7AD5">
            <w:pPr>
              <w:rPr>
                <w:rFonts w:ascii="Times New Roman" w:hAnsi="Times New Roman" w:cs="Times New Roman"/>
                <w:sz w:val="16"/>
                <w:szCs w:val="16"/>
              </w:rPr>
            </w:pPr>
            <w:r w:rsidRPr="008F751F">
              <w:rPr>
                <w:rFonts w:ascii="Times New Roman" w:hAnsi="Times New Roman" w:cs="Times New Roman"/>
                <w:sz w:val="16"/>
                <w:szCs w:val="16"/>
              </w:rPr>
              <w:t>12</w:t>
            </w:r>
          </w:p>
        </w:tc>
        <w:tc>
          <w:tcPr>
            <w:tcW w:w="3119" w:type="dxa"/>
            <w:tcBorders>
              <w:left w:val="nil"/>
              <w:bottom w:val="single" w:sz="4" w:space="0" w:color="auto"/>
              <w:right w:val="nil"/>
            </w:tcBorders>
          </w:tcPr>
          <w:p w14:paraId="74CDCE22" w14:textId="431F7B07" w:rsidR="00BE3BB6" w:rsidRPr="008F751F" w:rsidRDefault="00234CD4" w:rsidP="009F7AD5">
            <w:pPr>
              <w:rPr>
                <w:rFonts w:ascii="Times New Roman" w:hAnsi="Times New Roman" w:cs="Times New Roman"/>
                <w:sz w:val="16"/>
                <w:szCs w:val="16"/>
              </w:rPr>
            </w:pPr>
            <w:r w:rsidRPr="008F751F">
              <w:rPr>
                <w:rFonts w:ascii="Times New Roman" w:hAnsi="Times New Roman" w:cs="Times New Roman"/>
                <w:sz w:val="16"/>
                <w:szCs w:val="16"/>
              </w:rPr>
              <w:t xml:space="preserve">(a) Describe all statistical methods, including those used to control for confounding  </w:t>
            </w:r>
          </w:p>
        </w:tc>
        <w:tc>
          <w:tcPr>
            <w:tcW w:w="708" w:type="dxa"/>
            <w:tcBorders>
              <w:left w:val="nil"/>
              <w:bottom w:val="single" w:sz="4" w:space="0" w:color="auto"/>
              <w:right w:val="nil"/>
            </w:tcBorders>
          </w:tcPr>
          <w:p w14:paraId="1669E7F7" w14:textId="50B49114" w:rsidR="00BE3BB6" w:rsidRPr="008F751F" w:rsidRDefault="00234CD4" w:rsidP="009F7AD5">
            <w:pPr>
              <w:rPr>
                <w:rFonts w:ascii="Times New Roman" w:hAnsi="Times New Roman" w:cs="Times New Roman"/>
                <w:sz w:val="16"/>
                <w:szCs w:val="16"/>
              </w:rPr>
            </w:pPr>
            <w:r w:rsidRPr="008F751F">
              <w:rPr>
                <w:rFonts w:ascii="Times New Roman" w:hAnsi="Times New Roman" w:cs="Times New Roman"/>
                <w:sz w:val="16"/>
                <w:szCs w:val="16"/>
              </w:rPr>
              <w:t>7</w:t>
            </w:r>
          </w:p>
        </w:tc>
        <w:tc>
          <w:tcPr>
            <w:tcW w:w="3681" w:type="dxa"/>
            <w:tcBorders>
              <w:left w:val="nil"/>
              <w:bottom w:val="single" w:sz="4" w:space="0" w:color="auto"/>
            </w:tcBorders>
          </w:tcPr>
          <w:p w14:paraId="77F49AB6" w14:textId="25009E0E" w:rsidR="00BE3BB6" w:rsidRPr="008F751F" w:rsidRDefault="00234CD4" w:rsidP="009F7AD5">
            <w:pPr>
              <w:rPr>
                <w:rFonts w:ascii="Times New Roman" w:hAnsi="Times New Roman" w:cs="Times New Roman"/>
                <w:sz w:val="16"/>
                <w:szCs w:val="16"/>
              </w:rPr>
            </w:pPr>
            <w:r w:rsidRPr="008F751F">
              <w:rPr>
                <w:rFonts w:ascii="Times New Roman" w:hAnsi="Times New Roman" w:cs="Times New Roman"/>
                <w:sz w:val="16"/>
                <w:szCs w:val="16"/>
              </w:rPr>
              <w:t>Descriptive statistics were calculated for the variables of interest.</w:t>
            </w:r>
            <w:r w:rsidRPr="008F751F">
              <w:rPr>
                <w:rFonts w:ascii="Times New Roman" w:hAnsi="Times New Roman" w:cs="Times New Roman"/>
                <w:sz w:val="16"/>
                <w:szCs w:val="16"/>
              </w:rPr>
              <w:t>……</w:t>
            </w:r>
            <w:r w:rsidRPr="008F751F">
              <w:rPr>
                <w:rFonts w:ascii="Times New Roman" w:hAnsi="Times New Roman" w:cs="Times New Roman"/>
                <w:sz w:val="16"/>
                <w:szCs w:val="16"/>
              </w:rPr>
              <w:t>Results from the LRA are given as odds ratios (ORs) with 95% confidence interval.</w:t>
            </w:r>
          </w:p>
        </w:tc>
      </w:tr>
      <w:tr w:rsidR="00BE3BB6" w:rsidRPr="008F751F" w14:paraId="0585A63A" w14:textId="77777777" w:rsidTr="009F7AD5">
        <w:tc>
          <w:tcPr>
            <w:tcW w:w="1140" w:type="dxa"/>
            <w:tcBorders>
              <w:bottom w:val="single" w:sz="4" w:space="0" w:color="auto"/>
              <w:right w:val="nil"/>
            </w:tcBorders>
          </w:tcPr>
          <w:p w14:paraId="6D48D467" w14:textId="77777777" w:rsidR="00BE3BB6" w:rsidRPr="008F751F" w:rsidRDefault="00BE3BB6" w:rsidP="009F7AD5">
            <w:pPr>
              <w:rPr>
                <w:rFonts w:ascii="Times New Roman" w:hAnsi="Times New Roman" w:cs="Times New Roman"/>
                <w:sz w:val="16"/>
                <w:szCs w:val="16"/>
              </w:rPr>
            </w:pPr>
          </w:p>
        </w:tc>
        <w:tc>
          <w:tcPr>
            <w:tcW w:w="567" w:type="dxa"/>
            <w:tcBorders>
              <w:left w:val="nil"/>
              <w:bottom w:val="single" w:sz="4" w:space="0" w:color="auto"/>
              <w:right w:val="nil"/>
            </w:tcBorders>
          </w:tcPr>
          <w:p w14:paraId="1E095D98" w14:textId="77777777" w:rsidR="00BE3BB6" w:rsidRPr="008F751F" w:rsidRDefault="00BE3BB6" w:rsidP="009F7AD5">
            <w:pPr>
              <w:rPr>
                <w:rFonts w:ascii="Times New Roman" w:hAnsi="Times New Roman" w:cs="Times New Roman"/>
                <w:sz w:val="16"/>
                <w:szCs w:val="16"/>
              </w:rPr>
            </w:pPr>
          </w:p>
        </w:tc>
        <w:tc>
          <w:tcPr>
            <w:tcW w:w="3119" w:type="dxa"/>
            <w:tcBorders>
              <w:left w:val="nil"/>
              <w:bottom w:val="single" w:sz="4" w:space="0" w:color="auto"/>
              <w:right w:val="nil"/>
            </w:tcBorders>
          </w:tcPr>
          <w:p w14:paraId="68585287" w14:textId="362906B7" w:rsidR="00BE3BB6" w:rsidRPr="008F751F" w:rsidRDefault="00234CD4" w:rsidP="009F7AD5">
            <w:pPr>
              <w:rPr>
                <w:rFonts w:ascii="Times New Roman" w:hAnsi="Times New Roman" w:cs="Times New Roman"/>
                <w:sz w:val="16"/>
                <w:szCs w:val="16"/>
              </w:rPr>
            </w:pPr>
            <w:r w:rsidRPr="008F751F">
              <w:rPr>
                <w:rFonts w:ascii="Times New Roman" w:hAnsi="Times New Roman" w:cs="Times New Roman"/>
                <w:sz w:val="16"/>
                <w:szCs w:val="16"/>
              </w:rPr>
              <w:t xml:space="preserve">(b) Describe any methods used to examine subgroups and interactions   </w:t>
            </w:r>
          </w:p>
        </w:tc>
        <w:tc>
          <w:tcPr>
            <w:tcW w:w="708" w:type="dxa"/>
            <w:tcBorders>
              <w:left w:val="nil"/>
              <w:bottom w:val="single" w:sz="4" w:space="0" w:color="auto"/>
              <w:right w:val="nil"/>
            </w:tcBorders>
          </w:tcPr>
          <w:p w14:paraId="1F62FBBB" w14:textId="77777777" w:rsidR="00BE3BB6" w:rsidRPr="008F751F" w:rsidRDefault="00BE3BB6" w:rsidP="009F7AD5">
            <w:pPr>
              <w:rPr>
                <w:rFonts w:ascii="Times New Roman" w:hAnsi="Times New Roman" w:cs="Times New Roman"/>
                <w:sz w:val="16"/>
                <w:szCs w:val="16"/>
              </w:rPr>
            </w:pPr>
          </w:p>
        </w:tc>
        <w:tc>
          <w:tcPr>
            <w:tcW w:w="3681" w:type="dxa"/>
            <w:tcBorders>
              <w:left w:val="nil"/>
              <w:bottom w:val="single" w:sz="4" w:space="0" w:color="auto"/>
            </w:tcBorders>
          </w:tcPr>
          <w:p w14:paraId="336003FC" w14:textId="133E5CF4" w:rsidR="00BE3BB6" w:rsidRPr="008F751F" w:rsidRDefault="00234CD4" w:rsidP="009F7AD5">
            <w:pPr>
              <w:rPr>
                <w:rFonts w:ascii="Times New Roman" w:hAnsi="Times New Roman" w:cs="Times New Roman"/>
                <w:sz w:val="16"/>
                <w:szCs w:val="16"/>
              </w:rPr>
            </w:pPr>
            <w:r w:rsidRPr="008F751F">
              <w:rPr>
                <w:rFonts w:ascii="Times New Roman" w:hAnsi="Times New Roman" w:cs="Times New Roman"/>
                <w:sz w:val="16"/>
                <w:szCs w:val="16"/>
              </w:rPr>
              <w:t xml:space="preserve">After the homogeneity of variance test, multiple comparisons among diﬀerent groups were compared using one-way analysis of variance (ANOVA) followed by the </w:t>
            </w:r>
            <w:proofErr w:type="gramStart"/>
            <w:r w:rsidRPr="008F751F">
              <w:rPr>
                <w:rFonts w:ascii="Times New Roman" w:hAnsi="Times New Roman" w:cs="Times New Roman"/>
                <w:sz w:val="16"/>
                <w:szCs w:val="16"/>
              </w:rPr>
              <w:t>Student</w:t>
            </w:r>
            <w:proofErr w:type="gramEnd"/>
            <w:r w:rsidRPr="008F751F">
              <w:rPr>
                <w:rFonts w:ascii="Times New Roman" w:hAnsi="Times New Roman" w:cs="Times New Roman"/>
                <w:sz w:val="16"/>
                <w:szCs w:val="16"/>
              </w:rPr>
              <w:t>–Newman–</w:t>
            </w:r>
            <w:proofErr w:type="spellStart"/>
            <w:r w:rsidRPr="008F751F">
              <w:rPr>
                <w:rFonts w:ascii="Times New Roman" w:hAnsi="Times New Roman" w:cs="Times New Roman"/>
                <w:sz w:val="16"/>
                <w:szCs w:val="16"/>
              </w:rPr>
              <w:t>Keuls</w:t>
            </w:r>
            <w:proofErr w:type="spellEnd"/>
            <w:r w:rsidRPr="008F751F">
              <w:rPr>
                <w:rFonts w:ascii="Times New Roman" w:hAnsi="Times New Roman" w:cs="Times New Roman"/>
                <w:sz w:val="16"/>
                <w:szCs w:val="16"/>
              </w:rPr>
              <w:t xml:space="preserve"> (SNK) test, and differences between two groups were compared by the two independent-samples Student’s t-test.</w:t>
            </w:r>
          </w:p>
        </w:tc>
      </w:tr>
      <w:tr w:rsidR="00BE3BB6" w:rsidRPr="008F751F" w14:paraId="3EBBD385" w14:textId="77777777" w:rsidTr="009F7AD5">
        <w:tc>
          <w:tcPr>
            <w:tcW w:w="1140" w:type="dxa"/>
            <w:tcBorders>
              <w:bottom w:val="single" w:sz="4" w:space="0" w:color="auto"/>
              <w:right w:val="nil"/>
            </w:tcBorders>
          </w:tcPr>
          <w:p w14:paraId="566C76D9" w14:textId="77777777" w:rsidR="00BE3BB6" w:rsidRPr="008F751F" w:rsidRDefault="00BE3BB6" w:rsidP="009F7AD5">
            <w:pPr>
              <w:rPr>
                <w:rFonts w:ascii="Times New Roman" w:hAnsi="Times New Roman" w:cs="Times New Roman"/>
                <w:sz w:val="16"/>
                <w:szCs w:val="16"/>
              </w:rPr>
            </w:pPr>
          </w:p>
        </w:tc>
        <w:tc>
          <w:tcPr>
            <w:tcW w:w="567" w:type="dxa"/>
            <w:tcBorders>
              <w:left w:val="nil"/>
              <w:bottom w:val="single" w:sz="4" w:space="0" w:color="auto"/>
              <w:right w:val="nil"/>
            </w:tcBorders>
          </w:tcPr>
          <w:p w14:paraId="1A185553" w14:textId="77777777" w:rsidR="00BE3BB6" w:rsidRPr="008F751F" w:rsidRDefault="00BE3BB6" w:rsidP="009F7AD5">
            <w:pPr>
              <w:rPr>
                <w:rFonts w:ascii="Times New Roman" w:hAnsi="Times New Roman" w:cs="Times New Roman"/>
                <w:sz w:val="16"/>
                <w:szCs w:val="16"/>
              </w:rPr>
            </w:pPr>
          </w:p>
        </w:tc>
        <w:tc>
          <w:tcPr>
            <w:tcW w:w="3119" w:type="dxa"/>
            <w:tcBorders>
              <w:left w:val="nil"/>
              <w:bottom w:val="single" w:sz="4" w:space="0" w:color="auto"/>
              <w:right w:val="nil"/>
            </w:tcBorders>
          </w:tcPr>
          <w:p w14:paraId="328E199C" w14:textId="69131E70" w:rsidR="00BE3BB6" w:rsidRPr="008F751F" w:rsidRDefault="00234CD4" w:rsidP="009F7AD5">
            <w:pPr>
              <w:rPr>
                <w:rFonts w:ascii="Times New Roman" w:hAnsi="Times New Roman" w:cs="Times New Roman"/>
                <w:sz w:val="16"/>
                <w:szCs w:val="16"/>
              </w:rPr>
            </w:pPr>
            <w:r w:rsidRPr="008F751F">
              <w:rPr>
                <w:rFonts w:ascii="Times New Roman" w:hAnsi="Times New Roman" w:cs="Times New Roman"/>
                <w:sz w:val="16"/>
                <w:szCs w:val="16"/>
              </w:rPr>
              <w:t>(c) Explain how missing data were addressed</w:t>
            </w:r>
          </w:p>
        </w:tc>
        <w:tc>
          <w:tcPr>
            <w:tcW w:w="708" w:type="dxa"/>
            <w:tcBorders>
              <w:left w:val="nil"/>
              <w:bottom w:val="single" w:sz="4" w:space="0" w:color="auto"/>
              <w:right w:val="nil"/>
            </w:tcBorders>
          </w:tcPr>
          <w:p w14:paraId="107941F4" w14:textId="5B5102C9" w:rsidR="00BE3BB6" w:rsidRPr="008F751F" w:rsidRDefault="004F2B1E" w:rsidP="009F7AD5">
            <w:pPr>
              <w:rPr>
                <w:rFonts w:ascii="Times New Roman" w:hAnsi="Times New Roman" w:cs="Times New Roman"/>
                <w:sz w:val="16"/>
                <w:szCs w:val="16"/>
              </w:rPr>
            </w:pPr>
            <w:r w:rsidRPr="008F751F">
              <w:rPr>
                <w:rFonts w:ascii="Times New Roman" w:hAnsi="Times New Roman" w:cs="Times New Roman"/>
                <w:sz w:val="16"/>
                <w:szCs w:val="16"/>
              </w:rPr>
              <w:t>7</w:t>
            </w:r>
          </w:p>
        </w:tc>
        <w:tc>
          <w:tcPr>
            <w:tcW w:w="3681" w:type="dxa"/>
            <w:tcBorders>
              <w:left w:val="nil"/>
              <w:bottom w:val="single" w:sz="4" w:space="0" w:color="auto"/>
            </w:tcBorders>
          </w:tcPr>
          <w:p w14:paraId="16E3DDAC" w14:textId="630BEB5C" w:rsidR="00BE3BB6" w:rsidRPr="008F751F" w:rsidRDefault="004F2B1E" w:rsidP="009F7AD5">
            <w:pPr>
              <w:rPr>
                <w:rFonts w:ascii="Times New Roman" w:hAnsi="Times New Roman" w:cs="Times New Roman"/>
                <w:sz w:val="16"/>
                <w:szCs w:val="16"/>
              </w:rPr>
            </w:pPr>
            <w:r w:rsidRPr="008F751F">
              <w:rPr>
                <w:rFonts w:ascii="Times New Roman" w:hAnsi="Times New Roman" w:cs="Times New Roman"/>
                <w:sz w:val="16"/>
                <w:szCs w:val="16"/>
              </w:rPr>
              <w:t>Missing dates were deleted.</w:t>
            </w:r>
          </w:p>
        </w:tc>
      </w:tr>
      <w:tr w:rsidR="00234CD4" w:rsidRPr="008F751F" w14:paraId="5FF1AA42" w14:textId="77777777" w:rsidTr="009F7AD5">
        <w:tc>
          <w:tcPr>
            <w:tcW w:w="1140" w:type="dxa"/>
            <w:tcBorders>
              <w:bottom w:val="single" w:sz="4" w:space="0" w:color="auto"/>
              <w:right w:val="nil"/>
            </w:tcBorders>
          </w:tcPr>
          <w:p w14:paraId="3994028A" w14:textId="77777777" w:rsidR="00234CD4" w:rsidRPr="008F751F" w:rsidRDefault="00234CD4" w:rsidP="009F7AD5">
            <w:pPr>
              <w:rPr>
                <w:rFonts w:ascii="Times New Roman" w:hAnsi="Times New Roman" w:cs="Times New Roman"/>
                <w:sz w:val="16"/>
                <w:szCs w:val="16"/>
              </w:rPr>
            </w:pPr>
          </w:p>
        </w:tc>
        <w:tc>
          <w:tcPr>
            <w:tcW w:w="567" w:type="dxa"/>
            <w:tcBorders>
              <w:left w:val="nil"/>
              <w:bottom w:val="single" w:sz="4" w:space="0" w:color="auto"/>
              <w:right w:val="nil"/>
            </w:tcBorders>
          </w:tcPr>
          <w:p w14:paraId="7E322EF0" w14:textId="77777777" w:rsidR="00234CD4" w:rsidRPr="008F751F" w:rsidRDefault="00234CD4" w:rsidP="009F7AD5">
            <w:pPr>
              <w:rPr>
                <w:rFonts w:ascii="Times New Roman" w:hAnsi="Times New Roman" w:cs="Times New Roman"/>
                <w:sz w:val="16"/>
                <w:szCs w:val="16"/>
              </w:rPr>
            </w:pPr>
          </w:p>
        </w:tc>
        <w:tc>
          <w:tcPr>
            <w:tcW w:w="3119" w:type="dxa"/>
            <w:tcBorders>
              <w:left w:val="nil"/>
              <w:bottom w:val="single" w:sz="4" w:space="0" w:color="auto"/>
              <w:right w:val="nil"/>
            </w:tcBorders>
          </w:tcPr>
          <w:p w14:paraId="39FCB7AA" w14:textId="48724F48" w:rsidR="00234CD4" w:rsidRPr="008F751F" w:rsidRDefault="00234CD4" w:rsidP="009F7AD5">
            <w:pPr>
              <w:rPr>
                <w:rFonts w:ascii="Times New Roman" w:hAnsi="Times New Roman" w:cs="Times New Roman"/>
                <w:sz w:val="16"/>
                <w:szCs w:val="16"/>
              </w:rPr>
            </w:pPr>
            <w:r w:rsidRPr="008F751F">
              <w:rPr>
                <w:rFonts w:ascii="Times New Roman" w:hAnsi="Times New Roman" w:cs="Times New Roman"/>
                <w:sz w:val="16"/>
                <w:szCs w:val="16"/>
              </w:rPr>
              <w:t>(d) Cohort study—If applicable, explain how loss to follow-up was addressed</w:t>
            </w:r>
            <w:r w:rsidRPr="008F751F">
              <w:rPr>
                <w:rFonts w:ascii="Times New Roman" w:hAnsi="Times New Roman" w:cs="Times New Roman"/>
                <w:sz w:val="16"/>
                <w:szCs w:val="16"/>
              </w:rPr>
              <w:t xml:space="preserve"> </w:t>
            </w:r>
            <w:r w:rsidRPr="008F751F">
              <w:rPr>
                <w:rFonts w:ascii="Times New Roman" w:hAnsi="Times New Roman" w:cs="Times New Roman"/>
                <w:sz w:val="16"/>
                <w:szCs w:val="16"/>
              </w:rPr>
              <w:t xml:space="preserve">Case-control study—If applicable, explain how matching </w:t>
            </w:r>
            <w:r w:rsidRPr="008F751F">
              <w:rPr>
                <w:rFonts w:ascii="Times New Roman" w:hAnsi="Times New Roman" w:cs="Times New Roman"/>
                <w:sz w:val="16"/>
                <w:szCs w:val="16"/>
              </w:rPr>
              <w:lastRenderedPageBreak/>
              <w:t xml:space="preserve">of cases and controls was addressed </w:t>
            </w:r>
          </w:p>
          <w:p w14:paraId="2F1ECC5A" w14:textId="77777777" w:rsidR="00234CD4" w:rsidRPr="008F751F" w:rsidRDefault="00234CD4" w:rsidP="009F7AD5">
            <w:pPr>
              <w:rPr>
                <w:rFonts w:ascii="Times New Roman" w:hAnsi="Times New Roman" w:cs="Times New Roman"/>
                <w:sz w:val="16"/>
                <w:szCs w:val="16"/>
              </w:rPr>
            </w:pPr>
            <w:r w:rsidRPr="008F751F">
              <w:rPr>
                <w:rFonts w:ascii="Times New Roman" w:hAnsi="Times New Roman" w:cs="Times New Roman"/>
                <w:sz w:val="16"/>
                <w:szCs w:val="16"/>
              </w:rPr>
              <w:t xml:space="preserve">Cross-sectional study—If applicable, describe analytical methods taking account of sampling </w:t>
            </w:r>
          </w:p>
          <w:p w14:paraId="663F9FFA" w14:textId="4B925922" w:rsidR="00234CD4" w:rsidRPr="008F751F" w:rsidRDefault="00234CD4" w:rsidP="009F7AD5">
            <w:pPr>
              <w:rPr>
                <w:rFonts w:ascii="Times New Roman" w:hAnsi="Times New Roman" w:cs="Times New Roman"/>
                <w:sz w:val="16"/>
                <w:szCs w:val="16"/>
              </w:rPr>
            </w:pPr>
            <w:r w:rsidRPr="008F751F">
              <w:rPr>
                <w:rFonts w:ascii="Times New Roman" w:hAnsi="Times New Roman" w:cs="Times New Roman"/>
                <w:sz w:val="16"/>
                <w:szCs w:val="16"/>
              </w:rPr>
              <w:t>strategy</w:t>
            </w:r>
          </w:p>
        </w:tc>
        <w:tc>
          <w:tcPr>
            <w:tcW w:w="708" w:type="dxa"/>
            <w:tcBorders>
              <w:left w:val="nil"/>
              <w:bottom w:val="single" w:sz="4" w:space="0" w:color="auto"/>
              <w:right w:val="nil"/>
            </w:tcBorders>
          </w:tcPr>
          <w:p w14:paraId="31E91E27" w14:textId="77777777" w:rsidR="00234CD4" w:rsidRPr="008F751F" w:rsidRDefault="00234CD4" w:rsidP="009F7AD5">
            <w:pPr>
              <w:rPr>
                <w:rFonts w:ascii="Times New Roman" w:hAnsi="Times New Roman" w:cs="Times New Roman"/>
                <w:sz w:val="16"/>
                <w:szCs w:val="16"/>
              </w:rPr>
            </w:pPr>
          </w:p>
        </w:tc>
        <w:tc>
          <w:tcPr>
            <w:tcW w:w="3681" w:type="dxa"/>
            <w:tcBorders>
              <w:left w:val="nil"/>
              <w:bottom w:val="single" w:sz="4" w:space="0" w:color="auto"/>
            </w:tcBorders>
          </w:tcPr>
          <w:p w14:paraId="573679F6" w14:textId="56F2FD5F" w:rsidR="00234CD4" w:rsidRPr="008F751F" w:rsidRDefault="004F2B1E" w:rsidP="009F7AD5">
            <w:pPr>
              <w:rPr>
                <w:rFonts w:ascii="Times New Roman" w:hAnsi="Times New Roman" w:cs="Times New Roman"/>
                <w:sz w:val="16"/>
                <w:szCs w:val="16"/>
              </w:rPr>
            </w:pPr>
            <w:r w:rsidRPr="008F751F">
              <w:rPr>
                <w:rFonts w:ascii="Times New Roman" w:hAnsi="Times New Roman" w:cs="Times New Roman"/>
                <w:sz w:val="16"/>
                <w:szCs w:val="16"/>
              </w:rPr>
              <w:t>none</w:t>
            </w:r>
          </w:p>
        </w:tc>
      </w:tr>
      <w:tr w:rsidR="00234CD4" w:rsidRPr="008F751F" w14:paraId="183C2842" w14:textId="77777777" w:rsidTr="009F7AD5">
        <w:tc>
          <w:tcPr>
            <w:tcW w:w="1140" w:type="dxa"/>
            <w:tcBorders>
              <w:bottom w:val="single" w:sz="4" w:space="0" w:color="auto"/>
              <w:right w:val="nil"/>
            </w:tcBorders>
          </w:tcPr>
          <w:p w14:paraId="087DE512" w14:textId="77777777" w:rsidR="00234CD4" w:rsidRPr="008F751F" w:rsidRDefault="00234CD4" w:rsidP="009F7AD5">
            <w:pPr>
              <w:rPr>
                <w:rFonts w:ascii="Times New Roman" w:hAnsi="Times New Roman" w:cs="Times New Roman"/>
                <w:sz w:val="16"/>
                <w:szCs w:val="16"/>
              </w:rPr>
            </w:pPr>
          </w:p>
        </w:tc>
        <w:tc>
          <w:tcPr>
            <w:tcW w:w="567" w:type="dxa"/>
            <w:tcBorders>
              <w:left w:val="nil"/>
              <w:bottom w:val="single" w:sz="4" w:space="0" w:color="auto"/>
              <w:right w:val="nil"/>
            </w:tcBorders>
          </w:tcPr>
          <w:p w14:paraId="60C98D1F" w14:textId="77777777" w:rsidR="00234CD4" w:rsidRPr="008F751F" w:rsidRDefault="00234CD4" w:rsidP="009F7AD5">
            <w:pPr>
              <w:rPr>
                <w:rFonts w:ascii="Times New Roman" w:hAnsi="Times New Roman" w:cs="Times New Roman"/>
                <w:sz w:val="16"/>
                <w:szCs w:val="16"/>
              </w:rPr>
            </w:pPr>
          </w:p>
        </w:tc>
        <w:tc>
          <w:tcPr>
            <w:tcW w:w="3119" w:type="dxa"/>
            <w:tcBorders>
              <w:left w:val="nil"/>
              <w:bottom w:val="single" w:sz="4" w:space="0" w:color="auto"/>
              <w:right w:val="nil"/>
            </w:tcBorders>
          </w:tcPr>
          <w:p w14:paraId="2F37D733" w14:textId="37BAE3E2" w:rsidR="00234CD4" w:rsidRPr="008F751F" w:rsidRDefault="00234CD4" w:rsidP="009F7AD5">
            <w:pPr>
              <w:rPr>
                <w:rFonts w:ascii="Times New Roman" w:hAnsi="Times New Roman" w:cs="Times New Roman"/>
                <w:sz w:val="16"/>
                <w:szCs w:val="16"/>
              </w:rPr>
            </w:pPr>
            <w:r w:rsidRPr="008F751F">
              <w:rPr>
                <w:rFonts w:ascii="Times New Roman" w:hAnsi="Times New Roman" w:cs="Times New Roman"/>
                <w:sz w:val="16"/>
                <w:szCs w:val="16"/>
              </w:rPr>
              <w:t xml:space="preserve">(e) Describe any sensitivity analyses  </w:t>
            </w:r>
          </w:p>
        </w:tc>
        <w:tc>
          <w:tcPr>
            <w:tcW w:w="708" w:type="dxa"/>
            <w:tcBorders>
              <w:left w:val="nil"/>
              <w:bottom w:val="single" w:sz="4" w:space="0" w:color="auto"/>
              <w:right w:val="nil"/>
            </w:tcBorders>
          </w:tcPr>
          <w:p w14:paraId="0C477973" w14:textId="607D7314" w:rsidR="00234CD4" w:rsidRPr="008F751F" w:rsidRDefault="004F2B1E" w:rsidP="009F7AD5">
            <w:pPr>
              <w:rPr>
                <w:rFonts w:ascii="Times New Roman" w:hAnsi="Times New Roman" w:cs="Times New Roman"/>
                <w:sz w:val="16"/>
                <w:szCs w:val="16"/>
              </w:rPr>
            </w:pPr>
            <w:r w:rsidRPr="008F751F">
              <w:rPr>
                <w:rFonts w:ascii="Times New Roman" w:hAnsi="Times New Roman" w:cs="Times New Roman"/>
                <w:sz w:val="16"/>
                <w:szCs w:val="16"/>
              </w:rPr>
              <w:t>7</w:t>
            </w:r>
          </w:p>
        </w:tc>
        <w:tc>
          <w:tcPr>
            <w:tcW w:w="3681" w:type="dxa"/>
            <w:tcBorders>
              <w:left w:val="nil"/>
              <w:bottom w:val="single" w:sz="4" w:space="0" w:color="auto"/>
            </w:tcBorders>
          </w:tcPr>
          <w:p w14:paraId="2D0AF3EA" w14:textId="1B07A709" w:rsidR="00234CD4" w:rsidRPr="008F751F" w:rsidRDefault="004F2B1E" w:rsidP="009F7AD5">
            <w:pPr>
              <w:rPr>
                <w:rFonts w:ascii="Times New Roman" w:hAnsi="Times New Roman" w:cs="Times New Roman"/>
                <w:sz w:val="16"/>
                <w:szCs w:val="16"/>
              </w:rPr>
            </w:pPr>
            <w:r w:rsidRPr="008F751F">
              <w:rPr>
                <w:rFonts w:ascii="Times New Roman" w:hAnsi="Times New Roman" w:cs="Times New Roman"/>
                <w:sz w:val="16"/>
                <w:szCs w:val="16"/>
              </w:rPr>
              <w:t>Risk factors which might be associated with HS-induced cerebellar injury were assessed via univariate and, if significant, multivariate logistic regression analysis (LRA). Results from the LRA are given as odds ratios (ORs) with 95% confidence interval.</w:t>
            </w:r>
          </w:p>
        </w:tc>
      </w:tr>
      <w:tr w:rsidR="004F2B1E" w:rsidRPr="008F751F" w14:paraId="1CD14C76" w14:textId="77777777" w:rsidTr="009F7AD5">
        <w:tc>
          <w:tcPr>
            <w:tcW w:w="1140" w:type="dxa"/>
            <w:tcBorders>
              <w:bottom w:val="single" w:sz="4" w:space="0" w:color="auto"/>
              <w:right w:val="nil"/>
            </w:tcBorders>
          </w:tcPr>
          <w:p w14:paraId="451B1B1A" w14:textId="12CCC0D9" w:rsidR="004F2B1E" w:rsidRPr="008F751F" w:rsidRDefault="004F2B1E" w:rsidP="009F7AD5">
            <w:pPr>
              <w:rPr>
                <w:rFonts w:ascii="Times New Roman" w:hAnsi="Times New Roman" w:cs="Times New Roman"/>
                <w:sz w:val="16"/>
                <w:szCs w:val="16"/>
              </w:rPr>
            </w:pPr>
            <w:r w:rsidRPr="008F751F">
              <w:rPr>
                <w:rFonts w:ascii="Times New Roman" w:hAnsi="Times New Roman" w:cs="Times New Roman"/>
                <w:sz w:val="16"/>
                <w:szCs w:val="16"/>
              </w:rPr>
              <w:t>Results</w:t>
            </w:r>
          </w:p>
        </w:tc>
        <w:tc>
          <w:tcPr>
            <w:tcW w:w="567" w:type="dxa"/>
            <w:tcBorders>
              <w:left w:val="nil"/>
              <w:bottom w:val="single" w:sz="4" w:space="0" w:color="auto"/>
              <w:right w:val="nil"/>
            </w:tcBorders>
          </w:tcPr>
          <w:p w14:paraId="3BEB8153" w14:textId="77777777" w:rsidR="004F2B1E" w:rsidRPr="008F751F" w:rsidRDefault="004F2B1E" w:rsidP="009F7AD5">
            <w:pPr>
              <w:rPr>
                <w:rFonts w:ascii="Times New Roman" w:hAnsi="Times New Roman" w:cs="Times New Roman"/>
                <w:sz w:val="16"/>
                <w:szCs w:val="16"/>
              </w:rPr>
            </w:pPr>
          </w:p>
        </w:tc>
        <w:tc>
          <w:tcPr>
            <w:tcW w:w="3119" w:type="dxa"/>
            <w:tcBorders>
              <w:left w:val="nil"/>
              <w:bottom w:val="single" w:sz="4" w:space="0" w:color="auto"/>
              <w:right w:val="nil"/>
            </w:tcBorders>
          </w:tcPr>
          <w:p w14:paraId="54CD0E90" w14:textId="77777777" w:rsidR="004F2B1E" w:rsidRPr="008F751F" w:rsidRDefault="004F2B1E" w:rsidP="009F7AD5">
            <w:pPr>
              <w:rPr>
                <w:rFonts w:ascii="Times New Roman" w:hAnsi="Times New Roman" w:cs="Times New Roman"/>
                <w:sz w:val="16"/>
                <w:szCs w:val="16"/>
              </w:rPr>
            </w:pPr>
          </w:p>
        </w:tc>
        <w:tc>
          <w:tcPr>
            <w:tcW w:w="708" w:type="dxa"/>
            <w:tcBorders>
              <w:left w:val="nil"/>
              <w:bottom w:val="single" w:sz="4" w:space="0" w:color="auto"/>
              <w:right w:val="nil"/>
            </w:tcBorders>
          </w:tcPr>
          <w:p w14:paraId="59B49A1B" w14:textId="77777777" w:rsidR="004F2B1E" w:rsidRPr="008F751F" w:rsidRDefault="004F2B1E" w:rsidP="009F7AD5">
            <w:pPr>
              <w:rPr>
                <w:rFonts w:ascii="Times New Roman" w:hAnsi="Times New Roman" w:cs="Times New Roman"/>
                <w:sz w:val="16"/>
                <w:szCs w:val="16"/>
              </w:rPr>
            </w:pPr>
          </w:p>
        </w:tc>
        <w:tc>
          <w:tcPr>
            <w:tcW w:w="3681" w:type="dxa"/>
            <w:tcBorders>
              <w:left w:val="nil"/>
              <w:bottom w:val="single" w:sz="4" w:space="0" w:color="auto"/>
            </w:tcBorders>
          </w:tcPr>
          <w:p w14:paraId="0088D7F4" w14:textId="77777777" w:rsidR="004F2B1E" w:rsidRPr="008F751F" w:rsidRDefault="004F2B1E" w:rsidP="009F7AD5">
            <w:pPr>
              <w:rPr>
                <w:rFonts w:ascii="Times New Roman" w:hAnsi="Times New Roman" w:cs="Times New Roman"/>
                <w:sz w:val="16"/>
                <w:szCs w:val="16"/>
              </w:rPr>
            </w:pPr>
          </w:p>
        </w:tc>
      </w:tr>
      <w:tr w:rsidR="004F2B1E" w:rsidRPr="008F751F" w14:paraId="73E5C126" w14:textId="77777777" w:rsidTr="009F7AD5">
        <w:tc>
          <w:tcPr>
            <w:tcW w:w="1140" w:type="dxa"/>
            <w:tcBorders>
              <w:bottom w:val="single" w:sz="4" w:space="0" w:color="auto"/>
              <w:right w:val="nil"/>
            </w:tcBorders>
          </w:tcPr>
          <w:p w14:paraId="7A5A2496" w14:textId="658923CD" w:rsidR="004F2B1E" w:rsidRPr="008F751F" w:rsidRDefault="004F2B1E" w:rsidP="009F7AD5">
            <w:pPr>
              <w:rPr>
                <w:rFonts w:ascii="Times New Roman" w:hAnsi="Times New Roman" w:cs="Times New Roman"/>
                <w:sz w:val="16"/>
                <w:szCs w:val="16"/>
              </w:rPr>
            </w:pPr>
            <w:r w:rsidRPr="008F751F">
              <w:rPr>
                <w:rFonts w:ascii="Times New Roman" w:hAnsi="Times New Roman" w:cs="Times New Roman"/>
                <w:sz w:val="16"/>
                <w:szCs w:val="16"/>
              </w:rPr>
              <w:t>Participants</w:t>
            </w:r>
          </w:p>
        </w:tc>
        <w:tc>
          <w:tcPr>
            <w:tcW w:w="567" w:type="dxa"/>
            <w:tcBorders>
              <w:left w:val="nil"/>
              <w:bottom w:val="single" w:sz="4" w:space="0" w:color="auto"/>
              <w:right w:val="nil"/>
            </w:tcBorders>
          </w:tcPr>
          <w:p w14:paraId="6F3A9AAE" w14:textId="074D0608" w:rsidR="004F2B1E" w:rsidRPr="008F751F" w:rsidRDefault="004F2B1E" w:rsidP="009F7AD5">
            <w:pPr>
              <w:rPr>
                <w:rFonts w:ascii="Times New Roman" w:hAnsi="Times New Roman" w:cs="Times New Roman"/>
                <w:sz w:val="16"/>
                <w:szCs w:val="16"/>
              </w:rPr>
            </w:pPr>
            <w:r w:rsidRPr="008F751F">
              <w:rPr>
                <w:rFonts w:ascii="Times New Roman" w:hAnsi="Times New Roman" w:cs="Times New Roman"/>
                <w:sz w:val="16"/>
                <w:szCs w:val="16"/>
              </w:rPr>
              <w:t>13</w:t>
            </w:r>
          </w:p>
        </w:tc>
        <w:tc>
          <w:tcPr>
            <w:tcW w:w="3119" w:type="dxa"/>
            <w:tcBorders>
              <w:left w:val="nil"/>
              <w:bottom w:val="single" w:sz="4" w:space="0" w:color="auto"/>
              <w:right w:val="nil"/>
            </w:tcBorders>
          </w:tcPr>
          <w:p w14:paraId="46B14826" w14:textId="03FA2200" w:rsidR="004F2B1E" w:rsidRPr="008F751F" w:rsidRDefault="004F2B1E" w:rsidP="009F7AD5">
            <w:pPr>
              <w:rPr>
                <w:rFonts w:ascii="Times New Roman" w:hAnsi="Times New Roman" w:cs="Times New Roman"/>
                <w:sz w:val="16"/>
                <w:szCs w:val="16"/>
              </w:rPr>
            </w:pPr>
            <w:r w:rsidRPr="008F751F">
              <w:rPr>
                <w:rFonts w:ascii="Times New Roman" w:hAnsi="Times New Roman" w:cs="Times New Roman"/>
                <w:sz w:val="16"/>
                <w:szCs w:val="16"/>
              </w:rPr>
              <w:t>(a) Report numbers of individuals at each stage of study—</w:t>
            </w:r>
            <w:proofErr w:type="spellStart"/>
            <w:proofErr w:type="gramStart"/>
            <w:r w:rsidRPr="008F751F">
              <w:rPr>
                <w:rFonts w:ascii="Times New Roman" w:hAnsi="Times New Roman" w:cs="Times New Roman"/>
                <w:sz w:val="16"/>
                <w:szCs w:val="16"/>
              </w:rPr>
              <w:t>eg</w:t>
            </w:r>
            <w:proofErr w:type="spellEnd"/>
            <w:proofErr w:type="gramEnd"/>
            <w:r w:rsidRPr="008F751F">
              <w:rPr>
                <w:rFonts w:ascii="Times New Roman" w:hAnsi="Times New Roman" w:cs="Times New Roman"/>
                <w:sz w:val="16"/>
                <w:szCs w:val="16"/>
              </w:rPr>
              <w:t xml:space="preserve"> </w:t>
            </w:r>
            <w:r w:rsidRPr="008F751F">
              <w:rPr>
                <w:rFonts w:ascii="Times New Roman" w:hAnsi="Times New Roman" w:cs="Times New Roman"/>
                <w:sz w:val="16"/>
                <w:szCs w:val="16"/>
              </w:rPr>
              <w:t xml:space="preserve">numbers potentially eligible, examined </w:t>
            </w:r>
          </w:p>
          <w:p w14:paraId="364CFFB8" w14:textId="1A29C16F" w:rsidR="004F2B1E" w:rsidRPr="008F751F" w:rsidRDefault="004F2B1E" w:rsidP="009F7AD5">
            <w:pPr>
              <w:rPr>
                <w:rFonts w:ascii="Times New Roman" w:hAnsi="Times New Roman" w:cs="Times New Roman"/>
                <w:sz w:val="16"/>
                <w:szCs w:val="16"/>
              </w:rPr>
            </w:pPr>
            <w:r w:rsidRPr="008F751F">
              <w:rPr>
                <w:rFonts w:ascii="Times New Roman" w:hAnsi="Times New Roman" w:cs="Times New Roman"/>
                <w:sz w:val="16"/>
                <w:szCs w:val="16"/>
              </w:rPr>
              <w:t xml:space="preserve">for eligibility, confirmed eligible, included in the study, completing follow-up, and </w:t>
            </w:r>
            <w:proofErr w:type="spellStart"/>
            <w:r w:rsidRPr="008F751F">
              <w:rPr>
                <w:rFonts w:ascii="Times New Roman" w:hAnsi="Times New Roman" w:cs="Times New Roman"/>
                <w:sz w:val="16"/>
                <w:szCs w:val="16"/>
              </w:rPr>
              <w:t>analysed</w:t>
            </w:r>
            <w:proofErr w:type="spellEnd"/>
          </w:p>
        </w:tc>
        <w:tc>
          <w:tcPr>
            <w:tcW w:w="708" w:type="dxa"/>
            <w:tcBorders>
              <w:left w:val="nil"/>
              <w:bottom w:val="single" w:sz="4" w:space="0" w:color="auto"/>
              <w:right w:val="nil"/>
            </w:tcBorders>
          </w:tcPr>
          <w:p w14:paraId="42FB0F15" w14:textId="2DF6FBB8" w:rsidR="004F2B1E" w:rsidRPr="008F751F" w:rsidRDefault="004F2B1E" w:rsidP="009F7AD5">
            <w:pPr>
              <w:rPr>
                <w:rFonts w:ascii="Times New Roman" w:hAnsi="Times New Roman" w:cs="Times New Roman"/>
                <w:sz w:val="16"/>
                <w:szCs w:val="16"/>
              </w:rPr>
            </w:pPr>
            <w:r w:rsidRPr="008F751F">
              <w:rPr>
                <w:rFonts w:ascii="Times New Roman" w:hAnsi="Times New Roman" w:cs="Times New Roman"/>
                <w:sz w:val="16"/>
                <w:szCs w:val="16"/>
              </w:rPr>
              <w:t>8</w:t>
            </w:r>
          </w:p>
        </w:tc>
        <w:tc>
          <w:tcPr>
            <w:tcW w:w="3681" w:type="dxa"/>
            <w:tcBorders>
              <w:left w:val="nil"/>
              <w:bottom w:val="single" w:sz="4" w:space="0" w:color="auto"/>
            </w:tcBorders>
          </w:tcPr>
          <w:p w14:paraId="347E7F48" w14:textId="047917E4" w:rsidR="004F2B1E" w:rsidRPr="008F751F" w:rsidRDefault="004F2B1E" w:rsidP="009F7AD5">
            <w:pPr>
              <w:rPr>
                <w:rFonts w:ascii="Times New Roman" w:hAnsi="Times New Roman" w:cs="Times New Roman"/>
                <w:sz w:val="16"/>
                <w:szCs w:val="16"/>
              </w:rPr>
            </w:pPr>
            <w:r w:rsidRPr="008F751F">
              <w:rPr>
                <w:rFonts w:ascii="Times New Roman" w:hAnsi="Times New Roman" w:cs="Times New Roman"/>
                <w:sz w:val="16"/>
                <w:szCs w:val="16"/>
              </w:rPr>
              <w:t>A total of 119 HS patients admitted</w:t>
            </w:r>
            <w:r w:rsidRPr="008F751F">
              <w:rPr>
                <w:rFonts w:ascii="Times New Roman" w:hAnsi="Times New Roman" w:cs="Times New Roman"/>
                <w:sz w:val="16"/>
                <w:szCs w:val="16"/>
              </w:rPr>
              <w:t>.……</w:t>
            </w:r>
            <w:r w:rsidRPr="008F751F">
              <w:rPr>
                <w:rFonts w:ascii="Times New Roman" w:hAnsi="Times New Roman" w:cs="Times New Roman"/>
                <w:sz w:val="16"/>
                <w:szCs w:val="16"/>
              </w:rPr>
              <w:t>longer than other nervous injury induced by HS significantly</w:t>
            </w:r>
          </w:p>
        </w:tc>
      </w:tr>
      <w:tr w:rsidR="004F2B1E" w:rsidRPr="008F751F" w14:paraId="60CD8754" w14:textId="77777777" w:rsidTr="009F7AD5">
        <w:tc>
          <w:tcPr>
            <w:tcW w:w="1140" w:type="dxa"/>
            <w:tcBorders>
              <w:bottom w:val="single" w:sz="4" w:space="0" w:color="auto"/>
              <w:right w:val="nil"/>
            </w:tcBorders>
          </w:tcPr>
          <w:p w14:paraId="09AD5BD7" w14:textId="77777777" w:rsidR="004F2B1E" w:rsidRPr="008F751F" w:rsidRDefault="004F2B1E" w:rsidP="009F7AD5">
            <w:pPr>
              <w:rPr>
                <w:rFonts w:ascii="Times New Roman" w:hAnsi="Times New Roman" w:cs="Times New Roman"/>
                <w:sz w:val="16"/>
                <w:szCs w:val="16"/>
              </w:rPr>
            </w:pPr>
          </w:p>
        </w:tc>
        <w:tc>
          <w:tcPr>
            <w:tcW w:w="567" w:type="dxa"/>
            <w:tcBorders>
              <w:left w:val="nil"/>
              <w:bottom w:val="single" w:sz="4" w:space="0" w:color="auto"/>
              <w:right w:val="nil"/>
            </w:tcBorders>
          </w:tcPr>
          <w:p w14:paraId="5AA8EB25" w14:textId="77777777" w:rsidR="004F2B1E" w:rsidRPr="008F751F" w:rsidRDefault="004F2B1E" w:rsidP="009F7AD5">
            <w:pPr>
              <w:rPr>
                <w:rFonts w:ascii="Times New Roman" w:hAnsi="Times New Roman" w:cs="Times New Roman"/>
                <w:sz w:val="16"/>
                <w:szCs w:val="16"/>
              </w:rPr>
            </w:pPr>
          </w:p>
        </w:tc>
        <w:tc>
          <w:tcPr>
            <w:tcW w:w="3119" w:type="dxa"/>
            <w:tcBorders>
              <w:left w:val="nil"/>
              <w:bottom w:val="single" w:sz="4" w:space="0" w:color="auto"/>
              <w:right w:val="nil"/>
            </w:tcBorders>
          </w:tcPr>
          <w:p w14:paraId="1D51D272" w14:textId="192F4B22" w:rsidR="004F2B1E" w:rsidRPr="008F751F" w:rsidRDefault="004F2B1E" w:rsidP="009F7AD5">
            <w:pPr>
              <w:rPr>
                <w:rFonts w:ascii="Times New Roman" w:hAnsi="Times New Roman" w:cs="Times New Roman"/>
                <w:sz w:val="16"/>
                <w:szCs w:val="16"/>
              </w:rPr>
            </w:pPr>
            <w:r w:rsidRPr="008F751F">
              <w:rPr>
                <w:rFonts w:ascii="Times New Roman" w:hAnsi="Times New Roman" w:cs="Times New Roman"/>
                <w:sz w:val="16"/>
                <w:szCs w:val="16"/>
              </w:rPr>
              <w:t>(b) Give reasons for non-participation at each stage</w:t>
            </w:r>
          </w:p>
        </w:tc>
        <w:tc>
          <w:tcPr>
            <w:tcW w:w="708" w:type="dxa"/>
            <w:tcBorders>
              <w:left w:val="nil"/>
              <w:bottom w:val="single" w:sz="4" w:space="0" w:color="auto"/>
              <w:right w:val="nil"/>
            </w:tcBorders>
          </w:tcPr>
          <w:p w14:paraId="67031762" w14:textId="046C53E3" w:rsidR="004F2B1E" w:rsidRPr="008F751F" w:rsidRDefault="004F2B1E" w:rsidP="009F7AD5">
            <w:pPr>
              <w:rPr>
                <w:rFonts w:ascii="Times New Roman" w:hAnsi="Times New Roman" w:cs="Times New Roman"/>
                <w:sz w:val="16"/>
                <w:szCs w:val="16"/>
              </w:rPr>
            </w:pPr>
            <w:r w:rsidRPr="008F751F">
              <w:rPr>
                <w:rFonts w:ascii="Times New Roman" w:hAnsi="Times New Roman" w:cs="Times New Roman"/>
                <w:sz w:val="16"/>
                <w:szCs w:val="16"/>
              </w:rPr>
              <w:t>8</w:t>
            </w:r>
          </w:p>
        </w:tc>
        <w:tc>
          <w:tcPr>
            <w:tcW w:w="3681" w:type="dxa"/>
            <w:tcBorders>
              <w:left w:val="nil"/>
              <w:bottom w:val="single" w:sz="4" w:space="0" w:color="auto"/>
            </w:tcBorders>
          </w:tcPr>
          <w:p w14:paraId="7CA4FEBD" w14:textId="680AE126" w:rsidR="004F2B1E" w:rsidRPr="008F751F" w:rsidRDefault="004F2B1E" w:rsidP="009F7AD5">
            <w:pPr>
              <w:rPr>
                <w:rFonts w:ascii="Times New Roman" w:hAnsi="Times New Roman" w:cs="Times New Roman"/>
                <w:sz w:val="16"/>
                <w:szCs w:val="16"/>
              </w:rPr>
            </w:pPr>
            <w:r w:rsidRPr="008F751F">
              <w:rPr>
                <w:rFonts w:ascii="Times New Roman" w:hAnsi="Times New Roman" w:cs="Times New Roman"/>
                <w:sz w:val="16"/>
                <w:szCs w:val="16"/>
              </w:rPr>
              <w:t>The screening process of the clinical data is shown in Figure 2.</w:t>
            </w:r>
          </w:p>
        </w:tc>
      </w:tr>
      <w:tr w:rsidR="004F2B1E" w:rsidRPr="008F751F" w14:paraId="4F41F0E9" w14:textId="77777777" w:rsidTr="009F7AD5">
        <w:tc>
          <w:tcPr>
            <w:tcW w:w="1140" w:type="dxa"/>
            <w:tcBorders>
              <w:bottom w:val="single" w:sz="4" w:space="0" w:color="auto"/>
              <w:right w:val="nil"/>
            </w:tcBorders>
          </w:tcPr>
          <w:p w14:paraId="1ABA574B" w14:textId="77777777" w:rsidR="004F2B1E" w:rsidRPr="008F751F" w:rsidRDefault="004F2B1E" w:rsidP="009F7AD5">
            <w:pPr>
              <w:rPr>
                <w:rFonts w:ascii="Times New Roman" w:hAnsi="Times New Roman" w:cs="Times New Roman"/>
                <w:sz w:val="16"/>
                <w:szCs w:val="16"/>
              </w:rPr>
            </w:pPr>
          </w:p>
        </w:tc>
        <w:tc>
          <w:tcPr>
            <w:tcW w:w="567" w:type="dxa"/>
            <w:tcBorders>
              <w:left w:val="nil"/>
              <w:bottom w:val="single" w:sz="4" w:space="0" w:color="auto"/>
              <w:right w:val="nil"/>
            </w:tcBorders>
          </w:tcPr>
          <w:p w14:paraId="79B39143" w14:textId="77777777" w:rsidR="004F2B1E" w:rsidRPr="008F751F" w:rsidRDefault="004F2B1E" w:rsidP="009F7AD5">
            <w:pPr>
              <w:rPr>
                <w:rFonts w:ascii="Times New Roman" w:hAnsi="Times New Roman" w:cs="Times New Roman"/>
                <w:sz w:val="16"/>
                <w:szCs w:val="16"/>
              </w:rPr>
            </w:pPr>
          </w:p>
        </w:tc>
        <w:tc>
          <w:tcPr>
            <w:tcW w:w="3119" w:type="dxa"/>
            <w:tcBorders>
              <w:left w:val="nil"/>
              <w:bottom w:val="single" w:sz="4" w:space="0" w:color="auto"/>
              <w:right w:val="nil"/>
            </w:tcBorders>
          </w:tcPr>
          <w:p w14:paraId="78D8C04E" w14:textId="637EBFC7" w:rsidR="004F2B1E" w:rsidRPr="008F751F" w:rsidRDefault="004F2B1E" w:rsidP="009F7AD5">
            <w:pPr>
              <w:rPr>
                <w:rFonts w:ascii="Times New Roman" w:hAnsi="Times New Roman" w:cs="Times New Roman"/>
                <w:sz w:val="16"/>
                <w:szCs w:val="16"/>
              </w:rPr>
            </w:pPr>
            <w:r w:rsidRPr="008F751F">
              <w:rPr>
                <w:rFonts w:ascii="Times New Roman" w:hAnsi="Times New Roman" w:cs="Times New Roman"/>
                <w:sz w:val="16"/>
                <w:szCs w:val="16"/>
              </w:rPr>
              <w:t>(c) Consider use of a flow diagram</w:t>
            </w:r>
          </w:p>
        </w:tc>
        <w:tc>
          <w:tcPr>
            <w:tcW w:w="708" w:type="dxa"/>
            <w:tcBorders>
              <w:left w:val="nil"/>
              <w:bottom w:val="single" w:sz="4" w:space="0" w:color="auto"/>
              <w:right w:val="nil"/>
            </w:tcBorders>
          </w:tcPr>
          <w:p w14:paraId="2E56720A" w14:textId="6519BE06" w:rsidR="004F2B1E" w:rsidRPr="008F751F" w:rsidRDefault="004B6326" w:rsidP="009F7AD5">
            <w:pPr>
              <w:rPr>
                <w:rFonts w:ascii="Times New Roman" w:hAnsi="Times New Roman" w:cs="Times New Roman"/>
                <w:sz w:val="16"/>
                <w:szCs w:val="16"/>
              </w:rPr>
            </w:pPr>
            <w:r w:rsidRPr="008F751F">
              <w:rPr>
                <w:rFonts w:ascii="Times New Roman" w:hAnsi="Times New Roman" w:cs="Times New Roman"/>
                <w:sz w:val="16"/>
                <w:szCs w:val="16"/>
              </w:rPr>
              <w:t>8</w:t>
            </w:r>
          </w:p>
        </w:tc>
        <w:tc>
          <w:tcPr>
            <w:tcW w:w="3681" w:type="dxa"/>
            <w:tcBorders>
              <w:left w:val="nil"/>
              <w:bottom w:val="single" w:sz="4" w:space="0" w:color="auto"/>
            </w:tcBorders>
          </w:tcPr>
          <w:p w14:paraId="4561AD4B" w14:textId="5EC1ECC1" w:rsidR="004F2B1E" w:rsidRPr="008F751F" w:rsidRDefault="004B6326" w:rsidP="009F7AD5">
            <w:pPr>
              <w:rPr>
                <w:rFonts w:ascii="Times New Roman" w:hAnsi="Times New Roman" w:cs="Times New Roman"/>
                <w:sz w:val="16"/>
                <w:szCs w:val="16"/>
              </w:rPr>
            </w:pPr>
            <w:r w:rsidRPr="008F751F">
              <w:rPr>
                <w:rFonts w:ascii="Times New Roman" w:hAnsi="Times New Roman" w:cs="Times New Roman"/>
                <w:sz w:val="16"/>
                <w:szCs w:val="16"/>
              </w:rPr>
              <w:t>The screening process of the clinical data is shown in Figure 2.</w:t>
            </w:r>
          </w:p>
        </w:tc>
      </w:tr>
      <w:tr w:rsidR="004B6326" w:rsidRPr="008F751F" w14:paraId="1D208EF5" w14:textId="77777777" w:rsidTr="009F7AD5">
        <w:tc>
          <w:tcPr>
            <w:tcW w:w="1140" w:type="dxa"/>
            <w:tcBorders>
              <w:bottom w:val="single" w:sz="4" w:space="0" w:color="auto"/>
              <w:right w:val="nil"/>
            </w:tcBorders>
          </w:tcPr>
          <w:p w14:paraId="2BA4399D" w14:textId="1FB3C106" w:rsidR="004B6326" w:rsidRPr="008F751F" w:rsidRDefault="004B6326" w:rsidP="009F7AD5">
            <w:pPr>
              <w:rPr>
                <w:rFonts w:ascii="Times New Roman" w:hAnsi="Times New Roman" w:cs="Times New Roman"/>
                <w:sz w:val="16"/>
                <w:szCs w:val="16"/>
              </w:rPr>
            </w:pPr>
            <w:r w:rsidRPr="008F751F">
              <w:rPr>
                <w:rFonts w:ascii="Times New Roman" w:hAnsi="Times New Roman" w:cs="Times New Roman"/>
                <w:sz w:val="16"/>
                <w:szCs w:val="16"/>
              </w:rPr>
              <w:t>Descriptive data</w:t>
            </w:r>
          </w:p>
        </w:tc>
        <w:tc>
          <w:tcPr>
            <w:tcW w:w="567" w:type="dxa"/>
            <w:tcBorders>
              <w:left w:val="nil"/>
              <w:bottom w:val="single" w:sz="4" w:space="0" w:color="auto"/>
              <w:right w:val="nil"/>
            </w:tcBorders>
          </w:tcPr>
          <w:p w14:paraId="5643071D" w14:textId="115FC3AC" w:rsidR="004B6326" w:rsidRPr="008F751F" w:rsidRDefault="004B6326" w:rsidP="009F7AD5">
            <w:pPr>
              <w:rPr>
                <w:rFonts w:ascii="Times New Roman" w:hAnsi="Times New Roman" w:cs="Times New Roman"/>
                <w:sz w:val="16"/>
                <w:szCs w:val="16"/>
              </w:rPr>
            </w:pPr>
            <w:r w:rsidRPr="008F751F">
              <w:rPr>
                <w:rFonts w:ascii="Times New Roman" w:hAnsi="Times New Roman" w:cs="Times New Roman"/>
                <w:sz w:val="16"/>
                <w:szCs w:val="16"/>
              </w:rPr>
              <w:t>14</w:t>
            </w:r>
          </w:p>
        </w:tc>
        <w:tc>
          <w:tcPr>
            <w:tcW w:w="3119" w:type="dxa"/>
            <w:tcBorders>
              <w:left w:val="nil"/>
              <w:bottom w:val="single" w:sz="4" w:space="0" w:color="auto"/>
              <w:right w:val="nil"/>
            </w:tcBorders>
          </w:tcPr>
          <w:p w14:paraId="6474BD86" w14:textId="5F651304" w:rsidR="004B6326" w:rsidRPr="008F751F" w:rsidRDefault="004B6326" w:rsidP="009F7AD5">
            <w:pPr>
              <w:rPr>
                <w:rFonts w:ascii="Times New Roman" w:hAnsi="Times New Roman" w:cs="Times New Roman"/>
                <w:sz w:val="16"/>
                <w:szCs w:val="16"/>
              </w:rPr>
            </w:pPr>
            <w:r w:rsidRPr="008F751F">
              <w:rPr>
                <w:rFonts w:ascii="Times New Roman" w:hAnsi="Times New Roman" w:cs="Times New Roman"/>
                <w:sz w:val="16"/>
                <w:szCs w:val="16"/>
              </w:rPr>
              <w:t>(a) Give characteristics of study participants (</w:t>
            </w:r>
            <w:proofErr w:type="spellStart"/>
            <w:proofErr w:type="gramStart"/>
            <w:r w:rsidRPr="008F751F">
              <w:rPr>
                <w:rFonts w:ascii="Times New Roman" w:hAnsi="Times New Roman" w:cs="Times New Roman"/>
                <w:sz w:val="16"/>
                <w:szCs w:val="16"/>
              </w:rPr>
              <w:t>eg</w:t>
            </w:r>
            <w:proofErr w:type="spellEnd"/>
            <w:proofErr w:type="gramEnd"/>
            <w:r w:rsidRPr="008F751F">
              <w:rPr>
                <w:rFonts w:ascii="Times New Roman" w:hAnsi="Times New Roman" w:cs="Times New Roman"/>
                <w:sz w:val="16"/>
                <w:szCs w:val="16"/>
              </w:rPr>
              <w:t xml:space="preserve"> demographic, clinical, social) and information on exposures and potential confounders</w:t>
            </w:r>
          </w:p>
        </w:tc>
        <w:tc>
          <w:tcPr>
            <w:tcW w:w="708" w:type="dxa"/>
            <w:tcBorders>
              <w:left w:val="nil"/>
              <w:bottom w:val="single" w:sz="4" w:space="0" w:color="auto"/>
              <w:right w:val="nil"/>
            </w:tcBorders>
          </w:tcPr>
          <w:p w14:paraId="6D979D49" w14:textId="02F8A2FE" w:rsidR="004B6326" w:rsidRPr="008F751F" w:rsidRDefault="004B6326" w:rsidP="009F7AD5">
            <w:pPr>
              <w:rPr>
                <w:rFonts w:ascii="Times New Roman" w:hAnsi="Times New Roman" w:cs="Times New Roman"/>
                <w:sz w:val="16"/>
                <w:szCs w:val="16"/>
              </w:rPr>
            </w:pPr>
            <w:r w:rsidRPr="008F751F">
              <w:rPr>
                <w:rFonts w:ascii="Times New Roman" w:hAnsi="Times New Roman" w:cs="Times New Roman"/>
                <w:sz w:val="16"/>
                <w:szCs w:val="16"/>
              </w:rPr>
              <w:t>8</w:t>
            </w:r>
          </w:p>
        </w:tc>
        <w:tc>
          <w:tcPr>
            <w:tcW w:w="3681" w:type="dxa"/>
            <w:tcBorders>
              <w:left w:val="nil"/>
              <w:bottom w:val="single" w:sz="4" w:space="0" w:color="auto"/>
            </w:tcBorders>
          </w:tcPr>
          <w:p w14:paraId="6C79F107" w14:textId="2A1501F3" w:rsidR="004B6326" w:rsidRPr="008F751F" w:rsidRDefault="004B6326" w:rsidP="009F7AD5">
            <w:pPr>
              <w:rPr>
                <w:rFonts w:ascii="Times New Roman" w:hAnsi="Times New Roman" w:cs="Times New Roman"/>
                <w:sz w:val="16"/>
                <w:szCs w:val="16"/>
              </w:rPr>
            </w:pPr>
            <w:r w:rsidRPr="008F751F">
              <w:rPr>
                <w:rFonts w:ascii="Times New Roman" w:hAnsi="Times New Roman" w:cs="Times New Roman"/>
                <w:sz w:val="16"/>
                <w:szCs w:val="16"/>
              </w:rPr>
              <w:t>A total of 119 HS patients admitted.……longer than other nervous injury induced by HS significantly</w:t>
            </w:r>
          </w:p>
        </w:tc>
      </w:tr>
      <w:tr w:rsidR="004B6326" w:rsidRPr="008F751F" w14:paraId="363E9190" w14:textId="77777777" w:rsidTr="009F7AD5">
        <w:tc>
          <w:tcPr>
            <w:tcW w:w="1140" w:type="dxa"/>
            <w:tcBorders>
              <w:bottom w:val="single" w:sz="4" w:space="0" w:color="auto"/>
              <w:right w:val="nil"/>
            </w:tcBorders>
          </w:tcPr>
          <w:p w14:paraId="4BCDB4FB" w14:textId="77777777" w:rsidR="004B6326" w:rsidRPr="008F751F" w:rsidRDefault="004B6326" w:rsidP="009F7AD5">
            <w:pPr>
              <w:rPr>
                <w:rFonts w:ascii="Times New Roman" w:hAnsi="Times New Roman" w:cs="Times New Roman"/>
                <w:sz w:val="16"/>
                <w:szCs w:val="16"/>
              </w:rPr>
            </w:pPr>
          </w:p>
        </w:tc>
        <w:tc>
          <w:tcPr>
            <w:tcW w:w="567" w:type="dxa"/>
            <w:tcBorders>
              <w:left w:val="nil"/>
              <w:bottom w:val="single" w:sz="4" w:space="0" w:color="auto"/>
              <w:right w:val="nil"/>
            </w:tcBorders>
          </w:tcPr>
          <w:p w14:paraId="2DA4EB0F" w14:textId="77777777" w:rsidR="004B6326" w:rsidRPr="008F751F" w:rsidRDefault="004B6326" w:rsidP="009F7AD5">
            <w:pPr>
              <w:rPr>
                <w:rFonts w:ascii="Times New Roman" w:hAnsi="Times New Roman" w:cs="Times New Roman"/>
                <w:sz w:val="16"/>
                <w:szCs w:val="16"/>
              </w:rPr>
            </w:pPr>
          </w:p>
        </w:tc>
        <w:tc>
          <w:tcPr>
            <w:tcW w:w="3119" w:type="dxa"/>
            <w:tcBorders>
              <w:left w:val="nil"/>
              <w:bottom w:val="single" w:sz="4" w:space="0" w:color="auto"/>
              <w:right w:val="nil"/>
            </w:tcBorders>
          </w:tcPr>
          <w:p w14:paraId="2ADA6B2D" w14:textId="3912D292" w:rsidR="004B6326" w:rsidRPr="008F751F" w:rsidRDefault="004B6326" w:rsidP="009F7AD5">
            <w:pPr>
              <w:rPr>
                <w:rFonts w:ascii="Times New Roman" w:hAnsi="Times New Roman" w:cs="Times New Roman"/>
                <w:sz w:val="16"/>
                <w:szCs w:val="16"/>
              </w:rPr>
            </w:pPr>
            <w:r w:rsidRPr="008F751F">
              <w:rPr>
                <w:rFonts w:ascii="Times New Roman" w:hAnsi="Times New Roman" w:cs="Times New Roman"/>
                <w:sz w:val="16"/>
                <w:szCs w:val="16"/>
              </w:rPr>
              <w:t>(b) Indicate number of participants with missing data for each variable of interest</w:t>
            </w:r>
          </w:p>
        </w:tc>
        <w:tc>
          <w:tcPr>
            <w:tcW w:w="708" w:type="dxa"/>
            <w:tcBorders>
              <w:left w:val="nil"/>
              <w:bottom w:val="single" w:sz="4" w:space="0" w:color="auto"/>
              <w:right w:val="nil"/>
            </w:tcBorders>
          </w:tcPr>
          <w:p w14:paraId="184E7730" w14:textId="3C5AED20" w:rsidR="004B6326" w:rsidRPr="008F751F" w:rsidRDefault="008F751F" w:rsidP="009F7AD5">
            <w:pPr>
              <w:rPr>
                <w:rFonts w:ascii="Times New Roman" w:hAnsi="Times New Roman" w:cs="Times New Roman"/>
                <w:sz w:val="16"/>
                <w:szCs w:val="16"/>
              </w:rPr>
            </w:pPr>
            <w:r w:rsidRPr="008F751F">
              <w:rPr>
                <w:rFonts w:ascii="Times New Roman" w:hAnsi="Times New Roman" w:cs="Times New Roman"/>
                <w:sz w:val="16"/>
                <w:szCs w:val="16"/>
              </w:rPr>
              <w:t>10</w:t>
            </w:r>
          </w:p>
        </w:tc>
        <w:tc>
          <w:tcPr>
            <w:tcW w:w="3681" w:type="dxa"/>
            <w:tcBorders>
              <w:left w:val="nil"/>
              <w:bottom w:val="single" w:sz="4" w:space="0" w:color="auto"/>
            </w:tcBorders>
          </w:tcPr>
          <w:p w14:paraId="153F3E1D" w14:textId="3185CFEC" w:rsidR="004B6326" w:rsidRPr="008F751F" w:rsidRDefault="008F751F" w:rsidP="009F7AD5">
            <w:pPr>
              <w:rPr>
                <w:rFonts w:ascii="Times New Roman" w:hAnsi="Times New Roman" w:cs="Times New Roman"/>
                <w:sz w:val="16"/>
                <w:szCs w:val="16"/>
              </w:rPr>
            </w:pPr>
            <w:r w:rsidRPr="008F751F">
              <w:rPr>
                <w:rFonts w:ascii="Times New Roman" w:hAnsi="Times New Roman" w:cs="Times New Roman"/>
                <w:sz w:val="16"/>
                <w:szCs w:val="16"/>
              </w:rPr>
              <w:t xml:space="preserve">In addition, there were 5 missing dates in HLA-DR/CD14, 12 missing dates in NSE and 9 missing dates in </w:t>
            </w:r>
            <w:proofErr w:type="spellStart"/>
            <w:r w:rsidRPr="008F751F">
              <w:rPr>
                <w:rFonts w:ascii="Times New Roman" w:hAnsi="Times New Roman" w:cs="Times New Roman"/>
                <w:sz w:val="16"/>
                <w:szCs w:val="16"/>
              </w:rPr>
              <w:t>hs-tnt</w:t>
            </w:r>
            <w:proofErr w:type="spellEnd"/>
            <w:r w:rsidRPr="008F751F">
              <w:rPr>
                <w:rFonts w:ascii="Times New Roman" w:hAnsi="Times New Roman" w:cs="Times New Roman"/>
                <w:sz w:val="16"/>
                <w:szCs w:val="16"/>
              </w:rPr>
              <w:t>.</w:t>
            </w:r>
          </w:p>
        </w:tc>
      </w:tr>
      <w:tr w:rsidR="004B6326" w:rsidRPr="008F751F" w14:paraId="528264AA" w14:textId="77777777" w:rsidTr="009F7AD5">
        <w:tc>
          <w:tcPr>
            <w:tcW w:w="1140" w:type="dxa"/>
            <w:tcBorders>
              <w:bottom w:val="single" w:sz="4" w:space="0" w:color="auto"/>
              <w:right w:val="nil"/>
            </w:tcBorders>
          </w:tcPr>
          <w:p w14:paraId="5ED8FCD8" w14:textId="77777777" w:rsidR="004B6326" w:rsidRPr="008F751F" w:rsidRDefault="004B6326" w:rsidP="009F7AD5">
            <w:pPr>
              <w:rPr>
                <w:rFonts w:ascii="Times New Roman" w:hAnsi="Times New Roman" w:cs="Times New Roman"/>
                <w:sz w:val="16"/>
                <w:szCs w:val="16"/>
              </w:rPr>
            </w:pPr>
          </w:p>
        </w:tc>
        <w:tc>
          <w:tcPr>
            <w:tcW w:w="567" w:type="dxa"/>
            <w:tcBorders>
              <w:left w:val="nil"/>
              <w:bottom w:val="single" w:sz="4" w:space="0" w:color="auto"/>
              <w:right w:val="nil"/>
            </w:tcBorders>
          </w:tcPr>
          <w:p w14:paraId="4568CAE7" w14:textId="77777777" w:rsidR="004B6326" w:rsidRPr="008F751F" w:rsidRDefault="004B6326" w:rsidP="009F7AD5">
            <w:pPr>
              <w:rPr>
                <w:rFonts w:ascii="Times New Roman" w:hAnsi="Times New Roman" w:cs="Times New Roman"/>
                <w:sz w:val="16"/>
                <w:szCs w:val="16"/>
              </w:rPr>
            </w:pPr>
          </w:p>
        </w:tc>
        <w:tc>
          <w:tcPr>
            <w:tcW w:w="3119" w:type="dxa"/>
            <w:tcBorders>
              <w:left w:val="nil"/>
              <w:bottom w:val="single" w:sz="4" w:space="0" w:color="auto"/>
              <w:right w:val="nil"/>
            </w:tcBorders>
          </w:tcPr>
          <w:p w14:paraId="603CD0FD" w14:textId="77144341" w:rsidR="004B6326" w:rsidRPr="008F751F" w:rsidRDefault="004B6326" w:rsidP="009F7AD5">
            <w:pPr>
              <w:rPr>
                <w:rFonts w:ascii="Times New Roman" w:hAnsi="Times New Roman" w:cs="Times New Roman"/>
                <w:sz w:val="16"/>
                <w:szCs w:val="16"/>
              </w:rPr>
            </w:pPr>
            <w:r w:rsidRPr="008F751F">
              <w:rPr>
                <w:rFonts w:ascii="Times New Roman" w:hAnsi="Times New Roman" w:cs="Times New Roman"/>
                <w:sz w:val="16"/>
                <w:szCs w:val="16"/>
              </w:rPr>
              <w:t>(c) Cohort study—</w:t>
            </w:r>
            <w:proofErr w:type="spellStart"/>
            <w:r w:rsidRPr="008F751F">
              <w:rPr>
                <w:rFonts w:ascii="Times New Roman" w:hAnsi="Times New Roman" w:cs="Times New Roman"/>
                <w:sz w:val="16"/>
                <w:szCs w:val="16"/>
              </w:rPr>
              <w:t>Summarise</w:t>
            </w:r>
            <w:proofErr w:type="spellEnd"/>
            <w:r w:rsidRPr="008F751F">
              <w:rPr>
                <w:rFonts w:ascii="Times New Roman" w:hAnsi="Times New Roman" w:cs="Times New Roman"/>
                <w:sz w:val="16"/>
                <w:szCs w:val="16"/>
              </w:rPr>
              <w:t xml:space="preserve"> follow-up time (</w:t>
            </w:r>
            <w:proofErr w:type="spellStart"/>
            <w:r w:rsidRPr="008F751F">
              <w:rPr>
                <w:rFonts w:ascii="Times New Roman" w:hAnsi="Times New Roman" w:cs="Times New Roman"/>
                <w:sz w:val="16"/>
                <w:szCs w:val="16"/>
              </w:rPr>
              <w:t>eg</w:t>
            </w:r>
            <w:proofErr w:type="spellEnd"/>
            <w:r w:rsidRPr="008F751F">
              <w:rPr>
                <w:rFonts w:ascii="Times New Roman" w:hAnsi="Times New Roman" w:cs="Times New Roman"/>
                <w:sz w:val="16"/>
                <w:szCs w:val="16"/>
              </w:rPr>
              <w:t>, average and total amount)</w:t>
            </w:r>
          </w:p>
        </w:tc>
        <w:tc>
          <w:tcPr>
            <w:tcW w:w="708" w:type="dxa"/>
            <w:tcBorders>
              <w:left w:val="nil"/>
              <w:bottom w:val="single" w:sz="4" w:space="0" w:color="auto"/>
              <w:right w:val="nil"/>
            </w:tcBorders>
          </w:tcPr>
          <w:p w14:paraId="182A6848" w14:textId="7DD3F476" w:rsidR="004B6326" w:rsidRPr="008F751F" w:rsidRDefault="004B6326" w:rsidP="009F7AD5">
            <w:pPr>
              <w:rPr>
                <w:rFonts w:ascii="Times New Roman" w:hAnsi="Times New Roman" w:cs="Times New Roman"/>
                <w:sz w:val="16"/>
                <w:szCs w:val="16"/>
              </w:rPr>
            </w:pPr>
            <w:r w:rsidRPr="008F751F">
              <w:rPr>
                <w:rFonts w:ascii="Times New Roman" w:hAnsi="Times New Roman" w:cs="Times New Roman"/>
                <w:sz w:val="16"/>
                <w:szCs w:val="16"/>
              </w:rPr>
              <w:t>7</w:t>
            </w:r>
          </w:p>
        </w:tc>
        <w:tc>
          <w:tcPr>
            <w:tcW w:w="3681" w:type="dxa"/>
            <w:tcBorders>
              <w:left w:val="nil"/>
              <w:bottom w:val="single" w:sz="4" w:space="0" w:color="auto"/>
            </w:tcBorders>
          </w:tcPr>
          <w:p w14:paraId="2DEF5AFD" w14:textId="0DFEAA32" w:rsidR="004B6326" w:rsidRPr="008F751F" w:rsidRDefault="004B6326" w:rsidP="009F7AD5">
            <w:pPr>
              <w:rPr>
                <w:rFonts w:ascii="Times New Roman" w:hAnsi="Times New Roman" w:cs="Times New Roman"/>
                <w:sz w:val="16"/>
                <w:szCs w:val="16"/>
              </w:rPr>
            </w:pPr>
            <w:r w:rsidRPr="008F751F">
              <w:rPr>
                <w:rFonts w:ascii="Times New Roman" w:hAnsi="Times New Roman" w:cs="Times New Roman"/>
                <w:sz w:val="16"/>
                <w:szCs w:val="16"/>
              </w:rPr>
              <w:t>3 months</w:t>
            </w:r>
          </w:p>
        </w:tc>
      </w:tr>
      <w:tr w:rsidR="004B6326" w:rsidRPr="008F751F" w14:paraId="14E7053D" w14:textId="77777777" w:rsidTr="009F7AD5">
        <w:tc>
          <w:tcPr>
            <w:tcW w:w="1140" w:type="dxa"/>
            <w:tcBorders>
              <w:bottom w:val="single" w:sz="4" w:space="0" w:color="auto"/>
              <w:right w:val="nil"/>
            </w:tcBorders>
          </w:tcPr>
          <w:p w14:paraId="30CA28E5" w14:textId="7BE1A47C" w:rsidR="004B6326" w:rsidRPr="008F751F" w:rsidRDefault="004B6326" w:rsidP="009F7AD5">
            <w:pPr>
              <w:rPr>
                <w:rFonts w:ascii="Times New Roman" w:hAnsi="Times New Roman" w:cs="Times New Roman"/>
                <w:sz w:val="16"/>
                <w:szCs w:val="16"/>
              </w:rPr>
            </w:pPr>
            <w:r w:rsidRPr="008F751F">
              <w:rPr>
                <w:rFonts w:ascii="Times New Roman" w:hAnsi="Times New Roman" w:cs="Times New Roman"/>
                <w:sz w:val="16"/>
                <w:szCs w:val="16"/>
              </w:rPr>
              <w:t>Outcome data</w:t>
            </w:r>
          </w:p>
        </w:tc>
        <w:tc>
          <w:tcPr>
            <w:tcW w:w="567" w:type="dxa"/>
            <w:tcBorders>
              <w:left w:val="nil"/>
              <w:bottom w:val="single" w:sz="4" w:space="0" w:color="auto"/>
              <w:right w:val="nil"/>
            </w:tcBorders>
          </w:tcPr>
          <w:p w14:paraId="568FACBC" w14:textId="44BE4200" w:rsidR="004B6326" w:rsidRPr="008F751F" w:rsidRDefault="004B6326" w:rsidP="009F7AD5">
            <w:pPr>
              <w:rPr>
                <w:rFonts w:ascii="Times New Roman" w:hAnsi="Times New Roman" w:cs="Times New Roman"/>
                <w:sz w:val="16"/>
                <w:szCs w:val="16"/>
              </w:rPr>
            </w:pPr>
            <w:r w:rsidRPr="008F751F">
              <w:rPr>
                <w:rFonts w:ascii="Times New Roman" w:hAnsi="Times New Roman" w:cs="Times New Roman"/>
                <w:sz w:val="16"/>
                <w:szCs w:val="16"/>
              </w:rPr>
              <w:t>15</w:t>
            </w:r>
          </w:p>
        </w:tc>
        <w:tc>
          <w:tcPr>
            <w:tcW w:w="3119" w:type="dxa"/>
            <w:tcBorders>
              <w:left w:val="nil"/>
              <w:bottom w:val="single" w:sz="4" w:space="0" w:color="auto"/>
              <w:right w:val="nil"/>
            </w:tcBorders>
          </w:tcPr>
          <w:p w14:paraId="60E29671" w14:textId="0AE6EC9A" w:rsidR="004B6326" w:rsidRPr="008F751F" w:rsidRDefault="004B6326" w:rsidP="009F7AD5">
            <w:pPr>
              <w:rPr>
                <w:rFonts w:ascii="Times New Roman" w:hAnsi="Times New Roman" w:cs="Times New Roman"/>
                <w:sz w:val="16"/>
                <w:szCs w:val="16"/>
              </w:rPr>
            </w:pPr>
            <w:r w:rsidRPr="008F751F">
              <w:rPr>
                <w:rFonts w:ascii="Times New Roman" w:hAnsi="Times New Roman" w:cs="Times New Roman"/>
                <w:sz w:val="16"/>
                <w:szCs w:val="16"/>
              </w:rPr>
              <w:t>Cohort study—Report numbers of outcome events or summary measures over time</w:t>
            </w:r>
          </w:p>
        </w:tc>
        <w:tc>
          <w:tcPr>
            <w:tcW w:w="708" w:type="dxa"/>
            <w:tcBorders>
              <w:left w:val="nil"/>
              <w:bottom w:val="single" w:sz="4" w:space="0" w:color="auto"/>
              <w:right w:val="nil"/>
            </w:tcBorders>
          </w:tcPr>
          <w:p w14:paraId="6FB24756" w14:textId="542B3F53" w:rsidR="004B6326" w:rsidRPr="008F751F" w:rsidRDefault="004B6326" w:rsidP="009F7AD5">
            <w:pPr>
              <w:rPr>
                <w:rFonts w:ascii="Times New Roman" w:hAnsi="Times New Roman" w:cs="Times New Roman"/>
                <w:sz w:val="16"/>
                <w:szCs w:val="16"/>
              </w:rPr>
            </w:pPr>
            <w:r w:rsidRPr="008F751F">
              <w:rPr>
                <w:rFonts w:ascii="Times New Roman" w:hAnsi="Times New Roman" w:cs="Times New Roman"/>
                <w:sz w:val="16"/>
                <w:szCs w:val="16"/>
              </w:rPr>
              <w:t>10</w:t>
            </w:r>
          </w:p>
        </w:tc>
        <w:tc>
          <w:tcPr>
            <w:tcW w:w="3681" w:type="dxa"/>
            <w:tcBorders>
              <w:left w:val="nil"/>
              <w:bottom w:val="single" w:sz="4" w:space="0" w:color="auto"/>
            </w:tcBorders>
          </w:tcPr>
          <w:p w14:paraId="18D4C2EB" w14:textId="77777777" w:rsidR="004B6326" w:rsidRPr="008F751F" w:rsidRDefault="004B6326" w:rsidP="009F7AD5">
            <w:pPr>
              <w:rPr>
                <w:rFonts w:ascii="Times New Roman" w:hAnsi="Times New Roman" w:cs="Times New Roman"/>
                <w:sz w:val="16"/>
                <w:szCs w:val="16"/>
              </w:rPr>
            </w:pPr>
            <w:r w:rsidRPr="008F751F">
              <w:rPr>
                <w:rFonts w:ascii="Times New Roman" w:hAnsi="Times New Roman" w:cs="Times New Roman"/>
                <w:sz w:val="16"/>
                <w:szCs w:val="16"/>
              </w:rPr>
              <w:t>Prognosis</w:t>
            </w:r>
          </w:p>
          <w:p w14:paraId="2567A9BA" w14:textId="437DF550" w:rsidR="004B6326" w:rsidRPr="008F751F" w:rsidRDefault="004B6326" w:rsidP="009F7AD5">
            <w:pPr>
              <w:rPr>
                <w:rFonts w:ascii="Times New Roman" w:hAnsi="Times New Roman" w:cs="Times New Roman"/>
                <w:sz w:val="16"/>
                <w:szCs w:val="16"/>
              </w:rPr>
            </w:pPr>
            <w:r w:rsidRPr="008F751F">
              <w:rPr>
                <w:rFonts w:ascii="Times New Roman" w:hAnsi="Times New Roman" w:cs="Times New Roman"/>
                <w:sz w:val="16"/>
                <w:szCs w:val="16"/>
              </w:rPr>
              <w:t>The Barthel index of the cerebellar injury group</w:t>
            </w:r>
            <w:r w:rsidRPr="008F751F">
              <w:rPr>
                <w:rFonts w:ascii="Times New Roman" w:hAnsi="Times New Roman" w:cs="Times New Roman"/>
                <w:sz w:val="16"/>
                <w:szCs w:val="16"/>
              </w:rPr>
              <w:t>……</w:t>
            </w:r>
            <w:r w:rsidRPr="008F751F">
              <w:rPr>
                <w:rFonts w:ascii="Times New Roman" w:hAnsi="Times New Roman" w:cs="Times New Roman"/>
                <w:sz w:val="16"/>
                <w:szCs w:val="16"/>
              </w:rPr>
              <w:t>with diffuse cerebral edema and subarachnoid hemorrhage.</w:t>
            </w:r>
          </w:p>
        </w:tc>
      </w:tr>
      <w:tr w:rsidR="004B6326" w:rsidRPr="008F751F" w14:paraId="7D539E54" w14:textId="77777777" w:rsidTr="009F7AD5">
        <w:tc>
          <w:tcPr>
            <w:tcW w:w="1140" w:type="dxa"/>
            <w:tcBorders>
              <w:bottom w:val="single" w:sz="4" w:space="0" w:color="auto"/>
              <w:right w:val="nil"/>
            </w:tcBorders>
          </w:tcPr>
          <w:p w14:paraId="0BADC93C" w14:textId="2F615B9E" w:rsidR="004B6326" w:rsidRPr="008F751F" w:rsidRDefault="004B6326" w:rsidP="009F7AD5">
            <w:pPr>
              <w:rPr>
                <w:rFonts w:ascii="Times New Roman" w:hAnsi="Times New Roman" w:cs="Times New Roman"/>
                <w:sz w:val="16"/>
                <w:szCs w:val="16"/>
              </w:rPr>
            </w:pPr>
          </w:p>
        </w:tc>
        <w:tc>
          <w:tcPr>
            <w:tcW w:w="567" w:type="dxa"/>
            <w:tcBorders>
              <w:left w:val="nil"/>
              <w:bottom w:val="single" w:sz="4" w:space="0" w:color="auto"/>
              <w:right w:val="nil"/>
            </w:tcBorders>
          </w:tcPr>
          <w:p w14:paraId="250DCC4E" w14:textId="77777777" w:rsidR="004B6326" w:rsidRPr="008F751F" w:rsidRDefault="004B6326" w:rsidP="009F7AD5">
            <w:pPr>
              <w:rPr>
                <w:rFonts w:ascii="Times New Roman" w:hAnsi="Times New Roman" w:cs="Times New Roman"/>
                <w:sz w:val="16"/>
                <w:szCs w:val="16"/>
              </w:rPr>
            </w:pPr>
          </w:p>
        </w:tc>
        <w:tc>
          <w:tcPr>
            <w:tcW w:w="3119" w:type="dxa"/>
            <w:tcBorders>
              <w:left w:val="nil"/>
              <w:bottom w:val="single" w:sz="4" w:space="0" w:color="auto"/>
              <w:right w:val="nil"/>
            </w:tcBorders>
          </w:tcPr>
          <w:p w14:paraId="372D4D1A" w14:textId="77777777" w:rsidR="004B6326" w:rsidRPr="008F751F" w:rsidRDefault="004B6326" w:rsidP="009F7AD5">
            <w:pPr>
              <w:rPr>
                <w:rFonts w:ascii="Times New Roman" w:hAnsi="Times New Roman" w:cs="Times New Roman"/>
                <w:sz w:val="16"/>
                <w:szCs w:val="16"/>
              </w:rPr>
            </w:pPr>
            <w:r w:rsidRPr="008F751F">
              <w:rPr>
                <w:rFonts w:ascii="Times New Roman" w:hAnsi="Times New Roman" w:cs="Times New Roman"/>
                <w:sz w:val="16"/>
                <w:szCs w:val="16"/>
              </w:rPr>
              <w:t>Case-control study—Report numbers in each exposure category, or summary measures of exposure</w:t>
            </w:r>
          </w:p>
          <w:p w14:paraId="1D638715" w14:textId="77777777" w:rsidR="004B6326" w:rsidRPr="008F751F" w:rsidRDefault="004B6326" w:rsidP="009F7AD5">
            <w:pPr>
              <w:rPr>
                <w:rFonts w:ascii="Times New Roman" w:hAnsi="Times New Roman" w:cs="Times New Roman"/>
                <w:sz w:val="16"/>
                <w:szCs w:val="16"/>
              </w:rPr>
            </w:pPr>
          </w:p>
        </w:tc>
        <w:tc>
          <w:tcPr>
            <w:tcW w:w="708" w:type="dxa"/>
            <w:tcBorders>
              <w:left w:val="nil"/>
              <w:bottom w:val="single" w:sz="4" w:space="0" w:color="auto"/>
              <w:right w:val="nil"/>
            </w:tcBorders>
          </w:tcPr>
          <w:p w14:paraId="0E41F3B1" w14:textId="77777777" w:rsidR="004B6326" w:rsidRPr="008F751F" w:rsidRDefault="004B6326" w:rsidP="009F7AD5">
            <w:pPr>
              <w:rPr>
                <w:rFonts w:ascii="Times New Roman" w:hAnsi="Times New Roman" w:cs="Times New Roman"/>
                <w:sz w:val="16"/>
                <w:szCs w:val="16"/>
              </w:rPr>
            </w:pPr>
          </w:p>
        </w:tc>
        <w:tc>
          <w:tcPr>
            <w:tcW w:w="3681" w:type="dxa"/>
            <w:tcBorders>
              <w:left w:val="nil"/>
              <w:bottom w:val="single" w:sz="4" w:space="0" w:color="auto"/>
            </w:tcBorders>
          </w:tcPr>
          <w:p w14:paraId="132E9695" w14:textId="3C24AB3A" w:rsidR="004B6326" w:rsidRPr="008F751F" w:rsidRDefault="004B6326" w:rsidP="009F7AD5">
            <w:pPr>
              <w:rPr>
                <w:rFonts w:ascii="Times New Roman" w:hAnsi="Times New Roman" w:cs="Times New Roman"/>
                <w:sz w:val="16"/>
                <w:szCs w:val="16"/>
              </w:rPr>
            </w:pPr>
            <w:r w:rsidRPr="008F751F">
              <w:rPr>
                <w:rFonts w:ascii="Times New Roman" w:hAnsi="Times New Roman" w:cs="Times New Roman"/>
                <w:sz w:val="16"/>
                <w:szCs w:val="16"/>
              </w:rPr>
              <w:t>None</w:t>
            </w:r>
          </w:p>
        </w:tc>
      </w:tr>
      <w:tr w:rsidR="004B6326" w:rsidRPr="008F751F" w14:paraId="5C6058D0" w14:textId="77777777" w:rsidTr="009F7AD5">
        <w:tc>
          <w:tcPr>
            <w:tcW w:w="1140" w:type="dxa"/>
            <w:tcBorders>
              <w:bottom w:val="single" w:sz="4" w:space="0" w:color="auto"/>
              <w:right w:val="nil"/>
            </w:tcBorders>
          </w:tcPr>
          <w:p w14:paraId="6FB76CCD" w14:textId="77777777" w:rsidR="004B6326" w:rsidRPr="008F751F" w:rsidRDefault="004B6326" w:rsidP="009F7AD5">
            <w:pPr>
              <w:rPr>
                <w:rFonts w:ascii="Times New Roman" w:hAnsi="Times New Roman" w:cs="Times New Roman"/>
                <w:sz w:val="16"/>
                <w:szCs w:val="16"/>
              </w:rPr>
            </w:pPr>
          </w:p>
        </w:tc>
        <w:tc>
          <w:tcPr>
            <w:tcW w:w="567" w:type="dxa"/>
            <w:tcBorders>
              <w:left w:val="nil"/>
              <w:bottom w:val="single" w:sz="4" w:space="0" w:color="auto"/>
              <w:right w:val="nil"/>
            </w:tcBorders>
          </w:tcPr>
          <w:p w14:paraId="6AD5F439" w14:textId="77777777" w:rsidR="004B6326" w:rsidRPr="008F751F" w:rsidRDefault="004B6326" w:rsidP="009F7AD5">
            <w:pPr>
              <w:rPr>
                <w:rFonts w:ascii="Times New Roman" w:hAnsi="Times New Roman" w:cs="Times New Roman"/>
                <w:sz w:val="16"/>
                <w:szCs w:val="16"/>
              </w:rPr>
            </w:pPr>
          </w:p>
        </w:tc>
        <w:tc>
          <w:tcPr>
            <w:tcW w:w="3119" w:type="dxa"/>
            <w:tcBorders>
              <w:left w:val="nil"/>
              <w:bottom w:val="single" w:sz="4" w:space="0" w:color="auto"/>
              <w:right w:val="nil"/>
            </w:tcBorders>
          </w:tcPr>
          <w:p w14:paraId="2D07235F" w14:textId="566D56B4" w:rsidR="004B6326" w:rsidRPr="008F751F" w:rsidRDefault="004B6326" w:rsidP="009F7AD5">
            <w:pPr>
              <w:rPr>
                <w:rFonts w:ascii="Times New Roman" w:hAnsi="Times New Roman" w:cs="Times New Roman"/>
                <w:sz w:val="16"/>
                <w:szCs w:val="16"/>
              </w:rPr>
            </w:pPr>
            <w:r w:rsidRPr="008F751F">
              <w:rPr>
                <w:rFonts w:ascii="Times New Roman" w:hAnsi="Times New Roman" w:cs="Times New Roman"/>
                <w:sz w:val="16"/>
                <w:szCs w:val="16"/>
              </w:rPr>
              <w:t>Cross-sectional study—Report numbers of outcome events or summary measures</w:t>
            </w:r>
          </w:p>
        </w:tc>
        <w:tc>
          <w:tcPr>
            <w:tcW w:w="708" w:type="dxa"/>
            <w:tcBorders>
              <w:left w:val="nil"/>
              <w:bottom w:val="single" w:sz="4" w:space="0" w:color="auto"/>
              <w:right w:val="nil"/>
            </w:tcBorders>
          </w:tcPr>
          <w:p w14:paraId="05E4C650" w14:textId="77777777" w:rsidR="004B6326" w:rsidRPr="008F751F" w:rsidRDefault="004B6326" w:rsidP="009F7AD5">
            <w:pPr>
              <w:rPr>
                <w:rFonts w:ascii="Times New Roman" w:hAnsi="Times New Roman" w:cs="Times New Roman"/>
                <w:sz w:val="16"/>
                <w:szCs w:val="16"/>
              </w:rPr>
            </w:pPr>
          </w:p>
        </w:tc>
        <w:tc>
          <w:tcPr>
            <w:tcW w:w="3681" w:type="dxa"/>
            <w:tcBorders>
              <w:left w:val="nil"/>
              <w:bottom w:val="single" w:sz="4" w:space="0" w:color="auto"/>
            </w:tcBorders>
          </w:tcPr>
          <w:p w14:paraId="34989386" w14:textId="48359A0E" w:rsidR="004B6326" w:rsidRPr="008F751F" w:rsidRDefault="004B6326" w:rsidP="009F7AD5">
            <w:pPr>
              <w:rPr>
                <w:rFonts w:ascii="Times New Roman" w:hAnsi="Times New Roman" w:cs="Times New Roman"/>
                <w:sz w:val="16"/>
                <w:szCs w:val="16"/>
              </w:rPr>
            </w:pPr>
            <w:r w:rsidRPr="008F751F">
              <w:rPr>
                <w:rFonts w:ascii="Times New Roman" w:hAnsi="Times New Roman" w:cs="Times New Roman"/>
                <w:sz w:val="16"/>
                <w:szCs w:val="16"/>
              </w:rPr>
              <w:t>None</w:t>
            </w:r>
          </w:p>
        </w:tc>
      </w:tr>
      <w:tr w:rsidR="004B6326" w:rsidRPr="008F751F" w14:paraId="645B9207" w14:textId="77777777" w:rsidTr="009F7AD5">
        <w:tc>
          <w:tcPr>
            <w:tcW w:w="1140" w:type="dxa"/>
            <w:tcBorders>
              <w:bottom w:val="single" w:sz="4" w:space="0" w:color="auto"/>
              <w:right w:val="nil"/>
            </w:tcBorders>
          </w:tcPr>
          <w:p w14:paraId="028D3561" w14:textId="10C0FBB2" w:rsidR="004B6326" w:rsidRPr="008F751F" w:rsidRDefault="004B6326" w:rsidP="009F7AD5">
            <w:pPr>
              <w:rPr>
                <w:rFonts w:ascii="Times New Roman" w:hAnsi="Times New Roman" w:cs="Times New Roman"/>
                <w:sz w:val="16"/>
                <w:szCs w:val="16"/>
              </w:rPr>
            </w:pPr>
            <w:r w:rsidRPr="008F751F">
              <w:rPr>
                <w:rFonts w:ascii="Times New Roman" w:hAnsi="Times New Roman" w:cs="Times New Roman"/>
                <w:sz w:val="16"/>
                <w:szCs w:val="16"/>
              </w:rPr>
              <w:t>Main results</w:t>
            </w:r>
          </w:p>
        </w:tc>
        <w:tc>
          <w:tcPr>
            <w:tcW w:w="567" w:type="dxa"/>
            <w:tcBorders>
              <w:left w:val="nil"/>
              <w:bottom w:val="single" w:sz="4" w:space="0" w:color="auto"/>
              <w:right w:val="nil"/>
            </w:tcBorders>
          </w:tcPr>
          <w:p w14:paraId="7E4572D9" w14:textId="38571406" w:rsidR="004B6326" w:rsidRPr="008F751F" w:rsidRDefault="004B6326" w:rsidP="009F7AD5">
            <w:pPr>
              <w:rPr>
                <w:rFonts w:ascii="Times New Roman" w:hAnsi="Times New Roman" w:cs="Times New Roman"/>
                <w:sz w:val="16"/>
                <w:szCs w:val="16"/>
              </w:rPr>
            </w:pPr>
            <w:r w:rsidRPr="008F751F">
              <w:rPr>
                <w:rFonts w:ascii="Times New Roman" w:hAnsi="Times New Roman" w:cs="Times New Roman"/>
                <w:sz w:val="16"/>
                <w:szCs w:val="16"/>
              </w:rPr>
              <w:t>16</w:t>
            </w:r>
          </w:p>
        </w:tc>
        <w:tc>
          <w:tcPr>
            <w:tcW w:w="3119" w:type="dxa"/>
            <w:tcBorders>
              <w:left w:val="nil"/>
              <w:bottom w:val="single" w:sz="4" w:space="0" w:color="auto"/>
              <w:right w:val="nil"/>
            </w:tcBorders>
          </w:tcPr>
          <w:p w14:paraId="26673C95" w14:textId="77777777" w:rsidR="004B6326" w:rsidRPr="008F751F" w:rsidRDefault="004B6326" w:rsidP="009F7AD5">
            <w:pPr>
              <w:rPr>
                <w:rFonts w:ascii="Times New Roman" w:hAnsi="Times New Roman" w:cs="Times New Roman"/>
                <w:sz w:val="16"/>
                <w:szCs w:val="16"/>
              </w:rPr>
            </w:pPr>
            <w:r w:rsidRPr="008F751F">
              <w:rPr>
                <w:rFonts w:ascii="Times New Roman" w:hAnsi="Times New Roman" w:cs="Times New Roman"/>
                <w:sz w:val="16"/>
                <w:szCs w:val="16"/>
              </w:rPr>
              <w:t xml:space="preserve">(a) Give unadjusted estimates and, if applicable, confounder-adjusted estimates and their precision </w:t>
            </w:r>
          </w:p>
          <w:p w14:paraId="618BEC54" w14:textId="77777777" w:rsidR="004B6326" w:rsidRPr="008F751F" w:rsidRDefault="004B6326" w:rsidP="009F7AD5">
            <w:pPr>
              <w:rPr>
                <w:rFonts w:ascii="Times New Roman" w:hAnsi="Times New Roman" w:cs="Times New Roman"/>
                <w:sz w:val="16"/>
                <w:szCs w:val="16"/>
              </w:rPr>
            </w:pPr>
            <w:r w:rsidRPr="008F751F">
              <w:rPr>
                <w:rFonts w:ascii="Times New Roman" w:hAnsi="Times New Roman" w:cs="Times New Roman"/>
                <w:sz w:val="16"/>
                <w:szCs w:val="16"/>
              </w:rPr>
              <w:t>(</w:t>
            </w:r>
            <w:proofErr w:type="spellStart"/>
            <w:proofErr w:type="gramStart"/>
            <w:r w:rsidRPr="008F751F">
              <w:rPr>
                <w:rFonts w:ascii="Times New Roman" w:hAnsi="Times New Roman" w:cs="Times New Roman"/>
                <w:sz w:val="16"/>
                <w:szCs w:val="16"/>
              </w:rPr>
              <w:t>eg</w:t>
            </w:r>
            <w:proofErr w:type="spellEnd"/>
            <w:proofErr w:type="gramEnd"/>
            <w:r w:rsidRPr="008F751F">
              <w:rPr>
                <w:rFonts w:ascii="Times New Roman" w:hAnsi="Times New Roman" w:cs="Times New Roman"/>
                <w:sz w:val="16"/>
                <w:szCs w:val="16"/>
              </w:rPr>
              <w:t xml:space="preserve">, 95% confidence interval). Make clear </w:t>
            </w:r>
            <w:r w:rsidRPr="008F751F">
              <w:rPr>
                <w:rFonts w:ascii="Times New Roman" w:hAnsi="Times New Roman" w:cs="Times New Roman"/>
                <w:sz w:val="16"/>
                <w:szCs w:val="16"/>
              </w:rPr>
              <w:lastRenderedPageBreak/>
              <w:t xml:space="preserve">which confounders were adjusted for and why they were </w:t>
            </w:r>
          </w:p>
          <w:p w14:paraId="4953D9E8" w14:textId="4FF6484D" w:rsidR="004B6326" w:rsidRPr="008F751F" w:rsidRDefault="004B6326" w:rsidP="009F7AD5">
            <w:pPr>
              <w:rPr>
                <w:rFonts w:ascii="Times New Roman" w:hAnsi="Times New Roman" w:cs="Times New Roman"/>
                <w:sz w:val="16"/>
                <w:szCs w:val="16"/>
              </w:rPr>
            </w:pPr>
            <w:r w:rsidRPr="008F751F">
              <w:rPr>
                <w:rFonts w:ascii="Times New Roman" w:hAnsi="Times New Roman" w:cs="Times New Roman"/>
                <w:sz w:val="16"/>
                <w:szCs w:val="16"/>
              </w:rPr>
              <w:t>included</w:t>
            </w:r>
          </w:p>
        </w:tc>
        <w:tc>
          <w:tcPr>
            <w:tcW w:w="708" w:type="dxa"/>
            <w:tcBorders>
              <w:left w:val="nil"/>
              <w:bottom w:val="single" w:sz="4" w:space="0" w:color="auto"/>
              <w:right w:val="nil"/>
            </w:tcBorders>
          </w:tcPr>
          <w:p w14:paraId="30DB796A" w14:textId="636A46BE" w:rsidR="004B6326" w:rsidRPr="008F751F" w:rsidRDefault="004B6326" w:rsidP="009F7AD5">
            <w:pPr>
              <w:rPr>
                <w:rFonts w:ascii="Times New Roman" w:hAnsi="Times New Roman" w:cs="Times New Roman"/>
                <w:sz w:val="16"/>
                <w:szCs w:val="16"/>
              </w:rPr>
            </w:pPr>
            <w:r w:rsidRPr="008F751F">
              <w:rPr>
                <w:rFonts w:ascii="Times New Roman" w:hAnsi="Times New Roman" w:cs="Times New Roman"/>
                <w:sz w:val="16"/>
                <w:szCs w:val="16"/>
              </w:rPr>
              <w:lastRenderedPageBreak/>
              <w:t>9</w:t>
            </w:r>
            <w:r w:rsidRPr="008F751F">
              <w:rPr>
                <w:rFonts w:ascii="Times New Roman" w:hAnsi="Times New Roman" w:cs="Times New Roman"/>
                <w:sz w:val="16"/>
                <w:szCs w:val="16"/>
              </w:rPr>
              <w:t>，</w:t>
            </w:r>
            <w:r w:rsidRPr="008F751F">
              <w:rPr>
                <w:rFonts w:ascii="Times New Roman" w:hAnsi="Times New Roman" w:cs="Times New Roman"/>
                <w:sz w:val="16"/>
                <w:szCs w:val="16"/>
              </w:rPr>
              <w:t>10</w:t>
            </w:r>
          </w:p>
        </w:tc>
        <w:tc>
          <w:tcPr>
            <w:tcW w:w="3681" w:type="dxa"/>
            <w:tcBorders>
              <w:left w:val="nil"/>
              <w:bottom w:val="single" w:sz="4" w:space="0" w:color="auto"/>
            </w:tcBorders>
          </w:tcPr>
          <w:p w14:paraId="7F28DA2F" w14:textId="77777777" w:rsidR="004B6326" w:rsidRPr="008F751F" w:rsidRDefault="004B6326" w:rsidP="009F7AD5">
            <w:pPr>
              <w:rPr>
                <w:rFonts w:ascii="Times New Roman" w:hAnsi="Times New Roman" w:cs="Times New Roman"/>
                <w:sz w:val="16"/>
                <w:szCs w:val="16"/>
              </w:rPr>
            </w:pPr>
            <w:r w:rsidRPr="008F751F">
              <w:rPr>
                <w:rFonts w:ascii="Times New Roman" w:hAnsi="Times New Roman" w:cs="Times New Roman"/>
                <w:sz w:val="16"/>
                <w:szCs w:val="16"/>
              </w:rPr>
              <w:t>Univariate analysis</w:t>
            </w:r>
          </w:p>
          <w:p w14:paraId="6ECDB311" w14:textId="43E2EF14" w:rsidR="004B6326" w:rsidRPr="008F751F" w:rsidRDefault="004B6326" w:rsidP="009F7AD5">
            <w:pPr>
              <w:rPr>
                <w:rFonts w:ascii="Times New Roman" w:hAnsi="Times New Roman" w:cs="Times New Roman"/>
                <w:sz w:val="16"/>
                <w:szCs w:val="16"/>
              </w:rPr>
            </w:pPr>
            <w:r w:rsidRPr="008F751F">
              <w:rPr>
                <w:rFonts w:ascii="Times New Roman" w:hAnsi="Times New Roman" w:cs="Times New Roman"/>
                <w:sz w:val="16"/>
                <w:szCs w:val="16"/>
              </w:rPr>
              <w:t>In univariate regression analyses,</w:t>
            </w:r>
            <w:r w:rsidRPr="008F751F">
              <w:rPr>
                <w:rFonts w:ascii="Times New Roman" w:hAnsi="Times New Roman" w:cs="Times New Roman"/>
                <w:sz w:val="16"/>
                <w:szCs w:val="16"/>
              </w:rPr>
              <w:t>……</w:t>
            </w:r>
            <w:r w:rsidRPr="008F751F">
              <w:rPr>
                <w:rFonts w:ascii="Times New Roman" w:hAnsi="Times New Roman" w:cs="Times New Roman"/>
                <w:sz w:val="16"/>
                <w:szCs w:val="16"/>
              </w:rPr>
              <w:t>were associated with cerebellar injury compared with the other nerve injury group (Table 5).</w:t>
            </w:r>
          </w:p>
        </w:tc>
      </w:tr>
      <w:tr w:rsidR="004B6326" w:rsidRPr="008F751F" w14:paraId="3271085F" w14:textId="77777777" w:rsidTr="009F7AD5">
        <w:tc>
          <w:tcPr>
            <w:tcW w:w="1140" w:type="dxa"/>
            <w:tcBorders>
              <w:bottom w:val="single" w:sz="4" w:space="0" w:color="auto"/>
              <w:right w:val="nil"/>
            </w:tcBorders>
          </w:tcPr>
          <w:p w14:paraId="22483E5B" w14:textId="77777777" w:rsidR="004B6326" w:rsidRPr="008F751F" w:rsidRDefault="004B6326" w:rsidP="009F7AD5">
            <w:pPr>
              <w:rPr>
                <w:rFonts w:ascii="Times New Roman" w:hAnsi="Times New Roman" w:cs="Times New Roman"/>
                <w:sz w:val="16"/>
                <w:szCs w:val="16"/>
              </w:rPr>
            </w:pPr>
          </w:p>
        </w:tc>
        <w:tc>
          <w:tcPr>
            <w:tcW w:w="567" w:type="dxa"/>
            <w:tcBorders>
              <w:left w:val="nil"/>
              <w:bottom w:val="single" w:sz="4" w:space="0" w:color="auto"/>
              <w:right w:val="nil"/>
            </w:tcBorders>
          </w:tcPr>
          <w:p w14:paraId="488CE813" w14:textId="77777777" w:rsidR="004B6326" w:rsidRPr="008F751F" w:rsidRDefault="004B6326" w:rsidP="009F7AD5">
            <w:pPr>
              <w:rPr>
                <w:rFonts w:ascii="Times New Roman" w:hAnsi="Times New Roman" w:cs="Times New Roman"/>
                <w:sz w:val="16"/>
                <w:szCs w:val="16"/>
              </w:rPr>
            </w:pPr>
          </w:p>
        </w:tc>
        <w:tc>
          <w:tcPr>
            <w:tcW w:w="3119" w:type="dxa"/>
            <w:tcBorders>
              <w:left w:val="nil"/>
              <w:bottom w:val="single" w:sz="4" w:space="0" w:color="auto"/>
              <w:right w:val="nil"/>
            </w:tcBorders>
          </w:tcPr>
          <w:p w14:paraId="60AFF186" w14:textId="736FB08E" w:rsidR="004B6326" w:rsidRPr="008F751F" w:rsidRDefault="004B6326" w:rsidP="009F7AD5">
            <w:pPr>
              <w:rPr>
                <w:rFonts w:ascii="Times New Roman" w:hAnsi="Times New Roman" w:cs="Times New Roman"/>
                <w:sz w:val="16"/>
                <w:szCs w:val="16"/>
              </w:rPr>
            </w:pPr>
            <w:r w:rsidRPr="008F751F">
              <w:rPr>
                <w:rFonts w:ascii="Times New Roman" w:hAnsi="Times New Roman" w:cs="Times New Roman"/>
                <w:sz w:val="16"/>
                <w:szCs w:val="16"/>
              </w:rPr>
              <w:t>(b) Report category boundaries when continuous variables were categorized</w:t>
            </w:r>
          </w:p>
        </w:tc>
        <w:tc>
          <w:tcPr>
            <w:tcW w:w="708" w:type="dxa"/>
            <w:tcBorders>
              <w:left w:val="nil"/>
              <w:bottom w:val="single" w:sz="4" w:space="0" w:color="auto"/>
              <w:right w:val="nil"/>
            </w:tcBorders>
          </w:tcPr>
          <w:p w14:paraId="58D18C9A" w14:textId="77777777" w:rsidR="004B6326" w:rsidRPr="008F751F" w:rsidRDefault="004B6326" w:rsidP="009F7AD5">
            <w:pPr>
              <w:rPr>
                <w:rFonts w:ascii="Times New Roman" w:hAnsi="Times New Roman" w:cs="Times New Roman"/>
                <w:sz w:val="16"/>
                <w:szCs w:val="16"/>
              </w:rPr>
            </w:pPr>
          </w:p>
        </w:tc>
        <w:tc>
          <w:tcPr>
            <w:tcW w:w="3681" w:type="dxa"/>
            <w:tcBorders>
              <w:left w:val="nil"/>
              <w:bottom w:val="single" w:sz="4" w:space="0" w:color="auto"/>
            </w:tcBorders>
          </w:tcPr>
          <w:p w14:paraId="7A0BD180" w14:textId="230DEEC2" w:rsidR="004B6326" w:rsidRPr="008F751F" w:rsidRDefault="004B6326" w:rsidP="009F7AD5">
            <w:pPr>
              <w:rPr>
                <w:rFonts w:ascii="Times New Roman" w:hAnsi="Times New Roman" w:cs="Times New Roman"/>
                <w:sz w:val="16"/>
                <w:szCs w:val="16"/>
              </w:rPr>
            </w:pPr>
            <w:r w:rsidRPr="008F751F">
              <w:rPr>
                <w:rFonts w:ascii="Times New Roman" w:hAnsi="Times New Roman" w:cs="Times New Roman"/>
                <w:sz w:val="16"/>
                <w:szCs w:val="16"/>
              </w:rPr>
              <w:t>None</w:t>
            </w:r>
          </w:p>
        </w:tc>
      </w:tr>
      <w:tr w:rsidR="004B6326" w:rsidRPr="008F751F" w14:paraId="11139C43" w14:textId="77777777" w:rsidTr="009F7AD5">
        <w:tc>
          <w:tcPr>
            <w:tcW w:w="1140" w:type="dxa"/>
            <w:tcBorders>
              <w:bottom w:val="single" w:sz="4" w:space="0" w:color="auto"/>
              <w:right w:val="nil"/>
            </w:tcBorders>
          </w:tcPr>
          <w:p w14:paraId="461447E7" w14:textId="77777777" w:rsidR="004B6326" w:rsidRPr="008F751F" w:rsidRDefault="004B6326" w:rsidP="009F7AD5">
            <w:pPr>
              <w:rPr>
                <w:rFonts w:ascii="Times New Roman" w:hAnsi="Times New Roman" w:cs="Times New Roman"/>
                <w:sz w:val="16"/>
                <w:szCs w:val="16"/>
              </w:rPr>
            </w:pPr>
          </w:p>
        </w:tc>
        <w:tc>
          <w:tcPr>
            <w:tcW w:w="567" w:type="dxa"/>
            <w:tcBorders>
              <w:left w:val="nil"/>
              <w:bottom w:val="single" w:sz="4" w:space="0" w:color="auto"/>
              <w:right w:val="nil"/>
            </w:tcBorders>
          </w:tcPr>
          <w:p w14:paraId="1317545E" w14:textId="77777777" w:rsidR="004B6326" w:rsidRPr="008F751F" w:rsidRDefault="004B6326" w:rsidP="009F7AD5">
            <w:pPr>
              <w:rPr>
                <w:rFonts w:ascii="Times New Roman" w:hAnsi="Times New Roman" w:cs="Times New Roman"/>
                <w:sz w:val="16"/>
                <w:szCs w:val="16"/>
              </w:rPr>
            </w:pPr>
          </w:p>
        </w:tc>
        <w:tc>
          <w:tcPr>
            <w:tcW w:w="3119" w:type="dxa"/>
            <w:tcBorders>
              <w:left w:val="nil"/>
              <w:bottom w:val="single" w:sz="4" w:space="0" w:color="auto"/>
              <w:right w:val="nil"/>
            </w:tcBorders>
          </w:tcPr>
          <w:p w14:paraId="1E43BB2A" w14:textId="77777777" w:rsidR="004B6326" w:rsidRPr="008F751F" w:rsidRDefault="004B6326" w:rsidP="009F7AD5">
            <w:pPr>
              <w:rPr>
                <w:rFonts w:ascii="Times New Roman" w:hAnsi="Times New Roman" w:cs="Times New Roman"/>
                <w:sz w:val="16"/>
                <w:szCs w:val="16"/>
              </w:rPr>
            </w:pPr>
            <w:r w:rsidRPr="008F751F">
              <w:rPr>
                <w:rFonts w:ascii="Times New Roman" w:hAnsi="Times New Roman" w:cs="Times New Roman"/>
                <w:sz w:val="16"/>
                <w:szCs w:val="16"/>
              </w:rPr>
              <w:t xml:space="preserve">(c) If relevant, consider translating estimates of relative risk into absolute risk for a meaningful time </w:t>
            </w:r>
          </w:p>
          <w:p w14:paraId="010C5FC3" w14:textId="26598C79" w:rsidR="004B6326" w:rsidRPr="008F751F" w:rsidRDefault="004B6326" w:rsidP="009F7AD5">
            <w:pPr>
              <w:rPr>
                <w:rFonts w:ascii="Times New Roman" w:hAnsi="Times New Roman" w:cs="Times New Roman"/>
                <w:sz w:val="16"/>
                <w:szCs w:val="16"/>
              </w:rPr>
            </w:pPr>
            <w:r w:rsidRPr="008F751F">
              <w:rPr>
                <w:rFonts w:ascii="Times New Roman" w:hAnsi="Times New Roman" w:cs="Times New Roman"/>
                <w:sz w:val="16"/>
                <w:szCs w:val="16"/>
              </w:rPr>
              <w:t xml:space="preserve">period </w:t>
            </w:r>
          </w:p>
        </w:tc>
        <w:tc>
          <w:tcPr>
            <w:tcW w:w="708" w:type="dxa"/>
            <w:tcBorders>
              <w:left w:val="nil"/>
              <w:bottom w:val="single" w:sz="4" w:space="0" w:color="auto"/>
              <w:right w:val="nil"/>
            </w:tcBorders>
          </w:tcPr>
          <w:p w14:paraId="52C26580" w14:textId="77777777" w:rsidR="004B6326" w:rsidRPr="008F751F" w:rsidRDefault="004B6326" w:rsidP="009F7AD5">
            <w:pPr>
              <w:rPr>
                <w:rFonts w:ascii="Times New Roman" w:hAnsi="Times New Roman" w:cs="Times New Roman"/>
                <w:sz w:val="16"/>
                <w:szCs w:val="16"/>
              </w:rPr>
            </w:pPr>
          </w:p>
        </w:tc>
        <w:tc>
          <w:tcPr>
            <w:tcW w:w="3681" w:type="dxa"/>
            <w:tcBorders>
              <w:left w:val="nil"/>
              <w:bottom w:val="single" w:sz="4" w:space="0" w:color="auto"/>
            </w:tcBorders>
          </w:tcPr>
          <w:p w14:paraId="06BCB90B" w14:textId="6D431A04" w:rsidR="004B6326" w:rsidRPr="008F751F" w:rsidRDefault="006C79A6" w:rsidP="009F7AD5">
            <w:pPr>
              <w:rPr>
                <w:rFonts w:ascii="Times New Roman" w:hAnsi="Times New Roman" w:cs="Times New Roman"/>
                <w:sz w:val="16"/>
                <w:szCs w:val="16"/>
              </w:rPr>
            </w:pPr>
            <w:r w:rsidRPr="008F751F">
              <w:rPr>
                <w:rFonts w:ascii="Times New Roman" w:hAnsi="Times New Roman" w:cs="Times New Roman"/>
                <w:sz w:val="16"/>
                <w:szCs w:val="16"/>
              </w:rPr>
              <w:t>None</w:t>
            </w:r>
          </w:p>
        </w:tc>
      </w:tr>
      <w:tr w:rsidR="004B6326" w:rsidRPr="008F751F" w14:paraId="096629AD" w14:textId="77777777" w:rsidTr="009F7AD5">
        <w:tc>
          <w:tcPr>
            <w:tcW w:w="1140" w:type="dxa"/>
            <w:tcBorders>
              <w:bottom w:val="single" w:sz="4" w:space="0" w:color="auto"/>
              <w:right w:val="nil"/>
            </w:tcBorders>
          </w:tcPr>
          <w:p w14:paraId="1716BCE8" w14:textId="4FBAD827" w:rsidR="004B6326" w:rsidRPr="008F751F" w:rsidRDefault="006C79A6" w:rsidP="009F7AD5">
            <w:pPr>
              <w:rPr>
                <w:rFonts w:ascii="Times New Roman" w:hAnsi="Times New Roman" w:cs="Times New Roman"/>
                <w:sz w:val="16"/>
                <w:szCs w:val="16"/>
              </w:rPr>
            </w:pPr>
            <w:r w:rsidRPr="008F751F">
              <w:rPr>
                <w:rFonts w:ascii="Times New Roman" w:hAnsi="Times New Roman" w:cs="Times New Roman"/>
                <w:sz w:val="16"/>
                <w:szCs w:val="16"/>
              </w:rPr>
              <w:t>Other analyses</w:t>
            </w:r>
          </w:p>
        </w:tc>
        <w:tc>
          <w:tcPr>
            <w:tcW w:w="567" w:type="dxa"/>
            <w:tcBorders>
              <w:left w:val="nil"/>
              <w:bottom w:val="single" w:sz="4" w:space="0" w:color="auto"/>
              <w:right w:val="nil"/>
            </w:tcBorders>
          </w:tcPr>
          <w:p w14:paraId="5E59BBBD" w14:textId="69DFA6DD" w:rsidR="004B6326" w:rsidRPr="008F751F" w:rsidRDefault="006C79A6" w:rsidP="009F7AD5">
            <w:pPr>
              <w:rPr>
                <w:rFonts w:ascii="Times New Roman" w:hAnsi="Times New Roman" w:cs="Times New Roman"/>
                <w:sz w:val="16"/>
                <w:szCs w:val="16"/>
              </w:rPr>
            </w:pPr>
            <w:r w:rsidRPr="008F751F">
              <w:rPr>
                <w:rFonts w:ascii="Times New Roman" w:hAnsi="Times New Roman" w:cs="Times New Roman"/>
                <w:sz w:val="16"/>
                <w:szCs w:val="16"/>
              </w:rPr>
              <w:t>17</w:t>
            </w:r>
          </w:p>
        </w:tc>
        <w:tc>
          <w:tcPr>
            <w:tcW w:w="3119" w:type="dxa"/>
            <w:tcBorders>
              <w:left w:val="nil"/>
              <w:bottom w:val="single" w:sz="4" w:space="0" w:color="auto"/>
              <w:right w:val="nil"/>
            </w:tcBorders>
          </w:tcPr>
          <w:p w14:paraId="338428FD" w14:textId="4B4CC85A" w:rsidR="004B6326" w:rsidRPr="008F751F" w:rsidRDefault="006C79A6" w:rsidP="009F7AD5">
            <w:pPr>
              <w:rPr>
                <w:rFonts w:ascii="Times New Roman" w:hAnsi="Times New Roman" w:cs="Times New Roman"/>
                <w:sz w:val="16"/>
                <w:szCs w:val="16"/>
              </w:rPr>
            </w:pPr>
            <w:r w:rsidRPr="008F751F">
              <w:rPr>
                <w:rFonts w:ascii="Times New Roman" w:hAnsi="Times New Roman" w:cs="Times New Roman"/>
                <w:sz w:val="16"/>
                <w:szCs w:val="16"/>
              </w:rPr>
              <w:t>Report other analyses done—</w:t>
            </w:r>
            <w:proofErr w:type="spellStart"/>
            <w:proofErr w:type="gramStart"/>
            <w:r w:rsidRPr="008F751F">
              <w:rPr>
                <w:rFonts w:ascii="Times New Roman" w:hAnsi="Times New Roman" w:cs="Times New Roman"/>
                <w:sz w:val="16"/>
                <w:szCs w:val="16"/>
              </w:rPr>
              <w:t>eg</w:t>
            </w:r>
            <w:proofErr w:type="spellEnd"/>
            <w:proofErr w:type="gramEnd"/>
            <w:r w:rsidRPr="008F751F">
              <w:rPr>
                <w:rFonts w:ascii="Times New Roman" w:hAnsi="Times New Roman" w:cs="Times New Roman"/>
                <w:sz w:val="16"/>
                <w:szCs w:val="16"/>
              </w:rPr>
              <w:t xml:space="preserve"> analyses of subgroups and interactions, and sensitivity analyses</w:t>
            </w:r>
          </w:p>
        </w:tc>
        <w:tc>
          <w:tcPr>
            <w:tcW w:w="708" w:type="dxa"/>
            <w:tcBorders>
              <w:left w:val="nil"/>
              <w:bottom w:val="single" w:sz="4" w:space="0" w:color="auto"/>
              <w:right w:val="nil"/>
            </w:tcBorders>
          </w:tcPr>
          <w:p w14:paraId="702537E4" w14:textId="79A040E7" w:rsidR="004B6326" w:rsidRPr="008F751F" w:rsidRDefault="006C79A6" w:rsidP="009F7AD5">
            <w:pPr>
              <w:rPr>
                <w:rFonts w:ascii="Times New Roman" w:hAnsi="Times New Roman" w:cs="Times New Roman"/>
                <w:sz w:val="16"/>
                <w:szCs w:val="16"/>
              </w:rPr>
            </w:pPr>
            <w:r w:rsidRPr="008F751F">
              <w:rPr>
                <w:rFonts w:ascii="Times New Roman" w:hAnsi="Times New Roman" w:cs="Times New Roman"/>
                <w:sz w:val="16"/>
                <w:szCs w:val="16"/>
              </w:rPr>
              <w:t>9</w:t>
            </w:r>
            <w:r w:rsidRPr="008F751F">
              <w:rPr>
                <w:rFonts w:ascii="Times New Roman" w:hAnsi="Times New Roman" w:cs="Times New Roman"/>
                <w:sz w:val="16"/>
                <w:szCs w:val="16"/>
              </w:rPr>
              <w:t>，</w:t>
            </w:r>
            <w:r w:rsidRPr="008F751F">
              <w:rPr>
                <w:rFonts w:ascii="Times New Roman" w:hAnsi="Times New Roman" w:cs="Times New Roman"/>
                <w:sz w:val="16"/>
                <w:szCs w:val="16"/>
              </w:rPr>
              <w:t>10</w:t>
            </w:r>
          </w:p>
        </w:tc>
        <w:tc>
          <w:tcPr>
            <w:tcW w:w="3681" w:type="dxa"/>
            <w:tcBorders>
              <w:left w:val="nil"/>
              <w:bottom w:val="single" w:sz="4" w:space="0" w:color="auto"/>
            </w:tcBorders>
          </w:tcPr>
          <w:p w14:paraId="63601FDE" w14:textId="77777777" w:rsidR="006C79A6" w:rsidRPr="008F751F" w:rsidRDefault="006C79A6" w:rsidP="009F7AD5">
            <w:pPr>
              <w:rPr>
                <w:rFonts w:ascii="Times New Roman" w:hAnsi="Times New Roman" w:cs="Times New Roman"/>
                <w:sz w:val="16"/>
                <w:szCs w:val="16"/>
              </w:rPr>
            </w:pPr>
            <w:r w:rsidRPr="008F751F">
              <w:rPr>
                <w:rFonts w:ascii="Times New Roman" w:hAnsi="Times New Roman" w:cs="Times New Roman"/>
                <w:sz w:val="16"/>
                <w:szCs w:val="16"/>
              </w:rPr>
              <w:t>Laboratory examination</w:t>
            </w:r>
          </w:p>
          <w:p w14:paraId="5EDE18B1" w14:textId="0193A1E9" w:rsidR="004B6326" w:rsidRPr="008F751F" w:rsidRDefault="006C79A6" w:rsidP="009F7AD5">
            <w:pPr>
              <w:rPr>
                <w:rFonts w:ascii="Times New Roman" w:hAnsi="Times New Roman" w:cs="Times New Roman"/>
                <w:sz w:val="16"/>
                <w:szCs w:val="16"/>
              </w:rPr>
            </w:pPr>
            <w:r w:rsidRPr="008F751F">
              <w:rPr>
                <w:rFonts w:ascii="Times New Roman" w:hAnsi="Times New Roman" w:cs="Times New Roman"/>
                <w:sz w:val="16"/>
                <w:szCs w:val="16"/>
              </w:rPr>
              <w:t>……</w:t>
            </w:r>
            <w:r w:rsidRPr="008F751F">
              <w:rPr>
                <w:rFonts w:ascii="Times New Roman" w:hAnsi="Times New Roman" w:cs="Times New Roman"/>
                <w:sz w:val="16"/>
                <w:szCs w:val="16"/>
              </w:rPr>
              <w:t>the ratio of HLA-DR/CD14 significantly. (Table 3)</w:t>
            </w:r>
          </w:p>
        </w:tc>
      </w:tr>
      <w:tr w:rsidR="004B6326" w:rsidRPr="008F751F" w14:paraId="7564CC1D" w14:textId="77777777" w:rsidTr="009F7AD5">
        <w:tc>
          <w:tcPr>
            <w:tcW w:w="1140" w:type="dxa"/>
            <w:tcBorders>
              <w:bottom w:val="single" w:sz="4" w:space="0" w:color="auto"/>
              <w:right w:val="nil"/>
            </w:tcBorders>
          </w:tcPr>
          <w:p w14:paraId="0440D68E" w14:textId="4E959910" w:rsidR="004B6326" w:rsidRPr="008F751F" w:rsidRDefault="006C79A6" w:rsidP="009F7AD5">
            <w:pPr>
              <w:rPr>
                <w:rFonts w:ascii="Times New Roman" w:hAnsi="Times New Roman" w:cs="Times New Roman"/>
                <w:sz w:val="16"/>
                <w:szCs w:val="16"/>
              </w:rPr>
            </w:pPr>
            <w:r w:rsidRPr="008F751F">
              <w:rPr>
                <w:rFonts w:ascii="Times New Roman" w:hAnsi="Times New Roman" w:cs="Times New Roman"/>
                <w:sz w:val="16"/>
                <w:szCs w:val="16"/>
              </w:rPr>
              <w:t>Discussion</w:t>
            </w:r>
          </w:p>
        </w:tc>
        <w:tc>
          <w:tcPr>
            <w:tcW w:w="567" w:type="dxa"/>
            <w:tcBorders>
              <w:left w:val="nil"/>
              <w:bottom w:val="single" w:sz="4" w:space="0" w:color="auto"/>
              <w:right w:val="nil"/>
            </w:tcBorders>
          </w:tcPr>
          <w:p w14:paraId="4673ADBF" w14:textId="77777777" w:rsidR="004B6326" w:rsidRPr="008F751F" w:rsidRDefault="004B6326" w:rsidP="009F7AD5">
            <w:pPr>
              <w:rPr>
                <w:rFonts w:ascii="Times New Roman" w:hAnsi="Times New Roman" w:cs="Times New Roman"/>
                <w:sz w:val="16"/>
                <w:szCs w:val="16"/>
              </w:rPr>
            </w:pPr>
          </w:p>
        </w:tc>
        <w:tc>
          <w:tcPr>
            <w:tcW w:w="3119" w:type="dxa"/>
            <w:tcBorders>
              <w:left w:val="nil"/>
              <w:bottom w:val="single" w:sz="4" w:space="0" w:color="auto"/>
              <w:right w:val="nil"/>
            </w:tcBorders>
          </w:tcPr>
          <w:p w14:paraId="5EDD6003" w14:textId="77777777" w:rsidR="004B6326" w:rsidRPr="008F751F" w:rsidRDefault="004B6326" w:rsidP="009F7AD5">
            <w:pPr>
              <w:rPr>
                <w:rFonts w:ascii="Times New Roman" w:hAnsi="Times New Roman" w:cs="Times New Roman"/>
                <w:sz w:val="16"/>
                <w:szCs w:val="16"/>
              </w:rPr>
            </w:pPr>
          </w:p>
        </w:tc>
        <w:tc>
          <w:tcPr>
            <w:tcW w:w="708" w:type="dxa"/>
            <w:tcBorders>
              <w:left w:val="nil"/>
              <w:bottom w:val="single" w:sz="4" w:space="0" w:color="auto"/>
              <w:right w:val="nil"/>
            </w:tcBorders>
          </w:tcPr>
          <w:p w14:paraId="6DB934F2" w14:textId="77777777" w:rsidR="004B6326" w:rsidRPr="008F751F" w:rsidRDefault="004B6326" w:rsidP="009F7AD5">
            <w:pPr>
              <w:rPr>
                <w:rFonts w:ascii="Times New Roman" w:hAnsi="Times New Roman" w:cs="Times New Roman"/>
                <w:sz w:val="16"/>
                <w:szCs w:val="16"/>
              </w:rPr>
            </w:pPr>
          </w:p>
        </w:tc>
        <w:tc>
          <w:tcPr>
            <w:tcW w:w="3681" w:type="dxa"/>
            <w:tcBorders>
              <w:left w:val="nil"/>
              <w:bottom w:val="single" w:sz="4" w:space="0" w:color="auto"/>
            </w:tcBorders>
          </w:tcPr>
          <w:p w14:paraId="75310A4B" w14:textId="77777777" w:rsidR="004B6326" w:rsidRPr="008F751F" w:rsidRDefault="004B6326" w:rsidP="009F7AD5">
            <w:pPr>
              <w:rPr>
                <w:rFonts w:ascii="Times New Roman" w:hAnsi="Times New Roman" w:cs="Times New Roman"/>
                <w:sz w:val="16"/>
                <w:szCs w:val="16"/>
              </w:rPr>
            </w:pPr>
          </w:p>
        </w:tc>
      </w:tr>
      <w:tr w:rsidR="004B6326" w:rsidRPr="008F751F" w14:paraId="0B6ED218" w14:textId="77777777" w:rsidTr="009F7AD5">
        <w:tc>
          <w:tcPr>
            <w:tcW w:w="1140" w:type="dxa"/>
            <w:tcBorders>
              <w:bottom w:val="single" w:sz="4" w:space="0" w:color="auto"/>
              <w:right w:val="nil"/>
            </w:tcBorders>
          </w:tcPr>
          <w:p w14:paraId="731251C0" w14:textId="2B4363B0" w:rsidR="004B6326" w:rsidRPr="008F751F" w:rsidRDefault="006C79A6" w:rsidP="009F7AD5">
            <w:pPr>
              <w:rPr>
                <w:rFonts w:ascii="Times New Roman" w:hAnsi="Times New Roman" w:cs="Times New Roman"/>
                <w:sz w:val="16"/>
                <w:szCs w:val="16"/>
              </w:rPr>
            </w:pPr>
            <w:r w:rsidRPr="008F751F">
              <w:rPr>
                <w:rFonts w:ascii="Times New Roman" w:hAnsi="Times New Roman" w:cs="Times New Roman"/>
                <w:sz w:val="16"/>
                <w:szCs w:val="16"/>
              </w:rPr>
              <w:t>Key results</w:t>
            </w:r>
          </w:p>
        </w:tc>
        <w:tc>
          <w:tcPr>
            <w:tcW w:w="567" w:type="dxa"/>
            <w:tcBorders>
              <w:left w:val="nil"/>
              <w:bottom w:val="single" w:sz="4" w:space="0" w:color="auto"/>
              <w:right w:val="nil"/>
            </w:tcBorders>
          </w:tcPr>
          <w:p w14:paraId="20D729AA" w14:textId="5E9E2273" w:rsidR="004B6326" w:rsidRPr="008F751F" w:rsidRDefault="006C79A6" w:rsidP="009F7AD5">
            <w:pPr>
              <w:rPr>
                <w:rFonts w:ascii="Times New Roman" w:hAnsi="Times New Roman" w:cs="Times New Roman"/>
                <w:sz w:val="16"/>
                <w:szCs w:val="16"/>
              </w:rPr>
            </w:pPr>
            <w:r w:rsidRPr="008F751F">
              <w:rPr>
                <w:rFonts w:ascii="Times New Roman" w:hAnsi="Times New Roman" w:cs="Times New Roman"/>
                <w:sz w:val="16"/>
                <w:szCs w:val="16"/>
              </w:rPr>
              <w:t>18</w:t>
            </w:r>
          </w:p>
        </w:tc>
        <w:tc>
          <w:tcPr>
            <w:tcW w:w="3119" w:type="dxa"/>
            <w:tcBorders>
              <w:left w:val="nil"/>
              <w:bottom w:val="single" w:sz="4" w:space="0" w:color="auto"/>
              <w:right w:val="nil"/>
            </w:tcBorders>
          </w:tcPr>
          <w:p w14:paraId="79661C6C" w14:textId="3AE97C5C" w:rsidR="004B6326" w:rsidRPr="008F751F" w:rsidRDefault="006C79A6" w:rsidP="009F7AD5">
            <w:pPr>
              <w:rPr>
                <w:rFonts w:ascii="Times New Roman" w:hAnsi="Times New Roman" w:cs="Times New Roman"/>
                <w:sz w:val="16"/>
                <w:szCs w:val="16"/>
              </w:rPr>
            </w:pPr>
            <w:proofErr w:type="spellStart"/>
            <w:r w:rsidRPr="008F751F">
              <w:rPr>
                <w:rFonts w:ascii="Times New Roman" w:hAnsi="Times New Roman" w:cs="Times New Roman"/>
                <w:sz w:val="16"/>
                <w:szCs w:val="16"/>
              </w:rPr>
              <w:t>Summarise</w:t>
            </w:r>
            <w:proofErr w:type="spellEnd"/>
            <w:r w:rsidRPr="008F751F">
              <w:rPr>
                <w:rFonts w:ascii="Times New Roman" w:hAnsi="Times New Roman" w:cs="Times New Roman"/>
                <w:sz w:val="16"/>
                <w:szCs w:val="16"/>
              </w:rPr>
              <w:t xml:space="preserve"> key results with reference to study objectives</w:t>
            </w:r>
          </w:p>
        </w:tc>
        <w:tc>
          <w:tcPr>
            <w:tcW w:w="708" w:type="dxa"/>
            <w:tcBorders>
              <w:left w:val="nil"/>
              <w:bottom w:val="single" w:sz="4" w:space="0" w:color="auto"/>
              <w:right w:val="nil"/>
            </w:tcBorders>
          </w:tcPr>
          <w:p w14:paraId="5D5D47E1" w14:textId="2012B3A4" w:rsidR="004B6326" w:rsidRPr="008F751F" w:rsidRDefault="006C79A6" w:rsidP="009F7AD5">
            <w:pPr>
              <w:rPr>
                <w:rFonts w:ascii="Times New Roman" w:hAnsi="Times New Roman" w:cs="Times New Roman"/>
                <w:sz w:val="16"/>
                <w:szCs w:val="16"/>
              </w:rPr>
            </w:pPr>
            <w:r w:rsidRPr="008F751F">
              <w:rPr>
                <w:rFonts w:ascii="Times New Roman" w:hAnsi="Times New Roman" w:cs="Times New Roman"/>
                <w:sz w:val="16"/>
                <w:szCs w:val="16"/>
              </w:rPr>
              <w:t>10</w:t>
            </w:r>
            <w:r w:rsidRPr="008F751F">
              <w:rPr>
                <w:rFonts w:ascii="Times New Roman" w:hAnsi="Times New Roman" w:cs="Times New Roman"/>
                <w:sz w:val="16"/>
                <w:szCs w:val="16"/>
              </w:rPr>
              <w:t>，</w:t>
            </w:r>
            <w:r w:rsidRPr="008F751F">
              <w:rPr>
                <w:rFonts w:ascii="Times New Roman" w:hAnsi="Times New Roman" w:cs="Times New Roman"/>
                <w:sz w:val="16"/>
                <w:szCs w:val="16"/>
              </w:rPr>
              <w:t>11</w:t>
            </w:r>
          </w:p>
        </w:tc>
        <w:tc>
          <w:tcPr>
            <w:tcW w:w="3681" w:type="dxa"/>
            <w:tcBorders>
              <w:left w:val="nil"/>
              <w:bottom w:val="single" w:sz="4" w:space="0" w:color="auto"/>
            </w:tcBorders>
          </w:tcPr>
          <w:p w14:paraId="5E9B6B43" w14:textId="2D681182" w:rsidR="004B6326" w:rsidRPr="008F751F" w:rsidRDefault="006C79A6" w:rsidP="009F7AD5">
            <w:pPr>
              <w:rPr>
                <w:rFonts w:ascii="Times New Roman" w:hAnsi="Times New Roman" w:cs="Times New Roman"/>
                <w:sz w:val="16"/>
                <w:szCs w:val="16"/>
              </w:rPr>
            </w:pPr>
            <w:r w:rsidRPr="008F751F">
              <w:rPr>
                <w:rFonts w:ascii="Times New Roman" w:hAnsi="Times New Roman" w:cs="Times New Roman"/>
                <w:sz w:val="16"/>
                <w:szCs w:val="16"/>
              </w:rPr>
              <w:t>We performed a retrospective cohort study</w:t>
            </w:r>
            <w:r w:rsidRPr="008F751F">
              <w:rPr>
                <w:rFonts w:ascii="Times New Roman" w:hAnsi="Times New Roman" w:cs="Times New Roman"/>
                <w:sz w:val="16"/>
                <w:szCs w:val="16"/>
              </w:rPr>
              <w:t>……</w:t>
            </w:r>
            <w:r w:rsidRPr="008F751F">
              <w:rPr>
                <w:rFonts w:ascii="Times New Roman" w:hAnsi="Times New Roman" w:cs="Times New Roman"/>
                <w:sz w:val="16"/>
                <w:szCs w:val="16"/>
              </w:rPr>
              <w:t>likely to give rise to cerebellar injury.</w:t>
            </w:r>
          </w:p>
        </w:tc>
      </w:tr>
      <w:tr w:rsidR="006C79A6" w:rsidRPr="008F751F" w14:paraId="6E8CC3E5" w14:textId="77777777" w:rsidTr="009F7AD5">
        <w:tc>
          <w:tcPr>
            <w:tcW w:w="1140" w:type="dxa"/>
            <w:tcBorders>
              <w:bottom w:val="single" w:sz="4" w:space="0" w:color="auto"/>
              <w:right w:val="nil"/>
            </w:tcBorders>
          </w:tcPr>
          <w:p w14:paraId="6E4FC711" w14:textId="52A0DB4B" w:rsidR="006C79A6" w:rsidRPr="008F751F" w:rsidRDefault="006C79A6" w:rsidP="009F7AD5">
            <w:pPr>
              <w:rPr>
                <w:rFonts w:ascii="Times New Roman" w:hAnsi="Times New Roman" w:cs="Times New Roman"/>
                <w:sz w:val="16"/>
                <w:szCs w:val="16"/>
              </w:rPr>
            </w:pPr>
            <w:r w:rsidRPr="008F751F">
              <w:rPr>
                <w:rFonts w:ascii="Times New Roman" w:hAnsi="Times New Roman" w:cs="Times New Roman"/>
                <w:sz w:val="16"/>
                <w:szCs w:val="16"/>
              </w:rPr>
              <w:t>Limitations</w:t>
            </w:r>
          </w:p>
        </w:tc>
        <w:tc>
          <w:tcPr>
            <w:tcW w:w="567" w:type="dxa"/>
            <w:tcBorders>
              <w:left w:val="nil"/>
              <w:bottom w:val="single" w:sz="4" w:space="0" w:color="auto"/>
              <w:right w:val="nil"/>
            </w:tcBorders>
          </w:tcPr>
          <w:p w14:paraId="0594BDC2" w14:textId="0C35972D" w:rsidR="006C79A6" w:rsidRPr="008F751F" w:rsidRDefault="006C79A6" w:rsidP="009F7AD5">
            <w:pPr>
              <w:rPr>
                <w:rFonts w:ascii="Times New Roman" w:hAnsi="Times New Roman" w:cs="Times New Roman"/>
                <w:sz w:val="16"/>
                <w:szCs w:val="16"/>
              </w:rPr>
            </w:pPr>
            <w:r w:rsidRPr="008F751F">
              <w:rPr>
                <w:rFonts w:ascii="Times New Roman" w:hAnsi="Times New Roman" w:cs="Times New Roman"/>
                <w:sz w:val="16"/>
                <w:szCs w:val="16"/>
              </w:rPr>
              <w:t>19</w:t>
            </w:r>
          </w:p>
        </w:tc>
        <w:tc>
          <w:tcPr>
            <w:tcW w:w="3119" w:type="dxa"/>
            <w:tcBorders>
              <w:left w:val="nil"/>
              <w:bottom w:val="single" w:sz="4" w:space="0" w:color="auto"/>
              <w:right w:val="nil"/>
            </w:tcBorders>
          </w:tcPr>
          <w:p w14:paraId="4B4F870C" w14:textId="77777777" w:rsidR="006C79A6" w:rsidRPr="008F751F" w:rsidRDefault="006C79A6" w:rsidP="009F7AD5">
            <w:pPr>
              <w:rPr>
                <w:rFonts w:ascii="Times New Roman" w:hAnsi="Times New Roman" w:cs="Times New Roman"/>
                <w:sz w:val="16"/>
                <w:szCs w:val="16"/>
              </w:rPr>
            </w:pPr>
            <w:r w:rsidRPr="008F751F">
              <w:rPr>
                <w:rFonts w:ascii="Times New Roman" w:hAnsi="Times New Roman" w:cs="Times New Roman"/>
                <w:sz w:val="16"/>
                <w:szCs w:val="16"/>
              </w:rPr>
              <w:t xml:space="preserve">Discuss limitations of the study, taking into account sources of potential bias or imprecision. Discuss </w:t>
            </w:r>
          </w:p>
          <w:p w14:paraId="36406237" w14:textId="44FCA4E9" w:rsidR="006C79A6" w:rsidRPr="008F751F" w:rsidRDefault="006C79A6" w:rsidP="009F7AD5">
            <w:pPr>
              <w:rPr>
                <w:rFonts w:ascii="Times New Roman" w:hAnsi="Times New Roman" w:cs="Times New Roman"/>
                <w:sz w:val="16"/>
                <w:szCs w:val="16"/>
              </w:rPr>
            </w:pPr>
            <w:r w:rsidRPr="008F751F">
              <w:rPr>
                <w:rFonts w:ascii="Times New Roman" w:hAnsi="Times New Roman" w:cs="Times New Roman"/>
                <w:sz w:val="16"/>
                <w:szCs w:val="16"/>
              </w:rPr>
              <w:t>both direction and magnitude of any potential bias</w:t>
            </w:r>
          </w:p>
        </w:tc>
        <w:tc>
          <w:tcPr>
            <w:tcW w:w="708" w:type="dxa"/>
            <w:tcBorders>
              <w:left w:val="nil"/>
              <w:bottom w:val="single" w:sz="4" w:space="0" w:color="auto"/>
              <w:right w:val="nil"/>
            </w:tcBorders>
          </w:tcPr>
          <w:p w14:paraId="5F04AE4C" w14:textId="4F9498A3" w:rsidR="006C79A6" w:rsidRPr="008F751F" w:rsidRDefault="006C79A6" w:rsidP="009F7AD5">
            <w:pPr>
              <w:rPr>
                <w:rFonts w:ascii="Times New Roman" w:hAnsi="Times New Roman" w:cs="Times New Roman"/>
                <w:sz w:val="16"/>
                <w:szCs w:val="16"/>
              </w:rPr>
            </w:pPr>
            <w:r w:rsidRPr="008F751F">
              <w:rPr>
                <w:rFonts w:ascii="Times New Roman" w:hAnsi="Times New Roman" w:cs="Times New Roman"/>
                <w:sz w:val="16"/>
                <w:szCs w:val="16"/>
              </w:rPr>
              <w:t>15</w:t>
            </w:r>
          </w:p>
        </w:tc>
        <w:tc>
          <w:tcPr>
            <w:tcW w:w="3681" w:type="dxa"/>
            <w:tcBorders>
              <w:left w:val="nil"/>
              <w:bottom w:val="single" w:sz="4" w:space="0" w:color="auto"/>
            </w:tcBorders>
          </w:tcPr>
          <w:p w14:paraId="519F7D0A" w14:textId="52F9FBFB" w:rsidR="006C79A6" w:rsidRPr="008F751F" w:rsidRDefault="006C79A6" w:rsidP="009F7AD5">
            <w:pPr>
              <w:rPr>
                <w:rFonts w:ascii="Times New Roman" w:hAnsi="Times New Roman" w:cs="Times New Roman"/>
                <w:sz w:val="16"/>
                <w:szCs w:val="16"/>
              </w:rPr>
            </w:pPr>
            <w:r w:rsidRPr="008F751F">
              <w:rPr>
                <w:rFonts w:ascii="Times New Roman" w:hAnsi="Times New Roman" w:cs="Times New Roman"/>
                <w:sz w:val="16"/>
                <w:szCs w:val="16"/>
              </w:rPr>
              <w:t>The deficiency of this study is that</w:t>
            </w:r>
            <w:r w:rsidRPr="008F751F">
              <w:rPr>
                <w:rFonts w:ascii="Times New Roman" w:hAnsi="Times New Roman" w:cs="Times New Roman"/>
                <w:sz w:val="16"/>
                <w:szCs w:val="16"/>
              </w:rPr>
              <w:t>……</w:t>
            </w:r>
            <w:r w:rsidRPr="008F751F">
              <w:rPr>
                <w:rFonts w:ascii="Times New Roman" w:hAnsi="Times New Roman" w:cs="Times New Roman"/>
                <w:sz w:val="16"/>
                <w:szCs w:val="16"/>
              </w:rPr>
              <w:t>for statistical analysis.</w:t>
            </w:r>
          </w:p>
        </w:tc>
      </w:tr>
      <w:tr w:rsidR="006C79A6" w:rsidRPr="008F751F" w14:paraId="1E35FB4F" w14:textId="77777777" w:rsidTr="009F7AD5">
        <w:tc>
          <w:tcPr>
            <w:tcW w:w="1140" w:type="dxa"/>
            <w:tcBorders>
              <w:bottom w:val="single" w:sz="4" w:space="0" w:color="auto"/>
              <w:right w:val="nil"/>
            </w:tcBorders>
          </w:tcPr>
          <w:p w14:paraId="38569020" w14:textId="7CF3A43F" w:rsidR="006C79A6" w:rsidRPr="008F751F" w:rsidRDefault="006C79A6" w:rsidP="009F7AD5">
            <w:pPr>
              <w:rPr>
                <w:rFonts w:ascii="Times New Roman" w:hAnsi="Times New Roman" w:cs="Times New Roman"/>
                <w:sz w:val="16"/>
                <w:szCs w:val="16"/>
              </w:rPr>
            </w:pPr>
            <w:r w:rsidRPr="008F751F">
              <w:rPr>
                <w:rFonts w:ascii="Times New Roman" w:hAnsi="Times New Roman" w:cs="Times New Roman"/>
                <w:sz w:val="16"/>
                <w:szCs w:val="16"/>
              </w:rPr>
              <w:t>Interpretation</w:t>
            </w:r>
          </w:p>
        </w:tc>
        <w:tc>
          <w:tcPr>
            <w:tcW w:w="567" w:type="dxa"/>
            <w:tcBorders>
              <w:left w:val="nil"/>
              <w:bottom w:val="single" w:sz="4" w:space="0" w:color="auto"/>
              <w:right w:val="nil"/>
            </w:tcBorders>
          </w:tcPr>
          <w:p w14:paraId="6BE3F2EA" w14:textId="1E713446" w:rsidR="006C79A6" w:rsidRPr="008F751F" w:rsidRDefault="006C79A6" w:rsidP="009F7AD5">
            <w:pPr>
              <w:rPr>
                <w:rFonts w:ascii="Times New Roman" w:hAnsi="Times New Roman" w:cs="Times New Roman"/>
                <w:sz w:val="16"/>
                <w:szCs w:val="16"/>
              </w:rPr>
            </w:pPr>
            <w:r w:rsidRPr="008F751F">
              <w:rPr>
                <w:rFonts w:ascii="Times New Roman" w:hAnsi="Times New Roman" w:cs="Times New Roman"/>
                <w:sz w:val="16"/>
                <w:szCs w:val="16"/>
              </w:rPr>
              <w:t>20</w:t>
            </w:r>
          </w:p>
        </w:tc>
        <w:tc>
          <w:tcPr>
            <w:tcW w:w="3119" w:type="dxa"/>
            <w:tcBorders>
              <w:left w:val="nil"/>
              <w:bottom w:val="single" w:sz="4" w:space="0" w:color="auto"/>
              <w:right w:val="nil"/>
            </w:tcBorders>
          </w:tcPr>
          <w:p w14:paraId="22EAEC4D" w14:textId="543A5F23" w:rsidR="006C79A6" w:rsidRPr="008F751F" w:rsidRDefault="006C79A6" w:rsidP="009F7AD5">
            <w:pPr>
              <w:rPr>
                <w:rFonts w:ascii="Times New Roman" w:hAnsi="Times New Roman" w:cs="Times New Roman"/>
                <w:sz w:val="16"/>
                <w:szCs w:val="16"/>
              </w:rPr>
            </w:pPr>
            <w:r w:rsidRPr="008F751F">
              <w:rPr>
                <w:rFonts w:ascii="Times New Roman" w:hAnsi="Times New Roman" w:cs="Times New Roman"/>
                <w:sz w:val="16"/>
                <w:szCs w:val="16"/>
              </w:rPr>
              <w:t>Give a cautious overall interpretation of results considering objectives, limitations, multiplicity of analyses, results from similar studies, and other relevant evidence</w:t>
            </w:r>
          </w:p>
        </w:tc>
        <w:tc>
          <w:tcPr>
            <w:tcW w:w="708" w:type="dxa"/>
            <w:tcBorders>
              <w:left w:val="nil"/>
              <w:bottom w:val="single" w:sz="4" w:space="0" w:color="auto"/>
              <w:right w:val="nil"/>
            </w:tcBorders>
          </w:tcPr>
          <w:p w14:paraId="29781207" w14:textId="01C279F9" w:rsidR="006C79A6" w:rsidRPr="008F751F" w:rsidRDefault="006C79A6" w:rsidP="009F7AD5">
            <w:pPr>
              <w:rPr>
                <w:rFonts w:ascii="Times New Roman" w:hAnsi="Times New Roman" w:cs="Times New Roman"/>
                <w:sz w:val="16"/>
                <w:szCs w:val="16"/>
              </w:rPr>
            </w:pPr>
            <w:r w:rsidRPr="008F751F">
              <w:rPr>
                <w:rFonts w:ascii="Times New Roman" w:hAnsi="Times New Roman" w:cs="Times New Roman"/>
                <w:sz w:val="16"/>
                <w:szCs w:val="16"/>
              </w:rPr>
              <w:t>11-15</w:t>
            </w:r>
          </w:p>
        </w:tc>
        <w:tc>
          <w:tcPr>
            <w:tcW w:w="3681" w:type="dxa"/>
            <w:tcBorders>
              <w:left w:val="nil"/>
              <w:bottom w:val="single" w:sz="4" w:space="0" w:color="auto"/>
            </w:tcBorders>
          </w:tcPr>
          <w:p w14:paraId="7E585807" w14:textId="22ABD355" w:rsidR="006C79A6" w:rsidRPr="008F751F" w:rsidRDefault="006C79A6" w:rsidP="009F7AD5">
            <w:pPr>
              <w:rPr>
                <w:rFonts w:ascii="Times New Roman" w:hAnsi="Times New Roman" w:cs="Times New Roman"/>
                <w:sz w:val="16"/>
                <w:szCs w:val="16"/>
              </w:rPr>
            </w:pPr>
            <w:r w:rsidRPr="008F751F">
              <w:rPr>
                <w:rFonts w:ascii="Times New Roman" w:hAnsi="Times New Roman" w:cs="Times New Roman"/>
                <w:sz w:val="16"/>
                <w:szCs w:val="16"/>
              </w:rPr>
              <w:t>There are various types of nervous injuries</w:t>
            </w:r>
            <w:r w:rsidRPr="008F751F">
              <w:rPr>
                <w:rFonts w:ascii="Times New Roman" w:hAnsi="Times New Roman" w:cs="Times New Roman"/>
                <w:sz w:val="16"/>
                <w:szCs w:val="16"/>
              </w:rPr>
              <w:t>……</w:t>
            </w:r>
            <w:r w:rsidRPr="008F751F">
              <w:rPr>
                <w:rFonts w:ascii="Times New Roman" w:hAnsi="Times New Roman" w:cs="Times New Roman"/>
                <w:sz w:val="16"/>
                <w:szCs w:val="16"/>
              </w:rPr>
              <w:t>play an important role in the mechanism of cerebellar injury caused by HS.</w:t>
            </w:r>
          </w:p>
        </w:tc>
      </w:tr>
      <w:tr w:rsidR="006C79A6" w:rsidRPr="008F751F" w14:paraId="676F6557" w14:textId="77777777" w:rsidTr="009F7AD5">
        <w:tc>
          <w:tcPr>
            <w:tcW w:w="1140" w:type="dxa"/>
            <w:tcBorders>
              <w:bottom w:val="single" w:sz="4" w:space="0" w:color="auto"/>
              <w:right w:val="nil"/>
            </w:tcBorders>
          </w:tcPr>
          <w:p w14:paraId="61777EE8" w14:textId="31742416" w:rsidR="006C79A6" w:rsidRPr="008F751F" w:rsidRDefault="006C79A6" w:rsidP="009F7AD5">
            <w:pPr>
              <w:rPr>
                <w:rFonts w:ascii="Times New Roman" w:hAnsi="Times New Roman" w:cs="Times New Roman"/>
                <w:sz w:val="16"/>
                <w:szCs w:val="16"/>
              </w:rPr>
            </w:pPr>
            <w:proofErr w:type="spellStart"/>
            <w:r w:rsidRPr="008F751F">
              <w:rPr>
                <w:rFonts w:ascii="Times New Roman" w:hAnsi="Times New Roman" w:cs="Times New Roman"/>
                <w:sz w:val="16"/>
                <w:szCs w:val="16"/>
              </w:rPr>
              <w:t>Generalisability</w:t>
            </w:r>
            <w:proofErr w:type="spellEnd"/>
          </w:p>
        </w:tc>
        <w:tc>
          <w:tcPr>
            <w:tcW w:w="567" w:type="dxa"/>
            <w:tcBorders>
              <w:left w:val="nil"/>
              <w:bottom w:val="single" w:sz="4" w:space="0" w:color="auto"/>
              <w:right w:val="nil"/>
            </w:tcBorders>
          </w:tcPr>
          <w:p w14:paraId="404C743B" w14:textId="43525D4D" w:rsidR="006C79A6" w:rsidRPr="008F751F" w:rsidRDefault="006C79A6" w:rsidP="009F7AD5">
            <w:pPr>
              <w:rPr>
                <w:rFonts w:ascii="Times New Roman" w:hAnsi="Times New Roman" w:cs="Times New Roman"/>
                <w:sz w:val="16"/>
                <w:szCs w:val="16"/>
              </w:rPr>
            </w:pPr>
            <w:r w:rsidRPr="008F751F">
              <w:rPr>
                <w:rFonts w:ascii="Times New Roman" w:hAnsi="Times New Roman" w:cs="Times New Roman"/>
                <w:sz w:val="16"/>
                <w:szCs w:val="16"/>
              </w:rPr>
              <w:t>21</w:t>
            </w:r>
          </w:p>
        </w:tc>
        <w:tc>
          <w:tcPr>
            <w:tcW w:w="3119" w:type="dxa"/>
            <w:tcBorders>
              <w:left w:val="nil"/>
              <w:bottom w:val="single" w:sz="4" w:space="0" w:color="auto"/>
              <w:right w:val="nil"/>
            </w:tcBorders>
          </w:tcPr>
          <w:p w14:paraId="5013CF21" w14:textId="3201CEAB" w:rsidR="006C79A6" w:rsidRPr="008F751F" w:rsidRDefault="006C79A6" w:rsidP="009F7AD5">
            <w:pPr>
              <w:rPr>
                <w:rFonts w:ascii="Times New Roman" w:hAnsi="Times New Roman" w:cs="Times New Roman"/>
                <w:sz w:val="16"/>
                <w:szCs w:val="16"/>
              </w:rPr>
            </w:pPr>
            <w:r w:rsidRPr="008F751F">
              <w:rPr>
                <w:rFonts w:ascii="Times New Roman" w:hAnsi="Times New Roman" w:cs="Times New Roman"/>
                <w:sz w:val="16"/>
                <w:szCs w:val="16"/>
              </w:rPr>
              <w:t xml:space="preserve">Discuss the </w:t>
            </w:r>
            <w:proofErr w:type="spellStart"/>
            <w:r w:rsidRPr="008F751F">
              <w:rPr>
                <w:rFonts w:ascii="Times New Roman" w:hAnsi="Times New Roman" w:cs="Times New Roman"/>
                <w:sz w:val="16"/>
                <w:szCs w:val="16"/>
              </w:rPr>
              <w:t>generalisability</w:t>
            </w:r>
            <w:proofErr w:type="spellEnd"/>
            <w:r w:rsidRPr="008F751F">
              <w:rPr>
                <w:rFonts w:ascii="Times New Roman" w:hAnsi="Times New Roman" w:cs="Times New Roman"/>
                <w:sz w:val="16"/>
                <w:szCs w:val="16"/>
              </w:rPr>
              <w:t xml:space="preserve"> (external validity) of the study results</w:t>
            </w:r>
          </w:p>
        </w:tc>
        <w:tc>
          <w:tcPr>
            <w:tcW w:w="708" w:type="dxa"/>
            <w:tcBorders>
              <w:left w:val="nil"/>
              <w:bottom w:val="single" w:sz="4" w:space="0" w:color="auto"/>
              <w:right w:val="nil"/>
            </w:tcBorders>
          </w:tcPr>
          <w:p w14:paraId="22FDFAB5" w14:textId="19EFAD65" w:rsidR="006C79A6" w:rsidRPr="008F751F" w:rsidRDefault="006C79A6" w:rsidP="009F7AD5">
            <w:pPr>
              <w:rPr>
                <w:rFonts w:ascii="Times New Roman" w:hAnsi="Times New Roman" w:cs="Times New Roman"/>
                <w:sz w:val="16"/>
                <w:szCs w:val="16"/>
              </w:rPr>
            </w:pPr>
            <w:r w:rsidRPr="008F751F">
              <w:rPr>
                <w:rFonts w:ascii="Times New Roman" w:hAnsi="Times New Roman" w:cs="Times New Roman"/>
                <w:sz w:val="16"/>
                <w:szCs w:val="16"/>
              </w:rPr>
              <w:t>11-15</w:t>
            </w:r>
          </w:p>
        </w:tc>
        <w:tc>
          <w:tcPr>
            <w:tcW w:w="3681" w:type="dxa"/>
            <w:tcBorders>
              <w:left w:val="nil"/>
              <w:bottom w:val="single" w:sz="4" w:space="0" w:color="auto"/>
            </w:tcBorders>
          </w:tcPr>
          <w:p w14:paraId="0487C3CE" w14:textId="7A4BC5BC" w:rsidR="006C79A6" w:rsidRPr="008F751F" w:rsidRDefault="006C79A6" w:rsidP="009F7AD5">
            <w:pPr>
              <w:rPr>
                <w:rFonts w:ascii="Times New Roman" w:hAnsi="Times New Roman" w:cs="Times New Roman"/>
                <w:sz w:val="16"/>
                <w:szCs w:val="16"/>
              </w:rPr>
            </w:pPr>
            <w:r w:rsidRPr="008F751F">
              <w:rPr>
                <w:rFonts w:ascii="Times New Roman" w:hAnsi="Times New Roman" w:cs="Times New Roman"/>
                <w:sz w:val="16"/>
                <w:szCs w:val="16"/>
              </w:rPr>
              <w:t>There are various types of nervous injuries……play an important role in the mechanism of cerebellar injury caused by HS.</w:t>
            </w:r>
          </w:p>
        </w:tc>
      </w:tr>
      <w:tr w:rsidR="009F7AD5" w:rsidRPr="008F751F" w14:paraId="2091E61A" w14:textId="77777777" w:rsidTr="004D60B2">
        <w:tc>
          <w:tcPr>
            <w:tcW w:w="9215" w:type="dxa"/>
            <w:gridSpan w:val="5"/>
            <w:tcBorders>
              <w:bottom w:val="single" w:sz="4" w:space="0" w:color="auto"/>
            </w:tcBorders>
          </w:tcPr>
          <w:p w14:paraId="242AFF53" w14:textId="5C7E6E2D" w:rsidR="009F7AD5" w:rsidRPr="008F751F" w:rsidRDefault="009F7AD5" w:rsidP="009F7AD5">
            <w:pPr>
              <w:rPr>
                <w:rFonts w:ascii="Times New Roman" w:hAnsi="Times New Roman" w:cs="Times New Roman"/>
                <w:sz w:val="16"/>
                <w:szCs w:val="16"/>
              </w:rPr>
            </w:pPr>
            <w:r w:rsidRPr="008F751F">
              <w:rPr>
                <w:rFonts w:ascii="Times New Roman" w:hAnsi="Times New Roman" w:cs="Times New Roman"/>
                <w:sz w:val="16"/>
                <w:szCs w:val="16"/>
              </w:rPr>
              <w:t>Other information</w:t>
            </w:r>
          </w:p>
        </w:tc>
      </w:tr>
      <w:tr w:rsidR="006C79A6" w:rsidRPr="008F751F" w14:paraId="68D861AF" w14:textId="77777777" w:rsidTr="009F7AD5">
        <w:tc>
          <w:tcPr>
            <w:tcW w:w="1140" w:type="dxa"/>
            <w:tcBorders>
              <w:right w:val="nil"/>
            </w:tcBorders>
          </w:tcPr>
          <w:p w14:paraId="117AB71C" w14:textId="5EB29D23" w:rsidR="006C79A6" w:rsidRPr="008F751F" w:rsidRDefault="006C79A6" w:rsidP="009F7AD5">
            <w:pPr>
              <w:rPr>
                <w:rFonts w:ascii="Times New Roman" w:hAnsi="Times New Roman" w:cs="Times New Roman"/>
                <w:sz w:val="16"/>
                <w:szCs w:val="16"/>
              </w:rPr>
            </w:pPr>
            <w:r w:rsidRPr="008F751F">
              <w:rPr>
                <w:rFonts w:ascii="Times New Roman" w:hAnsi="Times New Roman" w:cs="Times New Roman"/>
                <w:sz w:val="16"/>
                <w:szCs w:val="16"/>
              </w:rPr>
              <w:t>Funding</w:t>
            </w:r>
          </w:p>
        </w:tc>
        <w:tc>
          <w:tcPr>
            <w:tcW w:w="567" w:type="dxa"/>
            <w:tcBorders>
              <w:left w:val="nil"/>
              <w:right w:val="nil"/>
            </w:tcBorders>
          </w:tcPr>
          <w:p w14:paraId="2BCF5F86" w14:textId="7C652B01" w:rsidR="006C79A6" w:rsidRPr="008F751F" w:rsidRDefault="006C79A6" w:rsidP="009F7AD5">
            <w:pPr>
              <w:rPr>
                <w:rFonts w:ascii="Times New Roman" w:hAnsi="Times New Roman" w:cs="Times New Roman"/>
                <w:sz w:val="16"/>
                <w:szCs w:val="16"/>
              </w:rPr>
            </w:pPr>
            <w:r w:rsidRPr="008F751F">
              <w:rPr>
                <w:rFonts w:ascii="Times New Roman" w:hAnsi="Times New Roman" w:cs="Times New Roman"/>
                <w:sz w:val="16"/>
                <w:szCs w:val="16"/>
              </w:rPr>
              <w:t>22</w:t>
            </w:r>
          </w:p>
        </w:tc>
        <w:tc>
          <w:tcPr>
            <w:tcW w:w="3119" w:type="dxa"/>
            <w:tcBorders>
              <w:left w:val="nil"/>
              <w:right w:val="nil"/>
            </w:tcBorders>
          </w:tcPr>
          <w:p w14:paraId="186A8994" w14:textId="4A2C9EAC" w:rsidR="006C79A6" w:rsidRPr="008F751F" w:rsidRDefault="006C79A6" w:rsidP="009F7AD5">
            <w:pPr>
              <w:rPr>
                <w:rFonts w:ascii="Times New Roman" w:hAnsi="Times New Roman" w:cs="Times New Roman"/>
                <w:sz w:val="16"/>
                <w:szCs w:val="16"/>
              </w:rPr>
            </w:pPr>
            <w:r w:rsidRPr="008F751F">
              <w:rPr>
                <w:rFonts w:ascii="Times New Roman" w:hAnsi="Times New Roman" w:cs="Times New Roman"/>
                <w:sz w:val="16"/>
                <w:szCs w:val="16"/>
              </w:rPr>
              <w:t xml:space="preserve">Give the source of funding and the role of the funders for the present study and, if applicable, for the original study on which the present article is based </w:t>
            </w:r>
          </w:p>
          <w:p w14:paraId="4D9073EA" w14:textId="77777777" w:rsidR="006C79A6" w:rsidRPr="008F751F" w:rsidRDefault="006C79A6" w:rsidP="009F7AD5">
            <w:pPr>
              <w:rPr>
                <w:rFonts w:ascii="Times New Roman" w:hAnsi="Times New Roman" w:cs="Times New Roman"/>
                <w:sz w:val="16"/>
                <w:szCs w:val="16"/>
              </w:rPr>
            </w:pPr>
          </w:p>
        </w:tc>
        <w:tc>
          <w:tcPr>
            <w:tcW w:w="708" w:type="dxa"/>
            <w:tcBorders>
              <w:left w:val="nil"/>
              <w:right w:val="nil"/>
            </w:tcBorders>
          </w:tcPr>
          <w:p w14:paraId="39BBC8DA" w14:textId="4AEB4655" w:rsidR="006C79A6" w:rsidRPr="008F751F" w:rsidRDefault="006C79A6" w:rsidP="009F7AD5">
            <w:pPr>
              <w:rPr>
                <w:rFonts w:ascii="Times New Roman" w:hAnsi="Times New Roman" w:cs="Times New Roman"/>
                <w:sz w:val="16"/>
                <w:szCs w:val="16"/>
              </w:rPr>
            </w:pPr>
            <w:r w:rsidRPr="008F751F">
              <w:rPr>
                <w:rFonts w:ascii="Times New Roman" w:hAnsi="Times New Roman" w:cs="Times New Roman"/>
                <w:sz w:val="16"/>
                <w:szCs w:val="16"/>
              </w:rPr>
              <w:t>2</w:t>
            </w:r>
          </w:p>
        </w:tc>
        <w:tc>
          <w:tcPr>
            <w:tcW w:w="3681" w:type="dxa"/>
            <w:tcBorders>
              <w:left w:val="nil"/>
            </w:tcBorders>
          </w:tcPr>
          <w:p w14:paraId="74151BCC" w14:textId="68FDF690" w:rsidR="006C79A6" w:rsidRPr="008F751F" w:rsidRDefault="006C79A6" w:rsidP="009F7AD5">
            <w:pPr>
              <w:rPr>
                <w:rFonts w:ascii="Times New Roman" w:hAnsi="Times New Roman" w:cs="Times New Roman"/>
                <w:sz w:val="16"/>
                <w:szCs w:val="16"/>
              </w:rPr>
            </w:pPr>
            <w:r w:rsidRPr="008F751F">
              <w:rPr>
                <w:rFonts w:ascii="Times New Roman" w:hAnsi="Times New Roman" w:cs="Times New Roman"/>
                <w:sz w:val="16"/>
                <w:szCs w:val="16"/>
              </w:rPr>
              <w:t xml:space="preserve">Funding: This work was supported by grants from the National Natural Science Foundation of China [NO.82072143], </w:t>
            </w:r>
            <w:r w:rsidR="009F7AD5" w:rsidRPr="008F751F">
              <w:rPr>
                <w:rFonts w:ascii="Times New Roman" w:hAnsi="Times New Roman" w:cs="Times New Roman"/>
                <w:sz w:val="16"/>
                <w:szCs w:val="16"/>
              </w:rPr>
              <w:t>……</w:t>
            </w:r>
            <w:r w:rsidRPr="008F751F">
              <w:rPr>
                <w:rFonts w:ascii="Times New Roman" w:hAnsi="Times New Roman" w:cs="Times New Roman"/>
                <w:sz w:val="16"/>
                <w:szCs w:val="16"/>
              </w:rPr>
              <w:t xml:space="preserve">the PLA Medical Science and Technology Youth Development </w:t>
            </w:r>
            <w:proofErr w:type="spellStart"/>
            <w:r w:rsidRPr="008F751F">
              <w:rPr>
                <w:rFonts w:ascii="Times New Roman" w:hAnsi="Times New Roman" w:cs="Times New Roman"/>
                <w:sz w:val="16"/>
                <w:szCs w:val="16"/>
              </w:rPr>
              <w:t>Programme</w:t>
            </w:r>
            <w:proofErr w:type="spellEnd"/>
            <w:r w:rsidRPr="008F751F">
              <w:rPr>
                <w:rFonts w:ascii="Times New Roman" w:hAnsi="Times New Roman" w:cs="Times New Roman"/>
                <w:sz w:val="16"/>
                <w:szCs w:val="16"/>
              </w:rPr>
              <w:t xml:space="preserve"> [21QNPY122]</w:t>
            </w:r>
          </w:p>
        </w:tc>
      </w:tr>
    </w:tbl>
    <w:p w14:paraId="2B105073" w14:textId="77777777" w:rsidR="00773879" w:rsidRDefault="00773879" w:rsidP="00773879">
      <w:r>
        <w:t xml:space="preserve">*Give information separately for cases and controls in case-control studies and, if applicable, for exposed and unexposed groups in cohort and cross-sectional studies. </w:t>
      </w:r>
    </w:p>
    <w:p w14:paraId="2BEB09BF" w14:textId="77777777" w:rsidR="00773879" w:rsidRDefault="00773879" w:rsidP="00773879">
      <w:r>
        <w:t xml:space="preserve"> </w:t>
      </w:r>
    </w:p>
    <w:p w14:paraId="72E1A02D" w14:textId="77777777" w:rsidR="00773879" w:rsidRDefault="00773879" w:rsidP="00773879">
      <w:r>
        <w:t xml:space="preserve">Note: An Explanation and Elaboration article discusses each checklist item and gives methodological background and published examples of transparent reporting. The STROBE </w:t>
      </w:r>
    </w:p>
    <w:p w14:paraId="54CADC9A" w14:textId="77777777" w:rsidR="00773879" w:rsidRDefault="00773879" w:rsidP="00773879">
      <w:r>
        <w:t xml:space="preserve">checklist is best used in conjunction with this article (freely available on the Web sites of </w:t>
      </w:r>
      <w:proofErr w:type="spellStart"/>
      <w:r>
        <w:t>PLoS</w:t>
      </w:r>
      <w:proofErr w:type="spellEnd"/>
      <w:r>
        <w:t xml:space="preserve"> Medicine at http://www.plosmedicine.org/, Annals of Internal Medicine at </w:t>
      </w:r>
    </w:p>
    <w:p w14:paraId="67A42880" w14:textId="057DDC56" w:rsidR="00EF5FF1" w:rsidRDefault="00773879" w:rsidP="00773879">
      <w:r>
        <w:t>http://www.annals.org/, and Epidemiology at http://www.epidem.com/). Information on the STROBE Initiative is available at www.strobe-statement.org.</w:t>
      </w:r>
    </w:p>
    <w:sectPr w:rsidR="00EF5FF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3879"/>
    <w:rsid w:val="000046D5"/>
    <w:rsid w:val="00007E63"/>
    <w:rsid w:val="0001313B"/>
    <w:rsid w:val="0002442D"/>
    <w:rsid w:val="0004719D"/>
    <w:rsid w:val="000751AA"/>
    <w:rsid w:val="000A4377"/>
    <w:rsid w:val="000B5AE5"/>
    <w:rsid w:val="000C7B39"/>
    <w:rsid w:val="000D061D"/>
    <w:rsid w:val="000D6E86"/>
    <w:rsid w:val="000D74EA"/>
    <w:rsid w:val="000D7E34"/>
    <w:rsid w:val="000E1D2F"/>
    <w:rsid w:val="000F5287"/>
    <w:rsid w:val="000F5C8C"/>
    <w:rsid w:val="00101F30"/>
    <w:rsid w:val="00103631"/>
    <w:rsid w:val="001044AB"/>
    <w:rsid w:val="00107EA0"/>
    <w:rsid w:val="00126226"/>
    <w:rsid w:val="001421A1"/>
    <w:rsid w:val="00142653"/>
    <w:rsid w:val="00162A26"/>
    <w:rsid w:val="00175237"/>
    <w:rsid w:val="00186DF1"/>
    <w:rsid w:val="001A4781"/>
    <w:rsid w:val="001B1479"/>
    <w:rsid w:val="001B18BD"/>
    <w:rsid w:val="001B4568"/>
    <w:rsid w:val="001B4D2C"/>
    <w:rsid w:val="001B726D"/>
    <w:rsid w:val="001C3BDA"/>
    <w:rsid w:val="001C42F1"/>
    <w:rsid w:val="001F0689"/>
    <w:rsid w:val="001F56EF"/>
    <w:rsid w:val="001F607E"/>
    <w:rsid w:val="0020088B"/>
    <w:rsid w:val="00201973"/>
    <w:rsid w:val="0020611B"/>
    <w:rsid w:val="00210E3C"/>
    <w:rsid w:val="0022670E"/>
    <w:rsid w:val="00234CD4"/>
    <w:rsid w:val="00254FEB"/>
    <w:rsid w:val="002803F1"/>
    <w:rsid w:val="0028776D"/>
    <w:rsid w:val="002C2770"/>
    <w:rsid w:val="002C4A3C"/>
    <w:rsid w:val="002D0234"/>
    <w:rsid w:val="002F537F"/>
    <w:rsid w:val="002F5665"/>
    <w:rsid w:val="002F5B8A"/>
    <w:rsid w:val="002F600E"/>
    <w:rsid w:val="003038F3"/>
    <w:rsid w:val="00317544"/>
    <w:rsid w:val="00320749"/>
    <w:rsid w:val="0033420C"/>
    <w:rsid w:val="00335D5B"/>
    <w:rsid w:val="0034793F"/>
    <w:rsid w:val="003510F4"/>
    <w:rsid w:val="003525F0"/>
    <w:rsid w:val="003527D6"/>
    <w:rsid w:val="0037071D"/>
    <w:rsid w:val="003C2BCA"/>
    <w:rsid w:val="003C33A7"/>
    <w:rsid w:val="003C51E8"/>
    <w:rsid w:val="003C5322"/>
    <w:rsid w:val="003D3AA9"/>
    <w:rsid w:val="00406F21"/>
    <w:rsid w:val="00417CE7"/>
    <w:rsid w:val="00422137"/>
    <w:rsid w:val="0042261C"/>
    <w:rsid w:val="00423394"/>
    <w:rsid w:val="00426CFA"/>
    <w:rsid w:val="0043294D"/>
    <w:rsid w:val="00435294"/>
    <w:rsid w:val="004353CB"/>
    <w:rsid w:val="00436E36"/>
    <w:rsid w:val="00464569"/>
    <w:rsid w:val="00467321"/>
    <w:rsid w:val="00474EAF"/>
    <w:rsid w:val="00477C7C"/>
    <w:rsid w:val="004B6326"/>
    <w:rsid w:val="004D3667"/>
    <w:rsid w:val="004D7043"/>
    <w:rsid w:val="004F2B1E"/>
    <w:rsid w:val="00506B6C"/>
    <w:rsid w:val="00512EF5"/>
    <w:rsid w:val="00513339"/>
    <w:rsid w:val="005137A0"/>
    <w:rsid w:val="00525828"/>
    <w:rsid w:val="00550B48"/>
    <w:rsid w:val="00551AF4"/>
    <w:rsid w:val="00555265"/>
    <w:rsid w:val="00562CC7"/>
    <w:rsid w:val="005654DA"/>
    <w:rsid w:val="00583AE5"/>
    <w:rsid w:val="00584511"/>
    <w:rsid w:val="005928B1"/>
    <w:rsid w:val="00592D19"/>
    <w:rsid w:val="00593192"/>
    <w:rsid w:val="005B480C"/>
    <w:rsid w:val="005B5ADB"/>
    <w:rsid w:val="005C2CCC"/>
    <w:rsid w:val="005D2284"/>
    <w:rsid w:val="00637428"/>
    <w:rsid w:val="006404B1"/>
    <w:rsid w:val="00644148"/>
    <w:rsid w:val="006447C7"/>
    <w:rsid w:val="006472A2"/>
    <w:rsid w:val="00654C84"/>
    <w:rsid w:val="0067042E"/>
    <w:rsid w:val="00686B08"/>
    <w:rsid w:val="006A6ECF"/>
    <w:rsid w:val="006C6DAF"/>
    <w:rsid w:val="006C79A6"/>
    <w:rsid w:val="006D7173"/>
    <w:rsid w:val="006E2581"/>
    <w:rsid w:val="007037A9"/>
    <w:rsid w:val="0071798D"/>
    <w:rsid w:val="00720AE0"/>
    <w:rsid w:val="007248BF"/>
    <w:rsid w:val="00743D5A"/>
    <w:rsid w:val="00770715"/>
    <w:rsid w:val="00773879"/>
    <w:rsid w:val="00793505"/>
    <w:rsid w:val="00795BF5"/>
    <w:rsid w:val="007B197E"/>
    <w:rsid w:val="007C7A6C"/>
    <w:rsid w:val="00802946"/>
    <w:rsid w:val="00806838"/>
    <w:rsid w:val="0084066D"/>
    <w:rsid w:val="0085175C"/>
    <w:rsid w:val="00853ECA"/>
    <w:rsid w:val="008546FD"/>
    <w:rsid w:val="00880ADE"/>
    <w:rsid w:val="008914BC"/>
    <w:rsid w:val="00891824"/>
    <w:rsid w:val="00892537"/>
    <w:rsid w:val="008A684C"/>
    <w:rsid w:val="008C0FC0"/>
    <w:rsid w:val="008E0A21"/>
    <w:rsid w:val="008E1DE9"/>
    <w:rsid w:val="008F638B"/>
    <w:rsid w:val="008F751F"/>
    <w:rsid w:val="0090714E"/>
    <w:rsid w:val="00926FA9"/>
    <w:rsid w:val="009662D3"/>
    <w:rsid w:val="00980CF3"/>
    <w:rsid w:val="00982935"/>
    <w:rsid w:val="009909F2"/>
    <w:rsid w:val="009A74EE"/>
    <w:rsid w:val="009C6CD4"/>
    <w:rsid w:val="009D20AB"/>
    <w:rsid w:val="009F7AD5"/>
    <w:rsid w:val="00A001A2"/>
    <w:rsid w:val="00A14897"/>
    <w:rsid w:val="00A36218"/>
    <w:rsid w:val="00A50468"/>
    <w:rsid w:val="00A5330F"/>
    <w:rsid w:val="00A55224"/>
    <w:rsid w:val="00A63DF7"/>
    <w:rsid w:val="00A77F29"/>
    <w:rsid w:val="00AB094C"/>
    <w:rsid w:val="00AD2083"/>
    <w:rsid w:val="00AE09E7"/>
    <w:rsid w:val="00AE5C60"/>
    <w:rsid w:val="00AF47A9"/>
    <w:rsid w:val="00B06104"/>
    <w:rsid w:val="00B1178D"/>
    <w:rsid w:val="00B243FE"/>
    <w:rsid w:val="00B25EBE"/>
    <w:rsid w:val="00B27818"/>
    <w:rsid w:val="00B31C79"/>
    <w:rsid w:val="00B50D63"/>
    <w:rsid w:val="00B5338B"/>
    <w:rsid w:val="00B53400"/>
    <w:rsid w:val="00B61432"/>
    <w:rsid w:val="00B74CE5"/>
    <w:rsid w:val="00B838FB"/>
    <w:rsid w:val="00B9381C"/>
    <w:rsid w:val="00BA436D"/>
    <w:rsid w:val="00BC064D"/>
    <w:rsid w:val="00BC29E4"/>
    <w:rsid w:val="00BD3095"/>
    <w:rsid w:val="00BE3BB6"/>
    <w:rsid w:val="00BF209F"/>
    <w:rsid w:val="00BF343D"/>
    <w:rsid w:val="00C33E1E"/>
    <w:rsid w:val="00C45BE6"/>
    <w:rsid w:val="00C57DD0"/>
    <w:rsid w:val="00C64C21"/>
    <w:rsid w:val="00C7227A"/>
    <w:rsid w:val="00C7315C"/>
    <w:rsid w:val="00C7327C"/>
    <w:rsid w:val="00C806DB"/>
    <w:rsid w:val="00C8301A"/>
    <w:rsid w:val="00C9112F"/>
    <w:rsid w:val="00CA677D"/>
    <w:rsid w:val="00CB1F95"/>
    <w:rsid w:val="00CF0120"/>
    <w:rsid w:val="00D13595"/>
    <w:rsid w:val="00D17C0F"/>
    <w:rsid w:val="00D24868"/>
    <w:rsid w:val="00D338F5"/>
    <w:rsid w:val="00D35316"/>
    <w:rsid w:val="00D445E3"/>
    <w:rsid w:val="00D55BC8"/>
    <w:rsid w:val="00D72152"/>
    <w:rsid w:val="00DA41B0"/>
    <w:rsid w:val="00DA6786"/>
    <w:rsid w:val="00DD4464"/>
    <w:rsid w:val="00DF0EAA"/>
    <w:rsid w:val="00DF6A7F"/>
    <w:rsid w:val="00E07552"/>
    <w:rsid w:val="00E12351"/>
    <w:rsid w:val="00E40833"/>
    <w:rsid w:val="00E41097"/>
    <w:rsid w:val="00E429D5"/>
    <w:rsid w:val="00E42BDE"/>
    <w:rsid w:val="00E454BF"/>
    <w:rsid w:val="00E60AB6"/>
    <w:rsid w:val="00E65EAE"/>
    <w:rsid w:val="00E721F9"/>
    <w:rsid w:val="00E80B0F"/>
    <w:rsid w:val="00E929D2"/>
    <w:rsid w:val="00E94D34"/>
    <w:rsid w:val="00EA5624"/>
    <w:rsid w:val="00ED0145"/>
    <w:rsid w:val="00EF3BA7"/>
    <w:rsid w:val="00EF46C2"/>
    <w:rsid w:val="00EF5FF1"/>
    <w:rsid w:val="00F0365A"/>
    <w:rsid w:val="00F32062"/>
    <w:rsid w:val="00F61174"/>
    <w:rsid w:val="00F61A19"/>
    <w:rsid w:val="00F64754"/>
    <w:rsid w:val="00F67321"/>
    <w:rsid w:val="00F702EE"/>
    <w:rsid w:val="00F856C6"/>
    <w:rsid w:val="00FA7CF6"/>
    <w:rsid w:val="00FD56C6"/>
    <w:rsid w:val="00FE4792"/>
    <w:rsid w:val="00FF3975"/>
    <w:rsid w:val="00FF58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DBB74A"/>
  <w15:chartTrackingRefBased/>
  <w15:docId w15:val="{C6F53B12-6FCD-49B3-8769-16D96C46C6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E3BB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7387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4</Pages>
  <Words>1508</Words>
  <Characters>8598</Characters>
  <Application>Microsoft Office Word</Application>
  <DocSecurity>0</DocSecurity>
  <Lines>71</Lines>
  <Paragraphs>20</Paragraphs>
  <ScaleCrop>false</ScaleCrop>
  <Company/>
  <LinksUpToDate>false</LinksUpToDate>
  <CharactersWithSpaces>10086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 xiaoxiao</dc:creator>
  <cp:keywords/>
  <dc:description/>
  <cp:lastModifiedBy>ni xiaoxiao</cp:lastModifiedBy>
  <cp:revision>3</cp:revision>
  <dcterms:created xsi:type="dcterms:W3CDTF">2021-06-23T12:07:00Z</dcterms:created>
  <dcterms:modified xsi:type="dcterms:W3CDTF">2021-06-23T13:23:00Z</dcterms:modified>
</cp:coreProperties>
</file>