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FE89D" w14:textId="77777777" w:rsidR="00513E3B" w:rsidRDefault="00513E3B" w:rsidP="00513E3B">
      <w:pPr>
        <w:widowControl/>
        <w:spacing w:line="360" w:lineRule="auto"/>
        <w:rPr>
          <w:rFonts w:ascii="Times New Roman" w:hAnsi="Times New Roman"/>
          <w:b/>
          <w:kern w:val="0"/>
          <w:szCs w:val="21"/>
        </w:rPr>
      </w:pPr>
      <w:r>
        <w:rPr>
          <w:rFonts w:ascii="Times New Roman" w:hAnsi="Times New Roman"/>
          <w:b/>
          <w:kern w:val="0"/>
          <w:szCs w:val="21"/>
        </w:rPr>
        <w:t>Supporting Information</w:t>
      </w:r>
      <w:r>
        <w:rPr>
          <w:rFonts w:ascii="Times New Roman" w:hAnsi="Times New Roman" w:hint="eastAsia"/>
          <w:b/>
          <w:kern w:val="0"/>
          <w:szCs w:val="21"/>
        </w:rPr>
        <w:t xml:space="preserve"> Legends</w:t>
      </w:r>
    </w:p>
    <w:p w14:paraId="647BB4F0" w14:textId="77777777" w:rsidR="00513E3B" w:rsidRDefault="00513E3B" w:rsidP="00513E3B">
      <w:pPr>
        <w:spacing w:line="360" w:lineRule="auto"/>
        <w:rPr>
          <w:rFonts w:ascii="Times New Roman" w:hAnsi="Times New Roman"/>
          <w:i/>
          <w:iCs/>
          <w:szCs w:val="21"/>
        </w:rPr>
      </w:pPr>
      <w:r>
        <w:rPr>
          <w:rFonts w:ascii="Times New Roman" w:hAnsi="Times New Roman"/>
          <w:b/>
          <w:bCs/>
          <w:szCs w:val="21"/>
        </w:rPr>
        <w:t xml:space="preserve">Figure </w:t>
      </w:r>
      <w:r>
        <w:rPr>
          <w:rFonts w:ascii="Times New Roman" w:hAnsi="Times New Roman" w:hint="eastAsia"/>
          <w:b/>
          <w:bCs/>
          <w:szCs w:val="21"/>
        </w:rPr>
        <w:t>S</w:t>
      </w:r>
      <w:r>
        <w:rPr>
          <w:rFonts w:ascii="Times New Roman" w:hAnsi="Times New Roman"/>
          <w:b/>
          <w:bCs/>
          <w:szCs w:val="21"/>
        </w:rPr>
        <w:t>1</w:t>
      </w:r>
      <w:r>
        <w:rPr>
          <w:rFonts w:ascii="Times New Roman" w:hAnsi="Times New Roman" w:hint="eastAsia"/>
          <w:b/>
          <w:bCs/>
          <w:szCs w:val="21"/>
        </w:rPr>
        <w:t>.</w:t>
      </w:r>
      <w:r>
        <w:rPr>
          <w:rFonts w:ascii="Times New Roman" w:hAnsi="Times New Roman"/>
          <w:b/>
          <w:bCs/>
          <w:szCs w:val="21"/>
        </w:rPr>
        <w:t xml:space="preserve"> </w:t>
      </w:r>
      <w:r>
        <w:rPr>
          <w:rFonts w:ascii="Times New Roman" w:hAnsi="Times New Roman"/>
          <w:szCs w:val="21"/>
        </w:rPr>
        <w:t>Expression changes of DNA methylation enzyme-related genes in TM-1 under the stress of Verticillium dahliae</w:t>
      </w:r>
      <w:r>
        <w:rPr>
          <w:rFonts w:ascii="Times New Roman" w:hAnsi="Times New Roman" w:hint="eastAsia"/>
          <w:szCs w:val="21"/>
        </w:rPr>
        <w:t xml:space="preserve">. </w:t>
      </w:r>
      <w:r>
        <w:rPr>
          <w:rFonts w:ascii="Times New Roman" w:hAnsi="Times New Roman"/>
          <w:szCs w:val="21"/>
        </w:rPr>
        <w:t xml:space="preserve">(a) Expression changes of DNA methyltransferase genes in TM-1 under the stress of </w:t>
      </w:r>
      <w:r>
        <w:rPr>
          <w:rFonts w:ascii="Times New Roman" w:hAnsi="Times New Roman"/>
          <w:i/>
          <w:iCs/>
          <w:szCs w:val="21"/>
        </w:rPr>
        <w:t>V</w:t>
      </w:r>
      <w:r>
        <w:rPr>
          <w:rFonts w:ascii="Times New Roman" w:hAnsi="Times New Roman" w:hint="eastAsia"/>
          <w:i/>
          <w:iCs/>
          <w:szCs w:val="21"/>
        </w:rPr>
        <w:t xml:space="preserve">. </w:t>
      </w:r>
      <w:r>
        <w:rPr>
          <w:rFonts w:ascii="Times New Roman" w:hAnsi="Times New Roman"/>
          <w:i/>
          <w:iCs/>
          <w:szCs w:val="21"/>
        </w:rPr>
        <w:t>dahliae</w:t>
      </w:r>
      <w:r>
        <w:rPr>
          <w:rFonts w:ascii="Times New Roman" w:hAnsi="Times New Roman"/>
          <w:szCs w:val="21"/>
        </w:rPr>
        <w:t xml:space="preserve">; (b) Expression changes of DNA demethylase genes in TM-1 under the stress of </w:t>
      </w:r>
      <w:r>
        <w:rPr>
          <w:rFonts w:ascii="Times New Roman" w:hAnsi="Times New Roman"/>
          <w:i/>
          <w:iCs/>
          <w:szCs w:val="21"/>
        </w:rPr>
        <w:t>V</w:t>
      </w:r>
      <w:r>
        <w:rPr>
          <w:rFonts w:ascii="Times New Roman" w:hAnsi="Times New Roman" w:hint="eastAsia"/>
          <w:i/>
          <w:iCs/>
          <w:szCs w:val="21"/>
        </w:rPr>
        <w:t xml:space="preserve">. </w:t>
      </w:r>
      <w:r>
        <w:rPr>
          <w:rFonts w:ascii="Times New Roman" w:hAnsi="Times New Roman"/>
          <w:i/>
          <w:iCs/>
          <w:szCs w:val="21"/>
        </w:rPr>
        <w:t>dahliae</w:t>
      </w:r>
      <w:r>
        <w:rPr>
          <w:rFonts w:ascii="Times New Roman" w:hAnsi="Times New Roman" w:hint="eastAsia"/>
          <w:i/>
          <w:iCs/>
          <w:szCs w:val="21"/>
        </w:rPr>
        <w:t>.</w:t>
      </w:r>
    </w:p>
    <w:p w14:paraId="78D93639" w14:textId="77777777" w:rsidR="00513E3B" w:rsidRDefault="00513E3B" w:rsidP="00513E3B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bCs/>
          <w:szCs w:val="21"/>
        </w:rPr>
        <w:t>Figure S2</w:t>
      </w:r>
      <w:r>
        <w:rPr>
          <w:rFonts w:ascii="Times New Roman" w:hAnsi="Times New Roman" w:hint="eastAsia"/>
          <w:b/>
          <w:bCs/>
          <w:szCs w:val="21"/>
        </w:rPr>
        <w:t>.</w:t>
      </w:r>
      <w:r>
        <w:rPr>
          <w:rFonts w:ascii="Times New Roman" w:hAnsi="Times New Roman"/>
          <w:szCs w:val="21"/>
        </w:rPr>
        <w:t xml:space="preserve"> Phenotypes of NDM8 treated with 5-azaC and TM-1 treated with MTFMS.</w:t>
      </w:r>
    </w:p>
    <w:p w14:paraId="40021D25" w14:textId="77777777" w:rsidR="00513E3B" w:rsidRDefault="00513E3B" w:rsidP="00513E3B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bCs/>
          <w:szCs w:val="21"/>
        </w:rPr>
        <w:t>Figure S3</w:t>
      </w:r>
      <w:r>
        <w:rPr>
          <w:rFonts w:ascii="Times New Roman" w:hAnsi="Times New Roman" w:hint="eastAsia"/>
          <w:b/>
          <w:bCs/>
          <w:szCs w:val="21"/>
        </w:rPr>
        <w:t>.</w:t>
      </w:r>
      <w:r>
        <w:rPr>
          <w:rFonts w:ascii="Times New Roman" w:hAnsi="Times New Roman"/>
          <w:b/>
          <w:bCs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Principal 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omponent </w:t>
      </w:r>
      <w:r>
        <w:rPr>
          <w:rFonts w:ascii="Times New Roman" w:hAnsi="Times New Roman" w:hint="eastAsia"/>
          <w:szCs w:val="21"/>
        </w:rPr>
        <w:t>a</w:t>
      </w:r>
      <w:r>
        <w:rPr>
          <w:rFonts w:ascii="Times New Roman" w:hAnsi="Times New Roman"/>
          <w:szCs w:val="21"/>
        </w:rPr>
        <w:t>nalysis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(PCA) of the </w:t>
      </w:r>
      <w:r>
        <w:rPr>
          <w:rFonts w:ascii="Times New Roman" w:hAnsi="Times New Roman" w:hint="eastAsia"/>
          <w:szCs w:val="21"/>
        </w:rPr>
        <w:t>s</w:t>
      </w:r>
      <w:r>
        <w:rPr>
          <w:rFonts w:ascii="Times New Roman" w:hAnsi="Times New Roman"/>
          <w:szCs w:val="21"/>
        </w:rPr>
        <w:t>amples</w:t>
      </w:r>
      <w:r>
        <w:rPr>
          <w:rFonts w:ascii="Times New Roman" w:hAnsi="Times New Roman" w:hint="eastAsia"/>
          <w:szCs w:val="21"/>
        </w:rPr>
        <w:t>.</w:t>
      </w:r>
    </w:p>
    <w:p w14:paraId="2C24F8C6" w14:textId="77777777" w:rsidR="00513E3B" w:rsidRDefault="00513E3B" w:rsidP="00513E3B">
      <w:pPr>
        <w:spacing w:line="360" w:lineRule="auto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/>
          <w:szCs w:val="21"/>
        </w:rPr>
        <w:t>Table S1</w:t>
      </w:r>
      <w:r>
        <w:rPr>
          <w:rFonts w:ascii="Times New Roman" w:hAnsi="Times New Roman" w:hint="eastAsia"/>
          <w:b/>
          <w:szCs w:val="21"/>
        </w:rPr>
        <w:t>.</w:t>
      </w:r>
      <w:r>
        <w:rPr>
          <w:rFonts w:ascii="Times New Roman" w:hAnsi="Times New Roman"/>
          <w:bCs/>
          <w:szCs w:val="21"/>
        </w:rPr>
        <w:t xml:space="preserve"> Summry of DNA methylation sequencing data</w:t>
      </w:r>
      <w:r>
        <w:rPr>
          <w:rFonts w:ascii="Times New Roman" w:hAnsi="Times New Roman" w:hint="eastAsia"/>
          <w:bCs/>
          <w:szCs w:val="21"/>
        </w:rPr>
        <w:t>.</w:t>
      </w:r>
    </w:p>
    <w:p w14:paraId="21687FBA" w14:textId="77777777" w:rsidR="00513E3B" w:rsidRDefault="00513E3B" w:rsidP="00513E3B">
      <w:pPr>
        <w:spacing w:line="360" w:lineRule="auto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/>
          <w:szCs w:val="21"/>
        </w:rPr>
        <w:t>Table S2</w:t>
      </w:r>
      <w:r>
        <w:rPr>
          <w:rFonts w:ascii="Times New Roman" w:hAnsi="Times New Roman" w:hint="eastAsia"/>
          <w:b/>
          <w:szCs w:val="21"/>
        </w:rPr>
        <w:t>.</w:t>
      </w:r>
      <w:r>
        <w:rPr>
          <w:rFonts w:ascii="Times New Roman" w:hAnsi="Times New Roman"/>
          <w:b/>
          <w:szCs w:val="21"/>
        </w:rPr>
        <w:t xml:space="preserve"> </w:t>
      </w:r>
      <w:r>
        <w:rPr>
          <w:rFonts w:ascii="Times New Roman" w:hAnsi="Times New Roman"/>
          <w:bCs/>
          <w:szCs w:val="21"/>
        </w:rPr>
        <w:t>The table of DNA methylation Sequence depth and mapped ratio</w:t>
      </w:r>
    </w:p>
    <w:p w14:paraId="40F8B419" w14:textId="77777777" w:rsidR="00513E3B" w:rsidRDefault="00513E3B" w:rsidP="00513E3B">
      <w:pPr>
        <w:spacing w:line="360" w:lineRule="auto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/>
          <w:szCs w:val="21"/>
        </w:rPr>
        <w:t>Table S3</w:t>
      </w:r>
      <w:r>
        <w:rPr>
          <w:rFonts w:ascii="Times New Roman" w:hAnsi="Times New Roman" w:hint="eastAsia"/>
          <w:b/>
          <w:szCs w:val="21"/>
        </w:rPr>
        <w:t>.</w:t>
      </w:r>
      <w:r>
        <w:rPr>
          <w:rFonts w:ascii="Times New Roman" w:hAnsi="Times New Roman"/>
          <w:b/>
          <w:szCs w:val="21"/>
        </w:rPr>
        <w:t xml:space="preserve"> </w:t>
      </w:r>
      <w:r>
        <w:rPr>
          <w:rFonts w:ascii="Times New Roman" w:hAnsi="Times New Roman"/>
          <w:bCs/>
          <w:szCs w:val="21"/>
        </w:rPr>
        <w:t xml:space="preserve">The location of DMR </w:t>
      </w:r>
      <w:proofErr w:type="gramStart"/>
      <w:r>
        <w:rPr>
          <w:rFonts w:ascii="Times New Roman" w:hAnsi="Times New Roman"/>
          <w:bCs/>
          <w:szCs w:val="21"/>
        </w:rPr>
        <w:t>in</w:t>
      </w:r>
      <w:proofErr w:type="gramEnd"/>
      <w:r>
        <w:rPr>
          <w:rFonts w:ascii="Times New Roman" w:hAnsi="Times New Roman"/>
          <w:bCs/>
          <w:szCs w:val="21"/>
        </w:rPr>
        <w:t xml:space="preserve"> the chromosome of NDM8.</w:t>
      </w:r>
    </w:p>
    <w:p w14:paraId="2021FF65" w14:textId="77777777" w:rsidR="00513E3B" w:rsidRDefault="00513E3B" w:rsidP="00513E3B">
      <w:pPr>
        <w:spacing w:line="360" w:lineRule="auto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/>
          <w:szCs w:val="21"/>
        </w:rPr>
        <w:t>Table S4</w:t>
      </w:r>
      <w:r>
        <w:rPr>
          <w:rFonts w:ascii="Times New Roman" w:hAnsi="Times New Roman" w:hint="eastAsia"/>
          <w:b/>
          <w:szCs w:val="21"/>
        </w:rPr>
        <w:t>.</w:t>
      </w:r>
      <w:r>
        <w:rPr>
          <w:rFonts w:ascii="Times New Roman" w:hAnsi="Times New Roman"/>
          <w:bCs/>
          <w:szCs w:val="21"/>
        </w:rPr>
        <w:t xml:space="preserve"> Position statistics of methylated cytosine in NDM8.</w:t>
      </w:r>
    </w:p>
    <w:p w14:paraId="534F9723" w14:textId="77777777" w:rsidR="00513E3B" w:rsidRDefault="00513E3B" w:rsidP="00513E3B">
      <w:pPr>
        <w:spacing w:line="360" w:lineRule="auto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/>
          <w:szCs w:val="21"/>
        </w:rPr>
        <w:t>Table S5</w:t>
      </w:r>
      <w:r>
        <w:rPr>
          <w:rFonts w:ascii="Times New Roman" w:hAnsi="Times New Roman" w:hint="eastAsia"/>
          <w:b/>
          <w:szCs w:val="21"/>
        </w:rPr>
        <w:t>.</w:t>
      </w:r>
      <w:r>
        <w:rPr>
          <w:rFonts w:ascii="Times New Roman" w:hAnsi="Times New Roman"/>
          <w:b/>
          <w:szCs w:val="21"/>
        </w:rPr>
        <w:t xml:space="preserve"> </w:t>
      </w:r>
      <w:r>
        <w:rPr>
          <w:rFonts w:ascii="Times New Roman" w:hAnsi="Times New Roman"/>
          <w:bCs/>
          <w:szCs w:val="21"/>
        </w:rPr>
        <w:t>The table of NDM8-DEG methylation characteristics.</w:t>
      </w:r>
    </w:p>
    <w:p w14:paraId="2F660490" w14:textId="77777777" w:rsidR="00513E3B" w:rsidRDefault="00513E3B" w:rsidP="00513E3B">
      <w:pPr>
        <w:spacing w:line="360" w:lineRule="auto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/>
          <w:szCs w:val="21"/>
        </w:rPr>
        <w:t>Table S6</w:t>
      </w:r>
      <w:r>
        <w:rPr>
          <w:rFonts w:ascii="Times New Roman" w:hAnsi="Times New Roman" w:hint="eastAsia"/>
          <w:b/>
          <w:szCs w:val="21"/>
        </w:rPr>
        <w:t>.</w:t>
      </w:r>
      <w:r>
        <w:rPr>
          <w:rFonts w:ascii="Times New Roman" w:hAnsi="Times New Roman"/>
          <w:b/>
          <w:szCs w:val="21"/>
        </w:rPr>
        <w:t xml:space="preserve"> </w:t>
      </w:r>
      <w:r>
        <w:rPr>
          <w:rFonts w:ascii="Times New Roman" w:hAnsi="Times New Roman"/>
          <w:bCs/>
          <w:szCs w:val="21"/>
        </w:rPr>
        <w:t>The expression of genes in the photosynthetic pathway.</w:t>
      </w:r>
    </w:p>
    <w:p w14:paraId="77C9E2E6" w14:textId="77777777" w:rsidR="00513E3B" w:rsidRDefault="00513E3B" w:rsidP="00513E3B">
      <w:pPr>
        <w:spacing w:line="360" w:lineRule="auto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/>
          <w:szCs w:val="21"/>
        </w:rPr>
        <w:t>Table S7</w:t>
      </w:r>
      <w:r>
        <w:rPr>
          <w:rFonts w:ascii="Times New Roman" w:hAnsi="Times New Roman" w:hint="eastAsia"/>
          <w:b/>
          <w:szCs w:val="21"/>
        </w:rPr>
        <w:t>.</w:t>
      </w:r>
      <w:r>
        <w:rPr>
          <w:rFonts w:ascii="Times New Roman" w:hAnsi="Times New Roman"/>
          <w:b/>
          <w:szCs w:val="21"/>
        </w:rPr>
        <w:t xml:space="preserve"> </w:t>
      </w:r>
      <w:r>
        <w:rPr>
          <w:rFonts w:ascii="Times New Roman" w:hAnsi="Times New Roman"/>
          <w:bCs/>
          <w:szCs w:val="21"/>
        </w:rPr>
        <w:t>The expression of genes in the RNA polymerase pathway.</w:t>
      </w:r>
    </w:p>
    <w:p w14:paraId="1712828D" w14:textId="77777777" w:rsidR="00513E3B" w:rsidRDefault="00513E3B" w:rsidP="00513E3B">
      <w:pPr>
        <w:spacing w:line="360" w:lineRule="auto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/>
          <w:szCs w:val="21"/>
        </w:rPr>
        <w:t>Table S8</w:t>
      </w:r>
      <w:r>
        <w:rPr>
          <w:rFonts w:ascii="Times New Roman" w:hAnsi="Times New Roman" w:hint="eastAsia"/>
          <w:b/>
          <w:szCs w:val="21"/>
        </w:rPr>
        <w:t>.</w:t>
      </w:r>
      <w:r>
        <w:rPr>
          <w:rFonts w:ascii="Times New Roman" w:hAnsi="Times New Roman"/>
          <w:b/>
          <w:szCs w:val="21"/>
        </w:rPr>
        <w:t xml:space="preserve"> </w:t>
      </w:r>
      <w:r>
        <w:rPr>
          <w:rFonts w:ascii="Times New Roman" w:hAnsi="Times New Roman"/>
          <w:bCs/>
          <w:szCs w:val="21"/>
        </w:rPr>
        <w:t>Expression changes of some disease-resistance related genes in AGO4 silenced cotton based on FPKM.</w:t>
      </w:r>
    </w:p>
    <w:p w14:paraId="2E4C03EC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E3B"/>
    <w:rsid w:val="00264C10"/>
    <w:rsid w:val="00470242"/>
    <w:rsid w:val="00513E3B"/>
    <w:rsid w:val="00726E03"/>
    <w:rsid w:val="009542D6"/>
    <w:rsid w:val="00C45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7765F"/>
  <w15:chartTrackingRefBased/>
  <w15:docId w15:val="{3DC61DEB-6399-4158-8493-994B4664F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E3B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3E3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3E3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3E3B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3E3B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3E3B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3E3B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3E3B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3E3B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3E3B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3E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3E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3E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3E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3E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3E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3E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3E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3E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3E3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13E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3E3B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13E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3E3B"/>
    <w:pPr>
      <w:widowControl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13E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3E3B"/>
    <w:pPr>
      <w:widowControl/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13E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3E3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3E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3E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2025-10-01T13:35:00Z</dcterms:created>
  <dcterms:modified xsi:type="dcterms:W3CDTF">2025-10-01T13:35:00Z</dcterms:modified>
</cp:coreProperties>
</file>