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C979" w14:textId="3CD6A516" w:rsidR="00625699" w:rsidRPr="0016570D" w:rsidRDefault="00625699">
      <w:pPr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560"/>
        <w:tblW w:w="8028" w:type="dxa"/>
        <w:tblLayout w:type="fixed"/>
        <w:tblLook w:val="04A0" w:firstRow="1" w:lastRow="0" w:firstColumn="1" w:lastColumn="0" w:noHBand="0" w:noVBand="1"/>
      </w:tblPr>
      <w:tblGrid>
        <w:gridCol w:w="1368"/>
        <w:gridCol w:w="1800"/>
        <w:gridCol w:w="1260"/>
        <w:gridCol w:w="3582"/>
        <w:gridCol w:w="18"/>
      </w:tblGrid>
      <w:tr w:rsidR="00625699" w:rsidRPr="0016570D" w14:paraId="3393D9C1" w14:textId="77777777" w:rsidTr="005E4082">
        <w:trPr>
          <w:gridAfter w:val="1"/>
          <w:wAfter w:w="18" w:type="dxa"/>
        </w:trPr>
        <w:tc>
          <w:tcPr>
            <w:tcW w:w="801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2D1256AC" w14:textId="71F4F5AF" w:rsidR="00625699" w:rsidRPr="0016570D" w:rsidRDefault="000130C9" w:rsidP="008C5FC0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53876892"/>
            <w:r w:rsidRPr="0016570D">
              <w:rPr>
                <w:b/>
                <w:bCs/>
                <w:sz w:val="24"/>
                <w:szCs w:val="24"/>
              </w:rPr>
              <w:t xml:space="preserve">TABLE </w:t>
            </w:r>
            <w:r w:rsidR="000E57C8">
              <w:rPr>
                <w:b/>
                <w:bCs/>
                <w:sz w:val="24"/>
                <w:szCs w:val="24"/>
              </w:rPr>
              <w:t>A</w:t>
            </w:r>
            <w:r w:rsidRPr="0016570D">
              <w:rPr>
                <w:b/>
                <w:bCs/>
                <w:sz w:val="24"/>
                <w:szCs w:val="24"/>
              </w:rPr>
              <w:t xml:space="preserve">. </w:t>
            </w:r>
            <w:r w:rsidR="00E76938" w:rsidRPr="0016570D">
              <w:rPr>
                <w:b/>
                <w:bCs/>
                <w:sz w:val="24"/>
                <w:szCs w:val="24"/>
              </w:rPr>
              <w:t>Fleiss</w:t>
            </w:r>
            <w:r w:rsidR="00625699" w:rsidRPr="0016570D">
              <w:rPr>
                <w:b/>
                <w:bCs/>
                <w:sz w:val="24"/>
                <w:szCs w:val="24"/>
              </w:rPr>
              <w:t xml:space="preserve"> Kappa agreement scores on the presence of a difference in pupil size </w:t>
            </w:r>
            <w:r w:rsidR="00E76938" w:rsidRPr="0016570D">
              <w:rPr>
                <w:rFonts w:cstheme="minorHAnsi"/>
                <w:b/>
                <w:bCs/>
                <w:sz w:val="24"/>
                <w:szCs w:val="24"/>
              </w:rPr>
              <w:t>≥</w:t>
            </w:r>
            <w:r w:rsidR="00625699" w:rsidRPr="0016570D">
              <w:rPr>
                <w:b/>
                <w:bCs/>
                <w:sz w:val="24"/>
                <w:szCs w:val="24"/>
              </w:rPr>
              <w:t>1mm from OCT and Samsung S20 photos by eye color, age group</w:t>
            </w:r>
            <w:r w:rsidR="000548BF" w:rsidRPr="0016570D">
              <w:rPr>
                <w:b/>
                <w:bCs/>
                <w:sz w:val="24"/>
                <w:szCs w:val="24"/>
              </w:rPr>
              <w:t>,</w:t>
            </w:r>
            <w:r w:rsidR="00625699" w:rsidRPr="0016570D">
              <w:rPr>
                <w:b/>
                <w:bCs/>
                <w:sz w:val="24"/>
                <w:szCs w:val="24"/>
              </w:rPr>
              <w:t xml:space="preserve"> and sex</w:t>
            </w:r>
          </w:p>
        </w:tc>
      </w:tr>
      <w:tr w:rsidR="00F64ED4" w:rsidRPr="0016570D" w14:paraId="365F4DFF" w14:textId="77777777" w:rsidTr="00F64ED4">
        <w:tc>
          <w:tcPr>
            <w:tcW w:w="136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2B1464EE" w14:textId="77777777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Subgroup</w:t>
            </w:r>
          </w:p>
        </w:tc>
        <w:tc>
          <w:tcPr>
            <w:tcW w:w="180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0D2E8" w14:textId="193FE7F9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26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14:paraId="2B57DCF5" w14:textId="7821445F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600" w:type="dxa"/>
            <w:gridSpan w:val="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14:paraId="64C47234" w14:textId="2F48EA0C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Fleiss Kappa score (99% CI)</w:t>
            </w:r>
          </w:p>
        </w:tc>
      </w:tr>
      <w:tr w:rsidR="00F64ED4" w:rsidRPr="0016570D" w14:paraId="693BF44D" w14:textId="77777777" w:rsidTr="00F64ED4">
        <w:tc>
          <w:tcPr>
            <w:tcW w:w="136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2231639C" w14:textId="77777777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70EBE" w14:textId="4B361AE9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OCT</w:t>
            </w:r>
          </w:p>
        </w:tc>
        <w:tc>
          <w:tcPr>
            <w:tcW w:w="126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14:paraId="7E8D7C44" w14:textId="16BB6378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3600" w:type="dxa"/>
            <w:gridSpan w:val="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14:paraId="14E53677" w14:textId="00995F9A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0.93 (0.82-1.0)</w:t>
            </w:r>
          </w:p>
        </w:tc>
      </w:tr>
      <w:tr w:rsidR="00F64ED4" w:rsidRPr="0016570D" w14:paraId="3BE3C401" w14:textId="77777777" w:rsidTr="00F64ED4">
        <w:tc>
          <w:tcPr>
            <w:tcW w:w="1368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013FEF08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</w:p>
          <w:p w14:paraId="0CC1ACA6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</w:p>
          <w:p w14:paraId="7D090C42" w14:textId="77777777" w:rsidR="00F64ED4" w:rsidRPr="0016570D" w:rsidRDefault="00F64ED4" w:rsidP="00530EF3">
            <w:pPr>
              <w:jc w:val="center"/>
              <w:rPr>
                <w:b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Eye color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282EE8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Blue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</w:tcPr>
          <w:p w14:paraId="239C644F" w14:textId="6131FA98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80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right w:val="thickThinSmallGap" w:sz="24" w:space="0" w:color="auto"/>
            </w:tcBorders>
          </w:tcPr>
          <w:p w14:paraId="41C0DF00" w14:textId="59A27503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0.93 (0.75-1.0)</w:t>
            </w:r>
          </w:p>
        </w:tc>
      </w:tr>
      <w:tr w:rsidR="00F64ED4" w:rsidRPr="0016570D" w14:paraId="406F5680" w14:textId="77777777" w:rsidTr="00F64ED4">
        <w:tc>
          <w:tcPr>
            <w:tcW w:w="1368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2BE32CB6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45370D7F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Hazel</w:t>
            </w:r>
          </w:p>
        </w:tc>
        <w:tc>
          <w:tcPr>
            <w:tcW w:w="1260" w:type="dxa"/>
            <w:tcBorders>
              <w:left w:val="double" w:sz="4" w:space="0" w:color="auto"/>
            </w:tcBorders>
          </w:tcPr>
          <w:p w14:paraId="6C0D90A2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36</w:t>
            </w:r>
          </w:p>
        </w:tc>
        <w:tc>
          <w:tcPr>
            <w:tcW w:w="3600" w:type="dxa"/>
            <w:gridSpan w:val="2"/>
            <w:tcBorders>
              <w:right w:val="thickThinSmallGap" w:sz="24" w:space="0" w:color="auto"/>
            </w:tcBorders>
          </w:tcPr>
          <w:p w14:paraId="5F728C56" w14:textId="7A09AC9F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1.0 (0.75-1.0)</w:t>
            </w:r>
          </w:p>
        </w:tc>
      </w:tr>
      <w:tr w:rsidR="00F64ED4" w:rsidRPr="0016570D" w14:paraId="3E893737" w14:textId="77777777" w:rsidTr="00F64ED4">
        <w:tc>
          <w:tcPr>
            <w:tcW w:w="1368" w:type="dxa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0A5651E2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FF55D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Brown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</w:tcBorders>
          </w:tcPr>
          <w:p w14:paraId="29C4B559" w14:textId="7DB81B80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66</w:t>
            </w:r>
          </w:p>
        </w:tc>
        <w:tc>
          <w:tcPr>
            <w:tcW w:w="3600" w:type="dxa"/>
            <w:gridSpan w:val="2"/>
            <w:tcBorders>
              <w:bottom w:val="double" w:sz="4" w:space="0" w:color="auto"/>
              <w:right w:val="thickThinSmallGap" w:sz="24" w:space="0" w:color="auto"/>
            </w:tcBorders>
          </w:tcPr>
          <w:p w14:paraId="7A6DD286" w14:textId="1BF9E029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0.98 (0.77-1.0)</w:t>
            </w:r>
          </w:p>
        </w:tc>
      </w:tr>
      <w:tr w:rsidR="00F64ED4" w:rsidRPr="0016570D" w14:paraId="019FDA7F" w14:textId="77777777" w:rsidTr="00F64ED4">
        <w:tc>
          <w:tcPr>
            <w:tcW w:w="1368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02ED3B98" w14:textId="77777777" w:rsidR="00F64ED4" w:rsidRPr="0016570D" w:rsidRDefault="00F64ED4" w:rsidP="00927A36">
            <w:pPr>
              <w:rPr>
                <w:b/>
                <w:bCs/>
                <w:sz w:val="24"/>
                <w:szCs w:val="24"/>
              </w:rPr>
            </w:pPr>
          </w:p>
          <w:p w14:paraId="6213F635" w14:textId="77777777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D92DBE" w14:textId="0FA67A0C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0-17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0BC9E60" w14:textId="171F556D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99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F14A63C" w14:textId="501594DA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0.93 (0.75-1.0)</w:t>
            </w:r>
          </w:p>
        </w:tc>
      </w:tr>
      <w:tr w:rsidR="00F64ED4" w:rsidRPr="0016570D" w14:paraId="16C103A0" w14:textId="77777777" w:rsidTr="00F64ED4">
        <w:tc>
          <w:tcPr>
            <w:tcW w:w="1368" w:type="dxa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55B80D7E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EA7C7C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18+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</w:tcBorders>
          </w:tcPr>
          <w:p w14:paraId="0EB64F22" w14:textId="71E4E3AF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83</w:t>
            </w:r>
          </w:p>
        </w:tc>
        <w:tc>
          <w:tcPr>
            <w:tcW w:w="3600" w:type="dxa"/>
            <w:gridSpan w:val="2"/>
            <w:tcBorders>
              <w:bottom w:val="double" w:sz="4" w:space="0" w:color="auto"/>
              <w:right w:val="thickThinSmallGap" w:sz="24" w:space="0" w:color="auto"/>
            </w:tcBorders>
          </w:tcPr>
          <w:p w14:paraId="030673AB" w14:textId="7B33EE7D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0.94 (0.75-1.0)</w:t>
            </w:r>
          </w:p>
        </w:tc>
      </w:tr>
      <w:tr w:rsidR="00F64ED4" w:rsidRPr="0016570D" w14:paraId="43198B35" w14:textId="77777777" w:rsidTr="00F64ED4">
        <w:tc>
          <w:tcPr>
            <w:tcW w:w="1368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05B4BE89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</w:p>
          <w:p w14:paraId="01FE4419" w14:textId="77777777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871AA6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Male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</w:tcPr>
          <w:p w14:paraId="6416022F" w14:textId="4995BA1B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87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B5EB88A" w14:textId="4F620BC9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0.95 (0.77-1.0)</w:t>
            </w:r>
          </w:p>
        </w:tc>
      </w:tr>
      <w:tr w:rsidR="00F64ED4" w:rsidRPr="0016570D" w14:paraId="3C1A0451" w14:textId="77777777" w:rsidTr="00F64ED4">
        <w:tc>
          <w:tcPr>
            <w:tcW w:w="1368" w:type="dxa"/>
            <w:vMerge/>
            <w:tcBorders>
              <w:left w:val="thinThickSmallGap" w:sz="24" w:space="0" w:color="auto"/>
              <w:bottom w:val="thinThickLargeGap" w:sz="24" w:space="0" w:color="auto"/>
              <w:right w:val="double" w:sz="4" w:space="0" w:color="auto"/>
            </w:tcBorders>
          </w:tcPr>
          <w:p w14:paraId="45FE4B84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thinThickLargeGap" w:sz="24" w:space="0" w:color="auto"/>
              <w:right w:val="double" w:sz="4" w:space="0" w:color="auto"/>
            </w:tcBorders>
          </w:tcPr>
          <w:p w14:paraId="47A3E9EF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Female</w:t>
            </w:r>
          </w:p>
        </w:tc>
        <w:tc>
          <w:tcPr>
            <w:tcW w:w="1260" w:type="dxa"/>
            <w:tcBorders>
              <w:left w:val="double" w:sz="4" w:space="0" w:color="auto"/>
              <w:bottom w:val="thinThickLargeGap" w:sz="24" w:space="0" w:color="auto"/>
            </w:tcBorders>
          </w:tcPr>
          <w:p w14:paraId="76524DA3" w14:textId="089F7D75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95</w:t>
            </w:r>
          </w:p>
        </w:tc>
        <w:tc>
          <w:tcPr>
            <w:tcW w:w="3600" w:type="dxa"/>
            <w:gridSpan w:val="2"/>
            <w:tcBorders>
              <w:bottom w:val="thinThickLargeGap" w:sz="24" w:space="0" w:color="auto"/>
              <w:right w:val="thickThinSmallGap" w:sz="24" w:space="0" w:color="auto"/>
            </w:tcBorders>
          </w:tcPr>
          <w:p w14:paraId="4E7961EC" w14:textId="45EA2223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0.95 (0.77-1.0)</w:t>
            </w:r>
          </w:p>
        </w:tc>
      </w:tr>
      <w:tr w:rsidR="00F64ED4" w:rsidRPr="0016570D" w14:paraId="65C784B3" w14:textId="77777777" w:rsidTr="00F64ED4">
        <w:trPr>
          <w:trHeight w:val="442"/>
        </w:trPr>
        <w:tc>
          <w:tcPr>
            <w:tcW w:w="1368" w:type="dxa"/>
            <w:tcBorders>
              <w:top w:val="thinThickLargeGap" w:sz="24" w:space="0" w:color="auto"/>
              <w:left w:val="thinThickSmallGap" w:sz="24" w:space="0" w:color="auto"/>
              <w:right w:val="double" w:sz="4" w:space="0" w:color="auto"/>
            </w:tcBorders>
          </w:tcPr>
          <w:p w14:paraId="62053255" w14:textId="411EDC5C" w:rsidR="00F64ED4" w:rsidRPr="0016570D" w:rsidRDefault="00F64ED4" w:rsidP="00530E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68D1F3" w14:textId="77777777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Samsung S20</w:t>
            </w:r>
          </w:p>
        </w:tc>
        <w:tc>
          <w:tcPr>
            <w:tcW w:w="126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</w:tcPr>
          <w:p w14:paraId="5C4B523C" w14:textId="0591E387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3600" w:type="dxa"/>
            <w:gridSpan w:val="2"/>
            <w:tcBorders>
              <w:top w:val="thinThickLargeGap" w:sz="24" w:space="0" w:color="auto"/>
              <w:bottom w:val="double" w:sz="4" w:space="0" w:color="auto"/>
              <w:right w:val="thickThinSmallGap" w:sz="24" w:space="0" w:color="auto"/>
            </w:tcBorders>
          </w:tcPr>
          <w:p w14:paraId="509EA47C" w14:textId="5580D81D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0.53 (0.44-0.</w:t>
            </w:r>
            <w:proofErr w:type="gramStart"/>
            <w:r w:rsidRPr="0016570D">
              <w:rPr>
                <w:b/>
                <w:bCs/>
                <w:sz w:val="24"/>
                <w:szCs w:val="24"/>
              </w:rPr>
              <w:t>61)</w:t>
            </w:r>
            <w:r w:rsidR="006F1C56" w:rsidRPr="0016570D">
              <w:rPr>
                <w:b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F64ED4" w:rsidRPr="0016570D" w14:paraId="4F0B5329" w14:textId="77777777" w:rsidTr="00F64ED4">
        <w:tc>
          <w:tcPr>
            <w:tcW w:w="1368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</w:tcPr>
          <w:p w14:paraId="098AAD95" w14:textId="77777777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1867CA" w14:textId="77777777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3AA391" w14:textId="2831D07F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Eye color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A1B1AB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Blue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</w:tcPr>
          <w:p w14:paraId="6C29A53D" w14:textId="4274AB4F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80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right w:val="thickThinSmallGap" w:sz="24" w:space="0" w:color="auto"/>
            </w:tcBorders>
          </w:tcPr>
          <w:p w14:paraId="14B5173D" w14:textId="18A86C5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0.70 (0.53-0.87)</w:t>
            </w:r>
          </w:p>
        </w:tc>
      </w:tr>
      <w:tr w:rsidR="00F64ED4" w:rsidRPr="0016570D" w14:paraId="6177514A" w14:textId="77777777" w:rsidTr="00F64ED4">
        <w:tc>
          <w:tcPr>
            <w:tcW w:w="1368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0082237E" w14:textId="63EE1595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1B9849DB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Hazel</w:t>
            </w:r>
          </w:p>
        </w:tc>
        <w:tc>
          <w:tcPr>
            <w:tcW w:w="1260" w:type="dxa"/>
            <w:tcBorders>
              <w:left w:val="double" w:sz="4" w:space="0" w:color="auto"/>
            </w:tcBorders>
          </w:tcPr>
          <w:p w14:paraId="3C560910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31</w:t>
            </w:r>
          </w:p>
        </w:tc>
        <w:tc>
          <w:tcPr>
            <w:tcW w:w="3600" w:type="dxa"/>
            <w:gridSpan w:val="2"/>
            <w:tcBorders>
              <w:right w:val="thickThinSmallGap" w:sz="24" w:space="0" w:color="auto"/>
            </w:tcBorders>
          </w:tcPr>
          <w:p w14:paraId="4BA67A20" w14:textId="5BBC348C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0.70 (0.43-0.96)</w:t>
            </w:r>
          </w:p>
        </w:tc>
      </w:tr>
      <w:tr w:rsidR="00F64ED4" w:rsidRPr="0016570D" w14:paraId="5F4BD177" w14:textId="77777777" w:rsidTr="00F64ED4">
        <w:tc>
          <w:tcPr>
            <w:tcW w:w="1368" w:type="dxa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39767B52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5C0CC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Brown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</w:tcBorders>
          </w:tcPr>
          <w:p w14:paraId="07A21AF2" w14:textId="6D7C4D21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65</w:t>
            </w:r>
          </w:p>
        </w:tc>
        <w:tc>
          <w:tcPr>
            <w:tcW w:w="3600" w:type="dxa"/>
            <w:gridSpan w:val="2"/>
            <w:tcBorders>
              <w:bottom w:val="double" w:sz="4" w:space="0" w:color="auto"/>
              <w:right w:val="thickThinSmallGap" w:sz="24" w:space="0" w:color="auto"/>
            </w:tcBorders>
          </w:tcPr>
          <w:p w14:paraId="70F0584E" w14:textId="41FF5F5F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0.24 (0.06-0.</w:t>
            </w:r>
            <w:proofErr w:type="gramStart"/>
            <w:r w:rsidRPr="0016570D">
              <w:rPr>
                <w:sz w:val="24"/>
                <w:szCs w:val="24"/>
              </w:rPr>
              <w:t>41)</w:t>
            </w:r>
            <w:r w:rsidR="006F1C56" w:rsidRPr="0016570D">
              <w:rPr>
                <w:sz w:val="24"/>
                <w:szCs w:val="24"/>
              </w:rPr>
              <w:t>*</w:t>
            </w:r>
            <w:proofErr w:type="gramEnd"/>
            <w:r w:rsidR="006F1C56" w:rsidRPr="0016570D">
              <w:rPr>
                <w:rFonts w:cstheme="minorHAnsi"/>
                <w:sz w:val="24"/>
                <w:szCs w:val="24"/>
              </w:rPr>
              <w:t>†</w:t>
            </w:r>
          </w:p>
        </w:tc>
      </w:tr>
      <w:tr w:rsidR="00F64ED4" w:rsidRPr="0016570D" w14:paraId="020D39F5" w14:textId="77777777" w:rsidTr="00F64ED4">
        <w:tc>
          <w:tcPr>
            <w:tcW w:w="1368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42CE98FD" w14:textId="77777777" w:rsidR="00F64ED4" w:rsidRPr="0016570D" w:rsidRDefault="00F64ED4" w:rsidP="00927A36">
            <w:pPr>
              <w:rPr>
                <w:b/>
                <w:bCs/>
                <w:sz w:val="24"/>
                <w:szCs w:val="24"/>
              </w:rPr>
            </w:pPr>
          </w:p>
          <w:p w14:paraId="0AD00066" w14:textId="77777777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ABFE67" w14:textId="4E4C4DD4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0-17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</w:tcPr>
          <w:p w14:paraId="294B9BD9" w14:textId="6D93BD5B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96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right w:val="thickThinSmallGap" w:sz="24" w:space="0" w:color="auto"/>
            </w:tcBorders>
          </w:tcPr>
          <w:p w14:paraId="54A692EC" w14:textId="695D8FF1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0.51 (0.42-0.</w:t>
            </w:r>
            <w:proofErr w:type="gramStart"/>
            <w:r w:rsidRPr="0016570D">
              <w:rPr>
                <w:sz w:val="24"/>
                <w:szCs w:val="24"/>
              </w:rPr>
              <w:t>59)</w:t>
            </w:r>
            <w:r w:rsidR="006F1C56" w:rsidRPr="0016570D">
              <w:rPr>
                <w:sz w:val="24"/>
                <w:szCs w:val="24"/>
              </w:rPr>
              <w:t>*</w:t>
            </w:r>
            <w:proofErr w:type="gramEnd"/>
          </w:p>
        </w:tc>
      </w:tr>
      <w:tr w:rsidR="00F64ED4" w:rsidRPr="0016570D" w14:paraId="16A8A58D" w14:textId="77777777" w:rsidTr="00F64ED4">
        <w:tc>
          <w:tcPr>
            <w:tcW w:w="1368" w:type="dxa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6F616238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1E779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18+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</w:tcBorders>
          </w:tcPr>
          <w:p w14:paraId="1219BA71" w14:textId="0A1AB19D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80</w:t>
            </w:r>
          </w:p>
        </w:tc>
        <w:tc>
          <w:tcPr>
            <w:tcW w:w="3600" w:type="dxa"/>
            <w:gridSpan w:val="2"/>
            <w:tcBorders>
              <w:bottom w:val="double" w:sz="4" w:space="0" w:color="auto"/>
              <w:right w:val="thickThinSmallGap" w:sz="24" w:space="0" w:color="auto"/>
            </w:tcBorders>
          </w:tcPr>
          <w:p w14:paraId="00123E59" w14:textId="4567F03C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0.51 (0.40-0.</w:t>
            </w:r>
            <w:proofErr w:type="gramStart"/>
            <w:r w:rsidRPr="0016570D">
              <w:rPr>
                <w:sz w:val="24"/>
                <w:szCs w:val="24"/>
              </w:rPr>
              <w:t>66)</w:t>
            </w:r>
            <w:r w:rsidR="006F1C56" w:rsidRPr="0016570D">
              <w:rPr>
                <w:sz w:val="24"/>
                <w:szCs w:val="24"/>
              </w:rPr>
              <w:t>*</w:t>
            </w:r>
            <w:proofErr w:type="gramEnd"/>
          </w:p>
        </w:tc>
      </w:tr>
      <w:tr w:rsidR="00F64ED4" w:rsidRPr="0016570D" w14:paraId="167960FD" w14:textId="77777777" w:rsidTr="00F64ED4">
        <w:tc>
          <w:tcPr>
            <w:tcW w:w="1368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5EE3D26F" w14:textId="77777777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0CDFB6" w14:textId="77777777" w:rsidR="00F64ED4" w:rsidRPr="0016570D" w:rsidRDefault="00F64ED4" w:rsidP="00530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EF3ED5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Male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</w:tcPr>
          <w:p w14:paraId="2A4A3291" w14:textId="683A9A5D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77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right w:val="thickThinSmallGap" w:sz="24" w:space="0" w:color="auto"/>
            </w:tcBorders>
          </w:tcPr>
          <w:p w14:paraId="7B82BF8F" w14:textId="3F7805EA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0.54 (0.45-0.</w:t>
            </w:r>
            <w:proofErr w:type="gramStart"/>
            <w:r w:rsidRPr="0016570D">
              <w:rPr>
                <w:sz w:val="24"/>
                <w:szCs w:val="24"/>
              </w:rPr>
              <w:t>67)</w:t>
            </w:r>
            <w:r w:rsidR="006F1C56" w:rsidRPr="0016570D">
              <w:rPr>
                <w:sz w:val="24"/>
                <w:szCs w:val="24"/>
              </w:rPr>
              <w:t>*</w:t>
            </w:r>
            <w:proofErr w:type="gramEnd"/>
          </w:p>
        </w:tc>
      </w:tr>
      <w:tr w:rsidR="00F64ED4" w:rsidRPr="0016570D" w14:paraId="78FC869B" w14:textId="77777777" w:rsidTr="00F64ED4">
        <w:tc>
          <w:tcPr>
            <w:tcW w:w="1368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498A7704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6004BBA1" w14:textId="77777777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Female</w:t>
            </w:r>
          </w:p>
        </w:tc>
        <w:tc>
          <w:tcPr>
            <w:tcW w:w="1260" w:type="dxa"/>
            <w:tcBorders>
              <w:left w:val="double" w:sz="4" w:space="0" w:color="auto"/>
            </w:tcBorders>
          </w:tcPr>
          <w:p w14:paraId="309EEDE6" w14:textId="2008315E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99</w:t>
            </w:r>
          </w:p>
        </w:tc>
        <w:tc>
          <w:tcPr>
            <w:tcW w:w="3600" w:type="dxa"/>
            <w:gridSpan w:val="2"/>
            <w:tcBorders>
              <w:right w:val="thickThinSmallGap" w:sz="24" w:space="0" w:color="auto"/>
            </w:tcBorders>
          </w:tcPr>
          <w:p w14:paraId="5C19654C" w14:textId="7A87ACDC" w:rsidR="00F64ED4" w:rsidRPr="0016570D" w:rsidRDefault="00F64ED4" w:rsidP="00530EF3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0.53 (0.43-0.</w:t>
            </w:r>
            <w:proofErr w:type="gramStart"/>
            <w:r w:rsidRPr="0016570D">
              <w:rPr>
                <w:sz w:val="24"/>
                <w:szCs w:val="24"/>
              </w:rPr>
              <w:t>65)</w:t>
            </w:r>
            <w:r w:rsidR="006F1C56" w:rsidRPr="0016570D">
              <w:rPr>
                <w:sz w:val="24"/>
                <w:szCs w:val="24"/>
              </w:rPr>
              <w:t>*</w:t>
            </w:r>
            <w:proofErr w:type="gramEnd"/>
          </w:p>
        </w:tc>
      </w:tr>
      <w:tr w:rsidR="00F64ED4" w:rsidRPr="0016570D" w14:paraId="53A2D99A" w14:textId="77777777" w:rsidTr="00F31642">
        <w:tc>
          <w:tcPr>
            <w:tcW w:w="8028" w:type="dxa"/>
            <w:gridSpan w:val="5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</w:tcPr>
          <w:p w14:paraId="4149DB04" w14:textId="35B67B59" w:rsidR="00F64ED4" w:rsidRPr="0016570D" w:rsidRDefault="00F64ED4" w:rsidP="00C02606">
            <w:pPr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 xml:space="preserve">All p-values </w:t>
            </w:r>
            <w:r w:rsidRPr="0016570D">
              <w:rPr>
                <w:rFonts w:cstheme="minorHAnsi"/>
                <w:sz w:val="24"/>
                <w:szCs w:val="24"/>
              </w:rPr>
              <w:t>≤</w:t>
            </w:r>
            <w:r w:rsidRPr="0016570D">
              <w:rPr>
                <w:sz w:val="24"/>
                <w:szCs w:val="24"/>
              </w:rPr>
              <w:t>0.001</w:t>
            </w:r>
          </w:p>
          <w:p w14:paraId="4963F135" w14:textId="77777777" w:rsidR="00F64ED4" w:rsidRPr="0016570D" w:rsidRDefault="00F64ED4" w:rsidP="00F64ED4">
            <w:pPr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*Statistically significant difference between the ICC scores of the OCT and smartphone groups, based on the 99% confidence interval</w:t>
            </w:r>
          </w:p>
          <w:p w14:paraId="5847C023" w14:textId="1A296668" w:rsidR="00F64ED4" w:rsidRPr="0016570D" w:rsidRDefault="00F64ED4" w:rsidP="00F64ED4">
            <w:pPr>
              <w:rPr>
                <w:sz w:val="24"/>
                <w:szCs w:val="24"/>
              </w:rPr>
            </w:pPr>
            <w:r w:rsidRPr="0016570D">
              <w:rPr>
                <w:rFonts w:cstheme="minorHAnsi"/>
                <w:sz w:val="24"/>
                <w:szCs w:val="24"/>
              </w:rPr>
              <w:t>†</w:t>
            </w:r>
            <w:r w:rsidRPr="0016570D">
              <w:rPr>
                <w:sz w:val="24"/>
                <w:szCs w:val="24"/>
              </w:rPr>
              <w:t xml:space="preserve"> Statistically significant difference between the ICC between the subgroups of each method, based on the 99% confidence interval</w:t>
            </w:r>
          </w:p>
        </w:tc>
      </w:tr>
      <w:bookmarkEnd w:id="0"/>
    </w:tbl>
    <w:p w14:paraId="1AF82232" w14:textId="77777777" w:rsidR="00411FD2" w:rsidRPr="0016570D" w:rsidRDefault="00411FD2">
      <w:pPr>
        <w:rPr>
          <w:sz w:val="24"/>
          <w:szCs w:val="24"/>
        </w:rPr>
      </w:pPr>
    </w:p>
    <w:p w14:paraId="7EA67CC6" w14:textId="540DC671" w:rsidR="00411FD2" w:rsidRPr="0016570D" w:rsidRDefault="00411FD2">
      <w:pPr>
        <w:rPr>
          <w:sz w:val="24"/>
          <w:szCs w:val="24"/>
        </w:rPr>
      </w:pPr>
    </w:p>
    <w:p w14:paraId="396689FD" w14:textId="77777777" w:rsidR="002F6A11" w:rsidRPr="0016570D" w:rsidRDefault="002F6A11">
      <w:pPr>
        <w:rPr>
          <w:sz w:val="24"/>
          <w:szCs w:val="24"/>
        </w:rPr>
      </w:pPr>
    </w:p>
    <w:p w14:paraId="581D5DD8" w14:textId="20C38ECA" w:rsidR="00411FD2" w:rsidRPr="0016570D" w:rsidRDefault="00411FD2">
      <w:pPr>
        <w:rPr>
          <w:b/>
          <w:bCs/>
          <w:sz w:val="24"/>
          <w:szCs w:val="24"/>
        </w:rPr>
      </w:pPr>
    </w:p>
    <w:p w14:paraId="191BF0A8" w14:textId="2A2BD498" w:rsidR="00BE3105" w:rsidRPr="0016570D" w:rsidRDefault="00411FD2">
      <w:pPr>
        <w:rPr>
          <w:b/>
          <w:bCs/>
          <w:sz w:val="24"/>
          <w:szCs w:val="24"/>
        </w:rPr>
      </w:pPr>
      <w:r w:rsidRPr="0016570D">
        <w:rPr>
          <w:b/>
          <w:bCs/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XSpec="center" w:tblpY="1865"/>
        <w:tblW w:w="11898" w:type="dxa"/>
        <w:tblLayout w:type="fixed"/>
        <w:tblLook w:val="04A0" w:firstRow="1" w:lastRow="0" w:firstColumn="1" w:lastColumn="0" w:noHBand="0" w:noVBand="1"/>
      </w:tblPr>
      <w:tblGrid>
        <w:gridCol w:w="1269"/>
        <w:gridCol w:w="9"/>
        <w:gridCol w:w="1260"/>
        <w:gridCol w:w="630"/>
        <w:gridCol w:w="2160"/>
        <w:gridCol w:w="810"/>
        <w:gridCol w:w="2250"/>
        <w:gridCol w:w="720"/>
        <w:gridCol w:w="2070"/>
        <w:gridCol w:w="720"/>
      </w:tblGrid>
      <w:tr w:rsidR="00743847" w:rsidRPr="0016570D" w14:paraId="1F0C7A9E" w14:textId="77777777" w:rsidTr="00307650">
        <w:trPr>
          <w:trHeight w:val="300"/>
        </w:trPr>
        <w:tc>
          <w:tcPr>
            <w:tcW w:w="11898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6289C99" w14:textId="17484571" w:rsidR="00743847" w:rsidRPr="0016570D" w:rsidRDefault="000130C9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lastRenderedPageBreak/>
              <w:t xml:space="preserve">TABLE </w:t>
            </w:r>
            <w:r w:rsidR="000E57C8">
              <w:rPr>
                <w:b/>
                <w:bCs/>
                <w:sz w:val="24"/>
                <w:szCs w:val="24"/>
              </w:rPr>
              <w:t>B</w:t>
            </w:r>
            <w:r w:rsidRPr="0016570D">
              <w:rPr>
                <w:b/>
                <w:bCs/>
                <w:sz w:val="24"/>
                <w:szCs w:val="24"/>
              </w:rPr>
              <w:t xml:space="preserve">. </w:t>
            </w:r>
            <w:r w:rsidR="00743847" w:rsidRPr="0016570D">
              <w:rPr>
                <w:b/>
                <w:bCs/>
                <w:sz w:val="24"/>
                <w:szCs w:val="24"/>
              </w:rPr>
              <w:t>Intra-rater ICC results for pupil measurements taken from OCT and Samsung S20 photos by eye color, age group, and sex</w:t>
            </w:r>
          </w:p>
        </w:tc>
      </w:tr>
      <w:tr w:rsidR="00743847" w:rsidRPr="0016570D" w14:paraId="6574D1E2" w14:textId="77777777" w:rsidTr="00A50B48">
        <w:trPr>
          <w:trHeight w:val="300"/>
        </w:trPr>
        <w:tc>
          <w:tcPr>
            <w:tcW w:w="126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</w:tcPr>
          <w:p w14:paraId="3CC8BB7E" w14:textId="77777777" w:rsidR="00743847" w:rsidRPr="0016570D" w:rsidRDefault="00743847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Subgroup</w:t>
            </w:r>
          </w:p>
        </w:tc>
        <w:tc>
          <w:tcPr>
            <w:tcW w:w="126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</w:tcPr>
          <w:p w14:paraId="7BCD9E2C" w14:textId="77777777" w:rsidR="00743847" w:rsidRPr="0016570D" w:rsidRDefault="00743847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63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14:paraId="1A39F02D" w14:textId="77777777" w:rsidR="00743847" w:rsidRPr="0016570D" w:rsidRDefault="00743847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970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3BBFC14B" w14:textId="77777777" w:rsidR="00743847" w:rsidRPr="0016570D" w:rsidRDefault="00743847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Rater 1</w:t>
            </w:r>
          </w:p>
        </w:tc>
        <w:tc>
          <w:tcPr>
            <w:tcW w:w="2970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46673702" w14:textId="77777777" w:rsidR="00743847" w:rsidRPr="0016570D" w:rsidRDefault="00743847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Rater 2</w:t>
            </w:r>
          </w:p>
        </w:tc>
        <w:tc>
          <w:tcPr>
            <w:tcW w:w="2790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00B61CA0" w14:textId="77777777" w:rsidR="00743847" w:rsidRPr="0016570D" w:rsidRDefault="00743847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Rater 3</w:t>
            </w:r>
          </w:p>
        </w:tc>
      </w:tr>
      <w:tr w:rsidR="001D47EF" w:rsidRPr="0016570D" w14:paraId="48D7A909" w14:textId="77777777" w:rsidTr="00A50B48">
        <w:trPr>
          <w:trHeight w:val="300"/>
        </w:trPr>
        <w:tc>
          <w:tcPr>
            <w:tcW w:w="1269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4DA4A7F0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40CB8984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5B6752EF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</w:tcPr>
          <w:p w14:paraId="25E58DB1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ICC (99% CI)</w:t>
            </w:r>
          </w:p>
        </w:tc>
        <w:tc>
          <w:tcPr>
            <w:tcW w:w="81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279843B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SEM (mm)</w:t>
            </w:r>
          </w:p>
        </w:tc>
        <w:tc>
          <w:tcPr>
            <w:tcW w:w="225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AD2CFD5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ICC (99% CI)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47BF6B8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SEM (mm)</w:t>
            </w:r>
          </w:p>
        </w:tc>
        <w:tc>
          <w:tcPr>
            <w:tcW w:w="207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DB38307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ICC (99% CI)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AB690A3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SEM (mm)</w:t>
            </w:r>
          </w:p>
        </w:tc>
      </w:tr>
      <w:tr w:rsidR="001D47EF" w:rsidRPr="0016570D" w14:paraId="60134765" w14:textId="77777777" w:rsidTr="00A50B48">
        <w:trPr>
          <w:trHeight w:val="300"/>
        </w:trPr>
        <w:tc>
          <w:tcPr>
            <w:tcW w:w="127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</w:tcPr>
          <w:p w14:paraId="147CA6CC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14:paraId="0D17A280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OCT</w:t>
            </w:r>
          </w:p>
        </w:tc>
        <w:tc>
          <w:tcPr>
            <w:tcW w:w="63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14:paraId="5EC1B96D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160" w:type="dxa"/>
            <w:tcBorders>
              <w:top w:val="thinThickSmallGap" w:sz="24" w:space="0" w:color="auto"/>
              <w:left w:val="double" w:sz="4" w:space="0" w:color="auto"/>
            </w:tcBorders>
          </w:tcPr>
          <w:p w14:paraId="48F37BE4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0.98 (0.95-0.</w:t>
            </w:r>
            <w:proofErr w:type="gramStart"/>
            <w:r w:rsidRPr="0016570D">
              <w:rPr>
                <w:b/>
                <w:bCs/>
                <w:sz w:val="24"/>
                <w:szCs w:val="24"/>
              </w:rPr>
              <w:t>99)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  <w:tcBorders>
              <w:top w:val="thinThickSmallGap" w:sz="24" w:space="0" w:color="auto"/>
            </w:tcBorders>
          </w:tcPr>
          <w:p w14:paraId="3FE4A5E1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0.53</w:t>
            </w:r>
          </w:p>
        </w:tc>
        <w:tc>
          <w:tcPr>
            <w:tcW w:w="2250" w:type="dxa"/>
            <w:tcBorders>
              <w:top w:val="thinThickSmallGap" w:sz="24" w:space="0" w:color="auto"/>
              <w:left w:val="double" w:sz="4" w:space="0" w:color="auto"/>
            </w:tcBorders>
          </w:tcPr>
          <w:p w14:paraId="41BC9097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0.97 (0.94-0.</w:t>
            </w:r>
            <w:proofErr w:type="gramStart"/>
            <w:r w:rsidRPr="0016570D">
              <w:rPr>
                <w:b/>
                <w:bCs/>
                <w:sz w:val="24"/>
                <w:szCs w:val="24"/>
              </w:rPr>
              <w:t>99)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top w:val="thinThickSmallGap" w:sz="24" w:space="0" w:color="auto"/>
            </w:tcBorders>
          </w:tcPr>
          <w:p w14:paraId="7A03C140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0.58</w:t>
            </w:r>
          </w:p>
        </w:tc>
        <w:tc>
          <w:tcPr>
            <w:tcW w:w="2070" w:type="dxa"/>
            <w:tcBorders>
              <w:top w:val="thinThickSmallGap" w:sz="24" w:space="0" w:color="auto"/>
              <w:left w:val="double" w:sz="4" w:space="0" w:color="auto"/>
            </w:tcBorders>
          </w:tcPr>
          <w:p w14:paraId="5D99FE68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0.99 (0.98-1.</w:t>
            </w:r>
            <w:proofErr w:type="gramStart"/>
            <w:r w:rsidRPr="0016570D">
              <w:rPr>
                <w:b/>
                <w:bCs/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77C1C79A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0.30</w:t>
            </w:r>
          </w:p>
        </w:tc>
      </w:tr>
      <w:tr w:rsidR="001D47EF" w:rsidRPr="0016570D" w14:paraId="56AC9848" w14:textId="77777777" w:rsidTr="00A50B48">
        <w:trPr>
          <w:trHeight w:val="289"/>
        </w:trPr>
        <w:tc>
          <w:tcPr>
            <w:tcW w:w="1278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</w:tcPr>
          <w:p w14:paraId="5EA6CF9F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77F01C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434AD9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Eye color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14:paraId="349B3728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Blue</w:t>
            </w:r>
          </w:p>
        </w:tc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14:paraId="419FC895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28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29DEC7CF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0.94 (0.84-0.</w:t>
            </w:r>
            <w:proofErr w:type="gramStart"/>
            <w:r w:rsidRPr="0016570D">
              <w:rPr>
                <w:sz w:val="24"/>
                <w:szCs w:val="24"/>
              </w:rPr>
              <w:t>98)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</w:tcPr>
          <w:p w14:paraId="62A41535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0.64</w:t>
            </w:r>
          </w:p>
        </w:tc>
        <w:tc>
          <w:tcPr>
            <w:tcW w:w="2250" w:type="dxa"/>
            <w:tcBorders>
              <w:left w:val="double" w:sz="4" w:space="0" w:color="auto"/>
            </w:tcBorders>
          </w:tcPr>
          <w:p w14:paraId="4BCE7742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0.93 (0.80-0.</w:t>
            </w:r>
            <w:proofErr w:type="gramStart"/>
            <w:r w:rsidRPr="0016570D">
              <w:rPr>
                <w:sz w:val="24"/>
                <w:szCs w:val="24"/>
              </w:rPr>
              <w:t>98)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</w:tcPr>
          <w:p w14:paraId="4AC1F31F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0.69</w:t>
            </w:r>
          </w:p>
        </w:tc>
        <w:tc>
          <w:tcPr>
            <w:tcW w:w="2070" w:type="dxa"/>
            <w:tcBorders>
              <w:left w:val="double" w:sz="4" w:space="0" w:color="auto"/>
            </w:tcBorders>
          </w:tcPr>
          <w:p w14:paraId="38DAC648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0.99 (0.97-1.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right w:val="thickThinSmallGap" w:sz="24" w:space="0" w:color="auto"/>
            </w:tcBorders>
          </w:tcPr>
          <w:p w14:paraId="3BF59046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0.25</w:t>
            </w:r>
          </w:p>
        </w:tc>
      </w:tr>
      <w:tr w:rsidR="001D47EF" w:rsidRPr="0016570D" w14:paraId="465A0806" w14:textId="77777777" w:rsidTr="00A50B48">
        <w:trPr>
          <w:trHeight w:val="300"/>
        </w:trPr>
        <w:tc>
          <w:tcPr>
            <w:tcW w:w="1278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365AED9B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14:paraId="595A18EA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Hazel</w:t>
            </w:r>
          </w:p>
        </w:tc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14:paraId="707ABF64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300D5F3B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0.99 (0.95-1.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</w:tcPr>
          <w:p w14:paraId="0C0B36AC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0.41</w:t>
            </w:r>
          </w:p>
        </w:tc>
        <w:tc>
          <w:tcPr>
            <w:tcW w:w="2250" w:type="dxa"/>
            <w:tcBorders>
              <w:left w:val="double" w:sz="4" w:space="0" w:color="auto"/>
            </w:tcBorders>
          </w:tcPr>
          <w:p w14:paraId="253D2EF7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0.99 (0.96-1.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</w:tcPr>
          <w:p w14:paraId="373F8256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</w:t>
            </w:r>
          </w:p>
        </w:tc>
        <w:tc>
          <w:tcPr>
            <w:tcW w:w="2070" w:type="dxa"/>
            <w:tcBorders>
              <w:left w:val="double" w:sz="4" w:space="0" w:color="auto"/>
            </w:tcBorders>
          </w:tcPr>
          <w:p w14:paraId="075D11A8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0.99 (0.97-1.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right w:val="thickThinSmallGap" w:sz="24" w:space="0" w:color="auto"/>
            </w:tcBorders>
          </w:tcPr>
          <w:p w14:paraId="187B1ED1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0.29</w:t>
            </w:r>
          </w:p>
        </w:tc>
      </w:tr>
      <w:tr w:rsidR="001D47EF" w:rsidRPr="0016570D" w14:paraId="0278E570" w14:textId="77777777" w:rsidTr="00A50B48">
        <w:trPr>
          <w:trHeight w:val="300"/>
        </w:trPr>
        <w:tc>
          <w:tcPr>
            <w:tcW w:w="1278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06F2AEB1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246DFB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Brown</w:t>
            </w:r>
          </w:p>
        </w:tc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BFA12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22</w:t>
            </w:r>
          </w:p>
        </w:tc>
        <w:tc>
          <w:tcPr>
            <w:tcW w:w="2160" w:type="dxa"/>
            <w:tcBorders>
              <w:left w:val="double" w:sz="4" w:space="0" w:color="auto"/>
              <w:bottom w:val="double" w:sz="4" w:space="0" w:color="auto"/>
            </w:tcBorders>
          </w:tcPr>
          <w:p w14:paraId="69D54DBE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0.98 (0.94-1.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37145D9F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0.47</w:t>
            </w:r>
          </w:p>
        </w:tc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</w:tcPr>
          <w:p w14:paraId="2358704F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0.98 (0.92-0.</w:t>
            </w:r>
            <w:proofErr w:type="gramStart"/>
            <w:r w:rsidRPr="0016570D">
              <w:rPr>
                <w:sz w:val="24"/>
                <w:szCs w:val="24"/>
              </w:rPr>
              <w:t>99)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12D94E7C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0.55</w:t>
            </w:r>
          </w:p>
        </w:tc>
        <w:tc>
          <w:tcPr>
            <w:tcW w:w="2070" w:type="dxa"/>
            <w:tcBorders>
              <w:left w:val="double" w:sz="4" w:space="0" w:color="auto"/>
              <w:bottom w:val="double" w:sz="4" w:space="0" w:color="auto"/>
            </w:tcBorders>
          </w:tcPr>
          <w:p w14:paraId="07738B94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0.99 (0.95-1.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bottom w:val="double" w:sz="4" w:space="0" w:color="auto"/>
              <w:right w:val="thickThinSmallGap" w:sz="24" w:space="0" w:color="auto"/>
            </w:tcBorders>
          </w:tcPr>
          <w:p w14:paraId="76BE6D6D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0.37</w:t>
            </w:r>
          </w:p>
        </w:tc>
      </w:tr>
      <w:tr w:rsidR="001D47EF" w:rsidRPr="0016570D" w14:paraId="713A149F" w14:textId="77777777" w:rsidTr="00A50B48">
        <w:trPr>
          <w:trHeight w:val="300"/>
        </w:trPr>
        <w:tc>
          <w:tcPr>
            <w:tcW w:w="1278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7306B075" w14:textId="77777777" w:rsidR="001D47EF" w:rsidRPr="0016570D" w:rsidRDefault="001D47EF" w:rsidP="00743847">
            <w:pPr>
              <w:rPr>
                <w:b/>
                <w:bCs/>
                <w:sz w:val="24"/>
                <w:szCs w:val="24"/>
              </w:rPr>
            </w:pPr>
          </w:p>
          <w:p w14:paraId="62AC703D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5ACF1F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0-17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C88E83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35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30FFE8C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0.97 (0.91-0.</w:t>
            </w:r>
            <w:proofErr w:type="gramStart"/>
            <w:r w:rsidRPr="0016570D">
              <w:rPr>
                <w:sz w:val="24"/>
                <w:szCs w:val="24"/>
              </w:rPr>
              <w:t>99)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  <w:tcBorders>
              <w:top w:val="double" w:sz="4" w:space="0" w:color="auto"/>
              <w:bottom w:val="single" w:sz="4" w:space="0" w:color="auto"/>
            </w:tcBorders>
          </w:tcPr>
          <w:p w14:paraId="07A51B3A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0.39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41235CB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0.96 (0.87-0.</w:t>
            </w:r>
            <w:proofErr w:type="gramStart"/>
            <w:r w:rsidRPr="0016570D">
              <w:rPr>
                <w:sz w:val="24"/>
                <w:szCs w:val="24"/>
              </w:rPr>
              <w:t>99)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29A68FA7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0.57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223036A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0.99 (0.97-1.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446F537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0.25</w:t>
            </w:r>
          </w:p>
        </w:tc>
      </w:tr>
      <w:tr w:rsidR="001D47EF" w:rsidRPr="0016570D" w14:paraId="706EAEE2" w14:textId="77777777" w:rsidTr="00A50B48">
        <w:trPr>
          <w:trHeight w:val="300"/>
        </w:trPr>
        <w:tc>
          <w:tcPr>
            <w:tcW w:w="1278" w:type="dxa"/>
            <w:gridSpan w:val="2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5C360934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BEA08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18+</w:t>
            </w:r>
          </w:p>
        </w:tc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1DFC18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27</w:t>
            </w:r>
          </w:p>
        </w:tc>
        <w:tc>
          <w:tcPr>
            <w:tcW w:w="2160" w:type="dxa"/>
            <w:tcBorders>
              <w:left w:val="double" w:sz="4" w:space="0" w:color="auto"/>
              <w:bottom w:val="double" w:sz="4" w:space="0" w:color="auto"/>
            </w:tcBorders>
          </w:tcPr>
          <w:p w14:paraId="0D5CC744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0.97 (0.91-0.</w:t>
            </w:r>
            <w:proofErr w:type="gramStart"/>
            <w:r w:rsidRPr="0016570D">
              <w:rPr>
                <w:sz w:val="24"/>
                <w:szCs w:val="24"/>
              </w:rPr>
              <w:t>99)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3B552510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0.60</w:t>
            </w:r>
          </w:p>
        </w:tc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</w:tcPr>
          <w:p w14:paraId="4C7BBAD7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0.97 (0.91-0.</w:t>
            </w:r>
            <w:proofErr w:type="gramStart"/>
            <w:r w:rsidRPr="0016570D">
              <w:rPr>
                <w:sz w:val="24"/>
                <w:szCs w:val="24"/>
              </w:rPr>
              <w:t>99)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41BBB6C0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0.60</w:t>
            </w:r>
          </w:p>
        </w:tc>
        <w:tc>
          <w:tcPr>
            <w:tcW w:w="2070" w:type="dxa"/>
            <w:tcBorders>
              <w:left w:val="double" w:sz="4" w:space="0" w:color="auto"/>
              <w:bottom w:val="double" w:sz="4" w:space="0" w:color="auto"/>
            </w:tcBorders>
          </w:tcPr>
          <w:p w14:paraId="24C9C271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0.99 (0.97-1.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bottom w:val="double" w:sz="4" w:space="0" w:color="auto"/>
              <w:right w:val="thickThinSmallGap" w:sz="24" w:space="0" w:color="auto"/>
            </w:tcBorders>
          </w:tcPr>
          <w:p w14:paraId="6B352238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0.35</w:t>
            </w:r>
          </w:p>
        </w:tc>
      </w:tr>
      <w:tr w:rsidR="001D47EF" w:rsidRPr="0016570D" w14:paraId="221811B6" w14:textId="77777777" w:rsidTr="00A50B48">
        <w:trPr>
          <w:trHeight w:val="300"/>
        </w:trPr>
        <w:tc>
          <w:tcPr>
            <w:tcW w:w="1278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61380DB5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E72D177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DA8D9B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Male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77692C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31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C0A8C1C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0.98 (0.94-0.</w:t>
            </w:r>
            <w:proofErr w:type="gramStart"/>
            <w:r w:rsidRPr="0016570D">
              <w:rPr>
                <w:sz w:val="24"/>
                <w:szCs w:val="24"/>
              </w:rPr>
              <w:t>99)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  <w:tcBorders>
              <w:top w:val="double" w:sz="4" w:space="0" w:color="auto"/>
              <w:bottom w:val="single" w:sz="4" w:space="0" w:color="auto"/>
            </w:tcBorders>
          </w:tcPr>
          <w:p w14:paraId="4BADE0D1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0.53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896992D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0.98 (0.93-0.</w:t>
            </w:r>
            <w:proofErr w:type="gramStart"/>
            <w:r w:rsidRPr="0016570D">
              <w:rPr>
                <w:sz w:val="24"/>
                <w:szCs w:val="24"/>
              </w:rPr>
              <w:t>99)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747F38B9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0.52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F372ABA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0.99 (0.97-1.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26EDCC3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0.35</w:t>
            </w:r>
          </w:p>
        </w:tc>
      </w:tr>
      <w:tr w:rsidR="001D47EF" w:rsidRPr="0016570D" w14:paraId="68F43417" w14:textId="77777777" w:rsidTr="00A50B48">
        <w:trPr>
          <w:trHeight w:val="300"/>
        </w:trPr>
        <w:tc>
          <w:tcPr>
            <w:tcW w:w="1278" w:type="dxa"/>
            <w:gridSpan w:val="2"/>
            <w:vMerge/>
            <w:tcBorders>
              <w:left w:val="thinThickSmallGap" w:sz="24" w:space="0" w:color="auto"/>
              <w:bottom w:val="thinThickLargeGap" w:sz="24" w:space="0" w:color="auto"/>
              <w:right w:val="double" w:sz="4" w:space="0" w:color="auto"/>
            </w:tcBorders>
          </w:tcPr>
          <w:p w14:paraId="106C4A1D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thinThickLargeGap" w:sz="24" w:space="0" w:color="auto"/>
              <w:right w:val="double" w:sz="4" w:space="0" w:color="auto"/>
            </w:tcBorders>
          </w:tcPr>
          <w:p w14:paraId="2563E998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Female</w:t>
            </w:r>
          </w:p>
        </w:tc>
        <w:tc>
          <w:tcPr>
            <w:tcW w:w="630" w:type="dxa"/>
            <w:tcBorders>
              <w:left w:val="double" w:sz="4" w:space="0" w:color="auto"/>
              <w:bottom w:val="thinThickLargeGap" w:sz="24" w:space="0" w:color="auto"/>
              <w:right w:val="double" w:sz="4" w:space="0" w:color="auto"/>
            </w:tcBorders>
          </w:tcPr>
          <w:p w14:paraId="05052265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31</w:t>
            </w:r>
          </w:p>
        </w:tc>
        <w:tc>
          <w:tcPr>
            <w:tcW w:w="2160" w:type="dxa"/>
            <w:tcBorders>
              <w:left w:val="double" w:sz="4" w:space="0" w:color="auto"/>
              <w:bottom w:val="thinThickLargeGap" w:sz="24" w:space="0" w:color="auto"/>
            </w:tcBorders>
          </w:tcPr>
          <w:p w14:paraId="31053CAE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0.96 (0.90-0.</w:t>
            </w:r>
            <w:proofErr w:type="gramStart"/>
            <w:r w:rsidRPr="0016570D">
              <w:rPr>
                <w:sz w:val="24"/>
                <w:szCs w:val="24"/>
              </w:rPr>
              <w:t>99)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  <w:tcBorders>
              <w:bottom w:val="thinThickLargeGap" w:sz="24" w:space="0" w:color="auto"/>
            </w:tcBorders>
          </w:tcPr>
          <w:p w14:paraId="30F5BDB2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0.55</w:t>
            </w:r>
          </w:p>
        </w:tc>
        <w:tc>
          <w:tcPr>
            <w:tcW w:w="2250" w:type="dxa"/>
            <w:tcBorders>
              <w:left w:val="double" w:sz="4" w:space="0" w:color="auto"/>
              <w:bottom w:val="thinThickLargeGap" w:sz="24" w:space="0" w:color="auto"/>
            </w:tcBorders>
          </w:tcPr>
          <w:p w14:paraId="5E7B3160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0.95 (0.87-0.</w:t>
            </w:r>
            <w:proofErr w:type="gramStart"/>
            <w:r w:rsidRPr="0016570D">
              <w:rPr>
                <w:sz w:val="24"/>
                <w:szCs w:val="24"/>
              </w:rPr>
              <w:t>98)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bottom w:val="thinThickLargeGap" w:sz="24" w:space="0" w:color="auto"/>
            </w:tcBorders>
          </w:tcPr>
          <w:p w14:paraId="3722164E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0.62</w:t>
            </w:r>
          </w:p>
        </w:tc>
        <w:tc>
          <w:tcPr>
            <w:tcW w:w="2070" w:type="dxa"/>
            <w:tcBorders>
              <w:left w:val="double" w:sz="4" w:space="0" w:color="auto"/>
              <w:bottom w:val="thinThickLargeGap" w:sz="24" w:space="0" w:color="auto"/>
            </w:tcBorders>
          </w:tcPr>
          <w:p w14:paraId="7178C630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0.99 (0.97-1.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bottom w:val="thinThickLargeGap" w:sz="24" w:space="0" w:color="auto"/>
              <w:right w:val="thickThinSmallGap" w:sz="24" w:space="0" w:color="auto"/>
            </w:tcBorders>
          </w:tcPr>
          <w:p w14:paraId="4158063D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0.27</w:t>
            </w:r>
          </w:p>
        </w:tc>
      </w:tr>
      <w:tr w:rsidR="001D47EF" w:rsidRPr="0016570D" w14:paraId="684AF6FF" w14:textId="77777777" w:rsidTr="00A50B48">
        <w:trPr>
          <w:trHeight w:val="300"/>
        </w:trPr>
        <w:tc>
          <w:tcPr>
            <w:tcW w:w="1278" w:type="dxa"/>
            <w:gridSpan w:val="2"/>
            <w:tcBorders>
              <w:top w:val="thinThickLargeGap" w:sz="24" w:space="0" w:color="auto"/>
              <w:left w:val="thinThickSmallGap" w:sz="24" w:space="0" w:color="auto"/>
              <w:right w:val="double" w:sz="4" w:space="0" w:color="auto"/>
            </w:tcBorders>
          </w:tcPr>
          <w:p w14:paraId="7B7F3FB4" w14:textId="77777777" w:rsidR="001D47EF" w:rsidRPr="0016570D" w:rsidRDefault="001D47EF" w:rsidP="00743847">
            <w:pPr>
              <w:rPr>
                <w:b/>
                <w:bCs/>
                <w:sz w:val="24"/>
                <w:szCs w:val="24"/>
              </w:rPr>
            </w:pPr>
          </w:p>
          <w:p w14:paraId="5BBBC510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4D83ED93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Samsung S20</w:t>
            </w:r>
          </w:p>
        </w:tc>
        <w:tc>
          <w:tcPr>
            <w:tcW w:w="630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593DF66B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160" w:type="dxa"/>
            <w:tcBorders>
              <w:top w:val="thinThickLargeGap" w:sz="24" w:space="0" w:color="auto"/>
              <w:left w:val="double" w:sz="4" w:space="0" w:color="auto"/>
            </w:tcBorders>
          </w:tcPr>
          <w:p w14:paraId="392354CB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0.90 (0.80-0.</w:t>
            </w:r>
            <w:proofErr w:type="gramStart"/>
            <w:r w:rsidRPr="0016570D">
              <w:rPr>
                <w:b/>
                <w:bCs/>
                <w:sz w:val="24"/>
                <w:szCs w:val="24"/>
              </w:rPr>
              <w:t>95)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  <w:tcBorders>
              <w:top w:val="thinThickLargeGap" w:sz="24" w:space="0" w:color="auto"/>
            </w:tcBorders>
          </w:tcPr>
          <w:p w14:paraId="1B78B522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1.20</w:t>
            </w:r>
          </w:p>
        </w:tc>
        <w:tc>
          <w:tcPr>
            <w:tcW w:w="2250" w:type="dxa"/>
            <w:tcBorders>
              <w:top w:val="thinThickLargeGap" w:sz="24" w:space="0" w:color="auto"/>
              <w:left w:val="double" w:sz="4" w:space="0" w:color="auto"/>
            </w:tcBorders>
          </w:tcPr>
          <w:p w14:paraId="00C99479" w14:textId="2A8A8789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0.79 (0.60-0.</w:t>
            </w:r>
            <w:proofErr w:type="gramStart"/>
            <w:r w:rsidRPr="0016570D">
              <w:rPr>
                <w:b/>
                <w:bCs/>
                <w:sz w:val="24"/>
                <w:szCs w:val="24"/>
              </w:rPr>
              <w:t>89)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  <w:r w:rsidR="00A50B48" w:rsidRPr="0016570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top w:val="thinThickLargeGap" w:sz="24" w:space="0" w:color="auto"/>
            </w:tcBorders>
          </w:tcPr>
          <w:p w14:paraId="5051A57F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1.44</w:t>
            </w:r>
          </w:p>
        </w:tc>
        <w:tc>
          <w:tcPr>
            <w:tcW w:w="2070" w:type="dxa"/>
            <w:tcBorders>
              <w:top w:val="thinThickLargeGap" w:sz="24" w:space="0" w:color="auto"/>
              <w:left w:val="double" w:sz="4" w:space="0" w:color="auto"/>
            </w:tcBorders>
          </w:tcPr>
          <w:p w14:paraId="23469BE4" w14:textId="3DD9D8FF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0.91 (0.82-0.</w:t>
            </w:r>
            <w:proofErr w:type="gramStart"/>
            <w:r w:rsidRPr="0016570D">
              <w:rPr>
                <w:b/>
                <w:bCs/>
                <w:sz w:val="24"/>
                <w:szCs w:val="24"/>
              </w:rPr>
              <w:t>96)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  <w:r w:rsidR="00A50B48" w:rsidRPr="0016570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top w:val="thinThickLargeGap" w:sz="24" w:space="0" w:color="auto"/>
              <w:right w:val="thickThinSmallGap" w:sz="24" w:space="0" w:color="auto"/>
            </w:tcBorders>
          </w:tcPr>
          <w:p w14:paraId="66D72FA0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1.10</w:t>
            </w:r>
          </w:p>
        </w:tc>
      </w:tr>
      <w:tr w:rsidR="001D47EF" w:rsidRPr="0016570D" w14:paraId="06C49981" w14:textId="77777777" w:rsidTr="00A50B48">
        <w:trPr>
          <w:trHeight w:val="300"/>
        </w:trPr>
        <w:tc>
          <w:tcPr>
            <w:tcW w:w="1278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</w:tcPr>
          <w:p w14:paraId="1EF287BB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94DC468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74C1D2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3C4850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Eye color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14:paraId="24AF19A7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Blue</w:t>
            </w:r>
          </w:p>
        </w:tc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14:paraId="6C77E76B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28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4EF5E636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0.96 (0.90-0.</w:t>
            </w:r>
            <w:proofErr w:type="gramStart"/>
            <w:r w:rsidRPr="0016570D">
              <w:rPr>
                <w:sz w:val="24"/>
                <w:szCs w:val="24"/>
              </w:rPr>
              <w:t>99)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</w:tcPr>
          <w:p w14:paraId="4A8D86A6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0.71</w:t>
            </w:r>
          </w:p>
        </w:tc>
        <w:tc>
          <w:tcPr>
            <w:tcW w:w="2250" w:type="dxa"/>
            <w:tcBorders>
              <w:left w:val="double" w:sz="4" w:space="0" w:color="auto"/>
            </w:tcBorders>
          </w:tcPr>
          <w:p w14:paraId="327370C3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0.96 (0.89-0.</w:t>
            </w:r>
            <w:proofErr w:type="gramStart"/>
            <w:r w:rsidRPr="0016570D">
              <w:rPr>
                <w:sz w:val="24"/>
                <w:szCs w:val="24"/>
              </w:rPr>
              <w:t>99)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</w:tcPr>
          <w:p w14:paraId="11B9B63E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0.70</w:t>
            </w:r>
          </w:p>
        </w:tc>
        <w:tc>
          <w:tcPr>
            <w:tcW w:w="2070" w:type="dxa"/>
            <w:tcBorders>
              <w:left w:val="double" w:sz="4" w:space="0" w:color="auto"/>
            </w:tcBorders>
          </w:tcPr>
          <w:p w14:paraId="099233A5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0.96 (0.90-0.</w:t>
            </w:r>
            <w:proofErr w:type="gramStart"/>
            <w:r w:rsidRPr="0016570D">
              <w:rPr>
                <w:sz w:val="24"/>
                <w:szCs w:val="24"/>
              </w:rPr>
              <w:t>99)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right w:val="thickThinSmallGap" w:sz="24" w:space="0" w:color="auto"/>
            </w:tcBorders>
          </w:tcPr>
          <w:p w14:paraId="48D3F757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0.77</w:t>
            </w:r>
          </w:p>
        </w:tc>
      </w:tr>
      <w:tr w:rsidR="001D47EF" w:rsidRPr="0016570D" w14:paraId="74867041" w14:textId="77777777" w:rsidTr="00A50B48">
        <w:trPr>
          <w:trHeight w:val="300"/>
        </w:trPr>
        <w:tc>
          <w:tcPr>
            <w:tcW w:w="1278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3F41959F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14:paraId="5215D199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Hazel</w:t>
            </w:r>
          </w:p>
        </w:tc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14:paraId="2A16B672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4462016A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0.90 (0.31-0.</w:t>
            </w:r>
            <w:proofErr w:type="gramStart"/>
            <w:r w:rsidRPr="0016570D">
              <w:rPr>
                <w:sz w:val="24"/>
                <w:szCs w:val="24"/>
              </w:rPr>
              <w:t>99)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</w:tcPr>
          <w:p w14:paraId="7EDD1CB7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1.26</w:t>
            </w:r>
          </w:p>
        </w:tc>
        <w:tc>
          <w:tcPr>
            <w:tcW w:w="2250" w:type="dxa"/>
            <w:tcBorders>
              <w:left w:val="double" w:sz="4" w:space="0" w:color="auto"/>
            </w:tcBorders>
          </w:tcPr>
          <w:p w14:paraId="03A39730" w14:textId="4C606F66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0.69 (-0.21-0.</w:t>
            </w:r>
            <w:proofErr w:type="gramStart"/>
            <w:r w:rsidRPr="0016570D">
              <w:rPr>
                <w:sz w:val="24"/>
                <w:szCs w:val="24"/>
              </w:rPr>
              <w:t>97)</w:t>
            </w:r>
            <w:r w:rsidRPr="0016570D">
              <w:rPr>
                <w:rFonts w:cstheme="minorHAnsi"/>
                <w:sz w:val="24"/>
                <w:szCs w:val="24"/>
              </w:rPr>
              <w:t>€</w:t>
            </w:r>
            <w:proofErr w:type="gramEnd"/>
          </w:p>
        </w:tc>
        <w:tc>
          <w:tcPr>
            <w:tcW w:w="720" w:type="dxa"/>
          </w:tcPr>
          <w:p w14:paraId="35EBC5E9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1.77</w:t>
            </w:r>
          </w:p>
        </w:tc>
        <w:tc>
          <w:tcPr>
            <w:tcW w:w="2070" w:type="dxa"/>
            <w:tcBorders>
              <w:left w:val="double" w:sz="4" w:space="0" w:color="auto"/>
            </w:tcBorders>
          </w:tcPr>
          <w:p w14:paraId="703514DA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0.95 (0.82-1.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right w:val="thickThinSmallGap" w:sz="24" w:space="0" w:color="auto"/>
            </w:tcBorders>
          </w:tcPr>
          <w:p w14:paraId="3F6DDB64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0.80</w:t>
            </w:r>
          </w:p>
        </w:tc>
      </w:tr>
      <w:tr w:rsidR="001D47EF" w:rsidRPr="0016570D" w14:paraId="3DF284FC" w14:textId="77777777" w:rsidTr="00A50B48">
        <w:trPr>
          <w:trHeight w:val="300"/>
        </w:trPr>
        <w:tc>
          <w:tcPr>
            <w:tcW w:w="1278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648D6127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4F29B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Brown</w:t>
            </w:r>
          </w:p>
        </w:tc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6BEB30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21</w:t>
            </w:r>
          </w:p>
        </w:tc>
        <w:tc>
          <w:tcPr>
            <w:tcW w:w="2160" w:type="dxa"/>
            <w:tcBorders>
              <w:left w:val="double" w:sz="4" w:space="0" w:color="auto"/>
              <w:bottom w:val="double" w:sz="4" w:space="0" w:color="auto"/>
            </w:tcBorders>
          </w:tcPr>
          <w:p w14:paraId="492A8A32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0.79 (0.39-0.</w:t>
            </w:r>
            <w:proofErr w:type="gramStart"/>
            <w:r w:rsidRPr="0016570D">
              <w:rPr>
                <w:sz w:val="24"/>
                <w:szCs w:val="24"/>
              </w:rPr>
              <w:t>94)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00048060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1.60</w:t>
            </w:r>
          </w:p>
        </w:tc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</w:tcPr>
          <w:p w14:paraId="47BD9F0B" w14:textId="0D7B79D1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0.47 (-0.17-0.</w:t>
            </w:r>
            <w:proofErr w:type="gramStart"/>
            <w:r w:rsidRPr="0016570D">
              <w:rPr>
                <w:sz w:val="24"/>
                <w:szCs w:val="24"/>
              </w:rPr>
              <w:t>82)</w:t>
            </w:r>
            <w:r w:rsidRPr="0016570D">
              <w:rPr>
                <w:rFonts w:cstheme="minorHAnsi"/>
                <w:sz w:val="24"/>
                <w:szCs w:val="24"/>
              </w:rPr>
              <w:t>€</w:t>
            </w:r>
            <w:proofErr w:type="gramEnd"/>
            <w:r w:rsidR="00A50B48" w:rsidRPr="0016570D">
              <w:rPr>
                <w:rFonts w:cstheme="minorHAnsi"/>
                <w:sz w:val="24"/>
                <w:szCs w:val="24"/>
              </w:rPr>
              <w:t>*†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508B3D5E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1.80</w:t>
            </w:r>
          </w:p>
        </w:tc>
        <w:tc>
          <w:tcPr>
            <w:tcW w:w="2070" w:type="dxa"/>
            <w:tcBorders>
              <w:left w:val="double" w:sz="4" w:space="0" w:color="auto"/>
              <w:bottom w:val="double" w:sz="4" w:space="0" w:color="auto"/>
            </w:tcBorders>
          </w:tcPr>
          <w:p w14:paraId="7F2D9AF3" w14:textId="69667272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0.77 (0.37-0.</w:t>
            </w:r>
            <w:proofErr w:type="gramStart"/>
            <w:r w:rsidRPr="0016570D">
              <w:rPr>
                <w:sz w:val="24"/>
                <w:szCs w:val="24"/>
              </w:rPr>
              <w:t>93)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  <w:r w:rsidR="00A50B48" w:rsidRPr="0016570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bottom w:val="double" w:sz="4" w:space="0" w:color="auto"/>
              <w:right w:val="thickThinSmallGap" w:sz="24" w:space="0" w:color="auto"/>
            </w:tcBorders>
          </w:tcPr>
          <w:p w14:paraId="139E60C1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1.50</w:t>
            </w:r>
          </w:p>
        </w:tc>
      </w:tr>
      <w:tr w:rsidR="001D47EF" w:rsidRPr="0016570D" w14:paraId="4A5AA7C2" w14:textId="77777777" w:rsidTr="00A50B48">
        <w:trPr>
          <w:trHeight w:val="300"/>
        </w:trPr>
        <w:tc>
          <w:tcPr>
            <w:tcW w:w="1278" w:type="dxa"/>
            <w:gridSpan w:val="2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1BE48C38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E3FD90" w14:textId="300479F6" w:rsidR="001D47EF" w:rsidRPr="0016570D" w:rsidRDefault="00307650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rFonts w:cstheme="minorHAnsi"/>
                <w:sz w:val="24"/>
                <w:szCs w:val="24"/>
              </w:rPr>
              <w:t>¥</w:t>
            </w:r>
            <w:r w:rsidR="001D47EF" w:rsidRPr="0016570D">
              <w:rPr>
                <w:sz w:val="24"/>
                <w:szCs w:val="24"/>
              </w:rPr>
              <w:t>Brown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34026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21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840CC8C" w14:textId="6AB71A5E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0.65 (0.31-0.</w:t>
            </w:r>
            <w:proofErr w:type="gramStart"/>
            <w:r w:rsidRPr="0016570D">
              <w:rPr>
                <w:sz w:val="24"/>
                <w:szCs w:val="24"/>
              </w:rPr>
              <w:t>87)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  <w:r w:rsidR="00A50B48" w:rsidRPr="0016570D">
              <w:rPr>
                <w:rFonts w:cstheme="minorHAnsi"/>
                <w:sz w:val="24"/>
                <w:szCs w:val="24"/>
              </w:rPr>
              <w:t>*†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</w:tcPr>
          <w:p w14:paraId="38F3C910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2.67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B75391C" w14:textId="54FD0F75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0.36 (-0.03-0.</w:t>
            </w:r>
            <w:proofErr w:type="gramStart"/>
            <w:r w:rsidRPr="0016570D">
              <w:rPr>
                <w:sz w:val="24"/>
                <w:szCs w:val="24"/>
              </w:rPr>
              <w:t>73)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  <w:r w:rsidR="00A50B48" w:rsidRPr="0016570D">
              <w:rPr>
                <w:rFonts w:cstheme="minorHAnsi"/>
                <w:sz w:val="24"/>
                <w:szCs w:val="24"/>
              </w:rPr>
              <w:t>*†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5B1CE041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2.52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AD6CBA3" w14:textId="1A416804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0.82 (0.59-0.</w:t>
            </w:r>
            <w:proofErr w:type="gramStart"/>
            <w:r w:rsidRPr="0016570D">
              <w:rPr>
                <w:sz w:val="24"/>
                <w:szCs w:val="24"/>
              </w:rPr>
              <w:t>94)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  <w:r w:rsidR="00A50B48" w:rsidRPr="0016570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2D4EFD5D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2.07</w:t>
            </w:r>
          </w:p>
        </w:tc>
      </w:tr>
      <w:tr w:rsidR="001D47EF" w:rsidRPr="0016570D" w14:paraId="76214A48" w14:textId="77777777" w:rsidTr="00A50B48">
        <w:trPr>
          <w:trHeight w:val="300"/>
        </w:trPr>
        <w:tc>
          <w:tcPr>
            <w:tcW w:w="1278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12E2A88D" w14:textId="77777777" w:rsidR="001D47EF" w:rsidRPr="0016570D" w:rsidRDefault="001D47EF" w:rsidP="00743847">
            <w:pPr>
              <w:rPr>
                <w:b/>
                <w:bCs/>
                <w:sz w:val="24"/>
                <w:szCs w:val="24"/>
              </w:rPr>
            </w:pPr>
          </w:p>
          <w:p w14:paraId="1C68F25B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264B54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0-17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2486D2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32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</w:tcBorders>
          </w:tcPr>
          <w:p w14:paraId="5554EDB2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0.91 (0.86-0.</w:t>
            </w:r>
            <w:proofErr w:type="gramStart"/>
            <w:r w:rsidRPr="0016570D">
              <w:rPr>
                <w:sz w:val="24"/>
                <w:szCs w:val="24"/>
              </w:rPr>
              <w:t>98)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  <w:tcBorders>
              <w:top w:val="double" w:sz="4" w:space="0" w:color="auto"/>
            </w:tcBorders>
          </w:tcPr>
          <w:p w14:paraId="362FAEFA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0.8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</w:tcBorders>
          </w:tcPr>
          <w:p w14:paraId="5E587ECA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0.86 (0.57-0.</w:t>
            </w:r>
            <w:proofErr w:type="gramStart"/>
            <w:r w:rsidRPr="0016570D">
              <w:rPr>
                <w:sz w:val="24"/>
                <w:szCs w:val="24"/>
              </w:rPr>
              <w:t>94)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040500A6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1.33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</w:tcBorders>
          </w:tcPr>
          <w:p w14:paraId="6619FF9C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0.96 (0.89-0.</w:t>
            </w:r>
            <w:proofErr w:type="gramStart"/>
            <w:r w:rsidRPr="0016570D">
              <w:rPr>
                <w:sz w:val="24"/>
                <w:szCs w:val="24"/>
              </w:rPr>
              <w:t>99)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top w:val="double" w:sz="4" w:space="0" w:color="auto"/>
              <w:right w:val="thickThinSmallGap" w:sz="24" w:space="0" w:color="auto"/>
            </w:tcBorders>
          </w:tcPr>
          <w:p w14:paraId="0E6FE7EE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0.74</w:t>
            </w:r>
          </w:p>
        </w:tc>
      </w:tr>
      <w:tr w:rsidR="001D47EF" w:rsidRPr="0016570D" w14:paraId="5FD891D4" w14:textId="77777777" w:rsidTr="00A50B48">
        <w:trPr>
          <w:trHeight w:val="300"/>
        </w:trPr>
        <w:tc>
          <w:tcPr>
            <w:tcW w:w="1278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762BAE87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D37359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18+</w:t>
            </w:r>
          </w:p>
        </w:tc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CCC03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24</w:t>
            </w:r>
          </w:p>
        </w:tc>
        <w:tc>
          <w:tcPr>
            <w:tcW w:w="2160" w:type="dxa"/>
            <w:tcBorders>
              <w:left w:val="double" w:sz="4" w:space="0" w:color="auto"/>
              <w:bottom w:val="double" w:sz="4" w:space="0" w:color="auto"/>
            </w:tcBorders>
          </w:tcPr>
          <w:p w14:paraId="032B6F27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0.85 (0.63-0.</w:t>
            </w:r>
            <w:proofErr w:type="gramStart"/>
            <w:r w:rsidRPr="0016570D">
              <w:rPr>
                <w:sz w:val="24"/>
                <w:szCs w:val="24"/>
              </w:rPr>
              <w:t>97)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3453D966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1.40</w:t>
            </w:r>
          </w:p>
        </w:tc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</w:tcPr>
          <w:p w14:paraId="0FC7FAAC" w14:textId="22C5BF74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0.71 (0.05-0.</w:t>
            </w:r>
            <w:proofErr w:type="gramStart"/>
            <w:r w:rsidRPr="0016570D">
              <w:rPr>
                <w:sz w:val="24"/>
                <w:szCs w:val="24"/>
              </w:rPr>
              <w:t>88)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  <w:r w:rsidR="00A50B48" w:rsidRPr="0016570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5E85016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1.64</w:t>
            </w:r>
          </w:p>
        </w:tc>
        <w:tc>
          <w:tcPr>
            <w:tcW w:w="2070" w:type="dxa"/>
            <w:tcBorders>
              <w:left w:val="double" w:sz="4" w:space="0" w:color="auto"/>
              <w:bottom w:val="double" w:sz="4" w:space="0" w:color="auto"/>
            </w:tcBorders>
          </w:tcPr>
          <w:p w14:paraId="24F78F03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0.90 (0.68-0.</w:t>
            </w:r>
            <w:proofErr w:type="gramStart"/>
            <w:r w:rsidRPr="0016570D">
              <w:rPr>
                <w:sz w:val="24"/>
                <w:szCs w:val="24"/>
              </w:rPr>
              <w:t>97)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bottom w:val="double" w:sz="4" w:space="0" w:color="auto"/>
              <w:right w:val="thickThinSmallGap" w:sz="24" w:space="0" w:color="auto"/>
            </w:tcBorders>
          </w:tcPr>
          <w:p w14:paraId="4836228F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1.15</w:t>
            </w:r>
          </w:p>
        </w:tc>
      </w:tr>
      <w:tr w:rsidR="001D47EF" w:rsidRPr="0016570D" w14:paraId="5D9A7672" w14:textId="77777777" w:rsidTr="00A50B48">
        <w:trPr>
          <w:trHeight w:val="300"/>
        </w:trPr>
        <w:tc>
          <w:tcPr>
            <w:tcW w:w="1278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125F4F9B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D7D9BC3" w14:textId="77777777" w:rsidR="001D47EF" w:rsidRPr="0016570D" w:rsidRDefault="001D47EF" w:rsidP="0074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6CD795C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Male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3B57918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21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</w:tcBorders>
          </w:tcPr>
          <w:p w14:paraId="33F349D0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0.89 (0.62-0.</w:t>
            </w:r>
            <w:proofErr w:type="gramStart"/>
            <w:r w:rsidRPr="0016570D">
              <w:rPr>
                <w:sz w:val="24"/>
                <w:szCs w:val="24"/>
              </w:rPr>
              <w:t>97)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  <w:tcBorders>
              <w:top w:val="double" w:sz="4" w:space="0" w:color="auto"/>
            </w:tcBorders>
          </w:tcPr>
          <w:p w14:paraId="17637DF7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1.39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</w:tcBorders>
          </w:tcPr>
          <w:p w14:paraId="5EE4388E" w14:textId="174E9C96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0.69 (0.48-0.</w:t>
            </w:r>
            <w:proofErr w:type="gramStart"/>
            <w:r w:rsidRPr="0016570D">
              <w:rPr>
                <w:sz w:val="24"/>
                <w:szCs w:val="24"/>
              </w:rPr>
              <w:t>88)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  <w:r w:rsidR="00A50B48" w:rsidRPr="0016570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745A98E4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1.94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</w:tcBorders>
          </w:tcPr>
          <w:p w14:paraId="215C16B0" w14:textId="5A402ACF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0.85 (0.52-0.</w:t>
            </w:r>
            <w:proofErr w:type="gramStart"/>
            <w:r w:rsidRPr="0016570D">
              <w:rPr>
                <w:sz w:val="24"/>
                <w:szCs w:val="24"/>
              </w:rPr>
              <w:t>95)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  <w:r w:rsidR="00A50B48" w:rsidRPr="0016570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top w:val="double" w:sz="4" w:space="0" w:color="auto"/>
              <w:right w:val="thickThinSmallGap" w:sz="24" w:space="0" w:color="auto"/>
            </w:tcBorders>
          </w:tcPr>
          <w:p w14:paraId="64DF17A1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1.52</w:t>
            </w:r>
          </w:p>
        </w:tc>
      </w:tr>
      <w:tr w:rsidR="001D47EF" w:rsidRPr="0016570D" w14:paraId="0EE32451" w14:textId="77777777" w:rsidTr="00A50B48">
        <w:trPr>
          <w:trHeight w:val="300"/>
        </w:trPr>
        <w:tc>
          <w:tcPr>
            <w:tcW w:w="1278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09BED007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14:paraId="783F637F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Female</w:t>
            </w:r>
          </w:p>
        </w:tc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14:paraId="32D8FFDD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35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49DC9D86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0.85 (0.74-0.</w:t>
            </w:r>
            <w:proofErr w:type="gramStart"/>
            <w:r w:rsidRPr="0016570D">
              <w:rPr>
                <w:sz w:val="24"/>
                <w:szCs w:val="24"/>
              </w:rPr>
              <w:t>96)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810" w:type="dxa"/>
          </w:tcPr>
          <w:p w14:paraId="2F93E829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1.08</w:t>
            </w:r>
          </w:p>
        </w:tc>
        <w:tc>
          <w:tcPr>
            <w:tcW w:w="2250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83E3580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0.78 (0.53-0.</w:t>
            </w:r>
            <w:proofErr w:type="gramStart"/>
            <w:r w:rsidRPr="0016570D">
              <w:rPr>
                <w:sz w:val="24"/>
                <w:szCs w:val="24"/>
              </w:rPr>
              <w:t>96)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14:paraId="659749B6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0.98</w:t>
            </w:r>
          </w:p>
        </w:tc>
        <w:tc>
          <w:tcPr>
            <w:tcW w:w="2070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D0B6EA2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0.95 (0.89-0.</w:t>
            </w:r>
            <w:proofErr w:type="gramStart"/>
            <w:r w:rsidRPr="0016570D">
              <w:rPr>
                <w:sz w:val="24"/>
                <w:szCs w:val="24"/>
              </w:rPr>
              <w:t>98)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720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1AA03377" w14:textId="77777777" w:rsidR="001D47EF" w:rsidRPr="0016570D" w:rsidRDefault="001D47EF" w:rsidP="00743847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0.76</w:t>
            </w:r>
          </w:p>
        </w:tc>
      </w:tr>
      <w:tr w:rsidR="00743847" w:rsidRPr="0016570D" w14:paraId="7E0B19E5" w14:textId="77777777" w:rsidTr="00307650">
        <w:trPr>
          <w:trHeight w:val="300"/>
        </w:trPr>
        <w:tc>
          <w:tcPr>
            <w:tcW w:w="11898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0DD" w14:textId="408E442A" w:rsidR="00743847" w:rsidRPr="0016570D" w:rsidRDefault="00307650" w:rsidP="00307650">
            <w:pPr>
              <w:rPr>
                <w:sz w:val="24"/>
                <w:szCs w:val="24"/>
              </w:rPr>
            </w:pPr>
            <w:r w:rsidRPr="0016570D">
              <w:rPr>
                <w:rFonts w:cstheme="minorHAnsi"/>
                <w:sz w:val="24"/>
                <w:szCs w:val="24"/>
              </w:rPr>
              <w:t>¥</w:t>
            </w:r>
            <w:r w:rsidR="00C41922" w:rsidRPr="0016570D">
              <w:rPr>
                <w:rFonts w:cstheme="minorHAnsi"/>
                <w:sz w:val="24"/>
                <w:szCs w:val="24"/>
              </w:rPr>
              <w:t xml:space="preserve"> </w:t>
            </w:r>
            <w:r w:rsidR="00743847" w:rsidRPr="0016570D">
              <w:rPr>
                <w:sz w:val="24"/>
                <w:szCs w:val="24"/>
              </w:rPr>
              <w:t>Repeat ICC analysis of the brown-eyed subgroup with 3 measurements</w:t>
            </w:r>
          </w:p>
          <w:p w14:paraId="235271BC" w14:textId="7EE3DEB6" w:rsidR="00743847" w:rsidRPr="0016570D" w:rsidRDefault="00743847" w:rsidP="00307650">
            <w:pPr>
              <w:rPr>
                <w:rFonts w:cstheme="minorHAnsi"/>
                <w:sz w:val="24"/>
                <w:szCs w:val="24"/>
              </w:rPr>
            </w:pPr>
            <w:r w:rsidRPr="0016570D">
              <w:rPr>
                <w:rFonts w:cstheme="minorHAnsi"/>
                <w:sz w:val="24"/>
                <w:szCs w:val="24"/>
              </w:rPr>
              <w:t>‡</w:t>
            </w:r>
            <w:r w:rsidR="001D47EF" w:rsidRPr="0016570D">
              <w:rPr>
                <w:rFonts w:cstheme="minorHAnsi"/>
                <w:sz w:val="24"/>
                <w:szCs w:val="24"/>
              </w:rPr>
              <w:t xml:space="preserve"> </w:t>
            </w:r>
            <w:r w:rsidR="000B6772" w:rsidRPr="0016570D">
              <w:rPr>
                <w:rFonts w:cstheme="minorHAnsi"/>
                <w:sz w:val="24"/>
                <w:szCs w:val="24"/>
              </w:rPr>
              <w:t>P-value&lt; 0.01</w:t>
            </w:r>
          </w:p>
          <w:p w14:paraId="1A3C03C0" w14:textId="0761CF1F" w:rsidR="000B6772" w:rsidRPr="0016570D" w:rsidRDefault="000B6772" w:rsidP="00307650">
            <w:pPr>
              <w:rPr>
                <w:rFonts w:cstheme="minorHAnsi"/>
                <w:sz w:val="24"/>
                <w:szCs w:val="24"/>
              </w:rPr>
            </w:pPr>
            <w:r w:rsidRPr="0016570D">
              <w:rPr>
                <w:rFonts w:cstheme="minorHAnsi"/>
                <w:sz w:val="24"/>
                <w:szCs w:val="24"/>
              </w:rPr>
              <w:t>€</w:t>
            </w:r>
            <w:r w:rsidR="001D47EF" w:rsidRPr="0016570D">
              <w:rPr>
                <w:rFonts w:cstheme="minorHAnsi"/>
                <w:sz w:val="24"/>
                <w:szCs w:val="24"/>
              </w:rPr>
              <w:t xml:space="preserve"> P-value= 0.025</w:t>
            </w:r>
          </w:p>
          <w:p w14:paraId="735A9D1E" w14:textId="77777777" w:rsidR="000B6772" w:rsidRPr="0016570D" w:rsidRDefault="000B6772" w:rsidP="00307650">
            <w:pPr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SEM= standard error of measurement, in millimeters</w:t>
            </w:r>
          </w:p>
          <w:p w14:paraId="764A8CC8" w14:textId="77777777" w:rsidR="000B6772" w:rsidRPr="0016570D" w:rsidRDefault="000B6772" w:rsidP="00307650">
            <w:pPr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*Statistically significant difference between the ICC scores of the OCT and smartphone groups, based on the 99% confidence interval</w:t>
            </w:r>
          </w:p>
          <w:p w14:paraId="5F6342EB" w14:textId="2507C713" w:rsidR="000B6772" w:rsidRPr="0016570D" w:rsidRDefault="000B6772" w:rsidP="00307650">
            <w:pPr>
              <w:rPr>
                <w:sz w:val="24"/>
                <w:szCs w:val="24"/>
              </w:rPr>
            </w:pPr>
            <w:r w:rsidRPr="0016570D">
              <w:rPr>
                <w:rFonts w:cstheme="minorHAnsi"/>
                <w:sz w:val="24"/>
                <w:szCs w:val="24"/>
              </w:rPr>
              <w:t>†</w:t>
            </w:r>
            <w:r w:rsidRPr="0016570D">
              <w:rPr>
                <w:sz w:val="24"/>
                <w:szCs w:val="24"/>
              </w:rPr>
              <w:t xml:space="preserve"> Statistically significant difference between the ICC between the subgroups of each method, based on the 99% confidence interval</w:t>
            </w:r>
          </w:p>
        </w:tc>
      </w:tr>
    </w:tbl>
    <w:p w14:paraId="21D30ACB" w14:textId="2B4FEE30" w:rsidR="0031169A" w:rsidRPr="0016570D" w:rsidRDefault="00743847" w:rsidP="00307650">
      <w:pPr>
        <w:rPr>
          <w:b/>
          <w:bCs/>
          <w:sz w:val="24"/>
          <w:szCs w:val="24"/>
        </w:rPr>
      </w:pPr>
      <w:r w:rsidRPr="0016570D">
        <w:rPr>
          <w:b/>
          <w:bCs/>
          <w:sz w:val="24"/>
          <w:szCs w:val="24"/>
        </w:rPr>
        <w:br w:type="page"/>
      </w:r>
    </w:p>
    <w:p w14:paraId="37FD84E0" w14:textId="77777777" w:rsidR="00391E39" w:rsidRPr="0016570D" w:rsidRDefault="00391E39" w:rsidP="00B46B9F">
      <w:pPr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="-558" w:tblpY="2194"/>
        <w:tblW w:w="10728" w:type="dxa"/>
        <w:tblLook w:val="04A0" w:firstRow="1" w:lastRow="0" w:firstColumn="1" w:lastColumn="0" w:noHBand="0" w:noVBand="1"/>
      </w:tblPr>
      <w:tblGrid>
        <w:gridCol w:w="1170"/>
        <w:gridCol w:w="1188"/>
        <w:gridCol w:w="810"/>
        <w:gridCol w:w="2790"/>
        <w:gridCol w:w="2473"/>
        <w:gridCol w:w="2297"/>
      </w:tblGrid>
      <w:tr w:rsidR="00391E39" w:rsidRPr="0016570D" w14:paraId="69E846C0" w14:textId="77777777" w:rsidTr="00A50B48">
        <w:tc>
          <w:tcPr>
            <w:tcW w:w="10728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A55D565" w14:textId="28A16004" w:rsidR="00391E39" w:rsidRPr="0016570D" w:rsidRDefault="00E96E53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 xml:space="preserve">TABLE </w:t>
            </w:r>
            <w:r w:rsidR="000E57C8">
              <w:rPr>
                <w:b/>
                <w:bCs/>
                <w:sz w:val="24"/>
                <w:szCs w:val="24"/>
              </w:rPr>
              <w:t>C</w:t>
            </w:r>
            <w:r w:rsidRPr="0016570D">
              <w:rPr>
                <w:b/>
                <w:bCs/>
                <w:sz w:val="24"/>
                <w:szCs w:val="24"/>
              </w:rPr>
              <w:t xml:space="preserve">. </w:t>
            </w:r>
            <w:r w:rsidR="00391E39" w:rsidRPr="0016570D">
              <w:rPr>
                <w:b/>
                <w:bCs/>
                <w:sz w:val="24"/>
                <w:szCs w:val="24"/>
              </w:rPr>
              <w:t>Intra-rater Kappa results for detection of a difference in pupil size of more than 1 mm from OCT and Samsung S20 photos by eye color, age group, and sex</w:t>
            </w:r>
          </w:p>
        </w:tc>
      </w:tr>
      <w:tr w:rsidR="00A50B48" w:rsidRPr="0016570D" w14:paraId="431E0CF3" w14:textId="77777777" w:rsidTr="00A50B48"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59E650A8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Subgroup</w:t>
            </w:r>
          </w:p>
        </w:tc>
        <w:tc>
          <w:tcPr>
            <w:tcW w:w="11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73B11FB5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81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6D1A6B6C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79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</w:tcPr>
          <w:p w14:paraId="2B61FC80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Rater 1</w:t>
            </w:r>
          </w:p>
          <w:p w14:paraId="2997F410" w14:textId="5077D2E3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Cohen’s Kappa score (99% CI)</w:t>
            </w:r>
          </w:p>
        </w:tc>
        <w:tc>
          <w:tcPr>
            <w:tcW w:w="2473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</w:tcPr>
          <w:p w14:paraId="6A2EA8AA" w14:textId="1816055C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Rater 2</w:t>
            </w:r>
          </w:p>
          <w:p w14:paraId="15A1D92C" w14:textId="737AB2B4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 xml:space="preserve">Cohen’s Kappa score </w:t>
            </w:r>
          </w:p>
          <w:p w14:paraId="7D15264D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(99% CI)</w:t>
            </w:r>
          </w:p>
        </w:tc>
        <w:tc>
          <w:tcPr>
            <w:tcW w:w="2297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08569C" w14:textId="497EB339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Rater 3</w:t>
            </w:r>
          </w:p>
          <w:p w14:paraId="43E06AFE" w14:textId="56E4164D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 xml:space="preserve">Cohen’s Kappa score </w:t>
            </w:r>
          </w:p>
          <w:p w14:paraId="13757DB9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(99% CI)</w:t>
            </w:r>
          </w:p>
        </w:tc>
      </w:tr>
      <w:tr w:rsidR="00A50B48" w:rsidRPr="0016570D" w14:paraId="2B9C0115" w14:textId="77777777" w:rsidTr="00A50B48"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72E39FD0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76F117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OCT</w:t>
            </w:r>
          </w:p>
        </w:tc>
        <w:tc>
          <w:tcPr>
            <w:tcW w:w="81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BC303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79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14:paraId="3D454B1E" w14:textId="5D46B3C8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0.96 (0.86-1.</w:t>
            </w:r>
            <w:proofErr w:type="gramStart"/>
            <w:r w:rsidRPr="0016570D">
              <w:rPr>
                <w:b/>
                <w:bCs/>
                <w:sz w:val="24"/>
                <w:szCs w:val="24"/>
              </w:rPr>
              <w:t>0)</w:t>
            </w:r>
            <w:r w:rsidRPr="0016570D">
              <w:rPr>
                <w:rFonts w:cstheme="minorHAnsi"/>
                <w:b/>
                <w:bCs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47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B168D4D" w14:textId="209808A8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0.93 (0.80-1.</w:t>
            </w:r>
            <w:proofErr w:type="gramStart"/>
            <w:r w:rsidRPr="0016570D">
              <w:rPr>
                <w:b/>
                <w:bCs/>
                <w:sz w:val="24"/>
                <w:szCs w:val="24"/>
              </w:rPr>
              <w:t>0)</w:t>
            </w:r>
            <w:r w:rsidRPr="0016570D">
              <w:rPr>
                <w:rFonts w:cstheme="minorHAnsi"/>
                <w:b/>
                <w:bCs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29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4D2C0464" w14:textId="3CC65AD9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0.96 (0.86-1.</w:t>
            </w:r>
            <w:proofErr w:type="gramStart"/>
            <w:r w:rsidRPr="0016570D">
              <w:rPr>
                <w:b/>
                <w:bCs/>
                <w:sz w:val="24"/>
                <w:szCs w:val="24"/>
              </w:rPr>
              <w:t>0)</w:t>
            </w:r>
            <w:r w:rsidRPr="0016570D">
              <w:rPr>
                <w:rFonts w:cstheme="minorHAnsi"/>
                <w:b/>
                <w:bCs/>
                <w:sz w:val="24"/>
                <w:szCs w:val="24"/>
              </w:rPr>
              <w:t>‡</w:t>
            </w:r>
            <w:proofErr w:type="gramEnd"/>
          </w:p>
        </w:tc>
      </w:tr>
      <w:tr w:rsidR="00A50B48" w:rsidRPr="0016570D" w14:paraId="798E99A9" w14:textId="77777777" w:rsidTr="00A50B48">
        <w:tc>
          <w:tcPr>
            <w:tcW w:w="1170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1AE25906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</w:p>
          <w:p w14:paraId="787DFF36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</w:p>
          <w:p w14:paraId="14B4B820" w14:textId="77777777" w:rsidR="00A50B48" w:rsidRPr="0016570D" w:rsidRDefault="00A50B48" w:rsidP="00A50B48">
            <w:pPr>
              <w:jc w:val="center"/>
              <w:rPr>
                <w:b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Eye color</w:t>
            </w: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0860B0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Blue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0724191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28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</w:tcBorders>
          </w:tcPr>
          <w:p w14:paraId="3A4A1471" w14:textId="7C6BE74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0.92 (0.71-1.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47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43676F67" w14:textId="0390D600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0.83 (0.54-1.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297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3FA1B591" w14:textId="39FD12C8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0.92 (0.71-1.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</w:tr>
      <w:tr w:rsidR="00A50B48" w:rsidRPr="0016570D" w14:paraId="7E37B268" w14:textId="77777777" w:rsidTr="00A50B48">
        <w:tc>
          <w:tcPr>
            <w:tcW w:w="1170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6EA9DFC1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double" w:sz="4" w:space="0" w:color="auto"/>
              <w:right w:val="double" w:sz="4" w:space="0" w:color="auto"/>
            </w:tcBorders>
          </w:tcPr>
          <w:p w14:paraId="05F9D698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Hazel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</w:tcPr>
          <w:p w14:paraId="5CAA32D9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12</w:t>
            </w:r>
          </w:p>
        </w:tc>
        <w:tc>
          <w:tcPr>
            <w:tcW w:w="2790" w:type="dxa"/>
            <w:tcBorders>
              <w:left w:val="double" w:sz="4" w:space="0" w:color="auto"/>
            </w:tcBorders>
          </w:tcPr>
          <w:p w14:paraId="086DA06D" w14:textId="1CC01822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1.0 (1.0-1.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473" w:type="dxa"/>
            <w:tcBorders>
              <w:left w:val="double" w:sz="4" w:space="0" w:color="auto"/>
              <w:right w:val="single" w:sz="4" w:space="0" w:color="auto"/>
            </w:tcBorders>
          </w:tcPr>
          <w:p w14:paraId="3340F743" w14:textId="666E5D9E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1.0 (1.0-1.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297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546E86D5" w14:textId="1F206CDD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1.0 (1.0-1.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</w:tr>
      <w:tr w:rsidR="00A50B48" w:rsidRPr="0016570D" w14:paraId="19AA6831" w14:textId="77777777" w:rsidTr="00A50B48">
        <w:tc>
          <w:tcPr>
            <w:tcW w:w="1170" w:type="dxa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39C446E1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FEC65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Brown</w:t>
            </w:r>
          </w:p>
        </w:tc>
        <w:tc>
          <w:tcPr>
            <w:tcW w:w="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7CC38B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22</w:t>
            </w:r>
          </w:p>
        </w:tc>
        <w:tc>
          <w:tcPr>
            <w:tcW w:w="2790" w:type="dxa"/>
            <w:tcBorders>
              <w:left w:val="double" w:sz="4" w:space="0" w:color="auto"/>
              <w:bottom w:val="double" w:sz="4" w:space="0" w:color="auto"/>
            </w:tcBorders>
          </w:tcPr>
          <w:p w14:paraId="73669810" w14:textId="64584AC5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1.0 (1.0-1.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47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BB1240F" w14:textId="330A6944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1.0 (1.0-1.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297" w:type="dxa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757F164E" w14:textId="4FE1A915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1.0 (1.0-1.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</w:tr>
      <w:tr w:rsidR="00A50B48" w:rsidRPr="0016570D" w14:paraId="1A21E67C" w14:textId="77777777" w:rsidTr="00A50B48">
        <w:tc>
          <w:tcPr>
            <w:tcW w:w="1170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396BE662" w14:textId="77777777" w:rsidR="00A50B48" w:rsidRPr="0016570D" w:rsidRDefault="00A50B48" w:rsidP="00A50B48">
            <w:pPr>
              <w:rPr>
                <w:b/>
                <w:bCs/>
                <w:sz w:val="24"/>
                <w:szCs w:val="24"/>
              </w:rPr>
            </w:pPr>
          </w:p>
          <w:p w14:paraId="7B721B7C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9554BD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0-17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E0B7B1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35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1F3E3C2" w14:textId="106A9810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0.91 (0.69-</w:t>
            </w:r>
            <w:proofErr w:type="gramStart"/>
            <w:r w:rsidRPr="0016570D">
              <w:rPr>
                <w:sz w:val="24"/>
                <w:szCs w:val="24"/>
              </w:rPr>
              <w:t>1)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4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98814E" w14:textId="31751AA3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0.83 (0.53-</w:t>
            </w:r>
            <w:proofErr w:type="gramStart"/>
            <w:r w:rsidRPr="0016570D">
              <w:rPr>
                <w:sz w:val="24"/>
                <w:szCs w:val="24"/>
              </w:rPr>
              <w:t>1)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2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CF4D2AB" w14:textId="6145DAA4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1.0 (1.0-1.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</w:tr>
      <w:tr w:rsidR="00A50B48" w:rsidRPr="0016570D" w14:paraId="240CAF8A" w14:textId="77777777" w:rsidTr="00A50B48">
        <w:tc>
          <w:tcPr>
            <w:tcW w:w="1170" w:type="dxa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2193F459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11B0E1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18+</w:t>
            </w:r>
          </w:p>
        </w:tc>
        <w:tc>
          <w:tcPr>
            <w:tcW w:w="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BB8A91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27</w:t>
            </w:r>
          </w:p>
        </w:tc>
        <w:tc>
          <w:tcPr>
            <w:tcW w:w="2790" w:type="dxa"/>
            <w:tcBorders>
              <w:left w:val="double" w:sz="4" w:space="0" w:color="auto"/>
              <w:bottom w:val="double" w:sz="4" w:space="0" w:color="auto"/>
            </w:tcBorders>
          </w:tcPr>
          <w:p w14:paraId="36BFCCEB" w14:textId="2A3940CF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1.0 (1.0-1.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47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8D9BB90" w14:textId="748BBD3F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1.0 (1.0-1.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297" w:type="dxa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2C4157F1" w14:textId="4669BB5E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0.88 (0.59-1.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</w:tr>
      <w:tr w:rsidR="00A50B48" w:rsidRPr="0016570D" w14:paraId="72D9A883" w14:textId="77777777" w:rsidTr="00A50B48">
        <w:tc>
          <w:tcPr>
            <w:tcW w:w="1170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15B7094B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</w:p>
          <w:p w14:paraId="29EC32A7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5FF12E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Male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B45A9D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31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E04F7E7" w14:textId="24776068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0.93 (0.73-1.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4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DAD61D" w14:textId="2CBC13F9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0.93 (0.73-1.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297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26E1FABC" w14:textId="2C9760CF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1.0 (1.0-1.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</w:tr>
      <w:tr w:rsidR="00A50B48" w:rsidRPr="0016570D" w14:paraId="1EE6E818" w14:textId="77777777" w:rsidTr="00A50B48">
        <w:tc>
          <w:tcPr>
            <w:tcW w:w="1170" w:type="dxa"/>
            <w:vMerge/>
            <w:tcBorders>
              <w:left w:val="thinThickSmallGap" w:sz="24" w:space="0" w:color="auto"/>
              <w:bottom w:val="thinThickLargeGap" w:sz="24" w:space="0" w:color="auto"/>
              <w:right w:val="double" w:sz="4" w:space="0" w:color="auto"/>
            </w:tcBorders>
          </w:tcPr>
          <w:p w14:paraId="2322AD77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double" w:sz="4" w:space="0" w:color="auto"/>
              <w:bottom w:val="thinThickLargeGap" w:sz="24" w:space="0" w:color="auto"/>
              <w:right w:val="double" w:sz="4" w:space="0" w:color="auto"/>
            </w:tcBorders>
          </w:tcPr>
          <w:p w14:paraId="04657C16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Female</w:t>
            </w:r>
          </w:p>
        </w:tc>
        <w:tc>
          <w:tcPr>
            <w:tcW w:w="810" w:type="dxa"/>
            <w:tcBorders>
              <w:left w:val="double" w:sz="4" w:space="0" w:color="auto"/>
              <w:bottom w:val="thinThickLargeGap" w:sz="24" w:space="0" w:color="auto"/>
              <w:right w:val="double" w:sz="4" w:space="0" w:color="auto"/>
            </w:tcBorders>
          </w:tcPr>
          <w:p w14:paraId="445600E7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31</w:t>
            </w:r>
          </w:p>
        </w:tc>
        <w:tc>
          <w:tcPr>
            <w:tcW w:w="2790" w:type="dxa"/>
            <w:tcBorders>
              <w:left w:val="double" w:sz="4" w:space="0" w:color="auto"/>
              <w:bottom w:val="thinThickLargeGap" w:sz="24" w:space="0" w:color="auto"/>
            </w:tcBorders>
          </w:tcPr>
          <w:p w14:paraId="326D7E80" w14:textId="7178057C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1.0 (1.0-1.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473" w:type="dxa"/>
            <w:tcBorders>
              <w:left w:val="double" w:sz="4" w:space="0" w:color="auto"/>
              <w:bottom w:val="thinThickLargeGap" w:sz="24" w:space="0" w:color="auto"/>
              <w:right w:val="single" w:sz="4" w:space="0" w:color="auto"/>
            </w:tcBorders>
          </w:tcPr>
          <w:p w14:paraId="27B1085B" w14:textId="4656F5B9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0.92 (0.72-1.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297" w:type="dxa"/>
            <w:tcBorders>
              <w:left w:val="double" w:sz="4" w:space="0" w:color="auto"/>
              <w:bottom w:val="thinThickLargeGap" w:sz="24" w:space="0" w:color="auto"/>
              <w:right w:val="thinThickSmallGap" w:sz="24" w:space="0" w:color="auto"/>
            </w:tcBorders>
          </w:tcPr>
          <w:p w14:paraId="34ADD94B" w14:textId="25E3BB5B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0.92 (0.73-1.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</w:tr>
      <w:tr w:rsidR="00A50B48" w:rsidRPr="0016570D" w14:paraId="5EDF6BA1" w14:textId="77777777" w:rsidTr="00A50B48">
        <w:tc>
          <w:tcPr>
            <w:tcW w:w="1170" w:type="dxa"/>
            <w:tcBorders>
              <w:top w:val="thinThickLarge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1B62A967" w14:textId="77777777" w:rsidR="00A50B48" w:rsidRPr="0016570D" w:rsidRDefault="00A50B48" w:rsidP="00A50B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098F3D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Samsung S20</w:t>
            </w:r>
          </w:p>
        </w:tc>
        <w:tc>
          <w:tcPr>
            <w:tcW w:w="8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8E131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79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</w:tcPr>
          <w:p w14:paraId="0573D9F7" w14:textId="082A34EE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0.74 (0.49-1.</w:t>
            </w:r>
            <w:proofErr w:type="gramStart"/>
            <w:r w:rsidRPr="0016570D">
              <w:rPr>
                <w:b/>
                <w:bCs/>
                <w:sz w:val="24"/>
                <w:szCs w:val="24"/>
              </w:rPr>
              <w:t>0)</w:t>
            </w:r>
            <w:r w:rsidRPr="0016570D">
              <w:rPr>
                <w:rFonts w:cstheme="minorHAnsi"/>
                <w:b/>
                <w:bCs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47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</w:tcPr>
          <w:p w14:paraId="117BD5D2" w14:textId="563D3A5E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0.64 (0.38-0.</w:t>
            </w:r>
            <w:proofErr w:type="gramStart"/>
            <w:r w:rsidRPr="0016570D">
              <w:rPr>
                <w:b/>
                <w:bCs/>
                <w:sz w:val="24"/>
                <w:szCs w:val="24"/>
              </w:rPr>
              <w:t>90)</w:t>
            </w:r>
            <w:r w:rsidRPr="0016570D">
              <w:rPr>
                <w:rFonts w:cstheme="minorHAnsi"/>
                <w:b/>
                <w:bCs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29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1A15ECC0" w14:textId="05F512ED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0.64 (0.36-0.</w:t>
            </w:r>
            <w:proofErr w:type="gramStart"/>
            <w:r w:rsidRPr="0016570D">
              <w:rPr>
                <w:b/>
                <w:bCs/>
                <w:sz w:val="24"/>
                <w:szCs w:val="24"/>
              </w:rPr>
              <w:t>92)</w:t>
            </w:r>
            <w:r w:rsidRPr="0016570D">
              <w:rPr>
                <w:rFonts w:cstheme="minorHAnsi"/>
                <w:b/>
                <w:bCs/>
                <w:sz w:val="24"/>
                <w:szCs w:val="24"/>
              </w:rPr>
              <w:t>‡</w:t>
            </w:r>
            <w:proofErr w:type="gramEnd"/>
          </w:p>
        </w:tc>
      </w:tr>
      <w:tr w:rsidR="00A50B48" w:rsidRPr="0016570D" w14:paraId="553C7560" w14:textId="77777777" w:rsidTr="00A50B48">
        <w:tc>
          <w:tcPr>
            <w:tcW w:w="1170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3C30EE15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2A795D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7EC78A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Eye color</w:t>
            </w: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EB9E268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Blue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C2F917D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28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</w:tcBorders>
          </w:tcPr>
          <w:p w14:paraId="57ED3CDA" w14:textId="111D91E0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0.83 (0.55-1.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47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32F908FF" w14:textId="2E628E34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0.84 (0.56-1.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297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69729261" w14:textId="20BAFE2B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0.84 (0.56-1.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</w:tr>
      <w:tr w:rsidR="00A50B48" w:rsidRPr="0016570D" w14:paraId="59F0E13C" w14:textId="77777777" w:rsidTr="00A50B48">
        <w:tc>
          <w:tcPr>
            <w:tcW w:w="1170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0B6FBA45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double" w:sz="4" w:space="0" w:color="auto"/>
              <w:right w:val="double" w:sz="4" w:space="0" w:color="auto"/>
            </w:tcBorders>
          </w:tcPr>
          <w:p w14:paraId="5849AD1A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Hazel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</w:tcPr>
          <w:p w14:paraId="1D829597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left w:val="double" w:sz="4" w:space="0" w:color="auto"/>
            </w:tcBorders>
          </w:tcPr>
          <w:p w14:paraId="35B17ED9" w14:textId="15F61F4F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1.0 (1.0-1.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473" w:type="dxa"/>
            <w:tcBorders>
              <w:left w:val="double" w:sz="4" w:space="0" w:color="auto"/>
              <w:right w:val="single" w:sz="4" w:space="0" w:color="auto"/>
            </w:tcBorders>
          </w:tcPr>
          <w:p w14:paraId="6A22F5B9" w14:textId="5FBE2656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0.72 (0.08-1.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€</w:t>
            </w:r>
            <w:proofErr w:type="gramEnd"/>
          </w:p>
        </w:tc>
        <w:tc>
          <w:tcPr>
            <w:tcW w:w="2297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735523F4" w14:textId="2787D31E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1.0 (1.0-1.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</w:tr>
      <w:tr w:rsidR="00A50B48" w:rsidRPr="0016570D" w14:paraId="3800334D" w14:textId="77777777" w:rsidTr="00A50B48">
        <w:tc>
          <w:tcPr>
            <w:tcW w:w="1170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08FDB17D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8EB11A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Brown</w:t>
            </w:r>
          </w:p>
        </w:tc>
        <w:tc>
          <w:tcPr>
            <w:tcW w:w="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CD7C3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21</w:t>
            </w:r>
          </w:p>
        </w:tc>
        <w:tc>
          <w:tcPr>
            <w:tcW w:w="2790" w:type="dxa"/>
            <w:tcBorders>
              <w:left w:val="double" w:sz="4" w:space="0" w:color="auto"/>
              <w:bottom w:val="double" w:sz="4" w:space="0" w:color="auto"/>
            </w:tcBorders>
          </w:tcPr>
          <w:p w14:paraId="3B5E18D9" w14:textId="47F9E11F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0.46 (-0.13-1.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€</w:t>
            </w:r>
            <w:proofErr w:type="gramEnd"/>
          </w:p>
        </w:tc>
        <w:tc>
          <w:tcPr>
            <w:tcW w:w="247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4DAE2E3" w14:textId="5CB47D0E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0.37 (-0.13-0.</w:t>
            </w:r>
            <w:proofErr w:type="gramStart"/>
            <w:r w:rsidRPr="0016570D">
              <w:rPr>
                <w:sz w:val="24"/>
                <w:szCs w:val="24"/>
              </w:rPr>
              <w:t>87)</w:t>
            </w:r>
            <w:r w:rsidRPr="0016570D">
              <w:rPr>
                <w:rFonts w:cstheme="minorHAnsi"/>
                <w:sz w:val="24"/>
                <w:szCs w:val="24"/>
              </w:rPr>
              <w:t>€</w:t>
            </w:r>
            <w:proofErr w:type="gramEnd"/>
            <w:r w:rsidR="00F90B5F" w:rsidRPr="0016570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2297" w:type="dxa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26AEBB2C" w14:textId="769A4CF8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0.22 (-0.34-0.</w:t>
            </w:r>
            <w:proofErr w:type="gramStart"/>
            <w:r w:rsidRPr="0016570D">
              <w:rPr>
                <w:sz w:val="24"/>
                <w:szCs w:val="24"/>
              </w:rPr>
              <w:t>78)</w:t>
            </w:r>
            <w:r w:rsidRPr="0016570D">
              <w:rPr>
                <w:rFonts w:cstheme="minorHAnsi"/>
                <w:sz w:val="24"/>
                <w:szCs w:val="24"/>
              </w:rPr>
              <w:t>€</w:t>
            </w:r>
            <w:proofErr w:type="gramEnd"/>
            <w:r w:rsidR="00F90B5F" w:rsidRPr="0016570D">
              <w:rPr>
                <w:rFonts w:cstheme="minorHAnsi"/>
                <w:sz w:val="24"/>
                <w:szCs w:val="24"/>
              </w:rPr>
              <w:t>*</w:t>
            </w:r>
          </w:p>
        </w:tc>
      </w:tr>
      <w:tr w:rsidR="00A50B48" w:rsidRPr="0016570D" w14:paraId="48F3E979" w14:textId="77777777" w:rsidTr="00A50B48">
        <w:tc>
          <w:tcPr>
            <w:tcW w:w="1170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7ABCD60E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CC30F" w14:textId="3A902790" w:rsidR="00A50B48" w:rsidRPr="0016570D" w:rsidRDefault="00F80A89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rFonts w:cstheme="minorHAnsi"/>
                <w:sz w:val="24"/>
                <w:szCs w:val="24"/>
              </w:rPr>
              <w:t>¥</w:t>
            </w:r>
            <w:r w:rsidR="00A50B48" w:rsidRPr="0016570D">
              <w:rPr>
                <w:sz w:val="24"/>
                <w:szCs w:val="24"/>
              </w:rPr>
              <w:t>Brown</w:t>
            </w:r>
          </w:p>
        </w:tc>
        <w:tc>
          <w:tcPr>
            <w:tcW w:w="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3E68D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21</w:t>
            </w:r>
          </w:p>
        </w:tc>
        <w:tc>
          <w:tcPr>
            <w:tcW w:w="2790" w:type="dxa"/>
            <w:tcBorders>
              <w:left w:val="double" w:sz="4" w:space="0" w:color="auto"/>
              <w:bottom w:val="double" w:sz="4" w:space="0" w:color="auto"/>
            </w:tcBorders>
          </w:tcPr>
          <w:p w14:paraId="0B30695F" w14:textId="2D16D49D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0.11 (-0.21-0.</w:t>
            </w:r>
            <w:proofErr w:type="gramStart"/>
            <w:r w:rsidRPr="0016570D">
              <w:rPr>
                <w:sz w:val="24"/>
                <w:szCs w:val="24"/>
              </w:rPr>
              <w:t>44)</w:t>
            </w:r>
            <w:r w:rsidRPr="0016570D">
              <w:rPr>
                <w:rFonts w:cstheme="minorHAnsi"/>
                <w:sz w:val="24"/>
                <w:szCs w:val="24"/>
              </w:rPr>
              <w:t>€</w:t>
            </w:r>
            <w:proofErr w:type="gramEnd"/>
            <w:r w:rsidR="00F90B5F" w:rsidRPr="0016570D">
              <w:rPr>
                <w:rFonts w:cstheme="minorHAnsi"/>
                <w:sz w:val="24"/>
                <w:szCs w:val="24"/>
              </w:rPr>
              <w:t>*†</w:t>
            </w:r>
          </w:p>
        </w:tc>
        <w:tc>
          <w:tcPr>
            <w:tcW w:w="247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B802AF" w14:textId="5FE761F3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0.17 (-0.15-0.</w:t>
            </w:r>
            <w:proofErr w:type="gramStart"/>
            <w:r w:rsidRPr="0016570D">
              <w:rPr>
                <w:sz w:val="24"/>
                <w:szCs w:val="24"/>
              </w:rPr>
              <w:t>50)</w:t>
            </w:r>
            <w:r w:rsidRPr="0016570D">
              <w:rPr>
                <w:rFonts w:cstheme="minorHAnsi"/>
                <w:sz w:val="24"/>
                <w:szCs w:val="24"/>
              </w:rPr>
              <w:t>€</w:t>
            </w:r>
            <w:proofErr w:type="gramEnd"/>
            <w:r w:rsidR="00F90B5F" w:rsidRPr="0016570D">
              <w:rPr>
                <w:rFonts w:cstheme="minorHAnsi"/>
                <w:sz w:val="24"/>
                <w:szCs w:val="24"/>
              </w:rPr>
              <w:t>*†</w:t>
            </w:r>
          </w:p>
        </w:tc>
        <w:tc>
          <w:tcPr>
            <w:tcW w:w="2297" w:type="dxa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0055C7AE" w14:textId="1887CED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0.47 (0.15-0.</w:t>
            </w:r>
            <w:proofErr w:type="gramStart"/>
            <w:r w:rsidRPr="0016570D">
              <w:rPr>
                <w:sz w:val="24"/>
                <w:szCs w:val="24"/>
              </w:rPr>
              <w:t>79)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  <w:r w:rsidR="00F90B5F" w:rsidRPr="0016570D">
              <w:rPr>
                <w:rFonts w:cstheme="minorHAnsi"/>
                <w:sz w:val="24"/>
                <w:szCs w:val="24"/>
              </w:rPr>
              <w:t>*</w:t>
            </w:r>
          </w:p>
        </w:tc>
      </w:tr>
      <w:tr w:rsidR="00A50B48" w:rsidRPr="0016570D" w14:paraId="753099AB" w14:textId="77777777" w:rsidTr="00A50B48">
        <w:tc>
          <w:tcPr>
            <w:tcW w:w="1170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5050AFA2" w14:textId="77777777" w:rsidR="00A50B48" w:rsidRPr="0016570D" w:rsidRDefault="00A50B48" w:rsidP="00A50B48">
            <w:pPr>
              <w:rPr>
                <w:b/>
                <w:bCs/>
                <w:sz w:val="24"/>
                <w:szCs w:val="24"/>
              </w:rPr>
            </w:pPr>
          </w:p>
          <w:p w14:paraId="426EAA2D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834F66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0-17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89C7BC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32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</w:tcBorders>
          </w:tcPr>
          <w:p w14:paraId="62C03C4E" w14:textId="367205C8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0.76 (0.42-1.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47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52611AC0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0.63 (0.24-1.0)</w:t>
            </w:r>
          </w:p>
        </w:tc>
        <w:tc>
          <w:tcPr>
            <w:tcW w:w="2297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6B31C0B0" w14:textId="7AE56731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0.68 (0.34-1.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</w:tr>
      <w:tr w:rsidR="00A50B48" w:rsidRPr="0016570D" w14:paraId="482B72DA" w14:textId="77777777" w:rsidTr="00A50B48">
        <w:tc>
          <w:tcPr>
            <w:tcW w:w="1170" w:type="dxa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6484237D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5261AE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18+</w:t>
            </w:r>
          </w:p>
        </w:tc>
        <w:tc>
          <w:tcPr>
            <w:tcW w:w="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7A1FEF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24</w:t>
            </w:r>
          </w:p>
        </w:tc>
        <w:tc>
          <w:tcPr>
            <w:tcW w:w="2790" w:type="dxa"/>
            <w:tcBorders>
              <w:left w:val="double" w:sz="4" w:space="0" w:color="auto"/>
              <w:bottom w:val="double" w:sz="4" w:space="0" w:color="auto"/>
            </w:tcBorders>
          </w:tcPr>
          <w:p w14:paraId="4B27F7DA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0.63 (0.22-1.0)</w:t>
            </w:r>
          </w:p>
        </w:tc>
        <w:tc>
          <w:tcPr>
            <w:tcW w:w="247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BE2EA7C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0.67 (0.29-1.0)</w:t>
            </w:r>
          </w:p>
        </w:tc>
        <w:tc>
          <w:tcPr>
            <w:tcW w:w="2297" w:type="dxa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0C3F26AC" w14:textId="56CD983D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0.64 (0.24-1.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</w:tr>
      <w:tr w:rsidR="00A50B48" w:rsidRPr="0016570D" w14:paraId="73E073EA" w14:textId="77777777" w:rsidTr="00A50B48">
        <w:tc>
          <w:tcPr>
            <w:tcW w:w="1170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45E1FFF8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25A0B8" w14:textId="77777777" w:rsidR="00A50B48" w:rsidRPr="0016570D" w:rsidRDefault="00A50B48" w:rsidP="00A5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70D">
              <w:rPr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0935B3A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Male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01FBC9B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21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</w:tcBorders>
          </w:tcPr>
          <w:p w14:paraId="2C933571" w14:textId="7DA969F3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0.67 (0.22-1.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47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15195309" w14:textId="67529ACB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0.66 (0.37-1.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297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35F58F65" w14:textId="2FD3436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0.62 (0.18-1.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</w:tr>
      <w:tr w:rsidR="00A50B48" w:rsidRPr="0016570D" w14:paraId="190C18A8" w14:textId="77777777" w:rsidTr="00A50B48">
        <w:tc>
          <w:tcPr>
            <w:tcW w:w="1170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04CBC45C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1838A3B7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Female</w:t>
            </w:r>
          </w:p>
        </w:tc>
        <w:tc>
          <w:tcPr>
            <w:tcW w:w="8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4FED4FFD" w14:textId="77777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35</w:t>
            </w:r>
          </w:p>
        </w:tc>
        <w:tc>
          <w:tcPr>
            <w:tcW w:w="2790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E2272B4" w14:textId="4F54A777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0.69 (0.42-1.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47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6F53387" w14:textId="67093FFA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0.62 (0.18-1.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  <w:tc>
          <w:tcPr>
            <w:tcW w:w="2297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A511386" w14:textId="68E838AD" w:rsidR="00A50B48" w:rsidRPr="0016570D" w:rsidRDefault="00A50B48" w:rsidP="00A50B48">
            <w:pPr>
              <w:jc w:val="center"/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0.63 (0.31-1.</w:t>
            </w:r>
            <w:proofErr w:type="gramStart"/>
            <w:r w:rsidRPr="0016570D">
              <w:rPr>
                <w:sz w:val="24"/>
                <w:szCs w:val="24"/>
              </w:rPr>
              <w:t>0)</w:t>
            </w:r>
            <w:r w:rsidRPr="0016570D">
              <w:rPr>
                <w:rFonts w:cstheme="minorHAnsi"/>
                <w:sz w:val="24"/>
                <w:szCs w:val="24"/>
              </w:rPr>
              <w:t>‡</w:t>
            </w:r>
            <w:proofErr w:type="gramEnd"/>
          </w:p>
        </w:tc>
      </w:tr>
      <w:tr w:rsidR="00391E39" w:rsidRPr="0016570D" w14:paraId="1B10FA18" w14:textId="77777777" w:rsidTr="00A50B48">
        <w:tc>
          <w:tcPr>
            <w:tcW w:w="10728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804B" w14:textId="77777777" w:rsidR="00C41922" w:rsidRPr="0016570D" w:rsidRDefault="00C41922" w:rsidP="00A50B48">
            <w:pPr>
              <w:rPr>
                <w:rFonts w:cstheme="minorHAnsi"/>
                <w:sz w:val="24"/>
                <w:szCs w:val="24"/>
              </w:rPr>
            </w:pPr>
            <w:r w:rsidRPr="0016570D">
              <w:rPr>
                <w:rFonts w:cstheme="minorHAnsi"/>
                <w:sz w:val="24"/>
                <w:szCs w:val="24"/>
              </w:rPr>
              <w:t>¥</w:t>
            </w:r>
            <w:r w:rsidRPr="0016570D">
              <w:rPr>
                <w:sz w:val="24"/>
                <w:szCs w:val="24"/>
              </w:rPr>
              <w:t xml:space="preserve"> Repeat Fleiss Kappa analysis of the brown-eyed subgroup with three measurements from each rater</w:t>
            </w:r>
            <w:r w:rsidRPr="001657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9B04DB1" w14:textId="1067D865" w:rsidR="00C41922" w:rsidRPr="0016570D" w:rsidRDefault="00C41922" w:rsidP="00A50B48">
            <w:pPr>
              <w:rPr>
                <w:rFonts w:cstheme="minorHAnsi"/>
                <w:sz w:val="24"/>
                <w:szCs w:val="24"/>
              </w:rPr>
            </w:pPr>
            <w:r w:rsidRPr="0016570D">
              <w:rPr>
                <w:rFonts w:cstheme="minorHAnsi"/>
                <w:sz w:val="24"/>
                <w:szCs w:val="24"/>
              </w:rPr>
              <w:t>‡ P-value≤ 0.01</w:t>
            </w:r>
          </w:p>
          <w:p w14:paraId="4BA14489" w14:textId="269F4A80" w:rsidR="00C41922" w:rsidRPr="0016570D" w:rsidRDefault="00C41922" w:rsidP="00A50B48">
            <w:pPr>
              <w:rPr>
                <w:rFonts w:cstheme="minorHAnsi"/>
                <w:sz w:val="24"/>
                <w:szCs w:val="24"/>
              </w:rPr>
            </w:pPr>
            <w:r w:rsidRPr="0016570D">
              <w:rPr>
                <w:rFonts w:cstheme="minorHAnsi"/>
                <w:sz w:val="24"/>
                <w:szCs w:val="24"/>
              </w:rPr>
              <w:t>€ P-value≥</w:t>
            </w:r>
            <w:r w:rsidR="00A50B48" w:rsidRPr="0016570D">
              <w:rPr>
                <w:rFonts w:cstheme="minorHAnsi"/>
                <w:sz w:val="24"/>
                <w:szCs w:val="24"/>
              </w:rPr>
              <w:t>0.045</w:t>
            </w:r>
          </w:p>
          <w:p w14:paraId="04CF0F52" w14:textId="77777777" w:rsidR="00C41922" w:rsidRPr="0016570D" w:rsidRDefault="00C41922" w:rsidP="00A50B48">
            <w:pPr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SEM= standard error of measurement, in millimeters</w:t>
            </w:r>
          </w:p>
          <w:p w14:paraId="168B5E36" w14:textId="77777777" w:rsidR="00C41922" w:rsidRPr="0016570D" w:rsidRDefault="00C41922" w:rsidP="00A50B48">
            <w:pPr>
              <w:rPr>
                <w:sz w:val="24"/>
                <w:szCs w:val="24"/>
              </w:rPr>
            </w:pPr>
            <w:r w:rsidRPr="0016570D">
              <w:rPr>
                <w:sz w:val="24"/>
                <w:szCs w:val="24"/>
              </w:rPr>
              <w:t>*Statistically significant difference between the ICC scores of the OCT and smartphone groups, based on the 99% confidence interval</w:t>
            </w:r>
          </w:p>
          <w:p w14:paraId="001AB150" w14:textId="7BA9F18A" w:rsidR="00C41922" w:rsidRPr="0016570D" w:rsidRDefault="00C41922" w:rsidP="00E4152A">
            <w:pPr>
              <w:rPr>
                <w:sz w:val="24"/>
                <w:szCs w:val="24"/>
              </w:rPr>
            </w:pPr>
            <w:r w:rsidRPr="0016570D">
              <w:rPr>
                <w:rFonts w:cstheme="minorHAnsi"/>
                <w:sz w:val="24"/>
                <w:szCs w:val="24"/>
              </w:rPr>
              <w:t>†</w:t>
            </w:r>
            <w:r w:rsidRPr="0016570D">
              <w:rPr>
                <w:sz w:val="24"/>
                <w:szCs w:val="24"/>
              </w:rPr>
              <w:t xml:space="preserve"> Statistically significant difference between the ICC between the subgroups of each method, based on the 99% confidence interval</w:t>
            </w:r>
          </w:p>
        </w:tc>
      </w:tr>
    </w:tbl>
    <w:p w14:paraId="77BCBC09" w14:textId="41606C00" w:rsidR="0047516A" w:rsidRDefault="0047516A" w:rsidP="00B46B9F">
      <w:pPr>
        <w:rPr>
          <w:sz w:val="24"/>
          <w:szCs w:val="24"/>
        </w:rPr>
      </w:pPr>
    </w:p>
    <w:p w14:paraId="5E74B9E9" w14:textId="5BBCD2E5" w:rsidR="00391E39" w:rsidRPr="0016570D" w:rsidRDefault="00391E39" w:rsidP="00C54BE1">
      <w:pPr>
        <w:rPr>
          <w:sz w:val="24"/>
          <w:szCs w:val="24"/>
        </w:rPr>
      </w:pPr>
    </w:p>
    <w:sectPr w:rsidR="00391E39" w:rsidRPr="0016570D" w:rsidSect="00E4152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3788" w14:textId="77777777" w:rsidR="00D86B38" w:rsidRDefault="00D86B38" w:rsidP="00765F95">
      <w:pPr>
        <w:spacing w:after="0" w:line="240" w:lineRule="auto"/>
      </w:pPr>
      <w:r>
        <w:separator/>
      </w:r>
    </w:p>
  </w:endnote>
  <w:endnote w:type="continuationSeparator" w:id="0">
    <w:p w14:paraId="67389D62" w14:textId="77777777" w:rsidR="00D86B38" w:rsidRDefault="00D86B38" w:rsidP="00765F95">
      <w:pPr>
        <w:spacing w:after="0" w:line="240" w:lineRule="auto"/>
      </w:pPr>
      <w:r>
        <w:continuationSeparator/>
      </w:r>
    </w:p>
  </w:endnote>
  <w:endnote w:type="continuationNotice" w:id="1">
    <w:p w14:paraId="069CB609" w14:textId="77777777" w:rsidR="00D86B38" w:rsidRDefault="00D86B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723E" w14:textId="77777777" w:rsidR="00090376" w:rsidRDefault="00090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0E7B" w14:textId="77777777" w:rsidR="00D86B38" w:rsidRDefault="00D86B38" w:rsidP="00765F95">
      <w:pPr>
        <w:spacing w:after="0" w:line="240" w:lineRule="auto"/>
      </w:pPr>
      <w:r>
        <w:separator/>
      </w:r>
    </w:p>
  </w:footnote>
  <w:footnote w:type="continuationSeparator" w:id="0">
    <w:p w14:paraId="54500711" w14:textId="77777777" w:rsidR="00D86B38" w:rsidRDefault="00D86B38" w:rsidP="00765F95">
      <w:pPr>
        <w:spacing w:after="0" w:line="240" w:lineRule="auto"/>
      </w:pPr>
      <w:r>
        <w:continuationSeparator/>
      </w:r>
    </w:p>
  </w:footnote>
  <w:footnote w:type="continuationNotice" w:id="1">
    <w:p w14:paraId="3865882A" w14:textId="77777777" w:rsidR="00D86B38" w:rsidRDefault="00D86B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5AD5" w14:textId="77777777" w:rsidR="00090376" w:rsidRDefault="000903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6F1"/>
    <w:rsid w:val="000130C9"/>
    <w:rsid w:val="00013E22"/>
    <w:rsid w:val="0003610B"/>
    <w:rsid w:val="00036790"/>
    <w:rsid w:val="00036A54"/>
    <w:rsid w:val="00036CA2"/>
    <w:rsid w:val="00053A66"/>
    <w:rsid w:val="000548BF"/>
    <w:rsid w:val="00065EC6"/>
    <w:rsid w:val="00082448"/>
    <w:rsid w:val="00086AA7"/>
    <w:rsid w:val="00090376"/>
    <w:rsid w:val="000A4C66"/>
    <w:rsid w:val="000B6772"/>
    <w:rsid w:val="000C3F79"/>
    <w:rsid w:val="000D36F8"/>
    <w:rsid w:val="000D6226"/>
    <w:rsid w:val="000E57C8"/>
    <w:rsid w:val="000E7295"/>
    <w:rsid w:val="000F21C9"/>
    <w:rsid w:val="00103902"/>
    <w:rsid w:val="00112706"/>
    <w:rsid w:val="001330DC"/>
    <w:rsid w:val="00133911"/>
    <w:rsid w:val="00134F6D"/>
    <w:rsid w:val="001374AD"/>
    <w:rsid w:val="00147456"/>
    <w:rsid w:val="0015461B"/>
    <w:rsid w:val="0016570D"/>
    <w:rsid w:val="00174548"/>
    <w:rsid w:val="001928F3"/>
    <w:rsid w:val="00196BE5"/>
    <w:rsid w:val="001A6C07"/>
    <w:rsid w:val="001C32F6"/>
    <w:rsid w:val="001D47EF"/>
    <w:rsid w:val="001E4AAC"/>
    <w:rsid w:val="00203386"/>
    <w:rsid w:val="00217414"/>
    <w:rsid w:val="0021767E"/>
    <w:rsid w:val="00230080"/>
    <w:rsid w:val="00230216"/>
    <w:rsid w:val="0023502E"/>
    <w:rsid w:val="00290236"/>
    <w:rsid w:val="002933AE"/>
    <w:rsid w:val="00293D7D"/>
    <w:rsid w:val="002C0C34"/>
    <w:rsid w:val="002D2E70"/>
    <w:rsid w:val="002F6A11"/>
    <w:rsid w:val="0030162A"/>
    <w:rsid w:val="003031B8"/>
    <w:rsid w:val="00306AB8"/>
    <w:rsid w:val="00307650"/>
    <w:rsid w:val="0031169A"/>
    <w:rsid w:val="0033247D"/>
    <w:rsid w:val="003348E7"/>
    <w:rsid w:val="00337DA0"/>
    <w:rsid w:val="00350DE7"/>
    <w:rsid w:val="00356319"/>
    <w:rsid w:val="003567F5"/>
    <w:rsid w:val="003718C8"/>
    <w:rsid w:val="00372AB7"/>
    <w:rsid w:val="003841D7"/>
    <w:rsid w:val="00384EA5"/>
    <w:rsid w:val="00390EAA"/>
    <w:rsid w:val="00391E39"/>
    <w:rsid w:val="003937FF"/>
    <w:rsid w:val="003A1810"/>
    <w:rsid w:val="003C695F"/>
    <w:rsid w:val="003C7573"/>
    <w:rsid w:val="003D27AE"/>
    <w:rsid w:val="003E5A73"/>
    <w:rsid w:val="003E6FBD"/>
    <w:rsid w:val="00411FD2"/>
    <w:rsid w:val="00413475"/>
    <w:rsid w:val="00415E45"/>
    <w:rsid w:val="004348AD"/>
    <w:rsid w:val="0047516A"/>
    <w:rsid w:val="00492A86"/>
    <w:rsid w:val="00495F62"/>
    <w:rsid w:val="004A2421"/>
    <w:rsid w:val="004A4F9A"/>
    <w:rsid w:val="004A7A83"/>
    <w:rsid w:val="004B2EDD"/>
    <w:rsid w:val="004B79B2"/>
    <w:rsid w:val="004C105B"/>
    <w:rsid w:val="004C7223"/>
    <w:rsid w:val="004C7FA0"/>
    <w:rsid w:val="004D7089"/>
    <w:rsid w:val="004E5973"/>
    <w:rsid w:val="004F6235"/>
    <w:rsid w:val="00511C12"/>
    <w:rsid w:val="0052271D"/>
    <w:rsid w:val="00524489"/>
    <w:rsid w:val="00530EF3"/>
    <w:rsid w:val="00536B97"/>
    <w:rsid w:val="00537839"/>
    <w:rsid w:val="00542593"/>
    <w:rsid w:val="005432FB"/>
    <w:rsid w:val="00550486"/>
    <w:rsid w:val="005543A7"/>
    <w:rsid w:val="00566EC5"/>
    <w:rsid w:val="005671BB"/>
    <w:rsid w:val="00567965"/>
    <w:rsid w:val="005745F2"/>
    <w:rsid w:val="005835B7"/>
    <w:rsid w:val="005926D9"/>
    <w:rsid w:val="005D60CF"/>
    <w:rsid w:val="005E4082"/>
    <w:rsid w:val="005E7DA1"/>
    <w:rsid w:val="00600976"/>
    <w:rsid w:val="006028B5"/>
    <w:rsid w:val="00605DE5"/>
    <w:rsid w:val="00606252"/>
    <w:rsid w:val="00625699"/>
    <w:rsid w:val="00626151"/>
    <w:rsid w:val="006267DA"/>
    <w:rsid w:val="006319BF"/>
    <w:rsid w:val="00631F61"/>
    <w:rsid w:val="00643C2A"/>
    <w:rsid w:val="00651C10"/>
    <w:rsid w:val="00665BE6"/>
    <w:rsid w:val="0067679E"/>
    <w:rsid w:val="006F1C56"/>
    <w:rsid w:val="006F42F1"/>
    <w:rsid w:val="006F4358"/>
    <w:rsid w:val="00700B44"/>
    <w:rsid w:val="00700F65"/>
    <w:rsid w:val="00722E49"/>
    <w:rsid w:val="00733004"/>
    <w:rsid w:val="00743847"/>
    <w:rsid w:val="00756B91"/>
    <w:rsid w:val="00765F95"/>
    <w:rsid w:val="00766FF5"/>
    <w:rsid w:val="00770DC3"/>
    <w:rsid w:val="00777D4D"/>
    <w:rsid w:val="007825BE"/>
    <w:rsid w:val="00786779"/>
    <w:rsid w:val="007869FD"/>
    <w:rsid w:val="007B4AD6"/>
    <w:rsid w:val="007C4482"/>
    <w:rsid w:val="007C6F6B"/>
    <w:rsid w:val="007D3B5B"/>
    <w:rsid w:val="007D4BB4"/>
    <w:rsid w:val="007D7658"/>
    <w:rsid w:val="0080286E"/>
    <w:rsid w:val="00830D77"/>
    <w:rsid w:val="00831516"/>
    <w:rsid w:val="00832F06"/>
    <w:rsid w:val="00847AC7"/>
    <w:rsid w:val="0085072F"/>
    <w:rsid w:val="0085253D"/>
    <w:rsid w:val="00853ABA"/>
    <w:rsid w:val="008601CE"/>
    <w:rsid w:val="008636F9"/>
    <w:rsid w:val="00864E2F"/>
    <w:rsid w:val="00887A9C"/>
    <w:rsid w:val="00892A40"/>
    <w:rsid w:val="00894684"/>
    <w:rsid w:val="008A0A99"/>
    <w:rsid w:val="008B15B2"/>
    <w:rsid w:val="008C19E1"/>
    <w:rsid w:val="008D046C"/>
    <w:rsid w:val="008D4E3A"/>
    <w:rsid w:val="008F52BE"/>
    <w:rsid w:val="0092586A"/>
    <w:rsid w:val="00927A36"/>
    <w:rsid w:val="00934AB0"/>
    <w:rsid w:val="00944541"/>
    <w:rsid w:val="00945AAB"/>
    <w:rsid w:val="00964578"/>
    <w:rsid w:val="00972857"/>
    <w:rsid w:val="00972C5D"/>
    <w:rsid w:val="00980F29"/>
    <w:rsid w:val="00983207"/>
    <w:rsid w:val="00990894"/>
    <w:rsid w:val="009A3908"/>
    <w:rsid w:val="009B715A"/>
    <w:rsid w:val="009C66F7"/>
    <w:rsid w:val="009D7598"/>
    <w:rsid w:val="009E1A8E"/>
    <w:rsid w:val="009F5A9B"/>
    <w:rsid w:val="009F66F1"/>
    <w:rsid w:val="00A0098C"/>
    <w:rsid w:val="00A0659A"/>
    <w:rsid w:val="00A248F3"/>
    <w:rsid w:val="00A50B48"/>
    <w:rsid w:val="00A671DF"/>
    <w:rsid w:val="00A82DE2"/>
    <w:rsid w:val="00A9183E"/>
    <w:rsid w:val="00AB5301"/>
    <w:rsid w:val="00AD27DF"/>
    <w:rsid w:val="00AE4358"/>
    <w:rsid w:val="00AE720B"/>
    <w:rsid w:val="00AE7CB8"/>
    <w:rsid w:val="00B051C8"/>
    <w:rsid w:val="00B101E8"/>
    <w:rsid w:val="00B128F3"/>
    <w:rsid w:val="00B305B5"/>
    <w:rsid w:val="00B30CD4"/>
    <w:rsid w:val="00B42BE3"/>
    <w:rsid w:val="00B46B9F"/>
    <w:rsid w:val="00B7399E"/>
    <w:rsid w:val="00B85B15"/>
    <w:rsid w:val="00B86C84"/>
    <w:rsid w:val="00BA2A3F"/>
    <w:rsid w:val="00BB7A9E"/>
    <w:rsid w:val="00BD1BE8"/>
    <w:rsid w:val="00BD7963"/>
    <w:rsid w:val="00BE3105"/>
    <w:rsid w:val="00C02606"/>
    <w:rsid w:val="00C11A87"/>
    <w:rsid w:val="00C26D6D"/>
    <w:rsid w:val="00C3002A"/>
    <w:rsid w:val="00C3735A"/>
    <w:rsid w:val="00C41922"/>
    <w:rsid w:val="00C52985"/>
    <w:rsid w:val="00C54BE1"/>
    <w:rsid w:val="00C557A1"/>
    <w:rsid w:val="00C71155"/>
    <w:rsid w:val="00C739FA"/>
    <w:rsid w:val="00C7619D"/>
    <w:rsid w:val="00C81CF8"/>
    <w:rsid w:val="00C84FC8"/>
    <w:rsid w:val="00C95C05"/>
    <w:rsid w:val="00C95FF6"/>
    <w:rsid w:val="00CA0EF2"/>
    <w:rsid w:val="00CA5513"/>
    <w:rsid w:val="00CA5633"/>
    <w:rsid w:val="00CA627C"/>
    <w:rsid w:val="00CA7011"/>
    <w:rsid w:val="00CB2DFE"/>
    <w:rsid w:val="00CB7CE6"/>
    <w:rsid w:val="00CD1E1F"/>
    <w:rsid w:val="00CE45DC"/>
    <w:rsid w:val="00CE7DEF"/>
    <w:rsid w:val="00CE7E03"/>
    <w:rsid w:val="00CF262D"/>
    <w:rsid w:val="00D07950"/>
    <w:rsid w:val="00D11EE9"/>
    <w:rsid w:val="00D24A86"/>
    <w:rsid w:val="00D27080"/>
    <w:rsid w:val="00D403F6"/>
    <w:rsid w:val="00D535BB"/>
    <w:rsid w:val="00D561BF"/>
    <w:rsid w:val="00D645EA"/>
    <w:rsid w:val="00D71278"/>
    <w:rsid w:val="00D73646"/>
    <w:rsid w:val="00D81D8A"/>
    <w:rsid w:val="00D83F98"/>
    <w:rsid w:val="00D86B38"/>
    <w:rsid w:val="00D95E52"/>
    <w:rsid w:val="00DA61F9"/>
    <w:rsid w:val="00DB0EA4"/>
    <w:rsid w:val="00DB3088"/>
    <w:rsid w:val="00DC785B"/>
    <w:rsid w:val="00DE7271"/>
    <w:rsid w:val="00DE741D"/>
    <w:rsid w:val="00DE751F"/>
    <w:rsid w:val="00DF2BC4"/>
    <w:rsid w:val="00E23FC5"/>
    <w:rsid w:val="00E4152A"/>
    <w:rsid w:val="00E47D9C"/>
    <w:rsid w:val="00E57330"/>
    <w:rsid w:val="00E66AB9"/>
    <w:rsid w:val="00E74DAD"/>
    <w:rsid w:val="00E74EA0"/>
    <w:rsid w:val="00E76938"/>
    <w:rsid w:val="00E82A6D"/>
    <w:rsid w:val="00E942C1"/>
    <w:rsid w:val="00E96E53"/>
    <w:rsid w:val="00EC554B"/>
    <w:rsid w:val="00EE59D8"/>
    <w:rsid w:val="00EF0E7F"/>
    <w:rsid w:val="00EF5B2B"/>
    <w:rsid w:val="00F07587"/>
    <w:rsid w:val="00F16EFA"/>
    <w:rsid w:val="00F35F34"/>
    <w:rsid w:val="00F410DA"/>
    <w:rsid w:val="00F436AD"/>
    <w:rsid w:val="00F44DC5"/>
    <w:rsid w:val="00F62673"/>
    <w:rsid w:val="00F64ED4"/>
    <w:rsid w:val="00F80A89"/>
    <w:rsid w:val="00F90B5F"/>
    <w:rsid w:val="00FA1F64"/>
    <w:rsid w:val="00FA30E1"/>
    <w:rsid w:val="00FA365B"/>
    <w:rsid w:val="00FB0432"/>
    <w:rsid w:val="00FB4FB4"/>
    <w:rsid w:val="00FC21D2"/>
    <w:rsid w:val="00FD4602"/>
    <w:rsid w:val="00FD7E4E"/>
    <w:rsid w:val="00FE5B97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53212"/>
  <w15:docId w15:val="{92FAE8C8-246A-451D-8BE8-187DB454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F95"/>
  </w:style>
  <w:style w:type="paragraph" w:styleId="Footer">
    <w:name w:val="footer"/>
    <w:basedOn w:val="Normal"/>
    <w:link w:val="FooterChar"/>
    <w:uiPriority w:val="99"/>
    <w:unhideWhenUsed/>
    <w:rsid w:val="00765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F95"/>
  </w:style>
  <w:style w:type="paragraph" w:styleId="Revision">
    <w:name w:val="Revision"/>
    <w:hidden/>
    <w:uiPriority w:val="99"/>
    <w:semiHidden/>
    <w:rsid w:val="00090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5BE33-05D7-4590-B490-301091AA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746</Words>
  <Characters>4139</Characters>
  <Application>Microsoft Office Word</Application>
  <DocSecurity>0</DocSecurity>
  <Lines>459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 Geller</dc:creator>
  <cp:keywords/>
  <dc:description/>
  <cp:lastModifiedBy>netanel geller</cp:lastModifiedBy>
  <cp:revision>6</cp:revision>
  <cp:lastPrinted>2024-01-17T10:15:00Z</cp:lastPrinted>
  <dcterms:created xsi:type="dcterms:W3CDTF">2024-12-11T11:43:00Z</dcterms:created>
  <dcterms:modified xsi:type="dcterms:W3CDTF">2025-01-26T12:41:00Z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56feb9d1ee7aec312e125eedad90af4203090fceac3f3bb7983219d48284d0ef</vt:lpwstr>
  </property>
</Properties>
</file>