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3D017" w14:textId="77777777" w:rsidR="0025709B" w:rsidRPr="00B2718C" w:rsidRDefault="0025709B" w:rsidP="0025709B">
      <w:pPr>
        <w:pStyle w:val="Heading1"/>
        <w:rPr>
          <w:rFonts w:cs="Times New Roman"/>
        </w:rPr>
      </w:pPr>
      <w:r w:rsidRPr="00B2718C">
        <w:rPr>
          <w:rFonts w:cs="Times New Roman"/>
        </w:rPr>
        <w:t>Appendix</w:t>
      </w:r>
    </w:p>
    <w:p w14:paraId="30B2BED3" w14:textId="77777777" w:rsidR="0025709B" w:rsidRPr="00FE5F5B" w:rsidRDefault="0025709B" w:rsidP="0025709B">
      <w:pPr>
        <w:jc w:val="center"/>
        <w:rPr>
          <w:i/>
          <w:iCs/>
        </w:rPr>
      </w:pPr>
      <w:r w:rsidRPr="00FE5F5B">
        <w:rPr>
          <w:i/>
          <w:iCs/>
        </w:rPr>
        <w:t xml:space="preserve">Table </w:t>
      </w:r>
      <w:r w:rsidRPr="00FE5F5B">
        <w:rPr>
          <w:i/>
          <w:iCs/>
        </w:rPr>
        <w:fldChar w:fldCharType="begin"/>
      </w:r>
      <w:r w:rsidRPr="00FE5F5B">
        <w:rPr>
          <w:i/>
          <w:iCs/>
        </w:rPr>
        <w:instrText xml:space="preserve"> SEQ Table \* ARABIC </w:instrText>
      </w:r>
      <w:r w:rsidRPr="00FE5F5B">
        <w:rPr>
          <w:i/>
          <w:iCs/>
        </w:rPr>
        <w:fldChar w:fldCharType="separate"/>
      </w:r>
      <w:r>
        <w:rPr>
          <w:i/>
          <w:iCs/>
          <w:noProof/>
        </w:rPr>
        <w:t>3</w:t>
      </w:r>
      <w:r w:rsidRPr="00FE5F5B">
        <w:rPr>
          <w:i/>
          <w:iCs/>
          <w:noProof/>
        </w:rPr>
        <w:fldChar w:fldCharType="end"/>
      </w:r>
      <w:r w:rsidRPr="00FE5F5B">
        <w:rPr>
          <w:i/>
          <w:iCs/>
        </w:rPr>
        <w:t>: Fatigue test results as built- and machined specimens</w:t>
      </w:r>
    </w:p>
    <w:tbl>
      <w:tblPr>
        <w:tblStyle w:val="FormatvorlageNEU1"/>
        <w:tblW w:w="0" w:type="auto"/>
        <w:tblLook w:val="04A0" w:firstRow="1" w:lastRow="0" w:firstColumn="1" w:lastColumn="0" w:noHBand="0" w:noVBand="1"/>
      </w:tblPr>
      <w:tblGrid>
        <w:gridCol w:w="1314"/>
        <w:gridCol w:w="491"/>
        <w:gridCol w:w="1654"/>
        <w:gridCol w:w="1926"/>
        <w:gridCol w:w="1613"/>
        <w:gridCol w:w="2362"/>
      </w:tblGrid>
      <w:tr w:rsidR="0025709B" w:rsidRPr="006144E6" w14:paraId="358EF8A8" w14:textId="77777777" w:rsidTr="00EB2DDC">
        <w:tc>
          <w:tcPr>
            <w:tcW w:w="1335" w:type="dxa"/>
          </w:tcPr>
          <w:p w14:paraId="544F6E8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b/>
                <w:bCs/>
                <w:sz w:val="22"/>
                <w:szCs w:val="20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</w:rPr>
              <w:t>Specimen-ID</w:t>
            </w:r>
          </w:p>
        </w:tc>
        <w:tc>
          <w:tcPr>
            <w:tcW w:w="491" w:type="dxa"/>
          </w:tcPr>
          <w:p w14:paraId="065034F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b/>
                <w:bCs/>
                <w:sz w:val="22"/>
                <w:szCs w:val="20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</w:rPr>
              <w:t>R</w:t>
            </w:r>
          </w:p>
        </w:tc>
        <w:tc>
          <w:tcPr>
            <w:tcW w:w="1729" w:type="dxa"/>
          </w:tcPr>
          <w:p w14:paraId="4E0DC917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b/>
                <w:bCs/>
                <w:sz w:val="22"/>
                <w:szCs w:val="20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</w:rPr>
              <w:t>Frequency [Hz]</w:t>
            </w:r>
          </w:p>
        </w:tc>
        <w:tc>
          <w:tcPr>
            <w:tcW w:w="2115" w:type="dxa"/>
          </w:tcPr>
          <w:p w14:paraId="01E868E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b/>
                <w:bCs/>
                <w:sz w:val="22"/>
                <w:szCs w:val="20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</w:rPr>
              <w:t>Stress range [MPa]</w:t>
            </w:r>
          </w:p>
        </w:tc>
        <w:tc>
          <w:tcPr>
            <w:tcW w:w="1701" w:type="dxa"/>
          </w:tcPr>
          <w:p w14:paraId="4C0C13F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b/>
                <w:bCs/>
                <w:sz w:val="22"/>
                <w:szCs w:val="20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</w:rPr>
              <w:t>Number of cycles [-]</w:t>
            </w:r>
          </w:p>
        </w:tc>
        <w:tc>
          <w:tcPr>
            <w:tcW w:w="2601" w:type="dxa"/>
          </w:tcPr>
          <w:p w14:paraId="0666EC96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b/>
                <w:bCs/>
                <w:sz w:val="22"/>
                <w:szCs w:val="20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</w:rPr>
              <w:t>Failure location</w:t>
            </w:r>
          </w:p>
        </w:tc>
      </w:tr>
      <w:tr w:rsidR="0025709B" w:rsidRPr="006144E6" w14:paraId="04DD4BAF" w14:textId="77777777" w:rsidTr="00EB2DDC">
        <w:tc>
          <w:tcPr>
            <w:tcW w:w="1335" w:type="dxa"/>
          </w:tcPr>
          <w:p w14:paraId="48E6076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T1V1</w:t>
            </w:r>
          </w:p>
        </w:tc>
        <w:tc>
          <w:tcPr>
            <w:tcW w:w="491" w:type="dxa"/>
          </w:tcPr>
          <w:p w14:paraId="3BB76B2A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0696F531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6848FE7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249.12</w:t>
            </w:r>
          </w:p>
        </w:tc>
        <w:tc>
          <w:tcPr>
            <w:tcW w:w="1701" w:type="dxa"/>
          </w:tcPr>
          <w:p w14:paraId="5357E94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125.389</w:t>
            </w:r>
          </w:p>
        </w:tc>
        <w:tc>
          <w:tcPr>
            <w:tcW w:w="2601" w:type="dxa"/>
          </w:tcPr>
          <w:p w14:paraId="6E9C7FB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slightly beyond parallel length</w:t>
            </w:r>
          </w:p>
        </w:tc>
      </w:tr>
      <w:tr w:rsidR="0025709B" w:rsidRPr="006144E6" w14:paraId="5780D6D3" w14:textId="77777777" w:rsidTr="00EB2DDC">
        <w:tc>
          <w:tcPr>
            <w:tcW w:w="1335" w:type="dxa"/>
          </w:tcPr>
          <w:p w14:paraId="38AD19C5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T1V2</w:t>
            </w:r>
          </w:p>
        </w:tc>
        <w:tc>
          <w:tcPr>
            <w:tcW w:w="491" w:type="dxa"/>
          </w:tcPr>
          <w:p w14:paraId="63C25FF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32E7CEC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01F3CE6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223.43</w:t>
            </w:r>
          </w:p>
        </w:tc>
        <w:tc>
          <w:tcPr>
            <w:tcW w:w="1701" w:type="dxa"/>
          </w:tcPr>
          <w:p w14:paraId="01413A4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122.543</w:t>
            </w:r>
          </w:p>
        </w:tc>
        <w:tc>
          <w:tcPr>
            <w:tcW w:w="2601" w:type="dxa"/>
          </w:tcPr>
          <w:p w14:paraId="3E6583D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slightly beyond parallel length</w:t>
            </w:r>
          </w:p>
        </w:tc>
      </w:tr>
      <w:tr w:rsidR="0025709B" w:rsidRPr="006144E6" w14:paraId="3A14840C" w14:textId="77777777" w:rsidTr="00EB2DDC">
        <w:tc>
          <w:tcPr>
            <w:tcW w:w="1335" w:type="dxa"/>
          </w:tcPr>
          <w:p w14:paraId="04BE3B11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T1V3</w:t>
            </w:r>
          </w:p>
        </w:tc>
        <w:tc>
          <w:tcPr>
            <w:tcW w:w="491" w:type="dxa"/>
          </w:tcPr>
          <w:p w14:paraId="10ECA98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6231972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237FD86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191.59</w:t>
            </w:r>
          </w:p>
        </w:tc>
        <w:tc>
          <w:tcPr>
            <w:tcW w:w="1701" w:type="dxa"/>
          </w:tcPr>
          <w:p w14:paraId="7A9ECF1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201.870</w:t>
            </w:r>
          </w:p>
        </w:tc>
        <w:tc>
          <w:tcPr>
            <w:tcW w:w="2601" w:type="dxa"/>
          </w:tcPr>
          <w:p w14:paraId="397AE0F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middle</w:t>
            </w:r>
          </w:p>
        </w:tc>
      </w:tr>
      <w:tr w:rsidR="0025709B" w:rsidRPr="006144E6" w14:paraId="5B11CAC7" w14:textId="77777777" w:rsidTr="00EB2DDC">
        <w:tc>
          <w:tcPr>
            <w:tcW w:w="1335" w:type="dxa"/>
          </w:tcPr>
          <w:p w14:paraId="401A9BE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T1V4</w:t>
            </w:r>
          </w:p>
        </w:tc>
        <w:tc>
          <w:tcPr>
            <w:tcW w:w="491" w:type="dxa"/>
          </w:tcPr>
          <w:p w14:paraId="57DC853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41EFC967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270E4B4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159.97</w:t>
            </w:r>
          </w:p>
        </w:tc>
        <w:tc>
          <w:tcPr>
            <w:tcW w:w="1701" w:type="dxa"/>
          </w:tcPr>
          <w:p w14:paraId="6A6A10D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436.857</w:t>
            </w:r>
          </w:p>
        </w:tc>
        <w:tc>
          <w:tcPr>
            <w:tcW w:w="2601" w:type="dxa"/>
          </w:tcPr>
          <w:p w14:paraId="02142D1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near end</w:t>
            </w:r>
          </w:p>
        </w:tc>
      </w:tr>
      <w:tr w:rsidR="0025709B" w:rsidRPr="006144E6" w14:paraId="4D965DF0" w14:textId="77777777" w:rsidTr="00EB2DDC">
        <w:tc>
          <w:tcPr>
            <w:tcW w:w="1335" w:type="dxa"/>
          </w:tcPr>
          <w:p w14:paraId="549D19D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T1V5</w:t>
            </w:r>
          </w:p>
        </w:tc>
        <w:tc>
          <w:tcPr>
            <w:tcW w:w="491" w:type="dxa"/>
          </w:tcPr>
          <w:p w14:paraId="29F482DA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244CBED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2F40EE55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147.82</w:t>
            </w:r>
          </w:p>
        </w:tc>
        <w:tc>
          <w:tcPr>
            <w:tcW w:w="1701" w:type="dxa"/>
          </w:tcPr>
          <w:p w14:paraId="6903F244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339.874</w:t>
            </w:r>
          </w:p>
        </w:tc>
        <w:tc>
          <w:tcPr>
            <w:tcW w:w="2601" w:type="dxa"/>
          </w:tcPr>
          <w:p w14:paraId="57720E2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slightly beyond parallel length</w:t>
            </w:r>
          </w:p>
        </w:tc>
      </w:tr>
      <w:tr w:rsidR="0025709B" w:rsidRPr="006144E6" w14:paraId="7878D6B2" w14:textId="77777777" w:rsidTr="00EB2DDC">
        <w:tc>
          <w:tcPr>
            <w:tcW w:w="1335" w:type="dxa"/>
          </w:tcPr>
          <w:p w14:paraId="1C9EA39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T1V6</w:t>
            </w:r>
          </w:p>
        </w:tc>
        <w:tc>
          <w:tcPr>
            <w:tcW w:w="491" w:type="dxa"/>
          </w:tcPr>
          <w:p w14:paraId="0CF7BFAA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17809961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3B88CFB1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133.55</w:t>
            </w:r>
          </w:p>
        </w:tc>
        <w:tc>
          <w:tcPr>
            <w:tcW w:w="1701" w:type="dxa"/>
          </w:tcPr>
          <w:p w14:paraId="0A948EA6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1.865.055</w:t>
            </w:r>
          </w:p>
        </w:tc>
        <w:tc>
          <w:tcPr>
            <w:tcW w:w="2601" w:type="dxa"/>
          </w:tcPr>
          <w:p w14:paraId="00312584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slightly beyond parallel length</w:t>
            </w:r>
          </w:p>
        </w:tc>
      </w:tr>
      <w:tr w:rsidR="0025709B" w:rsidRPr="006144E6" w14:paraId="150838A9" w14:textId="77777777" w:rsidTr="00EB2DDC">
        <w:tc>
          <w:tcPr>
            <w:tcW w:w="1335" w:type="dxa"/>
          </w:tcPr>
          <w:p w14:paraId="4ED16F2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T2V1</w:t>
            </w:r>
          </w:p>
        </w:tc>
        <w:tc>
          <w:tcPr>
            <w:tcW w:w="491" w:type="dxa"/>
          </w:tcPr>
          <w:p w14:paraId="53A17F56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759ED61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30</w:t>
            </w:r>
          </w:p>
        </w:tc>
        <w:tc>
          <w:tcPr>
            <w:tcW w:w="2115" w:type="dxa"/>
          </w:tcPr>
          <w:p w14:paraId="6989088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314.69</w:t>
            </w:r>
          </w:p>
        </w:tc>
        <w:tc>
          <w:tcPr>
            <w:tcW w:w="1701" w:type="dxa"/>
          </w:tcPr>
          <w:p w14:paraId="4917FAF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68.433</w:t>
            </w:r>
          </w:p>
        </w:tc>
        <w:tc>
          <w:tcPr>
            <w:tcW w:w="2601" w:type="dxa"/>
          </w:tcPr>
          <w:p w14:paraId="380438EA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middle</w:t>
            </w:r>
          </w:p>
        </w:tc>
      </w:tr>
      <w:tr w:rsidR="0025709B" w:rsidRPr="006144E6" w14:paraId="7757EA3C" w14:textId="77777777" w:rsidTr="00EB2DDC">
        <w:tc>
          <w:tcPr>
            <w:tcW w:w="1335" w:type="dxa"/>
          </w:tcPr>
          <w:p w14:paraId="77726217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T2V2</w:t>
            </w:r>
          </w:p>
        </w:tc>
        <w:tc>
          <w:tcPr>
            <w:tcW w:w="491" w:type="dxa"/>
          </w:tcPr>
          <w:p w14:paraId="7A29FD1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37E07657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30</w:t>
            </w:r>
          </w:p>
        </w:tc>
        <w:tc>
          <w:tcPr>
            <w:tcW w:w="2115" w:type="dxa"/>
          </w:tcPr>
          <w:p w14:paraId="3928A69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346.15</w:t>
            </w:r>
          </w:p>
        </w:tc>
        <w:tc>
          <w:tcPr>
            <w:tcW w:w="1701" w:type="dxa"/>
          </w:tcPr>
          <w:p w14:paraId="678CF26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32.440</w:t>
            </w:r>
          </w:p>
        </w:tc>
        <w:tc>
          <w:tcPr>
            <w:tcW w:w="2601" w:type="dxa"/>
          </w:tcPr>
          <w:p w14:paraId="253B8487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near end</w:t>
            </w:r>
          </w:p>
        </w:tc>
      </w:tr>
      <w:tr w:rsidR="0025709B" w:rsidRPr="006144E6" w14:paraId="42C5D18D" w14:textId="77777777" w:rsidTr="00EB2DDC">
        <w:tc>
          <w:tcPr>
            <w:tcW w:w="1335" w:type="dxa"/>
          </w:tcPr>
          <w:p w14:paraId="02C1ECA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T2V3</w:t>
            </w:r>
          </w:p>
        </w:tc>
        <w:tc>
          <w:tcPr>
            <w:tcW w:w="491" w:type="dxa"/>
          </w:tcPr>
          <w:p w14:paraId="64A1331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1732B4F5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0F54E82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151.05</w:t>
            </w:r>
          </w:p>
        </w:tc>
        <w:tc>
          <w:tcPr>
            <w:tcW w:w="1701" w:type="dxa"/>
          </w:tcPr>
          <w:p w14:paraId="475C09F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415.590</w:t>
            </w:r>
          </w:p>
        </w:tc>
        <w:tc>
          <w:tcPr>
            <w:tcW w:w="2601" w:type="dxa"/>
          </w:tcPr>
          <w:p w14:paraId="30F85AF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near end</w:t>
            </w:r>
          </w:p>
        </w:tc>
      </w:tr>
      <w:tr w:rsidR="0025709B" w:rsidRPr="006144E6" w14:paraId="323EFD78" w14:textId="77777777" w:rsidTr="00EB2DDC">
        <w:tc>
          <w:tcPr>
            <w:tcW w:w="1335" w:type="dxa"/>
          </w:tcPr>
          <w:p w14:paraId="3A04EDA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T2V4</w:t>
            </w:r>
          </w:p>
        </w:tc>
        <w:tc>
          <w:tcPr>
            <w:tcW w:w="491" w:type="dxa"/>
          </w:tcPr>
          <w:p w14:paraId="6A1F15C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4593973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4A1DC31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138.46</w:t>
            </w:r>
          </w:p>
        </w:tc>
        <w:tc>
          <w:tcPr>
            <w:tcW w:w="1701" w:type="dxa"/>
          </w:tcPr>
          <w:p w14:paraId="72D34C6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609.658</w:t>
            </w:r>
          </w:p>
        </w:tc>
        <w:tc>
          <w:tcPr>
            <w:tcW w:w="2601" w:type="dxa"/>
          </w:tcPr>
          <w:p w14:paraId="2F2825C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middle</w:t>
            </w:r>
          </w:p>
        </w:tc>
      </w:tr>
      <w:tr w:rsidR="0025709B" w:rsidRPr="006144E6" w14:paraId="045A72F8" w14:textId="77777777" w:rsidTr="00EB2DDC">
        <w:tc>
          <w:tcPr>
            <w:tcW w:w="1335" w:type="dxa"/>
          </w:tcPr>
          <w:p w14:paraId="358EAFD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T2V5</w:t>
            </w:r>
          </w:p>
        </w:tc>
        <w:tc>
          <w:tcPr>
            <w:tcW w:w="491" w:type="dxa"/>
          </w:tcPr>
          <w:p w14:paraId="3DFBF337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05AE5C5A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0D19943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135.31</w:t>
            </w:r>
          </w:p>
        </w:tc>
        <w:tc>
          <w:tcPr>
            <w:tcW w:w="1701" w:type="dxa"/>
          </w:tcPr>
          <w:p w14:paraId="2958635E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686.734</w:t>
            </w:r>
          </w:p>
        </w:tc>
        <w:tc>
          <w:tcPr>
            <w:tcW w:w="2601" w:type="dxa"/>
          </w:tcPr>
          <w:p w14:paraId="3EE8CF0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color w:val="FF0000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near end</w:t>
            </w:r>
          </w:p>
        </w:tc>
      </w:tr>
      <w:tr w:rsidR="0025709B" w:rsidRPr="006144E6" w14:paraId="5ACC1603" w14:textId="77777777" w:rsidTr="00EB2DDC">
        <w:tc>
          <w:tcPr>
            <w:tcW w:w="1335" w:type="dxa"/>
          </w:tcPr>
          <w:p w14:paraId="1CF9558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T2V6</w:t>
            </w:r>
          </w:p>
        </w:tc>
        <w:tc>
          <w:tcPr>
            <w:tcW w:w="491" w:type="dxa"/>
          </w:tcPr>
          <w:p w14:paraId="245225A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7E7B782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61BDF72A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129.02</w:t>
            </w:r>
          </w:p>
        </w:tc>
        <w:tc>
          <w:tcPr>
            <w:tcW w:w="1701" w:type="dxa"/>
          </w:tcPr>
          <w:p w14:paraId="4FBFF5A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1.079.585</w:t>
            </w:r>
          </w:p>
        </w:tc>
        <w:tc>
          <w:tcPr>
            <w:tcW w:w="2601" w:type="dxa"/>
          </w:tcPr>
          <w:p w14:paraId="1240CB8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color w:val="FF0000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near end</w:t>
            </w:r>
          </w:p>
        </w:tc>
      </w:tr>
      <w:tr w:rsidR="0025709B" w:rsidRPr="006144E6" w14:paraId="27F6A1CE" w14:textId="77777777" w:rsidTr="00EB2DDC">
        <w:tc>
          <w:tcPr>
            <w:tcW w:w="1335" w:type="dxa"/>
          </w:tcPr>
          <w:p w14:paraId="62755E7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T3V1</w:t>
            </w:r>
          </w:p>
        </w:tc>
        <w:tc>
          <w:tcPr>
            <w:tcW w:w="491" w:type="dxa"/>
          </w:tcPr>
          <w:p w14:paraId="4BB69C61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379A0D34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2BF9672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576.92</w:t>
            </w:r>
          </w:p>
        </w:tc>
        <w:tc>
          <w:tcPr>
            <w:tcW w:w="1701" w:type="dxa"/>
          </w:tcPr>
          <w:p w14:paraId="19F7D05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5.000.000</w:t>
            </w:r>
          </w:p>
        </w:tc>
        <w:tc>
          <w:tcPr>
            <w:tcW w:w="2601" w:type="dxa"/>
          </w:tcPr>
          <w:p w14:paraId="52FF51E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Run-out</w:t>
            </w:r>
          </w:p>
        </w:tc>
      </w:tr>
      <w:tr w:rsidR="0025709B" w:rsidRPr="006144E6" w14:paraId="39310C4F" w14:textId="77777777" w:rsidTr="00EB2DDC">
        <w:tc>
          <w:tcPr>
            <w:tcW w:w="1335" w:type="dxa"/>
          </w:tcPr>
          <w:p w14:paraId="3BAA11D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T3V2</w:t>
            </w:r>
          </w:p>
        </w:tc>
        <w:tc>
          <w:tcPr>
            <w:tcW w:w="491" w:type="dxa"/>
          </w:tcPr>
          <w:p w14:paraId="067BFD57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5DB2B2F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2B88AF0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692.31</w:t>
            </w:r>
          </w:p>
        </w:tc>
        <w:tc>
          <w:tcPr>
            <w:tcW w:w="1701" w:type="dxa"/>
          </w:tcPr>
          <w:p w14:paraId="35B0998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9.537</w:t>
            </w:r>
          </w:p>
        </w:tc>
        <w:tc>
          <w:tcPr>
            <w:tcW w:w="2601" w:type="dxa"/>
          </w:tcPr>
          <w:p w14:paraId="52FFC4E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slightly beyond parallel length</w:t>
            </w:r>
          </w:p>
        </w:tc>
      </w:tr>
      <w:tr w:rsidR="0025709B" w:rsidRPr="006144E6" w14:paraId="616E8251" w14:textId="77777777" w:rsidTr="00EB2DDC">
        <w:tc>
          <w:tcPr>
            <w:tcW w:w="1335" w:type="dxa"/>
          </w:tcPr>
          <w:p w14:paraId="29B2165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T3V3</w:t>
            </w:r>
          </w:p>
        </w:tc>
        <w:tc>
          <w:tcPr>
            <w:tcW w:w="491" w:type="dxa"/>
          </w:tcPr>
          <w:p w14:paraId="30106AD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00E076E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3E3E54D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634.62</w:t>
            </w:r>
          </w:p>
        </w:tc>
        <w:tc>
          <w:tcPr>
            <w:tcW w:w="1701" w:type="dxa"/>
          </w:tcPr>
          <w:p w14:paraId="784A46B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47.280</w:t>
            </w:r>
          </w:p>
        </w:tc>
        <w:tc>
          <w:tcPr>
            <w:tcW w:w="2601" w:type="dxa"/>
          </w:tcPr>
          <w:p w14:paraId="548730F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near end</w:t>
            </w:r>
          </w:p>
        </w:tc>
      </w:tr>
      <w:tr w:rsidR="0025709B" w:rsidRPr="006144E6" w14:paraId="780DE20F" w14:textId="77777777" w:rsidTr="00EB2DDC">
        <w:tc>
          <w:tcPr>
            <w:tcW w:w="1335" w:type="dxa"/>
          </w:tcPr>
          <w:p w14:paraId="678A50AA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T3V4</w:t>
            </w:r>
          </w:p>
        </w:tc>
        <w:tc>
          <w:tcPr>
            <w:tcW w:w="491" w:type="dxa"/>
          </w:tcPr>
          <w:p w14:paraId="4045718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43215E3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7227A4AA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605.77</w:t>
            </w:r>
          </w:p>
        </w:tc>
        <w:tc>
          <w:tcPr>
            <w:tcW w:w="1701" w:type="dxa"/>
          </w:tcPr>
          <w:p w14:paraId="75E4FB4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81.949</w:t>
            </w:r>
          </w:p>
        </w:tc>
        <w:tc>
          <w:tcPr>
            <w:tcW w:w="2601" w:type="dxa"/>
          </w:tcPr>
          <w:p w14:paraId="6C89A86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slightly beyond parallel length</w:t>
            </w:r>
          </w:p>
        </w:tc>
      </w:tr>
      <w:tr w:rsidR="0025709B" w:rsidRPr="006144E6" w14:paraId="75CCCEFE" w14:textId="77777777" w:rsidTr="00EB2DDC">
        <w:tc>
          <w:tcPr>
            <w:tcW w:w="1335" w:type="dxa"/>
          </w:tcPr>
          <w:p w14:paraId="47A662A5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T3V5</w:t>
            </w:r>
          </w:p>
        </w:tc>
        <w:tc>
          <w:tcPr>
            <w:tcW w:w="491" w:type="dxa"/>
          </w:tcPr>
          <w:p w14:paraId="55231DE5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3F3EBEB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65287615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600.00</w:t>
            </w:r>
          </w:p>
        </w:tc>
        <w:tc>
          <w:tcPr>
            <w:tcW w:w="1701" w:type="dxa"/>
          </w:tcPr>
          <w:p w14:paraId="5C46F585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374.265</w:t>
            </w:r>
          </w:p>
        </w:tc>
        <w:tc>
          <w:tcPr>
            <w:tcW w:w="2601" w:type="dxa"/>
          </w:tcPr>
          <w:p w14:paraId="2945CCC1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slightly beyond parallel length</w:t>
            </w:r>
          </w:p>
        </w:tc>
      </w:tr>
      <w:tr w:rsidR="0025709B" w:rsidRPr="006144E6" w14:paraId="65615FC8" w14:textId="77777777" w:rsidTr="00EB2DDC">
        <w:tc>
          <w:tcPr>
            <w:tcW w:w="1335" w:type="dxa"/>
          </w:tcPr>
          <w:p w14:paraId="4D2DE00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T4V1</w:t>
            </w:r>
          </w:p>
        </w:tc>
        <w:tc>
          <w:tcPr>
            <w:tcW w:w="491" w:type="dxa"/>
          </w:tcPr>
          <w:p w14:paraId="73F8733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1D67E1F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3553847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611.54</w:t>
            </w:r>
          </w:p>
        </w:tc>
        <w:tc>
          <w:tcPr>
            <w:tcW w:w="1701" w:type="dxa"/>
          </w:tcPr>
          <w:p w14:paraId="600C84C4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5.000.000</w:t>
            </w:r>
          </w:p>
        </w:tc>
        <w:tc>
          <w:tcPr>
            <w:tcW w:w="2601" w:type="dxa"/>
          </w:tcPr>
          <w:p w14:paraId="5B4E495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Run-out</w:t>
            </w:r>
          </w:p>
        </w:tc>
      </w:tr>
      <w:tr w:rsidR="0025709B" w:rsidRPr="006144E6" w14:paraId="4734AFEC" w14:textId="77777777" w:rsidTr="00EB2DDC">
        <w:tc>
          <w:tcPr>
            <w:tcW w:w="1335" w:type="dxa"/>
          </w:tcPr>
          <w:p w14:paraId="63A4642E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T4V2</w:t>
            </w:r>
          </w:p>
        </w:tc>
        <w:tc>
          <w:tcPr>
            <w:tcW w:w="491" w:type="dxa"/>
          </w:tcPr>
          <w:p w14:paraId="34A42176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17A48329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1D4886D3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657.69</w:t>
            </w:r>
          </w:p>
        </w:tc>
        <w:tc>
          <w:tcPr>
            <w:tcW w:w="1701" w:type="dxa"/>
          </w:tcPr>
          <w:p w14:paraId="026918B5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45.933</w:t>
            </w:r>
          </w:p>
        </w:tc>
        <w:tc>
          <w:tcPr>
            <w:tcW w:w="2601" w:type="dxa"/>
          </w:tcPr>
          <w:p w14:paraId="14E5993F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near end</w:t>
            </w:r>
          </w:p>
        </w:tc>
      </w:tr>
      <w:tr w:rsidR="0025709B" w:rsidRPr="006144E6" w14:paraId="3222684B" w14:textId="77777777" w:rsidTr="00EB2DDC">
        <w:tc>
          <w:tcPr>
            <w:tcW w:w="1335" w:type="dxa"/>
          </w:tcPr>
          <w:p w14:paraId="4B4DDDC1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T4V3</w:t>
            </w:r>
          </w:p>
        </w:tc>
        <w:tc>
          <w:tcPr>
            <w:tcW w:w="491" w:type="dxa"/>
          </w:tcPr>
          <w:p w14:paraId="054119F8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2D8E054E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3C6E3C61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646.15</w:t>
            </w:r>
          </w:p>
        </w:tc>
        <w:tc>
          <w:tcPr>
            <w:tcW w:w="1701" w:type="dxa"/>
          </w:tcPr>
          <w:p w14:paraId="6C0F342C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108.889</w:t>
            </w:r>
          </w:p>
        </w:tc>
        <w:tc>
          <w:tcPr>
            <w:tcW w:w="2601" w:type="dxa"/>
          </w:tcPr>
          <w:p w14:paraId="1E515B25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middle</w:t>
            </w:r>
          </w:p>
        </w:tc>
      </w:tr>
      <w:tr w:rsidR="0025709B" w:rsidRPr="006144E6" w14:paraId="617AB2FC" w14:textId="77777777" w:rsidTr="00EB2DDC">
        <w:tc>
          <w:tcPr>
            <w:tcW w:w="1335" w:type="dxa"/>
          </w:tcPr>
          <w:p w14:paraId="6D07D485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T4V4</w:t>
            </w:r>
          </w:p>
        </w:tc>
        <w:tc>
          <w:tcPr>
            <w:tcW w:w="491" w:type="dxa"/>
          </w:tcPr>
          <w:p w14:paraId="6070D2E6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6357A0A3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33BA7A50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623.08</w:t>
            </w:r>
          </w:p>
        </w:tc>
        <w:tc>
          <w:tcPr>
            <w:tcW w:w="1701" w:type="dxa"/>
          </w:tcPr>
          <w:p w14:paraId="13F31486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197.398</w:t>
            </w:r>
          </w:p>
        </w:tc>
        <w:tc>
          <w:tcPr>
            <w:tcW w:w="2601" w:type="dxa"/>
          </w:tcPr>
          <w:p w14:paraId="6F671AC4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middle</w:t>
            </w:r>
          </w:p>
        </w:tc>
      </w:tr>
      <w:tr w:rsidR="0025709B" w:rsidRPr="006144E6" w14:paraId="0F274485" w14:textId="77777777" w:rsidTr="00EB2DDC">
        <w:trPr>
          <w:trHeight w:val="72"/>
        </w:trPr>
        <w:tc>
          <w:tcPr>
            <w:tcW w:w="1335" w:type="dxa"/>
          </w:tcPr>
          <w:p w14:paraId="3B314909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T4V5</w:t>
            </w:r>
          </w:p>
        </w:tc>
        <w:tc>
          <w:tcPr>
            <w:tcW w:w="491" w:type="dxa"/>
          </w:tcPr>
          <w:p w14:paraId="6CCBAFCA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5D23CA33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4110DD12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617.31</w:t>
            </w:r>
          </w:p>
        </w:tc>
        <w:tc>
          <w:tcPr>
            <w:tcW w:w="1701" w:type="dxa"/>
          </w:tcPr>
          <w:p w14:paraId="3EFDCD83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20.401</w:t>
            </w:r>
          </w:p>
        </w:tc>
        <w:tc>
          <w:tcPr>
            <w:tcW w:w="2601" w:type="dxa"/>
          </w:tcPr>
          <w:p w14:paraId="29C1E97E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near end</w:t>
            </w:r>
          </w:p>
        </w:tc>
      </w:tr>
      <w:tr w:rsidR="0025709B" w:rsidRPr="006144E6" w14:paraId="4F133E10" w14:textId="77777777" w:rsidTr="00EB2DDC">
        <w:tc>
          <w:tcPr>
            <w:tcW w:w="1335" w:type="dxa"/>
          </w:tcPr>
          <w:p w14:paraId="707C4934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T4V6</w:t>
            </w:r>
          </w:p>
        </w:tc>
        <w:tc>
          <w:tcPr>
            <w:tcW w:w="491" w:type="dxa"/>
          </w:tcPr>
          <w:p w14:paraId="6B113424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0.1</w:t>
            </w:r>
          </w:p>
        </w:tc>
        <w:tc>
          <w:tcPr>
            <w:tcW w:w="1729" w:type="dxa"/>
          </w:tcPr>
          <w:p w14:paraId="0E0A4AC8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50</w:t>
            </w:r>
          </w:p>
        </w:tc>
        <w:tc>
          <w:tcPr>
            <w:tcW w:w="2115" w:type="dxa"/>
          </w:tcPr>
          <w:p w14:paraId="3BE39E51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588.46</w:t>
            </w:r>
          </w:p>
        </w:tc>
        <w:tc>
          <w:tcPr>
            <w:tcW w:w="1701" w:type="dxa"/>
          </w:tcPr>
          <w:p w14:paraId="263D6417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210.635</w:t>
            </w:r>
          </w:p>
        </w:tc>
        <w:tc>
          <w:tcPr>
            <w:tcW w:w="2601" w:type="dxa"/>
          </w:tcPr>
          <w:p w14:paraId="1C3597F4" w14:textId="77777777" w:rsidR="0025709B" w:rsidRPr="006144E6" w:rsidRDefault="0025709B" w:rsidP="00EB2DDC">
            <w:pPr>
              <w:jc w:val="center"/>
              <w:rPr>
                <w:rFonts w:cstheme="minorHAnsi"/>
                <w:sz w:val="22"/>
                <w:szCs w:val="20"/>
              </w:rPr>
            </w:pPr>
            <w:r w:rsidRPr="006144E6">
              <w:rPr>
                <w:rFonts w:cstheme="minorHAnsi"/>
                <w:sz w:val="22"/>
                <w:szCs w:val="20"/>
              </w:rPr>
              <w:t>Parallel length, middle</w:t>
            </w:r>
          </w:p>
        </w:tc>
      </w:tr>
    </w:tbl>
    <w:p w14:paraId="3040BE29" w14:textId="77777777" w:rsidR="0025709B" w:rsidRPr="006144E6" w:rsidRDefault="0025709B" w:rsidP="0025709B">
      <w:pPr>
        <w:spacing w:line="240" w:lineRule="auto"/>
        <w:rPr>
          <w:rFonts w:asciiTheme="minorHAnsi" w:hAnsiTheme="minorHAnsi"/>
          <w:sz w:val="22"/>
        </w:rPr>
      </w:pPr>
    </w:p>
    <w:p w14:paraId="3ECBF646" w14:textId="77777777" w:rsidR="0025709B" w:rsidRDefault="0025709B" w:rsidP="0025709B">
      <w:pPr>
        <w:rPr>
          <w:lang w:val="en-GB"/>
        </w:rPr>
      </w:pPr>
      <w:bookmarkStart w:id="0" w:name="_Ref198122639"/>
    </w:p>
    <w:p w14:paraId="31B3AAEE" w14:textId="77777777" w:rsidR="0025709B" w:rsidRDefault="0025709B" w:rsidP="0025709B">
      <w:pPr>
        <w:rPr>
          <w:lang w:val="en-GB"/>
        </w:rPr>
      </w:pPr>
    </w:p>
    <w:p w14:paraId="54B13B96" w14:textId="77777777" w:rsidR="0025709B" w:rsidRDefault="0025709B" w:rsidP="0025709B">
      <w:pPr>
        <w:rPr>
          <w:lang w:val="en-GB"/>
        </w:rPr>
      </w:pPr>
    </w:p>
    <w:p w14:paraId="2E47BC24" w14:textId="77777777" w:rsidR="0025709B" w:rsidRDefault="0025709B" w:rsidP="0025709B">
      <w:pPr>
        <w:rPr>
          <w:lang w:val="en-GB"/>
        </w:rPr>
      </w:pPr>
    </w:p>
    <w:p w14:paraId="110971F8" w14:textId="77777777" w:rsidR="0025709B" w:rsidRDefault="0025709B" w:rsidP="0025709B">
      <w:pPr>
        <w:rPr>
          <w:lang w:val="en-GB"/>
        </w:rPr>
      </w:pPr>
    </w:p>
    <w:p w14:paraId="3265F61C" w14:textId="77777777" w:rsidR="0025709B" w:rsidRPr="00FE5F5B" w:rsidRDefault="0025709B" w:rsidP="0025709B">
      <w:pPr>
        <w:jc w:val="center"/>
        <w:rPr>
          <w:i/>
          <w:iCs/>
          <w:lang w:val="en-GB"/>
        </w:rPr>
      </w:pPr>
      <w:r w:rsidRPr="00FE5F5B">
        <w:rPr>
          <w:i/>
          <w:iCs/>
          <w:lang w:val="en-GB"/>
        </w:rPr>
        <w:t xml:space="preserve">Table </w:t>
      </w:r>
      <w:r w:rsidRPr="00FE5F5B">
        <w:rPr>
          <w:i/>
          <w:iCs/>
        </w:rPr>
        <w:fldChar w:fldCharType="begin"/>
      </w:r>
      <w:r w:rsidRPr="00FE5F5B">
        <w:rPr>
          <w:i/>
          <w:iCs/>
          <w:lang w:val="en-GB"/>
        </w:rPr>
        <w:instrText xml:space="preserve"> SEQ Table \* ARABIC </w:instrText>
      </w:r>
      <w:r w:rsidRPr="00FE5F5B">
        <w:rPr>
          <w:i/>
          <w:iCs/>
        </w:rPr>
        <w:fldChar w:fldCharType="separate"/>
      </w:r>
      <w:r>
        <w:rPr>
          <w:i/>
          <w:iCs/>
          <w:noProof/>
          <w:lang w:val="en-GB"/>
        </w:rPr>
        <w:t>4</w:t>
      </w:r>
      <w:r w:rsidRPr="00FE5F5B">
        <w:rPr>
          <w:i/>
          <w:iCs/>
          <w:noProof/>
        </w:rPr>
        <w:fldChar w:fldCharType="end"/>
      </w:r>
      <w:bookmarkEnd w:id="0"/>
      <w:r w:rsidRPr="00FE5F5B">
        <w:rPr>
          <w:i/>
          <w:iCs/>
          <w:lang w:val="en-GB"/>
        </w:rPr>
        <w:t>: Numerical concentrations factors K</w:t>
      </w:r>
      <w:r w:rsidRPr="00FE5F5B">
        <w:rPr>
          <w:i/>
          <w:iCs/>
          <w:vertAlign w:val="subscript"/>
          <w:lang w:val="en-GB"/>
        </w:rPr>
        <w:t>t</w:t>
      </w:r>
      <w:r w:rsidRPr="00FE5F5B">
        <w:rPr>
          <w:i/>
          <w:iCs/>
          <w:lang w:val="en-GB"/>
        </w:rPr>
        <w:t xml:space="preserve"> and K</w:t>
      </w:r>
      <w:r w:rsidRPr="00FE5F5B">
        <w:rPr>
          <w:i/>
          <w:iCs/>
          <w:vertAlign w:val="subscript"/>
          <w:lang w:val="en-GB"/>
        </w:rPr>
        <w:t>f</w:t>
      </w:r>
      <w:r w:rsidRPr="00FE5F5B">
        <w:rPr>
          <w:i/>
          <w:iCs/>
          <w:lang w:val="en-GB"/>
        </w:rPr>
        <w:t xml:space="preserve"> for as-built specimens</w:t>
      </w:r>
    </w:p>
    <w:tbl>
      <w:tblPr>
        <w:tblStyle w:val="FormatvorlageNEU1"/>
        <w:tblW w:w="0" w:type="auto"/>
        <w:tblLook w:val="04A0" w:firstRow="1" w:lastRow="0" w:firstColumn="1" w:lastColumn="0" w:noHBand="0" w:noVBand="1"/>
      </w:tblPr>
      <w:tblGrid>
        <w:gridCol w:w="1121"/>
        <w:gridCol w:w="2264"/>
        <w:gridCol w:w="1665"/>
        <w:gridCol w:w="2137"/>
        <w:gridCol w:w="2173"/>
      </w:tblGrid>
      <w:tr w:rsidR="0025709B" w:rsidRPr="006144E6" w14:paraId="421D7F9E" w14:textId="77777777" w:rsidTr="00EB2DDC">
        <w:tc>
          <w:tcPr>
            <w:tcW w:w="1121" w:type="dxa"/>
          </w:tcPr>
          <w:p w14:paraId="0C9F60C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  <w:lang w:val="de-DE"/>
              </w:rPr>
              <w:t>Specimen ID</w:t>
            </w:r>
          </w:p>
        </w:tc>
        <w:tc>
          <w:tcPr>
            <w:tcW w:w="2423" w:type="dxa"/>
          </w:tcPr>
          <w:p w14:paraId="595136A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  <w:lang w:val="de-DE"/>
              </w:rPr>
              <w:t>Stress concentration factor (K</w:t>
            </w:r>
            <w:r w:rsidRPr="006144E6">
              <w:rPr>
                <w:rFonts w:cstheme="minorHAnsi"/>
                <w:b/>
                <w:bCs/>
                <w:sz w:val="22"/>
                <w:szCs w:val="20"/>
                <w:vertAlign w:val="subscript"/>
                <w:lang w:val="de-DE"/>
              </w:rPr>
              <w:t>t</w:t>
            </w:r>
            <w:r w:rsidRPr="006144E6">
              <w:rPr>
                <w:rFonts w:cstheme="minorHAnsi"/>
                <w:b/>
                <w:bCs/>
                <w:sz w:val="22"/>
                <w:szCs w:val="20"/>
                <w:lang w:val="de-DE"/>
              </w:rPr>
              <w:t>)</w:t>
            </w:r>
          </w:p>
        </w:tc>
        <w:tc>
          <w:tcPr>
            <w:tcW w:w="1843" w:type="dxa"/>
          </w:tcPr>
          <w:p w14:paraId="1BAB1FAE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  <w:lang w:val="de-DE"/>
              </w:rPr>
              <w:t>Notch radius [mm]</w:t>
            </w:r>
          </w:p>
        </w:tc>
        <w:tc>
          <w:tcPr>
            <w:tcW w:w="2268" w:type="dxa"/>
          </w:tcPr>
          <w:p w14:paraId="0EEB1CB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  <w:lang w:val="de-DE"/>
              </w:rPr>
              <w:t>Fatigue concentration factor (K</w:t>
            </w:r>
            <w:r w:rsidRPr="006144E6">
              <w:rPr>
                <w:rFonts w:cstheme="minorHAnsi"/>
                <w:b/>
                <w:bCs/>
                <w:sz w:val="22"/>
                <w:szCs w:val="20"/>
                <w:vertAlign w:val="subscript"/>
                <w:lang w:val="de-DE"/>
              </w:rPr>
              <w:t>f</w:t>
            </w:r>
            <w:r w:rsidRPr="006144E6">
              <w:rPr>
                <w:rFonts w:cstheme="minorHAnsi"/>
                <w:b/>
                <w:bCs/>
                <w:sz w:val="22"/>
                <w:szCs w:val="20"/>
                <w:lang w:val="de-DE"/>
              </w:rPr>
              <w:t>)</w:t>
            </w:r>
          </w:p>
        </w:tc>
        <w:tc>
          <w:tcPr>
            <w:tcW w:w="2317" w:type="dxa"/>
          </w:tcPr>
          <w:p w14:paraId="6CB995C2" w14:textId="77777777" w:rsidR="0025709B" w:rsidRDefault="0025709B" w:rsidP="00EB2DDC">
            <w:pPr>
              <w:spacing w:line="240" w:lineRule="auto"/>
              <w:jc w:val="center"/>
              <w:rPr>
                <w:rFonts w:cstheme="minorHAnsi"/>
                <w:b/>
                <w:bCs/>
                <w:sz w:val="22"/>
                <w:szCs w:val="20"/>
                <w:lang w:val="en-GB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  <w:lang w:val="en-GB"/>
              </w:rPr>
              <w:t xml:space="preserve">Identification of failure </w:t>
            </w:r>
          </w:p>
          <w:p w14:paraId="26B3284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b/>
                <w:bCs/>
                <w:sz w:val="22"/>
                <w:szCs w:val="20"/>
                <w:lang w:val="en-GB"/>
              </w:rPr>
            </w:pPr>
            <w:r w:rsidRPr="006144E6">
              <w:rPr>
                <w:rFonts w:cstheme="minorHAnsi"/>
                <w:sz w:val="22"/>
                <w:szCs w:val="20"/>
                <w:lang w:val="en-GB"/>
              </w:rPr>
              <w:t>(1 = Yes, 0 = No)</w:t>
            </w:r>
          </w:p>
        </w:tc>
      </w:tr>
      <w:tr w:rsidR="0025709B" w:rsidRPr="006144E6" w14:paraId="5A7190CC" w14:textId="77777777" w:rsidTr="00EB2DDC">
        <w:tc>
          <w:tcPr>
            <w:tcW w:w="1121" w:type="dxa"/>
          </w:tcPr>
          <w:p w14:paraId="00B596F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T1V3</w:t>
            </w:r>
          </w:p>
        </w:tc>
        <w:tc>
          <w:tcPr>
            <w:tcW w:w="2423" w:type="dxa"/>
          </w:tcPr>
          <w:p w14:paraId="516DF911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4.20</w:t>
            </w:r>
          </w:p>
        </w:tc>
        <w:tc>
          <w:tcPr>
            <w:tcW w:w="1843" w:type="dxa"/>
          </w:tcPr>
          <w:p w14:paraId="02F8F1E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0.15</w:t>
            </w:r>
          </w:p>
        </w:tc>
        <w:tc>
          <w:tcPr>
            <w:tcW w:w="2268" w:type="dxa"/>
          </w:tcPr>
          <w:p w14:paraId="2363BE26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3.08</w:t>
            </w:r>
          </w:p>
        </w:tc>
        <w:tc>
          <w:tcPr>
            <w:tcW w:w="2317" w:type="dxa"/>
          </w:tcPr>
          <w:p w14:paraId="44826BE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1</w:t>
            </w:r>
          </w:p>
        </w:tc>
      </w:tr>
      <w:tr w:rsidR="0025709B" w:rsidRPr="006144E6" w14:paraId="5620E90F" w14:textId="77777777" w:rsidTr="00EB2DDC">
        <w:tc>
          <w:tcPr>
            <w:tcW w:w="1121" w:type="dxa"/>
          </w:tcPr>
          <w:p w14:paraId="51CCB7D4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T1V4</w:t>
            </w:r>
          </w:p>
        </w:tc>
        <w:tc>
          <w:tcPr>
            <w:tcW w:w="2423" w:type="dxa"/>
          </w:tcPr>
          <w:p w14:paraId="35B5121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4.16</w:t>
            </w:r>
          </w:p>
        </w:tc>
        <w:tc>
          <w:tcPr>
            <w:tcW w:w="1843" w:type="dxa"/>
          </w:tcPr>
          <w:p w14:paraId="7E82C5A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0.33</w:t>
            </w:r>
          </w:p>
        </w:tc>
        <w:tc>
          <w:tcPr>
            <w:tcW w:w="2268" w:type="dxa"/>
          </w:tcPr>
          <w:p w14:paraId="79E68431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3.26</w:t>
            </w:r>
          </w:p>
        </w:tc>
        <w:tc>
          <w:tcPr>
            <w:tcW w:w="2317" w:type="dxa"/>
          </w:tcPr>
          <w:p w14:paraId="1B6A3FDE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1</w:t>
            </w:r>
          </w:p>
        </w:tc>
      </w:tr>
      <w:tr w:rsidR="0025709B" w:rsidRPr="006144E6" w14:paraId="6852DF07" w14:textId="77777777" w:rsidTr="00EB2DDC">
        <w:tc>
          <w:tcPr>
            <w:tcW w:w="1121" w:type="dxa"/>
          </w:tcPr>
          <w:p w14:paraId="4799D43E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T2V1</w:t>
            </w:r>
          </w:p>
        </w:tc>
        <w:tc>
          <w:tcPr>
            <w:tcW w:w="2423" w:type="dxa"/>
          </w:tcPr>
          <w:p w14:paraId="737028A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3.87</w:t>
            </w:r>
          </w:p>
        </w:tc>
        <w:tc>
          <w:tcPr>
            <w:tcW w:w="1843" w:type="dxa"/>
          </w:tcPr>
          <w:p w14:paraId="30D4C8F1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0.32</w:t>
            </w:r>
          </w:p>
        </w:tc>
        <w:tc>
          <w:tcPr>
            <w:tcW w:w="2268" w:type="dxa"/>
          </w:tcPr>
          <w:p w14:paraId="6E2D8E9A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3.04</w:t>
            </w:r>
          </w:p>
        </w:tc>
        <w:tc>
          <w:tcPr>
            <w:tcW w:w="2317" w:type="dxa"/>
          </w:tcPr>
          <w:p w14:paraId="64C4ADF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0</w:t>
            </w:r>
          </w:p>
        </w:tc>
      </w:tr>
      <w:tr w:rsidR="0025709B" w:rsidRPr="006144E6" w14:paraId="61DCCFE9" w14:textId="77777777" w:rsidTr="00EB2DDC">
        <w:tc>
          <w:tcPr>
            <w:tcW w:w="1121" w:type="dxa"/>
          </w:tcPr>
          <w:p w14:paraId="4E430AE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T2V2</w:t>
            </w:r>
          </w:p>
        </w:tc>
        <w:tc>
          <w:tcPr>
            <w:tcW w:w="2423" w:type="dxa"/>
          </w:tcPr>
          <w:p w14:paraId="7D050C76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3.06</w:t>
            </w:r>
          </w:p>
        </w:tc>
        <w:tc>
          <w:tcPr>
            <w:tcW w:w="1843" w:type="dxa"/>
          </w:tcPr>
          <w:p w14:paraId="45BC09F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0.38</w:t>
            </w:r>
          </w:p>
        </w:tc>
        <w:tc>
          <w:tcPr>
            <w:tcW w:w="2268" w:type="dxa"/>
          </w:tcPr>
          <w:p w14:paraId="59D66526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2.50</w:t>
            </w:r>
          </w:p>
        </w:tc>
        <w:tc>
          <w:tcPr>
            <w:tcW w:w="2317" w:type="dxa"/>
          </w:tcPr>
          <w:p w14:paraId="10F353A6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1</w:t>
            </w:r>
          </w:p>
        </w:tc>
      </w:tr>
      <w:tr w:rsidR="0025709B" w:rsidRPr="006144E6" w14:paraId="1433C18A" w14:textId="77777777" w:rsidTr="00EB2DDC">
        <w:tc>
          <w:tcPr>
            <w:tcW w:w="1121" w:type="dxa"/>
          </w:tcPr>
          <w:p w14:paraId="6F20F7D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T2V3</w:t>
            </w:r>
          </w:p>
        </w:tc>
        <w:tc>
          <w:tcPr>
            <w:tcW w:w="2423" w:type="dxa"/>
          </w:tcPr>
          <w:p w14:paraId="5ED1811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4.53</w:t>
            </w:r>
          </w:p>
        </w:tc>
        <w:tc>
          <w:tcPr>
            <w:tcW w:w="1843" w:type="dxa"/>
          </w:tcPr>
          <w:p w14:paraId="26517AC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0.27</w:t>
            </w:r>
          </w:p>
        </w:tc>
        <w:tc>
          <w:tcPr>
            <w:tcW w:w="2268" w:type="dxa"/>
          </w:tcPr>
          <w:p w14:paraId="1EDF61E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3.44</w:t>
            </w:r>
          </w:p>
        </w:tc>
        <w:tc>
          <w:tcPr>
            <w:tcW w:w="2317" w:type="dxa"/>
          </w:tcPr>
          <w:p w14:paraId="7ABBDDAA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1</w:t>
            </w:r>
          </w:p>
        </w:tc>
      </w:tr>
      <w:tr w:rsidR="0025709B" w:rsidRPr="006144E6" w14:paraId="50D31939" w14:textId="77777777" w:rsidTr="00EB2DDC">
        <w:tc>
          <w:tcPr>
            <w:tcW w:w="1121" w:type="dxa"/>
          </w:tcPr>
          <w:p w14:paraId="20948B8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T2V4</w:t>
            </w:r>
          </w:p>
        </w:tc>
        <w:tc>
          <w:tcPr>
            <w:tcW w:w="2423" w:type="dxa"/>
          </w:tcPr>
          <w:p w14:paraId="7DB8621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4.10</w:t>
            </w:r>
          </w:p>
        </w:tc>
        <w:tc>
          <w:tcPr>
            <w:tcW w:w="1843" w:type="dxa"/>
          </w:tcPr>
          <w:p w14:paraId="2598468E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0.18</w:t>
            </w:r>
          </w:p>
        </w:tc>
        <w:tc>
          <w:tcPr>
            <w:tcW w:w="2268" w:type="dxa"/>
          </w:tcPr>
          <w:p w14:paraId="5DD7779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3.01</w:t>
            </w:r>
          </w:p>
        </w:tc>
        <w:tc>
          <w:tcPr>
            <w:tcW w:w="2317" w:type="dxa"/>
          </w:tcPr>
          <w:p w14:paraId="2E140366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1</w:t>
            </w:r>
          </w:p>
        </w:tc>
      </w:tr>
      <w:tr w:rsidR="0025709B" w:rsidRPr="006144E6" w14:paraId="201F7C6B" w14:textId="77777777" w:rsidTr="00EB2DDC">
        <w:tc>
          <w:tcPr>
            <w:tcW w:w="1121" w:type="dxa"/>
          </w:tcPr>
          <w:p w14:paraId="4D7B904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T2V5</w:t>
            </w:r>
          </w:p>
        </w:tc>
        <w:tc>
          <w:tcPr>
            <w:tcW w:w="2423" w:type="dxa"/>
          </w:tcPr>
          <w:p w14:paraId="1859BA5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2.35</w:t>
            </w:r>
          </w:p>
        </w:tc>
        <w:tc>
          <w:tcPr>
            <w:tcW w:w="1843" w:type="dxa"/>
          </w:tcPr>
          <w:p w14:paraId="454EACA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0.40</w:t>
            </w:r>
          </w:p>
        </w:tc>
        <w:tc>
          <w:tcPr>
            <w:tcW w:w="2268" w:type="dxa"/>
          </w:tcPr>
          <w:p w14:paraId="7642E8C5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1.99</w:t>
            </w:r>
          </w:p>
        </w:tc>
        <w:tc>
          <w:tcPr>
            <w:tcW w:w="2317" w:type="dxa"/>
          </w:tcPr>
          <w:p w14:paraId="7FE8C6C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0</w:t>
            </w:r>
          </w:p>
        </w:tc>
      </w:tr>
      <w:tr w:rsidR="0025709B" w:rsidRPr="006144E6" w14:paraId="1F7F6B57" w14:textId="77777777" w:rsidTr="00EB2DDC">
        <w:tc>
          <w:tcPr>
            <w:tcW w:w="1121" w:type="dxa"/>
          </w:tcPr>
          <w:p w14:paraId="72F4D58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T2V6</w:t>
            </w:r>
          </w:p>
        </w:tc>
        <w:tc>
          <w:tcPr>
            <w:tcW w:w="2423" w:type="dxa"/>
          </w:tcPr>
          <w:p w14:paraId="35B0B93E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3.50</w:t>
            </w:r>
          </w:p>
        </w:tc>
        <w:tc>
          <w:tcPr>
            <w:tcW w:w="1843" w:type="dxa"/>
          </w:tcPr>
          <w:p w14:paraId="57BF5CA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0.38</w:t>
            </w:r>
          </w:p>
        </w:tc>
        <w:tc>
          <w:tcPr>
            <w:tcW w:w="2268" w:type="dxa"/>
          </w:tcPr>
          <w:p w14:paraId="635290C4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2.82</w:t>
            </w:r>
          </w:p>
        </w:tc>
        <w:tc>
          <w:tcPr>
            <w:tcW w:w="2317" w:type="dxa"/>
          </w:tcPr>
          <w:p w14:paraId="71889314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1</w:t>
            </w:r>
          </w:p>
        </w:tc>
      </w:tr>
    </w:tbl>
    <w:p w14:paraId="7645B2DB" w14:textId="77777777" w:rsidR="0025709B" w:rsidRPr="006144E6" w:rsidRDefault="0025709B" w:rsidP="0025709B">
      <w:pPr>
        <w:spacing w:line="240" w:lineRule="auto"/>
        <w:rPr>
          <w:rFonts w:asciiTheme="minorHAnsi" w:hAnsiTheme="minorHAnsi"/>
          <w:sz w:val="22"/>
          <w:lang w:val="de-DE"/>
        </w:rPr>
      </w:pPr>
    </w:p>
    <w:p w14:paraId="6AEB7BFC" w14:textId="77777777" w:rsidR="0025709B" w:rsidRPr="00FE5F5B" w:rsidRDefault="0025709B" w:rsidP="0025709B">
      <w:pPr>
        <w:jc w:val="center"/>
        <w:rPr>
          <w:i/>
          <w:iCs/>
          <w:lang w:val="en-GB"/>
        </w:rPr>
      </w:pPr>
      <w:bookmarkStart w:id="1" w:name="_Ref198021530"/>
      <w:r w:rsidRPr="00FE5F5B">
        <w:rPr>
          <w:i/>
          <w:iCs/>
          <w:lang w:val="en-GB"/>
        </w:rPr>
        <w:t xml:space="preserve">Table </w:t>
      </w:r>
      <w:r w:rsidRPr="00FE5F5B">
        <w:rPr>
          <w:i/>
          <w:iCs/>
        </w:rPr>
        <w:fldChar w:fldCharType="begin"/>
      </w:r>
      <w:r w:rsidRPr="00FE5F5B">
        <w:rPr>
          <w:i/>
          <w:iCs/>
          <w:lang w:val="en-GB"/>
        </w:rPr>
        <w:instrText xml:space="preserve"> SEQ Table \* ARABIC </w:instrText>
      </w:r>
      <w:r w:rsidRPr="00FE5F5B">
        <w:rPr>
          <w:i/>
          <w:iCs/>
        </w:rPr>
        <w:fldChar w:fldCharType="separate"/>
      </w:r>
      <w:r>
        <w:rPr>
          <w:i/>
          <w:iCs/>
          <w:noProof/>
          <w:lang w:val="en-GB"/>
        </w:rPr>
        <w:t>5</w:t>
      </w:r>
      <w:r w:rsidRPr="00FE5F5B">
        <w:rPr>
          <w:i/>
          <w:iCs/>
          <w:noProof/>
        </w:rPr>
        <w:fldChar w:fldCharType="end"/>
      </w:r>
      <w:bookmarkEnd w:id="1"/>
      <w:r w:rsidRPr="00FE5F5B">
        <w:rPr>
          <w:i/>
          <w:iCs/>
          <w:lang w:val="en-GB"/>
        </w:rPr>
        <w:t>: Surface parameters as-built specimens</w:t>
      </w:r>
    </w:p>
    <w:tbl>
      <w:tblPr>
        <w:tblStyle w:val="FormatvorlageNEU1"/>
        <w:tblW w:w="0" w:type="auto"/>
        <w:tblLook w:val="04A0" w:firstRow="1" w:lastRow="0" w:firstColumn="1" w:lastColumn="0" w:noHBand="0" w:noVBand="1"/>
      </w:tblPr>
      <w:tblGrid>
        <w:gridCol w:w="1501"/>
        <w:gridCol w:w="1983"/>
        <w:gridCol w:w="1980"/>
        <w:gridCol w:w="2110"/>
        <w:gridCol w:w="1786"/>
      </w:tblGrid>
      <w:tr w:rsidR="0025709B" w:rsidRPr="006144E6" w14:paraId="2A5E0BCE" w14:textId="77777777" w:rsidTr="00EB2DDC">
        <w:tc>
          <w:tcPr>
            <w:tcW w:w="1560" w:type="dxa"/>
          </w:tcPr>
          <w:p w14:paraId="67005946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  <w:lang w:val="de-DE"/>
              </w:rPr>
              <w:t>Specimen ID</w:t>
            </w:r>
          </w:p>
        </w:tc>
        <w:tc>
          <w:tcPr>
            <w:tcW w:w="2126" w:type="dxa"/>
          </w:tcPr>
          <w:p w14:paraId="136DAD7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b/>
                <w:bCs/>
                <w:sz w:val="22"/>
                <w:szCs w:val="20"/>
                <w:lang w:val="de-DE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b/>
                      <w:bCs/>
                      <w:sz w:val="22"/>
                      <w:szCs w:val="20"/>
                      <w:lang w:val="de-DE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2"/>
                      <w:szCs w:val="20"/>
                      <w:lang w:val="de-DE"/>
                    </w:rPr>
                    <m:t>S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2"/>
                      <w:szCs w:val="20"/>
                      <w:lang w:val="de-DE"/>
                    </w:rPr>
                    <m:t>z</m:t>
                  </m:r>
                </m:sub>
              </m:sSub>
            </m:oMath>
            <w:r w:rsidRPr="006144E6">
              <w:rPr>
                <w:rFonts w:eastAsiaTheme="minorEastAsia" w:cstheme="minorHAnsi"/>
                <w:b/>
                <w:bCs/>
                <w:sz w:val="22"/>
                <w:szCs w:val="20"/>
                <w:lang w:val="de-DE"/>
              </w:rPr>
              <w:t xml:space="preserve"> frontside [mm]</w:t>
            </w:r>
          </w:p>
        </w:tc>
        <w:tc>
          <w:tcPr>
            <w:tcW w:w="2126" w:type="dxa"/>
          </w:tcPr>
          <w:p w14:paraId="71A4A2A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b/>
                <w:bCs/>
                <w:sz w:val="22"/>
                <w:szCs w:val="20"/>
                <w:lang w:val="de-DE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b/>
                      <w:bCs/>
                      <w:sz w:val="22"/>
                      <w:szCs w:val="20"/>
                      <w:lang w:val="de-DE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2"/>
                      <w:szCs w:val="20"/>
                      <w:lang w:val="de-DE"/>
                    </w:rPr>
                    <m:t>S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2"/>
                      <w:szCs w:val="20"/>
                      <w:lang w:val="de-DE"/>
                    </w:rPr>
                    <m:t>z</m:t>
                  </m:r>
                </m:sub>
              </m:sSub>
            </m:oMath>
            <w:r w:rsidRPr="006144E6">
              <w:rPr>
                <w:rFonts w:eastAsiaTheme="minorEastAsia" w:cstheme="minorHAnsi"/>
                <w:b/>
                <w:bCs/>
                <w:sz w:val="22"/>
                <w:szCs w:val="20"/>
                <w:lang w:val="de-DE"/>
              </w:rPr>
              <w:t xml:space="preserve"> backside [mm]</w:t>
            </w:r>
          </w:p>
        </w:tc>
        <w:tc>
          <w:tcPr>
            <w:tcW w:w="2268" w:type="dxa"/>
          </w:tcPr>
          <w:p w14:paraId="54015E4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b/>
                <w:bCs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  <w:lang w:val="de-DE"/>
              </w:rPr>
              <w:t xml:space="preserve">Mean thickness </w:t>
            </w:r>
            <w:r w:rsidRPr="006144E6">
              <w:rPr>
                <w:rFonts w:eastAsiaTheme="minorEastAsia" w:cstheme="minorHAnsi"/>
                <w:b/>
                <w:bCs/>
                <w:sz w:val="22"/>
                <w:szCs w:val="20"/>
                <w:lang w:val="de-DE"/>
              </w:rPr>
              <w:t>[mm]</w:t>
            </w:r>
          </w:p>
        </w:tc>
        <w:tc>
          <w:tcPr>
            <w:tcW w:w="1892" w:type="dxa"/>
          </w:tcPr>
          <w:p w14:paraId="538B8444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b/>
                <w:bCs/>
                <w:sz w:val="22"/>
                <w:szCs w:val="20"/>
                <w:lang w:val="en-GB"/>
              </w:rPr>
            </w:pPr>
            <w:r w:rsidRPr="006144E6">
              <w:rPr>
                <w:rFonts w:cstheme="minorHAnsi"/>
                <w:b/>
                <w:bCs/>
                <w:sz w:val="22"/>
                <w:szCs w:val="20"/>
                <w:lang w:val="en-GB"/>
              </w:rPr>
              <w:t>Standard deviation [-]</w:t>
            </w:r>
          </w:p>
        </w:tc>
      </w:tr>
      <w:tr w:rsidR="0025709B" w:rsidRPr="006144E6" w14:paraId="4FFA4F90" w14:textId="77777777" w:rsidTr="00EB2DDC">
        <w:tc>
          <w:tcPr>
            <w:tcW w:w="1560" w:type="dxa"/>
          </w:tcPr>
          <w:p w14:paraId="74F7B546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T1V1</w:t>
            </w:r>
          </w:p>
        </w:tc>
        <w:tc>
          <w:tcPr>
            <w:tcW w:w="2126" w:type="dxa"/>
          </w:tcPr>
          <w:p w14:paraId="5DF23DA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1.84</w:t>
            </w:r>
          </w:p>
        </w:tc>
        <w:tc>
          <w:tcPr>
            <w:tcW w:w="2126" w:type="dxa"/>
          </w:tcPr>
          <w:p w14:paraId="3134405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1.54</w:t>
            </w:r>
          </w:p>
        </w:tc>
        <w:tc>
          <w:tcPr>
            <w:tcW w:w="2268" w:type="dxa"/>
          </w:tcPr>
          <w:p w14:paraId="3C95B33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5.58</w:t>
            </w:r>
          </w:p>
        </w:tc>
        <w:tc>
          <w:tcPr>
            <w:tcW w:w="1892" w:type="dxa"/>
          </w:tcPr>
          <w:p w14:paraId="5609C5E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0.34</w:t>
            </w:r>
          </w:p>
        </w:tc>
      </w:tr>
      <w:tr w:rsidR="0025709B" w:rsidRPr="006144E6" w14:paraId="1EBED528" w14:textId="77777777" w:rsidTr="00EB2DDC">
        <w:tc>
          <w:tcPr>
            <w:tcW w:w="1560" w:type="dxa"/>
          </w:tcPr>
          <w:p w14:paraId="50CB31E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T1V2</w:t>
            </w:r>
          </w:p>
        </w:tc>
        <w:tc>
          <w:tcPr>
            <w:tcW w:w="2126" w:type="dxa"/>
          </w:tcPr>
          <w:p w14:paraId="1E4789E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1.32</w:t>
            </w:r>
          </w:p>
        </w:tc>
        <w:tc>
          <w:tcPr>
            <w:tcW w:w="2126" w:type="dxa"/>
          </w:tcPr>
          <w:p w14:paraId="39810701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1.46</w:t>
            </w:r>
          </w:p>
        </w:tc>
        <w:tc>
          <w:tcPr>
            <w:tcW w:w="2268" w:type="dxa"/>
          </w:tcPr>
          <w:p w14:paraId="25F686C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5.43</w:t>
            </w:r>
          </w:p>
        </w:tc>
        <w:tc>
          <w:tcPr>
            <w:tcW w:w="1892" w:type="dxa"/>
          </w:tcPr>
          <w:p w14:paraId="7D9D833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0.39</w:t>
            </w:r>
          </w:p>
        </w:tc>
      </w:tr>
      <w:tr w:rsidR="0025709B" w:rsidRPr="006144E6" w14:paraId="7803BFDE" w14:textId="77777777" w:rsidTr="00EB2DDC">
        <w:tc>
          <w:tcPr>
            <w:tcW w:w="1560" w:type="dxa"/>
          </w:tcPr>
          <w:p w14:paraId="1A0417CE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T1V3</w:t>
            </w:r>
          </w:p>
        </w:tc>
        <w:tc>
          <w:tcPr>
            <w:tcW w:w="2126" w:type="dxa"/>
          </w:tcPr>
          <w:p w14:paraId="2A11FD2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1.94</w:t>
            </w:r>
          </w:p>
        </w:tc>
        <w:tc>
          <w:tcPr>
            <w:tcW w:w="2126" w:type="dxa"/>
          </w:tcPr>
          <w:p w14:paraId="0F286C7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1.65</w:t>
            </w:r>
          </w:p>
        </w:tc>
        <w:tc>
          <w:tcPr>
            <w:tcW w:w="2268" w:type="dxa"/>
          </w:tcPr>
          <w:p w14:paraId="1CD5379E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5.43</w:t>
            </w:r>
          </w:p>
        </w:tc>
        <w:tc>
          <w:tcPr>
            <w:tcW w:w="1892" w:type="dxa"/>
          </w:tcPr>
          <w:p w14:paraId="3AC378F2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0.41</w:t>
            </w:r>
          </w:p>
        </w:tc>
      </w:tr>
      <w:tr w:rsidR="0025709B" w:rsidRPr="006144E6" w14:paraId="0FB3C451" w14:textId="77777777" w:rsidTr="00EB2DDC">
        <w:tc>
          <w:tcPr>
            <w:tcW w:w="1560" w:type="dxa"/>
          </w:tcPr>
          <w:p w14:paraId="42E48D54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T1V4</w:t>
            </w:r>
          </w:p>
        </w:tc>
        <w:tc>
          <w:tcPr>
            <w:tcW w:w="2126" w:type="dxa"/>
          </w:tcPr>
          <w:p w14:paraId="550E95B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2.05</w:t>
            </w:r>
          </w:p>
        </w:tc>
        <w:tc>
          <w:tcPr>
            <w:tcW w:w="2126" w:type="dxa"/>
          </w:tcPr>
          <w:p w14:paraId="2B92BB9E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1.84</w:t>
            </w:r>
          </w:p>
        </w:tc>
        <w:tc>
          <w:tcPr>
            <w:tcW w:w="2268" w:type="dxa"/>
          </w:tcPr>
          <w:p w14:paraId="373454F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5.42</w:t>
            </w:r>
          </w:p>
        </w:tc>
        <w:tc>
          <w:tcPr>
            <w:tcW w:w="1892" w:type="dxa"/>
          </w:tcPr>
          <w:p w14:paraId="6DAC8D4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0.41</w:t>
            </w:r>
          </w:p>
        </w:tc>
      </w:tr>
      <w:tr w:rsidR="0025709B" w:rsidRPr="006144E6" w14:paraId="5D8FB759" w14:textId="77777777" w:rsidTr="00EB2DDC">
        <w:tc>
          <w:tcPr>
            <w:tcW w:w="1560" w:type="dxa"/>
          </w:tcPr>
          <w:p w14:paraId="7E7F18D6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T1V5</w:t>
            </w:r>
          </w:p>
        </w:tc>
        <w:tc>
          <w:tcPr>
            <w:tcW w:w="2126" w:type="dxa"/>
          </w:tcPr>
          <w:p w14:paraId="6CE8B98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1.36</w:t>
            </w:r>
          </w:p>
        </w:tc>
        <w:tc>
          <w:tcPr>
            <w:tcW w:w="2126" w:type="dxa"/>
          </w:tcPr>
          <w:p w14:paraId="372296E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1.66</w:t>
            </w:r>
          </w:p>
        </w:tc>
        <w:tc>
          <w:tcPr>
            <w:tcW w:w="2268" w:type="dxa"/>
          </w:tcPr>
          <w:p w14:paraId="45042FE7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5.39</w:t>
            </w:r>
          </w:p>
        </w:tc>
        <w:tc>
          <w:tcPr>
            <w:tcW w:w="1892" w:type="dxa"/>
          </w:tcPr>
          <w:p w14:paraId="4CAE80C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0.39</w:t>
            </w:r>
          </w:p>
        </w:tc>
      </w:tr>
      <w:tr w:rsidR="0025709B" w:rsidRPr="006144E6" w14:paraId="66843096" w14:textId="77777777" w:rsidTr="00EB2DDC">
        <w:tc>
          <w:tcPr>
            <w:tcW w:w="1560" w:type="dxa"/>
          </w:tcPr>
          <w:p w14:paraId="6D79B5B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T1V6</w:t>
            </w:r>
          </w:p>
        </w:tc>
        <w:tc>
          <w:tcPr>
            <w:tcW w:w="2126" w:type="dxa"/>
          </w:tcPr>
          <w:p w14:paraId="713DD66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1.66</w:t>
            </w:r>
          </w:p>
        </w:tc>
        <w:tc>
          <w:tcPr>
            <w:tcW w:w="2126" w:type="dxa"/>
          </w:tcPr>
          <w:p w14:paraId="6C57C114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1.89</w:t>
            </w:r>
          </w:p>
        </w:tc>
        <w:tc>
          <w:tcPr>
            <w:tcW w:w="2268" w:type="dxa"/>
          </w:tcPr>
          <w:p w14:paraId="7D96FFFE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5.45</w:t>
            </w:r>
          </w:p>
        </w:tc>
        <w:tc>
          <w:tcPr>
            <w:tcW w:w="1892" w:type="dxa"/>
          </w:tcPr>
          <w:p w14:paraId="24E7AA7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0.46</w:t>
            </w:r>
          </w:p>
        </w:tc>
      </w:tr>
      <w:tr w:rsidR="0025709B" w:rsidRPr="006144E6" w14:paraId="775C8DFF" w14:textId="77777777" w:rsidTr="00EB2DDC">
        <w:tc>
          <w:tcPr>
            <w:tcW w:w="1560" w:type="dxa"/>
          </w:tcPr>
          <w:p w14:paraId="7848C6A7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T2V1</w:t>
            </w:r>
          </w:p>
        </w:tc>
        <w:tc>
          <w:tcPr>
            <w:tcW w:w="2126" w:type="dxa"/>
          </w:tcPr>
          <w:p w14:paraId="1AF9DE8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1.09</w:t>
            </w:r>
          </w:p>
        </w:tc>
        <w:tc>
          <w:tcPr>
            <w:tcW w:w="2126" w:type="dxa"/>
          </w:tcPr>
          <w:p w14:paraId="7EDB474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1.80</w:t>
            </w:r>
          </w:p>
        </w:tc>
        <w:tc>
          <w:tcPr>
            <w:tcW w:w="2268" w:type="dxa"/>
          </w:tcPr>
          <w:p w14:paraId="3D4B0F6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5.46</w:t>
            </w:r>
          </w:p>
        </w:tc>
        <w:tc>
          <w:tcPr>
            <w:tcW w:w="1892" w:type="dxa"/>
          </w:tcPr>
          <w:p w14:paraId="039B496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0.36</w:t>
            </w:r>
          </w:p>
        </w:tc>
      </w:tr>
      <w:tr w:rsidR="0025709B" w:rsidRPr="006144E6" w14:paraId="06BA4F31" w14:textId="77777777" w:rsidTr="00EB2DDC">
        <w:tc>
          <w:tcPr>
            <w:tcW w:w="1560" w:type="dxa"/>
          </w:tcPr>
          <w:p w14:paraId="34C060B4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T2V2</w:t>
            </w:r>
          </w:p>
        </w:tc>
        <w:tc>
          <w:tcPr>
            <w:tcW w:w="2126" w:type="dxa"/>
          </w:tcPr>
          <w:p w14:paraId="534AB6FA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1.59</w:t>
            </w:r>
          </w:p>
        </w:tc>
        <w:tc>
          <w:tcPr>
            <w:tcW w:w="2126" w:type="dxa"/>
          </w:tcPr>
          <w:p w14:paraId="745A69A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1.38</w:t>
            </w:r>
          </w:p>
        </w:tc>
        <w:tc>
          <w:tcPr>
            <w:tcW w:w="2268" w:type="dxa"/>
          </w:tcPr>
          <w:p w14:paraId="4B9383B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5.40</w:t>
            </w:r>
          </w:p>
        </w:tc>
        <w:tc>
          <w:tcPr>
            <w:tcW w:w="1892" w:type="dxa"/>
          </w:tcPr>
          <w:p w14:paraId="75317DF6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0.32</w:t>
            </w:r>
          </w:p>
        </w:tc>
      </w:tr>
      <w:tr w:rsidR="0025709B" w:rsidRPr="006144E6" w14:paraId="0A536415" w14:textId="77777777" w:rsidTr="00EB2DDC">
        <w:tc>
          <w:tcPr>
            <w:tcW w:w="1560" w:type="dxa"/>
          </w:tcPr>
          <w:p w14:paraId="347CB1F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T2V3</w:t>
            </w:r>
          </w:p>
        </w:tc>
        <w:tc>
          <w:tcPr>
            <w:tcW w:w="2126" w:type="dxa"/>
          </w:tcPr>
          <w:p w14:paraId="2EC510A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1.52</w:t>
            </w:r>
          </w:p>
        </w:tc>
        <w:tc>
          <w:tcPr>
            <w:tcW w:w="2126" w:type="dxa"/>
          </w:tcPr>
          <w:p w14:paraId="591D878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1.81</w:t>
            </w:r>
          </w:p>
        </w:tc>
        <w:tc>
          <w:tcPr>
            <w:tcW w:w="2268" w:type="dxa"/>
          </w:tcPr>
          <w:p w14:paraId="5CE609BB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5.40</w:t>
            </w:r>
          </w:p>
        </w:tc>
        <w:tc>
          <w:tcPr>
            <w:tcW w:w="1892" w:type="dxa"/>
          </w:tcPr>
          <w:p w14:paraId="00103F27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0.38</w:t>
            </w:r>
          </w:p>
        </w:tc>
      </w:tr>
      <w:tr w:rsidR="0025709B" w:rsidRPr="006144E6" w14:paraId="7C584F87" w14:textId="77777777" w:rsidTr="00EB2DDC">
        <w:tc>
          <w:tcPr>
            <w:tcW w:w="1560" w:type="dxa"/>
          </w:tcPr>
          <w:p w14:paraId="3C3333DA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T2V4</w:t>
            </w:r>
          </w:p>
        </w:tc>
        <w:tc>
          <w:tcPr>
            <w:tcW w:w="2126" w:type="dxa"/>
          </w:tcPr>
          <w:p w14:paraId="1358F88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1.63</w:t>
            </w:r>
          </w:p>
        </w:tc>
        <w:tc>
          <w:tcPr>
            <w:tcW w:w="2126" w:type="dxa"/>
          </w:tcPr>
          <w:p w14:paraId="574200A5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1.76</w:t>
            </w:r>
          </w:p>
        </w:tc>
        <w:tc>
          <w:tcPr>
            <w:tcW w:w="2268" w:type="dxa"/>
          </w:tcPr>
          <w:p w14:paraId="1A1F91FC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5.32</w:t>
            </w:r>
          </w:p>
        </w:tc>
        <w:tc>
          <w:tcPr>
            <w:tcW w:w="1892" w:type="dxa"/>
          </w:tcPr>
          <w:p w14:paraId="4830346F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0.43</w:t>
            </w:r>
          </w:p>
        </w:tc>
      </w:tr>
      <w:tr w:rsidR="0025709B" w:rsidRPr="006144E6" w14:paraId="5069EA0F" w14:textId="77777777" w:rsidTr="00EB2DDC">
        <w:tc>
          <w:tcPr>
            <w:tcW w:w="1560" w:type="dxa"/>
          </w:tcPr>
          <w:p w14:paraId="62EFD9A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T2V5</w:t>
            </w:r>
          </w:p>
        </w:tc>
        <w:tc>
          <w:tcPr>
            <w:tcW w:w="2126" w:type="dxa"/>
          </w:tcPr>
          <w:p w14:paraId="267D3C20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1.33</w:t>
            </w:r>
          </w:p>
        </w:tc>
        <w:tc>
          <w:tcPr>
            <w:tcW w:w="2126" w:type="dxa"/>
          </w:tcPr>
          <w:p w14:paraId="2D785F68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1.43</w:t>
            </w:r>
          </w:p>
        </w:tc>
        <w:tc>
          <w:tcPr>
            <w:tcW w:w="2268" w:type="dxa"/>
          </w:tcPr>
          <w:p w14:paraId="7DF0F311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5.44</w:t>
            </w:r>
          </w:p>
        </w:tc>
        <w:tc>
          <w:tcPr>
            <w:tcW w:w="1892" w:type="dxa"/>
          </w:tcPr>
          <w:p w14:paraId="1FA9CEA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0.35</w:t>
            </w:r>
          </w:p>
        </w:tc>
      </w:tr>
      <w:tr w:rsidR="0025709B" w:rsidRPr="006144E6" w14:paraId="1BBDE536" w14:textId="77777777" w:rsidTr="00EB2DDC">
        <w:tc>
          <w:tcPr>
            <w:tcW w:w="1560" w:type="dxa"/>
          </w:tcPr>
          <w:p w14:paraId="0A4511ED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  <w:lang w:val="de-DE"/>
              </w:rPr>
              <w:t>T2V6</w:t>
            </w:r>
          </w:p>
        </w:tc>
        <w:tc>
          <w:tcPr>
            <w:tcW w:w="2126" w:type="dxa"/>
          </w:tcPr>
          <w:p w14:paraId="16CD67B9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1.44</w:t>
            </w:r>
          </w:p>
        </w:tc>
        <w:tc>
          <w:tcPr>
            <w:tcW w:w="2126" w:type="dxa"/>
          </w:tcPr>
          <w:p w14:paraId="6110E7A4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1.43</w:t>
            </w:r>
          </w:p>
        </w:tc>
        <w:tc>
          <w:tcPr>
            <w:tcW w:w="2268" w:type="dxa"/>
          </w:tcPr>
          <w:p w14:paraId="60936AB3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5.49</w:t>
            </w:r>
          </w:p>
        </w:tc>
        <w:tc>
          <w:tcPr>
            <w:tcW w:w="1892" w:type="dxa"/>
          </w:tcPr>
          <w:p w14:paraId="127132FE" w14:textId="77777777" w:rsidR="0025709B" w:rsidRPr="006144E6" w:rsidRDefault="0025709B" w:rsidP="00EB2DDC">
            <w:pPr>
              <w:spacing w:line="240" w:lineRule="auto"/>
              <w:jc w:val="center"/>
              <w:rPr>
                <w:rFonts w:cstheme="minorHAnsi"/>
                <w:sz w:val="22"/>
                <w:szCs w:val="20"/>
                <w:lang w:val="de-DE"/>
              </w:rPr>
            </w:pPr>
            <w:r w:rsidRPr="006144E6">
              <w:rPr>
                <w:rFonts w:cstheme="minorHAnsi"/>
                <w:sz w:val="22"/>
                <w:szCs w:val="20"/>
              </w:rPr>
              <w:t>0.37</w:t>
            </w:r>
          </w:p>
        </w:tc>
      </w:tr>
    </w:tbl>
    <w:p w14:paraId="5F0EFF2A" w14:textId="77777777" w:rsidR="0025709B" w:rsidRDefault="0025709B" w:rsidP="0025709B">
      <w:pPr>
        <w:spacing w:after="160" w:line="259" w:lineRule="auto"/>
        <w:jc w:val="left"/>
        <w:rPr>
          <w:rFonts w:eastAsiaTheme="majorEastAsia" w:cs="Times New Roman"/>
          <w:b/>
          <w:bCs/>
          <w:sz w:val="24"/>
          <w:szCs w:val="32"/>
        </w:rPr>
      </w:pPr>
      <w:r>
        <w:rPr>
          <w:rFonts w:cs="Times New Roman"/>
        </w:rPr>
        <w:br w:type="page"/>
      </w:r>
    </w:p>
    <w:p w14:paraId="09A9607C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09B"/>
    <w:rsid w:val="0025709B"/>
    <w:rsid w:val="002978F5"/>
    <w:rsid w:val="003852CF"/>
    <w:rsid w:val="004E780C"/>
    <w:rsid w:val="00C733C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A26DC"/>
  <w15:chartTrackingRefBased/>
  <w15:docId w15:val="{DBE3CA86-97C3-4771-B5C0-29104DB62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09B"/>
    <w:pPr>
      <w:spacing w:after="0" w:line="480" w:lineRule="auto"/>
      <w:jc w:val="both"/>
    </w:pPr>
    <w:rPr>
      <w:rFonts w:ascii="Times New Roman" w:hAnsi="Times New Roman"/>
      <w:kern w:val="0"/>
      <w:sz w:val="2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70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70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70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570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70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709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709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709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709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70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70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70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70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70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70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70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70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70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70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70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70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70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70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70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70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70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70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70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709B"/>
    <w:rPr>
      <w:b/>
      <w:bCs/>
      <w:smallCaps/>
      <w:color w:val="0F4761" w:themeColor="accent1" w:themeShade="BF"/>
      <w:spacing w:val="5"/>
    </w:rPr>
  </w:style>
  <w:style w:type="table" w:customStyle="1" w:styleId="FormatvorlageNEU1">
    <w:name w:val="FormatvorlageNEU1"/>
    <w:basedOn w:val="TableNormal"/>
    <w:uiPriority w:val="99"/>
    <w:rsid w:val="0025709B"/>
    <w:pPr>
      <w:spacing w:after="0" w:line="240" w:lineRule="auto"/>
    </w:pPr>
    <w:rPr>
      <w:kern w:val="0"/>
      <w:sz w:val="20"/>
      <w:szCs w:val="22"/>
      <w14:ligatures w14:val="none"/>
    </w:rPr>
    <w:tblPr>
      <w:tblBorders>
        <w:top w:val="single" w:sz="4" w:space="0" w:color="auto"/>
        <w:bottom w:val="single" w:sz="4" w:space="0" w:color="auto"/>
        <w:insideH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2025-10-01T12:43:00Z</dcterms:created>
  <dcterms:modified xsi:type="dcterms:W3CDTF">2025-10-01T12:43:00Z</dcterms:modified>
</cp:coreProperties>
</file>