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5485F" w14:textId="77777777" w:rsidR="00647A26" w:rsidRPr="00BD7FB0" w:rsidRDefault="00647A26" w:rsidP="00647A26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US"/>
        </w:rPr>
      </w:pPr>
      <w:r w:rsidRPr="00BD7FB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US"/>
        </w:rPr>
        <w:t>Appendix A. Age related norms</w:t>
      </w:r>
    </w:p>
    <w:tbl>
      <w:tblPr>
        <w:tblStyle w:val="PlainTable1"/>
        <w:tblpPr w:leftFromText="180" w:rightFromText="180" w:vertAnchor="text" w:horzAnchor="margin" w:tblpXSpec="center" w:tblpY="-89"/>
        <w:tblW w:w="8673" w:type="dxa"/>
        <w:tblLayout w:type="fixed"/>
        <w:tblLook w:val="04A0" w:firstRow="1" w:lastRow="0" w:firstColumn="1" w:lastColumn="0" w:noHBand="0" w:noVBand="1"/>
      </w:tblPr>
      <w:tblGrid>
        <w:gridCol w:w="1869"/>
        <w:gridCol w:w="1598"/>
        <w:gridCol w:w="1735"/>
        <w:gridCol w:w="1735"/>
        <w:gridCol w:w="1736"/>
      </w:tblGrid>
      <w:tr w:rsidR="00647A26" w:rsidRPr="00495F30" w14:paraId="4881AEDB" w14:textId="77777777" w:rsidTr="00911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noWrap/>
          </w:tcPr>
          <w:p w14:paraId="202618BD" w14:textId="77777777" w:rsidR="00647A26" w:rsidRPr="00990DAD" w:rsidRDefault="00647A26" w:rsidP="00911F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</w:pPr>
            <w:r w:rsidRPr="00990DAD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Age</w:t>
            </w:r>
          </w:p>
        </w:tc>
        <w:tc>
          <w:tcPr>
            <w:tcW w:w="1598" w:type="dxa"/>
          </w:tcPr>
          <w:p w14:paraId="708FD549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 w:rsidRPr="00495F30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Examined</w:t>
            </w:r>
          </w:p>
          <w:p w14:paraId="58F64E6C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 w:rsidRPr="00495F30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Ear</w:t>
            </w:r>
          </w:p>
        </w:tc>
        <w:tc>
          <w:tcPr>
            <w:tcW w:w="1735" w:type="dxa"/>
          </w:tcPr>
          <w:p w14:paraId="7C2B7DA4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 w:rsidRPr="00495F30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SinB Words</w:t>
            </w:r>
          </w:p>
          <w:p w14:paraId="2B7FF8D0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 w:rsidRPr="00495F30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(50% SNR)</w:t>
            </w:r>
          </w:p>
        </w:tc>
        <w:tc>
          <w:tcPr>
            <w:tcW w:w="1735" w:type="dxa"/>
          </w:tcPr>
          <w:p w14:paraId="6778FD55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 w:rsidRPr="00495F30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GIN</w:t>
            </w:r>
          </w:p>
          <w:p w14:paraId="279B8171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  <w:t>(ms)</w:t>
            </w:r>
          </w:p>
        </w:tc>
        <w:tc>
          <w:tcPr>
            <w:tcW w:w="1736" w:type="dxa"/>
          </w:tcPr>
          <w:p w14:paraId="13C1A48B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 w:rsidRPr="00495F30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DD</w:t>
            </w:r>
          </w:p>
          <w:p w14:paraId="06D22FD5" w14:textId="77777777" w:rsidR="00647A26" w:rsidRPr="00495F30" w:rsidRDefault="00647A26" w:rsidP="00911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  <w14:ligatures w14:val="standardContextual"/>
              </w:rPr>
            </w:pPr>
            <w:r w:rsidRPr="00495F30"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(%)</w:t>
            </w:r>
          </w:p>
        </w:tc>
      </w:tr>
      <w:tr w:rsidR="00647A26" w:rsidRPr="000F6AA6" w14:paraId="640B2477" w14:textId="77777777" w:rsidTr="00911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noWrap/>
          </w:tcPr>
          <w:p w14:paraId="321DF568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25C5532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7 years</w:t>
            </w:r>
          </w:p>
        </w:tc>
        <w:tc>
          <w:tcPr>
            <w:tcW w:w="1598" w:type="dxa"/>
          </w:tcPr>
          <w:p w14:paraId="6B3D44C4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Right</w:t>
            </w:r>
          </w:p>
          <w:p w14:paraId="2883F8BC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Left</w:t>
            </w:r>
          </w:p>
        </w:tc>
        <w:tc>
          <w:tcPr>
            <w:tcW w:w="1735" w:type="dxa"/>
          </w:tcPr>
          <w:p w14:paraId="69E9FC91" w14:textId="77777777" w:rsidR="00647A2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  <w:p w14:paraId="508B3053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</w:tc>
        <w:tc>
          <w:tcPr>
            <w:tcW w:w="1735" w:type="dxa"/>
          </w:tcPr>
          <w:p w14:paraId="06C9BE57" w14:textId="77777777" w:rsidR="00647A2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  <w:p w14:paraId="0497CF73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</w:tc>
        <w:tc>
          <w:tcPr>
            <w:tcW w:w="1736" w:type="dxa"/>
          </w:tcPr>
          <w:p w14:paraId="4EFE18F6" w14:textId="77777777" w:rsidR="00647A2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&gt;60%</w:t>
            </w:r>
          </w:p>
          <w:p w14:paraId="05107953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&gt;50%</w:t>
            </w:r>
          </w:p>
        </w:tc>
      </w:tr>
      <w:tr w:rsidR="00647A26" w:rsidRPr="000F6AA6" w14:paraId="33B1CD1E" w14:textId="77777777" w:rsidTr="00911F23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noWrap/>
          </w:tcPr>
          <w:p w14:paraId="1A82D5BB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284E1B03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 years</w:t>
            </w:r>
          </w:p>
        </w:tc>
        <w:tc>
          <w:tcPr>
            <w:tcW w:w="1598" w:type="dxa"/>
          </w:tcPr>
          <w:p w14:paraId="576EFEC8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Right</w:t>
            </w:r>
          </w:p>
          <w:p w14:paraId="58311D70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1735" w:type="dxa"/>
          </w:tcPr>
          <w:p w14:paraId="6F434945" w14:textId="77777777" w:rsidR="00647A26" w:rsidRPr="00BD7FB0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  <w:p w14:paraId="035ED860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</w:tc>
        <w:tc>
          <w:tcPr>
            <w:tcW w:w="1735" w:type="dxa"/>
          </w:tcPr>
          <w:p w14:paraId="689F9B89" w14:textId="77777777" w:rsidR="00647A2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  <w:p w14:paraId="4E1ECD9B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</w:tc>
        <w:tc>
          <w:tcPr>
            <w:tcW w:w="1736" w:type="dxa"/>
          </w:tcPr>
          <w:p w14:paraId="0EC2904C" w14:textId="77777777" w:rsidR="00647A2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&gt;70%</w:t>
            </w:r>
          </w:p>
          <w:p w14:paraId="5926770B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&gt;65%</w:t>
            </w:r>
          </w:p>
        </w:tc>
      </w:tr>
      <w:tr w:rsidR="00647A26" w:rsidRPr="000F6AA6" w14:paraId="4E225D95" w14:textId="77777777" w:rsidTr="00911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noWrap/>
          </w:tcPr>
          <w:p w14:paraId="4716D5DC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52172A38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9 years</w:t>
            </w:r>
          </w:p>
        </w:tc>
        <w:tc>
          <w:tcPr>
            <w:tcW w:w="1598" w:type="dxa"/>
          </w:tcPr>
          <w:p w14:paraId="5DBB8341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Right</w:t>
            </w:r>
          </w:p>
          <w:p w14:paraId="7DA73771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1735" w:type="dxa"/>
          </w:tcPr>
          <w:p w14:paraId="1306DA4C" w14:textId="77777777" w:rsidR="00647A26" w:rsidRPr="00BD7FB0" w:rsidRDefault="00647A26" w:rsidP="00911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  <w:p w14:paraId="08F14CFC" w14:textId="77777777" w:rsidR="00647A26" w:rsidRPr="000F6AA6" w:rsidRDefault="00647A26" w:rsidP="00911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35" w:type="dxa"/>
          </w:tcPr>
          <w:p w14:paraId="2C231BF1" w14:textId="77777777" w:rsidR="00647A26" w:rsidRPr="00AB332A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B332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  <w:p w14:paraId="59F3AF76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B332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</w:tc>
        <w:tc>
          <w:tcPr>
            <w:tcW w:w="1736" w:type="dxa"/>
          </w:tcPr>
          <w:p w14:paraId="749F2392" w14:textId="77777777" w:rsidR="00647A2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&gt;80%</w:t>
            </w:r>
          </w:p>
          <w:p w14:paraId="182492D9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&gt;75%</w:t>
            </w:r>
          </w:p>
        </w:tc>
      </w:tr>
      <w:tr w:rsidR="00647A26" w:rsidRPr="000F6AA6" w14:paraId="689B526F" w14:textId="77777777" w:rsidTr="00911F23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noWrap/>
          </w:tcPr>
          <w:p w14:paraId="176CF34D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49BE801A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10 years</w:t>
            </w:r>
          </w:p>
        </w:tc>
        <w:tc>
          <w:tcPr>
            <w:tcW w:w="1598" w:type="dxa"/>
          </w:tcPr>
          <w:p w14:paraId="2C4548F4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Right</w:t>
            </w:r>
          </w:p>
          <w:p w14:paraId="790C7481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1735" w:type="dxa"/>
          </w:tcPr>
          <w:p w14:paraId="6DDE7E15" w14:textId="77777777" w:rsidR="00647A26" w:rsidRPr="00BD7FB0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  <w:p w14:paraId="0B97EA56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</w:tc>
        <w:tc>
          <w:tcPr>
            <w:tcW w:w="1735" w:type="dxa"/>
          </w:tcPr>
          <w:p w14:paraId="5E059EB6" w14:textId="77777777" w:rsidR="00647A2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  <w:p w14:paraId="18A6922C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</w:tc>
        <w:tc>
          <w:tcPr>
            <w:tcW w:w="1736" w:type="dxa"/>
          </w:tcPr>
          <w:p w14:paraId="49426498" w14:textId="77777777" w:rsidR="00647A2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&gt;85%</w:t>
            </w:r>
          </w:p>
          <w:p w14:paraId="131A076B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&gt;75%</w:t>
            </w:r>
          </w:p>
        </w:tc>
      </w:tr>
      <w:tr w:rsidR="00647A26" w:rsidRPr="000F6AA6" w14:paraId="31BC312C" w14:textId="77777777" w:rsidTr="00911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noWrap/>
          </w:tcPr>
          <w:p w14:paraId="29B65FDE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54887E92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11 years</w:t>
            </w:r>
          </w:p>
        </w:tc>
        <w:tc>
          <w:tcPr>
            <w:tcW w:w="1598" w:type="dxa"/>
          </w:tcPr>
          <w:p w14:paraId="136C865A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Right</w:t>
            </w:r>
          </w:p>
          <w:p w14:paraId="456ADFF8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1735" w:type="dxa"/>
          </w:tcPr>
          <w:p w14:paraId="301F0C8E" w14:textId="77777777" w:rsidR="00647A26" w:rsidRPr="00BD7FB0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  <w:p w14:paraId="323166CC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</w:tc>
        <w:tc>
          <w:tcPr>
            <w:tcW w:w="1735" w:type="dxa"/>
          </w:tcPr>
          <w:p w14:paraId="2C417754" w14:textId="77777777" w:rsidR="00647A2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  <w:p w14:paraId="668B9579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</w:tc>
        <w:tc>
          <w:tcPr>
            <w:tcW w:w="1736" w:type="dxa"/>
          </w:tcPr>
          <w:p w14:paraId="13F2397F" w14:textId="77777777" w:rsidR="00647A2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&gt;85%</w:t>
            </w:r>
          </w:p>
          <w:p w14:paraId="4E947E40" w14:textId="77777777" w:rsidR="00647A26" w:rsidRPr="000F6AA6" w:rsidRDefault="00647A26" w:rsidP="00911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&gt;85%</w:t>
            </w:r>
          </w:p>
        </w:tc>
      </w:tr>
      <w:tr w:rsidR="00647A26" w:rsidRPr="000F6AA6" w14:paraId="02F11A00" w14:textId="77777777" w:rsidTr="00911F23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noWrap/>
          </w:tcPr>
          <w:p w14:paraId="1BB7293F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5CB61B92" w14:textId="77777777" w:rsidR="00647A26" w:rsidRPr="000F6AA6" w:rsidRDefault="00647A26" w:rsidP="00911F2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12 years </w:t>
            </w:r>
          </w:p>
        </w:tc>
        <w:tc>
          <w:tcPr>
            <w:tcW w:w="1598" w:type="dxa"/>
          </w:tcPr>
          <w:p w14:paraId="514C8708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Right</w:t>
            </w:r>
          </w:p>
          <w:p w14:paraId="7FE51352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F6AA6">
              <w:rPr>
                <w:rFonts w:ascii="Times New Roman" w:eastAsiaTheme="minorEastAsia" w:hAnsi="Times New Roman" w:cs="Times New Roman"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1735" w:type="dxa"/>
          </w:tcPr>
          <w:p w14:paraId="122333B1" w14:textId="77777777" w:rsidR="00647A26" w:rsidRPr="00BD7FB0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  <w:p w14:paraId="6B82CD5D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≤1.3</w:t>
            </w:r>
          </w:p>
        </w:tc>
        <w:tc>
          <w:tcPr>
            <w:tcW w:w="1735" w:type="dxa"/>
          </w:tcPr>
          <w:p w14:paraId="140D4E3E" w14:textId="77777777" w:rsidR="00647A2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  <w:p w14:paraId="5D7F51E6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8ms</w:t>
            </w:r>
          </w:p>
        </w:tc>
        <w:tc>
          <w:tcPr>
            <w:tcW w:w="1736" w:type="dxa"/>
          </w:tcPr>
          <w:p w14:paraId="7875D94A" w14:textId="77777777" w:rsidR="00647A26" w:rsidRPr="00BD7FB0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&gt;85%</w:t>
            </w:r>
          </w:p>
          <w:p w14:paraId="5C1DEBEF" w14:textId="77777777" w:rsidR="00647A26" w:rsidRPr="000F6AA6" w:rsidRDefault="00647A26" w:rsidP="00911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D7FB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&gt;85%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7F343C" w14:textId="77777777" w:rsidR="00647A26" w:rsidRDefault="00647A26" w:rsidP="00647A2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D7FB0">
        <w:rPr>
          <w:rFonts w:ascii="Times New Roman" w:hAnsi="Times New Roman" w:cs="Times New Roman"/>
          <w:sz w:val="20"/>
          <w:szCs w:val="20"/>
          <w:lang w:val="en-US"/>
        </w:rPr>
        <w:t>Note: SinB, Speech in Babble; GIN, Gaps in Noise; DD, Dichotic Digits; 50% SNR, SNR threshold at which the 50% of the items are correctly identified; ms, milliseconds</w:t>
      </w:r>
    </w:p>
    <w:p w14:paraId="493F4EF8" w14:textId="77777777" w:rsidR="006E528E" w:rsidRPr="00647A26" w:rsidRDefault="006E528E">
      <w:pPr>
        <w:rPr>
          <w:lang w:val="en-US"/>
        </w:rPr>
      </w:pPr>
    </w:p>
    <w:sectPr w:rsidR="006E528E" w:rsidRPr="00647A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26"/>
    <w:rsid w:val="00091925"/>
    <w:rsid w:val="00647A26"/>
    <w:rsid w:val="006E528E"/>
    <w:rsid w:val="008828FB"/>
    <w:rsid w:val="00F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DDB6"/>
  <w15:chartTrackingRefBased/>
  <w15:docId w15:val="{8A22CED8-CBCD-41A8-BF87-3433D17F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26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A2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7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A26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7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A26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47A2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PlainTable1">
    <w:name w:val="Plain Table 1"/>
    <w:basedOn w:val="TableNormal"/>
    <w:uiPriority w:val="41"/>
    <w:rsid w:val="00647A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Ioannidou</dc:creator>
  <cp:keywords/>
  <dc:description/>
  <cp:lastModifiedBy>Eleftheria Ioannidou</cp:lastModifiedBy>
  <cp:revision>1</cp:revision>
  <dcterms:created xsi:type="dcterms:W3CDTF">2024-09-29T11:08:00Z</dcterms:created>
  <dcterms:modified xsi:type="dcterms:W3CDTF">2024-09-29T11:10:00Z</dcterms:modified>
</cp:coreProperties>
</file>