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80275" w14:textId="77777777" w:rsidR="009B4603" w:rsidRPr="00714463" w:rsidRDefault="009B4603" w:rsidP="009B4603">
      <w:pPr>
        <w:spacing w:line="480" w:lineRule="auto"/>
        <w:jc w:val="both"/>
        <w:rPr>
          <w:rFonts w:ascii="Times New Roman" w:hAnsi="Times New Roman" w:cs="Times New Roman"/>
          <w:kern w:val="0"/>
          <w:lang w:val="en-US"/>
          <w14:ligatures w14:val="none"/>
        </w:rPr>
      </w:pPr>
      <w:r w:rsidRPr="00714463">
        <w:rPr>
          <w:rFonts w:ascii="Times New Roman" w:hAnsi="Times New Roman" w:cs="Times New Roman"/>
          <w:b/>
          <w:bCs/>
          <w:kern w:val="0"/>
          <w:lang w:val="en-US"/>
          <w14:ligatures w14:val="none"/>
        </w:rPr>
        <w:t xml:space="preserve">Supplementary File 1. </w:t>
      </w:r>
      <w:r w:rsidRPr="00714463">
        <w:rPr>
          <w:rFonts w:ascii="Times New Roman" w:hAnsi="Times New Roman" w:cs="Times New Roman"/>
          <w:kern w:val="0"/>
          <w:lang w:val="en-US"/>
          <w14:ligatures w14:val="none"/>
        </w:rPr>
        <w:t>Component 1 and component 2 value for OA, RA and PsA SF metabolome</w:t>
      </w:r>
    </w:p>
    <w:tbl>
      <w:tblPr>
        <w:tblW w:w="9449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5"/>
        <w:gridCol w:w="1879"/>
        <w:gridCol w:w="2715"/>
      </w:tblGrid>
      <w:tr w:rsidR="009B4603" w:rsidRPr="001C1F62" w14:paraId="4DD604EE" w14:textId="77777777" w:rsidTr="004604D0">
        <w:trPr>
          <w:trHeight w:val="283"/>
        </w:trPr>
        <w:tc>
          <w:tcPr>
            <w:tcW w:w="4855" w:type="dxa"/>
            <w:noWrap/>
            <w:vAlign w:val="bottom"/>
            <w:hideMark/>
          </w:tcPr>
          <w:p w14:paraId="79D3032A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Metabolite</w:t>
            </w:r>
          </w:p>
        </w:tc>
        <w:tc>
          <w:tcPr>
            <w:tcW w:w="1879" w:type="dxa"/>
            <w:noWrap/>
            <w:vAlign w:val="bottom"/>
            <w:hideMark/>
          </w:tcPr>
          <w:p w14:paraId="2F2D5918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Component 1</w:t>
            </w:r>
          </w:p>
        </w:tc>
        <w:tc>
          <w:tcPr>
            <w:tcW w:w="2715" w:type="dxa"/>
            <w:noWrap/>
            <w:vAlign w:val="bottom"/>
            <w:hideMark/>
          </w:tcPr>
          <w:p w14:paraId="79BFCADA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Component 2</w:t>
            </w:r>
          </w:p>
        </w:tc>
      </w:tr>
      <w:tr w:rsidR="009B4603" w:rsidRPr="001C1F62" w14:paraId="54D2D8AE" w14:textId="77777777" w:rsidTr="004604D0">
        <w:trPr>
          <w:trHeight w:val="283"/>
        </w:trPr>
        <w:tc>
          <w:tcPr>
            <w:tcW w:w="4855" w:type="dxa"/>
            <w:noWrap/>
            <w:vAlign w:val="bottom"/>
            <w:hideMark/>
          </w:tcPr>
          <w:p w14:paraId="2688027E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bookmarkStart w:id="0" w:name="_Hlk207355140"/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3a,7a-Dihydroxy-5b-cholestane</w:t>
            </w:r>
          </w:p>
        </w:tc>
        <w:tc>
          <w:tcPr>
            <w:tcW w:w="1879" w:type="dxa"/>
            <w:noWrap/>
            <w:vAlign w:val="bottom"/>
            <w:hideMark/>
          </w:tcPr>
          <w:p w14:paraId="4AD4620E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3.08</w:t>
            </w:r>
          </w:p>
        </w:tc>
        <w:tc>
          <w:tcPr>
            <w:tcW w:w="2715" w:type="dxa"/>
            <w:noWrap/>
            <w:vAlign w:val="bottom"/>
            <w:hideMark/>
          </w:tcPr>
          <w:p w14:paraId="50C29B76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2.45</w:t>
            </w:r>
          </w:p>
        </w:tc>
      </w:tr>
      <w:tr w:rsidR="009B4603" w:rsidRPr="001C1F62" w14:paraId="548B2C43" w14:textId="77777777" w:rsidTr="004604D0">
        <w:trPr>
          <w:trHeight w:val="283"/>
        </w:trPr>
        <w:tc>
          <w:tcPr>
            <w:tcW w:w="4855" w:type="dxa"/>
            <w:noWrap/>
            <w:vAlign w:val="bottom"/>
            <w:hideMark/>
          </w:tcPr>
          <w:p w14:paraId="37CF6ABF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D-myo-Inositol 1,3,4,5-tetrakisphosphate</w:t>
            </w:r>
          </w:p>
        </w:tc>
        <w:tc>
          <w:tcPr>
            <w:tcW w:w="1879" w:type="dxa"/>
            <w:noWrap/>
            <w:vAlign w:val="bottom"/>
            <w:hideMark/>
          </w:tcPr>
          <w:p w14:paraId="2B3EEB91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1.83</w:t>
            </w:r>
          </w:p>
        </w:tc>
        <w:tc>
          <w:tcPr>
            <w:tcW w:w="2715" w:type="dxa"/>
            <w:noWrap/>
            <w:vAlign w:val="bottom"/>
            <w:hideMark/>
          </w:tcPr>
          <w:p w14:paraId="27DFECC6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1.40</w:t>
            </w:r>
          </w:p>
        </w:tc>
      </w:tr>
      <w:tr w:rsidR="009B4603" w:rsidRPr="001C1F62" w14:paraId="524F905E" w14:textId="77777777" w:rsidTr="004604D0">
        <w:trPr>
          <w:trHeight w:val="283"/>
        </w:trPr>
        <w:tc>
          <w:tcPr>
            <w:tcW w:w="4855" w:type="dxa"/>
            <w:noWrap/>
            <w:vAlign w:val="bottom"/>
            <w:hideMark/>
          </w:tcPr>
          <w:p w14:paraId="7A2DF95A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4,4-Dimethylcholesta-8,14,24-trienol</w:t>
            </w:r>
          </w:p>
        </w:tc>
        <w:tc>
          <w:tcPr>
            <w:tcW w:w="1879" w:type="dxa"/>
            <w:noWrap/>
            <w:vAlign w:val="bottom"/>
            <w:hideMark/>
          </w:tcPr>
          <w:p w14:paraId="50C3EAEE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1.77</w:t>
            </w:r>
          </w:p>
        </w:tc>
        <w:tc>
          <w:tcPr>
            <w:tcW w:w="2715" w:type="dxa"/>
            <w:noWrap/>
            <w:vAlign w:val="bottom"/>
            <w:hideMark/>
          </w:tcPr>
          <w:p w14:paraId="07188268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1.28</w:t>
            </w:r>
          </w:p>
        </w:tc>
      </w:tr>
      <w:tr w:rsidR="009B4603" w:rsidRPr="001C1F62" w14:paraId="12413F28" w14:textId="77777777" w:rsidTr="004604D0">
        <w:trPr>
          <w:trHeight w:val="283"/>
        </w:trPr>
        <w:tc>
          <w:tcPr>
            <w:tcW w:w="4855" w:type="dxa"/>
            <w:noWrap/>
            <w:vAlign w:val="bottom"/>
            <w:hideMark/>
          </w:tcPr>
          <w:p w14:paraId="51625604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Galactitol</w:t>
            </w:r>
          </w:p>
        </w:tc>
        <w:tc>
          <w:tcPr>
            <w:tcW w:w="1879" w:type="dxa"/>
            <w:noWrap/>
            <w:vAlign w:val="bottom"/>
            <w:hideMark/>
          </w:tcPr>
          <w:p w14:paraId="448AB88F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1.61</w:t>
            </w:r>
          </w:p>
        </w:tc>
        <w:tc>
          <w:tcPr>
            <w:tcW w:w="2715" w:type="dxa"/>
            <w:noWrap/>
            <w:vAlign w:val="bottom"/>
            <w:hideMark/>
          </w:tcPr>
          <w:p w14:paraId="18D72F60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1.46</w:t>
            </w:r>
          </w:p>
        </w:tc>
      </w:tr>
      <w:tr w:rsidR="009B4603" w:rsidRPr="001C1F62" w14:paraId="103F178E" w14:textId="77777777" w:rsidTr="004604D0">
        <w:trPr>
          <w:trHeight w:val="283"/>
        </w:trPr>
        <w:tc>
          <w:tcPr>
            <w:tcW w:w="4855" w:type="dxa"/>
            <w:noWrap/>
            <w:vAlign w:val="bottom"/>
            <w:hideMark/>
          </w:tcPr>
          <w:p w14:paraId="6C20ADBB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Proline</w:t>
            </w:r>
          </w:p>
        </w:tc>
        <w:tc>
          <w:tcPr>
            <w:tcW w:w="1879" w:type="dxa"/>
            <w:noWrap/>
            <w:vAlign w:val="bottom"/>
            <w:hideMark/>
          </w:tcPr>
          <w:p w14:paraId="3CB5D4B9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1.55</w:t>
            </w:r>
          </w:p>
        </w:tc>
        <w:tc>
          <w:tcPr>
            <w:tcW w:w="2715" w:type="dxa"/>
            <w:noWrap/>
            <w:vAlign w:val="bottom"/>
            <w:hideMark/>
          </w:tcPr>
          <w:p w14:paraId="26AE855D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1.12</w:t>
            </w:r>
          </w:p>
        </w:tc>
      </w:tr>
      <w:tr w:rsidR="009B4603" w:rsidRPr="001C1F62" w14:paraId="5BCCED32" w14:textId="77777777" w:rsidTr="004604D0">
        <w:trPr>
          <w:trHeight w:val="283"/>
        </w:trPr>
        <w:tc>
          <w:tcPr>
            <w:tcW w:w="4855" w:type="dxa"/>
            <w:noWrap/>
            <w:vAlign w:val="bottom"/>
            <w:hideMark/>
          </w:tcPr>
          <w:p w14:paraId="5F776319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2-Oxoarginine</w:t>
            </w:r>
          </w:p>
        </w:tc>
        <w:tc>
          <w:tcPr>
            <w:tcW w:w="1879" w:type="dxa"/>
            <w:noWrap/>
            <w:vAlign w:val="bottom"/>
            <w:hideMark/>
          </w:tcPr>
          <w:p w14:paraId="02219EFC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1.50</w:t>
            </w:r>
          </w:p>
        </w:tc>
        <w:tc>
          <w:tcPr>
            <w:tcW w:w="2715" w:type="dxa"/>
            <w:noWrap/>
            <w:vAlign w:val="bottom"/>
            <w:hideMark/>
          </w:tcPr>
          <w:p w14:paraId="5EDCE869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1.09</w:t>
            </w:r>
          </w:p>
        </w:tc>
      </w:tr>
      <w:tr w:rsidR="009B4603" w:rsidRPr="001C1F62" w14:paraId="1374E397" w14:textId="77777777" w:rsidTr="004604D0">
        <w:trPr>
          <w:trHeight w:val="283"/>
        </w:trPr>
        <w:tc>
          <w:tcPr>
            <w:tcW w:w="4855" w:type="dxa"/>
            <w:noWrap/>
            <w:vAlign w:val="bottom"/>
            <w:hideMark/>
          </w:tcPr>
          <w:p w14:paraId="5FB47AF8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Stearic acid</w:t>
            </w:r>
          </w:p>
        </w:tc>
        <w:tc>
          <w:tcPr>
            <w:tcW w:w="1879" w:type="dxa"/>
            <w:noWrap/>
            <w:vAlign w:val="bottom"/>
            <w:hideMark/>
          </w:tcPr>
          <w:p w14:paraId="29DE53D6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1.48</w:t>
            </w:r>
          </w:p>
        </w:tc>
        <w:tc>
          <w:tcPr>
            <w:tcW w:w="2715" w:type="dxa"/>
            <w:noWrap/>
            <w:vAlign w:val="bottom"/>
            <w:hideMark/>
          </w:tcPr>
          <w:p w14:paraId="5143071E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1.13</w:t>
            </w:r>
          </w:p>
        </w:tc>
      </w:tr>
      <w:tr w:rsidR="009B4603" w:rsidRPr="001C1F62" w14:paraId="0B419844" w14:textId="77777777" w:rsidTr="004604D0">
        <w:trPr>
          <w:trHeight w:val="283"/>
        </w:trPr>
        <w:tc>
          <w:tcPr>
            <w:tcW w:w="4855" w:type="dxa"/>
            <w:noWrap/>
            <w:vAlign w:val="bottom"/>
            <w:hideMark/>
          </w:tcPr>
          <w:p w14:paraId="064BDB98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Chitobiose</w:t>
            </w:r>
          </w:p>
        </w:tc>
        <w:tc>
          <w:tcPr>
            <w:tcW w:w="1879" w:type="dxa"/>
            <w:noWrap/>
            <w:vAlign w:val="bottom"/>
            <w:hideMark/>
          </w:tcPr>
          <w:p w14:paraId="2734117D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1.40</w:t>
            </w:r>
          </w:p>
        </w:tc>
        <w:tc>
          <w:tcPr>
            <w:tcW w:w="2715" w:type="dxa"/>
            <w:noWrap/>
            <w:vAlign w:val="bottom"/>
            <w:hideMark/>
          </w:tcPr>
          <w:p w14:paraId="138FB5E4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1.08</w:t>
            </w:r>
          </w:p>
        </w:tc>
      </w:tr>
      <w:tr w:rsidR="009B4603" w:rsidRPr="001C1F62" w14:paraId="29B38A91" w14:textId="77777777" w:rsidTr="004604D0">
        <w:trPr>
          <w:trHeight w:val="283"/>
        </w:trPr>
        <w:tc>
          <w:tcPr>
            <w:tcW w:w="4855" w:type="dxa"/>
            <w:noWrap/>
            <w:vAlign w:val="bottom"/>
            <w:hideMark/>
          </w:tcPr>
          <w:p w14:paraId="6E7B1129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5b-Cholestane-3a,7a,12a-triol</w:t>
            </w:r>
          </w:p>
        </w:tc>
        <w:tc>
          <w:tcPr>
            <w:tcW w:w="1879" w:type="dxa"/>
            <w:noWrap/>
            <w:vAlign w:val="bottom"/>
            <w:hideMark/>
          </w:tcPr>
          <w:p w14:paraId="024E5566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1.39</w:t>
            </w:r>
          </w:p>
        </w:tc>
        <w:tc>
          <w:tcPr>
            <w:tcW w:w="2715" w:type="dxa"/>
            <w:noWrap/>
            <w:vAlign w:val="bottom"/>
            <w:hideMark/>
          </w:tcPr>
          <w:p w14:paraId="122ED524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1.16</w:t>
            </w:r>
          </w:p>
        </w:tc>
      </w:tr>
      <w:tr w:rsidR="009B4603" w:rsidRPr="001C1F62" w14:paraId="7FA5D4A3" w14:textId="77777777" w:rsidTr="004604D0">
        <w:trPr>
          <w:trHeight w:val="283"/>
        </w:trPr>
        <w:tc>
          <w:tcPr>
            <w:tcW w:w="4855" w:type="dxa"/>
            <w:noWrap/>
            <w:vAlign w:val="bottom"/>
            <w:hideMark/>
          </w:tcPr>
          <w:p w14:paraId="67D7A7E7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5-Hydroxy-N-formylkynurenine</w:t>
            </w:r>
          </w:p>
        </w:tc>
        <w:tc>
          <w:tcPr>
            <w:tcW w:w="1879" w:type="dxa"/>
            <w:noWrap/>
            <w:vAlign w:val="bottom"/>
            <w:hideMark/>
          </w:tcPr>
          <w:p w14:paraId="575130D8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1.15</w:t>
            </w:r>
          </w:p>
        </w:tc>
        <w:tc>
          <w:tcPr>
            <w:tcW w:w="2715" w:type="dxa"/>
            <w:noWrap/>
            <w:vAlign w:val="bottom"/>
            <w:hideMark/>
          </w:tcPr>
          <w:p w14:paraId="60CBA5D5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0.91</w:t>
            </w:r>
          </w:p>
        </w:tc>
      </w:tr>
      <w:tr w:rsidR="009B4603" w:rsidRPr="001C1F62" w14:paraId="29042A3B" w14:textId="77777777" w:rsidTr="004604D0">
        <w:trPr>
          <w:trHeight w:val="283"/>
        </w:trPr>
        <w:tc>
          <w:tcPr>
            <w:tcW w:w="4855" w:type="dxa"/>
            <w:noWrap/>
            <w:vAlign w:val="bottom"/>
            <w:hideMark/>
          </w:tcPr>
          <w:p w14:paraId="17DB5F83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L-Arginine</w:t>
            </w:r>
          </w:p>
        </w:tc>
        <w:tc>
          <w:tcPr>
            <w:tcW w:w="1879" w:type="dxa"/>
            <w:noWrap/>
            <w:vAlign w:val="bottom"/>
            <w:hideMark/>
          </w:tcPr>
          <w:p w14:paraId="55EBE673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1.06</w:t>
            </w:r>
          </w:p>
        </w:tc>
        <w:tc>
          <w:tcPr>
            <w:tcW w:w="2715" w:type="dxa"/>
            <w:noWrap/>
            <w:vAlign w:val="bottom"/>
            <w:hideMark/>
          </w:tcPr>
          <w:p w14:paraId="55F4BD04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0.76</w:t>
            </w:r>
          </w:p>
        </w:tc>
      </w:tr>
      <w:tr w:rsidR="009B4603" w:rsidRPr="001C1F62" w14:paraId="4BCE0F90" w14:textId="77777777" w:rsidTr="004604D0">
        <w:trPr>
          <w:trHeight w:val="283"/>
        </w:trPr>
        <w:tc>
          <w:tcPr>
            <w:tcW w:w="4855" w:type="dxa"/>
            <w:noWrap/>
            <w:vAlign w:val="bottom"/>
            <w:hideMark/>
          </w:tcPr>
          <w:p w14:paraId="1FD4E2DE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Xanthine</w:t>
            </w:r>
          </w:p>
        </w:tc>
        <w:tc>
          <w:tcPr>
            <w:tcW w:w="1879" w:type="dxa"/>
            <w:noWrap/>
            <w:vAlign w:val="bottom"/>
            <w:hideMark/>
          </w:tcPr>
          <w:p w14:paraId="4510126D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1.04</w:t>
            </w:r>
          </w:p>
        </w:tc>
        <w:tc>
          <w:tcPr>
            <w:tcW w:w="2715" w:type="dxa"/>
            <w:noWrap/>
            <w:vAlign w:val="bottom"/>
            <w:hideMark/>
          </w:tcPr>
          <w:p w14:paraId="149FA6C8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0.75</w:t>
            </w:r>
          </w:p>
        </w:tc>
      </w:tr>
      <w:tr w:rsidR="009B4603" w:rsidRPr="001C1F62" w14:paraId="5011CDFD" w14:textId="77777777" w:rsidTr="004604D0">
        <w:trPr>
          <w:trHeight w:val="283"/>
        </w:trPr>
        <w:tc>
          <w:tcPr>
            <w:tcW w:w="4855" w:type="dxa"/>
            <w:noWrap/>
            <w:vAlign w:val="bottom"/>
            <w:hideMark/>
          </w:tcPr>
          <w:p w14:paraId="3B37D709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Biocytin</w:t>
            </w:r>
          </w:p>
        </w:tc>
        <w:tc>
          <w:tcPr>
            <w:tcW w:w="1879" w:type="dxa"/>
            <w:noWrap/>
            <w:vAlign w:val="bottom"/>
            <w:hideMark/>
          </w:tcPr>
          <w:p w14:paraId="6841584C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1.02</w:t>
            </w:r>
          </w:p>
        </w:tc>
        <w:tc>
          <w:tcPr>
            <w:tcW w:w="2715" w:type="dxa"/>
            <w:noWrap/>
            <w:vAlign w:val="bottom"/>
            <w:hideMark/>
          </w:tcPr>
          <w:p w14:paraId="2DE54842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0.73</w:t>
            </w:r>
          </w:p>
        </w:tc>
      </w:tr>
      <w:tr w:rsidR="009B4603" w:rsidRPr="001C1F62" w14:paraId="313C7E23" w14:textId="77777777" w:rsidTr="004604D0">
        <w:trPr>
          <w:trHeight w:val="283"/>
        </w:trPr>
        <w:tc>
          <w:tcPr>
            <w:tcW w:w="4855" w:type="dxa"/>
            <w:noWrap/>
            <w:vAlign w:val="bottom"/>
            <w:hideMark/>
          </w:tcPr>
          <w:p w14:paraId="56183DB9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27-Deoxy-5b-cyprinol</w:t>
            </w:r>
          </w:p>
        </w:tc>
        <w:tc>
          <w:tcPr>
            <w:tcW w:w="1879" w:type="dxa"/>
            <w:noWrap/>
            <w:vAlign w:val="bottom"/>
            <w:hideMark/>
          </w:tcPr>
          <w:p w14:paraId="7B04C1BD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0.91</w:t>
            </w:r>
          </w:p>
        </w:tc>
        <w:tc>
          <w:tcPr>
            <w:tcW w:w="2715" w:type="dxa"/>
            <w:noWrap/>
            <w:vAlign w:val="bottom"/>
            <w:hideMark/>
          </w:tcPr>
          <w:p w14:paraId="00896035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0.66</w:t>
            </w:r>
          </w:p>
        </w:tc>
      </w:tr>
      <w:tr w:rsidR="009B4603" w:rsidRPr="001C1F62" w14:paraId="00F6ADFF" w14:textId="77777777" w:rsidTr="004604D0">
        <w:trPr>
          <w:trHeight w:val="283"/>
        </w:trPr>
        <w:tc>
          <w:tcPr>
            <w:tcW w:w="4855" w:type="dxa"/>
            <w:noWrap/>
            <w:vAlign w:val="bottom"/>
            <w:hideMark/>
          </w:tcPr>
          <w:p w14:paraId="78BFD6FC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Deoxyguanosine</w:t>
            </w:r>
          </w:p>
        </w:tc>
        <w:tc>
          <w:tcPr>
            <w:tcW w:w="1879" w:type="dxa"/>
            <w:noWrap/>
            <w:vAlign w:val="bottom"/>
            <w:hideMark/>
          </w:tcPr>
          <w:p w14:paraId="72A777D2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0.88</w:t>
            </w:r>
          </w:p>
        </w:tc>
        <w:tc>
          <w:tcPr>
            <w:tcW w:w="2715" w:type="dxa"/>
            <w:noWrap/>
            <w:vAlign w:val="bottom"/>
            <w:hideMark/>
          </w:tcPr>
          <w:p w14:paraId="1DAC95AC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0.64</w:t>
            </w:r>
          </w:p>
        </w:tc>
      </w:tr>
      <w:tr w:rsidR="009B4603" w:rsidRPr="001C1F62" w14:paraId="2110B772" w14:textId="77777777" w:rsidTr="004604D0">
        <w:trPr>
          <w:trHeight w:val="283"/>
        </w:trPr>
        <w:tc>
          <w:tcPr>
            <w:tcW w:w="4855" w:type="dxa"/>
            <w:noWrap/>
            <w:vAlign w:val="bottom"/>
            <w:hideMark/>
          </w:tcPr>
          <w:p w14:paraId="127DC032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Hippuric acid</w:t>
            </w:r>
          </w:p>
        </w:tc>
        <w:tc>
          <w:tcPr>
            <w:tcW w:w="1879" w:type="dxa"/>
            <w:noWrap/>
            <w:vAlign w:val="bottom"/>
            <w:hideMark/>
          </w:tcPr>
          <w:p w14:paraId="7D42E640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0.87</w:t>
            </w:r>
          </w:p>
        </w:tc>
        <w:tc>
          <w:tcPr>
            <w:tcW w:w="2715" w:type="dxa"/>
            <w:noWrap/>
            <w:vAlign w:val="bottom"/>
            <w:hideMark/>
          </w:tcPr>
          <w:p w14:paraId="0A88116A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0.63</w:t>
            </w:r>
          </w:p>
        </w:tc>
      </w:tr>
      <w:tr w:rsidR="009B4603" w:rsidRPr="001C1F62" w14:paraId="5E35539B" w14:textId="77777777" w:rsidTr="004604D0">
        <w:trPr>
          <w:trHeight w:val="283"/>
        </w:trPr>
        <w:tc>
          <w:tcPr>
            <w:tcW w:w="4855" w:type="dxa"/>
            <w:noWrap/>
            <w:vAlign w:val="bottom"/>
            <w:hideMark/>
          </w:tcPr>
          <w:p w14:paraId="195A6323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4'-Phosphopantothenoylcysteine</w:t>
            </w:r>
          </w:p>
        </w:tc>
        <w:tc>
          <w:tcPr>
            <w:tcW w:w="1879" w:type="dxa"/>
            <w:noWrap/>
            <w:vAlign w:val="bottom"/>
            <w:hideMark/>
          </w:tcPr>
          <w:p w14:paraId="3B99FD92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0.87</w:t>
            </w:r>
          </w:p>
        </w:tc>
        <w:tc>
          <w:tcPr>
            <w:tcW w:w="2715" w:type="dxa"/>
            <w:noWrap/>
            <w:vAlign w:val="bottom"/>
            <w:hideMark/>
          </w:tcPr>
          <w:p w14:paraId="1DA1AB4C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0.72</w:t>
            </w:r>
          </w:p>
        </w:tc>
      </w:tr>
      <w:tr w:rsidR="009B4603" w:rsidRPr="001C1F62" w14:paraId="03D3C80C" w14:textId="77777777" w:rsidTr="004604D0">
        <w:trPr>
          <w:trHeight w:val="283"/>
        </w:trPr>
        <w:tc>
          <w:tcPr>
            <w:tcW w:w="4855" w:type="dxa"/>
            <w:noWrap/>
            <w:vAlign w:val="bottom"/>
            <w:hideMark/>
          </w:tcPr>
          <w:p w14:paraId="3ED548B6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7-Dehydrodesmosterol</w:t>
            </w:r>
          </w:p>
        </w:tc>
        <w:tc>
          <w:tcPr>
            <w:tcW w:w="1879" w:type="dxa"/>
            <w:noWrap/>
            <w:vAlign w:val="bottom"/>
            <w:hideMark/>
          </w:tcPr>
          <w:p w14:paraId="17533B12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0.80</w:t>
            </w:r>
          </w:p>
        </w:tc>
        <w:tc>
          <w:tcPr>
            <w:tcW w:w="2715" w:type="dxa"/>
            <w:noWrap/>
            <w:vAlign w:val="bottom"/>
            <w:hideMark/>
          </w:tcPr>
          <w:p w14:paraId="6F0DE9EB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1.54</w:t>
            </w:r>
          </w:p>
        </w:tc>
      </w:tr>
      <w:tr w:rsidR="009B4603" w:rsidRPr="001C1F62" w14:paraId="0D1054D0" w14:textId="77777777" w:rsidTr="004604D0">
        <w:trPr>
          <w:trHeight w:val="283"/>
        </w:trPr>
        <w:tc>
          <w:tcPr>
            <w:tcW w:w="4855" w:type="dxa"/>
            <w:noWrap/>
            <w:vAlign w:val="bottom"/>
            <w:hideMark/>
          </w:tcPr>
          <w:p w14:paraId="6EAE2895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Itaconic acid</w:t>
            </w:r>
          </w:p>
        </w:tc>
        <w:tc>
          <w:tcPr>
            <w:tcW w:w="1879" w:type="dxa"/>
            <w:noWrap/>
            <w:vAlign w:val="bottom"/>
            <w:hideMark/>
          </w:tcPr>
          <w:p w14:paraId="2A57CD1F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0.79</w:t>
            </w:r>
          </w:p>
        </w:tc>
        <w:tc>
          <w:tcPr>
            <w:tcW w:w="2715" w:type="dxa"/>
            <w:noWrap/>
            <w:vAlign w:val="bottom"/>
            <w:hideMark/>
          </w:tcPr>
          <w:p w14:paraId="0564F4CF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0.62</w:t>
            </w:r>
          </w:p>
        </w:tc>
      </w:tr>
      <w:tr w:rsidR="009B4603" w:rsidRPr="001C1F62" w14:paraId="4C213D44" w14:textId="77777777" w:rsidTr="004604D0">
        <w:trPr>
          <w:trHeight w:val="283"/>
        </w:trPr>
        <w:tc>
          <w:tcPr>
            <w:tcW w:w="4855" w:type="dxa"/>
            <w:noWrap/>
            <w:vAlign w:val="bottom"/>
            <w:hideMark/>
          </w:tcPr>
          <w:p w14:paraId="46925819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Deoxyuridine</w:t>
            </w:r>
            <w:proofErr w:type="spellEnd"/>
          </w:p>
        </w:tc>
        <w:tc>
          <w:tcPr>
            <w:tcW w:w="1879" w:type="dxa"/>
            <w:noWrap/>
            <w:vAlign w:val="bottom"/>
            <w:hideMark/>
          </w:tcPr>
          <w:p w14:paraId="774A9B2F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0.77</w:t>
            </w:r>
          </w:p>
        </w:tc>
        <w:tc>
          <w:tcPr>
            <w:tcW w:w="2715" w:type="dxa"/>
            <w:noWrap/>
            <w:vAlign w:val="bottom"/>
            <w:hideMark/>
          </w:tcPr>
          <w:p w14:paraId="04304DB1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1.53</w:t>
            </w:r>
          </w:p>
        </w:tc>
      </w:tr>
      <w:tr w:rsidR="009B4603" w:rsidRPr="001C1F62" w14:paraId="27329BD3" w14:textId="77777777" w:rsidTr="004604D0">
        <w:trPr>
          <w:trHeight w:val="283"/>
        </w:trPr>
        <w:tc>
          <w:tcPr>
            <w:tcW w:w="4855" w:type="dxa"/>
            <w:noWrap/>
            <w:vAlign w:val="bottom"/>
            <w:hideMark/>
          </w:tcPr>
          <w:p w14:paraId="32383BDC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Dihydroxyfumaric</w:t>
            </w:r>
            <w:proofErr w:type="spellEnd"/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acid</w:t>
            </w:r>
          </w:p>
        </w:tc>
        <w:tc>
          <w:tcPr>
            <w:tcW w:w="1879" w:type="dxa"/>
            <w:noWrap/>
            <w:vAlign w:val="bottom"/>
            <w:hideMark/>
          </w:tcPr>
          <w:p w14:paraId="325D3ED0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0.76</w:t>
            </w:r>
          </w:p>
        </w:tc>
        <w:tc>
          <w:tcPr>
            <w:tcW w:w="2715" w:type="dxa"/>
            <w:noWrap/>
            <w:vAlign w:val="bottom"/>
            <w:hideMark/>
          </w:tcPr>
          <w:p w14:paraId="3E3F8DE0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0.67</w:t>
            </w:r>
          </w:p>
        </w:tc>
      </w:tr>
      <w:tr w:rsidR="009B4603" w:rsidRPr="001C1F62" w14:paraId="64C04745" w14:textId="77777777" w:rsidTr="004604D0">
        <w:trPr>
          <w:trHeight w:val="283"/>
        </w:trPr>
        <w:tc>
          <w:tcPr>
            <w:tcW w:w="4855" w:type="dxa"/>
            <w:noWrap/>
            <w:vAlign w:val="bottom"/>
            <w:hideMark/>
          </w:tcPr>
          <w:p w14:paraId="5B90B223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D-Malic acid</w:t>
            </w:r>
          </w:p>
        </w:tc>
        <w:tc>
          <w:tcPr>
            <w:tcW w:w="1879" w:type="dxa"/>
            <w:noWrap/>
            <w:vAlign w:val="bottom"/>
            <w:hideMark/>
          </w:tcPr>
          <w:p w14:paraId="590EC34D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0.75</w:t>
            </w:r>
          </w:p>
        </w:tc>
        <w:tc>
          <w:tcPr>
            <w:tcW w:w="2715" w:type="dxa"/>
            <w:noWrap/>
            <w:vAlign w:val="bottom"/>
            <w:hideMark/>
          </w:tcPr>
          <w:p w14:paraId="266751F7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0.55</w:t>
            </w:r>
          </w:p>
        </w:tc>
      </w:tr>
      <w:tr w:rsidR="009B4603" w:rsidRPr="001C1F62" w14:paraId="66ECE9A8" w14:textId="77777777" w:rsidTr="004604D0">
        <w:trPr>
          <w:trHeight w:val="283"/>
        </w:trPr>
        <w:tc>
          <w:tcPr>
            <w:tcW w:w="4855" w:type="dxa"/>
            <w:noWrap/>
            <w:vAlign w:val="bottom"/>
            <w:hideMark/>
          </w:tcPr>
          <w:p w14:paraId="3F7B1A67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Arachidonic acid</w:t>
            </w:r>
          </w:p>
        </w:tc>
        <w:tc>
          <w:tcPr>
            <w:tcW w:w="1879" w:type="dxa"/>
            <w:noWrap/>
            <w:vAlign w:val="bottom"/>
            <w:hideMark/>
          </w:tcPr>
          <w:p w14:paraId="70B0B051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0.74</w:t>
            </w:r>
          </w:p>
        </w:tc>
        <w:tc>
          <w:tcPr>
            <w:tcW w:w="2715" w:type="dxa"/>
            <w:noWrap/>
            <w:vAlign w:val="bottom"/>
            <w:hideMark/>
          </w:tcPr>
          <w:p w14:paraId="4568F788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1.14</w:t>
            </w:r>
          </w:p>
        </w:tc>
      </w:tr>
      <w:tr w:rsidR="009B4603" w:rsidRPr="001C1F62" w14:paraId="74AF5B23" w14:textId="77777777" w:rsidTr="004604D0">
        <w:trPr>
          <w:trHeight w:val="283"/>
        </w:trPr>
        <w:tc>
          <w:tcPr>
            <w:tcW w:w="4855" w:type="dxa"/>
            <w:noWrap/>
            <w:vAlign w:val="bottom"/>
            <w:hideMark/>
          </w:tcPr>
          <w:p w14:paraId="29CCB649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O-</w:t>
            </w:r>
            <w:proofErr w:type="spellStart"/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Acetylserine</w:t>
            </w:r>
            <w:proofErr w:type="spellEnd"/>
          </w:p>
        </w:tc>
        <w:tc>
          <w:tcPr>
            <w:tcW w:w="1879" w:type="dxa"/>
            <w:noWrap/>
            <w:vAlign w:val="bottom"/>
            <w:hideMark/>
          </w:tcPr>
          <w:p w14:paraId="2D79E9B5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0.73</w:t>
            </w:r>
          </w:p>
        </w:tc>
        <w:tc>
          <w:tcPr>
            <w:tcW w:w="2715" w:type="dxa"/>
            <w:noWrap/>
            <w:vAlign w:val="bottom"/>
            <w:hideMark/>
          </w:tcPr>
          <w:p w14:paraId="3907A0C4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1.26</w:t>
            </w:r>
          </w:p>
        </w:tc>
      </w:tr>
      <w:tr w:rsidR="009B4603" w:rsidRPr="001C1F62" w14:paraId="3553CFCB" w14:textId="77777777" w:rsidTr="004604D0">
        <w:trPr>
          <w:trHeight w:val="283"/>
        </w:trPr>
        <w:tc>
          <w:tcPr>
            <w:tcW w:w="4855" w:type="dxa"/>
            <w:noWrap/>
            <w:vAlign w:val="bottom"/>
            <w:hideMark/>
          </w:tcPr>
          <w:p w14:paraId="0648490D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5-Thymidylic acid</w:t>
            </w:r>
          </w:p>
        </w:tc>
        <w:tc>
          <w:tcPr>
            <w:tcW w:w="1879" w:type="dxa"/>
            <w:noWrap/>
            <w:vAlign w:val="bottom"/>
            <w:hideMark/>
          </w:tcPr>
          <w:p w14:paraId="1E272A9A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0.71</w:t>
            </w:r>
          </w:p>
        </w:tc>
        <w:tc>
          <w:tcPr>
            <w:tcW w:w="2715" w:type="dxa"/>
            <w:noWrap/>
            <w:vAlign w:val="bottom"/>
            <w:hideMark/>
          </w:tcPr>
          <w:p w14:paraId="5F9A163B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0.61</w:t>
            </w:r>
          </w:p>
        </w:tc>
      </w:tr>
      <w:tr w:rsidR="009B4603" w:rsidRPr="001C1F62" w14:paraId="2D9B8EDD" w14:textId="77777777" w:rsidTr="004604D0">
        <w:trPr>
          <w:trHeight w:val="283"/>
        </w:trPr>
        <w:tc>
          <w:tcPr>
            <w:tcW w:w="4855" w:type="dxa"/>
            <w:noWrap/>
            <w:vAlign w:val="bottom"/>
            <w:hideMark/>
          </w:tcPr>
          <w:p w14:paraId="6B5769F9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Hypoxanthine</w:t>
            </w:r>
          </w:p>
        </w:tc>
        <w:tc>
          <w:tcPr>
            <w:tcW w:w="1879" w:type="dxa"/>
            <w:noWrap/>
            <w:vAlign w:val="bottom"/>
            <w:hideMark/>
          </w:tcPr>
          <w:p w14:paraId="13895D63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0.67</w:t>
            </w:r>
          </w:p>
        </w:tc>
        <w:tc>
          <w:tcPr>
            <w:tcW w:w="2715" w:type="dxa"/>
            <w:noWrap/>
            <w:vAlign w:val="bottom"/>
            <w:hideMark/>
          </w:tcPr>
          <w:p w14:paraId="17D0500C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0.64</w:t>
            </w:r>
          </w:p>
        </w:tc>
      </w:tr>
      <w:tr w:rsidR="009B4603" w:rsidRPr="001C1F62" w14:paraId="12C8E69D" w14:textId="77777777" w:rsidTr="004604D0">
        <w:trPr>
          <w:trHeight w:val="283"/>
        </w:trPr>
        <w:tc>
          <w:tcPr>
            <w:tcW w:w="4855" w:type="dxa"/>
            <w:noWrap/>
            <w:vAlign w:val="bottom"/>
            <w:hideMark/>
          </w:tcPr>
          <w:p w14:paraId="43C47818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Glutamic acid</w:t>
            </w:r>
          </w:p>
        </w:tc>
        <w:tc>
          <w:tcPr>
            <w:tcW w:w="1879" w:type="dxa"/>
            <w:noWrap/>
            <w:vAlign w:val="bottom"/>
            <w:hideMark/>
          </w:tcPr>
          <w:p w14:paraId="63401951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0.66</w:t>
            </w:r>
          </w:p>
        </w:tc>
        <w:tc>
          <w:tcPr>
            <w:tcW w:w="2715" w:type="dxa"/>
            <w:noWrap/>
            <w:vAlign w:val="bottom"/>
            <w:hideMark/>
          </w:tcPr>
          <w:p w14:paraId="2D182825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1.36</w:t>
            </w:r>
          </w:p>
        </w:tc>
      </w:tr>
      <w:tr w:rsidR="009B4603" w:rsidRPr="001C1F62" w14:paraId="0CEB1EA4" w14:textId="77777777" w:rsidTr="004604D0">
        <w:trPr>
          <w:trHeight w:val="283"/>
        </w:trPr>
        <w:tc>
          <w:tcPr>
            <w:tcW w:w="4855" w:type="dxa"/>
            <w:noWrap/>
            <w:vAlign w:val="bottom"/>
            <w:hideMark/>
          </w:tcPr>
          <w:p w14:paraId="4043E057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Citramalic</w:t>
            </w:r>
            <w:proofErr w:type="spellEnd"/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acid</w:t>
            </w:r>
          </w:p>
        </w:tc>
        <w:tc>
          <w:tcPr>
            <w:tcW w:w="1879" w:type="dxa"/>
            <w:noWrap/>
            <w:vAlign w:val="bottom"/>
            <w:hideMark/>
          </w:tcPr>
          <w:p w14:paraId="07023224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0.58</w:t>
            </w:r>
          </w:p>
        </w:tc>
        <w:tc>
          <w:tcPr>
            <w:tcW w:w="2715" w:type="dxa"/>
            <w:noWrap/>
            <w:vAlign w:val="bottom"/>
            <w:hideMark/>
          </w:tcPr>
          <w:p w14:paraId="7A4A3BF5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0.56</w:t>
            </w:r>
          </w:p>
        </w:tc>
      </w:tr>
      <w:tr w:rsidR="009B4603" w:rsidRPr="001C1F62" w14:paraId="0AF17B1C" w14:textId="77777777" w:rsidTr="004604D0">
        <w:trPr>
          <w:trHeight w:val="283"/>
        </w:trPr>
        <w:tc>
          <w:tcPr>
            <w:tcW w:w="4855" w:type="dxa"/>
            <w:noWrap/>
            <w:vAlign w:val="bottom"/>
            <w:hideMark/>
          </w:tcPr>
          <w:p w14:paraId="33033E23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Uridine</w:t>
            </w:r>
          </w:p>
        </w:tc>
        <w:tc>
          <w:tcPr>
            <w:tcW w:w="1879" w:type="dxa"/>
            <w:noWrap/>
            <w:vAlign w:val="bottom"/>
            <w:hideMark/>
          </w:tcPr>
          <w:p w14:paraId="1E73A646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0.54</w:t>
            </w:r>
          </w:p>
        </w:tc>
        <w:tc>
          <w:tcPr>
            <w:tcW w:w="2715" w:type="dxa"/>
            <w:noWrap/>
            <w:vAlign w:val="bottom"/>
            <w:hideMark/>
          </w:tcPr>
          <w:p w14:paraId="55BE91F0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0.54</w:t>
            </w:r>
          </w:p>
        </w:tc>
      </w:tr>
      <w:tr w:rsidR="009B4603" w:rsidRPr="001C1F62" w14:paraId="2315F3C4" w14:textId="77777777" w:rsidTr="004604D0">
        <w:trPr>
          <w:trHeight w:val="283"/>
        </w:trPr>
        <w:tc>
          <w:tcPr>
            <w:tcW w:w="4855" w:type="dxa"/>
            <w:noWrap/>
            <w:vAlign w:val="bottom"/>
            <w:hideMark/>
          </w:tcPr>
          <w:p w14:paraId="6D0C8942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lastRenderedPageBreak/>
              <w:t>Indoleacetic acid</w:t>
            </w:r>
          </w:p>
        </w:tc>
        <w:tc>
          <w:tcPr>
            <w:tcW w:w="1879" w:type="dxa"/>
            <w:noWrap/>
            <w:vAlign w:val="bottom"/>
            <w:hideMark/>
          </w:tcPr>
          <w:p w14:paraId="14FA89A3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0.53</w:t>
            </w:r>
          </w:p>
        </w:tc>
        <w:tc>
          <w:tcPr>
            <w:tcW w:w="2715" w:type="dxa"/>
            <w:noWrap/>
            <w:vAlign w:val="bottom"/>
            <w:hideMark/>
          </w:tcPr>
          <w:p w14:paraId="6A7EF1FA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0.95</w:t>
            </w:r>
          </w:p>
        </w:tc>
      </w:tr>
      <w:tr w:rsidR="009B4603" w:rsidRPr="001C1F62" w14:paraId="16557287" w14:textId="77777777" w:rsidTr="004604D0">
        <w:trPr>
          <w:trHeight w:val="283"/>
        </w:trPr>
        <w:tc>
          <w:tcPr>
            <w:tcW w:w="4855" w:type="dxa"/>
            <w:noWrap/>
            <w:vAlign w:val="bottom"/>
            <w:hideMark/>
          </w:tcPr>
          <w:p w14:paraId="1C3567EB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Melatonin</w:t>
            </w:r>
          </w:p>
        </w:tc>
        <w:tc>
          <w:tcPr>
            <w:tcW w:w="1879" w:type="dxa"/>
            <w:noWrap/>
            <w:vAlign w:val="bottom"/>
            <w:hideMark/>
          </w:tcPr>
          <w:p w14:paraId="47E06150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0.52</w:t>
            </w:r>
          </w:p>
        </w:tc>
        <w:tc>
          <w:tcPr>
            <w:tcW w:w="2715" w:type="dxa"/>
            <w:noWrap/>
            <w:vAlign w:val="bottom"/>
            <w:hideMark/>
          </w:tcPr>
          <w:p w14:paraId="060203B9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0.64</w:t>
            </w:r>
          </w:p>
        </w:tc>
      </w:tr>
      <w:tr w:rsidR="009B4603" w:rsidRPr="001C1F62" w14:paraId="0B9F9213" w14:textId="77777777" w:rsidTr="004604D0">
        <w:trPr>
          <w:trHeight w:val="283"/>
        </w:trPr>
        <w:tc>
          <w:tcPr>
            <w:tcW w:w="4855" w:type="dxa"/>
            <w:noWrap/>
            <w:vAlign w:val="bottom"/>
            <w:hideMark/>
          </w:tcPr>
          <w:p w14:paraId="67175FDC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Rhamnose</w:t>
            </w:r>
          </w:p>
        </w:tc>
        <w:tc>
          <w:tcPr>
            <w:tcW w:w="1879" w:type="dxa"/>
            <w:noWrap/>
            <w:vAlign w:val="bottom"/>
            <w:hideMark/>
          </w:tcPr>
          <w:p w14:paraId="06C56B51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0.32</w:t>
            </w:r>
          </w:p>
        </w:tc>
        <w:tc>
          <w:tcPr>
            <w:tcW w:w="2715" w:type="dxa"/>
            <w:noWrap/>
            <w:vAlign w:val="bottom"/>
            <w:hideMark/>
          </w:tcPr>
          <w:p w14:paraId="5EB2C795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0.69</w:t>
            </w:r>
          </w:p>
        </w:tc>
      </w:tr>
      <w:tr w:rsidR="009B4603" w:rsidRPr="001C1F62" w14:paraId="4EABADC8" w14:textId="77777777" w:rsidTr="004604D0">
        <w:trPr>
          <w:trHeight w:val="283"/>
        </w:trPr>
        <w:tc>
          <w:tcPr>
            <w:tcW w:w="4855" w:type="dxa"/>
            <w:noWrap/>
            <w:vAlign w:val="bottom"/>
            <w:hideMark/>
          </w:tcPr>
          <w:p w14:paraId="03B38872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Estrone</w:t>
            </w:r>
          </w:p>
        </w:tc>
        <w:tc>
          <w:tcPr>
            <w:tcW w:w="1879" w:type="dxa"/>
            <w:noWrap/>
            <w:vAlign w:val="bottom"/>
            <w:hideMark/>
          </w:tcPr>
          <w:p w14:paraId="198630F8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0.29</w:t>
            </w:r>
          </w:p>
        </w:tc>
        <w:tc>
          <w:tcPr>
            <w:tcW w:w="2715" w:type="dxa"/>
            <w:noWrap/>
            <w:vAlign w:val="bottom"/>
            <w:hideMark/>
          </w:tcPr>
          <w:p w14:paraId="4C114C5F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1.46</w:t>
            </w:r>
          </w:p>
        </w:tc>
      </w:tr>
      <w:tr w:rsidR="009B4603" w:rsidRPr="001C1F62" w14:paraId="432FCEAA" w14:textId="77777777" w:rsidTr="004604D0">
        <w:trPr>
          <w:trHeight w:val="283"/>
        </w:trPr>
        <w:tc>
          <w:tcPr>
            <w:tcW w:w="4855" w:type="dxa"/>
            <w:noWrap/>
            <w:vAlign w:val="bottom"/>
            <w:hideMark/>
          </w:tcPr>
          <w:p w14:paraId="2B36A042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4-Pyridoxic acid</w:t>
            </w:r>
          </w:p>
        </w:tc>
        <w:tc>
          <w:tcPr>
            <w:tcW w:w="1879" w:type="dxa"/>
            <w:noWrap/>
            <w:vAlign w:val="bottom"/>
            <w:hideMark/>
          </w:tcPr>
          <w:p w14:paraId="69AECC35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0.28</w:t>
            </w:r>
          </w:p>
        </w:tc>
        <w:tc>
          <w:tcPr>
            <w:tcW w:w="2715" w:type="dxa"/>
            <w:noWrap/>
            <w:vAlign w:val="bottom"/>
            <w:hideMark/>
          </w:tcPr>
          <w:p w14:paraId="71DCEAFD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1.12</w:t>
            </w:r>
          </w:p>
        </w:tc>
      </w:tr>
      <w:tr w:rsidR="009B4603" w:rsidRPr="001C1F62" w14:paraId="6641BDC3" w14:textId="77777777" w:rsidTr="004604D0">
        <w:trPr>
          <w:trHeight w:val="283"/>
        </w:trPr>
        <w:tc>
          <w:tcPr>
            <w:tcW w:w="4855" w:type="dxa"/>
            <w:noWrap/>
            <w:vAlign w:val="bottom"/>
            <w:hideMark/>
          </w:tcPr>
          <w:p w14:paraId="1C18392F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dUMP</w:t>
            </w:r>
            <w:proofErr w:type="spellEnd"/>
          </w:p>
        </w:tc>
        <w:tc>
          <w:tcPr>
            <w:tcW w:w="1879" w:type="dxa"/>
            <w:noWrap/>
            <w:vAlign w:val="bottom"/>
            <w:hideMark/>
          </w:tcPr>
          <w:p w14:paraId="6856895A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0.24</w:t>
            </w:r>
          </w:p>
        </w:tc>
        <w:tc>
          <w:tcPr>
            <w:tcW w:w="2715" w:type="dxa"/>
            <w:noWrap/>
            <w:vAlign w:val="bottom"/>
            <w:hideMark/>
          </w:tcPr>
          <w:p w14:paraId="5AE03442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0.17</w:t>
            </w:r>
          </w:p>
        </w:tc>
      </w:tr>
      <w:tr w:rsidR="009B4603" w:rsidRPr="001C1F62" w14:paraId="66FE64F7" w14:textId="77777777" w:rsidTr="004604D0">
        <w:trPr>
          <w:trHeight w:val="283"/>
        </w:trPr>
        <w:tc>
          <w:tcPr>
            <w:tcW w:w="4855" w:type="dxa"/>
            <w:noWrap/>
            <w:vAlign w:val="bottom"/>
            <w:hideMark/>
          </w:tcPr>
          <w:p w14:paraId="0319D05D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L-Tyrosine</w:t>
            </w:r>
          </w:p>
        </w:tc>
        <w:tc>
          <w:tcPr>
            <w:tcW w:w="1879" w:type="dxa"/>
            <w:noWrap/>
            <w:vAlign w:val="bottom"/>
            <w:hideMark/>
          </w:tcPr>
          <w:p w14:paraId="105B3031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0.21</w:t>
            </w:r>
          </w:p>
        </w:tc>
        <w:tc>
          <w:tcPr>
            <w:tcW w:w="2715" w:type="dxa"/>
            <w:noWrap/>
            <w:vAlign w:val="bottom"/>
            <w:hideMark/>
          </w:tcPr>
          <w:p w14:paraId="15548852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0.30</w:t>
            </w:r>
          </w:p>
        </w:tc>
      </w:tr>
      <w:tr w:rsidR="009B4603" w:rsidRPr="001C1F62" w14:paraId="20BFF9BD" w14:textId="77777777" w:rsidTr="004604D0">
        <w:trPr>
          <w:trHeight w:val="283"/>
        </w:trPr>
        <w:tc>
          <w:tcPr>
            <w:tcW w:w="4855" w:type="dxa"/>
            <w:noWrap/>
            <w:vAlign w:val="bottom"/>
            <w:hideMark/>
          </w:tcPr>
          <w:p w14:paraId="487433E4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10-Hydroxydecanoic acid</w:t>
            </w:r>
          </w:p>
        </w:tc>
        <w:tc>
          <w:tcPr>
            <w:tcW w:w="1879" w:type="dxa"/>
            <w:noWrap/>
            <w:vAlign w:val="bottom"/>
            <w:hideMark/>
          </w:tcPr>
          <w:p w14:paraId="2CF79BB4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0.17</w:t>
            </w:r>
          </w:p>
        </w:tc>
        <w:tc>
          <w:tcPr>
            <w:tcW w:w="2715" w:type="dxa"/>
            <w:noWrap/>
            <w:vAlign w:val="bottom"/>
            <w:hideMark/>
          </w:tcPr>
          <w:p w14:paraId="321D151E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0.16</w:t>
            </w:r>
          </w:p>
        </w:tc>
      </w:tr>
      <w:tr w:rsidR="009B4603" w:rsidRPr="001C1F62" w14:paraId="68AD1CDE" w14:textId="77777777" w:rsidTr="004604D0">
        <w:trPr>
          <w:trHeight w:val="283"/>
        </w:trPr>
        <w:tc>
          <w:tcPr>
            <w:tcW w:w="4855" w:type="dxa"/>
            <w:noWrap/>
            <w:vAlign w:val="bottom"/>
            <w:hideMark/>
          </w:tcPr>
          <w:p w14:paraId="7FDC9954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Carnosine</w:t>
            </w:r>
          </w:p>
        </w:tc>
        <w:tc>
          <w:tcPr>
            <w:tcW w:w="1879" w:type="dxa"/>
            <w:noWrap/>
            <w:vAlign w:val="bottom"/>
            <w:hideMark/>
          </w:tcPr>
          <w:p w14:paraId="4CF32B45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0.09</w:t>
            </w:r>
          </w:p>
        </w:tc>
        <w:tc>
          <w:tcPr>
            <w:tcW w:w="2715" w:type="dxa"/>
            <w:noWrap/>
            <w:vAlign w:val="bottom"/>
            <w:hideMark/>
          </w:tcPr>
          <w:p w14:paraId="27CFC45E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1.53</w:t>
            </w:r>
          </w:p>
        </w:tc>
      </w:tr>
      <w:tr w:rsidR="009B4603" w:rsidRPr="001C1F62" w14:paraId="7F998F31" w14:textId="77777777" w:rsidTr="004604D0">
        <w:trPr>
          <w:trHeight w:val="283"/>
        </w:trPr>
        <w:tc>
          <w:tcPr>
            <w:tcW w:w="4855" w:type="dxa"/>
            <w:noWrap/>
            <w:vAlign w:val="bottom"/>
            <w:hideMark/>
          </w:tcPr>
          <w:p w14:paraId="54395EDE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Isoleucine</w:t>
            </w:r>
          </w:p>
        </w:tc>
        <w:tc>
          <w:tcPr>
            <w:tcW w:w="1879" w:type="dxa"/>
            <w:noWrap/>
            <w:vAlign w:val="bottom"/>
            <w:hideMark/>
          </w:tcPr>
          <w:p w14:paraId="37F94BE8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0.07</w:t>
            </w:r>
          </w:p>
        </w:tc>
        <w:tc>
          <w:tcPr>
            <w:tcW w:w="2715" w:type="dxa"/>
            <w:noWrap/>
            <w:vAlign w:val="bottom"/>
            <w:hideMark/>
          </w:tcPr>
          <w:p w14:paraId="71E1D447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0.07</w:t>
            </w:r>
          </w:p>
        </w:tc>
      </w:tr>
      <w:tr w:rsidR="009B4603" w:rsidRPr="001C1F62" w14:paraId="630E01A2" w14:textId="77777777" w:rsidTr="004604D0">
        <w:trPr>
          <w:trHeight w:val="283"/>
        </w:trPr>
        <w:tc>
          <w:tcPr>
            <w:tcW w:w="4855" w:type="dxa"/>
            <w:noWrap/>
            <w:vAlign w:val="bottom"/>
            <w:hideMark/>
          </w:tcPr>
          <w:p w14:paraId="41173E1E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D-Glucurono-6,3-lactone</w:t>
            </w:r>
          </w:p>
        </w:tc>
        <w:tc>
          <w:tcPr>
            <w:tcW w:w="1879" w:type="dxa"/>
            <w:noWrap/>
            <w:vAlign w:val="bottom"/>
            <w:hideMark/>
          </w:tcPr>
          <w:p w14:paraId="33B6CD5B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0.06</w:t>
            </w:r>
          </w:p>
        </w:tc>
        <w:tc>
          <w:tcPr>
            <w:tcW w:w="2715" w:type="dxa"/>
            <w:noWrap/>
            <w:vAlign w:val="bottom"/>
            <w:hideMark/>
          </w:tcPr>
          <w:p w14:paraId="06F0E857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0.35</w:t>
            </w:r>
          </w:p>
        </w:tc>
      </w:tr>
      <w:tr w:rsidR="009B4603" w:rsidRPr="001C1F62" w14:paraId="170B34DF" w14:textId="77777777" w:rsidTr="004604D0">
        <w:trPr>
          <w:trHeight w:val="283"/>
        </w:trPr>
        <w:tc>
          <w:tcPr>
            <w:tcW w:w="4855" w:type="dxa"/>
            <w:noWrap/>
            <w:vAlign w:val="bottom"/>
            <w:hideMark/>
          </w:tcPr>
          <w:p w14:paraId="2B618E40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Pyridoxine</w:t>
            </w:r>
          </w:p>
        </w:tc>
        <w:tc>
          <w:tcPr>
            <w:tcW w:w="1879" w:type="dxa"/>
            <w:noWrap/>
            <w:vAlign w:val="bottom"/>
            <w:hideMark/>
          </w:tcPr>
          <w:p w14:paraId="589B0464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0.06</w:t>
            </w:r>
          </w:p>
        </w:tc>
        <w:tc>
          <w:tcPr>
            <w:tcW w:w="2715" w:type="dxa"/>
            <w:noWrap/>
            <w:vAlign w:val="bottom"/>
            <w:hideMark/>
          </w:tcPr>
          <w:p w14:paraId="4E0453AF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0.72</w:t>
            </w:r>
          </w:p>
        </w:tc>
      </w:tr>
      <w:tr w:rsidR="009B4603" w:rsidRPr="001C1F62" w14:paraId="7CC16414" w14:textId="77777777" w:rsidTr="004604D0">
        <w:trPr>
          <w:trHeight w:val="283"/>
        </w:trPr>
        <w:tc>
          <w:tcPr>
            <w:tcW w:w="4855" w:type="dxa"/>
            <w:noWrap/>
            <w:vAlign w:val="bottom"/>
            <w:hideMark/>
          </w:tcPr>
          <w:p w14:paraId="23F80FC0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Uric acid</w:t>
            </w:r>
          </w:p>
        </w:tc>
        <w:tc>
          <w:tcPr>
            <w:tcW w:w="1879" w:type="dxa"/>
            <w:noWrap/>
            <w:vAlign w:val="bottom"/>
            <w:hideMark/>
          </w:tcPr>
          <w:p w14:paraId="7E811030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0.05</w:t>
            </w:r>
          </w:p>
        </w:tc>
        <w:tc>
          <w:tcPr>
            <w:tcW w:w="2715" w:type="dxa"/>
            <w:noWrap/>
            <w:vAlign w:val="bottom"/>
            <w:hideMark/>
          </w:tcPr>
          <w:p w14:paraId="385700AB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1.14</w:t>
            </w:r>
          </w:p>
        </w:tc>
      </w:tr>
      <w:tr w:rsidR="009B4603" w:rsidRPr="001C1F62" w14:paraId="69320691" w14:textId="77777777" w:rsidTr="004604D0">
        <w:trPr>
          <w:trHeight w:val="283"/>
        </w:trPr>
        <w:tc>
          <w:tcPr>
            <w:tcW w:w="4855" w:type="dxa"/>
            <w:noWrap/>
            <w:vAlign w:val="bottom"/>
            <w:hideMark/>
          </w:tcPr>
          <w:p w14:paraId="222949CE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L-Homoserine</w:t>
            </w:r>
          </w:p>
        </w:tc>
        <w:tc>
          <w:tcPr>
            <w:tcW w:w="1879" w:type="dxa"/>
            <w:noWrap/>
            <w:vAlign w:val="bottom"/>
            <w:hideMark/>
          </w:tcPr>
          <w:p w14:paraId="2501251A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0.03</w:t>
            </w:r>
          </w:p>
        </w:tc>
        <w:tc>
          <w:tcPr>
            <w:tcW w:w="2715" w:type="dxa"/>
            <w:noWrap/>
            <w:vAlign w:val="bottom"/>
            <w:hideMark/>
          </w:tcPr>
          <w:p w14:paraId="37F911F0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0.12</w:t>
            </w:r>
          </w:p>
        </w:tc>
      </w:tr>
      <w:tr w:rsidR="009B4603" w:rsidRPr="001C1F62" w14:paraId="7F596B7A" w14:textId="77777777" w:rsidTr="004604D0">
        <w:trPr>
          <w:trHeight w:val="283"/>
        </w:trPr>
        <w:tc>
          <w:tcPr>
            <w:tcW w:w="4855" w:type="dxa"/>
            <w:noWrap/>
            <w:vAlign w:val="bottom"/>
            <w:hideMark/>
          </w:tcPr>
          <w:p w14:paraId="3F32D579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Lysine</w:t>
            </w:r>
          </w:p>
        </w:tc>
        <w:tc>
          <w:tcPr>
            <w:tcW w:w="1879" w:type="dxa"/>
            <w:noWrap/>
            <w:vAlign w:val="bottom"/>
            <w:hideMark/>
          </w:tcPr>
          <w:p w14:paraId="1C3452E8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0.01</w:t>
            </w:r>
          </w:p>
        </w:tc>
        <w:tc>
          <w:tcPr>
            <w:tcW w:w="2715" w:type="dxa"/>
            <w:noWrap/>
            <w:vAlign w:val="bottom"/>
            <w:hideMark/>
          </w:tcPr>
          <w:p w14:paraId="1E5D60DB" w14:textId="77777777" w:rsidR="009B4603" w:rsidRPr="001C1F62" w:rsidRDefault="009B4603" w:rsidP="004604D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1C1F62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0.48</w:t>
            </w:r>
          </w:p>
        </w:tc>
      </w:tr>
      <w:bookmarkEnd w:id="0"/>
    </w:tbl>
    <w:p w14:paraId="247D10D2" w14:textId="77777777" w:rsidR="009B4603" w:rsidRPr="00714463" w:rsidRDefault="009B4603" w:rsidP="009B4603">
      <w:pPr>
        <w:spacing w:after="100" w:afterAutospacing="1"/>
        <w:jc w:val="both"/>
        <w:rPr>
          <w:rFonts w:ascii="Times New Roman" w:hAnsi="Times New Roman" w:cs="Times New Roman"/>
          <w:kern w:val="0"/>
          <w:lang w:val="en-US"/>
          <w14:ligatures w14:val="none"/>
        </w:rPr>
      </w:pPr>
    </w:p>
    <w:p w14:paraId="1EAB27D1" w14:textId="77777777" w:rsidR="00D772D0" w:rsidRDefault="00D772D0"/>
    <w:sectPr w:rsidR="00D772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603"/>
    <w:rsid w:val="000B06E9"/>
    <w:rsid w:val="00165C30"/>
    <w:rsid w:val="002A5E6A"/>
    <w:rsid w:val="00400601"/>
    <w:rsid w:val="004B0645"/>
    <w:rsid w:val="0052623F"/>
    <w:rsid w:val="0053583F"/>
    <w:rsid w:val="00717A7C"/>
    <w:rsid w:val="00806CB9"/>
    <w:rsid w:val="008345A1"/>
    <w:rsid w:val="00856D44"/>
    <w:rsid w:val="00990429"/>
    <w:rsid w:val="009B4603"/>
    <w:rsid w:val="009C130B"/>
    <w:rsid w:val="00A3582D"/>
    <w:rsid w:val="00B47BD2"/>
    <w:rsid w:val="00BA51E8"/>
    <w:rsid w:val="00C83400"/>
    <w:rsid w:val="00D772D0"/>
    <w:rsid w:val="00D90813"/>
    <w:rsid w:val="00DA3514"/>
    <w:rsid w:val="00EE12D5"/>
    <w:rsid w:val="00F6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2CE62C"/>
  <w15:chartTrackingRefBased/>
  <w15:docId w15:val="{507688EB-0F5A-4937-9749-E1915A4A4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603"/>
    <w:pPr>
      <w:spacing w:after="0" w:line="240" w:lineRule="auto"/>
    </w:pPr>
    <w:rPr>
      <w:rFonts w:eastAsiaTheme="minorEastAsia"/>
      <w:lang w:val="en-GB"/>
    </w:rPr>
  </w:style>
  <w:style w:type="paragraph" w:styleId="Balk1">
    <w:name w:val="heading 1"/>
    <w:basedOn w:val="Normal"/>
    <w:next w:val="Normal"/>
    <w:link w:val="Balk1Char"/>
    <w:uiPriority w:val="9"/>
    <w:qFormat/>
    <w:rsid w:val="009B460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B460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tr-TR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B460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tr-TR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B460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val="tr-TR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B460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val="tr-TR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B4603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lang w:val="tr-TR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B4603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lang w:val="tr-TR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B4603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lang w:val="tr-TR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B4603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il15">
    <w:name w:val="stil15"/>
    <w:basedOn w:val="ResimYazs"/>
    <w:link w:val="stil15Char"/>
    <w:qFormat/>
    <w:rsid w:val="00B47BD2"/>
    <w:rPr>
      <w:rFonts w:ascii="Arial" w:hAnsi="Arial" w:cs="Arial"/>
      <w:b/>
      <w:bCs/>
      <w:i w:val="0"/>
      <w:color w:val="000000" w:themeColor="text1"/>
      <w:sz w:val="24"/>
    </w:rPr>
  </w:style>
  <w:style w:type="character" w:customStyle="1" w:styleId="stil15Char">
    <w:name w:val="stil15 Char"/>
    <w:basedOn w:val="VarsaylanParagrafYazTipi"/>
    <w:link w:val="stil15"/>
    <w:rsid w:val="00B47BD2"/>
    <w:rPr>
      <w:rFonts w:ascii="Arial" w:hAnsi="Arial" w:cs="Arial"/>
      <w:b/>
      <w:bCs/>
      <w:iCs/>
      <w:color w:val="000000" w:themeColor="text1"/>
      <w:szCs w:val="18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B47BD2"/>
    <w:pPr>
      <w:spacing w:after="200"/>
    </w:pPr>
    <w:rPr>
      <w:rFonts w:eastAsiaTheme="minorHAnsi"/>
      <w:i/>
      <w:iCs/>
      <w:color w:val="0E2841" w:themeColor="text2"/>
      <w:sz w:val="18"/>
      <w:szCs w:val="18"/>
      <w:lang w:val="tr-TR"/>
    </w:rPr>
  </w:style>
  <w:style w:type="paragraph" w:customStyle="1" w:styleId="Stil150">
    <w:name w:val="Stil15"/>
    <w:basedOn w:val="ResimYazs"/>
    <w:link w:val="Stil15Char0"/>
    <w:autoRedefine/>
    <w:qFormat/>
    <w:rsid w:val="00B47BD2"/>
    <w:pPr>
      <w:spacing w:line="360" w:lineRule="auto"/>
    </w:pPr>
    <w:rPr>
      <w:rFonts w:ascii="Arial" w:hAnsi="Arial" w:cs="Arial"/>
      <w:bCs/>
      <w:i w:val="0"/>
      <w:color w:val="000000" w:themeColor="text1"/>
      <w:sz w:val="24"/>
    </w:rPr>
  </w:style>
  <w:style w:type="character" w:customStyle="1" w:styleId="Stil15Char0">
    <w:name w:val="Stil15 Char"/>
    <w:basedOn w:val="VarsaylanParagrafYazTipi"/>
    <w:link w:val="Stil150"/>
    <w:rsid w:val="00B47BD2"/>
    <w:rPr>
      <w:rFonts w:ascii="Arial" w:hAnsi="Arial" w:cs="Arial"/>
      <w:bCs/>
      <w:iCs/>
      <w:color w:val="000000" w:themeColor="text1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9B46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B46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B46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B460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B460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B460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B460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B460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B460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B46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B46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B460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tr-TR"/>
    </w:rPr>
  </w:style>
  <w:style w:type="character" w:customStyle="1" w:styleId="AltyazChar">
    <w:name w:val="Altyazı Char"/>
    <w:basedOn w:val="VarsaylanParagrafYazTipi"/>
    <w:link w:val="Altyaz"/>
    <w:uiPriority w:val="11"/>
    <w:rsid w:val="009B46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B4603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lang w:val="tr-TR"/>
    </w:rPr>
  </w:style>
  <w:style w:type="character" w:customStyle="1" w:styleId="AlntChar">
    <w:name w:val="Alıntı Char"/>
    <w:basedOn w:val="VarsaylanParagrafYazTipi"/>
    <w:link w:val="Alnt"/>
    <w:uiPriority w:val="29"/>
    <w:rsid w:val="009B460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B4603"/>
    <w:pPr>
      <w:spacing w:after="160" w:line="278" w:lineRule="auto"/>
      <w:ind w:left="720"/>
      <w:contextualSpacing/>
    </w:pPr>
    <w:rPr>
      <w:rFonts w:eastAsiaTheme="minorHAnsi"/>
      <w:lang w:val="tr-TR"/>
    </w:rPr>
  </w:style>
  <w:style w:type="character" w:styleId="GlVurgulama">
    <w:name w:val="Intense Emphasis"/>
    <w:basedOn w:val="VarsaylanParagrafYazTipi"/>
    <w:uiPriority w:val="21"/>
    <w:qFormat/>
    <w:rsid w:val="009B460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B46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lang w:val="tr-TR"/>
    </w:rPr>
  </w:style>
  <w:style w:type="character" w:customStyle="1" w:styleId="GlAlntChar">
    <w:name w:val="Güçlü Alıntı Char"/>
    <w:basedOn w:val="VarsaylanParagrafYazTipi"/>
    <w:link w:val="GlAlnt"/>
    <w:uiPriority w:val="30"/>
    <w:rsid w:val="009B460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B46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EMINE KOC</dc:creator>
  <cp:keywords/>
  <dc:description/>
  <cp:lastModifiedBy>EMINE KOC</cp:lastModifiedBy>
  <cp:revision>1</cp:revision>
  <dcterms:created xsi:type="dcterms:W3CDTF">2025-09-03T11:35:00Z</dcterms:created>
  <dcterms:modified xsi:type="dcterms:W3CDTF">2025-09-03T11:43:00Z</dcterms:modified>
</cp:coreProperties>
</file>