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B97954" w14:textId="5B70D2D8" w:rsidR="00BD4381" w:rsidRDefault="00BD4381" w:rsidP="00651DA9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Supplementary Table S2. </w:t>
      </w:r>
      <w:r>
        <w:rPr>
          <w:rFonts w:ascii="Times New Roman" w:eastAsia="Times New Roman" w:hAnsi="Times New Roman" w:cs="Times New Roman"/>
        </w:rPr>
        <w:t xml:space="preserve">Brain areas with significantly decreased connectivity with the right OP1/OP4 (lesioned hemisphere) in stroke compared to healthy adults. </w:t>
      </w:r>
    </w:p>
    <w:p w14:paraId="627046C8" w14:textId="77777777" w:rsidR="00BD4381" w:rsidRDefault="00BD4381" w:rsidP="00BD4381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9765" w:type="dxa"/>
        <w:tblLayout w:type="fixed"/>
        <w:tblLook w:val="0600" w:firstRow="0" w:lastRow="0" w:firstColumn="0" w:lastColumn="0" w:noHBand="1" w:noVBand="1"/>
      </w:tblPr>
      <w:tblGrid>
        <w:gridCol w:w="4350"/>
        <w:gridCol w:w="1380"/>
        <w:gridCol w:w="1290"/>
        <w:gridCol w:w="1275"/>
        <w:gridCol w:w="1470"/>
      </w:tblGrid>
      <w:tr w:rsidR="00BD4381" w14:paraId="1E5B9F1E" w14:textId="77777777" w:rsidTr="00A25762">
        <w:trPr>
          <w:trHeight w:val="720"/>
        </w:trPr>
        <w:tc>
          <w:tcPr>
            <w:tcW w:w="43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85A80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Brain area (hemisphere)</w:t>
            </w:r>
          </w:p>
        </w:tc>
        <w:tc>
          <w:tcPr>
            <w:tcW w:w="13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48CEF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Stroke ROI</w:t>
            </w:r>
          </w:p>
        </w:tc>
        <w:tc>
          <w:tcPr>
            <w:tcW w:w="12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F7BA7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Stroke &lt; healthy</w:t>
            </w:r>
          </w:p>
        </w:tc>
        <w:tc>
          <w:tcPr>
            <w:tcW w:w="127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76C72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E2E2E"/>
              </w:rPr>
            </w:pPr>
          </w:p>
        </w:tc>
        <w:tc>
          <w:tcPr>
            <w:tcW w:w="14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7FC6D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Stroke &lt; healthy</w:t>
            </w:r>
          </w:p>
        </w:tc>
      </w:tr>
      <w:tr w:rsidR="00BD4381" w14:paraId="0FA27BAC" w14:textId="77777777" w:rsidTr="00A25762">
        <w:tc>
          <w:tcPr>
            <w:tcW w:w="43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F3FA3F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OP1/OP4 (R) connectivity with:</w:t>
            </w:r>
          </w:p>
        </w:tc>
        <w:tc>
          <w:tcPr>
            <w:tcW w:w="13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D40D25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Right side</w:t>
            </w:r>
          </w:p>
        </w:tc>
        <w:tc>
          <w:tcPr>
            <w:tcW w:w="12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8F824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463A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Left side</w:t>
            </w:r>
          </w:p>
        </w:tc>
        <w:tc>
          <w:tcPr>
            <w:tcW w:w="14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FF122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 xml:space="preserve"> </w:t>
            </w:r>
          </w:p>
        </w:tc>
      </w:tr>
      <w:tr w:rsidR="00BD4381" w14:paraId="41AEFCC5" w14:textId="77777777" w:rsidTr="00A25762">
        <w:tc>
          <w:tcPr>
            <w:tcW w:w="43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F328D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ROI</w:t>
            </w:r>
          </w:p>
        </w:tc>
        <w:tc>
          <w:tcPr>
            <w:tcW w:w="13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3267D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2E2E2E"/>
              </w:rPr>
              <w:t>t-statistic</w:t>
            </w:r>
          </w:p>
        </w:tc>
        <w:tc>
          <w:tcPr>
            <w:tcW w:w="12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8460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2E2E2E"/>
              </w:rPr>
              <w:t>Adjusted p-value</w:t>
            </w:r>
          </w:p>
        </w:tc>
        <w:tc>
          <w:tcPr>
            <w:tcW w:w="127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3525C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2E2E2E"/>
              </w:rPr>
              <w:t>t-statistic</w:t>
            </w:r>
          </w:p>
        </w:tc>
        <w:tc>
          <w:tcPr>
            <w:tcW w:w="14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B68C4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2E2E2E"/>
              </w:rPr>
              <w:t xml:space="preserve">Adjusted </w:t>
            </w:r>
            <w:r>
              <w:rPr>
                <w:rFonts w:ascii="Times New Roman" w:eastAsia="Times New Roman" w:hAnsi="Times New Roman" w:cs="Times New Roman"/>
                <w:b/>
                <w:i/>
                <w:color w:val="2E2E2E"/>
              </w:rPr>
              <w:br/>
              <w:t>p-value</w:t>
            </w:r>
          </w:p>
        </w:tc>
      </w:tr>
      <w:tr w:rsidR="00BD4381" w14:paraId="0C88E9BF" w14:textId="77777777" w:rsidTr="00A25762">
        <w:trPr>
          <w:trHeight w:val="233"/>
        </w:trPr>
        <w:tc>
          <w:tcPr>
            <w:tcW w:w="9765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3FC09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PRE-CMR</w:t>
            </w:r>
          </w:p>
        </w:tc>
      </w:tr>
      <w:tr w:rsidR="00BD4381" w14:paraId="5EAFA1A5" w14:textId="77777777" w:rsidTr="00A25762">
        <w:trPr>
          <w:trHeight w:val="260"/>
        </w:trPr>
        <w:tc>
          <w:tcPr>
            <w:tcW w:w="9765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BFD41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 xml:space="preserve">Frontal lobe </w:t>
            </w:r>
          </w:p>
        </w:tc>
      </w:tr>
      <w:tr w:rsidR="00BD4381" w14:paraId="3D4DDDD0" w14:textId="77777777" w:rsidTr="00A25762">
        <w:tc>
          <w:tcPr>
            <w:tcW w:w="4350" w:type="dxa"/>
            <w:tcBorders>
              <w:top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91AAD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Frontal pole (RL)</w:t>
            </w:r>
          </w:p>
        </w:tc>
        <w:tc>
          <w:tcPr>
            <w:tcW w:w="1380" w:type="dxa"/>
            <w:tcBorders>
              <w:top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10942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 xml:space="preserve"> 2.82</w:t>
            </w:r>
          </w:p>
        </w:tc>
        <w:tc>
          <w:tcPr>
            <w:tcW w:w="1290" w:type="dxa"/>
            <w:tcBorders>
              <w:top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CFB7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 xml:space="preserve">0.020 </w:t>
            </w:r>
          </w:p>
        </w:tc>
        <w:tc>
          <w:tcPr>
            <w:tcW w:w="1275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82A46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2.79</w:t>
            </w:r>
          </w:p>
        </w:tc>
        <w:tc>
          <w:tcPr>
            <w:tcW w:w="1470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A86B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 xml:space="preserve"> 0.019</w:t>
            </w:r>
          </w:p>
        </w:tc>
      </w:tr>
      <w:tr w:rsidR="00BD4381" w14:paraId="7E3B0617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3402A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Superior frontal gyrus (R)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17B2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3.35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D5BCF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0.009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7DE3C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5599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D4381" w14:paraId="1A9A207A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5A115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Middle frontal gyrus (R)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17EDF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2.71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CD522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0.025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91B9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4706E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D4381" w14:paraId="71F06040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CAD1B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Precentral gyrus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9B4E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3.33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E08CA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0.007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4056C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3.66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0EA7C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0.003 </w:t>
            </w:r>
          </w:p>
        </w:tc>
      </w:tr>
      <w:tr w:rsidR="00BD4381" w14:paraId="75F6DC1F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A962D9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Frontal operculum cortex (R)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1F260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3.04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C3B05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0.010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1091A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725EE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D4381" w14:paraId="16C5E7B2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7881A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Supplementary motor area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D0F9C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3.48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C9610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0.004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594BD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3.11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807F4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0.009 </w:t>
            </w:r>
          </w:p>
        </w:tc>
      </w:tr>
      <w:tr w:rsidR="00BD4381" w14:paraId="5298D4D6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65927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Cingulate gyrus, anterior division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A6FD9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2.73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A79B2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0.022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B693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2.98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07517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0.013 </w:t>
            </w:r>
          </w:p>
        </w:tc>
      </w:tr>
      <w:tr w:rsidR="00BD4381" w14:paraId="626F7E08" w14:textId="77777777" w:rsidTr="00A25762">
        <w:tc>
          <w:tcPr>
            <w:tcW w:w="4350" w:type="dxa"/>
            <w:tcBorders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29FBA5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Paracingulate gyrus (R)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A7C3FC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2.65</w:t>
            </w:r>
          </w:p>
        </w:tc>
        <w:tc>
          <w:tcPr>
            <w:tcW w:w="129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64243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0.025 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8C22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D584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D4381" w14:paraId="20EDA756" w14:textId="77777777" w:rsidTr="00A25762">
        <w:trPr>
          <w:trHeight w:val="305"/>
        </w:trPr>
        <w:tc>
          <w:tcPr>
            <w:tcW w:w="9765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2D4E1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 xml:space="preserve">Temporal lobe </w:t>
            </w:r>
          </w:p>
        </w:tc>
      </w:tr>
      <w:tr w:rsidR="00BD4381" w14:paraId="04A8C84F" w14:textId="77777777" w:rsidTr="00A25762">
        <w:tc>
          <w:tcPr>
            <w:tcW w:w="4350" w:type="dxa"/>
            <w:tcBorders>
              <w:top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3961C9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Superior temporal gyrus, anterior division (RL)</w:t>
            </w:r>
          </w:p>
        </w:tc>
        <w:tc>
          <w:tcPr>
            <w:tcW w:w="1380" w:type="dxa"/>
            <w:tcBorders>
              <w:top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94A2A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3.61</w:t>
            </w:r>
          </w:p>
        </w:tc>
        <w:tc>
          <w:tcPr>
            <w:tcW w:w="1290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F078B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0.004</w:t>
            </w:r>
          </w:p>
        </w:tc>
        <w:tc>
          <w:tcPr>
            <w:tcW w:w="1275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15AFB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3.38</w:t>
            </w:r>
          </w:p>
        </w:tc>
        <w:tc>
          <w:tcPr>
            <w:tcW w:w="1470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C0FD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0.003</w:t>
            </w:r>
          </w:p>
        </w:tc>
      </w:tr>
      <w:tr w:rsidR="00BD4381" w14:paraId="2FE56EBD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193552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Superior temporal gyrus, posterior division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F7497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3.93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88A9E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A86FF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5.01 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9B5EE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BD4381" w14:paraId="5E59722E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60521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Middle temporal gyrus, posterior division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F8CDF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3.35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BFE3C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0.009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5189D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2.75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E308E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0.017</w:t>
            </w:r>
          </w:p>
        </w:tc>
      </w:tr>
      <w:tr w:rsidR="00BD4381" w14:paraId="158ECB7C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E2A33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 xml:space="preserve">Planum </w:t>
            </w:r>
            <w:proofErr w:type="spellStart"/>
            <w:r>
              <w:rPr>
                <w:rFonts w:ascii="Times New Roman" w:eastAsia="Times New Roman" w:hAnsi="Times New Roman" w:cs="Times New Roman"/>
                <w:color w:val="2E2E2E"/>
              </w:rPr>
              <w:t>polare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</w:rPr>
              <w:t xml:space="preserve">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5B80E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3.30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2962D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0.008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812D2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2.51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6A6EF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0.028 </w:t>
            </w:r>
          </w:p>
        </w:tc>
      </w:tr>
      <w:tr w:rsidR="00BD4381" w14:paraId="3DFF90AF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211CEB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 xml:space="preserve">Planum </w:t>
            </w:r>
            <w:proofErr w:type="spellStart"/>
            <w:r>
              <w:rPr>
                <w:rFonts w:ascii="Times New Roman" w:eastAsia="Times New Roman" w:hAnsi="Times New Roman" w:cs="Times New Roman"/>
                <w:color w:val="2E2E2E"/>
              </w:rPr>
              <w:t>temporale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</w:rPr>
              <w:t xml:space="preserve">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F1C6D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4.38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27ADF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0.001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0833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4.15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6DCBF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0.002</w:t>
            </w:r>
          </w:p>
        </w:tc>
      </w:tr>
      <w:tr w:rsidR="00BD4381" w14:paraId="2E8EA767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E68D0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E2E2E"/>
              </w:rPr>
              <w:t>Heschl’s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</w:rPr>
              <w:t xml:space="preserve"> gyrus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7A1DF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3.04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9A53B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0.010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48B45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4.07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FB0CD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0.001 </w:t>
            </w:r>
          </w:p>
        </w:tc>
      </w:tr>
      <w:tr w:rsidR="00BD4381" w14:paraId="724E4E83" w14:textId="77777777" w:rsidTr="00A25762">
        <w:tc>
          <w:tcPr>
            <w:tcW w:w="4350" w:type="dxa"/>
            <w:tcBorders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B8E8B8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Temporal pole (R)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C4AD9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3.45 </w:t>
            </w:r>
          </w:p>
        </w:tc>
        <w:tc>
          <w:tcPr>
            <w:tcW w:w="129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35B8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0.005 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B51AA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8B7C0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D4381" w14:paraId="0D0E8EBE" w14:textId="77777777" w:rsidTr="00A25762">
        <w:tc>
          <w:tcPr>
            <w:tcW w:w="9765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6EAE8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Parietal lobe</w:t>
            </w:r>
          </w:p>
        </w:tc>
      </w:tr>
      <w:tr w:rsidR="00BD4381" w14:paraId="5E53926D" w14:textId="77777777" w:rsidTr="00A25762">
        <w:tc>
          <w:tcPr>
            <w:tcW w:w="4350" w:type="dxa"/>
            <w:tcBorders>
              <w:top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86B4F1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Postcentral gyrus (RL)</w:t>
            </w:r>
          </w:p>
        </w:tc>
        <w:tc>
          <w:tcPr>
            <w:tcW w:w="1380" w:type="dxa"/>
            <w:tcBorders>
              <w:top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83195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3.08 </w:t>
            </w:r>
          </w:p>
        </w:tc>
        <w:tc>
          <w:tcPr>
            <w:tcW w:w="1290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2E52A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0.013 </w:t>
            </w:r>
          </w:p>
        </w:tc>
        <w:tc>
          <w:tcPr>
            <w:tcW w:w="1275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E6A65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3.91</w:t>
            </w:r>
          </w:p>
        </w:tc>
        <w:tc>
          <w:tcPr>
            <w:tcW w:w="1470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46FD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0.002</w:t>
            </w:r>
          </w:p>
        </w:tc>
      </w:tr>
      <w:tr w:rsidR="00BD4381" w14:paraId="32308B87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53B16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Superior parietal lobe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88C83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2.56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36F6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0.021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5BF53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2.74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9A520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0.02 </w:t>
            </w:r>
          </w:p>
        </w:tc>
      </w:tr>
      <w:tr w:rsidR="00BD4381" w14:paraId="5AD2B32F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577CA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Supramarginal gyrus, anterior division (L)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B12745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C665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E32FB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3.53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67CE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0.004 </w:t>
            </w:r>
          </w:p>
        </w:tc>
      </w:tr>
      <w:tr w:rsidR="00BD4381" w14:paraId="7788A7F6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310949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Supramarginal gyrus, posterior division (L)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E0EFC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1AEBD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976A7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3.49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9D762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0.005 </w:t>
            </w:r>
          </w:p>
        </w:tc>
      </w:tr>
      <w:tr w:rsidR="00BD4381" w14:paraId="77EC05E8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A06EA5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lastRenderedPageBreak/>
              <w:t>Angular gyrus (L)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C1878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95335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9FA30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2.78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FC66D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0.017 </w:t>
            </w:r>
          </w:p>
        </w:tc>
      </w:tr>
      <w:tr w:rsidR="00BD4381" w14:paraId="4D8937AF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B8BF8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Parietal operculum cortex (L)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57825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EEF1F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83D45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3.27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3651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0.010 </w:t>
            </w:r>
          </w:p>
        </w:tc>
      </w:tr>
      <w:tr w:rsidR="00BD4381" w14:paraId="1C0177C7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2A0DD1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Frontoparietal operculum cortex (L)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60CB36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2.74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0D0FA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0.019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DD220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2.58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2DE2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0.022 </w:t>
            </w:r>
          </w:p>
        </w:tc>
      </w:tr>
      <w:tr w:rsidR="00BD4381" w14:paraId="2E2AD223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5CDF90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Insular cortex (R)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98216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2.60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059B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0.029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D8AA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D2113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D4381" w14:paraId="517F9E82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C427C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Precuneus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1F6A9C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4.26 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9BB2A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0.001 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E019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3.25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FD4B4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0.006 </w:t>
            </w:r>
          </w:p>
        </w:tc>
      </w:tr>
      <w:tr w:rsidR="00BD4381" w14:paraId="545C0E5D" w14:textId="77777777" w:rsidTr="00A25762">
        <w:tc>
          <w:tcPr>
            <w:tcW w:w="4350" w:type="dxa"/>
            <w:tcBorders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0C602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Cingulate gyrus, posterior division (R)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E910F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2.57 </w:t>
            </w:r>
          </w:p>
        </w:tc>
        <w:tc>
          <w:tcPr>
            <w:tcW w:w="129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CD68E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0.023 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FE4F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FE0B3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D4381" w14:paraId="14BCD2FF" w14:textId="77777777" w:rsidTr="00A25762">
        <w:tc>
          <w:tcPr>
            <w:tcW w:w="9765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FEFBB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Occipital lobe</w:t>
            </w:r>
          </w:p>
        </w:tc>
      </w:tr>
      <w:tr w:rsidR="00BD4381" w14:paraId="693A1FFF" w14:textId="77777777" w:rsidTr="00A25762">
        <w:tc>
          <w:tcPr>
            <w:tcW w:w="4350" w:type="dxa"/>
            <w:tcBorders>
              <w:top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72FFE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Lateral occipital cortex, superior division (RL)</w:t>
            </w:r>
          </w:p>
        </w:tc>
        <w:tc>
          <w:tcPr>
            <w:tcW w:w="1380" w:type="dxa"/>
            <w:tcBorders>
              <w:top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F8F55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3.63</w:t>
            </w:r>
          </w:p>
        </w:tc>
        <w:tc>
          <w:tcPr>
            <w:tcW w:w="1290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820A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0.005</w:t>
            </w:r>
          </w:p>
        </w:tc>
        <w:tc>
          <w:tcPr>
            <w:tcW w:w="1275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9AD03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3.38</w:t>
            </w:r>
          </w:p>
        </w:tc>
        <w:tc>
          <w:tcPr>
            <w:tcW w:w="1470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F4015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0.004</w:t>
            </w:r>
          </w:p>
        </w:tc>
      </w:tr>
      <w:tr w:rsidR="00BD4381" w14:paraId="74ADCA4B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A6694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Lateral occipital cortex, inferior division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E4004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3.33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AA3DB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0.006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CF090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2.99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57C4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0.007</w:t>
            </w:r>
          </w:p>
        </w:tc>
      </w:tr>
      <w:tr w:rsidR="00BD4381" w14:paraId="1B57B5BC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368DEA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E2E2E"/>
              </w:rPr>
              <w:t>Intracalcarine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</w:rPr>
              <w:t xml:space="preserve"> cortex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F2ECA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4.71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2BA9F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&lt;0.001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E4B4A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4.71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B3472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&lt;0.001</w:t>
            </w:r>
          </w:p>
        </w:tc>
      </w:tr>
      <w:tr w:rsidR="00BD4381" w14:paraId="51E0BCBD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E3A93E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Cuneal cortex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E06EFD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3.40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EB3FC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0.004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B7662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4.10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94B0B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0.001</w:t>
            </w:r>
          </w:p>
        </w:tc>
      </w:tr>
      <w:tr w:rsidR="00BD4381" w14:paraId="7CBF66B0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B56D09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Lingual gyrus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4CBF6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4.34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1601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&lt;0.001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0A715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3.83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677D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0.001</w:t>
            </w:r>
          </w:p>
        </w:tc>
      </w:tr>
      <w:tr w:rsidR="00BD4381" w14:paraId="4967AD62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D37602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Temporo-occipital fusiform gyrus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2FF2C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2.58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409A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0.021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3679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2.39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A0BE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0.030</w:t>
            </w:r>
          </w:p>
        </w:tc>
      </w:tr>
      <w:tr w:rsidR="00BD4381" w14:paraId="02EEAE39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35AE0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Occipital fusiform gyrus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7207C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5.06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17DA4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&lt;0.001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DCB53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2.83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E2BAE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0.011</w:t>
            </w:r>
          </w:p>
        </w:tc>
      </w:tr>
      <w:tr w:rsidR="00BD4381" w14:paraId="056B2417" w14:textId="77777777" w:rsidTr="00A25762">
        <w:tc>
          <w:tcPr>
            <w:tcW w:w="4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9E656D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E2E2E"/>
              </w:rPr>
              <w:t>Supracalcarine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</w:rPr>
              <w:t xml:space="preserve"> cortex (RL)</w:t>
            </w:r>
          </w:p>
        </w:tc>
        <w:tc>
          <w:tcPr>
            <w:tcW w:w="13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5BA39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4.75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61352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&lt;0.001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FF8F3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4.01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E32AE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&lt;0.001</w:t>
            </w:r>
          </w:p>
        </w:tc>
      </w:tr>
      <w:tr w:rsidR="00BD4381" w14:paraId="7C44B64B" w14:textId="77777777" w:rsidTr="00A25762">
        <w:tc>
          <w:tcPr>
            <w:tcW w:w="4350" w:type="dxa"/>
            <w:tcBorders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448F7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Occipital pole (RL)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017EE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3.69</w:t>
            </w:r>
          </w:p>
        </w:tc>
        <w:tc>
          <w:tcPr>
            <w:tcW w:w="129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2C406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0.002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70DB8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3.05</w:t>
            </w:r>
          </w:p>
        </w:tc>
        <w:tc>
          <w:tcPr>
            <w:tcW w:w="147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6292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0.007</w:t>
            </w:r>
          </w:p>
        </w:tc>
      </w:tr>
      <w:tr w:rsidR="00BD4381" w14:paraId="2290196C" w14:textId="77777777" w:rsidTr="00A25762">
        <w:trPr>
          <w:trHeight w:val="305"/>
        </w:trPr>
        <w:tc>
          <w:tcPr>
            <w:tcW w:w="9765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125D3E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POST-CMR</w:t>
            </w:r>
          </w:p>
        </w:tc>
      </w:tr>
      <w:tr w:rsidR="00BD4381" w14:paraId="6E34AB79" w14:textId="77777777" w:rsidTr="00A25762">
        <w:trPr>
          <w:trHeight w:val="350"/>
        </w:trPr>
        <w:tc>
          <w:tcPr>
            <w:tcW w:w="9765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2C0E7E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Temporal lobe</w:t>
            </w:r>
          </w:p>
        </w:tc>
      </w:tr>
      <w:tr w:rsidR="00BD4381" w14:paraId="2D872988" w14:textId="77777777" w:rsidTr="00A25762">
        <w:tc>
          <w:tcPr>
            <w:tcW w:w="4350" w:type="dxa"/>
            <w:tcBorders>
              <w:top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A32788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Temporal pole (R)</w:t>
            </w:r>
          </w:p>
        </w:tc>
        <w:tc>
          <w:tcPr>
            <w:tcW w:w="1380" w:type="dxa"/>
            <w:tcBorders>
              <w:top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307FE0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4.18</w:t>
            </w:r>
          </w:p>
        </w:tc>
        <w:tc>
          <w:tcPr>
            <w:tcW w:w="1290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66467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0.001</w:t>
            </w:r>
          </w:p>
        </w:tc>
        <w:tc>
          <w:tcPr>
            <w:tcW w:w="1275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6ADD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0" w:type="dxa"/>
            <w:tcBorders>
              <w:top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70212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highlight w:val="green"/>
              </w:rPr>
              <w:t xml:space="preserve"> </w:t>
            </w:r>
          </w:p>
        </w:tc>
      </w:tr>
      <w:tr w:rsidR="00BD4381" w14:paraId="3C4A0289" w14:textId="77777777" w:rsidTr="00A25762">
        <w:tc>
          <w:tcPr>
            <w:tcW w:w="4350" w:type="dxa"/>
            <w:tcBorders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11AB4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E2E2E"/>
              </w:rPr>
              <w:t>Heschl’s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</w:rPr>
              <w:t xml:space="preserve"> gyrus (L)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A4323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E3DBB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2E243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4.48</w:t>
            </w:r>
          </w:p>
        </w:tc>
        <w:tc>
          <w:tcPr>
            <w:tcW w:w="147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EE813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BD4381" w14:paraId="6065B6AE" w14:textId="77777777" w:rsidTr="00A25762">
        <w:tc>
          <w:tcPr>
            <w:tcW w:w="9765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500F3E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Parietal lobe</w:t>
            </w:r>
          </w:p>
        </w:tc>
      </w:tr>
      <w:tr w:rsidR="00BD4381" w14:paraId="205363CD" w14:textId="77777777" w:rsidTr="00A25762">
        <w:tc>
          <w:tcPr>
            <w:tcW w:w="43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1E2679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Parietal operculum cortex (L)</w:t>
            </w:r>
          </w:p>
        </w:tc>
        <w:tc>
          <w:tcPr>
            <w:tcW w:w="13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B6D40F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2371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74511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4.32</w:t>
            </w:r>
          </w:p>
        </w:tc>
        <w:tc>
          <w:tcPr>
            <w:tcW w:w="14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1785C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0.001</w:t>
            </w:r>
          </w:p>
        </w:tc>
      </w:tr>
      <w:tr w:rsidR="00BD4381" w14:paraId="3AB95254" w14:textId="77777777" w:rsidTr="00A25762">
        <w:tc>
          <w:tcPr>
            <w:tcW w:w="9765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8650C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b/>
                <w:color w:val="2E2E2E"/>
              </w:rPr>
              <w:t>Occipital lobe</w:t>
            </w:r>
          </w:p>
        </w:tc>
      </w:tr>
      <w:tr w:rsidR="00BD4381" w14:paraId="30003230" w14:textId="77777777" w:rsidTr="00A25762">
        <w:tc>
          <w:tcPr>
            <w:tcW w:w="43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8399A" w14:textId="77777777" w:rsidR="00BD4381" w:rsidRDefault="00BD4381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</w:rPr>
            </w:pPr>
            <w:r>
              <w:rPr>
                <w:rFonts w:ascii="Times New Roman" w:eastAsia="Times New Roman" w:hAnsi="Times New Roman" w:cs="Times New Roman"/>
                <w:color w:val="2E2E2E"/>
              </w:rPr>
              <w:t>Cuneal cortex (L)</w:t>
            </w:r>
          </w:p>
        </w:tc>
        <w:tc>
          <w:tcPr>
            <w:tcW w:w="13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E6C806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46A6B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3555A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3.99</w:t>
            </w:r>
          </w:p>
        </w:tc>
        <w:tc>
          <w:tcPr>
            <w:tcW w:w="14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E264D" w14:textId="77777777" w:rsidR="00BD4381" w:rsidRDefault="00BD4381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0.001</w:t>
            </w:r>
          </w:p>
        </w:tc>
      </w:tr>
    </w:tbl>
    <w:p w14:paraId="12922997" w14:textId="77777777" w:rsidR="00BD4381" w:rsidRDefault="00BD4381" w:rsidP="00BD4381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</w:rPr>
      </w:pPr>
    </w:p>
    <w:p w14:paraId="0C524AA5" w14:textId="77777777" w:rsidR="00BD4381" w:rsidRDefault="00BD4381" w:rsidP="00651DA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Legend:</w:t>
      </w:r>
      <w:r>
        <w:rPr>
          <w:rFonts w:ascii="Times New Roman" w:eastAsia="Times New Roman" w:hAnsi="Times New Roman" w:cs="Times New Roman"/>
        </w:rPr>
        <w:t xml:space="preserve"> The </w:t>
      </w:r>
      <w:proofErr w:type="spellStart"/>
      <w:r>
        <w:rPr>
          <w:rFonts w:ascii="Times New Roman" w:eastAsia="Times New Roman" w:hAnsi="Times New Roman" w:cs="Times New Roman"/>
        </w:rPr>
        <w:t>Benjamini</w:t>
      </w:r>
      <w:proofErr w:type="spellEnd"/>
      <w:r>
        <w:rPr>
          <w:rFonts w:ascii="Times New Roman" w:eastAsia="Times New Roman" w:hAnsi="Times New Roman" w:cs="Times New Roman"/>
        </w:rPr>
        <w:t xml:space="preserve">-Hochberg procedure for controlling the false discovery rate (FDR) was used to adjust the 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</w:rPr>
        <w:t>-values to account for multiple comparisons.</w:t>
      </w:r>
    </w:p>
    <w:p w14:paraId="77C67AAF" w14:textId="77777777" w:rsidR="00BD4381" w:rsidRDefault="00BD4381" w:rsidP="00651DA9"/>
    <w:sectPr w:rsidR="00BD438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381"/>
    <w:rsid w:val="00651DA9"/>
    <w:rsid w:val="00BD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3E509"/>
  <w15:chartTrackingRefBased/>
  <w15:docId w15:val="{F63F2FC0-B954-49F5-921F-DF8A2B931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381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Van de Winckel</dc:creator>
  <cp:keywords/>
  <dc:description/>
  <cp:lastModifiedBy>Ann Van de Winckel</cp:lastModifiedBy>
  <cp:revision>2</cp:revision>
  <dcterms:created xsi:type="dcterms:W3CDTF">2020-05-13T03:09:00Z</dcterms:created>
  <dcterms:modified xsi:type="dcterms:W3CDTF">2020-05-21T04:35:00Z</dcterms:modified>
</cp:coreProperties>
</file>