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E2975" w14:textId="77777777" w:rsidR="00FD63BD" w:rsidRPr="00FD63BD" w:rsidRDefault="00FD63BD" w:rsidP="00FD63BD">
      <w:pPr>
        <w:rPr>
          <w:lang w:val="en-AU"/>
        </w:rPr>
      </w:pPr>
      <w:r w:rsidRPr="00FD63BD">
        <w:rPr>
          <w:b/>
          <w:bCs/>
          <w:lang w:val="en-AU"/>
        </w:rPr>
        <w:t xml:space="preserve">Table 3) </w:t>
      </w:r>
      <w:r w:rsidRPr="00FD63BD">
        <w:rPr>
          <w:lang w:val="en-AU"/>
        </w:rPr>
        <w:t>System Usability Scale (SUS)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2924"/>
        <w:gridCol w:w="1180"/>
        <w:gridCol w:w="1384"/>
        <w:gridCol w:w="1034"/>
        <w:gridCol w:w="1384"/>
        <w:gridCol w:w="1120"/>
      </w:tblGrid>
      <w:tr w:rsidR="00FD63BD" w:rsidRPr="00FD63BD" w14:paraId="4CD53EE0" w14:textId="77777777" w:rsidTr="00FD6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14:paraId="434949BE" w14:textId="77777777" w:rsidR="00FD63BD" w:rsidRPr="00FD63BD" w:rsidRDefault="00FD63BD" w:rsidP="00FD63BD">
            <w:pPr>
              <w:spacing w:after="160" w:line="278" w:lineRule="auto"/>
              <w:rPr>
                <w:lang w:val="en-AU"/>
              </w:rPr>
            </w:pPr>
          </w:p>
        </w:tc>
        <w:tc>
          <w:tcPr>
            <w:tcW w:w="1090" w:type="dxa"/>
            <w:hideMark/>
          </w:tcPr>
          <w:p w14:paraId="6D9EC880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Strongly Disagree</w:t>
            </w:r>
          </w:p>
        </w:tc>
        <w:tc>
          <w:tcPr>
            <w:tcW w:w="1257" w:type="dxa"/>
            <w:hideMark/>
          </w:tcPr>
          <w:p w14:paraId="7F7EC577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Somewhat Disagree</w:t>
            </w:r>
          </w:p>
        </w:tc>
        <w:tc>
          <w:tcPr>
            <w:tcW w:w="958" w:type="dxa"/>
            <w:hideMark/>
          </w:tcPr>
          <w:p w14:paraId="3D6A66E2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Neutral</w:t>
            </w:r>
          </w:p>
        </w:tc>
        <w:tc>
          <w:tcPr>
            <w:tcW w:w="1257" w:type="dxa"/>
            <w:hideMark/>
          </w:tcPr>
          <w:p w14:paraId="35F9C14C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Somewhat Agree</w:t>
            </w:r>
          </w:p>
        </w:tc>
        <w:tc>
          <w:tcPr>
            <w:tcW w:w="1057" w:type="dxa"/>
            <w:hideMark/>
          </w:tcPr>
          <w:p w14:paraId="4979483E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Strongly Agree</w:t>
            </w:r>
          </w:p>
        </w:tc>
      </w:tr>
      <w:tr w:rsidR="00FD63BD" w:rsidRPr="00FD63BD" w14:paraId="34C3D7A3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2BD9F4BD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 xml:space="preserve">I think I would like to use this alert frequently. 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638EB692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74FEFCEA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7539A334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3F36E805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386FD17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131FDAF5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46965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found the alert unnecessarily complex.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C3815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06926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EC9D2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15029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CD0AB0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3AC5E9AC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481F9463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thought the alert was easy to use.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7E8C7A52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6E3D8C41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4A3A8C2E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43209036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534936BE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6F2049EA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22C5F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think that I would need the support of a technical person to be able to comply with the alert.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D1DE4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08473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61AB4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5B2695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40F00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22CFBEF3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44C08AD2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found the various functions in this alert were well integrated.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299A7B06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266E5BC4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72C325B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438B1AE6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4A93CA96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4DC90B89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D3DAE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thought there was too much inconsistency in this alert.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94080A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053A95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51C88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43BF0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C3850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4CC9E58A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34CC62A2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would imagine that most people would learn to use this alert very quickly.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1FF0AEDB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6F70BE67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5345741F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2A84A91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3E57E3C6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0CA83CC8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77CB53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found the alert very cumbersome to use.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03A72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EF4AA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D0204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530847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167CF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7D98E292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2D306A32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lastRenderedPageBreak/>
              <w:t>I felt very confident acting on the alert.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3566DA14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45C909E8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4C8DDE8D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799F95D2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 w14:paraId="7A4387E1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  <w:p w14:paraId="0BC0C6D7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FD63BD" w:rsidRPr="00FD63BD" w14:paraId="40E56D96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6D38EB47" w14:textId="77777777" w:rsidR="00FD63BD" w:rsidRPr="00FD63BD" w:rsidRDefault="00FD63BD" w:rsidP="00FD63BD">
            <w:pPr>
              <w:numPr>
                <w:ilvl w:val="0"/>
                <w:numId w:val="1"/>
              </w:numPr>
              <w:spacing w:after="160" w:line="278" w:lineRule="auto"/>
            </w:pPr>
            <w:r w:rsidRPr="00FD63BD">
              <w:t>I needed to learn a lot of things before I could get going with this alert.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3BA706E4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11C03BA9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16BD8C47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00BB3705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14:paraId="293A6946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</w:tbl>
    <w:p w14:paraId="3CA9D997" w14:textId="77777777" w:rsidR="00FD63BD" w:rsidRPr="00FD63BD" w:rsidRDefault="00FD63BD" w:rsidP="00FD63BD">
      <w:pPr>
        <w:rPr>
          <w:lang w:val="en-AU"/>
        </w:rPr>
      </w:pPr>
    </w:p>
    <w:p w14:paraId="5B0D3997" w14:textId="77777777" w:rsidR="00FD63BD" w:rsidRPr="00FD63BD" w:rsidRDefault="00FD63BD" w:rsidP="00FD63BD">
      <w:pPr>
        <w:rPr>
          <w:lang w:val="en-AU"/>
        </w:rPr>
      </w:pPr>
      <w:r w:rsidRPr="00FD63BD">
        <w:rPr>
          <w:lang w:val="en-AU"/>
        </w:rPr>
        <w:t xml:space="preserve">Additional questions </w:t>
      </w:r>
      <w:r w:rsidRPr="00FD63BD">
        <w:rPr>
          <w:lang w:val="en-AU"/>
        </w:rPr>
        <w:tab/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2924"/>
        <w:gridCol w:w="1180"/>
        <w:gridCol w:w="1384"/>
        <w:gridCol w:w="1034"/>
        <w:gridCol w:w="1384"/>
        <w:gridCol w:w="1120"/>
      </w:tblGrid>
      <w:tr w:rsidR="00FD63BD" w:rsidRPr="00FD63BD" w14:paraId="498F60B1" w14:textId="77777777" w:rsidTr="00FD63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14:paraId="2567377D" w14:textId="77777777" w:rsidR="00FD63BD" w:rsidRPr="00FD63BD" w:rsidRDefault="00FD63BD" w:rsidP="00FD63BD">
            <w:pPr>
              <w:spacing w:after="160" w:line="278" w:lineRule="auto"/>
              <w:rPr>
                <w:lang w:val="en-AU"/>
              </w:rPr>
            </w:pPr>
          </w:p>
        </w:tc>
        <w:tc>
          <w:tcPr>
            <w:tcW w:w="1090" w:type="dxa"/>
            <w:hideMark/>
          </w:tcPr>
          <w:p w14:paraId="03C883E4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Strongly Disagree</w:t>
            </w:r>
          </w:p>
        </w:tc>
        <w:tc>
          <w:tcPr>
            <w:tcW w:w="1257" w:type="dxa"/>
            <w:hideMark/>
          </w:tcPr>
          <w:p w14:paraId="3E786E43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Somewhat Disagree</w:t>
            </w:r>
          </w:p>
        </w:tc>
        <w:tc>
          <w:tcPr>
            <w:tcW w:w="958" w:type="dxa"/>
            <w:hideMark/>
          </w:tcPr>
          <w:p w14:paraId="2D2ACF2A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Neutral</w:t>
            </w:r>
          </w:p>
        </w:tc>
        <w:tc>
          <w:tcPr>
            <w:tcW w:w="1257" w:type="dxa"/>
            <w:hideMark/>
          </w:tcPr>
          <w:p w14:paraId="5E5A5B64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Somewhat Agree</w:t>
            </w:r>
          </w:p>
        </w:tc>
        <w:tc>
          <w:tcPr>
            <w:tcW w:w="1057" w:type="dxa"/>
            <w:hideMark/>
          </w:tcPr>
          <w:p w14:paraId="4B710310" w14:textId="77777777" w:rsidR="00FD63BD" w:rsidRPr="00FD63BD" w:rsidRDefault="00FD63BD" w:rsidP="00FD63BD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t>Strongly Agree</w:t>
            </w:r>
          </w:p>
        </w:tc>
      </w:tr>
      <w:tr w:rsidR="00FD63BD" w:rsidRPr="00FD63BD" w14:paraId="7B2455DF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1C7D4503" w14:textId="77777777" w:rsidR="00FD63BD" w:rsidRPr="00FD63BD" w:rsidRDefault="00FD63BD" w:rsidP="00FD63BD">
            <w:pPr>
              <w:numPr>
                <w:ilvl w:val="0"/>
                <w:numId w:val="2"/>
              </w:numPr>
              <w:spacing w:after="160" w:line="278" w:lineRule="auto"/>
            </w:pPr>
            <w:r w:rsidRPr="00FD63BD">
              <w:t>I found the instruction on randomization with the alert is easy to follow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0CCD4E5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3B436008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22C7F97C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6CBAD712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56D9C340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530069D9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F543B" w14:textId="77777777" w:rsidR="00FD63BD" w:rsidRPr="00FD63BD" w:rsidRDefault="00FD63BD" w:rsidP="00FD63BD">
            <w:pPr>
              <w:numPr>
                <w:ilvl w:val="0"/>
                <w:numId w:val="2"/>
              </w:numPr>
              <w:spacing w:after="160" w:line="278" w:lineRule="auto"/>
            </w:pPr>
            <w:r w:rsidRPr="00FD63BD">
              <w:t>I feel very confident on randomizing the patient using the alert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F3DF7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090119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C0A28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E4D90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26D84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412298ED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  <w:hideMark/>
          </w:tcPr>
          <w:p w14:paraId="51E97E47" w14:textId="77777777" w:rsidR="00FD63BD" w:rsidRPr="00FD63BD" w:rsidRDefault="00FD63BD" w:rsidP="00FD63BD">
            <w:pPr>
              <w:numPr>
                <w:ilvl w:val="0"/>
                <w:numId w:val="2"/>
              </w:numPr>
              <w:spacing w:after="160" w:line="278" w:lineRule="auto"/>
            </w:pPr>
            <w:r w:rsidRPr="00FD63BD">
              <w:t>I think the instructional videos within the alert is helpful</w:t>
            </w:r>
          </w:p>
        </w:tc>
        <w:tc>
          <w:tcPr>
            <w:tcW w:w="1090" w:type="dxa"/>
            <w:tcBorders>
              <w:top w:val="nil"/>
              <w:bottom w:val="nil"/>
            </w:tcBorders>
            <w:hideMark/>
          </w:tcPr>
          <w:p w14:paraId="059E387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21E922CC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nil"/>
            </w:tcBorders>
            <w:hideMark/>
          </w:tcPr>
          <w:p w14:paraId="07E89F5D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nil"/>
            </w:tcBorders>
            <w:hideMark/>
          </w:tcPr>
          <w:p w14:paraId="02366F8E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nil"/>
            </w:tcBorders>
            <w:hideMark/>
          </w:tcPr>
          <w:p w14:paraId="7D6259F9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09E085EA" w14:textId="77777777" w:rsidTr="00FD63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1830D" w14:textId="77777777" w:rsidR="00FD63BD" w:rsidRPr="00FD63BD" w:rsidRDefault="00FD63BD" w:rsidP="00FD63BD">
            <w:pPr>
              <w:numPr>
                <w:ilvl w:val="0"/>
                <w:numId w:val="2"/>
              </w:numPr>
              <w:spacing w:after="160" w:line="278" w:lineRule="auto"/>
            </w:pPr>
            <w:r w:rsidRPr="00FD63BD">
              <w:t>I feel comfortable in placing the study medication order using the alert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D8A73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539DE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9B631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F46A5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627C6" w14:textId="77777777" w:rsidR="00FD63BD" w:rsidRPr="00FD63BD" w:rsidRDefault="00FD63BD" w:rsidP="00FD63BD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  <w:tr w:rsidR="00FD63BD" w:rsidRPr="00FD63BD" w14:paraId="3264167E" w14:textId="77777777" w:rsidTr="00FD63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single" w:sz="8" w:space="0" w:color="000000" w:themeColor="text1"/>
            </w:tcBorders>
            <w:hideMark/>
          </w:tcPr>
          <w:p w14:paraId="057E1138" w14:textId="77777777" w:rsidR="00FD63BD" w:rsidRPr="00FD63BD" w:rsidRDefault="00FD63BD" w:rsidP="00FD63BD">
            <w:pPr>
              <w:numPr>
                <w:ilvl w:val="0"/>
                <w:numId w:val="2"/>
              </w:numPr>
              <w:spacing w:after="160" w:line="278" w:lineRule="auto"/>
            </w:pPr>
            <w:r w:rsidRPr="00FD63BD">
              <w:t>I thought the whole randomization process is easy</w:t>
            </w:r>
          </w:p>
        </w:tc>
        <w:tc>
          <w:tcPr>
            <w:tcW w:w="1090" w:type="dxa"/>
            <w:tcBorders>
              <w:top w:val="nil"/>
              <w:bottom w:val="single" w:sz="8" w:space="0" w:color="000000" w:themeColor="text1"/>
            </w:tcBorders>
            <w:hideMark/>
          </w:tcPr>
          <w:p w14:paraId="50674615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single" w:sz="8" w:space="0" w:color="000000" w:themeColor="text1"/>
            </w:tcBorders>
            <w:hideMark/>
          </w:tcPr>
          <w:p w14:paraId="24F87FC8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958" w:type="dxa"/>
            <w:tcBorders>
              <w:top w:val="nil"/>
              <w:bottom w:val="single" w:sz="8" w:space="0" w:color="000000" w:themeColor="text1"/>
            </w:tcBorders>
            <w:hideMark/>
          </w:tcPr>
          <w:p w14:paraId="6C4ADAAB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257" w:type="dxa"/>
            <w:tcBorders>
              <w:top w:val="nil"/>
              <w:bottom w:val="single" w:sz="8" w:space="0" w:color="000000" w:themeColor="text1"/>
            </w:tcBorders>
            <w:hideMark/>
          </w:tcPr>
          <w:p w14:paraId="0EB3C91C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  <w:tc>
          <w:tcPr>
            <w:tcW w:w="1057" w:type="dxa"/>
            <w:tcBorders>
              <w:top w:val="nil"/>
              <w:bottom w:val="single" w:sz="8" w:space="0" w:color="000000" w:themeColor="text1"/>
            </w:tcBorders>
            <w:hideMark/>
          </w:tcPr>
          <w:p w14:paraId="2236FBBC" w14:textId="77777777" w:rsidR="00FD63BD" w:rsidRPr="00FD63BD" w:rsidRDefault="00FD63BD" w:rsidP="00FD63BD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D63BD">
              <w:rPr>
                <w:lang w:val="en-US"/>
              </w:rPr>
              <w:sym w:font="Arial" w:char="F06D"/>
            </w:r>
          </w:p>
        </w:tc>
      </w:tr>
    </w:tbl>
    <w:p w14:paraId="44BFA648" w14:textId="77777777" w:rsidR="00FD63BD" w:rsidRPr="00FD63BD" w:rsidRDefault="00FD63BD" w:rsidP="00FD63BD">
      <w:pPr>
        <w:rPr>
          <w:b/>
          <w:bCs/>
          <w:lang w:val="en-AU"/>
        </w:rPr>
      </w:pPr>
    </w:p>
    <w:p w14:paraId="075AEF14" w14:textId="77777777" w:rsidR="00FD63BD" w:rsidRPr="00FD63BD" w:rsidRDefault="00FD63BD" w:rsidP="00FD63BD">
      <w:pPr>
        <w:rPr>
          <w:b/>
          <w:bCs/>
          <w:lang w:val="en-AU"/>
        </w:rPr>
      </w:pPr>
    </w:p>
    <w:p w14:paraId="1C8390F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9464C3"/>
    <w:multiLevelType w:val="hybridMultilevel"/>
    <w:tmpl w:val="3D24DA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E2192C"/>
    <w:multiLevelType w:val="hybridMultilevel"/>
    <w:tmpl w:val="9DD8D1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247791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11756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3BD"/>
    <w:rsid w:val="00767E38"/>
    <w:rsid w:val="00866F7D"/>
    <w:rsid w:val="008F31DB"/>
    <w:rsid w:val="00EE5CC4"/>
    <w:rsid w:val="00FD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08E9C"/>
  <w15:chartTrackingRefBased/>
  <w15:docId w15:val="{D31994A7-3E87-4506-8B4B-714D33126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3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3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3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3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3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3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3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3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3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3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3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3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3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3BD"/>
    <w:rPr>
      <w:b/>
      <w:bCs/>
      <w:smallCaps/>
      <w:color w:val="0F4761" w:themeColor="accent1" w:themeShade="BF"/>
      <w:spacing w:val="5"/>
    </w:rPr>
  </w:style>
  <w:style w:type="table" w:styleId="LightShading">
    <w:name w:val="Light Shading"/>
    <w:basedOn w:val="TableNormal"/>
    <w:uiPriority w:val="60"/>
    <w:semiHidden/>
    <w:unhideWhenUsed/>
    <w:rsid w:val="00FD63B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2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2025-10-15T08:19:00Z</dcterms:created>
  <dcterms:modified xsi:type="dcterms:W3CDTF">2025-10-15T08:19:00Z</dcterms:modified>
</cp:coreProperties>
</file>