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997AB" w14:textId="6693190B" w:rsidR="007E705B" w:rsidRPr="00432EDF" w:rsidRDefault="007E705B" w:rsidP="007E705B">
      <w:pPr>
        <w:pStyle w:val="TOCHeading"/>
        <w:jc w:val="both"/>
        <w:rPr>
          <w:rFonts w:eastAsia="Times New Roman" w:cs="Arial"/>
          <w:b w:val="0"/>
          <w:bCs w:val="0"/>
          <w:color w:val="auto"/>
          <w:sz w:val="22"/>
          <w:szCs w:val="22"/>
          <w:lang w:bidi="en-US"/>
        </w:rPr>
      </w:pPr>
      <w:r w:rsidRPr="00432EDF">
        <w:rPr>
          <w:rFonts w:cs="Arial"/>
          <w:sz w:val="24"/>
          <w:szCs w:val="24"/>
        </w:rPr>
        <w:t xml:space="preserve">Supplemental Material for </w:t>
      </w:r>
      <w:r w:rsidRPr="00432EDF">
        <w:rPr>
          <w:rFonts w:cs="Arial"/>
          <w:sz w:val="24"/>
          <w:szCs w:val="24"/>
          <w:u w:val="single"/>
        </w:rPr>
        <w:t>P</w:t>
      </w:r>
      <w:r w:rsidRPr="00432EDF">
        <w:rPr>
          <w:rFonts w:cs="Arial"/>
          <w:sz w:val="24"/>
          <w:szCs w:val="24"/>
        </w:rPr>
        <w:t xml:space="preserve">henobarbital as an </w:t>
      </w:r>
      <w:r w:rsidRPr="00432EDF">
        <w:rPr>
          <w:rFonts w:cs="Arial"/>
          <w:sz w:val="24"/>
          <w:szCs w:val="24"/>
          <w:u w:val="single"/>
        </w:rPr>
        <w:t>A</w:t>
      </w:r>
      <w:r w:rsidRPr="00432EDF">
        <w:rPr>
          <w:rFonts w:cs="Arial"/>
          <w:sz w:val="24"/>
          <w:szCs w:val="24"/>
        </w:rPr>
        <w:t xml:space="preserve">djuvant to benzodiazepine administration when compared to </w:t>
      </w:r>
      <w:r w:rsidRPr="00432EDF">
        <w:rPr>
          <w:rFonts w:cs="Arial"/>
          <w:sz w:val="24"/>
          <w:szCs w:val="24"/>
          <w:u w:val="single"/>
        </w:rPr>
        <w:t>S</w:t>
      </w:r>
      <w:r w:rsidRPr="00432EDF">
        <w:rPr>
          <w:rFonts w:cs="Arial"/>
          <w:sz w:val="24"/>
          <w:szCs w:val="24"/>
        </w:rPr>
        <w:t xml:space="preserve">ingle-agent benzodiazepine </w:t>
      </w:r>
      <w:r w:rsidRPr="00432EDF">
        <w:rPr>
          <w:rFonts w:cs="Arial"/>
          <w:sz w:val="24"/>
          <w:szCs w:val="24"/>
          <w:u w:val="single"/>
        </w:rPr>
        <w:t>T</w:t>
      </w:r>
      <w:r w:rsidRPr="00432EDF">
        <w:rPr>
          <w:rFonts w:cs="Arial"/>
          <w:sz w:val="24"/>
          <w:szCs w:val="24"/>
        </w:rPr>
        <w:t xml:space="preserve">reatment (usual care) for </w:t>
      </w:r>
      <w:r w:rsidRPr="00432EDF">
        <w:rPr>
          <w:rFonts w:cs="Arial"/>
          <w:sz w:val="24"/>
          <w:szCs w:val="24"/>
          <w:u w:val="single"/>
        </w:rPr>
        <w:t>A</w:t>
      </w:r>
      <w:r w:rsidRPr="00432EDF">
        <w:rPr>
          <w:rFonts w:cs="Arial"/>
          <w:sz w:val="24"/>
          <w:szCs w:val="24"/>
        </w:rPr>
        <w:t>lcohol Withdrawal Syndrome in the Intensive Care Unit (PASTA): a study protocol for a feasibility trial that embeds screening, enrolment and randomization within the electronic medical records</w:t>
      </w:r>
    </w:p>
    <w:sdt>
      <w:sdtPr>
        <w:rPr>
          <w:rFonts w:eastAsia="Times New Roman" w:cs="Arial"/>
          <w:b w:val="0"/>
          <w:bCs w:val="0"/>
          <w:color w:val="auto"/>
          <w:sz w:val="22"/>
          <w:szCs w:val="22"/>
          <w:lang w:bidi="en-US"/>
        </w:rPr>
        <w:id w:val="1249002625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301BA582" w14:textId="5510FEBE" w:rsidR="0076653F" w:rsidRPr="00432EDF" w:rsidRDefault="008C13A7" w:rsidP="008524CB">
          <w:pPr>
            <w:pStyle w:val="TOCHeading"/>
            <w:jc w:val="center"/>
            <w:rPr>
              <w:rFonts w:cs="Arial"/>
            </w:rPr>
          </w:pPr>
          <w:r w:rsidRPr="00432EDF">
            <w:rPr>
              <w:rFonts w:cs="Arial"/>
            </w:rPr>
            <w:t xml:space="preserve">Table of </w:t>
          </w:r>
          <w:r w:rsidR="0076653F" w:rsidRPr="00432EDF">
            <w:rPr>
              <w:rFonts w:cs="Arial"/>
            </w:rPr>
            <w:t>Contents</w:t>
          </w:r>
        </w:p>
        <w:p w14:paraId="6B471F6A" w14:textId="50C7154C" w:rsidR="004553DC" w:rsidRPr="004553DC" w:rsidRDefault="0076653F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r w:rsidRPr="00432EDF">
            <w:rPr>
              <w:rFonts w:cs="Arial"/>
              <w:b w:val="0"/>
              <w:bCs w:val="0"/>
              <w:i w:val="0"/>
              <w:iCs w:val="0"/>
            </w:rPr>
            <w:fldChar w:fldCharType="begin"/>
          </w:r>
          <w:r w:rsidRPr="00432EDF">
            <w:rPr>
              <w:rFonts w:cs="Arial"/>
              <w:b w:val="0"/>
              <w:bCs w:val="0"/>
              <w:i w:val="0"/>
              <w:iCs w:val="0"/>
            </w:rPr>
            <w:instrText xml:space="preserve"> TOC \o "1-3" \h \z \u </w:instrText>
          </w:r>
          <w:r w:rsidRPr="00432EDF">
            <w:rPr>
              <w:rFonts w:cs="Arial"/>
              <w:b w:val="0"/>
              <w:bCs w:val="0"/>
              <w:i w:val="0"/>
              <w:iCs w:val="0"/>
            </w:rPr>
            <w:fldChar w:fldCharType="separate"/>
          </w:r>
          <w:hyperlink w:anchor="_Toc206148968" w:history="1">
            <w:r w:rsidR="004553DC" w:rsidRPr="004553DC">
              <w:rPr>
                <w:rStyle w:val="Hyperlink"/>
                <w:rFonts w:cs="Arial"/>
                <w:noProof/>
              </w:rPr>
              <w:t>Electronic Medical Records (EMR) Embedded Randomized Controlled Trial (RCT)</w:t>
            </w:r>
            <w:r w:rsidR="004553DC" w:rsidRPr="004553DC">
              <w:rPr>
                <w:rFonts w:cs="Arial"/>
                <w:noProof/>
                <w:webHidden/>
              </w:rPr>
              <w:tab/>
            </w:r>
            <w:r w:rsidR="004553DC" w:rsidRPr="004553DC">
              <w:rPr>
                <w:rFonts w:cs="Arial"/>
                <w:noProof/>
                <w:webHidden/>
              </w:rPr>
              <w:fldChar w:fldCharType="begin"/>
            </w:r>
            <w:r w:rsidR="004553DC" w:rsidRPr="004553DC">
              <w:rPr>
                <w:rFonts w:cs="Arial"/>
                <w:noProof/>
                <w:webHidden/>
              </w:rPr>
              <w:instrText xml:space="preserve"> PAGEREF _Toc206148968 \h </w:instrText>
            </w:r>
            <w:r w:rsidR="004553DC" w:rsidRPr="004553DC">
              <w:rPr>
                <w:rFonts w:cs="Arial"/>
                <w:noProof/>
                <w:webHidden/>
              </w:rPr>
            </w:r>
            <w:r w:rsidR="004553DC" w:rsidRPr="004553DC">
              <w:rPr>
                <w:rFonts w:cs="Arial"/>
                <w:noProof/>
                <w:webHidden/>
              </w:rPr>
              <w:fldChar w:fldCharType="separate"/>
            </w:r>
            <w:r w:rsidR="004553DC" w:rsidRPr="004553DC">
              <w:rPr>
                <w:rFonts w:cs="Arial"/>
                <w:noProof/>
                <w:webHidden/>
              </w:rPr>
              <w:t>2</w:t>
            </w:r>
            <w:r w:rsidR="004553DC"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228D0F75" w14:textId="1C6C033B" w:rsidR="004553DC" w:rsidRPr="004553DC" w:rsidRDefault="004553DC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hyperlink w:anchor="_Toc206148969" w:history="1">
            <w:r w:rsidRPr="004553DC">
              <w:rPr>
                <w:rStyle w:val="Hyperlink"/>
                <w:rFonts w:cs="Arial"/>
                <w:noProof/>
              </w:rPr>
              <w:t>Design Process</w:t>
            </w:r>
            <w:r w:rsidRPr="004553DC">
              <w:rPr>
                <w:rFonts w:cs="Arial"/>
                <w:noProof/>
                <w:webHidden/>
              </w:rPr>
              <w:tab/>
            </w:r>
            <w:r w:rsidRPr="004553DC">
              <w:rPr>
                <w:rFonts w:cs="Arial"/>
                <w:noProof/>
                <w:webHidden/>
              </w:rPr>
              <w:fldChar w:fldCharType="begin"/>
            </w:r>
            <w:r w:rsidRPr="004553DC">
              <w:rPr>
                <w:rFonts w:cs="Arial"/>
                <w:noProof/>
                <w:webHidden/>
              </w:rPr>
              <w:instrText xml:space="preserve"> PAGEREF _Toc206148969 \h </w:instrText>
            </w:r>
            <w:r w:rsidRPr="004553DC">
              <w:rPr>
                <w:rFonts w:cs="Arial"/>
                <w:noProof/>
                <w:webHidden/>
              </w:rPr>
            </w:r>
            <w:r w:rsidRPr="004553DC">
              <w:rPr>
                <w:rFonts w:cs="Arial"/>
                <w:noProof/>
                <w:webHidden/>
              </w:rPr>
              <w:fldChar w:fldCharType="separate"/>
            </w:r>
            <w:r w:rsidRPr="004553DC">
              <w:rPr>
                <w:rFonts w:cs="Arial"/>
                <w:noProof/>
                <w:webHidden/>
              </w:rPr>
              <w:t>2</w:t>
            </w:r>
            <w:r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1896CF5A" w14:textId="710E3E9C" w:rsidR="004553DC" w:rsidRPr="004553DC" w:rsidRDefault="004553DC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hyperlink w:anchor="_Toc206148970" w:history="1">
            <w:r w:rsidRPr="004553DC">
              <w:rPr>
                <w:rStyle w:val="Hyperlink"/>
                <w:rFonts w:cs="Arial"/>
                <w:noProof/>
              </w:rPr>
              <w:t>Screening</w:t>
            </w:r>
            <w:r w:rsidRPr="004553DC">
              <w:rPr>
                <w:rFonts w:cs="Arial"/>
                <w:noProof/>
                <w:webHidden/>
              </w:rPr>
              <w:tab/>
            </w:r>
            <w:r w:rsidRPr="004553DC">
              <w:rPr>
                <w:rFonts w:cs="Arial"/>
                <w:noProof/>
                <w:webHidden/>
              </w:rPr>
              <w:fldChar w:fldCharType="begin"/>
            </w:r>
            <w:r w:rsidRPr="004553DC">
              <w:rPr>
                <w:rFonts w:cs="Arial"/>
                <w:noProof/>
                <w:webHidden/>
              </w:rPr>
              <w:instrText xml:space="preserve"> PAGEREF _Toc206148970 \h </w:instrText>
            </w:r>
            <w:r w:rsidRPr="004553DC">
              <w:rPr>
                <w:rFonts w:cs="Arial"/>
                <w:noProof/>
                <w:webHidden/>
              </w:rPr>
            </w:r>
            <w:r w:rsidRPr="004553DC">
              <w:rPr>
                <w:rFonts w:cs="Arial"/>
                <w:noProof/>
                <w:webHidden/>
              </w:rPr>
              <w:fldChar w:fldCharType="separate"/>
            </w:r>
            <w:r w:rsidRPr="004553DC">
              <w:rPr>
                <w:rFonts w:cs="Arial"/>
                <w:noProof/>
                <w:webHidden/>
              </w:rPr>
              <w:t>3</w:t>
            </w:r>
            <w:r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6C9D6CFC" w14:textId="6316651C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71" w:history="1">
            <w:r w:rsidRPr="004553DC">
              <w:rPr>
                <w:rStyle w:val="Hyperlink"/>
                <w:rFonts w:ascii="Arial" w:hAnsi="Arial" w:cs="Arial"/>
                <w:noProof/>
              </w:rPr>
              <w:t>Figure S1 – EMR silent alert for screening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_Toc206148971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3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E6AEFB6" w14:textId="2A35365B" w:rsidR="004553DC" w:rsidRPr="004553DC" w:rsidRDefault="004553DC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hyperlink w:anchor="_Toc206148972" w:history="1">
            <w:r w:rsidRPr="004553DC">
              <w:rPr>
                <w:rStyle w:val="Hyperlink"/>
                <w:rFonts w:cs="Arial"/>
                <w:noProof/>
              </w:rPr>
              <w:t>Enrolment</w:t>
            </w:r>
            <w:r w:rsidRPr="004553DC">
              <w:rPr>
                <w:rFonts w:cs="Arial"/>
                <w:noProof/>
                <w:webHidden/>
              </w:rPr>
              <w:tab/>
            </w:r>
            <w:r w:rsidRPr="004553DC">
              <w:rPr>
                <w:rFonts w:cs="Arial"/>
                <w:noProof/>
                <w:webHidden/>
              </w:rPr>
              <w:fldChar w:fldCharType="begin"/>
            </w:r>
            <w:r w:rsidRPr="004553DC">
              <w:rPr>
                <w:rFonts w:cs="Arial"/>
                <w:noProof/>
                <w:webHidden/>
              </w:rPr>
              <w:instrText xml:space="preserve"> PAGEREF _Toc206148972 \h </w:instrText>
            </w:r>
            <w:r w:rsidRPr="004553DC">
              <w:rPr>
                <w:rFonts w:cs="Arial"/>
                <w:noProof/>
                <w:webHidden/>
              </w:rPr>
            </w:r>
            <w:r w:rsidRPr="004553DC">
              <w:rPr>
                <w:rFonts w:cs="Arial"/>
                <w:noProof/>
                <w:webHidden/>
              </w:rPr>
              <w:fldChar w:fldCharType="separate"/>
            </w:r>
            <w:r w:rsidRPr="004553DC">
              <w:rPr>
                <w:rFonts w:cs="Arial"/>
                <w:noProof/>
                <w:webHidden/>
              </w:rPr>
              <w:t>3</w:t>
            </w:r>
            <w:r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177B162D" w14:textId="1640D93C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73" w:history="1">
            <w:r w:rsidRPr="004553DC">
              <w:rPr>
                <w:rStyle w:val="Hyperlink"/>
                <w:rFonts w:ascii="Arial" w:hAnsi="Arial" w:cs="Arial"/>
                <w:noProof/>
              </w:rPr>
              <w:t>Figure S2 – EMR patient association with the study record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_Toc206148973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4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80E75F7" w14:textId="69D9C30C" w:rsidR="004553DC" w:rsidRPr="004553DC" w:rsidRDefault="004553DC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hyperlink w:anchor="_Toc206148974" w:history="1">
            <w:r w:rsidRPr="004553DC">
              <w:rPr>
                <w:rStyle w:val="Hyperlink"/>
                <w:rFonts w:cs="Arial"/>
                <w:noProof/>
              </w:rPr>
              <w:t>Randomization</w:t>
            </w:r>
            <w:r w:rsidRPr="004553DC">
              <w:rPr>
                <w:rFonts w:cs="Arial"/>
                <w:noProof/>
                <w:webHidden/>
              </w:rPr>
              <w:tab/>
            </w:r>
            <w:r w:rsidRPr="004553DC">
              <w:rPr>
                <w:rFonts w:cs="Arial"/>
                <w:noProof/>
                <w:webHidden/>
              </w:rPr>
              <w:fldChar w:fldCharType="begin"/>
            </w:r>
            <w:r w:rsidRPr="004553DC">
              <w:rPr>
                <w:rFonts w:cs="Arial"/>
                <w:noProof/>
                <w:webHidden/>
              </w:rPr>
              <w:instrText xml:space="preserve"> PAGEREF _Toc206148974 \h </w:instrText>
            </w:r>
            <w:r w:rsidRPr="004553DC">
              <w:rPr>
                <w:rFonts w:cs="Arial"/>
                <w:noProof/>
                <w:webHidden/>
              </w:rPr>
            </w:r>
            <w:r w:rsidRPr="004553DC">
              <w:rPr>
                <w:rFonts w:cs="Arial"/>
                <w:noProof/>
                <w:webHidden/>
              </w:rPr>
              <w:fldChar w:fldCharType="separate"/>
            </w:r>
            <w:r w:rsidRPr="004553DC">
              <w:rPr>
                <w:rFonts w:cs="Arial"/>
                <w:noProof/>
                <w:webHidden/>
              </w:rPr>
              <w:t>4</w:t>
            </w:r>
            <w:r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0DD078B9" w14:textId="7F5421A3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75" w:history="1">
            <w:r w:rsidRPr="004553DC">
              <w:rPr>
                <w:rStyle w:val="Hyperlink"/>
                <w:rFonts w:ascii="Arial" w:hAnsi="Arial" w:cs="Arial"/>
                <w:noProof/>
              </w:rPr>
              <w:t>Figure S3 – Physician alert for patient eligibility review and randomization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_Toc206148975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5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1B40B94" w14:textId="3979A630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76" w:history="1">
            <w:r w:rsidRPr="004553DC">
              <w:rPr>
                <w:rStyle w:val="Hyperlink"/>
                <w:rFonts w:ascii="Arial" w:hAnsi="Arial" w:cs="Arial"/>
                <w:noProof/>
              </w:rPr>
              <w:t>Figure S4 – REDCap randomization form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_Toc206148976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6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32CF359" w14:textId="35C22294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77" w:history="1">
            <w:r w:rsidRPr="004553DC">
              <w:rPr>
                <w:rStyle w:val="Hyperlink"/>
                <w:rFonts w:ascii="Arial" w:hAnsi="Arial" w:cs="Arial"/>
                <w:noProof/>
              </w:rPr>
              <w:t>Figure S5 – REDCap end of survey completion and physician instruction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_Toc206148977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7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E807B38" w14:textId="0D2F8E5C" w:rsidR="004553DC" w:rsidRPr="004553DC" w:rsidRDefault="004553DC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hyperlink w:anchor="_Toc206148978" w:history="1">
            <w:r w:rsidRPr="004553DC">
              <w:rPr>
                <w:rStyle w:val="Hyperlink"/>
                <w:rFonts w:cs="Arial"/>
                <w:noProof/>
              </w:rPr>
              <w:t>REDCap Project Configuration</w:t>
            </w:r>
            <w:r w:rsidRPr="004553DC">
              <w:rPr>
                <w:rFonts w:cs="Arial"/>
                <w:noProof/>
                <w:webHidden/>
              </w:rPr>
              <w:tab/>
            </w:r>
            <w:r w:rsidRPr="004553DC">
              <w:rPr>
                <w:rFonts w:cs="Arial"/>
                <w:noProof/>
                <w:webHidden/>
              </w:rPr>
              <w:fldChar w:fldCharType="begin"/>
            </w:r>
            <w:r w:rsidRPr="004553DC">
              <w:rPr>
                <w:rFonts w:cs="Arial"/>
                <w:noProof/>
                <w:webHidden/>
              </w:rPr>
              <w:instrText xml:space="preserve"> PAGEREF _Toc206148978 \h </w:instrText>
            </w:r>
            <w:r w:rsidRPr="004553DC">
              <w:rPr>
                <w:rFonts w:cs="Arial"/>
                <w:noProof/>
                <w:webHidden/>
              </w:rPr>
            </w:r>
            <w:r w:rsidRPr="004553DC">
              <w:rPr>
                <w:rFonts w:cs="Arial"/>
                <w:noProof/>
                <w:webHidden/>
              </w:rPr>
              <w:fldChar w:fldCharType="separate"/>
            </w:r>
            <w:r w:rsidRPr="004553DC">
              <w:rPr>
                <w:rFonts w:cs="Arial"/>
                <w:noProof/>
                <w:webHidden/>
              </w:rPr>
              <w:t>8</w:t>
            </w:r>
            <w:r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1203DDAD" w14:textId="4A9690E6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79" w:history="1">
            <w:r w:rsidRPr="004553DC">
              <w:rPr>
                <w:rStyle w:val="Hyperlink"/>
                <w:rFonts w:ascii="Arial" w:hAnsi="Arial" w:cs="Arial"/>
                <w:noProof/>
              </w:rPr>
              <w:t>Figure S6 – Physician alert when entering drug being investigated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_Toc206148979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9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95BF084" w14:textId="2A29EDBE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80" w:history="1">
            <w:r w:rsidRPr="004553DC">
              <w:rPr>
                <w:rStyle w:val="Hyperlink"/>
                <w:rFonts w:ascii="Arial" w:hAnsi="Arial" w:cs="Arial"/>
                <w:noProof/>
              </w:rPr>
              <w:t xml:space="preserve">Figure S7 – EMR study </w:t>
            </w:r>
            <w:r w:rsidRPr="004553DC">
              <w:rPr>
                <w:rStyle w:val="Hyperlink"/>
                <w:rFonts w:ascii="Arial" w:hAnsi="Arial" w:cs="Arial"/>
                <w:i/>
                <w:iCs/>
                <w:noProof/>
              </w:rPr>
              <w:t>orderset</w:t>
            </w:r>
            <w:r w:rsidRPr="004553DC">
              <w:rPr>
                <w:rStyle w:val="Hyperlink"/>
                <w:rFonts w:ascii="Arial" w:hAnsi="Arial" w:cs="Arial"/>
                <w:noProof/>
              </w:rPr>
              <w:t xml:space="preserve"> with study medications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_Toc206148980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10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726DA69" w14:textId="7D24103F" w:rsidR="004553DC" w:rsidRPr="004553DC" w:rsidRDefault="004553DC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hyperlink w:anchor="_Toc206148981" w:history="1">
            <w:r w:rsidRPr="004553DC">
              <w:rPr>
                <w:rStyle w:val="Hyperlink"/>
                <w:rFonts w:cs="Arial"/>
                <w:noProof/>
              </w:rPr>
              <w:t>Protocol adherence</w:t>
            </w:r>
            <w:r w:rsidRPr="004553DC">
              <w:rPr>
                <w:rFonts w:cs="Arial"/>
                <w:noProof/>
                <w:webHidden/>
              </w:rPr>
              <w:tab/>
            </w:r>
            <w:r w:rsidRPr="004553DC">
              <w:rPr>
                <w:rFonts w:cs="Arial"/>
                <w:noProof/>
                <w:webHidden/>
              </w:rPr>
              <w:fldChar w:fldCharType="begin"/>
            </w:r>
            <w:r w:rsidRPr="004553DC">
              <w:rPr>
                <w:rFonts w:cs="Arial"/>
                <w:noProof/>
                <w:webHidden/>
              </w:rPr>
              <w:instrText xml:space="preserve"> PAGEREF _Toc206148981 \h </w:instrText>
            </w:r>
            <w:r w:rsidRPr="004553DC">
              <w:rPr>
                <w:rFonts w:cs="Arial"/>
                <w:noProof/>
                <w:webHidden/>
              </w:rPr>
            </w:r>
            <w:r w:rsidRPr="004553DC">
              <w:rPr>
                <w:rFonts w:cs="Arial"/>
                <w:noProof/>
                <w:webHidden/>
              </w:rPr>
              <w:fldChar w:fldCharType="separate"/>
            </w:r>
            <w:r w:rsidRPr="004553DC">
              <w:rPr>
                <w:rFonts w:cs="Arial"/>
                <w:noProof/>
                <w:webHidden/>
              </w:rPr>
              <w:t>10</w:t>
            </w:r>
            <w:r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4895BB8C" w14:textId="1879DCF7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82" w:history="1">
            <w:r w:rsidRPr="004553DC">
              <w:rPr>
                <w:rStyle w:val="Hyperlink"/>
                <w:rFonts w:ascii="Arial" w:hAnsi="Arial" w:cs="Arial"/>
                <w:noProof/>
              </w:rPr>
              <w:t>Figure S8 – Physician alert when entering a drug that is not consistent with the allocated arm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_Toc206148982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11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348B5B0" w14:textId="34A0C94D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83" w:history="1">
            <w:r w:rsidRPr="004553DC">
              <w:rPr>
                <w:rStyle w:val="Hyperlink"/>
                <w:rFonts w:ascii="Arial" w:hAnsi="Arial" w:cs="Arial"/>
                <w:noProof/>
              </w:rPr>
              <w:t>Figure S9 – Physician alert when enrolled participants has potential adverse event/s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_Toc206148983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12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76EF3E3" w14:textId="0D0C9FE1" w:rsidR="004553DC" w:rsidRPr="004553DC" w:rsidRDefault="004553DC">
          <w:pPr>
            <w:pStyle w:val="TOC2"/>
            <w:tabs>
              <w:tab w:val="right" w:leader="dot" w:pos="9016"/>
            </w:tabs>
            <w:rPr>
              <w:rFonts w:ascii="Arial" w:eastAsiaTheme="minorEastAsia" w:hAnsi="Arial" w:cs="Arial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84" w:history="1">
            <w:r w:rsidRPr="004553DC">
              <w:rPr>
                <w:rStyle w:val="Hyperlink"/>
                <w:rFonts w:ascii="Arial" w:hAnsi="Arial" w:cs="Arial"/>
                <w:noProof/>
              </w:rPr>
              <w:t>Figure S10 – Study team</w:t>
            </w:r>
            <w:r w:rsidRPr="004553DC">
              <w:rPr>
                <w:rStyle w:val="Hyperlink"/>
                <w:rFonts w:ascii="Arial" w:hAnsi="Arial" w:cs="Arial"/>
                <w:i/>
                <w:iCs/>
                <w:noProof/>
              </w:rPr>
              <w:t xml:space="preserve"> inbasket</w:t>
            </w:r>
            <w:r w:rsidRPr="004553DC">
              <w:rPr>
                <w:rStyle w:val="Hyperlink"/>
                <w:rFonts w:ascii="Arial" w:hAnsi="Arial" w:cs="Arial"/>
                <w:noProof/>
              </w:rPr>
              <w:t xml:space="preserve"> message for participant monitoring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_Toc206148984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13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68F01DD" w14:textId="10CC3DE5" w:rsidR="004553DC" w:rsidRPr="004553DC" w:rsidRDefault="004553DC">
          <w:pPr>
            <w:pStyle w:val="TOC1"/>
            <w:tabs>
              <w:tab w:val="right" w:leader="dot" w:pos="9016"/>
            </w:tabs>
            <w:rPr>
              <w:rFonts w:eastAsiaTheme="minorEastAsia" w:cs="Arial"/>
              <w:b w:val="0"/>
              <w:bCs w:val="0"/>
              <w:i w:val="0"/>
              <w:iCs w:val="0"/>
              <w:noProof/>
              <w:kern w:val="2"/>
              <w:lang w:val="en-AU" w:eastAsia="en-AU" w:bidi="ar-SA"/>
              <w14:ligatures w14:val="standardContextual"/>
            </w:rPr>
          </w:pPr>
          <w:hyperlink w:anchor="_Toc206148985" w:history="1">
            <w:r w:rsidRPr="004553DC">
              <w:rPr>
                <w:rStyle w:val="Hyperlink"/>
                <w:rFonts w:cs="Arial"/>
                <w:noProof/>
              </w:rPr>
              <w:t>Data Collection</w:t>
            </w:r>
            <w:r w:rsidRPr="004553DC">
              <w:rPr>
                <w:rFonts w:cs="Arial"/>
                <w:noProof/>
                <w:webHidden/>
              </w:rPr>
              <w:tab/>
            </w:r>
            <w:r w:rsidRPr="004553DC">
              <w:rPr>
                <w:rFonts w:cs="Arial"/>
                <w:noProof/>
                <w:webHidden/>
              </w:rPr>
              <w:fldChar w:fldCharType="begin"/>
            </w:r>
            <w:r w:rsidRPr="004553DC">
              <w:rPr>
                <w:rFonts w:cs="Arial"/>
                <w:noProof/>
                <w:webHidden/>
              </w:rPr>
              <w:instrText xml:space="preserve"> PAGEREF _Toc206148985 \h </w:instrText>
            </w:r>
            <w:r w:rsidRPr="004553DC">
              <w:rPr>
                <w:rFonts w:cs="Arial"/>
                <w:noProof/>
                <w:webHidden/>
              </w:rPr>
            </w:r>
            <w:r w:rsidRPr="004553DC">
              <w:rPr>
                <w:rFonts w:cs="Arial"/>
                <w:noProof/>
                <w:webHidden/>
              </w:rPr>
              <w:fldChar w:fldCharType="separate"/>
            </w:r>
            <w:r w:rsidRPr="004553DC">
              <w:rPr>
                <w:rFonts w:cs="Arial"/>
                <w:noProof/>
                <w:webHidden/>
              </w:rPr>
              <w:t>13</w:t>
            </w:r>
            <w:r w:rsidRPr="004553DC">
              <w:rPr>
                <w:rFonts w:cs="Arial"/>
                <w:noProof/>
                <w:webHidden/>
              </w:rPr>
              <w:fldChar w:fldCharType="end"/>
            </w:r>
          </w:hyperlink>
        </w:p>
        <w:p w14:paraId="7747502D" w14:textId="7556E6D6" w:rsidR="004553DC" w:rsidRDefault="004553DC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:lang w:val="en-AU" w:eastAsia="en-AU" w:bidi="ar-SA"/>
              <w14:ligatures w14:val="standardContextual"/>
            </w:rPr>
          </w:pPr>
          <w:hyperlink w:anchor="_Toc206148986" w:history="1">
            <w:r w:rsidRPr="004553DC">
              <w:rPr>
                <w:rStyle w:val="Hyperlink"/>
                <w:rFonts w:ascii="Arial" w:hAnsi="Arial" w:cs="Arial"/>
                <w:noProof/>
              </w:rPr>
              <w:t>Figure S11 – REDCap case report form (under development)</w:t>
            </w:r>
            <w:r w:rsidRPr="004553DC">
              <w:rPr>
                <w:rFonts w:ascii="Arial" w:hAnsi="Arial" w:cs="Arial"/>
                <w:noProof/>
                <w:webHidden/>
              </w:rPr>
              <w:tab/>
            </w:r>
            <w:r w:rsidRPr="004553DC">
              <w:rPr>
                <w:rFonts w:ascii="Arial" w:hAnsi="Arial" w:cs="Arial"/>
                <w:noProof/>
                <w:webHidden/>
              </w:rPr>
              <w:fldChar w:fldCharType="begin"/>
            </w:r>
            <w:r w:rsidRPr="004553DC">
              <w:rPr>
                <w:rFonts w:ascii="Arial" w:hAnsi="Arial" w:cs="Arial"/>
                <w:noProof/>
                <w:webHidden/>
              </w:rPr>
              <w:instrText xml:space="preserve"> PAGEREF _Toc206148986 \h </w:instrText>
            </w:r>
            <w:r w:rsidRPr="004553DC">
              <w:rPr>
                <w:rFonts w:ascii="Arial" w:hAnsi="Arial" w:cs="Arial"/>
                <w:noProof/>
                <w:webHidden/>
              </w:rPr>
            </w:r>
            <w:r w:rsidRPr="004553DC">
              <w:rPr>
                <w:rFonts w:ascii="Arial" w:hAnsi="Arial" w:cs="Arial"/>
                <w:noProof/>
                <w:webHidden/>
              </w:rPr>
              <w:fldChar w:fldCharType="separate"/>
            </w:r>
            <w:r w:rsidRPr="004553DC">
              <w:rPr>
                <w:rFonts w:ascii="Arial" w:hAnsi="Arial" w:cs="Arial"/>
                <w:noProof/>
                <w:webHidden/>
              </w:rPr>
              <w:t>14</w:t>
            </w:r>
            <w:r w:rsidRPr="004553DC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FA93D4D" w14:textId="05DBC6D6" w:rsidR="0076653F" w:rsidRPr="00432EDF" w:rsidRDefault="0076653F">
          <w:pPr>
            <w:rPr>
              <w:rFonts w:cs="Arial"/>
            </w:rPr>
          </w:pPr>
          <w:r w:rsidRPr="00432EDF">
            <w:rPr>
              <w:rFonts w:cs="Arial"/>
              <w:b/>
              <w:bCs/>
              <w:sz w:val="24"/>
              <w:szCs w:val="24"/>
            </w:rPr>
            <w:fldChar w:fldCharType="end"/>
          </w:r>
        </w:p>
      </w:sdtContent>
    </w:sdt>
    <w:p w14:paraId="17B3BF6E" w14:textId="77777777" w:rsidR="00DF3F26" w:rsidRPr="00432EDF" w:rsidRDefault="00DF3F26" w:rsidP="00C3611B">
      <w:pPr>
        <w:spacing w:after="160" w:line="360" w:lineRule="auto"/>
        <w:jc w:val="left"/>
        <w:rPr>
          <w:rFonts w:cs="Arial"/>
        </w:rPr>
      </w:pPr>
    </w:p>
    <w:p w14:paraId="068A46D6" w14:textId="77777777" w:rsidR="00C3611B" w:rsidRPr="00432EDF" w:rsidRDefault="00C3611B" w:rsidP="00C3611B">
      <w:pPr>
        <w:spacing w:after="0" w:line="360" w:lineRule="auto"/>
        <w:jc w:val="left"/>
        <w:rPr>
          <w:rFonts w:cs="Arial"/>
          <w:caps/>
        </w:rPr>
      </w:pPr>
    </w:p>
    <w:p w14:paraId="79D458EA" w14:textId="12256F4B" w:rsidR="00DF3F26" w:rsidRPr="00432EDF" w:rsidRDefault="00DF3F26" w:rsidP="00C3611B">
      <w:pPr>
        <w:spacing w:after="0" w:line="360" w:lineRule="auto"/>
        <w:jc w:val="left"/>
        <w:rPr>
          <w:rFonts w:cs="Arial"/>
          <w:caps/>
        </w:rPr>
      </w:pPr>
      <w:r w:rsidRPr="00432EDF">
        <w:rPr>
          <w:rFonts w:cs="Arial"/>
          <w:caps/>
        </w:rPr>
        <w:br w:type="page"/>
      </w:r>
    </w:p>
    <w:p w14:paraId="1B907BF5" w14:textId="117F9352" w:rsidR="00DF3F26" w:rsidRPr="00432EDF" w:rsidRDefault="00E90E81" w:rsidP="00083244">
      <w:pPr>
        <w:pStyle w:val="Heading1"/>
        <w:rPr>
          <w:rFonts w:cs="Arial"/>
          <w:b/>
          <w:bCs/>
          <w:sz w:val="24"/>
          <w:szCs w:val="24"/>
        </w:rPr>
      </w:pPr>
      <w:bookmarkStart w:id="0" w:name="_Toc206148968"/>
      <w:r w:rsidRPr="00432EDF">
        <w:rPr>
          <w:rFonts w:cs="Arial"/>
          <w:b/>
          <w:bCs/>
          <w:sz w:val="24"/>
          <w:szCs w:val="24"/>
        </w:rPr>
        <w:lastRenderedPageBreak/>
        <w:t>Electronic Medical Record</w:t>
      </w:r>
      <w:r w:rsidR="00EE58CC" w:rsidRPr="00432EDF">
        <w:rPr>
          <w:rFonts w:cs="Arial"/>
          <w:b/>
          <w:bCs/>
          <w:sz w:val="24"/>
          <w:szCs w:val="24"/>
        </w:rPr>
        <w:t>s</w:t>
      </w:r>
      <w:r w:rsidRPr="00432EDF">
        <w:rPr>
          <w:rFonts w:cs="Arial"/>
          <w:b/>
          <w:bCs/>
          <w:sz w:val="24"/>
          <w:szCs w:val="24"/>
        </w:rPr>
        <w:t xml:space="preserve"> (EMR) Embedded Randomized Controlled Trial (RCT)</w:t>
      </w:r>
      <w:bookmarkEnd w:id="0"/>
    </w:p>
    <w:p w14:paraId="7D876D01" w14:textId="0684BC3E" w:rsidR="009E3BA6" w:rsidRPr="00432EDF" w:rsidRDefault="00DF3F26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>We embedded screening, randomi</w:t>
      </w:r>
      <w:r w:rsidR="00F316FC" w:rsidRPr="00432EDF">
        <w:rPr>
          <w:rFonts w:cs="Arial"/>
          <w:color w:val="000000" w:themeColor="text1"/>
          <w:sz w:val="24"/>
          <w:szCs w:val="24"/>
        </w:rPr>
        <w:t>z</w:t>
      </w:r>
      <w:r w:rsidRPr="00432EDF">
        <w:rPr>
          <w:rFonts w:cs="Arial"/>
          <w:color w:val="000000" w:themeColor="text1"/>
          <w:sz w:val="24"/>
          <w:szCs w:val="24"/>
        </w:rPr>
        <w:t>ation, recruitment, enrolment</w:t>
      </w:r>
      <w:r w:rsidR="002327CE" w:rsidRPr="00432EDF">
        <w:rPr>
          <w:rFonts w:cs="Arial"/>
          <w:color w:val="000000" w:themeColor="text1"/>
          <w:sz w:val="24"/>
          <w:szCs w:val="24"/>
        </w:rPr>
        <w:t>,</w:t>
      </w:r>
      <w:r w:rsidRPr="00432EDF">
        <w:rPr>
          <w:rFonts w:cs="Arial"/>
          <w:color w:val="000000" w:themeColor="text1"/>
          <w:sz w:val="24"/>
          <w:szCs w:val="24"/>
        </w:rPr>
        <w:t xml:space="preserve"> protocol adherence </w:t>
      </w:r>
      <w:r w:rsidR="00826B4B">
        <w:rPr>
          <w:rFonts w:cs="Arial"/>
          <w:color w:val="000000" w:themeColor="text1"/>
          <w:sz w:val="24"/>
          <w:szCs w:val="24"/>
        </w:rPr>
        <w:t xml:space="preserve">and data collection </w:t>
      </w:r>
      <w:r w:rsidRPr="00432EDF">
        <w:rPr>
          <w:rFonts w:cs="Arial"/>
          <w:color w:val="000000" w:themeColor="text1"/>
          <w:sz w:val="24"/>
          <w:szCs w:val="24"/>
        </w:rPr>
        <w:t xml:space="preserve">within our </w:t>
      </w:r>
      <w:r w:rsidR="00C63FF3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691482" w:rsidRPr="00432EDF">
        <w:rPr>
          <w:rFonts w:cs="Arial"/>
          <w:color w:val="000000" w:themeColor="text1"/>
          <w:sz w:val="24"/>
          <w:szCs w:val="24"/>
        </w:rPr>
        <w:t>.</w:t>
      </w:r>
    </w:p>
    <w:p w14:paraId="50BFA74B" w14:textId="3017F081" w:rsidR="009E3BA6" w:rsidRPr="00432EDF" w:rsidRDefault="009E3BA6" w:rsidP="009E3BA6">
      <w:pPr>
        <w:pStyle w:val="Heading1"/>
        <w:rPr>
          <w:rFonts w:cs="Arial"/>
          <w:b/>
          <w:bCs/>
          <w:sz w:val="24"/>
          <w:szCs w:val="24"/>
        </w:rPr>
      </w:pPr>
      <w:bookmarkStart w:id="1" w:name="_Toc206148969"/>
      <w:r w:rsidRPr="00432EDF">
        <w:rPr>
          <w:rFonts w:cs="Arial"/>
          <w:b/>
          <w:bCs/>
          <w:sz w:val="24"/>
          <w:szCs w:val="24"/>
        </w:rPr>
        <w:t>Design Process</w:t>
      </w:r>
      <w:bookmarkEnd w:id="1"/>
    </w:p>
    <w:p w14:paraId="22A586A8" w14:textId="6C6B76CC" w:rsidR="00093D64" w:rsidRPr="00432EDF" w:rsidRDefault="008C0E04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Epic </w:t>
      </w:r>
      <w:r w:rsidR="008A2577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8A2577" w:rsidRPr="00432EDF">
        <w:rPr>
          <w:rFonts w:cs="Arial"/>
          <w:color w:val="000000" w:themeColor="text1"/>
          <w:sz w:val="24"/>
          <w:szCs w:val="24"/>
        </w:rPr>
        <w:t xml:space="preserve"> system's</w:t>
      </w:r>
      <w:r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8D1C6F" w:rsidRPr="00432EDF">
        <w:rPr>
          <w:rFonts w:cs="Arial"/>
          <w:color w:val="000000" w:themeColor="text1"/>
          <w:sz w:val="24"/>
          <w:szCs w:val="24"/>
        </w:rPr>
        <w:t>support guide</w:t>
      </w:r>
      <w:r w:rsidR="002A0259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was followed in developing the </w:t>
      </w:r>
      <w:r w:rsidR="002D3B0A" w:rsidRPr="00432EDF">
        <w:rPr>
          <w:rFonts w:cs="Arial"/>
          <w:color w:val="000000" w:themeColor="text1"/>
          <w:sz w:val="24"/>
          <w:szCs w:val="24"/>
        </w:rPr>
        <w:t>concept of the build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(Epic Systems Corporation, Wisconsin, USA). </w:t>
      </w:r>
      <w:r w:rsidR="008D1C6F" w:rsidRPr="00432EDF">
        <w:rPr>
          <w:rFonts w:cs="Arial"/>
          <w:color w:val="000000" w:themeColor="text1"/>
          <w:sz w:val="24"/>
          <w:szCs w:val="24"/>
        </w:rPr>
        <w:t xml:space="preserve">Multiple build records </w:t>
      </w:r>
      <w:r w:rsidR="002327CE" w:rsidRPr="00432EDF">
        <w:rPr>
          <w:rFonts w:cs="Arial"/>
          <w:color w:val="000000" w:themeColor="text1"/>
          <w:sz w:val="24"/>
          <w:szCs w:val="24"/>
        </w:rPr>
        <w:t>were</w:t>
      </w:r>
      <w:r w:rsidR="008D1C6F" w:rsidRPr="00432EDF">
        <w:rPr>
          <w:rFonts w:cs="Arial"/>
          <w:color w:val="000000" w:themeColor="text1"/>
          <w:sz w:val="24"/>
          <w:szCs w:val="24"/>
        </w:rPr>
        <w:t xml:space="preserve"> used in the design</w:t>
      </w:r>
      <w:r w:rsidR="00F86552" w:rsidRPr="00432EDF">
        <w:rPr>
          <w:rFonts w:cs="Arial"/>
          <w:color w:val="000000" w:themeColor="text1"/>
          <w:sz w:val="24"/>
          <w:szCs w:val="24"/>
        </w:rPr>
        <w:t>,</w:t>
      </w:r>
      <w:r w:rsidR="008D1C6F" w:rsidRPr="00432EDF">
        <w:rPr>
          <w:rFonts w:cs="Arial"/>
          <w:color w:val="000000" w:themeColor="text1"/>
          <w:sz w:val="24"/>
          <w:szCs w:val="24"/>
        </w:rPr>
        <w:t xml:space="preserve"> such as </w:t>
      </w:r>
      <w:r w:rsidR="008D1C6F" w:rsidRPr="00432EDF">
        <w:rPr>
          <w:rFonts w:cs="Arial"/>
          <w:i/>
          <w:iCs/>
          <w:color w:val="000000" w:themeColor="text1"/>
          <w:sz w:val="24"/>
          <w:szCs w:val="24"/>
        </w:rPr>
        <w:t>OurPractice Advisories</w:t>
      </w:r>
      <w:r w:rsidR="008D1C6F" w:rsidRPr="00432EDF">
        <w:rPr>
          <w:rFonts w:cs="Arial"/>
          <w:color w:val="000000" w:themeColor="text1"/>
          <w:sz w:val="24"/>
          <w:szCs w:val="24"/>
        </w:rPr>
        <w:t xml:space="preserve">, </w:t>
      </w:r>
      <w:r w:rsidR="008D1C6F" w:rsidRPr="00432EDF">
        <w:rPr>
          <w:rFonts w:cs="Arial"/>
          <w:i/>
          <w:iCs/>
          <w:color w:val="000000" w:themeColor="text1"/>
          <w:sz w:val="24"/>
          <w:szCs w:val="24"/>
        </w:rPr>
        <w:t>OrderSets</w:t>
      </w:r>
      <w:r w:rsidR="008D1C6F" w:rsidRPr="00432EDF">
        <w:rPr>
          <w:rFonts w:cs="Arial"/>
          <w:color w:val="000000" w:themeColor="text1"/>
          <w:sz w:val="24"/>
          <w:szCs w:val="24"/>
        </w:rPr>
        <w:t>,</w:t>
      </w:r>
      <w:r w:rsidR="00F86552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F86552" w:rsidRPr="00432EDF">
        <w:rPr>
          <w:rFonts w:cs="Arial"/>
          <w:i/>
          <w:iCs/>
          <w:color w:val="000000" w:themeColor="text1"/>
          <w:sz w:val="24"/>
          <w:szCs w:val="24"/>
        </w:rPr>
        <w:t>InBasket</w:t>
      </w:r>
      <w:r w:rsidR="00F86552" w:rsidRPr="00432EDF">
        <w:rPr>
          <w:rFonts w:cs="Arial"/>
          <w:color w:val="000000" w:themeColor="text1"/>
          <w:sz w:val="24"/>
          <w:szCs w:val="24"/>
        </w:rPr>
        <w:t xml:space="preserve">, </w:t>
      </w:r>
      <w:r w:rsidR="006576FA" w:rsidRPr="00432EDF">
        <w:rPr>
          <w:rFonts w:cs="Arial"/>
          <w:i/>
          <w:iCs/>
          <w:color w:val="000000" w:themeColor="text1"/>
          <w:sz w:val="24"/>
          <w:szCs w:val="24"/>
        </w:rPr>
        <w:t>Smart Data Element</w:t>
      </w:r>
      <w:r w:rsidR="00DE2424" w:rsidRPr="00432EDF">
        <w:rPr>
          <w:rFonts w:cs="Arial"/>
          <w:i/>
          <w:iCs/>
          <w:color w:val="000000" w:themeColor="text1"/>
          <w:sz w:val="24"/>
          <w:szCs w:val="24"/>
        </w:rPr>
        <w:t>, Extensions</w:t>
      </w:r>
      <w:r w:rsidR="006576FA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F86552" w:rsidRPr="00432EDF">
        <w:rPr>
          <w:rFonts w:cs="Arial"/>
          <w:color w:val="000000" w:themeColor="text1"/>
          <w:sz w:val="24"/>
          <w:szCs w:val="24"/>
        </w:rPr>
        <w:t xml:space="preserve">and </w:t>
      </w:r>
      <w:r w:rsidR="00F86552" w:rsidRPr="00432EDF">
        <w:rPr>
          <w:rFonts w:cs="Arial"/>
          <w:i/>
          <w:iCs/>
          <w:color w:val="000000" w:themeColor="text1"/>
          <w:sz w:val="24"/>
          <w:szCs w:val="24"/>
        </w:rPr>
        <w:t>Reporting Workbench</w:t>
      </w:r>
      <w:r w:rsidR="00F86552" w:rsidRPr="00432EDF">
        <w:rPr>
          <w:rFonts w:cs="Arial"/>
          <w:color w:val="000000" w:themeColor="text1"/>
          <w:sz w:val="24"/>
          <w:szCs w:val="24"/>
        </w:rPr>
        <w:t>.</w:t>
      </w:r>
      <w:r w:rsidR="008D1C6F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A certified and experienced clinical informatics analyst </w:t>
      </w:r>
      <w:r w:rsidR="00CA4AC9" w:rsidRPr="00432EDF">
        <w:rPr>
          <w:rFonts w:cs="Arial"/>
          <w:color w:val="000000" w:themeColor="text1"/>
          <w:sz w:val="24"/>
          <w:szCs w:val="24"/>
        </w:rPr>
        <w:t>develop</w:t>
      </w:r>
      <w:r w:rsidR="002327CE" w:rsidRPr="00432EDF">
        <w:rPr>
          <w:rFonts w:cs="Arial"/>
          <w:color w:val="000000" w:themeColor="text1"/>
          <w:sz w:val="24"/>
          <w:szCs w:val="24"/>
        </w:rPr>
        <w:t>ed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the </w:t>
      </w:r>
      <w:r w:rsidR="00F179AD" w:rsidRPr="00432EDF">
        <w:rPr>
          <w:rFonts w:cs="Arial"/>
          <w:color w:val="000000" w:themeColor="text1"/>
          <w:sz w:val="24"/>
          <w:szCs w:val="24"/>
        </w:rPr>
        <w:t>proof-of-concept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. </w:t>
      </w:r>
      <w:r w:rsidR="00116302" w:rsidRPr="00432EDF">
        <w:rPr>
          <w:rFonts w:cs="Arial"/>
          <w:color w:val="000000" w:themeColor="text1"/>
          <w:sz w:val="24"/>
          <w:szCs w:val="24"/>
        </w:rPr>
        <w:t>The proof-of-concept design validation and co-design session</w:t>
      </w:r>
      <w:r w:rsidR="005C63F5" w:rsidRPr="00432EDF">
        <w:rPr>
          <w:rFonts w:cs="Arial"/>
          <w:color w:val="000000" w:themeColor="text1"/>
          <w:sz w:val="24"/>
          <w:szCs w:val="24"/>
        </w:rPr>
        <w:t>s</w:t>
      </w:r>
      <w:r w:rsidR="00116302" w:rsidRPr="00432EDF">
        <w:rPr>
          <w:rFonts w:cs="Arial"/>
          <w:color w:val="000000" w:themeColor="text1"/>
          <w:sz w:val="24"/>
          <w:szCs w:val="24"/>
        </w:rPr>
        <w:t xml:space="preserve"> w</w:t>
      </w:r>
      <w:r w:rsidR="002327CE" w:rsidRPr="00432EDF">
        <w:rPr>
          <w:rFonts w:cs="Arial"/>
          <w:color w:val="000000" w:themeColor="text1"/>
          <w:sz w:val="24"/>
          <w:szCs w:val="24"/>
        </w:rPr>
        <w:t>ere</w:t>
      </w:r>
      <w:r w:rsidR="00116302" w:rsidRPr="00432EDF">
        <w:rPr>
          <w:rFonts w:cs="Arial"/>
          <w:color w:val="000000" w:themeColor="text1"/>
          <w:sz w:val="24"/>
          <w:szCs w:val="24"/>
        </w:rPr>
        <w:t xml:space="preserve"> scheduled with multiple stakeholders.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The initial proof-of-concept </w:t>
      </w:r>
      <w:r w:rsidR="00CA4AC9" w:rsidRPr="00432EDF">
        <w:rPr>
          <w:rFonts w:cs="Arial"/>
          <w:color w:val="000000" w:themeColor="text1"/>
          <w:sz w:val="24"/>
          <w:szCs w:val="24"/>
        </w:rPr>
        <w:t>w</w:t>
      </w:r>
      <w:r w:rsidR="002327CE" w:rsidRPr="00432EDF">
        <w:rPr>
          <w:rFonts w:cs="Arial"/>
          <w:color w:val="000000" w:themeColor="text1"/>
          <w:sz w:val="24"/>
          <w:szCs w:val="24"/>
        </w:rPr>
        <w:t>as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demonstrated in a meeting with the Chief Medical Informatics Officer and Head of ICU Research. Feedback from the </w:t>
      </w:r>
      <w:r w:rsidR="00116302" w:rsidRPr="00432EDF">
        <w:rPr>
          <w:rFonts w:cs="Arial"/>
          <w:color w:val="000000" w:themeColor="text1"/>
          <w:sz w:val="24"/>
          <w:szCs w:val="24"/>
        </w:rPr>
        <w:t xml:space="preserve">initial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demonstration </w:t>
      </w:r>
      <w:r w:rsidR="00CA4AC9" w:rsidRPr="00432EDF">
        <w:rPr>
          <w:rFonts w:cs="Arial"/>
          <w:color w:val="000000" w:themeColor="text1"/>
          <w:sz w:val="24"/>
          <w:szCs w:val="24"/>
        </w:rPr>
        <w:t>w</w:t>
      </w:r>
      <w:r w:rsidR="00982C28" w:rsidRPr="00432EDF">
        <w:rPr>
          <w:rFonts w:cs="Arial"/>
          <w:color w:val="000000" w:themeColor="text1"/>
          <w:sz w:val="24"/>
          <w:szCs w:val="24"/>
        </w:rPr>
        <w:t xml:space="preserve">as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incorporated into the </w:t>
      </w:r>
      <w:r w:rsidR="00116302" w:rsidRPr="00432EDF">
        <w:rPr>
          <w:rFonts w:cs="Arial"/>
          <w:color w:val="000000" w:themeColor="text1"/>
          <w:sz w:val="24"/>
          <w:szCs w:val="24"/>
        </w:rPr>
        <w:t xml:space="preserve">proof-of-concept </w:t>
      </w:r>
      <w:r w:rsidR="001457DB" w:rsidRPr="00432EDF">
        <w:rPr>
          <w:rFonts w:cs="Arial"/>
          <w:color w:val="000000" w:themeColor="text1"/>
          <w:sz w:val="24"/>
          <w:szCs w:val="24"/>
        </w:rPr>
        <w:t>design</w:t>
      </w:r>
      <w:r w:rsidR="00116302" w:rsidRPr="00432EDF">
        <w:rPr>
          <w:rFonts w:cs="Arial"/>
          <w:color w:val="000000" w:themeColor="text1"/>
          <w:sz w:val="24"/>
          <w:szCs w:val="24"/>
        </w:rPr>
        <w:t xml:space="preserve"> validation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. </w:t>
      </w:r>
      <w:r w:rsidR="008A0746" w:rsidRPr="00432EDF">
        <w:rPr>
          <w:rFonts w:cs="Arial"/>
          <w:color w:val="000000" w:themeColor="text1"/>
          <w:sz w:val="24"/>
          <w:szCs w:val="24"/>
        </w:rPr>
        <w:t>A total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of 6 </w:t>
      </w:r>
      <w:r w:rsidR="008A0746" w:rsidRPr="00432EDF">
        <w:rPr>
          <w:rFonts w:cs="Arial"/>
          <w:color w:val="000000" w:themeColor="text1"/>
          <w:sz w:val="24"/>
          <w:szCs w:val="24"/>
        </w:rPr>
        <w:t>proof-of-concept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validation sessions </w:t>
      </w:r>
      <w:r w:rsidR="00982C28" w:rsidRPr="00432EDF">
        <w:rPr>
          <w:rFonts w:cs="Arial"/>
          <w:color w:val="000000" w:themeColor="text1"/>
          <w:sz w:val="24"/>
          <w:szCs w:val="24"/>
        </w:rPr>
        <w:t>wer</w:t>
      </w:r>
      <w:r w:rsidR="00CA4AC9" w:rsidRPr="00432EDF">
        <w:rPr>
          <w:rFonts w:cs="Arial"/>
          <w:color w:val="000000" w:themeColor="text1"/>
          <w:sz w:val="24"/>
          <w:szCs w:val="24"/>
        </w:rPr>
        <w:t>e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conducted: </w:t>
      </w:r>
      <w:r w:rsidR="00982C28" w:rsidRPr="00432EDF">
        <w:rPr>
          <w:rFonts w:cs="Arial"/>
          <w:color w:val="000000" w:themeColor="text1"/>
          <w:sz w:val="24"/>
          <w:szCs w:val="24"/>
        </w:rPr>
        <w:t>four of these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with a Research Fellow</w:t>
      </w:r>
      <w:r w:rsidR="005C63F5" w:rsidRPr="00432EDF">
        <w:rPr>
          <w:rFonts w:cs="Arial"/>
          <w:color w:val="000000" w:themeColor="text1"/>
          <w:sz w:val="24"/>
          <w:szCs w:val="24"/>
        </w:rPr>
        <w:t xml:space="preserve"> who is leading the implementation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5C63F5" w:rsidRPr="00432EDF">
        <w:rPr>
          <w:rFonts w:cs="Arial"/>
          <w:color w:val="000000" w:themeColor="text1"/>
          <w:sz w:val="24"/>
          <w:szCs w:val="24"/>
        </w:rPr>
        <w:t>of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the </w:t>
      </w:r>
      <w:r w:rsidR="00982C28" w:rsidRPr="00432EDF">
        <w:rPr>
          <w:rFonts w:cs="Arial"/>
          <w:color w:val="000000" w:themeColor="text1"/>
          <w:sz w:val="24"/>
          <w:szCs w:val="24"/>
        </w:rPr>
        <w:t>trial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to validate the overall design, and </w:t>
      </w:r>
      <w:r w:rsidR="00982C28" w:rsidRPr="00432EDF">
        <w:rPr>
          <w:rFonts w:cs="Arial"/>
          <w:color w:val="000000" w:themeColor="text1"/>
          <w:sz w:val="24"/>
          <w:szCs w:val="24"/>
        </w:rPr>
        <w:t xml:space="preserve">two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sessions with a Senior Research ICU Pharmacist to validate the study </w:t>
      </w:r>
      <w:r w:rsidR="00AA2581" w:rsidRPr="00432EDF">
        <w:rPr>
          <w:rFonts w:cs="Arial"/>
          <w:color w:val="000000" w:themeColor="text1"/>
          <w:sz w:val="24"/>
          <w:szCs w:val="24"/>
        </w:rPr>
        <w:t xml:space="preserve">drug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build. Three </w:t>
      </w:r>
      <w:r w:rsidR="00982C28" w:rsidRPr="00432EDF">
        <w:rPr>
          <w:rFonts w:cs="Arial"/>
          <w:color w:val="000000" w:themeColor="text1"/>
          <w:sz w:val="24"/>
          <w:szCs w:val="24"/>
        </w:rPr>
        <w:t>fur</w:t>
      </w:r>
      <w:r w:rsidR="00093D64" w:rsidRPr="00432EDF">
        <w:rPr>
          <w:rFonts w:cs="Arial"/>
          <w:color w:val="000000" w:themeColor="text1"/>
          <w:sz w:val="24"/>
          <w:szCs w:val="24"/>
        </w:rPr>
        <w:t xml:space="preserve">ther 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proof-of-concept co-design sessions </w:t>
      </w:r>
      <w:r w:rsidR="00093D64" w:rsidRPr="00432EDF">
        <w:rPr>
          <w:rFonts w:cs="Arial"/>
          <w:color w:val="000000" w:themeColor="text1"/>
          <w:sz w:val="24"/>
          <w:szCs w:val="24"/>
        </w:rPr>
        <w:t>were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conducted: </w:t>
      </w:r>
      <w:r w:rsidR="00093D64" w:rsidRPr="00432EDF">
        <w:rPr>
          <w:rFonts w:cs="Arial"/>
          <w:color w:val="000000" w:themeColor="text1"/>
          <w:sz w:val="24"/>
          <w:szCs w:val="24"/>
        </w:rPr>
        <w:t xml:space="preserve">one </w:t>
      </w:r>
      <w:r w:rsidR="001457DB" w:rsidRPr="00432EDF">
        <w:rPr>
          <w:rFonts w:cs="Arial"/>
          <w:color w:val="000000" w:themeColor="text1"/>
          <w:sz w:val="24"/>
          <w:szCs w:val="24"/>
        </w:rPr>
        <w:t>session with the Medical Informatician and</w:t>
      </w:r>
      <w:r w:rsidR="00093D64" w:rsidRPr="00432EDF">
        <w:rPr>
          <w:rFonts w:cs="Arial"/>
          <w:color w:val="000000" w:themeColor="text1"/>
          <w:sz w:val="24"/>
          <w:szCs w:val="24"/>
        </w:rPr>
        <w:t xml:space="preserve"> two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 sessions with ICU Registrar</w:t>
      </w:r>
      <w:r w:rsidR="00093D64" w:rsidRPr="00432EDF">
        <w:rPr>
          <w:rFonts w:cs="Arial"/>
          <w:color w:val="000000" w:themeColor="text1"/>
          <w:sz w:val="24"/>
          <w:szCs w:val="24"/>
        </w:rPr>
        <w:t>s</w:t>
      </w:r>
      <w:r w:rsidR="001457DB" w:rsidRPr="00432EDF">
        <w:rPr>
          <w:rFonts w:cs="Arial"/>
          <w:color w:val="000000" w:themeColor="text1"/>
          <w:sz w:val="24"/>
          <w:szCs w:val="24"/>
        </w:rPr>
        <w:t xml:space="preserve">. The feedback from the co-design session </w:t>
      </w:r>
      <w:r w:rsidR="00093D64" w:rsidRPr="00432EDF">
        <w:rPr>
          <w:rFonts w:cs="Arial"/>
          <w:color w:val="000000" w:themeColor="text1"/>
          <w:sz w:val="24"/>
          <w:szCs w:val="24"/>
        </w:rPr>
        <w:t>was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1457DB" w:rsidRPr="00432EDF">
        <w:rPr>
          <w:rFonts w:cs="Arial"/>
          <w:color w:val="000000" w:themeColor="text1"/>
          <w:sz w:val="24"/>
          <w:szCs w:val="24"/>
        </w:rPr>
        <w:t>collected using REDCap survey</w:t>
      </w:r>
      <w:r w:rsidR="00093D64" w:rsidRPr="00432EDF">
        <w:rPr>
          <w:rFonts w:cs="Arial"/>
          <w:color w:val="000000" w:themeColor="text1"/>
          <w:sz w:val="24"/>
          <w:szCs w:val="24"/>
        </w:rPr>
        <w:t>s</w:t>
      </w:r>
      <w:r w:rsidR="001457DB" w:rsidRPr="00432EDF">
        <w:rPr>
          <w:rFonts w:cs="Arial"/>
          <w:color w:val="000000" w:themeColor="text1"/>
          <w:sz w:val="24"/>
          <w:szCs w:val="24"/>
        </w:rPr>
        <w:t>.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Feedback </w:t>
      </w:r>
      <w:r w:rsidR="00093D64" w:rsidRPr="00432EDF">
        <w:rPr>
          <w:rFonts w:cs="Arial"/>
          <w:color w:val="000000" w:themeColor="text1"/>
          <w:sz w:val="24"/>
          <w:szCs w:val="24"/>
        </w:rPr>
        <w:t>was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consolidated and included in the final </w:t>
      </w:r>
      <w:r w:rsidR="00116302" w:rsidRPr="00432EDF">
        <w:rPr>
          <w:rFonts w:cs="Arial"/>
          <w:color w:val="000000" w:themeColor="text1"/>
          <w:sz w:val="24"/>
          <w:szCs w:val="24"/>
        </w:rPr>
        <w:t xml:space="preserve">proof-of-concept 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design. </w:t>
      </w:r>
    </w:p>
    <w:p w14:paraId="15D969E1" w14:textId="73E3B93E" w:rsidR="009E3BA6" w:rsidRPr="00432EDF" w:rsidRDefault="00116302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final design </w:t>
      </w:r>
      <w:r w:rsidR="00093D64" w:rsidRPr="00432EDF">
        <w:rPr>
          <w:rFonts w:cs="Arial"/>
          <w:color w:val="000000" w:themeColor="text1"/>
          <w:sz w:val="24"/>
          <w:szCs w:val="24"/>
        </w:rPr>
        <w:t>was</w:t>
      </w:r>
      <w:r w:rsidRPr="00432EDF">
        <w:rPr>
          <w:rFonts w:cs="Arial"/>
          <w:color w:val="000000" w:themeColor="text1"/>
          <w:sz w:val="24"/>
          <w:szCs w:val="24"/>
        </w:rPr>
        <w:t xml:space="preserve"> tested </w:t>
      </w:r>
      <w:r w:rsidR="002D3B0A" w:rsidRPr="00432EDF">
        <w:rPr>
          <w:rFonts w:cs="Arial"/>
          <w:color w:val="000000" w:themeColor="text1"/>
          <w:sz w:val="24"/>
          <w:szCs w:val="24"/>
        </w:rPr>
        <w:t xml:space="preserve">through cycle iterations, utilizing standard testing scripts and </w:t>
      </w:r>
      <w:r w:rsidR="00D20944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D20944" w:rsidRPr="00432EDF">
        <w:rPr>
          <w:rFonts w:cs="Arial"/>
          <w:color w:val="000000" w:themeColor="text1"/>
          <w:sz w:val="24"/>
          <w:szCs w:val="24"/>
        </w:rPr>
        <w:t xml:space="preserve"> testing environments. The change management procedures </w:t>
      </w:r>
      <w:r w:rsidR="00CA4AC9" w:rsidRPr="00432EDF">
        <w:rPr>
          <w:rFonts w:cs="Arial"/>
          <w:color w:val="000000" w:themeColor="text1"/>
          <w:sz w:val="24"/>
          <w:szCs w:val="24"/>
        </w:rPr>
        <w:t>followed</w:t>
      </w:r>
      <w:r w:rsidR="00D20944" w:rsidRPr="00432EDF">
        <w:rPr>
          <w:rFonts w:cs="Arial"/>
          <w:color w:val="000000" w:themeColor="text1"/>
          <w:sz w:val="24"/>
          <w:szCs w:val="24"/>
        </w:rPr>
        <w:t xml:space="preserve"> to obtain </w:t>
      </w:r>
      <w:r w:rsidR="0093742A" w:rsidRPr="00432EDF">
        <w:rPr>
          <w:rFonts w:cs="Arial"/>
          <w:color w:val="000000" w:themeColor="text1"/>
          <w:sz w:val="24"/>
          <w:szCs w:val="24"/>
        </w:rPr>
        <w:t>governance</w:t>
      </w:r>
      <w:r w:rsidR="00D20944" w:rsidRPr="00432EDF">
        <w:rPr>
          <w:rFonts w:cs="Arial"/>
          <w:color w:val="000000" w:themeColor="text1"/>
          <w:sz w:val="24"/>
          <w:szCs w:val="24"/>
        </w:rPr>
        <w:t xml:space="preserve"> approval for t</w:t>
      </w:r>
      <w:r w:rsidR="009E1A58" w:rsidRPr="00432EDF">
        <w:rPr>
          <w:rFonts w:cs="Arial"/>
          <w:color w:val="000000" w:themeColor="text1"/>
          <w:sz w:val="24"/>
          <w:szCs w:val="24"/>
        </w:rPr>
        <w:t>hese changes</w:t>
      </w:r>
      <w:r w:rsidR="00D20944" w:rsidRPr="00432EDF">
        <w:rPr>
          <w:rFonts w:cs="Arial"/>
          <w:color w:val="000000" w:themeColor="text1"/>
          <w:sz w:val="24"/>
          <w:szCs w:val="24"/>
        </w:rPr>
        <w:t xml:space="preserve">. 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The team </w:t>
      </w:r>
      <w:r w:rsidR="009E1A58" w:rsidRPr="00432EDF">
        <w:rPr>
          <w:rFonts w:cs="Arial"/>
          <w:color w:val="000000" w:themeColor="text1"/>
          <w:sz w:val="24"/>
          <w:szCs w:val="24"/>
        </w:rPr>
        <w:t xml:space="preserve">sought </w:t>
      </w:r>
      <w:r w:rsidR="00CA4AC9" w:rsidRPr="00432EDF">
        <w:rPr>
          <w:rFonts w:cs="Arial"/>
          <w:color w:val="000000" w:themeColor="text1"/>
          <w:sz w:val="24"/>
          <w:szCs w:val="24"/>
        </w:rPr>
        <w:t>approval from the</w:t>
      </w:r>
      <w:r w:rsidR="005C63F5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hospital </w:t>
      </w:r>
      <w:r w:rsidR="009E1A58" w:rsidRPr="00432EDF">
        <w:rPr>
          <w:rFonts w:cs="Arial"/>
          <w:color w:val="000000" w:themeColor="text1"/>
          <w:sz w:val="24"/>
          <w:szCs w:val="24"/>
        </w:rPr>
        <w:t>electronic medical records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team and present</w:t>
      </w:r>
      <w:r w:rsidR="009E1A58" w:rsidRPr="00432EDF">
        <w:rPr>
          <w:rFonts w:cs="Arial"/>
          <w:color w:val="000000" w:themeColor="text1"/>
          <w:sz w:val="24"/>
          <w:szCs w:val="24"/>
        </w:rPr>
        <w:t>ed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the change request during</w:t>
      </w:r>
      <w:r w:rsidR="00D20944" w:rsidRPr="00432EDF">
        <w:rPr>
          <w:rFonts w:cs="Arial"/>
          <w:color w:val="000000" w:themeColor="text1"/>
          <w:sz w:val="24"/>
          <w:szCs w:val="24"/>
        </w:rPr>
        <w:t xml:space="preserve"> the weekly 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precinct </w:t>
      </w:r>
      <w:r w:rsidR="00D20944" w:rsidRPr="00432EDF">
        <w:rPr>
          <w:rFonts w:cs="Arial"/>
          <w:color w:val="000000" w:themeColor="text1"/>
          <w:sz w:val="24"/>
          <w:szCs w:val="24"/>
        </w:rPr>
        <w:t>change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D20944" w:rsidRPr="00432EDF">
        <w:rPr>
          <w:rFonts w:cs="Arial"/>
          <w:color w:val="000000" w:themeColor="text1"/>
          <w:sz w:val="24"/>
          <w:szCs w:val="24"/>
        </w:rPr>
        <w:t xml:space="preserve">control meeting. </w:t>
      </w:r>
      <w:r w:rsidR="00CA4AC9" w:rsidRPr="00432EDF">
        <w:rPr>
          <w:rFonts w:cs="Arial"/>
          <w:color w:val="000000" w:themeColor="text1"/>
          <w:sz w:val="24"/>
          <w:szCs w:val="24"/>
        </w:rPr>
        <w:t>The training plan include</w:t>
      </w:r>
      <w:r w:rsidR="009E1A58" w:rsidRPr="00432EDF">
        <w:rPr>
          <w:rFonts w:cs="Arial"/>
          <w:color w:val="000000" w:themeColor="text1"/>
          <w:sz w:val="24"/>
          <w:szCs w:val="24"/>
        </w:rPr>
        <w:t>d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a </w:t>
      </w:r>
      <w:r w:rsidR="00D20944" w:rsidRPr="00432EDF">
        <w:rPr>
          <w:rFonts w:cs="Arial"/>
          <w:color w:val="000000" w:themeColor="text1"/>
          <w:sz w:val="24"/>
          <w:szCs w:val="24"/>
        </w:rPr>
        <w:t>series of training sessions</w:t>
      </w:r>
      <w:r w:rsidR="008A0746" w:rsidRPr="00432EDF">
        <w:rPr>
          <w:rFonts w:cs="Arial"/>
          <w:color w:val="000000" w:themeColor="text1"/>
          <w:sz w:val="24"/>
          <w:szCs w:val="24"/>
        </w:rPr>
        <w:t>, comprising both face-to-face and online sessions,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D20944" w:rsidRPr="00432EDF">
        <w:rPr>
          <w:rFonts w:cs="Arial"/>
          <w:color w:val="000000" w:themeColor="text1"/>
          <w:sz w:val="24"/>
          <w:szCs w:val="24"/>
        </w:rPr>
        <w:t xml:space="preserve">with the medical </w:t>
      </w:r>
      <w:r w:rsidR="0093742A" w:rsidRPr="00432EDF">
        <w:rPr>
          <w:rFonts w:cs="Arial"/>
          <w:color w:val="000000" w:themeColor="text1"/>
          <w:sz w:val="24"/>
          <w:szCs w:val="24"/>
        </w:rPr>
        <w:t>and nursing staff. The training materials</w:t>
      </w:r>
      <w:r w:rsidR="00CA4AC9" w:rsidRPr="00432EDF">
        <w:rPr>
          <w:rFonts w:cs="Arial"/>
          <w:color w:val="000000" w:themeColor="text1"/>
          <w:sz w:val="24"/>
          <w:szCs w:val="24"/>
        </w:rPr>
        <w:t xml:space="preserve"> w</w:t>
      </w:r>
      <w:r w:rsidR="009E1A58" w:rsidRPr="00432EDF">
        <w:rPr>
          <w:rFonts w:cs="Arial"/>
          <w:color w:val="000000" w:themeColor="text1"/>
          <w:sz w:val="24"/>
          <w:szCs w:val="24"/>
        </w:rPr>
        <w:t>ere</w:t>
      </w:r>
      <w:r w:rsidR="0093742A" w:rsidRPr="00432EDF">
        <w:rPr>
          <w:rFonts w:cs="Arial"/>
          <w:color w:val="000000" w:themeColor="text1"/>
          <w:sz w:val="24"/>
          <w:szCs w:val="24"/>
        </w:rPr>
        <w:t xml:space="preserve"> in the form of presentations, videos, and printed bedside information. </w:t>
      </w:r>
      <w:r w:rsidR="00E459E9"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6B089D" w:rsidRPr="00432EDF">
        <w:rPr>
          <w:rFonts w:cs="Arial"/>
          <w:color w:val="000000" w:themeColor="text1"/>
          <w:sz w:val="24"/>
          <w:szCs w:val="24"/>
        </w:rPr>
        <w:t>“</w:t>
      </w:r>
      <w:r w:rsidR="00E459E9" w:rsidRPr="00432EDF">
        <w:rPr>
          <w:rFonts w:cs="Arial"/>
          <w:color w:val="000000" w:themeColor="text1"/>
          <w:sz w:val="24"/>
          <w:szCs w:val="24"/>
        </w:rPr>
        <w:t>post-go-live</w:t>
      </w:r>
      <w:r w:rsidR="0093742A" w:rsidRPr="00432EDF">
        <w:rPr>
          <w:rFonts w:cs="Arial"/>
          <w:color w:val="000000" w:themeColor="text1"/>
          <w:sz w:val="24"/>
          <w:szCs w:val="24"/>
        </w:rPr>
        <w:t xml:space="preserve"> plan</w:t>
      </w:r>
      <w:r w:rsidR="006B089D" w:rsidRPr="00432EDF">
        <w:rPr>
          <w:rFonts w:cs="Arial"/>
          <w:color w:val="000000" w:themeColor="text1"/>
          <w:sz w:val="24"/>
          <w:szCs w:val="24"/>
        </w:rPr>
        <w:t>”</w:t>
      </w:r>
      <w:r w:rsidR="0093742A" w:rsidRPr="00432EDF">
        <w:rPr>
          <w:rFonts w:cs="Arial"/>
          <w:color w:val="000000" w:themeColor="text1"/>
          <w:sz w:val="24"/>
          <w:szCs w:val="24"/>
        </w:rPr>
        <w:t xml:space="preserve"> is to monitor issues with the implementation, followed by operational maintenance and monitoring</w:t>
      </w:r>
      <w:r w:rsidR="00F179AD" w:rsidRPr="00432EDF">
        <w:rPr>
          <w:rFonts w:cs="Arial"/>
          <w:color w:val="000000" w:themeColor="text1"/>
          <w:sz w:val="24"/>
          <w:szCs w:val="24"/>
        </w:rPr>
        <w:t xml:space="preserve">. A ticket management system will be used to monitor issues and requests for this </w:t>
      </w:r>
      <w:r w:rsidR="007D5A3B" w:rsidRPr="00432EDF">
        <w:rPr>
          <w:rFonts w:cs="Arial"/>
          <w:color w:val="000000" w:themeColor="text1"/>
          <w:sz w:val="24"/>
          <w:szCs w:val="24"/>
        </w:rPr>
        <w:t>study and</w:t>
      </w:r>
      <w:r w:rsidR="00F179AD" w:rsidRPr="00432EDF">
        <w:rPr>
          <w:rFonts w:cs="Arial"/>
          <w:color w:val="000000" w:themeColor="text1"/>
          <w:sz w:val="24"/>
          <w:szCs w:val="24"/>
        </w:rPr>
        <w:t xml:space="preserve"> will</w:t>
      </w:r>
      <w:r w:rsidR="00E459E9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CA4AC9" w:rsidRPr="00432EDF">
        <w:rPr>
          <w:rFonts w:cs="Arial"/>
          <w:color w:val="000000" w:themeColor="text1"/>
          <w:sz w:val="24"/>
          <w:szCs w:val="24"/>
        </w:rPr>
        <w:t>be conducted by the</w:t>
      </w:r>
      <w:r w:rsidR="00F179AD" w:rsidRPr="00432EDF">
        <w:rPr>
          <w:rFonts w:cs="Arial"/>
          <w:color w:val="000000" w:themeColor="text1"/>
          <w:sz w:val="24"/>
          <w:szCs w:val="24"/>
        </w:rPr>
        <w:t xml:space="preserve"> clinical informatics analyst. </w:t>
      </w:r>
    </w:p>
    <w:p w14:paraId="6616F4F7" w14:textId="77777777" w:rsidR="00DF3F26" w:rsidRPr="00432EDF" w:rsidRDefault="00DF3F26" w:rsidP="00083244">
      <w:pPr>
        <w:pStyle w:val="Heading1"/>
        <w:rPr>
          <w:rFonts w:cs="Arial"/>
          <w:b/>
          <w:bCs/>
          <w:sz w:val="24"/>
          <w:szCs w:val="24"/>
        </w:rPr>
      </w:pPr>
      <w:bookmarkStart w:id="2" w:name="_Toc206148970"/>
      <w:r w:rsidRPr="00432EDF">
        <w:rPr>
          <w:rFonts w:cs="Arial"/>
          <w:b/>
          <w:bCs/>
          <w:sz w:val="24"/>
          <w:szCs w:val="24"/>
        </w:rPr>
        <w:lastRenderedPageBreak/>
        <w:t>Screening</w:t>
      </w:r>
      <w:bookmarkEnd w:id="2"/>
    </w:p>
    <w:p w14:paraId="19C09B1F" w14:textId="02EA1467" w:rsidR="00DF3F26" w:rsidRPr="00432EDF" w:rsidRDefault="00DF3F26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8A2577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8A2577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6B30E5" w:rsidRPr="00432EDF">
        <w:rPr>
          <w:rFonts w:cs="Arial"/>
          <w:color w:val="000000" w:themeColor="text1"/>
          <w:sz w:val="24"/>
          <w:szCs w:val="24"/>
        </w:rPr>
        <w:t xml:space="preserve">silently (not displaying to </w:t>
      </w:r>
      <w:r w:rsidR="008A0746"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185D99" w:rsidRPr="00432EDF">
        <w:rPr>
          <w:rFonts w:cs="Arial"/>
          <w:color w:val="000000" w:themeColor="text1"/>
          <w:sz w:val="24"/>
          <w:szCs w:val="24"/>
        </w:rPr>
        <w:t>physician</w:t>
      </w:r>
      <w:r w:rsidR="006B30E5" w:rsidRPr="00432EDF">
        <w:rPr>
          <w:rFonts w:cs="Arial"/>
          <w:color w:val="000000" w:themeColor="text1"/>
          <w:sz w:val="24"/>
          <w:szCs w:val="24"/>
        </w:rPr>
        <w:t xml:space="preserve">) </w:t>
      </w:r>
      <w:r w:rsidR="000C7DE0" w:rsidRPr="00432EDF">
        <w:rPr>
          <w:rFonts w:cs="Arial"/>
          <w:color w:val="000000" w:themeColor="text1"/>
          <w:sz w:val="24"/>
          <w:szCs w:val="24"/>
        </w:rPr>
        <w:t xml:space="preserve">screen all patients admitted to the ICU against all inclusion criteria when 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="000C7DE0" w:rsidRPr="00432EDF">
        <w:rPr>
          <w:rFonts w:cs="Arial"/>
          <w:color w:val="000000" w:themeColor="text1"/>
          <w:sz w:val="24"/>
          <w:szCs w:val="24"/>
        </w:rPr>
        <w:t>opens the patient's</w:t>
      </w:r>
      <w:r w:rsidR="006B30E5" w:rsidRPr="00432EDF">
        <w:rPr>
          <w:rFonts w:cs="Arial"/>
          <w:color w:val="000000" w:themeColor="text1"/>
          <w:sz w:val="24"/>
          <w:szCs w:val="24"/>
        </w:rPr>
        <w:t xml:space="preserve"> chart. </w:t>
      </w:r>
      <w:r w:rsidRPr="00432EDF">
        <w:rPr>
          <w:rFonts w:cs="Arial"/>
          <w:color w:val="000000" w:themeColor="text1"/>
          <w:sz w:val="24"/>
          <w:szCs w:val="24"/>
        </w:rPr>
        <w:t xml:space="preserve">(Figure S1). </w:t>
      </w:r>
    </w:p>
    <w:p w14:paraId="0D0BC39D" w14:textId="7109142E" w:rsidR="00DF3F26" w:rsidRPr="00432EDF" w:rsidRDefault="00CF7192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  <w14:ligatures w14:val="standardContextual"/>
        </w:rPr>
        <w:drawing>
          <wp:inline distT="0" distB="0" distL="0" distR="0" wp14:anchorId="04582027" wp14:editId="2948A5D4">
            <wp:extent cx="5731510" cy="1499870"/>
            <wp:effectExtent l="19050" t="19050" r="21590" b="24130"/>
            <wp:docPr id="29240727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407270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987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5C1F3A" w14:textId="6C5DB4F0" w:rsidR="00DF3F26" w:rsidRPr="00432EDF" w:rsidRDefault="00DF3F26" w:rsidP="00C3611B">
      <w:pPr>
        <w:spacing w:before="240" w:after="0" w:line="360" w:lineRule="auto"/>
        <w:jc w:val="center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</w:t>
      </w:r>
      <w:r w:rsidR="00691482" w:rsidRPr="00432EDF">
        <w:rPr>
          <w:rFonts w:cs="Arial"/>
          <w:color w:val="272B2F"/>
          <w:sz w:val="21"/>
          <w:szCs w:val="21"/>
          <w:shd w:val="clear" w:color="auto" w:fill="FFFFFF"/>
        </w:rPr>
        <w:t>5</w:t>
      </w:r>
      <w:r w:rsidRPr="00432EDF">
        <w:rPr>
          <w:rFonts w:cs="Arial"/>
          <w:color w:val="272B2F"/>
          <w:sz w:val="21"/>
          <w:szCs w:val="21"/>
          <w:shd w:val="clear" w:color="auto" w:fill="FFFFFF"/>
        </w:rPr>
        <w:t> Epic Systems Corporation</w:t>
      </w:r>
    </w:p>
    <w:p w14:paraId="4426A898" w14:textId="44B25618" w:rsidR="00DF3F26" w:rsidRPr="00432EDF" w:rsidRDefault="00DF3F26" w:rsidP="00CF7192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3" w:name="_Toc206148971"/>
      <w:r w:rsidRPr="00432EDF">
        <w:rPr>
          <w:rFonts w:cs="Arial"/>
          <w:b/>
          <w:bCs/>
          <w:sz w:val="24"/>
          <w:szCs w:val="24"/>
        </w:rPr>
        <w:t>Figure S1</w:t>
      </w:r>
      <w:r w:rsidR="00B64E3D" w:rsidRPr="00432EDF">
        <w:rPr>
          <w:rFonts w:cs="Arial"/>
          <w:b/>
          <w:bCs/>
          <w:sz w:val="24"/>
          <w:szCs w:val="24"/>
        </w:rPr>
        <w:t xml:space="preserve"> – EMR silent alert for screening</w:t>
      </w:r>
      <w:bookmarkEnd w:id="3"/>
    </w:p>
    <w:p w14:paraId="2BD9E98F" w14:textId="77777777" w:rsidR="009E208E" w:rsidRPr="00432EDF" w:rsidRDefault="009E208E" w:rsidP="009E208E">
      <w:pPr>
        <w:pStyle w:val="Heading1"/>
        <w:rPr>
          <w:rFonts w:cs="Arial"/>
          <w:b/>
          <w:bCs/>
          <w:sz w:val="24"/>
          <w:szCs w:val="24"/>
        </w:rPr>
      </w:pPr>
      <w:bookmarkStart w:id="4" w:name="_Toc206148972"/>
      <w:r w:rsidRPr="00432EDF">
        <w:rPr>
          <w:rFonts w:cs="Arial"/>
          <w:b/>
          <w:bCs/>
          <w:sz w:val="24"/>
          <w:szCs w:val="24"/>
        </w:rPr>
        <w:t>Enrolment</w:t>
      </w:r>
      <w:bookmarkEnd w:id="4"/>
    </w:p>
    <w:p w14:paraId="61E1EB96" w14:textId="4350E845" w:rsidR="009E208E" w:rsidRPr="00432EDF" w:rsidRDefault="009E208E" w:rsidP="009E208E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After screening, the electronic medical records then silently (not displayed to physicians) </w:t>
      </w:r>
      <w:r w:rsidR="009E3507" w:rsidRPr="00432EDF">
        <w:rPr>
          <w:rFonts w:cs="Arial"/>
          <w:color w:val="000000" w:themeColor="text1"/>
          <w:sz w:val="24"/>
          <w:szCs w:val="24"/>
        </w:rPr>
        <w:t xml:space="preserve">associate </w:t>
      </w:r>
      <w:r w:rsidRPr="00432EDF">
        <w:rPr>
          <w:rFonts w:cs="Arial"/>
          <w:color w:val="000000" w:themeColor="text1"/>
          <w:sz w:val="24"/>
          <w:szCs w:val="24"/>
        </w:rPr>
        <w:t xml:space="preserve">the patient </w:t>
      </w:r>
      <w:r w:rsidR="00582464" w:rsidRPr="00432EDF">
        <w:rPr>
          <w:rFonts w:cs="Arial"/>
          <w:color w:val="000000" w:themeColor="text1"/>
          <w:sz w:val="24"/>
          <w:szCs w:val="24"/>
        </w:rPr>
        <w:t xml:space="preserve">with the study records </w:t>
      </w:r>
      <w:r w:rsidRPr="00432EDF">
        <w:rPr>
          <w:rFonts w:cs="Arial"/>
          <w:color w:val="000000" w:themeColor="text1"/>
          <w:sz w:val="24"/>
          <w:szCs w:val="24"/>
        </w:rPr>
        <w:t>(Figure S</w:t>
      </w:r>
      <w:r w:rsidR="00582464" w:rsidRPr="00432EDF">
        <w:rPr>
          <w:rFonts w:cs="Arial"/>
          <w:color w:val="000000" w:themeColor="text1"/>
          <w:sz w:val="24"/>
          <w:szCs w:val="24"/>
        </w:rPr>
        <w:t>2</w:t>
      </w:r>
      <w:r w:rsidRPr="00432EDF">
        <w:rPr>
          <w:rFonts w:cs="Arial"/>
          <w:color w:val="000000" w:themeColor="text1"/>
          <w:sz w:val="24"/>
          <w:szCs w:val="24"/>
        </w:rPr>
        <w:t xml:space="preserve">). This will associate the patient with the electronic medical records study record, which assists in monitoring and reporting. </w:t>
      </w:r>
    </w:p>
    <w:p w14:paraId="3317D520" w14:textId="77777777" w:rsidR="009E208E" w:rsidRPr="00432EDF" w:rsidRDefault="009E208E" w:rsidP="009E208E">
      <w:pPr>
        <w:spacing w:before="240" w:after="0" w:line="360" w:lineRule="auto"/>
        <w:jc w:val="center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</w:rPr>
        <w:lastRenderedPageBreak/>
        <w:drawing>
          <wp:inline distT="0" distB="0" distL="0" distR="0" wp14:anchorId="743E6FB5" wp14:editId="1A505583">
            <wp:extent cx="5731510" cy="3815080"/>
            <wp:effectExtent l="19050" t="19050" r="21590" b="13970"/>
            <wp:docPr id="1254105375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029076" name="Picture 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50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57FB3A" w14:textId="77777777" w:rsidR="009E208E" w:rsidRPr="00432EDF" w:rsidRDefault="009E208E" w:rsidP="009E208E">
      <w:pPr>
        <w:spacing w:before="240" w:after="0" w:line="360" w:lineRule="auto"/>
        <w:jc w:val="center"/>
        <w:rPr>
          <w:rFonts w:cs="Arial"/>
          <w:color w:val="272B2F"/>
          <w:sz w:val="21"/>
          <w:szCs w:val="21"/>
          <w:shd w:val="clear" w:color="auto" w:fill="FFFFFF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2025 Epic Systems Corporation</w:t>
      </w:r>
    </w:p>
    <w:p w14:paraId="521122DE" w14:textId="38BB10B6" w:rsidR="009E208E" w:rsidRPr="00432EDF" w:rsidRDefault="009E208E" w:rsidP="00923D18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5" w:name="_Toc206148973"/>
      <w:r w:rsidRPr="00432EDF">
        <w:rPr>
          <w:rFonts w:cs="Arial"/>
          <w:b/>
          <w:bCs/>
          <w:sz w:val="24"/>
          <w:szCs w:val="24"/>
        </w:rPr>
        <w:t>Figure S</w:t>
      </w:r>
      <w:r w:rsidR="00582464" w:rsidRPr="00432EDF">
        <w:rPr>
          <w:rFonts w:cs="Arial"/>
          <w:b/>
          <w:bCs/>
          <w:sz w:val="24"/>
          <w:szCs w:val="24"/>
        </w:rPr>
        <w:t>2</w:t>
      </w:r>
      <w:r w:rsidR="00DB512F" w:rsidRPr="00432EDF">
        <w:rPr>
          <w:rFonts w:cs="Arial"/>
          <w:b/>
          <w:bCs/>
          <w:sz w:val="24"/>
          <w:szCs w:val="24"/>
        </w:rPr>
        <w:t xml:space="preserve"> – EMR</w:t>
      </w:r>
      <w:r w:rsidR="00EB634A" w:rsidRPr="00432EDF">
        <w:rPr>
          <w:rFonts w:cs="Arial"/>
          <w:b/>
          <w:bCs/>
          <w:sz w:val="24"/>
          <w:szCs w:val="24"/>
        </w:rPr>
        <w:t xml:space="preserve"> </w:t>
      </w:r>
      <w:r w:rsidR="00DB512F" w:rsidRPr="00432EDF">
        <w:rPr>
          <w:rFonts w:cs="Arial"/>
          <w:b/>
          <w:bCs/>
          <w:sz w:val="24"/>
          <w:szCs w:val="24"/>
        </w:rPr>
        <w:t>patient</w:t>
      </w:r>
      <w:r w:rsidR="0035757C" w:rsidRPr="00432EDF">
        <w:rPr>
          <w:rFonts w:cs="Arial"/>
          <w:b/>
          <w:bCs/>
          <w:sz w:val="24"/>
          <w:szCs w:val="24"/>
        </w:rPr>
        <w:t xml:space="preserve"> association</w:t>
      </w:r>
      <w:r w:rsidR="00DB512F" w:rsidRPr="00432EDF">
        <w:rPr>
          <w:rFonts w:cs="Arial"/>
          <w:b/>
          <w:bCs/>
          <w:sz w:val="24"/>
          <w:szCs w:val="24"/>
        </w:rPr>
        <w:t xml:space="preserve"> </w:t>
      </w:r>
      <w:r w:rsidR="00EB634A" w:rsidRPr="00432EDF">
        <w:rPr>
          <w:rFonts w:cs="Arial"/>
          <w:b/>
          <w:bCs/>
          <w:sz w:val="24"/>
          <w:szCs w:val="24"/>
        </w:rPr>
        <w:t>with</w:t>
      </w:r>
      <w:r w:rsidR="00DB512F" w:rsidRPr="00432EDF">
        <w:rPr>
          <w:rFonts w:cs="Arial"/>
          <w:b/>
          <w:bCs/>
          <w:sz w:val="24"/>
          <w:szCs w:val="24"/>
        </w:rPr>
        <w:t xml:space="preserve"> the study record</w:t>
      </w:r>
      <w:bookmarkEnd w:id="5"/>
    </w:p>
    <w:p w14:paraId="3B7141FE" w14:textId="6EBFE06A" w:rsidR="006B30E5" w:rsidRPr="00432EDF" w:rsidRDefault="00DF3F26" w:rsidP="006B30E5">
      <w:pPr>
        <w:pStyle w:val="Heading1"/>
        <w:rPr>
          <w:rFonts w:cs="Arial"/>
          <w:b/>
          <w:bCs/>
          <w:sz w:val="24"/>
          <w:szCs w:val="24"/>
        </w:rPr>
      </w:pPr>
      <w:bookmarkStart w:id="6" w:name="_Toc206148974"/>
      <w:r w:rsidRPr="00432EDF">
        <w:rPr>
          <w:rFonts w:cs="Arial"/>
          <w:b/>
          <w:bCs/>
          <w:sz w:val="24"/>
          <w:szCs w:val="24"/>
        </w:rPr>
        <w:t>Randomi</w:t>
      </w:r>
      <w:r w:rsidR="00995E3D" w:rsidRPr="00432EDF">
        <w:rPr>
          <w:rFonts w:cs="Arial"/>
          <w:b/>
          <w:bCs/>
          <w:sz w:val="24"/>
          <w:szCs w:val="24"/>
        </w:rPr>
        <w:t>z</w:t>
      </w:r>
      <w:r w:rsidRPr="00432EDF">
        <w:rPr>
          <w:rFonts w:cs="Arial"/>
          <w:b/>
          <w:bCs/>
          <w:sz w:val="24"/>
          <w:szCs w:val="24"/>
        </w:rPr>
        <w:t>ation</w:t>
      </w:r>
      <w:bookmarkEnd w:id="6"/>
      <w:r w:rsidRPr="00432EDF">
        <w:rPr>
          <w:rFonts w:cs="Arial"/>
          <w:b/>
          <w:bCs/>
          <w:sz w:val="24"/>
          <w:szCs w:val="24"/>
        </w:rPr>
        <w:t xml:space="preserve"> </w:t>
      </w:r>
    </w:p>
    <w:p w14:paraId="34B9CC76" w14:textId="085B5580" w:rsidR="004D1420" w:rsidRPr="00432EDF" w:rsidRDefault="006B30E5" w:rsidP="006719D8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8A2577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8A2577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then </w:t>
      </w:r>
      <w:r w:rsidRPr="00432EDF">
        <w:rPr>
          <w:rFonts w:cs="Arial"/>
          <w:color w:val="000000" w:themeColor="text1"/>
          <w:sz w:val="24"/>
          <w:szCs w:val="24"/>
        </w:rPr>
        <w:t>alert</w:t>
      </w:r>
      <w:r w:rsidR="006B089D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Pr="00432EDF">
        <w:rPr>
          <w:rFonts w:cs="Arial"/>
          <w:color w:val="000000" w:themeColor="text1"/>
          <w:sz w:val="24"/>
          <w:szCs w:val="24"/>
        </w:rPr>
        <w:t xml:space="preserve">to </w:t>
      </w:r>
      <w:r w:rsidR="006B089D" w:rsidRPr="00432EDF">
        <w:rPr>
          <w:rFonts w:cs="Arial"/>
          <w:color w:val="000000" w:themeColor="text1"/>
          <w:sz w:val="24"/>
          <w:szCs w:val="24"/>
        </w:rPr>
        <w:t>review exclusion criteria when opening the ‘Orders’ activity (Figure S</w:t>
      </w:r>
      <w:r w:rsidR="00B64E3D" w:rsidRPr="00432EDF">
        <w:rPr>
          <w:rFonts w:cs="Arial"/>
          <w:color w:val="000000" w:themeColor="text1"/>
          <w:sz w:val="24"/>
          <w:szCs w:val="24"/>
        </w:rPr>
        <w:t>3</w:t>
      </w:r>
      <w:r w:rsidR="006B089D" w:rsidRPr="00432EDF">
        <w:rPr>
          <w:rFonts w:cs="Arial"/>
          <w:color w:val="000000" w:themeColor="text1"/>
          <w:sz w:val="24"/>
          <w:szCs w:val="24"/>
        </w:rPr>
        <w:t>)</w:t>
      </w:r>
      <w:r w:rsidRPr="00432EDF">
        <w:rPr>
          <w:rFonts w:cs="Arial"/>
          <w:color w:val="000000" w:themeColor="text1"/>
          <w:sz w:val="24"/>
          <w:szCs w:val="24"/>
        </w:rPr>
        <w:t xml:space="preserve">. </w:t>
      </w:r>
      <w:r w:rsidR="006719D8"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185D99" w:rsidRPr="00432EDF">
        <w:rPr>
          <w:rFonts w:cs="Arial"/>
          <w:color w:val="000000" w:themeColor="text1"/>
          <w:sz w:val="24"/>
          <w:szCs w:val="24"/>
        </w:rPr>
        <w:t>physician</w:t>
      </w:r>
      <w:bookmarkStart w:id="7" w:name="_Hlk199408276"/>
      <w:r w:rsidR="00185D99" w:rsidRPr="00432EDF">
        <w:rPr>
          <w:rFonts w:cs="Arial"/>
          <w:color w:val="000000" w:themeColor="text1"/>
          <w:sz w:val="24"/>
          <w:szCs w:val="24"/>
        </w:rPr>
        <w:t xml:space="preserve"> </w:t>
      </w:r>
      <w:bookmarkEnd w:id="7"/>
      <w:r w:rsidR="006719D8" w:rsidRPr="00432EDF">
        <w:rPr>
          <w:rFonts w:cs="Arial"/>
          <w:color w:val="000000" w:themeColor="text1"/>
          <w:sz w:val="24"/>
          <w:szCs w:val="24"/>
        </w:rPr>
        <w:t>then confirmed the absence of all exclusion criteria to proceed</w:t>
      </w:r>
      <w:r w:rsidR="006B089D" w:rsidRPr="00432EDF">
        <w:rPr>
          <w:rFonts w:cs="Arial"/>
          <w:color w:val="000000" w:themeColor="text1"/>
          <w:sz w:val="24"/>
          <w:szCs w:val="24"/>
        </w:rPr>
        <w:t xml:space="preserve"> and randomize the patient</w:t>
      </w:r>
      <w:r w:rsidR="006719D8" w:rsidRPr="00432EDF">
        <w:rPr>
          <w:rFonts w:cs="Arial"/>
          <w:color w:val="000000" w:themeColor="text1"/>
          <w:sz w:val="24"/>
          <w:szCs w:val="24"/>
        </w:rPr>
        <w:t>.</w:t>
      </w:r>
      <w:r w:rsidR="0093742A" w:rsidRPr="00432EDF">
        <w:rPr>
          <w:rFonts w:cs="Arial"/>
          <w:color w:val="000000" w:themeColor="text1"/>
          <w:sz w:val="24"/>
          <w:szCs w:val="24"/>
        </w:rPr>
        <w:t xml:space="preserve"> </w:t>
      </w:r>
    </w:p>
    <w:p w14:paraId="43F7D966" w14:textId="781BF21F" w:rsidR="004D1420" w:rsidRPr="00432EDF" w:rsidRDefault="0093742A" w:rsidP="006719D8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>In</w:t>
      </w:r>
      <w:r w:rsidR="00BF0438" w:rsidRPr="00432EDF">
        <w:rPr>
          <w:rFonts w:cs="Arial"/>
          <w:color w:val="000000" w:themeColor="text1"/>
          <w:sz w:val="24"/>
          <w:szCs w:val="24"/>
        </w:rPr>
        <w:t xml:space="preserve"> a scenario in which 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Pr="00432EDF">
        <w:rPr>
          <w:rFonts w:cs="Arial"/>
          <w:color w:val="000000" w:themeColor="text1"/>
          <w:sz w:val="24"/>
          <w:szCs w:val="24"/>
        </w:rPr>
        <w:t>didn’t click the link to randomi</w:t>
      </w:r>
      <w:r w:rsidR="0000335D" w:rsidRPr="00432EDF">
        <w:rPr>
          <w:rFonts w:cs="Arial"/>
          <w:color w:val="000000" w:themeColor="text1"/>
          <w:sz w:val="24"/>
          <w:szCs w:val="24"/>
        </w:rPr>
        <w:t>z</w:t>
      </w:r>
      <w:r w:rsidRPr="00432EDF">
        <w:rPr>
          <w:rFonts w:cs="Arial"/>
          <w:color w:val="000000" w:themeColor="text1"/>
          <w:sz w:val="24"/>
          <w:szCs w:val="24"/>
        </w:rPr>
        <w:t>e and click any of the options for “Arm 1, Arm 2 or Arm 3”, the participant will be randomi</w:t>
      </w:r>
      <w:r w:rsidR="0000335D" w:rsidRPr="00432EDF">
        <w:rPr>
          <w:rFonts w:cs="Arial"/>
          <w:color w:val="000000" w:themeColor="text1"/>
          <w:sz w:val="24"/>
          <w:szCs w:val="24"/>
        </w:rPr>
        <w:t>z</w:t>
      </w:r>
      <w:r w:rsidRPr="00432EDF">
        <w:rPr>
          <w:rFonts w:cs="Arial"/>
          <w:color w:val="000000" w:themeColor="text1"/>
          <w:sz w:val="24"/>
          <w:szCs w:val="24"/>
        </w:rPr>
        <w:t>ed in the 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C01450" w:rsidRPr="00432EDF">
        <w:rPr>
          <w:rFonts w:cs="Arial"/>
          <w:color w:val="000000" w:themeColor="text1"/>
          <w:sz w:val="24"/>
          <w:szCs w:val="24"/>
        </w:rPr>
        <w:t xml:space="preserve">but </w:t>
      </w:r>
      <w:r w:rsidRPr="00432EDF">
        <w:rPr>
          <w:rFonts w:cs="Arial"/>
          <w:color w:val="000000" w:themeColor="text1"/>
          <w:sz w:val="24"/>
          <w:szCs w:val="24"/>
        </w:rPr>
        <w:t xml:space="preserve">not in REDCap. </w:t>
      </w:r>
      <w:r w:rsidR="006719D8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BF0438" w:rsidRPr="00432EDF">
        <w:rPr>
          <w:rFonts w:cs="Arial"/>
          <w:color w:val="000000" w:themeColor="text1"/>
          <w:sz w:val="24"/>
          <w:szCs w:val="24"/>
        </w:rPr>
        <w:t xml:space="preserve">In another opposite scenario, in which 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="00BF0438" w:rsidRPr="00432EDF">
        <w:rPr>
          <w:rFonts w:cs="Arial"/>
          <w:color w:val="000000" w:themeColor="text1"/>
          <w:sz w:val="24"/>
          <w:szCs w:val="24"/>
        </w:rPr>
        <w:t>clicks the link to REDCap randomi</w:t>
      </w:r>
      <w:r w:rsidR="00E33531" w:rsidRPr="00432EDF">
        <w:rPr>
          <w:rFonts w:cs="Arial"/>
          <w:color w:val="000000" w:themeColor="text1"/>
          <w:sz w:val="24"/>
          <w:szCs w:val="24"/>
        </w:rPr>
        <w:t>z</w:t>
      </w:r>
      <w:r w:rsidR="00BF0438" w:rsidRPr="00432EDF">
        <w:rPr>
          <w:rFonts w:cs="Arial"/>
          <w:color w:val="000000" w:themeColor="text1"/>
          <w:sz w:val="24"/>
          <w:szCs w:val="24"/>
        </w:rPr>
        <w:t>ation</w:t>
      </w:r>
      <w:r w:rsidR="00315F5B" w:rsidRPr="00432EDF">
        <w:rPr>
          <w:rFonts w:cs="Arial"/>
          <w:color w:val="000000" w:themeColor="text1"/>
          <w:sz w:val="24"/>
          <w:szCs w:val="24"/>
        </w:rPr>
        <w:t>,</w:t>
      </w:r>
      <w:r w:rsidR="00BF0438" w:rsidRPr="00432EDF">
        <w:rPr>
          <w:rFonts w:cs="Arial"/>
          <w:color w:val="000000" w:themeColor="text1"/>
          <w:sz w:val="24"/>
          <w:szCs w:val="24"/>
        </w:rPr>
        <w:t xml:space="preserve"> but d</w:t>
      </w:r>
      <w:r w:rsidR="005C63F5" w:rsidRPr="00432EDF">
        <w:rPr>
          <w:rFonts w:cs="Arial"/>
          <w:color w:val="000000" w:themeColor="text1"/>
          <w:sz w:val="24"/>
          <w:szCs w:val="24"/>
        </w:rPr>
        <w:t>id</w:t>
      </w:r>
      <w:r w:rsidR="00BF0438" w:rsidRPr="00432EDF">
        <w:rPr>
          <w:rFonts w:cs="Arial"/>
          <w:color w:val="000000" w:themeColor="text1"/>
          <w:sz w:val="24"/>
          <w:szCs w:val="24"/>
        </w:rPr>
        <w:t xml:space="preserve"> not transcribe the arm allocation in the 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BF0438" w:rsidRPr="00432EDF">
        <w:rPr>
          <w:rFonts w:cs="Arial"/>
          <w:color w:val="000000" w:themeColor="text1"/>
          <w:sz w:val="24"/>
          <w:szCs w:val="24"/>
        </w:rPr>
        <w:t xml:space="preserve"> alert, the participant will be randomi</w:t>
      </w:r>
      <w:r w:rsidR="0000335D" w:rsidRPr="00432EDF">
        <w:rPr>
          <w:rFonts w:cs="Arial"/>
          <w:color w:val="000000" w:themeColor="text1"/>
          <w:sz w:val="24"/>
          <w:szCs w:val="24"/>
        </w:rPr>
        <w:t>z</w:t>
      </w:r>
      <w:r w:rsidR="00BF0438" w:rsidRPr="00432EDF">
        <w:rPr>
          <w:rFonts w:cs="Arial"/>
          <w:color w:val="000000" w:themeColor="text1"/>
          <w:sz w:val="24"/>
          <w:szCs w:val="24"/>
        </w:rPr>
        <w:t>ed in REDCap but not in the 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BF0438" w:rsidRPr="00432EDF">
        <w:rPr>
          <w:rFonts w:cs="Arial"/>
          <w:color w:val="000000" w:themeColor="text1"/>
          <w:sz w:val="24"/>
          <w:szCs w:val="24"/>
        </w:rPr>
        <w:t xml:space="preserve">. </w:t>
      </w:r>
      <w:r w:rsidR="00C01450" w:rsidRPr="00432EDF">
        <w:rPr>
          <w:rFonts w:cs="Arial"/>
          <w:color w:val="000000" w:themeColor="text1"/>
          <w:sz w:val="24"/>
          <w:szCs w:val="24"/>
        </w:rPr>
        <w:t xml:space="preserve">These two potential scenarios will be recorded </w:t>
      </w:r>
      <w:r w:rsidR="005C63F5" w:rsidRPr="00432EDF">
        <w:rPr>
          <w:rFonts w:cs="Arial"/>
          <w:color w:val="000000" w:themeColor="text1"/>
          <w:sz w:val="24"/>
          <w:szCs w:val="24"/>
        </w:rPr>
        <w:t xml:space="preserve">and reported </w:t>
      </w:r>
      <w:r w:rsidR="00C01450" w:rsidRPr="00432EDF">
        <w:rPr>
          <w:rFonts w:cs="Arial"/>
          <w:color w:val="000000" w:themeColor="text1"/>
          <w:sz w:val="24"/>
          <w:szCs w:val="24"/>
        </w:rPr>
        <w:t xml:space="preserve">as user </w:t>
      </w:r>
      <w:r w:rsidR="00E33531" w:rsidRPr="00432EDF">
        <w:rPr>
          <w:rFonts w:cs="Arial"/>
          <w:color w:val="000000" w:themeColor="text1"/>
          <w:sz w:val="24"/>
          <w:szCs w:val="24"/>
        </w:rPr>
        <w:t>randomization</w:t>
      </w:r>
      <w:r w:rsidR="00C01450" w:rsidRPr="00432EDF">
        <w:rPr>
          <w:rFonts w:cs="Arial"/>
          <w:color w:val="000000" w:themeColor="text1"/>
          <w:sz w:val="24"/>
          <w:szCs w:val="24"/>
        </w:rPr>
        <w:t xml:space="preserve"> errors and monitored by the study team</w:t>
      </w:r>
      <w:r w:rsidR="005C63F5" w:rsidRPr="00432EDF">
        <w:rPr>
          <w:rFonts w:cs="Arial"/>
          <w:color w:val="000000" w:themeColor="text1"/>
          <w:sz w:val="24"/>
          <w:szCs w:val="24"/>
        </w:rPr>
        <w:t xml:space="preserve"> both in the 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5C63F5" w:rsidRPr="00432EDF">
        <w:rPr>
          <w:rFonts w:cs="Arial"/>
          <w:color w:val="000000" w:themeColor="text1"/>
          <w:sz w:val="24"/>
          <w:szCs w:val="24"/>
        </w:rPr>
        <w:t xml:space="preserve"> and REDCap.</w:t>
      </w:r>
      <w:r w:rsidR="00C01450" w:rsidRPr="00432EDF">
        <w:rPr>
          <w:rFonts w:cs="Arial"/>
          <w:color w:val="000000" w:themeColor="text1"/>
          <w:sz w:val="24"/>
          <w:szCs w:val="24"/>
        </w:rPr>
        <w:t xml:space="preserve"> Participants who were not correctly randomi</w:t>
      </w:r>
      <w:r w:rsidR="0000335D" w:rsidRPr="00432EDF">
        <w:rPr>
          <w:rFonts w:cs="Arial"/>
          <w:color w:val="000000" w:themeColor="text1"/>
          <w:sz w:val="24"/>
          <w:szCs w:val="24"/>
        </w:rPr>
        <w:t>z</w:t>
      </w:r>
      <w:r w:rsidR="00C01450" w:rsidRPr="00432EDF">
        <w:rPr>
          <w:rFonts w:cs="Arial"/>
          <w:color w:val="000000" w:themeColor="text1"/>
          <w:sz w:val="24"/>
          <w:szCs w:val="24"/>
        </w:rPr>
        <w:t>ed will be recorded as in the intention-to-treat and feasibility analysis</w:t>
      </w:r>
      <w:r w:rsidR="00E33531" w:rsidRPr="00432EDF">
        <w:rPr>
          <w:rFonts w:cs="Arial"/>
          <w:color w:val="000000" w:themeColor="text1"/>
          <w:sz w:val="24"/>
          <w:szCs w:val="24"/>
        </w:rPr>
        <w:t>,</w:t>
      </w:r>
      <w:r w:rsidR="00C01450" w:rsidRPr="00432EDF">
        <w:rPr>
          <w:rFonts w:cs="Arial"/>
          <w:color w:val="000000" w:themeColor="text1"/>
          <w:sz w:val="24"/>
          <w:szCs w:val="24"/>
        </w:rPr>
        <w:t xml:space="preserve"> as stipulated in the protocol. </w:t>
      </w:r>
    </w:p>
    <w:p w14:paraId="24A02695" w14:textId="18DE7BDA" w:rsidR="006719D8" w:rsidRPr="00432EDF" w:rsidRDefault="006719D8" w:rsidP="006719D8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lastRenderedPageBreak/>
        <w:t xml:space="preserve">To encourage compliance </w:t>
      </w:r>
      <w:r w:rsidR="00CF7192" w:rsidRPr="00432EDF">
        <w:rPr>
          <w:rFonts w:cs="Arial"/>
          <w:color w:val="000000" w:themeColor="text1"/>
          <w:sz w:val="24"/>
          <w:szCs w:val="24"/>
        </w:rPr>
        <w:t xml:space="preserve">among </w:t>
      </w:r>
      <w:r w:rsidR="00315F5B" w:rsidRPr="00432EDF">
        <w:rPr>
          <w:rFonts w:cs="Arial"/>
          <w:color w:val="000000" w:themeColor="text1"/>
          <w:sz w:val="24"/>
          <w:szCs w:val="24"/>
        </w:rPr>
        <w:t xml:space="preserve">trainee </w:t>
      </w:r>
      <w:r w:rsidR="009E3BA6" w:rsidRPr="00432EDF">
        <w:rPr>
          <w:rFonts w:cs="Arial"/>
          <w:color w:val="000000" w:themeColor="text1"/>
          <w:sz w:val="24"/>
          <w:szCs w:val="24"/>
        </w:rPr>
        <w:t>physicians</w:t>
      </w:r>
      <w:r w:rsidR="00CF7192" w:rsidRPr="00432EDF">
        <w:rPr>
          <w:rFonts w:cs="Arial"/>
          <w:color w:val="000000" w:themeColor="text1"/>
          <w:sz w:val="24"/>
          <w:szCs w:val="24"/>
        </w:rPr>
        <w:t>, we included a photo of Professor Adam Deane, Head of ICU Research and Deputy Director</w:t>
      </w:r>
      <w:r w:rsidRPr="00432EDF">
        <w:rPr>
          <w:rFonts w:cs="Arial"/>
          <w:color w:val="000000" w:themeColor="text1"/>
          <w:sz w:val="24"/>
          <w:szCs w:val="24"/>
        </w:rPr>
        <w:t xml:space="preserve">, on all </w:t>
      </w:r>
      <w:r w:rsidR="008A2577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alerts</w:t>
      </w:r>
      <w:r w:rsidR="00315F5B" w:rsidRPr="00432EDF">
        <w:rPr>
          <w:rFonts w:cs="Arial"/>
          <w:color w:val="000000" w:themeColor="text1"/>
          <w:sz w:val="24"/>
          <w:szCs w:val="24"/>
        </w:rPr>
        <w:t xml:space="preserve"> (see Figure S</w:t>
      </w:r>
      <w:r w:rsidR="00D701BB" w:rsidRPr="00432EDF">
        <w:rPr>
          <w:rFonts w:cs="Arial"/>
          <w:color w:val="000000" w:themeColor="text1"/>
          <w:sz w:val="24"/>
          <w:szCs w:val="24"/>
        </w:rPr>
        <w:t>3</w:t>
      </w:r>
      <w:r w:rsidR="00315F5B" w:rsidRPr="00432EDF">
        <w:rPr>
          <w:rFonts w:cs="Arial"/>
          <w:color w:val="000000" w:themeColor="text1"/>
          <w:sz w:val="24"/>
          <w:szCs w:val="24"/>
        </w:rPr>
        <w:t>)</w:t>
      </w:r>
      <w:r w:rsidRPr="00432EDF">
        <w:rPr>
          <w:rFonts w:cs="Arial"/>
          <w:color w:val="000000" w:themeColor="text1"/>
          <w:sz w:val="24"/>
          <w:szCs w:val="24"/>
        </w:rPr>
        <w:t xml:space="preserve">. </w:t>
      </w:r>
    </w:p>
    <w:p w14:paraId="250544B6" w14:textId="651D10D1" w:rsidR="006719D8" w:rsidRPr="00432EDF" w:rsidRDefault="006342C6" w:rsidP="006719D8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</w:rPr>
        <w:drawing>
          <wp:inline distT="0" distB="0" distL="0" distR="0" wp14:anchorId="6C6000CB" wp14:editId="2706D244">
            <wp:extent cx="5731510" cy="6165850"/>
            <wp:effectExtent l="19050" t="19050" r="21590" b="25400"/>
            <wp:docPr id="575927333" name="Picture 2" descr="A screenshot of a medical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927333" name="Picture 2" descr="A screenshot of a medical for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1658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E40FEE" w14:textId="203A3DFD" w:rsidR="006B30E5" w:rsidRPr="00432EDF" w:rsidRDefault="00CF7192" w:rsidP="00CF7192">
      <w:pPr>
        <w:spacing w:before="240" w:after="0" w:line="360" w:lineRule="auto"/>
        <w:jc w:val="center"/>
        <w:rPr>
          <w:rFonts w:cs="Arial"/>
          <w:color w:val="272B2F"/>
          <w:sz w:val="21"/>
          <w:szCs w:val="21"/>
          <w:shd w:val="clear" w:color="auto" w:fill="FFFFFF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2025 Epic Systems Corporation</w:t>
      </w:r>
    </w:p>
    <w:p w14:paraId="77ACEB13" w14:textId="5F0EDCB3" w:rsidR="006B30E5" w:rsidRPr="00432EDF" w:rsidRDefault="00CF7192" w:rsidP="00CF7192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8" w:name="_Toc206148975"/>
      <w:r w:rsidRPr="00432EDF">
        <w:rPr>
          <w:rFonts w:cs="Arial"/>
          <w:b/>
          <w:bCs/>
          <w:sz w:val="24"/>
          <w:szCs w:val="24"/>
        </w:rPr>
        <w:t>Figure S</w:t>
      </w:r>
      <w:r w:rsidR="00582464" w:rsidRPr="00432EDF">
        <w:rPr>
          <w:rFonts w:cs="Arial"/>
          <w:b/>
          <w:bCs/>
          <w:sz w:val="24"/>
          <w:szCs w:val="24"/>
        </w:rPr>
        <w:t>3</w:t>
      </w:r>
      <w:r w:rsidR="00DB512F" w:rsidRPr="00432EDF">
        <w:rPr>
          <w:rFonts w:cs="Arial"/>
          <w:b/>
          <w:bCs/>
          <w:sz w:val="24"/>
          <w:szCs w:val="24"/>
        </w:rPr>
        <w:t xml:space="preserve"> – P</w:t>
      </w:r>
      <w:r w:rsidR="00DE6F93" w:rsidRPr="00432EDF">
        <w:rPr>
          <w:rFonts w:cs="Arial"/>
          <w:b/>
          <w:bCs/>
          <w:sz w:val="24"/>
          <w:szCs w:val="24"/>
        </w:rPr>
        <w:t>hysician</w:t>
      </w:r>
      <w:r w:rsidR="00DB512F" w:rsidRPr="00432EDF">
        <w:rPr>
          <w:rFonts w:cs="Arial"/>
          <w:b/>
          <w:bCs/>
          <w:sz w:val="24"/>
          <w:szCs w:val="24"/>
        </w:rPr>
        <w:t xml:space="preserve"> alert for </w:t>
      </w:r>
      <w:r w:rsidR="000E46B8" w:rsidRPr="00432EDF">
        <w:rPr>
          <w:rFonts w:cs="Arial"/>
          <w:b/>
          <w:bCs/>
          <w:sz w:val="24"/>
          <w:szCs w:val="24"/>
        </w:rPr>
        <w:t>patient eligibility review and randomi</w:t>
      </w:r>
      <w:r w:rsidR="000D46F2" w:rsidRPr="00432EDF">
        <w:rPr>
          <w:rFonts w:cs="Arial"/>
          <w:b/>
          <w:bCs/>
          <w:sz w:val="24"/>
          <w:szCs w:val="24"/>
        </w:rPr>
        <w:t>z</w:t>
      </w:r>
      <w:r w:rsidR="000E46B8" w:rsidRPr="00432EDF">
        <w:rPr>
          <w:rFonts w:cs="Arial"/>
          <w:b/>
          <w:bCs/>
          <w:sz w:val="24"/>
          <w:szCs w:val="24"/>
        </w:rPr>
        <w:t>ation</w:t>
      </w:r>
      <w:bookmarkEnd w:id="8"/>
    </w:p>
    <w:p w14:paraId="462E2790" w14:textId="77777777" w:rsidR="00CF7192" w:rsidRPr="00432EDF" w:rsidRDefault="00CF7192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</w:p>
    <w:p w14:paraId="3E5E9D9A" w14:textId="44F01FB7" w:rsidR="00880B62" w:rsidRPr="00432EDF" w:rsidRDefault="006B30E5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185D99" w:rsidRPr="00432EDF">
        <w:rPr>
          <w:rFonts w:cs="Arial"/>
          <w:color w:val="000000" w:themeColor="text1"/>
          <w:sz w:val="24"/>
          <w:szCs w:val="24"/>
        </w:rPr>
        <w:t>physician</w:t>
      </w:r>
      <w:r w:rsidRPr="00432EDF">
        <w:rPr>
          <w:rFonts w:cs="Arial"/>
          <w:color w:val="000000" w:themeColor="text1"/>
          <w:sz w:val="24"/>
          <w:szCs w:val="24"/>
        </w:rPr>
        <w:t xml:space="preserve"> click</w:t>
      </w:r>
      <w:r w:rsidR="00315F5B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the embedded REDCap hyperlink </w:t>
      </w:r>
      <w:r w:rsidR="00DC252D" w:rsidRPr="00432EDF">
        <w:rPr>
          <w:rFonts w:cs="Arial"/>
          <w:color w:val="000000" w:themeColor="text1"/>
          <w:sz w:val="24"/>
          <w:szCs w:val="24"/>
        </w:rPr>
        <w:t xml:space="preserve">within the alert </w:t>
      </w:r>
      <w:r w:rsidRPr="00432EDF">
        <w:rPr>
          <w:rFonts w:cs="Arial"/>
          <w:color w:val="000000" w:themeColor="text1"/>
          <w:sz w:val="24"/>
          <w:szCs w:val="24"/>
        </w:rPr>
        <w:t xml:space="preserve">to launch the </w:t>
      </w:r>
      <w:r w:rsidR="00E33531" w:rsidRPr="00432EDF">
        <w:rPr>
          <w:rFonts w:cs="Arial"/>
          <w:color w:val="000000" w:themeColor="text1"/>
          <w:sz w:val="24"/>
          <w:szCs w:val="24"/>
        </w:rPr>
        <w:t>randomization</w:t>
      </w:r>
      <w:r w:rsidRPr="00432EDF">
        <w:rPr>
          <w:rFonts w:cs="Arial"/>
          <w:color w:val="000000" w:themeColor="text1"/>
          <w:sz w:val="24"/>
          <w:szCs w:val="24"/>
        </w:rPr>
        <w:t xml:space="preserve"> page (Figure S</w:t>
      </w:r>
      <w:r w:rsidR="00D701BB" w:rsidRPr="00432EDF">
        <w:rPr>
          <w:rFonts w:cs="Arial"/>
          <w:color w:val="000000" w:themeColor="text1"/>
          <w:sz w:val="24"/>
          <w:szCs w:val="24"/>
        </w:rPr>
        <w:t>4</w:t>
      </w:r>
      <w:r w:rsidRPr="00432EDF">
        <w:rPr>
          <w:rFonts w:cs="Arial"/>
          <w:color w:val="000000" w:themeColor="text1"/>
          <w:sz w:val="24"/>
          <w:szCs w:val="24"/>
        </w:rPr>
        <w:t xml:space="preserve">). </w:t>
      </w:r>
      <w:r w:rsidR="00B91D1B" w:rsidRPr="00432EDF">
        <w:rPr>
          <w:rFonts w:cs="Arial"/>
          <w:color w:val="000000" w:themeColor="text1"/>
          <w:sz w:val="24"/>
          <w:szCs w:val="24"/>
        </w:rPr>
        <w:t xml:space="preserve">To accomplish the stratified </w:t>
      </w:r>
      <w:r w:rsidR="00E33531" w:rsidRPr="00432EDF">
        <w:rPr>
          <w:rFonts w:cs="Arial"/>
          <w:color w:val="000000" w:themeColor="text1"/>
          <w:sz w:val="24"/>
          <w:szCs w:val="24"/>
        </w:rPr>
        <w:t>randomization</w:t>
      </w:r>
      <w:r w:rsidR="00B91D1B" w:rsidRPr="00432EDF">
        <w:rPr>
          <w:rFonts w:cs="Arial"/>
          <w:color w:val="000000" w:themeColor="text1"/>
          <w:sz w:val="24"/>
          <w:szCs w:val="24"/>
        </w:rPr>
        <w:t xml:space="preserve">, the strata </w:t>
      </w:r>
      <w:r w:rsidR="00B91D1B" w:rsidRPr="00432EDF">
        <w:rPr>
          <w:rFonts w:cs="Arial"/>
          <w:color w:val="000000" w:themeColor="text1"/>
          <w:sz w:val="24"/>
          <w:szCs w:val="24"/>
        </w:rPr>
        <w:lastRenderedPageBreak/>
        <w:t xml:space="preserve">of legal sex will be used to ensure equal treatment arm allocation amongst the participants and achieve a balance between groups. </w:t>
      </w:r>
      <w:r w:rsidR="00973469" w:rsidRPr="00432EDF">
        <w:rPr>
          <w:rFonts w:cs="Arial"/>
          <w:color w:val="000000" w:themeColor="text1"/>
          <w:sz w:val="24"/>
          <w:szCs w:val="24"/>
        </w:rPr>
        <w:t>The</w:t>
      </w:r>
      <w:r w:rsidR="00687A0E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790A18" w:rsidRPr="00432EDF">
        <w:rPr>
          <w:rFonts w:cs="Arial"/>
          <w:color w:val="000000" w:themeColor="text1"/>
          <w:sz w:val="24"/>
          <w:szCs w:val="24"/>
        </w:rPr>
        <w:t xml:space="preserve">patient's </w:t>
      </w:r>
      <w:r w:rsidR="00687A0E" w:rsidRPr="00432EDF">
        <w:rPr>
          <w:rFonts w:cs="Arial"/>
          <w:color w:val="000000" w:themeColor="text1"/>
          <w:sz w:val="24"/>
          <w:szCs w:val="24"/>
        </w:rPr>
        <w:t xml:space="preserve">external ID and </w:t>
      </w:r>
      <w:r w:rsidR="00F664EA" w:rsidRPr="00432EDF">
        <w:rPr>
          <w:rFonts w:cs="Arial"/>
          <w:color w:val="000000" w:themeColor="text1"/>
          <w:sz w:val="24"/>
          <w:szCs w:val="24"/>
        </w:rPr>
        <w:t xml:space="preserve">legal </w:t>
      </w:r>
      <w:r w:rsidR="00790A18" w:rsidRPr="00432EDF">
        <w:rPr>
          <w:rFonts w:cs="Arial"/>
          <w:color w:val="000000" w:themeColor="text1"/>
          <w:sz w:val="24"/>
          <w:szCs w:val="24"/>
        </w:rPr>
        <w:t>sex automatically</w:t>
      </w:r>
      <w:r w:rsidR="00687A0E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790A18" w:rsidRPr="00432EDF">
        <w:rPr>
          <w:rFonts w:cs="Arial"/>
          <w:color w:val="000000" w:themeColor="text1"/>
          <w:sz w:val="24"/>
          <w:szCs w:val="24"/>
        </w:rPr>
        <w:t>populate fields in REDCap</w:t>
      </w:r>
      <w:r w:rsidR="00543467" w:rsidRPr="00432EDF">
        <w:rPr>
          <w:rFonts w:cs="Arial"/>
          <w:color w:val="000000" w:themeColor="text1"/>
          <w:sz w:val="24"/>
          <w:szCs w:val="24"/>
        </w:rPr>
        <w:t>; the patient's external ID will be marked as read-only to prevent users from editing and will potentially prevent randomization</w:t>
      </w:r>
      <w:r w:rsidR="00B91D1B" w:rsidRPr="00432EDF">
        <w:rPr>
          <w:rFonts w:cs="Arial"/>
          <w:color w:val="000000" w:themeColor="text1"/>
          <w:sz w:val="24"/>
          <w:szCs w:val="24"/>
        </w:rPr>
        <w:t xml:space="preserve"> errors.</w:t>
      </w:r>
    </w:p>
    <w:p w14:paraId="418CCF35" w14:textId="469F95AE" w:rsidR="00880B62" w:rsidRPr="00432EDF" w:rsidRDefault="00480870" w:rsidP="005C2A45">
      <w:pPr>
        <w:spacing w:before="240" w:after="0" w:line="360" w:lineRule="auto"/>
        <w:jc w:val="center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  <w14:ligatures w14:val="standardContextual"/>
        </w:rPr>
        <w:drawing>
          <wp:inline distT="0" distB="0" distL="0" distR="0" wp14:anchorId="733E0774" wp14:editId="2EF6B3E8">
            <wp:extent cx="5731510" cy="4088130"/>
            <wp:effectExtent l="19050" t="19050" r="21590" b="26670"/>
            <wp:docPr id="98701826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018264" name="Picture 1" descr="A screenshot of a computer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813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D5FD95" w14:textId="0E778E3B" w:rsidR="006B30E5" w:rsidRPr="00432EDF" w:rsidRDefault="006B30E5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</w:p>
    <w:p w14:paraId="450F0133" w14:textId="1421E507" w:rsidR="00CF7192" w:rsidRPr="00432EDF" w:rsidRDefault="00CF7192" w:rsidP="00CF7192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9" w:name="_Toc206148976"/>
      <w:r w:rsidRPr="00432EDF">
        <w:rPr>
          <w:rFonts w:cs="Arial"/>
          <w:b/>
          <w:bCs/>
          <w:sz w:val="24"/>
          <w:szCs w:val="24"/>
        </w:rPr>
        <w:t>Figure S</w:t>
      </w:r>
      <w:r w:rsidR="00582464" w:rsidRPr="00432EDF">
        <w:rPr>
          <w:rFonts w:cs="Arial"/>
          <w:b/>
          <w:bCs/>
          <w:sz w:val="24"/>
          <w:szCs w:val="24"/>
        </w:rPr>
        <w:t>4</w:t>
      </w:r>
      <w:r w:rsidR="000E46B8" w:rsidRPr="00432EDF">
        <w:rPr>
          <w:rFonts w:cs="Arial"/>
          <w:b/>
          <w:bCs/>
          <w:sz w:val="24"/>
          <w:szCs w:val="24"/>
        </w:rPr>
        <w:t xml:space="preserve"> – REDCap randomization form</w:t>
      </w:r>
      <w:bookmarkEnd w:id="9"/>
    </w:p>
    <w:p w14:paraId="09403E99" w14:textId="79C524CA" w:rsidR="006B30E5" w:rsidRPr="00432EDF" w:rsidRDefault="006B30E5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After clicking “Randomise”, the </w:t>
      </w:r>
      <w:r w:rsidR="00B91D1B" w:rsidRPr="00432EDF">
        <w:rPr>
          <w:rFonts w:cs="Arial"/>
          <w:color w:val="000000" w:themeColor="text1"/>
          <w:sz w:val="24"/>
          <w:szCs w:val="24"/>
        </w:rPr>
        <w:t xml:space="preserve">REDCap </w:t>
      </w:r>
      <w:r w:rsidRPr="00432EDF">
        <w:rPr>
          <w:rFonts w:cs="Arial"/>
          <w:color w:val="000000" w:themeColor="text1"/>
          <w:sz w:val="24"/>
          <w:szCs w:val="24"/>
        </w:rPr>
        <w:t xml:space="preserve">form </w:t>
      </w:r>
      <w:r w:rsidR="00B443B1" w:rsidRPr="00432EDF">
        <w:rPr>
          <w:rFonts w:cs="Arial"/>
          <w:color w:val="000000" w:themeColor="text1"/>
          <w:sz w:val="24"/>
          <w:szCs w:val="24"/>
        </w:rPr>
        <w:t>is</w:t>
      </w:r>
      <w:r w:rsidRPr="00432EDF">
        <w:rPr>
          <w:rFonts w:cs="Arial"/>
          <w:color w:val="000000" w:themeColor="text1"/>
          <w:sz w:val="24"/>
          <w:szCs w:val="24"/>
        </w:rPr>
        <w:t xml:space="preserve"> submitted, and a treatment arm </w:t>
      </w:r>
      <w:r w:rsidR="006719D8" w:rsidRPr="00432EDF">
        <w:rPr>
          <w:rFonts w:cs="Arial"/>
          <w:color w:val="000000" w:themeColor="text1"/>
          <w:sz w:val="24"/>
          <w:szCs w:val="24"/>
        </w:rPr>
        <w:t xml:space="preserve">number shown </w:t>
      </w:r>
      <w:r w:rsidRPr="00432EDF">
        <w:rPr>
          <w:rFonts w:cs="Arial"/>
          <w:color w:val="000000" w:themeColor="text1"/>
          <w:sz w:val="24"/>
          <w:szCs w:val="24"/>
        </w:rPr>
        <w:t>(Figure S</w:t>
      </w:r>
      <w:r w:rsidR="00D701BB" w:rsidRPr="00432EDF">
        <w:rPr>
          <w:rFonts w:cs="Arial"/>
          <w:color w:val="000000" w:themeColor="text1"/>
          <w:sz w:val="24"/>
          <w:szCs w:val="24"/>
        </w:rPr>
        <w:t>5</w:t>
      </w:r>
      <w:r w:rsidRPr="00432EDF">
        <w:rPr>
          <w:rFonts w:cs="Arial"/>
          <w:color w:val="000000" w:themeColor="text1"/>
          <w:sz w:val="24"/>
          <w:szCs w:val="24"/>
        </w:rPr>
        <w:t xml:space="preserve">). </w:t>
      </w:r>
    </w:p>
    <w:p w14:paraId="0F5E7CA4" w14:textId="339BF36C" w:rsidR="00654423" w:rsidRPr="00432EDF" w:rsidRDefault="00BD0E37" w:rsidP="00654423">
      <w:pPr>
        <w:spacing w:before="240" w:after="0" w:line="360" w:lineRule="auto"/>
        <w:jc w:val="center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  <w14:ligatures w14:val="standardContextual"/>
        </w:rPr>
        <w:lastRenderedPageBreak/>
        <w:drawing>
          <wp:inline distT="0" distB="0" distL="0" distR="0" wp14:anchorId="00D644D7" wp14:editId="48E369C7">
            <wp:extent cx="5731510" cy="6656070"/>
            <wp:effectExtent l="19050" t="19050" r="21590" b="11430"/>
            <wp:docPr id="37244196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441963" name="Picture 1" descr="A screenshot of a computer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560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1991037" w14:textId="2D5E1C7C" w:rsidR="00CF7192" w:rsidRPr="00432EDF" w:rsidRDefault="00CF7192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</w:p>
    <w:p w14:paraId="67F59E56" w14:textId="395C16A8" w:rsidR="00CF7192" w:rsidRPr="00432EDF" w:rsidRDefault="00CF7192" w:rsidP="00CF7192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10" w:name="_Toc206148977"/>
      <w:r w:rsidRPr="00432EDF">
        <w:rPr>
          <w:rFonts w:cs="Arial"/>
          <w:b/>
          <w:bCs/>
          <w:sz w:val="24"/>
          <w:szCs w:val="24"/>
        </w:rPr>
        <w:t>Figure S</w:t>
      </w:r>
      <w:r w:rsidR="00D701BB" w:rsidRPr="00432EDF">
        <w:rPr>
          <w:rFonts w:cs="Arial"/>
          <w:b/>
          <w:bCs/>
          <w:sz w:val="24"/>
          <w:szCs w:val="24"/>
        </w:rPr>
        <w:t>5</w:t>
      </w:r>
      <w:r w:rsidR="000E46B8" w:rsidRPr="00432EDF">
        <w:rPr>
          <w:rFonts w:cs="Arial"/>
          <w:b/>
          <w:bCs/>
          <w:sz w:val="24"/>
          <w:szCs w:val="24"/>
        </w:rPr>
        <w:t xml:space="preserve"> – REDCap end of survey completion and</w:t>
      </w:r>
      <w:r w:rsidR="00404567" w:rsidRPr="00432EDF">
        <w:rPr>
          <w:rFonts w:cs="Arial"/>
          <w:b/>
          <w:bCs/>
          <w:sz w:val="24"/>
          <w:szCs w:val="24"/>
        </w:rPr>
        <w:t xml:space="preserve"> </w:t>
      </w:r>
      <w:r w:rsidR="00DE6F93" w:rsidRPr="00432EDF">
        <w:rPr>
          <w:rFonts w:cs="Arial"/>
          <w:b/>
          <w:bCs/>
          <w:sz w:val="24"/>
          <w:szCs w:val="24"/>
        </w:rPr>
        <w:t>physician</w:t>
      </w:r>
      <w:r w:rsidR="00404567" w:rsidRPr="00432EDF">
        <w:rPr>
          <w:rFonts w:cs="Arial"/>
          <w:b/>
          <w:bCs/>
          <w:sz w:val="24"/>
          <w:szCs w:val="24"/>
        </w:rPr>
        <w:t xml:space="preserve"> </w:t>
      </w:r>
      <w:r w:rsidR="00DE6F93" w:rsidRPr="00432EDF">
        <w:rPr>
          <w:rFonts w:cs="Arial"/>
          <w:b/>
          <w:bCs/>
          <w:sz w:val="24"/>
          <w:szCs w:val="24"/>
        </w:rPr>
        <w:t>instruction</w:t>
      </w:r>
      <w:bookmarkEnd w:id="10"/>
    </w:p>
    <w:p w14:paraId="416777A3" w14:textId="77777777" w:rsidR="00CF7192" w:rsidRPr="00432EDF" w:rsidRDefault="00CF7192" w:rsidP="00CF7192">
      <w:pPr>
        <w:rPr>
          <w:rFonts w:cs="Arial"/>
          <w:lang w:val="en-AU" w:bidi="ar-SA"/>
        </w:rPr>
      </w:pPr>
    </w:p>
    <w:p w14:paraId="5C0E5417" w14:textId="19FDFEFB" w:rsidR="006B30E5" w:rsidRPr="00432EDF" w:rsidRDefault="006B30E5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Pr="00432EDF">
        <w:rPr>
          <w:rFonts w:cs="Arial"/>
          <w:color w:val="000000" w:themeColor="text1"/>
          <w:sz w:val="24"/>
          <w:szCs w:val="24"/>
        </w:rPr>
        <w:t>return</w:t>
      </w:r>
      <w:r w:rsidR="00B443B1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to the </w:t>
      </w:r>
      <w:r w:rsidR="00C63FF3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alert</w:t>
      </w:r>
      <w:r w:rsidR="00BD0E37" w:rsidRPr="00432EDF">
        <w:rPr>
          <w:rFonts w:cs="Arial"/>
          <w:color w:val="000000" w:themeColor="text1"/>
          <w:sz w:val="24"/>
          <w:szCs w:val="24"/>
        </w:rPr>
        <w:t xml:space="preserve">, </w:t>
      </w:r>
      <w:r w:rsidR="00B91D1B" w:rsidRPr="00432EDF">
        <w:rPr>
          <w:rFonts w:cs="Arial"/>
          <w:color w:val="000000" w:themeColor="text1"/>
          <w:sz w:val="24"/>
          <w:szCs w:val="24"/>
        </w:rPr>
        <w:t xml:space="preserve">transcribe </w:t>
      </w:r>
      <w:r w:rsidR="00BD0E37" w:rsidRPr="00432EDF">
        <w:rPr>
          <w:rFonts w:cs="Arial"/>
          <w:color w:val="000000" w:themeColor="text1"/>
          <w:sz w:val="24"/>
          <w:szCs w:val="24"/>
        </w:rPr>
        <w:t>the arm allocation</w:t>
      </w:r>
      <w:r w:rsidR="00B91D1B" w:rsidRPr="00432EDF">
        <w:rPr>
          <w:rFonts w:cs="Arial"/>
          <w:color w:val="000000" w:themeColor="text1"/>
          <w:sz w:val="24"/>
          <w:szCs w:val="24"/>
        </w:rPr>
        <w:t xml:space="preserve"> from </w:t>
      </w:r>
      <w:r w:rsidR="00E33531"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B91D1B" w:rsidRPr="00432EDF">
        <w:rPr>
          <w:rFonts w:cs="Arial"/>
          <w:color w:val="000000" w:themeColor="text1"/>
          <w:sz w:val="24"/>
          <w:szCs w:val="24"/>
        </w:rPr>
        <w:t>REDCap screen</w:t>
      </w:r>
      <w:r w:rsidR="00147515" w:rsidRPr="00432EDF">
        <w:rPr>
          <w:rFonts w:cs="Arial"/>
          <w:color w:val="000000" w:themeColor="text1"/>
          <w:sz w:val="24"/>
          <w:szCs w:val="24"/>
        </w:rPr>
        <w:t xml:space="preserve"> (arm 1, arm2 or arm 3)</w:t>
      </w:r>
      <w:r w:rsidR="00BD0E37" w:rsidRPr="00432EDF">
        <w:rPr>
          <w:rFonts w:cs="Arial"/>
          <w:color w:val="000000" w:themeColor="text1"/>
          <w:sz w:val="24"/>
          <w:szCs w:val="24"/>
        </w:rPr>
        <w:t>,</w:t>
      </w:r>
      <w:r w:rsidRPr="00432EDF">
        <w:rPr>
          <w:rFonts w:cs="Arial"/>
          <w:color w:val="000000" w:themeColor="text1"/>
          <w:sz w:val="24"/>
          <w:szCs w:val="24"/>
        </w:rPr>
        <w:t xml:space="preserve"> and click accept on the alert. </w:t>
      </w:r>
      <w:r w:rsidR="006719D8" w:rsidRPr="00432EDF">
        <w:rPr>
          <w:rFonts w:cs="Arial"/>
          <w:color w:val="000000" w:themeColor="text1"/>
          <w:sz w:val="24"/>
          <w:szCs w:val="24"/>
        </w:rPr>
        <w:t>The</w:t>
      </w:r>
      <w:r w:rsidR="00147515" w:rsidRPr="00432EDF">
        <w:rPr>
          <w:rFonts w:cs="Arial"/>
          <w:color w:val="000000" w:themeColor="text1"/>
          <w:sz w:val="24"/>
          <w:szCs w:val="24"/>
        </w:rPr>
        <w:t xml:space="preserve"> drug with each</w:t>
      </w:r>
      <w:r w:rsidR="006719D8" w:rsidRPr="00432EDF">
        <w:rPr>
          <w:rFonts w:cs="Arial"/>
          <w:color w:val="000000" w:themeColor="text1"/>
          <w:sz w:val="24"/>
          <w:szCs w:val="24"/>
        </w:rPr>
        <w:t xml:space="preserve"> arm allocation </w:t>
      </w:r>
      <w:r w:rsidR="005020EA" w:rsidRPr="00432EDF">
        <w:rPr>
          <w:rFonts w:cs="Arial"/>
          <w:color w:val="000000" w:themeColor="text1"/>
          <w:sz w:val="24"/>
          <w:szCs w:val="24"/>
        </w:rPr>
        <w:t>remains</w:t>
      </w:r>
      <w:r w:rsidR="006719D8" w:rsidRPr="00432EDF">
        <w:rPr>
          <w:rFonts w:cs="Arial"/>
          <w:color w:val="000000" w:themeColor="text1"/>
          <w:sz w:val="24"/>
          <w:szCs w:val="24"/>
        </w:rPr>
        <w:t xml:space="preserve"> concealed </w:t>
      </w:r>
      <w:r w:rsidR="00BD0E37" w:rsidRPr="00432EDF">
        <w:rPr>
          <w:rFonts w:cs="Arial"/>
          <w:color w:val="000000" w:themeColor="text1"/>
          <w:sz w:val="24"/>
          <w:szCs w:val="24"/>
        </w:rPr>
        <w:t>from</w:t>
      </w:r>
      <w:r w:rsidR="006719D8" w:rsidRPr="00432EDF">
        <w:rPr>
          <w:rFonts w:cs="Arial"/>
          <w:color w:val="000000" w:themeColor="text1"/>
          <w:sz w:val="24"/>
          <w:szCs w:val="24"/>
        </w:rPr>
        <w:t xml:space="preserve"> 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="006719D8" w:rsidRPr="00432EDF">
        <w:rPr>
          <w:rFonts w:cs="Arial"/>
          <w:color w:val="000000" w:themeColor="text1"/>
          <w:sz w:val="24"/>
          <w:szCs w:val="24"/>
        </w:rPr>
        <w:t xml:space="preserve">during this stage. </w:t>
      </w:r>
    </w:p>
    <w:p w14:paraId="656DFCC4" w14:textId="0442B588" w:rsidR="00EF42C4" w:rsidRPr="00432EDF" w:rsidRDefault="001C29BF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lastRenderedPageBreak/>
        <w:t>The study team receives an “</w:t>
      </w:r>
      <w:r w:rsidRPr="00432EDF">
        <w:rPr>
          <w:rFonts w:cs="Arial"/>
          <w:i/>
          <w:iCs/>
          <w:color w:val="000000" w:themeColor="text1"/>
          <w:sz w:val="24"/>
          <w:szCs w:val="24"/>
        </w:rPr>
        <w:t>In-basket</w:t>
      </w:r>
      <w:r w:rsidRPr="00432EDF">
        <w:rPr>
          <w:rFonts w:cs="Arial"/>
          <w:color w:val="000000" w:themeColor="text1"/>
          <w:sz w:val="24"/>
          <w:szCs w:val="24"/>
        </w:rPr>
        <w:t xml:space="preserve">” message when the </w:t>
      </w:r>
      <w:r w:rsidR="00E76EC0" w:rsidRPr="00432EDF">
        <w:rPr>
          <w:rFonts w:cs="Arial"/>
          <w:color w:val="000000" w:themeColor="text1"/>
          <w:sz w:val="24"/>
          <w:szCs w:val="24"/>
        </w:rPr>
        <w:t>alert for randomization is triggered to monitor medical staff compliance. During the usual office hours, the study team monitor</w:t>
      </w:r>
      <w:r w:rsidR="00F821A2" w:rsidRPr="00432EDF">
        <w:rPr>
          <w:rFonts w:cs="Arial"/>
          <w:color w:val="000000" w:themeColor="text1"/>
          <w:sz w:val="24"/>
          <w:szCs w:val="24"/>
        </w:rPr>
        <w:t xml:space="preserve"> the message and reviews patient eligibility and progress. </w:t>
      </w:r>
      <w:r w:rsidR="005E0758" w:rsidRPr="00432EDF">
        <w:rPr>
          <w:rFonts w:cs="Arial"/>
          <w:color w:val="000000" w:themeColor="text1"/>
          <w:sz w:val="24"/>
          <w:szCs w:val="24"/>
        </w:rPr>
        <w:t>If</w:t>
      </w:r>
      <w:r w:rsidR="00EF42C4" w:rsidRPr="00432EDF">
        <w:rPr>
          <w:rFonts w:cs="Arial"/>
          <w:color w:val="000000" w:themeColor="text1"/>
          <w:sz w:val="24"/>
          <w:szCs w:val="24"/>
        </w:rPr>
        <w:t xml:space="preserve"> the medical staff</w:t>
      </w:r>
      <w:r w:rsidR="00354FA9" w:rsidRPr="00432EDF">
        <w:rPr>
          <w:rFonts w:cs="Arial"/>
          <w:color w:val="000000" w:themeColor="text1"/>
          <w:sz w:val="24"/>
          <w:szCs w:val="24"/>
        </w:rPr>
        <w:t xml:space="preserve"> screen</w:t>
      </w:r>
      <w:r w:rsidR="005E0758" w:rsidRPr="00432EDF">
        <w:rPr>
          <w:rFonts w:cs="Arial"/>
          <w:color w:val="000000" w:themeColor="text1"/>
          <w:sz w:val="24"/>
          <w:szCs w:val="24"/>
        </w:rPr>
        <w:t>ed</w:t>
      </w:r>
      <w:r w:rsidR="00354FA9" w:rsidRPr="00432EDF">
        <w:rPr>
          <w:rFonts w:cs="Arial"/>
          <w:color w:val="000000" w:themeColor="text1"/>
          <w:sz w:val="24"/>
          <w:szCs w:val="24"/>
        </w:rPr>
        <w:t xml:space="preserve"> the patient in error against the inclusion criteria</w:t>
      </w:r>
      <w:r w:rsidR="00150800" w:rsidRPr="00432EDF">
        <w:rPr>
          <w:rFonts w:cs="Arial"/>
          <w:color w:val="000000" w:themeColor="text1"/>
          <w:sz w:val="24"/>
          <w:szCs w:val="24"/>
        </w:rPr>
        <w:t xml:space="preserve">, </w:t>
      </w:r>
      <w:r w:rsidR="00354FA9" w:rsidRPr="00432EDF">
        <w:rPr>
          <w:rFonts w:cs="Arial"/>
          <w:color w:val="000000" w:themeColor="text1"/>
          <w:sz w:val="24"/>
          <w:szCs w:val="24"/>
        </w:rPr>
        <w:t>a</w:t>
      </w:r>
      <w:r w:rsidR="00F77C04" w:rsidRPr="00432EDF">
        <w:rPr>
          <w:rFonts w:cs="Arial"/>
          <w:color w:val="000000" w:themeColor="text1"/>
          <w:sz w:val="24"/>
          <w:szCs w:val="24"/>
        </w:rPr>
        <w:t xml:space="preserve"> randomization alert will be triggered</w:t>
      </w:r>
      <w:r w:rsidR="00AA3F6F" w:rsidRPr="00432EDF">
        <w:rPr>
          <w:rFonts w:cs="Arial"/>
          <w:color w:val="000000" w:themeColor="text1"/>
          <w:sz w:val="24"/>
          <w:szCs w:val="24"/>
        </w:rPr>
        <w:t xml:space="preserve"> again</w:t>
      </w:r>
      <w:r w:rsidR="00F77C04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C92182" w:rsidRPr="00432EDF">
        <w:rPr>
          <w:rFonts w:cs="Arial"/>
          <w:color w:val="000000" w:themeColor="text1"/>
          <w:sz w:val="24"/>
          <w:szCs w:val="24"/>
        </w:rPr>
        <w:t>for</w:t>
      </w:r>
      <w:r w:rsidR="00F77C04" w:rsidRPr="00432EDF">
        <w:rPr>
          <w:rFonts w:cs="Arial"/>
          <w:color w:val="000000" w:themeColor="text1"/>
          <w:sz w:val="24"/>
          <w:szCs w:val="24"/>
        </w:rPr>
        <w:t xml:space="preserve"> the study team to review</w:t>
      </w:r>
      <w:r w:rsidR="00150800" w:rsidRPr="00432EDF">
        <w:rPr>
          <w:rFonts w:cs="Arial"/>
          <w:color w:val="000000" w:themeColor="text1"/>
          <w:sz w:val="24"/>
          <w:szCs w:val="24"/>
        </w:rPr>
        <w:t>. The study team will receive similar aler</w:t>
      </w:r>
      <w:r w:rsidR="009C4697" w:rsidRPr="00432EDF">
        <w:rPr>
          <w:rFonts w:cs="Arial"/>
          <w:color w:val="000000" w:themeColor="text1"/>
          <w:sz w:val="24"/>
          <w:szCs w:val="24"/>
        </w:rPr>
        <w:t>t in Figure</w:t>
      </w:r>
      <w:r w:rsidR="00F821A2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9C4697" w:rsidRPr="00432EDF">
        <w:rPr>
          <w:rFonts w:cs="Arial"/>
          <w:color w:val="000000" w:themeColor="text1"/>
          <w:sz w:val="24"/>
          <w:szCs w:val="24"/>
        </w:rPr>
        <w:t>S</w:t>
      </w:r>
      <w:r w:rsidR="00D701BB" w:rsidRPr="00432EDF">
        <w:rPr>
          <w:rFonts w:cs="Arial"/>
          <w:color w:val="000000" w:themeColor="text1"/>
          <w:sz w:val="24"/>
          <w:szCs w:val="24"/>
        </w:rPr>
        <w:t>3</w:t>
      </w:r>
      <w:r w:rsidR="009C4697" w:rsidRPr="00432EDF">
        <w:rPr>
          <w:rFonts w:cs="Arial"/>
          <w:color w:val="000000" w:themeColor="text1"/>
          <w:sz w:val="24"/>
          <w:szCs w:val="24"/>
        </w:rPr>
        <w:t xml:space="preserve"> and will review the</w:t>
      </w:r>
      <w:r w:rsidR="005E0758" w:rsidRPr="00432EDF">
        <w:rPr>
          <w:rFonts w:cs="Arial"/>
          <w:color w:val="000000" w:themeColor="text1"/>
          <w:sz w:val="24"/>
          <w:szCs w:val="24"/>
        </w:rPr>
        <w:t xml:space="preserve"> eligibility</w:t>
      </w:r>
      <w:r w:rsidR="00F821A2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9C4697" w:rsidRPr="00432EDF">
        <w:rPr>
          <w:rFonts w:cs="Arial"/>
          <w:color w:val="000000" w:themeColor="text1"/>
          <w:sz w:val="24"/>
          <w:szCs w:val="24"/>
        </w:rPr>
        <w:t>criteria</w:t>
      </w:r>
      <w:r w:rsidR="00F77C04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5E0758" w:rsidRPr="00432EDF">
        <w:rPr>
          <w:rFonts w:cs="Arial"/>
          <w:color w:val="000000" w:themeColor="text1"/>
          <w:sz w:val="24"/>
          <w:szCs w:val="24"/>
        </w:rPr>
        <w:t xml:space="preserve">again </w:t>
      </w:r>
      <w:r w:rsidR="00F77C04" w:rsidRPr="00432EDF">
        <w:rPr>
          <w:rFonts w:cs="Arial"/>
          <w:color w:val="000000" w:themeColor="text1"/>
          <w:sz w:val="24"/>
          <w:szCs w:val="24"/>
        </w:rPr>
        <w:t>and randomize the patient correctly</w:t>
      </w:r>
      <w:r w:rsidR="009C4697" w:rsidRPr="00432EDF">
        <w:rPr>
          <w:rFonts w:cs="Arial"/>
          <w:color w:val="000000" w:themeColor="text1"/>
          <w:sz w:val="24"/>
          <w:szCs w:val="24"/>
        </w:rPr>
        <w:t>.</w:t>
      </w:r>
    </w:p>
    <w:p w14:paraId="20777446" w14:textId="661F0BED" w:rsidR="002F6DE0" w:rsidRPr="00432EDF" w:rsidRDefault="002F6DE0" w:rsidP="00491B60">
      <w:pPr>
        <w:pStyle w:val="Heading1"/>
        <w:rPr>
          <w:rFonts w:cs="Arial"/>
          <w:b/>
          <w:bCs/>
          <w:sz w:val="24"/>
          <w:szCs w:val="24"/>
        </w:rPr>
      </w:pPr>
      <w:bookmarkStart w:id="11" w:name="_Toc206148978"/>
      <w:r w:rsidRPr="00432EDF">
        <w:rPr>
          <w:rFonts w:cs="Arial"/>
          <w:b/>
          <w:bCs/>
          <w:sz w:val="24"/>
          <w:szCs w:val="24"/>
        </w:rPr>
        <w:t xml:space="preserve">REDCap </w:t>
      </w:r>
      <w:r w:rsidR="00113C90" w:rsidRPr="00432EDF">
        <w:rPr>
          <w:rFonts w:cs="Arial"/>
          <w:b/>
          <w:bCs/>
          <w:sz w:val="24"/>
          <w:szCs w:val="24"/>
        </w:rPr>
        <w:t>Project</w:t>
      </w:r>
      <w:r w:rsidRPr="00432EDF">
        <w:rPr>
          <w:rFonts w:cs="Arial"/>
          <w:b/>
          <w:bCs/>
          <w:sz w:val="24"/>
          <w:szCs w:val="24"/>
        </w:rPr>
        <w:t xml:space="preserve"> Configuration</w:t>
      </w:r>
      <w:bookmarkEnd w:id="11"/>
    </w:p>
    <w:p w14:paraId="437F1312" w14:textId="74E6B87F" w:rsidR="009E562B" w:rsidRPr="00432EDF" w:rsidRDefault="00491B60" w:rsidP="009E562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REDCap project </w:t>
      </w:r>
      <w:r w:rsidR="004D1420" w:rsidRPr="00432EDF">
        <w:rPr>
          <w:rFonts w:cs="Arial"/>
          <w:color w:val="000000" w:themeColor="text1"/>
          <w:sz w:val="24"/>
          <w:szCs w:val="24"/>
        </w:rPr>
        <w:t xml:space="preserve">hosted </w:t>
      </w:r>
      <w:r w:rsidRPr="00432EDF">
        <w:rPr>
          <w:rFonts w:cs="Arial"/>
          <w:color w:val="000000" w:themeColor="text1"/>
          <w:sz w:val="24"/>
          <w:szCs w:val="24"/>
        </w:rPr>
        <w:t>at The Royal Melbourne Hospital will be set up for randomi</w:t>
      </w:r>
      <w:r w:rsidR="00E33531" w:rsidRPr="00432EDF">
        <w:rPr>
          <w:rFonts w:cs="Arial"/>
          <w:color w:val="000000" w:themeColor="text1"/>
          <w:sz w:val="24"/>
          <w:szCs w:val="24"/>
        </w:rPr>
        <w:t>z</w:t>
      </w:r>
      <w:r w:rsidRPr="00432EDF">
        <w:rPr>
          <w:rFonts w:cs="Arial"/>
          <w:color w:val="000000" w:themeColor="text1"/>
          <w:sz w:val="24"/>
          <w:szCs w:val="24"/>
        </w:rPr>
        <w:t>ation. The administrator w</w:t>
      </w:r>
      <w:r w:rsidR="00F16B72" w:rsidRPr="00432EDF">
        <w:rPr>
          <w:rFonts w:cs="Arial"/>
          <w:color w:val="000000" w:themeColor="text1"/>
          <w:sz w:val="24"/>
          <w:szCs w:val="24"/>
        </w:rPr>
        <w:t xml:space="preserve">as </w:t>
      </w:r>
      <w:r w:rsidRPr="00432EDF">
        <w:rPr>
          <w:rFonts w:cs="Arial"/>
          <w:color w:val="000000" w:themeColor="text1"/>
          <w:sz w:val="24"/>
          <w:szCs w:val="24"/>
        </w:rPr>
        <w:t>consulted on the project design to ensure system compliance. The project w</w:t>
      </w:r>
      <w:r w:rsidR="00F16B72" w:rsidRPr="00432EDF">
        <w:rPr>
          <w:rFonts w:cs="Arial"/>
          <w:color w:val="000000" w:themeColor="text1"/>
          <w:sz w:val="24"/>
          <w:szCs w:val="24"/>
        </w:rPr>
        <w:t xml:space="preserve">as </w:t>
      </w:r>
      <w:r w:rsidRPr="00432EDF">
        <w:rPr>
          <w:rFonts w:cs="Arial"/>
          <w:color w:val="000000" w:themeColor="text1"/>
          <w:sz w:val="24"/>
          <w:szCs w:val="24"/>
        </w:rPr>
        <w:t>configured as a public survey to provide seamless randomi</w:t>
      </w:r>
      <w:r w:rsidR="00E33531" w:rsidRPr="00432EDF">
        <w:rPr>
          <w:rFonts w:cs="Arial"/>
          <w:color w:val="000000" w:themeColor="text1"/>
          <w:sz w:val="24"/>
          <w:szCs w:val="24"/>
        </w:rPr>
        <w:t>z</w:t>
      </w:r>
      <w:r w:rsidRPr="00432EDF">
        <w:rPr>
          <w:rFonts w:cs="Arial"/>
          <w:color w:val="000000" w:themeColor="text1"/>
          <w:sz w:val="24"/>
          <w:szCs w:val="24"/>
        </w:rPr>
        <w:t xml:space="preserve">ation without </w:t>
      </w:r>
      <w:r w:rsidR="00E33531" w:rsidRPr="00432EDF">
        <w:rPr>
          <w:rFonts w:cs="Arial"/>
          <w:color w:val="000000" w:themeColor="text1"/>
          <w:sz w:val="24"/>
          <w:szCs w:val="24"/>
        </w:rPr>
        <w:t>requiring the physician to log into REDCap and provide</w:t>
      </w:r>
      <w:r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BD03B8" w:rsidRPr="00432EDF">
        <w:rPr>
          <w:rFonts w:cs="Arial"/>
          <w:color w:val="000000" w:themeColor="text1"/>
          <w:sz w:val="24"/>
          <w:szCs w:val="24"/>
        </w:rPr>
        <w:t xml:space="preserve">user </w:t>
      </w:r>
      <w:r w:rsidRPr="00432EDF">
        <w:rPr>
          <w:rFonts w:cs="Arial"/>
          <w:color w:val="000000" w:themeColor="text1"/>
          <w:sz w:val="24"/>
          <w:szCs w:val="24"/>
        </w:rPr>
        <w:t xml:space="preserve">credentials. The public survey will </w:t>
      </w:r>
      <w:r w:rsidR="00E33531" w:rsidRPr="00432EDF">
        <w:rPr>
          <w:rFonts w:cs="Arial"/>
          <w:color w:val="000000" w:themeColor="text1"/>
          <w:sz w:val="24"/>
          <w:szCs w:val="24"/>
        </w:rPr>
        <w:t xml:space="preserve">be restricted to physicians </w:t>
      </w:r>
      <w:r w:rsidR="00776984" w:rsidRPr="00432EDF">
        <w:rPr>
          <w:rFonts w:cs="Arial"/>
          <w:color w:val="000000" w:themeColor="text1"/>
          <w:sz w:val="24"/>
          <w:szCs w:val="24"/>
        </w:rPr>
        <w:t>and study team</w:t>
      </w:r>
      <w:r w:rsidR="00F16B72" w:rsidRPr="00432EDF">
        <w:rPr>
          <w:rFonts w:cs="Arial"/>
          <w:color w:val="000000" w:themeColor="text1"/>
          <w:sz w:val="24"/>
          <w:szCs w:val="24"/>
        </w:rPr>
        <w:t>,</w:t>
      </w:r>
      <w:r w:rsidR="00776984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E33531" w:rsidRPr="00432EDF">
        <w:rPr>
          <w:rFonts w:cs="Arial"/>
          <w:color w:val="000000" w:themeColor="text1"/>
          <w:sz w:val="24"/>
          <w:szCs w:val="24"/>
        </w:rPr>
        <w:t>and will only appear to eligible patients based on</w:t>
      </w:r>
      <w:r w:rsidRPr="00432EDF">
        <w:rPr>
          <w:rFonts w:cs="Arial"/>
          <w:color w:val="000000" w:themeColor="text1"/>
          <w:sz w:val="24"/>
          <w:szCs w:val="24"/>
        </w:rPr>
        <w:t xml:space="preserve"> rules and logic within the 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alert.</w:t>
      </w:r>
      <w:r w:rsidR="000E4EBF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The instruments within the project </w:t>
      </w:r>
      <w:r w:rsidR="000A44AF" w:rsidRPr="00432EDF">
        <w:rPr>
          <w:rFonts w:cs="Arial"/>
          <w:color w:val="000000" w:themeColor="text1"/>
          <w:sz w:val="24"/>
          <w:szCs w:val="24"/>
        </w:rPr>
        <w:t>were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 designed with </w:t>
      </w:r>
      <w:r w:rsidR="009D5A5D" w:rsidRPr="00432EDF">
        <w:rPr>
          <w:rFonts w:cs="Arial"/>
          <w:color w:val="000000" w:themeColor="text1"/>
          <w:sz w:val="24"/>
          <w:szCs w:val="24"/>
        </w:rPr>
        <w:t xml:space="preserve">minimal </w:t>
      </w:r>
      <w:r w:rsidR="00E33531" w:rsidRPr="00432EDF">
        <w:rPr>
          <w:rFonts w:cs="Arial"/>
          <w:color w:val="000000" w:themeColor="text1"/>
          <w:sz w:val="24"/>
          <w:szCs w:val="24"/>
        </w:rPr>
        <w:t>physician entry and will be configured to automatically retrieve information from electronic medical records and populate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 REDCap</w:t>
      </w:r>
      <w:r w:rsidR="00FD3F6C" w:rsidRPr="00432EDF">
        <w:rPr>
          <w:rFonts w:cs="Arial"/>
          <w:color w:val="000000" w:themeColor="text1"/>
          <w:sz w:val="24"/>
          <w:szCs w:val="24"/>
        </w:rPr>
        <w:t xml:space="preserve"> variable</w:t>
      </w:r>
      <w:r w:rsidR="00A72AFE" w:rsidRPr="00432EDF">
        <w:rPr>
          <w:rFonts w:cs="Arial"/>
          <w:color w:val="000000" w:themeColor="text1"/>
          <w:sz w:val="24"/>
          <w:szCs w:val="24"/>
        </w:rPr>
        <w:t>. The actions “</w:t>
      </w:r>
      <w:r w:rsidR="00A72AFE" w:rsidRPr="00432EDF">
        <w:rPr>
          <w:rFonts w:cs="Arial"/>
          <w:i/>
          <w:iCs/>
          <w:color w:val="000000" w:themeColor="text1"/>
          <w:sz w:val="24"/>
          <w:szCs w:val="24"/>
        </w:rPr>
        <w:t>@READONLY</w:t>
      </w:r>
      <w:r w:rsidR="00A72AFE" w:rsidRPr="00432EDF">
        <w:rPr>
          <w:rFonts w:cs="Arial"/>
          <w:color w:val="000000" w:themeColor="text1"/>
          <w:sz w:val="24"/>
          <w:szCs w:val="24"/>
        </w:rPr>
        <w:t>” and “</w:t>
      </w:r>
      <w:r w:rsidR="00A72AFE" w:rsidRPr="00432EDF">
        <w:rPr>
          <w:rFonts w:cs="Arial"/>
          <w:i/>
          <w:iCs/>
          <w:color w:val="000000" w:themeColor="text1"/>
          <w:sz w:val="24"/>
          <w:szCs w:val="24"/>
        </w:rPr>
        <w:t>@HIDDEN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” </w:t>
      </w:r>
      <w:r w:rsidR="00EE232F" w:rsidRPr="00432EDF">
        <w:rPr>
          <w:rFonts w:cs="Arial"/>
          <w:color w:val="000000" w:themeColor="text1"/>
          <w:sz w:val="24"/>
          <w:szCs w:val="24"/>
        </w:rPr>
        <w:t>are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 applied to the instruments to prevent end-user errors. The real-time randomi</w:t>
      </w:r>
      <w:r w:rsidR="00E33531" w:rsidRPr="00432EDF">
        <w:rPr>
          <w:rFonts w:cs="Arial"/>
          <w:color w:val="000000" w:themeColor="text1"/>
          <w:sz w:val="24"/>
          <w:szCs w:val="24"/>
        </w:rPr>
        <w:t>z</w:t>
      </w:r>
      <w:r w:rsidR="00A72AFE" w:rsidRPr="00432EDF">
        <w:rPr>
          <w:rFonts w:cs="Arial"/>
          <w:color w:val="000000" w:themeColor="text1"/>
          <w:sz w:val="24"/>
          <w:szCs w:val="24"/>
        </w:rPr>
        <w:t>ation</w:t>
      </w:r>
      <w:r w:rsidR="000E4EBF" w:rsidRPr="00432EDF">
        <w:rPr>
          <w:rFonts w:cs="Arial"/>
          <w:color w:val="000000" w:themeColor="text1"/>
          <w:sz w:val="24"/>
          <w:szCs w:val="24"/>
        </w:rPr>
        <w:t xml:space="preserve"> feature available in version 15 will be used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 for the project. </w:t>
      </w:r>
      <w:r w:rsidR="000E4EBF" w:rsidRPr="00432EDF">
        <w:rPr>
          <w:rFonts w:cs="Arial"/>
          <w:color w:val="000000" w:themeColor="text1"/>
          <w:sz w:val="24"/>
          <w:szCs w:val="24"/>
        </w:rPr>
        <w:t>The “</w:t>
      </w:r>
      <w:r w:rsidR="000E4EBF" w:rsidRPr="00432EDF">
        <w:rPr>
          <w:rFonts w:cs="Arial"/>
          <w:i/>
          <w:iCs/>
          <w:color w:val="000000" w:themeColor="text1"/>
          <w:sz w:val="24"/>
          <w:szCs w:val="24"/>
        </w:rPr>
        <w:t>Submit</w:t>
      </w:r>
      <w:r w:rsidR="000E4EBF" w:rsidRPr="00432EDF">
        <w:rPr>
          <w:rFonts w:cs="Arial"/>
          <w:color w:val="000000" w:themeColor="text1"/>
          <w:sz w:val="24"/>
          <w:szCs w:val="24"/>
        </w:rPr>
        <w:t>” button in the REDCap survey has been changed to “</w:t>
      </w:r>
      <w:r w:rsidR="000E4EBF" w:rsidRPr="00432EDF">
        <w:rPr>
          <w:rFonts w:cs="Arial"/>
          <w:i/>
          <w:iCs/>
          <w:color w:val="000000" w:themeColor="text1"/>
          <w:sz w:val="24"/>
          <w:szCs w:val="24"/>
        </w:rPr>
        <w:t>Randomise</w:t>
      </w:r>
      <w:r w:rsidR="000E4EBF" w:rsidRPr="00432EDF">
        <w:rPr>
          <w:rFonts w:cs="Arial"/>
          <w:color w:val="000000" w:themeColor="text1"/>
          <w:sz w:val="24"/>
          <w:szCs w:val="24"/>
        </w:rPr>
        <w:t xml:space="preserve">” to be more intuitive for the physician. 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The end of </w:t>
      </w:r>
      <w:r w:rsidR="00BD03B8"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A72AFE" w:rsidRPr="00432EDF">
        <w:rPr>
          <w:rFonts w:cs="Arial"/>
          <w:color w:val="000000" w:themeColor="text1"/>
          <w:sz w:val="24"/>
          <w:szCs w:val="24"/>
        </w:rPr>
        <w:t>survey message has been modified to include instructions on how to transcribe the allocated arm to the 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BD03B8" w:rsidRPr="00432EDF">
        <w:rPr>
          <w:rFonts w:cs="Arial"/>
          <w:color w:val="000000" w:themeColor="text1"/>
          <w:sz w:val="24"/>
          <w:szCs w:val="24"/>
        </w:rPr>
        <w:t>alert</w:t>
      </w:r>
      <w:r w:rsidR="00A72AFE" w:rsidRPr="00432EDF">
        <w:rPr>
          <w:rFonts w:cs="Arial"/>
          <w:color w:val="000000" w:themeColor="text1"/>
          <w:sz w:val="24"/>
          <w:szCs w:val="24"/>
        </w:rPr>
        <w:t xml:space="preserve">. </w:t>
      </w:r>
    </w:p>
    <w:p w14:paraId="43157C6B" w14:textId="2093137B" w:rsidR="009906A3" w:rsidRPr="00432EDF" w:rsidRDefault="00DF3F26" w:rsidP="006719D8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Once the patient is </w:t>
      </w:r>
      <w:r w:rsidR="00FC7C68" w:rsidRPr="00432EDF">
        <w:rPr>
          <w:rFonts w:cs="Arial"/>
          <w:color w:val="000000" w:themeColor="text1"/>
          <w:sz w:val="24"/>
          <w:szCs w:val="24"/>
        </w:rPr>
        <w:t>randomi</w:t>
      </w:r>
      <w:r w:rsidR="0000335D" w:rsidRPr="00432EDF">
        <w:rPr>
          <w:rFonts w:cs="Arial"/>
          <w:color w:val="000000" w:themeColor="text1"/>
          <w:sz w:val="24"/>
          <w:szCs w:val="24"/>
        </w:rPr>
        <w:t>z</w:t>
      </w:r>
      <w:r w:rsidR="00FC7C68" w:rsidRPr="00432EDF">
        <w:rPr>
          <w:rFonts w:cs="Arial"/>
          <w:color w:val="000000" w:themeColor="text1"/>
          <w:sz w:val="24"/>
          <w:szCs w:val="24"/>
        </w:rPr>
        <w:t>ed</w:t>
      </w:r>
      <w:r w:rsidR="00F316FC" w:rsidRPr="00432EDF">
        <w:rPr>
          <w:rFonts w:cs="Arial"/>
          <w:color w:val="000000" w:themeColor="text1"/>
          <w:sz w:val="24"/>
          <w:szCs w:val="24"/>
        </w:rPr>
        <w:t xml:space="preserve"> and enrolled</w:t>
      </w:r>
      <w:r w:rsidR="0097092E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FC7C68" w:rsidRPr="00432EDF">
        <w:rPr>
          <w:rFonts w:cs="Arial"/>
          <w:color w:val="000000" w:themeColor="text1"/>
          <w:sz w:val="24"/>
          <w:szCs w:val="24"/>
        </w:rPr>
        <w:t>an alert (Figure S</w:t>
      </w:r>
      <w:r w:rsidR="004D1420" w:rsidRPr="00432EDF">
        <w:rPr>
          <w:rFonts w:cs="Arial"/>
          <w:color w:val="000000" w:themeColor="text1"/>
          <w:sz w:val="24"/>
          <w:szCs w:val="24"/>
        </w:rPr>
        <w:t>6</w:t>
      </w:r>
      <w:r w:rsidR="00FC7C68" w:rsidRPr="00432EDF">
        <w:rPr>
          <w:rFonts w:cs="Arial"/>
          <w:color w:val="000000" w:themeColor="text1"/>
          <w:sz w:val="24"/>
          <w:szCs w:val="24"/>
        </w:rPr>
        <w:t>) will appear</w:t>
      </w:r>
      <w:r w:rsidRPr="00432EDF">
        <w:rPr>
          <w:rFonts w:cs="Arial"/>
          <w:color w:val="000000" w:themeColor="text1"/>
          <w:sz w:val="24"/>
          <w:szCs w:val="24"/>
        </w:rPr>
        <w:t xml:space="preserve"> to 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Pr="00432EDF">
        <w:rPr>
          <w:rFonts w:cs="Arial"/>
          <w:color w:val="000000" w:themeColor="text1"/>
          <w:sz w:val="24"/>
          <w:szCs w:val="24"/>
        </w:rPr>
        <w:t xml:space="preserve">when </w:t>
      </w:r>
      <w:bookmarkStart w:id="12" w:name="_Hlk206143513"/>
      <w:r w:rsidRPr="00432EDF">
        <w:rPr>
          <w:rFonts w:cs="Arial"/>
          <w:color w:val="000000" w:themeColor="text1"/>
          <w:sz w:val="24"/>
          <w:szCs w:val="24"/>
        </w:rPr>
        <w:t xml:space="preserve">they </w:t>
      </w:r>
      <w:r w:rsidR="000335F5" w:rsidRPr="00432EDF">
        <w:rPr>
          <w:rFonts w:cs="Arial"/>
          <w:color w:val="000000" w:themeColor="text1"/>
          <w:sz w:val="24"/>
          <w:szCs w:val="24"/>
        </w:rPr>
        <w:t>enter a drug</w:t>
      </w:r>
      <w:r w:rsidR="00FC7C68" w:rsidRPr="00432EDF">
        <w:rPr>
          <w:rFonts w:cs="Arial"/>
          <w:color w:val="000000" w:themeColor="text1"/>
          <w:sz w:val="24"/>
          <w:szCs w:val="24"/>
        </w:rPr>
        <w:t xml:space="preserve"> that is included in the </w:t>
      </w:r>
      <w:r w:rsidR="00AA2581" w:rsidRPr="00432EDF">
        <w:rPr>
          <w:rFonts w:cs="Arial"/>
          <w:color w:val="000000" w:themeColor="text1"/>
          <w:sz w:val="24"/>
          <w:szCs w:val="24"/>
        </w:rPr>
        <w:t>drug</w:t>
      </w:r>
      <w:r w:rsidR="00FC7C68" w:rsidRPr="00432EDF">
        <w:rPr>
          <w:rFonts w:cs="Arial"/>
          <w:color w:val="000000" w:themeColor="text1"/>
          <w:sz w:val="24"/>
          <w:szCs w:val="24"/>
        </w:rPr>
        <w:t xml:space="preserve"> group being investigated </w:t>
      </w:r>
      <w:bookmarkEnd w:id="12"/>
      <w:r w:rsidR="00FC7C68" w:rsidRPr="00432EDF">
        <w:rPr>
          <w:rFonts w:cs="Arial"/>
          <w:color w:val="000000" w:themeColor="text1"/>
          <w:sz w:val="24"/>
          <w:szCs w:val="24"/>
        </w:rPr>
        <w:t>within the 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FC7C68" w:rsidRPr="00432EDF">
        <w:rPr>
          <w:rFonts w:cs="Arial"/>
          <w:color w:val="000000" w:themeColor="text1"/>
          <w:sz w:val="24"/>
          <w:szCs w:val="24"/>
        </w:rPr>
        <w:t xml:space="preserve"> ‘</w:t>
      </w:r>
      <w:r w:rsidR="00FC7C68" w:rsidRPr="00432EDF">
        <w:rPr>
          <w:rFonts w:cs="Arial"/>
          <w:i/>
          <w:iCs/>
          <w:color w:val="000000" w:themeColor="text1"/>
          <w:sz w:val="24"/>
          <w:szCs w:val="24"/>
        </w:rPr>
        <w:t>Orders</w:t>
      </w:r>
      <w:r w:rsidR="00FC7C68" w:rsidRPr="00432EDF">
        <w:rPr>
          <w:rFonts w:cs="Arial"/>
          <w:color w:val="000000" w:themeColor="text1"/>
          <w:sz w:val="24"/>
          <w:szCs w:val="24"/>
        </w:rPr>
        <w:t xml:space="preserve">’ activity. The alert advises the </w:t>
      </w:r>
      <w:r w:rsidR="0097092E" w:rsidRPr="00432EDF">
        <w:rPr>
          <w:rFonts w:cs="Arial"/>
          <w:color w:val="000000" w:themeColor="text1"/>
          <w:sz w:val="24"/>
          <w:szCs w:val="24"/>
        </w:rPr>
        <w:t>physician to</w:t>
      </w:r>
      <w:r w:rsidR="00FC7C68" w:rsidRPr="00432EDF">
        <w:rPr>
          <w:rFonts w:cs="Arial"/>
          <w:color w:val="000000" w:themeColor="text1"/>
          <w:sz w:val="24"/>
          <w:szCs w:val="24"/>
        </w:rPr>
        <w:t xml:space="preserve"> remove the entered drug and use the study </w:t>
      </w:r>
      <w:r w:rsidR="00FC7C68" w:rsidRPr="00432EDF">
        <w:rPr>
          <w:rFonts w:cs="Arial"/>
          <w:i/>
          <w:iCs/>
          <w:color w:val="000000" w:themeColor="text1"/>
          <w:sz w:val="24"/>
          <w:szCs w:val="24"/>
        </w:rPr>
        <w:t xml:space="preserve">OrderSets </w:t>
      </w:r>
      <w:r w:rsidR="00FC7C68" w:rsidRPr="00432EDF">
        <w:rPr>
          <w:rFonts w:cs="Arial"/>
          <w:color w:val="000000" w:themeColor="text1"/>
          <w:sz w:val="24"/>
          <w:szCs w:val="24"/>
        </w:rPr>
        <w:t xml:space="preserve">to ensure </w:t>
      </w:r>
      <w:r w:rsidR="003468DA"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FC7C68" w:rsidRPr="00432EDF">
        <w:rPr>
          <w:rFonts w:cs="Arial"/>
          <w:color w:val="000000" w:themeColor="text1"/>
          <w:sz w:val="24"/>
          <w:szCs w:val="24"/>
        </w:rPr>
        <w:t xml:space="preserve">study </w:t>
      </w:r>
      <w:r w:rsidR="00AA2581" w:rsidRPr="00432EDF">
        <w:rPr>
          <w:rFonts w:cs="Arial"/>
          <w:color w:val="000000" w:themeColor="text1"/>
          <w:sz w:val="24"/>
          <w:szCs w:val="24"/>
        </w:rPr>
        <w:t xml:space="preserve">drug </w:t>
      </w:r>
      <w:r w:rsidR="00FC7C68" w:rsidRPr="00432EDF">
        <w:rPr>
          <w:rFonts w:cs="Arial"/>
          <w:color w:val="000000" w:themeColor="text1"/>
          <w:sz w:val="24"/>
          <w:szCs w:val="24"/>
        </w:rPr>
        <w:t>is ordered according to the participant's allocated arm.</w:t>
      </w:r>
    </w:p>
    <w:p w14:paraId="497A3ADA" w14:textId="6C98FB1D" w:rsidR="009906A3" w:rsidRPr="00432EDF" w:rsidRDefault="00F60030" w:rsidP="006719D8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</w:rPr>
        <w:lastRenderedPageBreak/>
        <w:drawing>
          <wp:inline distT="0" distB="0" distL="0" distR="0" wp14:anchorId="74B364FC" wp14:editId="691260F8">
            <wp:extent cx="5731510" cy="3825875"/>
            <wp:effectExtent l="19050" t="19050" r="21590" b="22225"/>
            <wp:docPr id="193629139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291393" name="Picture 3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587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078D4A3" w14:textId="2A52E725" w:rsidR="00DF3F26" w:rsidRPr="00432EDF" w:rsidRDefault="00DF3F26" w:rsidP="000335F5">
      <w:pPr>
        <w:spacing w:before="240" w:after="0" w:line="360" w:lineRule="auto"/>
        <w:jc w:val="center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</w:t>
      </w:r>
      <w:r w:rsidR="00691482" w:rsidRPr="00432EDF">
        <w:rPr>
          <w:rFonts w:cs="Arial"/>
          <w:color w:val="272B2F"/>
          <w:sz w:val="21"/>
          <w:szCs w:val="21"/>
          <w:shd w:val="clear" w:color="auto" w:fill="FFFFFF"/>
        </w:rPr>
        <w:t>5</w:t>
      </w:r>
      <w:r w:rsidRPr="00432EDF">
        <w:rPr>
          <w:rFonts w:cs="Arial"/>
          <w:color w:val="272B2F"/>
          <w:sz w:val="21"/>
          <w:szCs w:val="21"/>
          <w:shd w:val="clear" w:color="auto" w:fill="FFFFFF"/>
        </w:rPr>
        <w:t> Epic Systems Corporation</w:t>
      </w:r>
    </w:p>
    <w:p w14:paraId="3576C558" w14:textId="493ACBA7" w:rsidR="00DF3F26" w:rsidRPr="00432EDF" w:rsidRDefault="00DF3F26" w:rsidP="00CF7192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13" w:name="_Toc206148979"/>
      <w:r w:rsidRPr="00432EDF">
        <w:rPr>
          <w:rFonts w:cs="Arial"/>
          <w:b/>
          <w:bCs/>
          <w:sz w:val="24"/>
          <w:szCs w:val="24"/>
        </w:rPr>
        <w:t>Figure S</w:t>
      </w:r>
      <w:r w:rsidR="00F316FC" w:rsidRPr="00432EDF">
        <w:rPr>
          <w:rFonts w:cs="Arial"/>
          <w:b/>
          <w:bCs/>
          <w:sz w:val="24"/>
          <w:szCs w:val="24"/>
        </w:rPr>
        <w:t>6</w:t>
      </w:r>
      <w:r w:rsidR="00B464B0" w:rsidRPr="00432EDF">
        <w:rPr>
          <w:rFonts w:cs="Arial"/>
          <w:b/>
          <w:bCs/>
          <w:sz w:val="24"/>
          <w:szCs w:val="24"/>
        </w:rPr>
        <w:t xml:space="preserve"> – P</w:t>
      </w:r>
      <w:r w:rsidR="00DE6F93" w:rsidRPr="00432EDF">
        <w:rPr>
          <w:rFonts w:cs="Arial"/>
          <w:b/>
          <w:bCs/>
          <w:sz w:val="24"/>
          <w:szCs w:val="24"/>
        </w:rPr>
        <w:t>hysician</w:t>
      </w:r>
      <w:r w:rsidR="00B464B0" w:rsidRPr="00432EDF">
        <w:rPr>
          <w:rFonts w:cs="Arial"/>
          <w:b/>
          <w:bCs/>
          <w:sz w:val="24"/>
          <w:szCs w:val="24"/>
        </w:rPr>
        <w:t xml:space="preserve"> alert when entering drug being investigated</w:t>
      </w:r>
      <w:bookmarkEnd w:id="13"/>
      <w:r w:rsidR="00B464B0" w:rsidRPr="00432EDF">
        <w:rPr>
          <w:rFonts w:cs="Arial"/>
          <w:color w:val="000000" w:themeColor="text1"/>
          <w:sz w:val="24"/>
          <w:szCs w:val="24"/>
        </w:rPr>
        <w:t xml:space="preserve"> </w:t>
      </w:r>
    </w:p>
    <w:p w14:paraId="09B0DDBA" w14:textId="603FEEC4" w:rsidR="00254C1A" w:rsidRPr="00432EDF" w:rsidRDefault="00DF3F26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Once the </w:t>
      </w:r>
      <w:r w:rsidR="00185D99" w:rsidRPr="00432EDF">
        <w:rPr>
          <w:rFonts w:cs="Arial"/>
          <w:color w:val="000000" w:themeColor="text1"/>
          <w:sz w:val="24"/>
          <w:szCs w:val="24"/>
        </w:rPr>
        <w:t xml:space="preserve">physician </w:t>
      </w:r>
      <w:r w:rsidRPr="00432EDF">
        <w:rPr>
          <w:rFonts w:cs="Arial"/>
          <w:color w:val="000000" w:themeColor="text1"/>
          <w:sz w:val="24"/>
          <w:szCs w:val="24"/>
        </w:rPr>
        <w:t xml:space="preserve">selects </w:t>
      </w:r>
      <w:r w:rsidR="009906A3" w:rsidRPr="00432EDF">
        <w:rPr>
          <w:rFonts w:cs="Arial"/>
          <w:color w:val="000000" w:themeColor="text1"/>
          <w:sz w:val="24"/>
          <w:szCs w:val="24"/>
        </w:rPr>
        <w:t>"</w:t>
      </w:r>
      <w:r w:rsidR="009906A3" w:rsidRPr="00432EDF">
        <w:rPr>
          <w:rFonts w:cs="Arial"/>
          <w:i/>
          <w:iCs/>
          <w:color w:val="000000" w:themeColor="text1"/>
          <w:sz w:val="24"/>
          <w:szCs w:val="24"/>
        </w:rPr>
        <w:t>Accept</w:t>
      </w:r>
      <w:r w:rsidR="009906A3" w:rsidRPr="00432EDF">
        <w:rPr>
          <w:rFonts w:cs="Arial"/>
          <w:color w:val="000000" w:themeColor="text1"/>
          <w:sz w:val="24"/>
          <w:szCs w:val="24"/>
        </w:rPr>
        <w:t xml:space="preserve">" on the </w:t>
      </w:r>
      <w:r w:rsidR="00F316FC" w:rsidRPr="00432EDF">
        <w:rPr>
          <w:rFonts w:cs="Arial"/>
          <w:color w:val="000000" w:themeColor="text1"/>
          <w:sz w:val="24"/>
          <w:szCs w:val="24"/>
        </w:rPr>
        <w:t>alert</w:t>
      </w:r>
      <w:r w:rsidR="009906A3" w:rsidRPr="00432EDF">
        <w:rPr>
          <w:rFonts w:cs="Arial"/>
          <w:color w:val="000000" w:themeColor="text1"/>
          <w:sz w:val="24"/>
          <w:szCs w:val="24"/>
        </w:rPr>
        <w:t xml:space="preserve">, they are directed to a </w:t>
      </w:r>
      <w:r w:rsidR="00CF7192" w:rsidRPr="00432EDF">
        <w:rPr>
          <w:rFonts w:cs="Arial"/>
          <w:color w:val="000000" w:themeColor="text1"/>
          <w:sz w:val="24"/>
          <w:szCs w:val="24"/>
        </w:rPr>
        <w:t>study-specific "</w:t>
      </w:r>
      <w:r w:rsidR="00CF7192" w:rsidRPr="00432EDF">
        <w:rPr>
          <w:rFonts w:cs="Arial"/>
          <w:i/>
          <w:iCs/>
          <w:color w:val="000000" w:themeColor="text1"/>
          <w:sz w:val="24"/>
          <w:szCs w:val="24"/>
        </w:rPr>
        <w:t>OrderSet</w:t>
      </w:r>
      <w:r w:rsidR="00C508FB" w:rsidRPr="00432EDF">
        <w:rPr>
          <w:rFonts w:cs="Arial"/>
          <w:i/>
          <w:iCs/>
          <w:color w:val="000000" w:themeColor="text1"/>
          <w:sz w:val="24"/>
          <w:szCs w:val="24"/>
        </w:rPr>
        <w:t>s</w:t>
      </w:r>
      <w:r w:rsidR="009906A3" w:rsidRPr="00432EDF">
        <w:rPr>
          <w:rFonts w:cs="Arial"/>
          <w:color w:val="000000" w:themeColor="text1"/>
          <w:sz w:val="24"/>
          <w:szCs w:val="24"/>
        </w:rPr>
        <w:t>"</w:t>
      </w:r>
      <w:r w:rsidRPr="00432EDF">
        <w:rPr>
          <w:rFonts w:cs="Arial"/>
          <w:color w:val="000000" w:themeColor="text1"/>
          <w:sz w:val="24"/>
          <w:szCs w:val="24"/>
        </w:rPr>
        <w:t xml:space="preserve">. </w:t>
      </w:r>
      <w:r w:rsidRPr="00432EDF">
        <w:rPr>
          <w:rFonts w:cs="Arial"/>
          <w:i/>
          <w:iCs/>
          <w:color w:val="000000" w:themeColor="text1"/>
          <w:sz w:val="24"/>
          <w:szCs w:val="24"/>
        </w:rPr>
        <w:t>OrderSet</w:t>
      </w:r>
      <w:r w:rsidR="00C508FB" w:rsidRPr="00432EDF">
        <w:rPr>
          <w:rFonts w:cs="Arial"/>
          <w:i/>
          <w:iCs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is a feature within </w:t>
      </w:r>
      <w:r w:rsidR="00EC1066" w:rsidRPr="00432EDF">
        <w:rPr>
          <w:rFonts w:cs="Arial"/>
          <w:color w:val="000000" w:themeColor="text1"/>
          <w:sz w:val="24"/>
          <w:szCs w:val="24"/>
        </w:rPr>
        <w:t>Epic</w:t>
      </w:r>
      <w:r w:rsidRPr="00432EDF">
        <w:rPr>
          <w:rFonts w:cs="Arial"/>
          <w:color w:val="000000" w:themeColor="text1"/>
          <w:sz w:val="24"/>
          <w:szCs w:val="24"/>
        </w:rPr>
        <w:t xml:space="preserve"> that can be configured to have a default treatment. For this study, we configured the default treatment </w:t>
      </w:r>
      <w:r w:rsidR="009906A3" w:rsidRPr="00432EDF">
        <w:rPr>
          <w:rFonts w:cs="Arial"/>
          <w:color w:val="000000" w:themeColor="text1"/>
          <w:sz w:val="24"/>
          <w:szCs w:val="24"/>
        </w:rPr>
        <w:t>according to the p</w:t>
      </w:r>
      <w:r w:rsidR="00DC0CB9" w:rsidRPr="00432EDF">
        <w:rPr>
          <w:rFonts w:cs="Arial"/>
          <w:color w:val="000000" w:themeColor="text1"/>
          <w:sz w:val="24"/>
          <w:szCs w:val="24"/>
        </w:rPr>
        <w:t>articipant</w:t>
      </w:r>
      <w:r w:rsidRPr="00432EDF">
        <w:rPr>
          <w:rFonts w:cs="Arial"/>
          <w:color w:val="000000" w:themeColor="text1"/>
          <w:sz w:val="24"/>
          <w:szCs w:val="24"/>
        </w:rPr>
        <w:t xml:space="preserve"> treatment allocation. </w:t>
      </w:r>
    </w:p>
    <w:p w14:paraId="76975E22" w14:textId="6A7F0099" w:rsidR="00DF3F26" w:rsidRPr="00432EDF" w:rsidRDefault="00254C1A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>Only at this stage does t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he </w:t>
      </w:r>
      <w:r w:rsidR="00185D99" w:rsidRPr="00432EDF">
        <w:rPr>
          <w:rFonts w:cs="Arial"/>
          <w:color w:val="000000" w:themeColor="text1"/>
          <w:sz w:val="24"/>
          <w:szCs w:val="24"/>
        </w:rPr>
        <w:t>physician</w:t>
      </w:r>
      <w:r w:rsidR="00EC1066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97092E" w:rsidRPr="00432EDF">
        <w:rPr>
          <w:rFonts w:cs="Arial"/>
          <w:color w:val="000000" w:themeColor="text1"/>
          <w:sz w:val="24"/>
          <w:szCs w:val="24"/>
        </w:rPr>
        <w:t>become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 aware of </w:t>
      </w:r>
      <w:r w:rsidR="0097092E" w:rsidRPr="00432EDF">
        <w:rPr>
          <w:rFonts w:cs="Arial"/>
          <w:color w:val="000000" w:themeColor="text1"/>
          <w:sz w:val="24"/>
          <w:szCs w:val="24"/>
        </w:rPr>
        <w:t xml:space="preserve">the treatment allocation and is instructed to sign for the allocated drug </w:t>
      </w:r>
      <w:r w:rsidR="00DF3F26" w:rsidRPr="00432EDF">
        <w:rPr>
          <w:rFonts w:cs="Arial"/>
          <w:color w:val="000000" w:themeColor="text1"/>
          <w:sz w:val="24"/>
          <w:szCs w:val="24"/>
        </w:rPr>
        <w:t>(Figure S</w:t>
      </w:r>
      <w:r w:rsidR="004D1420" w:rsidRPr="00432EDF">
        <w:rPr>
          <w:rFonts w:cs="Arial"/>
          <w:color w:val="000000" w:themeColor="text1"/>
          <w:sz w:val="24"/>
          <w:szCs w:val="24"/>
        </w:rPr>
        <w:t>7</w:t>
      </w:r>
      <w:r w:rsidR="00DF3F26" w:rsidRPr="00432EDF">
        <w:rPr>
          <w:rFonts w:cs="Arial"/>
          <w:color w:val="000000" w:themeColor="text1"/>
          <w:sz w:val="24"/>
          <w:szCs w:val="24"/>
        </w:rPr>
        <w:t>).</w:t>
      </w:r>
      <w:r w:rsidR="00DC6E2E" w:rsidRPr="00432EDF">
        <w:rPr>
          <w:rFonts w:cs="Arial"/>
          <w:color w:val="000000" w:themeColor="text1"/>
          <w:sz w:val="24"/>
          <w:szCs w:val="24"/>
        </w:rPr>
        <w:t xml:space="preserve"> Due to a lack of </w:t>
      </w:r>
      <w:r w:rsidR="0097092E" w:rsidRPr="00432EDF">
        <w:rPr>
          <w:rFonts w:cs="Arial"/>
          <w:color w:val="000000" w:themeColor="text1"/>
          <w:sz w:val="24"/>
          <w:szCs w:val="24"/>
        </w:rPr>
        <w:t>funding,</w:t>
      </w:r>
      <w:r w:rsidR="00DC6E2E" w:rsidRPr="00432EDF">
        <w:rPr>
          <w:rFonts w:cs="Arial"/>
          <w:color w:val="000000" w:themeColor="text1"/>
          <w:sz w:val="24"/>
          <w:szCs w:val="24"/>
        </w:rPr>
        <w:t xml:space="preserve"> it was not possible to administer a </w:t>
      </w:r>
      <w:r w:rsidR="0097092E" w:rsidRPr="00432EDF">
        <w:rPr>
          <w:rFonts w:cs="Arial"/>
          <w:color w:val="000000" w:themeColor="text1"/>
          <w:sz w:val="24"/>
          <w:szCs w:val="24"/>
        </w:rPr>
        <w:t>blind</w:t>
      </w:r>
      <w:r w:rsidR="00DC6E2E" w:rsidRPr="00432EDF">
        <w:rPr>
          <w:rFonts w:cs="Arial"/>
          <w:color w:val="000000" w:themeColor="text1"/>
          <w:sz w:val="24"/>
          <w:szCs w:val="24"/>
        </w:rPr>
        <w:t xml:space="preserve"> intervention (i.e., placebo)</w:t>
      </w:r>
      <w:r w:rsidR="0097092E" w:rsidRPr="00432EDF">
        <w:rPr>
          <w:rFonts w:cs="Arial"/>
          <w:color w:val="000000" w:themeColor="text1"/>
          <w:sz w:val="24"/>
          <w:szCs w:val="24"/>
        </w:rPr>
        <w:t>,</w:t>
      </w:r>
      <w:r w:rsidR="00706424" w:rsidRPr="00432EDF">
        <w:rPr>
          <w:rFonts w:cs="Arial"/>
          <w:color w:val="000000" w:themeColor="text1"/>
          <w:sz w:val="24"/>
          <w:szCs w:val="24"/>
        </w:rPr>
        <w:t xml:space="preserve"> and i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t </w:t>
      </w:r>
      <w:r w:rsidR="00955948" w:rsidRPr="00432EDF">
        <w:rPr>
          <w:rFonts w:cs="Arial"/>
          <w:color w:val="000000" w:themeColor="text1"/>
          <w:sz w:val="24"/>
          <w:szCs w:val="24"/>
        </w:rPr>
        <w:t xml:space="preserve">remains 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a </w:t>
      </w:r>
      <w:r w:rsidR="00EC1066" w:rsidRPr="00432EDF">
        <w:rPr>
          <w:rFonts w:cs="Arial"/>
          <w:color w:val="000000" w:themeColor="text1"/>
          <w:sz w:val="24"/>
          <w:szCs w:val="24"/>
        </w:rPr>
        <w:t xml:space="preserve">legal 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requirement that the </w:t>
      </w:r>
      <w:r w:rsidR="0097092E" w:rsidRPr="00432EDF">
        <w:rPr>
          <w:rFonts w:cs="Arial"/>
          <w:color w:val="000000" w:themeColor="text1"/>
          <w:sz w:val="24"/>
          <w:szCs w:val="24"/>
        </w:rPr>
        <w:t>physician was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 aware of the </w:t>
      </w:r>
      <w:r w:rsidR="00706424" w:rsidRPr="00432EDF">
        <w:rPr>
          <w:rFonts w:cs="Arial"/>
          <w:color w:val="000000" w:themeColor="text1"/>
          <w:sz w:val="24"/>
          <w:szCs w:val="24"/>
        </w:rPr>
        <w:t xml:space="preserve">drug and dosing 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before </w:t>
      </w:r>
      <w:r w:rsidR="0097092E" w:rsidRPr="00432EDF">
        <w:rPr>
          <w:rFonts w:cs="Arial"/>
          <w:color w:val="000000" w:themeColor="text1"/>
          <w:sz w:val="24"/>
          <w:szCs w:val="24"/>
        </w:rPr>
        <w:t>authorizing</w:t>
      </w:r>
      <w:r w:rsidR="00EC1066" w:rsidRPr="00432EDF">
        <w:rPr>
          <w:rFonts w:cs="Arial"/>
          <w:color w:val="000000" w:themeColor="text1"/>
          <w:sz w:val="24"/>
          <w:szCs w:val="24"/>
        </w:rPr>
        <w:t xml:space="preserve"> (</w:t>
      </w:r>
      <w:r w:rsidR="00DF3F26" w:rsidRPr="00432EDF">
        <w:rPr>
          <w:rFonts w:cs="Arial"/>
          <w:color w:val="000000" w:themeColor="text1"/>
          <w:sz w:val="24"/>
          <w:szCs w:val="24"/>
        </w:rPr>
        <w:t>signing</w:t>
      </w:r>
      <w:r w:rsidR="00EC1066" w:rsidRPr="00432EDF">
        <w:rPr>
          <w:rFonts w:cs="Arial"/>
          <w:color w:val="000000" w:themeColor="text1"/>
          <w:sz w:val="24"/>
          <w:szCs w:val="24"/>
        </w:rPr>
        <w:t>)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 the prescription. </w:t>
      </w:r>
    </w:p>
    <w:p w14:paraId="28034154" w14:textId="1E42CE49" w:rsidR="00DF3F26" w:rsidRPr="00432EDF" w:rsidRDefault="00C508FB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</w:rPr>
        <w:lastRenderedPageBreak/>
        <w:drawing>
          <wp:inline distT="0" distB="0" distL="0" distR="0" wp14:anchorId="164FD9AF" wp14:editId="46A87EA4">
            <wp:extent cx="5731510" cy="4658360"/>
            <wp:effectExtent l="19050" t="19050" r="21590" b="27940"/>
            <wp:docPr id="333575135" name="Picture 6" descr="A screenshot of a ch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575135" name="Picture 6" descr="A screenshot of a cha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583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FEDFA7A" w14:textId="151F6996" w:rsidR="00DF3F26" w:rsidRPr="00432EDF" w:rsidRDefault="00DF3F26" w:rsidP="00C3611B">
      <w:pPr>
        <w:spacing w:before="240" w:after="0" w:line="360" w:lineRule="auto"/>
        <w:jc w:val="center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</w:t>
      </w:r>
      <w:r w:rsidR="00691482" w:rsidRPr="00432EDF">
        <w:rPr>
          <w:rFonts w:cs="Arial"/>
          <w:color w:val="272B2F"/>
          <w:sz w:val="21"/>
          <w:szCs w:val="21"/>
          <w:shd w:val="clear" w:color="auto" w:fill="FFFFFF"/>
        </w:rPr>
        <w:t>5</w:t>
      </w:r>
      <w:r w:rsidRPr="00432EDF">
        <w:rPr>
          <w:rFonts w:cs="Arial"/>
          <w:color w:val="272B2F"/>
          <w:sz w:val="21"/>
          <w:szCs w:val="21"/>
          <w:shd w:val="clear" w:color="auto" w:fill="FFFFFF"/>
        </w:rPr>
        <w:t> Epic Systems Corporation</w:t>
      </w:r>
    </w:p>
    <w:p w14:paraId="07AECE53" w14:textId="481CB7DF" w:rsidR="00DF3F26" w:rsidRPr="00432EDF" w:rsidRDefault="00DF3F26" w:rsidP="00CF7192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14" w:name="_Toc206148980"/>
      <w:r w:rsidRPr="00432EDF">
        <w:rPr>
          <w:rFonts w:cs="Arial"/>
          <w:b/>
          <w:bCs/>
          <w:sz w:val="24"/>
          <w:szCs w:val="24"/>
        </w:rPr>
        <w:t>Figure S</w:t>
      </w:r>
      <w:r w:rsidR="00F316FC" w:rsidRPr="00432EDF">
        <w:rPr>
          <w:rFonts w:cs="Arial"/>
          <w:b/>
          <w:bCs/>
          <w:sz w:val="24"/>
          <w:szCs w:val="24"/>
        </w:rPr>
        <w:t>7</w:t>
      </w:r>
      <w:r w:rsidR="000666AC" w:rsidRPr="00432EDF">
        <w:rPr>
          <w:rFonts w:cs="Arial"/>
          <w:b/>
          <w:bCs/>
          <w:sz w:val="24"/>
          <w:szCs w:val="24"/>
        </w:rPr>
        <w:t xml:space="preserve"> – </w:t>
      </w:r>
      <w:r w:rsidR="00CC6118">
        <w:rPr>
          <w:rFonts w:cs="Arial"/>
          <w:b/>
          <w:bCs/>
          <w:sz w:val="24"/>
          <w:szCs w:val="24"/>
        </w:rPr>
        <w:t>EMR s</w:t>
      </w:r>
      <w:r w:rsidR="000666AC" w:rsidRPr="00432EDF">
        <w:rPr>
          <w:rFonts w:cs="Arial"/>
          <w:b/>
          <w:bCs/>
          <w:sz w:val="24"/>
          <w:szCs w:val="24"/>
        </w:rPr>
        <w:t xml:space="preserve">tudy </w:t>
      </w:r>
      <w:r w:rsidR="000666AC" w:rsidRPr="00432EDF">
        <w:rPr>
          <w:rFonts w:cs="Arial"/>
          <w:b/>
          <w:bCs/>
          <w:i/>
          <w:iCs/>
          <w:sz w:val="24"/>
          <w:szCs w:val="24"/>
        </w:rPr>
        <w:t>orderset</w:t>
      </w:r>
      <w:r w:rsidR="000666AC" w:rsidRPr="00432EDF">
        <w:rPr>
          <w:rFonts w:cs="Arial"/>
          <w:b/>
          <w:bCs/>
          <w:sz w:val="24"/>
          <w:szCs w:val="24"/>
        </w:rPr>
        <w:t xml:space="preserve"> with</w:t>
      </w:r>
      <w:r w:rsidR="00DE6D86" w:rsidRPr="00432EDF">
        <w:rPr>
          <w:rFonts w:cs="Arial"/>
          <w:b/>
          <w:bCs/>
          <w:sz w:val="24"/>
          <w:szCs w:val="24"/>
        </w:rPr>
        <w:t xml:space="preserve"> study medications</w:t>
      </w:r>
      <w:bookmarkEnd w:id="14"/>
    </w:p>
    <w:p w14:paraId="00C8FF15" w14:textId="1C880744" w:rsidR="00DF3F26" w:rsidRPr="00432EDF" w:rsidRDefault="00DF3F26" w:rsidP="00083244">
      <w:pPr>
        <w:pStyle w:val="Heading1"/>
        <w:rPr>
          <w:rFonts w:cs="Arial"/>
          <w:b/>
          <w:bCs/>
          <w:sz w:val="24"/>
          <w:szCs w:val="24"/>
        </w:rPr>
      </w:pPr>
      <w:bookmarkStart w:id="15" w:name="_Toc206148981"/>
      <w:r w:rsidRPr="00432EDF">
        <w:rPr>
          <w:rFonts w:cs="Arial"/>
          <w:b/>
          <w:bCs/>
          <w:sz w:val="24"/>
          <w:szCs w:val="24"/>
        </w:rPr>
        <w:t>Protocol adherence</w:t>
      </w:r>
      <w:bookmarkEnd w:id="15"/>
      <w:r w:rsidR="000335F5" w:rsidRPr="00432EDF">
        <w:rPr>
          <w:rFonts w:cs="Arial"/>
          <w:b/>
          <w:bCs/>
          <w:sz w:val="24"/>
          <w:szCs w:val="24"/>
        </w:rPr>
        <w:t xml:space="preserve"> </w:t>
      </w:r>
    </w:p>
    <w:p w14:paraId="39EE8C24" w14:textId="0185935A" w:rsidR="00DF3F26" w:rsidRPr="00432EDF" w:rsidRDefault="00B91D1B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If </w:t>
      </w:r>
      <w:r w:rsidR="0097092E" w:rsidRPr="00432EDF">
        <w:rPr>
          <w:rFonts w:cs="Arial"/>
          <w:color w:val="000000" w:themeColor="text1"/>
          <w:sz w:val="24"/>
          <w:szCs w:val="24"/>
        </w:rPr>
        <w:t xml:space="preserve">enrolled participants required an additional dose of </w:t>
      </w:r>
      <w:r w:rsidR="00C97550" w:rsidRPr="00432EDF">
        <w:rPr>
          <w:rFonts w:cs="Arial"/>
          <w:color w:val="000000" w:themeColor="text1"/>
          <w:sz w:val="24"/>
          <w:szCs w:val="24"/>
        </w:rPr>
        <w:t>b</w:t>
      </w:r>
      <w:r w:rsidR="0097092E" w:rsidRPr="00432EDF">
        <w:rPr>
          <w:rFonts w:cs="Arial"/>
          <w:color w:val="000000" w:themeColor="text1"/>
          <w:sz w:val="24"/>
          <w:szCs w:val="24"/>
        </w:rPr>
        <w:t>enzodiazepine and a physician entered a drug within the ‘</w:t>
      </w:r>
      <w:r w:rsidR="0097092E" w:rsidRPr="00432EDF">
        <w:rPr>
          <w:rFonts w:cs="Arial"/>
          <w:i/>
          <w:iCs/>
          <w:color w:val="000000" w:themeColor="text1"/>
          <w:sz w:val="24"/>
          <w:szCs w:val="24"/>
        </w:rPr>
        <w:t>Orders</w:t>
      </w:r>
      <w:r w:rsidR="0097092E" w:rsidRPr="00432EDF">
        <w:rPr>
          <w:rFonts w:cs="Arial"/>
          <w:color w:val="000000" w:themeColor="text1"/>
          <w:sz w:val="24"/>
          <w:szCs w:val="24"/>
        </w:rPr>
        <w:t xml:space="preserve">’ activity, they received an electronic medical records alert advising them that the patient was enrolled in this trial and encouraging compliance with the </w:t>
      </w:r>
      <w:r w:rsidR="00EE20C6" w:rsidRPr="00432EDF">
        <w:rPr>
          <w:rFonts w:cs="Arial"/>
          <w:color w:val="000000" w:themeColor="text1"/>
          <w:sz w:val="24"/>
          <w:szCs w:val="24"/>
        </w:rPr>
        <w:t>protocol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 (Figure</w:t>
      </w:r>
      <w:r w:rsidR="000335F5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511F94" w:rsidRPr="00432EDF">
        <w:rPr>
          <w:rFonts w:cs="Arial"/>
          <w:color w:val="000000" w:themeColor="text1"/>
          <w:sz w:val="24"/>
          <w:szCs w:val="24"/>
        </w:rPr>
        <w:t>S</w:t>
      </w:r>
      <w:r w:rsidR="0026108B" w:rsidRPr="00432EDF">
        <w:rPr>
          <w:rFonts w:cs="Arial"/>
          <w:color w:val="000000" w:themeColor="text1"/>
          <w:sz w:val="24"/>
          <w:szCs w:val="24"/>
        </w:rPr>
        <w:t>8</w:t>
      </w:r>
      <w:r w:rsidR="00DF3F26" w:rsidRPr="00432EDF">
        <w:rPr>
          <w:rFonts w:cs="Arial"/>
          <w:color w:val="000000" w:themeColor="text1"/>
          <w:sz w:val="24"/>
          <w:szCs w:val="24"/>
        </w:rPr>
        <w:t xml:space="preserve">). </w:t>
      </w:r>
      <w:r w:rsidR="00AA2581" w:rsidRPr="00432EDF">
        <w:rPr>
          <w:rFonts w:cs="Arial"/>
          <w:color w:val="000000" w:themeColor="text1"/>
          <w:sz w:val="24"/>
          <w:szCs w:val="24"/>
        </w:rPr>
        <w:t xml:space="preserve">The </w:t>
      </w:r>
      <w:r w:rsidR="00810D90" w:rsidRPr="00432EDF">
        <w:rPr>
          <w:rFonts w:cs="Arial"/>
          <w:color w:val="000000" w:themeColor="text1"/>
          <w:sz w:val="24"/>
          <w:szCs w:val="24"/>
        </w:rPr>
        <w:t>physician</w:t>
      </w:r>
      <w:r w:rsidR="00AA2581" w:rsidRPr="00432EDF">
        <w:rPr>
          <w:rFonts w:cs="Arial"/>
          <w:color w:val="000000" w:themeColor="text1"/>
          <w:sz w:val="24"/>
          <w:szCs w:val="24"/>
        </w:rPr>
        <w:t xml:space="preserve"> is advised to remove the entered drug order and open the study </w:t>
      </w:r>
      <w:r w:rsidR="00AA2581" w:rsidRPr="00432EDF">
        <w:rPr>
          <w:rFonts w:cs="Arial"/>
          <w:i/>
          <w:iCs/>
          <w:color w:val="000000" w:themeColor="text1"/>
          <w:sz w:val="24"/>
          <w:szCs w:val="24"/>
        </w:rPr>
        <w:t>OrderSets</w:t>
      </w:r>
      <w:r w:rsidR="00AA2581" w:rsidRPr="00432EDF">
        <w:rPr>
          <w:rFonts w:cs="Arial"/>
          <w:color w:val="000000" w:themeColor="text1"/>
          <w:sz w:val="24"/>
          <w:szCs w:val="24"/>
        </w:rPr>
        <w:t>, which contain the allocated treatment.</w:t>
      </w:r>
    </w:p>
    <w:p w14:paraId="3E3B3271" w14:textId="280C6D62" w:rsidR="0026108B" w:rsidRPr="00432EDF" w:rsidRDefault="001D3F56" w:rsidP="0026108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lastRenderedPageBreak/>
        <w:t> </w:t>
      </w:r>
      <w:r w:rsidRPr="00432EDF">
        <w:rPr>
          <w:rFonts w:cs="Arial"/>
          <w:noProof/>
          <w:color w:val="000000" w:themeColor="text1"/>
          <w:sz w:val="24"/>
          <w:szCs w:val="24"/>
        </w:rPr>
        <w:drawing>
          <wp:inline distT="0" distB="0" distL="0" distR="0" wp14:anchorId="65E7FE25" wp14:editId="4AE7E41F">
            <wp:extent cx="5731510" cy="4561840"/>
            <wp:effectExtent l="19050" t="19050" r="21590" b="10160"/>
            <wp:docPr id="224441594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618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00ADEBD" w14:textId="77777777" w:rsidR="0026108B" w:rsidRPr="00432EDF" w:rsidRDefault="0026108B" w:rsidP="0026108B">
      <w:pPr>
        <w:spacing w:before="240" w:after="0" w:line="360" w:lineRule="auto"/>
        <w:jc w:val="center"/>
        <w:rPr>
          <w:rFonts w:cs="Arial"/>
          <w:color w:val="272B2F"/>
          <w:sz w:val="21"/>
          <w:szCs w:val="21"/>
          <w:shd w:val="clear" w:color="auto" w:fill="FFFFFF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2025 Epic Systems Corporation</w:t>
      </w:r>
    </w:p>
    <w:p w14:paraId="3C0FB4C1" w14:textId="7CFFCC29" w:rsidR="0026108B" w:rsidRPr="00432EDF" w:rsidRDefault="0026108B" w:rsidP="0026108B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16" w:name="_Toc206148982"/>
      <w:r w:rsidRPr="00432EDF">
        <w:rPr>
          <w:rFonts w:cs="Arial"/>
          <w:b/>
          <w:bCs/>
          <w:sz w:val="24"/>
          <w:szCs w:val="24"/>
        </w:rPr>
        <w:t>Figure S8</w:t>
      </w:r>
      <w:r w:rsidR="00DE6D86" w:rsidRPr="00432EDF">
        <w:rPr>
          <w:rFonts w:cs="Arial"/>
          <w:b/>
          <w:bCs/>
          <w:sz w:val="24"/>
          <w:szCs w:val="24"/>
        </w:rPr>
        <w:t xml:space="preserve"> – P</w:t>
      </w:r>
      <w:r w:rsidR="00DE6F93" w:rsidRPr="00432EDF">
        <w:rPr>
          <w:rFonts w:cs="Arial"/>
          <w:b/>
          <w:bCs/>
          <w:sz w:val="24"/>
          <w:szCs w:val="24"/>
        </w:rPr>
        <w:t>hysician</w:t>
      </w:r>
      <w:r w:rsidR="00DE6D86" w:rsidRPr="00432EDF">
        <w:rPr>
          <w:rFonts w:cs="Arial"/>
          <w:b/>
          <w:bCs/>
          <w:sz w:val="24"/>
          <w:szCs w:val="24"/>
        </w:rPr>
        <w:t xml:space="preserve"> alert when entering a drug that is not </w:t>
      </w:r>
      <w:r w:rsidR="00814497" w:rsidRPr="00432EDF">
        <w:rPr>
          <w:rFonts w:cs="Arial"/>
          <w:b/>
          <w:bCs/>
          <w:sz w:val="24"/>
          <w:szCs w:val="24"/>
        </w:rPr>
        <w:t>consistent</w:t>
      </w:r>
      <w:r w:rsidR="00DE6D86" w:rsidRPr="00432EDF">
        <w:rPr>
          <w:rFonts w:cs="Arial"/>
          <w:b/>
          <w:bCs/>
          <w:sz w:val="24"/>
          <w:szCs w:val="24"/>
        </w:rPr>
        <w:t xml:space="preserve"> with </w:t>
      </w:r>
      <w:r w:rsidR="00B61916" w:rsidRPr="00432EDF">
        <w:rPr>
          <w:rFonts w:cs="Arial"/>
          <w:b/>
          <w:bCs/>
          <w:sz w:val="24"/>
          <w:szCs w:val="24"/>
        </w:rPr>
        <w:t xml:space="preserve">the </w:t>
      </w:r>
      <w:r w:rsidR="00DE6D86" w:rsidRPr="00432EDF">
        <w:rPr>
          <w:rFonts w:cs="Arial"/>
          <w:b/>
          <w:bCs/>
          <w:sz w:val="24"/>
          <w:szCs w:val="24"/>
        </w:rPr>
        <w:t>allocated arm</w:t>
      </w:r>
      <w:bookmarkEnd w:id="16"/>
    </w:p>
    <w:p w14:paraId="00FB2807" w14:textId="77777777" w:rsidR="0026108B" w:rsidRPr="00432EDF" w:rsidRDefault="0026108B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</w:p>
    <w:p w14:paraId="64B68F12" w14:textId="2D723156" w:rsidR="000335F5" w:rsidRPr="00432EDF" w:rsidRDefault="000335F5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Additional </w:t>
      </w:r>
      <w:r w:rsidR="008A2577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="008A2577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Pr="00432EDF">
        <w:rPr>
          <w:rFonts w:cs="Arial"/>
          <w:color w:val="000000" w:themeColor="text1"/>
          <w:sz w:val="24"/>
          <w:szCs w:val="24"/>
        </w:rPr>
        <w:t xml:space="preserve">alerts were created to notify </w:t>
      </w:r>
      <w:r w:rsidR="00810D90" w:rsidRPr="00432EDF">
        <w:rPr>
          <w:rFonts w:cs="Arial"/>
          <w:color w:val="000000" w:themeColor="text1"/>
          <w:sz w:val="24"/>
          <w:szCs w:val="24"/>
        </w:rPr>
        <w:t xml:space="preserve">physicians </w:t>
      </w:r>
      <w:r w:rsidRPr="00432EDF">
        <w:rPr>
          <w:rFonts w:cs="Arial"/>
          <w:color w:val="000000" w:themeColor="text1"/>
          <w:sz w:val="24"/>
          <w:szCs w:val="24"/>
        </w:rPr>
        <w:t xml:space="preserve">when a patient had documented potential adverse events. The </w:t>
      </w:r>
      <w:r w:rsidR="00810D90" w:rsidRPr="00432EDF">
        <w:rPr>
          <w:rFonts w:cs="Arial"/>
          <w:color w:val="000000" w:themeColor="text1"/>
          <w:sz w:val="24"/>
          <w:szCs w:val="24"/>
        </w:rPr>
        <w:t>physicians</w:t>
      </w:r>
      <w:r w:rsidRPr="00432EDF">
        <w:rPr>
          <w:rFonts w:cs="Arial"/>
          <w:color w:val="000000" w:themeColor="text1"/>
          <w:sz w:val="24"/>
          <w:szCs w:val="24"/>
        </w:rPr>
        <w:t xml:space="preserve"> were asked to contact the study team to </w:t>
      </w:r>
      <w:r w:rsidR="0097092E" w:rsidRPr="00432EDF">
        <w:rPr>
          <w:rFonts w:cs="Arial"/>
          <w:color w:val="000000" w:themeColor="text1"/>
          <w:sz w:val="24"/>
          <w:szCs w:val="24"/>
        </w:rPr>
        <w:t>report</w:t>
      </w:r>
      <w:r w:rsidRPr="00432EDF">
        <w:rPr>
          <w:rFonts w:cs="Arial"/>
          <w:color w:val="000000" w:themeColor="text1"/>
          <w:sz w:val="24"/>
          <w:szCs w:val="24"/>
        </w:rPr>
        <w:t xml:space="preserve"> the event</w:t>
      </w:r>
      <w:r w:rsidR="0026108B" w:rsidRPr="00432EDF">
        <w:rPr>
          <w:rFonts w:cs="Arial"/>
          <w:color w:val="000000" w:themeColor="text1"/>
          <w:sz w:val="24"/>
          <w:szCs w:val="24"/>
        </w:rPr>
        <w:t xml:space="preserve"> (Figure 9)</w:t>
      </w:r>
      <w:r w:rsidRPr="00432EDF">
        <w:rPr>
          <w:rFonts w:cs="Arial"/>
          <w:color w:val="000000" w:themeColor="text1"/>
          <w:sz w:val="24"/>
          <w:szCs w:val="24"/>
        </w:rPr>
        <w:t xml:space="preserve">. </w:t>
      </w:r>
    </w:p>
    <w:p w14:paraId="1A3A4D55" w14:textId="4251695F" w:rsidR="0026108B" w:rsidRPr="00432EDF" w:rsidRDefault="001D3F56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lastRenderedPageBreak/>
        <w:t> </w:t>
      </w:r>
      <w:r w:rsidRPr="00432EDF">
        <w:rPr>
          <w:rFonts w:cs="Arial"/>
          <w:noProof/>
          <w:color w:val="000000" w:themeColor="text1"/>
          <w:sz w:val="24"/>
          <w:szCs w:val="24"/>
        </w:rPr>
        <w:drawing>
          <wp:inline distT="0" distB="0" distL="0" distR="0" wp14:anchorId="54791BE5" wp14:editId="67AF7977">
            <wp:extent cx="5731510" cy="3246755"/>
            <wp:effectExtent l="19050" t="19050" r="21590" b="10795"/>
            <wp:docPr id="1615451245" name="Picture 4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467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4D30BA1" w14:textId="77777777" w:rsidR="0026108B" w:rsidRPr="00432EDF" w:rsidRDefault="0026108B" w:rsidP="0026108B">
      <w:pPr>
        <w:spacing w:before="240" w:after="0" w:line="360" w:lineRule="auto"/>
        <w:jc w:val="center"/>
        <w:rPr>
          <w:rFonts w:cs="Arial"/>
          <w:color w:val="272B2F"/>
          <w:sz w:val="21"/>
          <w:szCs w:val="21"/>
          <w:shd w:val="clear" w:color="auto" w:fill="FFFFFF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2025 Epic Systems Corporation</w:t>
      </w:r>
    </w:p>
    <w:p w14:paraId="7349A215" w14:textId="37374C86" w:rsidR="00143AEE" w:rsidRDefault="0026108B" w:rsidP="0066011E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17" w:name="_Toc206148983"/>
      <w:r w:rsidRPr="00432EDF">
        <w:rPr>
          <w:rFonts w:cs="Arial"/>
          <w:b/>
          <w:bCs/>
          <w:sz w:val="24"/>
          <w:szCs w:val="24"/>
        </w:rPr>
        <w:t>Figure S9</w:t>
      </w:r>
      <w:r w:rsidR="00DE6D86" w:rsidRPr="00432EDF">
        <w:rPr>
          <w:rFonts w:cs="Arial"/>
          <w:b/>
          <w:bCs/>
          <w:sz w:val="24"/>
          <w:szCs w:val="24"/>
        </w:rPr>
        <w:t xml:space="preserve"> – P</w:t>
      </w:r>
      <w:r w:rsidR="00DE6F93" w:rsidRPr="00432EDF">
        <w:rPr>
          <w:rFonts w:cs="Arial"/>
          <w:b/>
          <w:bCs/>
          <w:sz w:val="24"/>
          <w:szCs w:val="24"/>
        </w:rPr>
        <w:t>hysician</w:t>
      </w:r>
      <w:r w:rsidR="00DE6D86" w:rsidRPr="00432EDF">
        <w:rPr>
          <w:rFonts w:cs="Arial"/>
          <w:b/>
          <w:bCs/>
          <w:sz w:val="24"/>
          <w:szCs w:val="24"/>
        </w:rPr>
        <w:t xml:space="preserve"> alert when </w:t>
      </w:r>
      <w:r w:rsidR="00E728AE" w:rsidRPr="00432EDF">
        <w:rPr>
          <w:rFonts w:cs="Arial"/>
          <w:b/>
          <w:bCs/>
          <w:sz w:val="24"/>
          <w:szCs w:val="24"/>
        </w:rPr>
        <w:t xml:space="preserve">enrolled participants </w:t>
      </w:r>
      <w:r w:rsidR="00E63535" w:rsidRPr="00432EDF">
        <w:rPr>
          <w:rFonts w:cs="Arial"/>
          <w:b/>
          <w:bCs/>
          <w:sz w:val="24"/>
          <w:szCs w:val="24"/>
        </w:rPr>
        <w:t>has</w:t>
      </w:r>
      <w:r w:rsidR="00E728AE" w:rsidRPr="00432EDF">
        <w:rPr>
          <w:rFonts w:cs="Arial"/>
          <w:b/>
          <w:bCs/>
          <w:sz w:val="24"/>
          <w:szCs w:val="24"/>
        </w:rPr>
        <w:t xml:space="preserve"> potential adverse event</w:t>
      </w:r>
      <w:r w:rsidR="00C97B8B" w:rsidRPr="00432EDF">
        <w:rPr>
          <w:rFonts w:cs="Arial"/>
          <w:b/>
          <w:bCs/>
          <w:sz w:val="24"/>
          <w:szCs w:val="24"/>
        </w:rPr>
        <w:t>/s</w:t>
      </w:r>
      <w:bookmarkEnd w:id="17"/>
    </w:p>
    <w:p w14:paraId="3BC9784A" w14:textId="77777777" w:rsidR="0066011E" w:rsidRPr="0066011E" w:rsidRDefault="0066011E" w:rsidP="0066011E">
      <w:pPr>
        <w:rPr>
          <w:lang w:val="en-AU" w:bidi="ar-SA"/>
        </w:rPr>
      </w:pPr>
    </w:p>
    <w:p w14:paraId="3733EB34" w14:textId="7653434C" w:rsidR="000335F5" w:rsidRPr="00432EDF" w:rsidRDefault="000335F5" w:rsidP="00BA1BC8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The study team also </w:t>
      </w:r>
      <w:r w:rsidR="0097092E" w:rsidRPr="00432EDF">
        <w:rPr>
          <w:rFonts w:cs="Arial"/>
          <w:color w:val="000000" w:themeColor="text1"/>
          <w:sz w:val="24"/>
          <w:szCs w:val="24"/>
        </w:rPr>
        <w:t xml:space="preserve">receives real-time messages from the electronic medical records </w:t>
      </w:r>
      <w:r w:rsidRPr="00432EDF">
        <w:rPr>
          <w:rFonts w:cs="Arial"/>
          <w:color w:val="000000" w:themeColor="text1"/>
          <w:sz w:val="24"/>
          <w:szCs w:val="24"/>
        </w:rPr>
        <w:t xml:space="preserve">alert to monitor the participant's progress within the trial using an </w:t>
      </w:r>
      <w:r w:rsidR="00C63FF3" w:rsidRPr="00432EDF">
        <w:rPr>
          <w:rFonts w:cs="Arial"/>
          <w:color w:val="000000" w:themeColor="text1"/>
          <w:sz w:val="24"/>
          <w:szCs w:val="24"/>
        </w:rPr>
        <w:t>electronic medical record</w:t>
      </w:r>
      <w:r w:rsidR="00EE58CC" w:rsidRPr="00432EDF">
        <w:rPr>
          <w:rFonts w:cs="Arial"/>
          <w:color w:val="000000" w:themeColor="text1"/>
          <w:sz w:val="24"/>
          <w:szCs w:val="24"/>
        </w:rPr>
        <w:t>s</w:t>
      </w:r>
      <w:r w:rsidRPr="00432EDF">
        <w:rPr>
          <w:rFonts w:cs="Arial"/>
          <w:color w:val="000000" w:themeColor="text1"/>
          <w:sz w:val="24"/>
          <w:szCs w:val="24"/>
        </w:rPr>
        <w:t xml:space="preserve"> “</w:t>
      </w:r>
      <w:r w:rsidRPr="00432EDF">
        <w:rPr>
          <w:rFonts w:cs="Arial"/>
          <w:i/>
          <w:iCs/>
          <w:color w:val="000000" w:themeColor="text1"/>
          <w:sz w:val="24"/>
          <w:szCs w:val="24"/>
        </w:rPr>
        <w:t>InBasket</w:t>
      </w:r>
      <w:r w:rsidRPr="00432EDF">
        <w:rPr>
          <w:rFonts w:cs="Arial"/>
          <w:color w:val="000000" w:themeColor="text1"/>
          <w:sz w:val="24"/>
          <w:szCs w:val="24"/>
        </w:rPr>
        <w:t>” messaging functionality (Figure S</w:t>
      </w:r>
      <w:r w:rsidR="0026108B" w:rsidRPr="00432EDF">
        <w:rPr>
          <w:rFonts w:cs="Arial"/>
          <w:color w:val="000000" w:themeColor="text1"/>
          <w:sz w:val="24"/>
          <w:szCs w:val="24"/>
        </w:rPr>
        <w:t>10</w:t>
      </w:r>
      <w:r w:rsidRPr="00432EDF">
        <w:rPr>
          <w:rFonts w:cs="Arial"/>
          <w:color w:val="000000" w:themeColor="text1"/>
          <w:sz w:val="24"/>
          <w:szCs w:val="24"/>
        </w:rPr>
        <w:t xml:space="preserve">). </w:t>
      </w:r>
      <w:r w:rsidR="00BA1BC8" w:rsidRPr="00432EDF">
        <w:rPr>
          <w:rFonts w:cs="Arial"/>
          <w:color w:val="000000" w:themeColor="text1"/>
          <w:sz w:val="24"/>
          <w:szCs w:val="24"/>
        </w:rPr>
        <w:t>Each stage of the participants' progress sends a message to the study team that will be used for monitoring and tracking. The “</w:t>
      </w:r>
      <w:r w:rsidR="00BA1BC8" w:rsidRPr="00432EDF">
        <w:rPr>
          <w:rFonts w:cs="Arial"/>
          <w:i/>
          <w:iCs/>
          <w:color w:val="000000" w:themeColor="text1"/>
          <w:sz w:val="24"/>
          <w:szCs w:val="24"/>
        </w:rPr>
        <w:t xml:space="preserve">Patient </w:t>
      </w:r>
      <w:r w:rsidR="009E59F3" w:rsidRPr="00432EDF">
        <w:rPr>
          <w:rFonts w:cs="Arial"/>
          <w:i/>
          <w:iCs/>
          <w:color w:val="000000" w:themeColor="text1"/>
          <w:sz w:val="24"/>
          <w:szCs w:val="24"/>
        </w:rPr>
        <w:t>s</w:t>
      </w:r>
      <w:r w:rsidR="00BA1BC8" w:rsidRPr="00432EDF">
        <w:rPr>
          <w:rFonts w:cs="Arial"/>
          <w:i/>
          <w:iCs/>
          <w:color w:val="000000" w:themeColor="text1"/>
          <w:sz w:val="24"/>
          <w:szCs w:val="24"/>
        </w:rPr>
        <w:t>creened</w:t>
      </w:r>
      <w:r w:rsidR="00BA1BC8" w:rsidRPr="00432EDF">
        <w:rPr>
          <w:rFonts w:cs="Arial"/>
          <w:color w:val="000000" w:themeColor="text1"/>
          <w:sz w:val="24"/>
          <w:szCs w:val="24"/>
        </w:rPr>
        <w:t xml:space="preserve">” message type will be used </w:t>
      </w:r>
      <w:r w:rsidR="00E07AD4" w:rsidRPr="00432EDF">
        <w:rPr>
          <w:rFonts w:cs="Arial"/>
          <w:color w:val="000000" w:themeColor="text1"/>
          <w:sz w:val="24"/>
          <w:szCs w:val="24"/>
        </w:rPr>
        <w:t xml:space="preserve">to </w:t>
      </w:r>
      <w:r w:rsidR="0097092E" w:rsidRPr="00432EDF">
        <w:rPr>
          <w:rFonts w:cs="Arial"/>
          <w:color w:val="000000" w:themeColor="text1"/>
          <w:sz w:val="24"/>
          <w:szCs w:val="24"/>
        </w:rPr>
        <w:t xml:space="preserve">track the number of patients </w:t>
      </w:r>
      <w:r w:rsidR="0010251D" w:rsidRPr="00432EDF">
        <w:rPr>
          <w:rFonts w:cs="Arial"/>
          <w:color w:val="000000" w:themeColor="text1"/>
          <w:sz w:val="24"/>
          <w:szCs w:val="24"/>
        </w:rPr>
        <w:t xml:space="preserve">who have been </w:t>
      </w:r>
      <w:r w:rsidR="0097092E" w:rsidRPr="00432EDF">
        <w:rPr>
          <w:rFonts w:cs="Arial"/>
          <w:color w:val="000000" w:themeColor="text1"/>
          <w:sz w:val="24"/>
          <w:szCs w:val="24"/>
        </w:rPr>
        <w:t>screened</w:t>
      </w:r>
      <w:r w:rsidR="00BA1BC8" w:rsidRPr="00432EDF">
        <w:rPr>
          <w:rFonts w:cs="Arial"/>
          <w:color w:val="000000" w:themeColor="text1"/>
          <w:sz w:val="24"/>
          <w:szCs w:val="24"/>
        </w:rPr>
        <w:t xml:space="preserve">. </w:t>
      </w:r>
      <w:r w:rsidR="0097092E" w:rsidRPr="00432EDF">
        <w:rPr>
          <w:rFonts w:cs="Arial"/>
          <w:color w:val="000000" w:themeColor="text1"/>
          <w:sz w:val="24"/>
          <w:szCs w:val="24"/>
        </w:rPr>
        <w:t>The message type “</w:t>
      </w:r>
      <w:r w:rsidR="0097092E" w:rsidRPr="00432EDF">
        <w:rPr>
          <w:rFonts w:cs="Arial"/>
          <w:i/>
          <w:iCs/>
          <w:color w:val="000000" w:themeColor="text1"/>
          <w:sz w:val="24"/>
          <w:szCs w:val="24"/>
        </w:rPr>
        <w:t xml:space="preserve">Patient </w:t>
      </w:r>
      <w:r w:rsidR="00D43821" w:rsidRPr="00432EDF">
        <w:rPr>
          <w:rFonts w:cs="Arial"/>
          <w:i/>
          <w:iCs/>
          <w:color w:val="000000" w:themeColor="text1"/>
          <w:sz w:val="24"/>
          <w:szCs w:val="24"/>
        </w:rPr>
        <w:t>consi</w:t>
      </w:r>
      <w:r w:rsidR="009E59F3" w:rsidRPr="00432EDF">
        <w:rPr>
          <w:rFonts w:cs="Arial"/>
          <w:i/>
          <w:iCs/>
          <w:color w:val="000000" w:themeColor="text1"/>
          <w:sz w:val="24"/>
          <w:szCs w:val="24"/>
        </w:rPr>
        <w:t>dered for r</w:t>
      </w:r>
      <w:r w:rsidR="0097092E" w:rsidRPr="00432EDF">
        <w:rPr>
          <w:rFonts w:cs="Arial"/>
          <w:i/>
          <w:iCs/>
          <w:color w:val="000000" w:themeColor="text1"/>
          <w:sz w:val="24"/>
          <w:szCs w:val="24"/>
        </w:rPr>
        <w:t>andomis</w:t>
      </w:r>
      <w:r w:rsidR="009E59F3" w:rsidRPr="00432EDF">
        <w:rPr>
          <w:rFonts w:cs="Arial"/>
          <w:i/>
          <w:iCs/>
          <w:color w:val="000000" w:themeColor="text1"/>
          <w:sz w:val="24"/>
          <w:szCs w:val="24"/>
        </w:rPr>
        <w:t>ation</w:t>
      </w:r>
      <w:r w:rsidR="0097092E" w:rsidRPr="00432EDF">
        <w:rPr>
          <w:rFonts w:cs="Arial"/>
          <w:color w:val="000000" w:themeColor="text1"/>
          <w:sz w:val="24"/>
          <w:szCs w:val="24"/>
        </w:rPr>
        <w:t>” will be used to identify patients who have been successfully randomized</w:t>
      </w:r>
      <w:r w:rsidR="00E07AD4" w:rsidRPr="00432EDF">
        <w:rPr>
          <w:rFonts w:cs="Arial"/>
          <w:color w:val="000000" w:themeColor="text1"/>
          <w:sz w:val="24"/>
          <w:szCs w:val="24"/>
        </w:rPr>
        <w:t>.</w:t>
      </w:r>
      <w:r w:rsidR="00BA1BC8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E07AD4" w:rsidRPr="00432EDF">
        <w:rPr>
          <w:rFonts w:cs="Arial"/>
          <w:color w:val="000000" w:themeColor="text1"/>
          <w:sz w:val="24"/>
          <w:szCs w:val="24"/>
        </w:rPr>
        <w:t>The “</w:t>
      </w:r>
      <w:r w:rsidR="00E07AD4" w:rsidRPr="00432EDF">
        <w:rPr>
          <w:rFonts w:cs="Arial"/>
          <w:i/>
          <w:iCs/>
          <w:color w:val="000000" w:themeColor="text1"/>
          <w:sz w:val="24"/>
          <w:szCs w:val="24"/>
        </w:rPr>
        <w:t>Patient enrolled</w:t>
      </w:r>
      <w:r w:rsidR="00E07AD4" w:rsidRPr="00432EDF">
        <w:rPr>
          <w:rFonts w:cs="Arial"/>
          <w:color w:val="000000" w:themeColor="text1"/>
          <w:sz w:val="24"/>
          <w:szCs w:val="24"/>
        </w:rPr>
        <w:t xml:space="preserve">” message type will be used to identify enrolled participants and to monitor whether the study order has been successfully placed. This </w:t>
      </w:r>
      <w:r w:rsidR="0097092E" w:rsidRPr="00432EDF">
        <w:rPr>
          <w:rFonts w:cs="Arial"/>
          <w:color w:val="000000" w:themeColor="text1"/>
          <w:sz w:val="24"/>
          <w:szCs w:val="24"/>
        </w:rPr>
        <w:t>message</w:t>
      </w:r>
      <w:r w:rsidR="00E07AD4" w:rsidRPr="00432EDF">
        <w:rPr>
          <w:rFonts w:cs="Arial"/>
          <w:color w:val="000000" w:themeColor="text1"/>
          <w:sz w:val="24"/>
          <w:szCs w:val="24"/>
        </w:rPr>
        <w:t xml:space="preserve"> will also be used to monitor discontinued study orders that will be recorded. The message type “</w:t>
      </w:r>
      <w:r w:rsidR="00E07AD4" w:rsidRPr="00432EDF">
        <w:rPr>
          <w:rFonts w:cs="Arial"/>
          <w:i/>
          <w:iCs/>
          <w:color w:val="000000" w:themeColor="text1"/>
          <w:sz w:val="24"/>
          <w:szCs w:val="24"/>
        </w:rPr>
        <w:t>Potential cross-over</w:t>
      </w:r>
      <w:r w:rsidR="00E07AD4" w:rsidRPr="00432EDF">
        <w:rPr>
          <w:rFonts w:cs="Arial"/>
          <w:color w:val="000000" w:themeColor="text1"/>
          <w:sz w:val="24"/>
          <w:szCs w:val="24"/>
        </w:rPr>
        <w:t>” will be used for enrolled participants for monitoring cross-treatment contamination. “</w:t>
      </w:r>
      <w:r w:rsidR="00E07AD4" w:rsidRPr="00432EDF">
        <w:rPr>
          <w:rFonts w:cs="Arial"/>
          <w:i/>
          <w:iCs/>
          <w:color w:val="000000" w:themeColor="text1"/>
          <w:sz w:val="24"/>
          <w:szCs w:val="24"/>
        </w:rPr>
        <w:t>Potential withdrawal due to adverse events</w:t>
      </w:r>
      <w:r w:rsidR="00E07AD4" w:rsidRPr="00432EDF">
        <w:rPr>
          <w:rFonts w:cs="Arial"/>
          <w:color w:val="000000" w:themeColor="text1"/>
          <w:sz w:val="24"/>
          <w:szCs w:val="24"/>
        </w:rPr>
        <w:t>” message type will be used to track enrolled participants who had adverse event occurrences during the intervention period. All t</w:t>
      </w:r>
      <w:r w:rsidR="00BA1BC8" w:rsidRPr="00432EDF">
        <w:rPr>
          <w:rFonts w:cs="Arial"/>
          <w:color w:val="000000" w:themeColor="text1"/>
          <w:sz w:val="24"/>
          <w:szCs w:val="24"/>
        </w:rPr>
        <w:t>he message</w:t>
      </w:r>
      <w:r w:rsidR="00E07AD4" w:rsidRPr="00432EDF">
        <w:rPr>
          <w:rFonts w:cs="Arial"/>
          <w:color w:val="000000" w:themeColor="text1"/>
          <w:sz w:val="24"/>
          <w:szCs w:val="24"/>
        </w:rPr>
        <w:t xml:space="preserve"> types</w:t>
      </w:r>
      <w:r w:rsidR="00BA1BC8" w:rsidRPr="00432EDF">
        <w:rPr>
          <w:rFonts w:cs="Arial"/>
          <w:color w:val="000000" w:themeColor="text1"/>
          <w:sz w:val="24"/>
          <w:szCs w:val="24"/>
        </w:rPr>
        <w:t xml:space="preserve"> </w:t>
      </w:r>
      <w:r w:rsidR="00E07AD4" w:rsidRPr="00432EDF">
        <w:rPr>
          <w:rFonts w:cs="Arial"/>
          <w:color w:val="000000" w:themeColor="text1"/>
          <w:sz w:val="24"/>
          <w:szCs w:val="24"/>
        </w:rPr>
        <w:lastRenderedPageBreak/>
        <w:t>contain</w:t>
      </w:r>
      <w:r w:rsidR="00BA1BC8" w:rsidRPr="00432EDF">
        <w:rPr>
          <w:rFonts w:cs="Arial"/>
          <w:color w:val="000000" w:themeColor="text1"/>
          <w:sz w:val="24"/>
          <w:szCs w:val="24"/>
        </w:rPr>
        <w:t xml:space="preserve"> the name of the physician who triggered the </w:t>
      </w:r>
      <w:r w:rsidR="0010251D" w:rsidRPr="00432EDF">
        <w:rPr>
          <w:rFonts w:cs="Arial"/>
          <w:color w:val="000000" w:themeColor="text1"/>
          <w:sz w:val="24"/>
          <w:szCs w:val="24"/>
        </w:rPr>
        <w:t>alert,</w:t>
      </w:r>
      <w:r w:rsidR="00BA1BC8" w:rsidRPr="00432EDF">
        <w:rPr>
          <w:rFonts w:cs="Arial"/>
          <w:color w:val="000000" w:themeColor="text1"/>
          <w:sz w:val="24"/>
          <w:szCs w:val="24"/>
        </w:rPr>
        <w:t xml:space="preserve"> and the action performed on the alert, assisting the study team in monitoring follow-up. </w:t>
      </w:r>
      <w:r w:rsidR="008D1C6F" w:rsidRPr="00432EDF">
        <w:rPr>
          <w:rFonts w:cs="Arial"/>
          <w:color w:val="000000" w:themeColor="text1"/>
          <w:sz w:val="24"/>
          <w:szCs w:val="24"/>
        </w:rPr>
        <w:t xml:space="preserve"> </w:t>
      </w:r>
    </w:p>
    <w:p w14:paraId="3A234BF5" w14:textId="7AD8D19D" w:rsidR="0026108B" w:rsidRPr="00432EDF" w:rsidRDefault="0026108B" w:rsidP="00C3611B">
      <w:pPr>
        <w:spacing w:before="240" w:after="0" w:line="360" w:lineRule="auto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noProof/>
        </w:rPr>
        <w:drawing>
          <wp:inline distT="0" distB="0" distL="0" distR="0" wp14:anchorId="2E993679" wp14:editId="323DE776">
            <wp:extent cx="5731510" cy="2475865"/>
            <wp:effectExtent l="19050" t="19050" r="21590" b="19685"/>
            <wp:docPr id="1722280105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280105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586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183FF3D" w14:textId="753D0E77" w:rsidR="00CF7192" w:rsidRPr="00432EDF" w:rsidRDefault="00CF7192" w:rsidP="00CF7192">
      <w:pPr>
        <w:spacing w:before="240" w:after="0" w:line="360" w:lineRule="auto"/>
        <w:jc w:val="center"/>
        <w:rPr>
          <w:rFonts w:cs="Arial"/>
          <w:color w:val="272B2F"/>
          <w:sz w:val="21"/>
          <w:szCs w:val="21"/>
          <w:shd w:val="clear" w:color="auto" w:fill="FFFFFF"/>
        </w:rPr>
      </w:pPr>
      <w:r w:rsidRPr="00432EDF">
        <w:rPr>
          <w:rFonts w:cs="Arial"/>
          <w:color w:val="272B2F"/>
          <w:sz w:val="21"/>
          <w:szCs w:val="21"/>
          <w:shd w:val="clear" w:color="auto" w:fill="FFFFFF"/>
        </w:rPr>
        <w:t>© 2025 Epic Systems Corporation</w:t>
      </w:r>
    </w:p>
    <w:p w14:paraId="31B57D24" w14:textId="3C12834D" w:rsidR="00DF3F26" w:rsidRPr="00432EDF" w:rsidRDefault="00CF7192" w:rsidP="0026108B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18" w:name="_Toc206148984"/>
      <w:r w:rsidRPr="00432EDF">
        <w:rPr>
          <w:rFonts w:cs="Arial"/>
          <w:b/>
          <w:bCs/>
          <w:sz w:val="24"/>
          <w:szCs w:val="24"/>
        </w:rPr>
        <w:t>Figure S</w:t>
      </w:r>
      <w:r w:rsidR="0026108B" w:rsidRPr="00432EDF">
        <w:rPr>
          <w:rFonts w:cs="Arial"/>
          <w:b/>
          <w:bCs/>
          <w:sz w:val="24"/>
          <w:szCs w:val="24"/>
        </w:rPr>
        <w:t>10</w:t>
      </w:r>
      <w:r w:rsidR="00E728AE" w:rsidRPr="00432EDF">
        <w:rPr>
          <w:rFonts w:cs="Arial"/>
          <w:b/>
          <w:bCs/>
          <w:sz w:val="24"/>
          <w:szCs w:val="24"/>
        </w:rPr>
        <w:t xml:space="preserve"> – Study team</w:t>
      </w:r>
      <w:r w:rsidR="00E728AE" w:rsidRPr="00432EDF">
        <w:rPr>
          <w:rFonts w:cs="Arial"/>
          <w:b/>
          <w:bCs/>
          <w:i/>
          <w:iCs/>
          <w:sz w:val="24"/>
          <w:szCs w:val="24"/>
        </w:rPr>
        <w:t xml:space="preserve"> inbasket</w:t>
      </w:r>
      <w:r w:rsidR="00E728AE" w:rsidRPr="00432EDF">
        <w:rPr>
          <w:rFonts w:cs="Arial"/>
          <w:b/>
          <w:bCs/>
          <w:sz w:val="24"/>
          <w:szCs w:val="24"/>
        </w:rPr>
        <w:t xml:space="preserve"> </w:t>
      </w:r>
      <w:r w:rsidR="0021639A" w:rsidRPr="00432EDF">
        <w:rPr>
          <w:rFonts w:cs="Arial"/>
          <w:b/>
          <w:bCs/>
          <w:sz w:val="24"/>
          <w:szCs w:val="24"/>
        </w:rPr>
        <w:t>message for participant monitoring</w:t>
      </w:r>
      <w:bookmarkEnd w:id="18"/>
    </w:p>
    <w:p w14:paraId="188D16CA" w14:textId="77777777" w:rsidR="00446213" w:rsidRDefault="00446213" w:rsidP="00CF2762">
      <w:pPr>
        <w:pStyle w:val="Heading1"/>
        <w:rPr>
          <w:rFonts w:cs="Arial"/>
          <w:b/>
          <w:bCs/>
          <w:sz w:val="24"/>
          <w:szCs w:val="24"/>
        </w:rPr>
      </w:pPr>
    </w:p>
    <w:p w14:paraId="6816D039" w14:textId="326CF202" w:rsidR="00CF2762" w:rsidRPr="00432EDF" w:rsidRDefault="00CF2762" w:rsidP="00CF2762">
      <w:pPr>
        <w:pStyle w:val="Heading1"/>
        <w:rPr>
          <w:rFonts w:cs="Arial"/>
          <w:b/>
          <w:bCs/>
          <w:sz w:val="24"/>
          <w:szCs w:val="24"/>
        </w:rPr>
      </w:pPr>
      <w:bookmarkStart w:id="19" w:name="_Toc206148985"/>
      <w:r w:rsidRPr="00432EDF">
        <w:rPr>
          <w:rFonts w:cs="Arial"/>
          <w:b/>
          <w:bCs/>
          <w:sz w:val="24"/>
          <w:szCs w:val="24"/>
        </w:rPr>
        <w:t>Data Collection</w:t>
      </w:r>
      <w:bookmarkEnd w:id="19"/>
    </w:p>
    <w:p w14:paraId="226DFEA7" w14:textId="0BC02450" w:rsidR="00E87EBE" w:rsidRPr="00432EDF" w:rsidRDefault="00CF2762" w:rsidP="00CF2762">
      <w:pPr>
        <w:spacing w:after="0" w:line="360" w:lineRule="auto"/>
        <w:jc w:val="left"/>
        <w:rPr>
          <w:rFonts w:cs="Arial"/>
          <w:color w:val="000000" w:themeColor="text1"/>
          <w:sz w:val="24"/>
          <w:szCs w:val="24"/>
        </w:rPr>
      </w:pPr>
      <w:r w:rsidRPr="00432EDF">
        <w:rPr>
          <w:rFonts w:cs="Arial"/>
          <w:color w:val="000000" w:themeColor="text1"/>
          <w:sz w:val="24"/>
          <w:szCs w:val="24"/>
        </w:rPr>
        <w:t xml:space="preserve">For non-binary data variables, automated data extraction </w:t>
      </w:r>
      <w:r w:rsidR="0097092E" w:rsidRPr="00432EDF">
        <w:rPr>
          <w:rFonts w:cs="Arial"/>
          <w:color w:val="000000" w:themeColor="text1"/>
          <w:sz w:val="24"/>
          <w:szCs w:val="24"/>
        </w:rPr>
        <w:t>will be performed using the “</w:t>
      </w:r>
      <w:r w:rsidR="0097092E" w:rsidRPr="00432EDF">
        <w:rPr>
          <w:rFonts w:cs="Arial"/>
          <w:i/>
          <w:iCs/>
          <w:color w:val="000000" w:themeColor="text1"/>
          <w:sz w:val="24"/>
          <w:szCs w:val="24"/>
        </w:rPr>
        <w:t>Reporting Workbench</w:t>
      </w:r>
      <w:r w:rsidR="0097092E" w:rsidRPr="00432EDF">
        <w:rPr>
          <w:rFonts w:cs="Arial"/>
          <w:color w:val="000000" w:themeColor="text1"/>
          <w:sz w:val="24"/>
          <w:szCs w:val="24"/>
        </w:rPr>
        <w:t>” and “</w:t>
      </w:r>
      <w:r w:rsidR="0097092E" w:rsidRPr="00432EDF">
        <w:rPr>
          <w:rFonts w:cs="Arial"/>
          <w:i/>
          <w:iCs/>
          <w:color w:val="000000" w:themeColor="text1"/>
          <w:sz w:val="24"/>
          <w:szCs w:val="24"/>
        </w:rPr>
        <w:t>Structured Query Language</w:t>
      </w:r>
      <w:r w:rsidR="0097092E" w:rsidRPr="00432EDF">
        <w:rPr>
          <w:rFonts w:cs="Arial"/>
          <w:color w:val="000000" w:themeColor="text1"/>
          <w:sz w:val="24"/>
          <w:szCs w:val="24"/>
        </w:rPr>
        <w:t>” tools</w:t>
      </w:r>
      <w:r w:rsidRPr="00432EDF">
        <w:rPr>
          <w:rFonts w:cs="Arial"/>
          <w:color w:val="000000" w:themeColor="text1"/>
          <w:sz w:val="24"/>
          <w:szCs w:val="24"/>
        </w:rPr>
        <w:t xml:space="preserve">. Other data variables that require narrative interpretation by the study team will be </w:t>
      </w:r>
      <w:r w:rsidR="0097092E" w:rsidRPr="00432EDF">
        <w:rPr>
          <w:rFonts w:cs="Arial"/>
          <w:color w:val="000000" w:themeColor="text1"/>
          <w:sz w:val="24"/>
          <w:szCs w:val="24"/>
        </w:rPr>
        <w:t>manually captured and entered into</w:t>
      </w:r>
      <w:r w:rsidRPr="00432EDF">
        <w:rPr>
          <w:rFonts w:cs="Arial"/>
          <w:color w:val="000000" w:themeColor="text1"/>
          <w:sz w:val="24"/>
          <w:szCs w:val="24"/>
        </w:rPr>
        <w:t xml:space="preserve"> the REDCap study case report forms</w:t>
      </w:r>
      <w:r w:rsidR="00514C25" w:rsidRPr="00432EDF">
        <w:rPr>
          <w:rFonts w:cs="Arial"/>
          <w:color w:val="000000" w:themeColor="text1"/>
          <w:sz w:val="24"/>
          <w:szCs w:val="24"/>
        </w:rPr>
        <w:t xml:space="preserve"> (under development) (Figure </w:t>
      </w:r>
      <w:r w:rsidR="00DB32D0" w:rsidRPr="00432EDF">
        <w:rPr>
          <w:rFonts w:cs="Arial"/>
          <w:color w:val="000000" w:themeColor="text1"/>
          <w:sz w:val="24"/>
          <w:szCs w:val="24"/>
        </w:rPr>
        <w:t>S</w:t>
      </w:r>
      <w:r w:rsidR="00514C25" w:rsidRPr="00432EDF">
        <w:rPr>
          <w:rFonts w:cs="Arial"/>
          <w:color w:val="000000" w:themeColor="text1"/>
          <w:sz w:val="24"/>
          <w:szCs w:val="24"/>
        </w:rPr>
        <w:t>1</w:t>
      </w:r>
      <w:r w:rsidR="00DB32D0" w:rsidRPr="00432EDF">
        <w:rPr>
          <w:rFonts w:cs="Arial"/>
          <w:color w:val="000000" w:themeColor="text1"/>
          <w:sz w:val="24"/>
          <w:szCs w:val="24"/>
        </w:rPr>
        <w:t>1</w:t>
      </w:r>
      <w:r w:rsidR="00514C25" w:rsidRPr="00432EDF">
        <w:rPr>
          <w:rFonts w:cs="Arial"/>
          <w:color w:val="000000" w:themeColor="text1"/>
          <w:sz w:val="24"/>
          <w:szCs w:val="24"/>
        </w:rPr>
        <w:t>)</w:t>
      </w:r>
      <w:r w:rsidRPr="00432EDF">
        <w:rPr>
          <w:rFonts w:cs="Arial"/>
          <w:color w:val="000000" w:themeColor="text1"/>
          <w:sz w:val="24"/>
          <w:szCs w:val="24"/>
        </w:rPr>
        <w:t xml:space="preserve">. </w:t>
      </w:r>
    </w:p>
    <w:p w14:paraId="09573D06" w14:textId="47C85F3A" w:rsidR="00514C25" w:rsidRPr="00432EDF" w:rsidRDefault="00514C25" w:rsidP="00CF2762">
      <w:pPr>
        <w:spacing w:after="0" w:line="360" w:lineRule="auto"/>
        <w:jc w:val="left"/>
        <w:rPr>
          <w:rFonts w:cs="Arial"/>
          <w:noProof/>
          <w:sz w:val="28"/>
          <w:szCs w:val="28"/>
        </w:rPr>
      </w:pPr>
      <w:r w:rsidRPr="00432EDF">
        <w:rPr>
          <w:rFonts w:cs="Arial"/>
          <w:noProof/>
          <w14:ligatures w14:val="standardContextual"/>
        </w:rPr>
        <w:lastRenderedPageBreak/>
        <w:drawing>
          <wp:inline distT="0" distB="0" distL="0" distR="0" wp14:anchorId="6CFA1699" wp14:editId="05994EBD">
            <wp:extent cx="5731510" cy="6393180"/>
            <wp:effectExtent l="19050" t="19050" r="21590" b="26670"/>
            <wp:docPr id="1045469914" name="Picture 1" descr="A screenshot of a medical surve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469914" name="Picture 1" descr="A screenshot of a medical survey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931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E16EF9" w14:textId="5F43B4F2" w:rsidR="00DB32D0" w:rsidRPr="00432EDF" w:rsidRDefault="00DB32D0" w:rsidP="00DB32D0">
      <w:pPr>
        <w:pStyle w:val="Heading2"/>
        <w:jc w:val="center"/>
        <w:rPr>
          <w:rFonts w:cs="Arial"/>
          <w:b/>
          <w:bCs/>
          <w:sz w:val="24"/>
          <w:szCs w:val="24"/>
        </w:rPr>
      </w:pPr>
      <w:bookmarkStart w:id="20" w:name="_Toc206148986"/>
      <w:r w:rsidRPr="00432EDF">
        <w:rPr>
          <w:rFonts w:cs="Arial"/>
          <w:b/>
          <w:bCs/>
          <w:sz w:val="24"/>
          <w:szCs w:val="24"/>
        </w:rPr>
        <w:t>Figure S11</w:t>
      </w:r>
      <w:r w:rsidR="00AA3C21" w:rsidRPr="00432EDF">
        <w:rPr>
          <w:rFonts w:cs="Arial"/>
          <w:b/>
          <w:bCs/>
          <w:sz w:val="24"/>
          <w:szCs w:val="24"/>
        </w:rPr>
        <w:t xml:space="preserve"> – REDCap case report form (under development)</w:t>
      </w:r>
      <w:bookmarkEnd w:id="20"/>
    </w:p>
    <w:p w14:paraId="57E25DA8" w14:textId="77777777" w:rsidR="00DB32D0" w:rsidRPr="00432EDF" w:rsidRDefault="00DB32D0" w:rsidP="00CF2762">
      <w:pPr>
        <w:spacing w:after="0" w:line="360" w:lineRule="auto"/>
        <w:jc w:val="left"/>
        <w:rPr>
          <w:rFonts w:cs="Arial"/>
          <w:noProof/>
          <w:sz w:val="28"/>
          <w:szCs w:val="28"/>
        </w:rPr>
      </w:pPr>
    </w:p>
    <w:sectPr w:rsidR="00DB32D0" w:rsidRPr="00432EDF" w:rsidSect="00083244">
      <w:footerReference w:type="default" r:id="rId22"/>
      <w:pgSz w:w="11906" w:h="16838"/>
      <w:pgMar w:top="1440" w:right="1440" w:bottom="131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9E0507" w14:textId="77777777" w:rsidR="002D28E7" w:rsidRDefault="002D28E7" w:rsidP="00307EA9">
      <w:pPr>
        <w:spacing w:after="0" w:line="240" w:lineRule="auto"/>
      </w:pPr>
      <w:r>
        <w:separator/>
      </w:r>
    </w:p>
  </w:endnote>
  <w:endnote w:type="continuationSeparator" w:id="0">
    <w:p w14:paraId="651FB8F7" w14:textId="77777777" w:rsidR="002D28E7" w:rsidRDefault="002D28E7" w:rsidP="00307EA9">
      <w:pPr>
        <w:spacing w:after="0" w:line="240" w:lineRule="auto"/>
      </w:pPr>
      <w:r>
        <w:continuationSeparator/>
      </w:r>
    </w:p>
  </w:endnote>
  <w:endnote w:type="continuationNotice" w:id="1">
    <w:p w14:paraId="7F9BE7DE" w14:textId="77777777" w:rsidR="002D28E7" w:rsidRDefault="002D28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78121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C1D7D5" w14:textId="2F7FEC75" w:rsidR="00037F9F" w:rsidRDefault="00037F9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230786" w14:textId="77777777" w:rsidR="00E90E81" w:rsidRDefault="00E90E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D3FB3" w14:textId="77777777" w:rsidR="002D28E7" w:rsidRDefault="002D28E7" w:rsidP="00307EA9">
      <w:pPr>
        <w:spacing w:after="0" w:line="240" w:lineRule="auto"/>
      </w:pPr>
      <w:r>
        <w:separator/>
      </w:r>
    </w:p>
  </w:footnote>
  <w:footnote w:type="continuationSeparator" w:id="0">
    <w:p w14:paraId="29C250D3" w14:textId="77777777" w:rsidR="002D28E7" w:rsidRDefault="002D28E7" w:rsidP="00307EA9">
      <w:pPr>
        <w:spacing w:after="0" w:line="240" w:lineRule="auto"/>
      </w:pPr>
      <w:r>
        <w:continuationSeparator/>
      </w:r>
    </w:p>
  </w:footnote>
  <w:footnote w:type="continuationNotice" w:id="1">
    <w:p w14:paraId="7E3A4F2C" w14:textId="77777777" w:rsidR="002D28E7" w:rsidRDefault="002D28E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B100D"/>
    <w:multiLevelType w:val="hybridMultilevel"/>
    <w:tmpl w:val="331C3D2A"/>
    <w:lvl w:ilvl="0" w:tplc="176CF6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56F34"/>
    <w:multiLevelType w:val="multilevel"/>
    <w:tmpl w:val="AD6E03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D5A3F57"/>
    <w:multiLevelType w:val="hybridMultilevel"/>
    <w:tmpl w:val="D3946440"/>
    <w:lvl w:ilvl="0" w:tplc="68E4665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1E0A5C"/>
    <w:multiLevelType w:val="multilevel"/>
    <w:tmpl w:val="1C5A0B98"/>
    <w:lvl w:ilvl="0">
      <w:start w:val="2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543311"/>
    <w:multiLevelType w:val="hybridMultilevel"/>
    <w:tmpl w:val="A8B4B4C0"/>
    <w:lvl w:ilvl="0" w:tplc="F5A42488">
      <w:start w:val="25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2D3C78"/>
    <w:multiLevelType w:val="multilevel"/>
    <w:tmpl w:val="3904AB6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4"/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5441A6"/>
    <w:multiLevelType w:val="hybridMultilevel"/>
    <w:tmpl w:val="9B0A365C"/>
    <w:lvl w:ilvl="0" w:tplc="3B047974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1986BDB"/>
    <w:multiLevelType w:val="hybridMultilevel"/>
    <w:tmpl w:val="ECC03574"/>
    <w:lvl w:ilvl="0" w:tplc="F5A42488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5A42488">
      <w:start w:val="25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5A76D6"/>
    <w:multiLevelType w:val="multilevel"/>
    <w:tmpl w:val="8BBAFC18"/>
    <w:lvl w:ilvl="0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790C0D"/>
    <w:multiLevelType w:val="multilevel"/>
    <w:tmpl w:val="24704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A20E0C"/>
    <w:multiLevelType w:val="hybridMultilevel"/>
    <w:tmpl w:val="4C801B0E"/>
    <w:lvl w:ilvl="0" w:tplc="92AEB4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4234C0D"/>
    <w:multiLevelType w:val="hybridMultilevel"/>
    <w:tmpl w:val="973A1E20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C647E83"/>
    <w:multiLevelType w:val="multilevel"/>
    <w:tmpl w:val="430A2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864EBA"/>
    <w:multiLevelType w:val="hybridMultilevel"/>
    <w:tmpl w:val="A5EE4A9C"/>
    <w:lvl w:ilvl="0" w:tplc="176CF6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AE3EF9"/>
    <w:multiLevelType w:val="multilevel"/>
    <w:tmpl w:val="52C4A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3095829">
    <w:abstractNumId w:val="0"/>
  </w:num>
  <w:num w:numId="2" w16cid:durableId="2090615715">
    <w:abstractNumId w:val="13"/>
  </w:num>
  <w:num w:numId="3" w16cid:durableId="635524576">
    <w:abstractNumId w:val="1"/>
  </w:num>
  <w:num w:numId="4" w16cid:durableId="667831566">
    <w:abstractNumId w:val="14"/>
  </w:num>
  <w:num w:numId="5" w16cid:durableId="63259419">
    <w:abstractNumId w:val="3"/>
  </w:num>
  <w:num w:numId="6" w16cid:durableId="1394548673">
    <w:abstractNumId w:val="5"/>
  </w:num>
  <w:num w:numId="7" w16cid:durableId="358043729">
    <w:abstractNumId w:val="7"/>
  </w:num>
  <w:num w:numId="8" w16cid:durableId="1071467710">
    <w:abstractNumId w:val="8"/>
  </w:num>
  <w:num w:numId="9" w16cid:durableId="2123450024">
    <w:abstractNumId w:val="12"/>
  </w:num>
  <w:num w:numId="10" w16cid:durableId="368188375">
    <w:abstractNumId w:val="6"/>
  </w:num>
  <w:num w:numId="11" w16cid:durableId="569846898">
    <w:abstractNumId w:val="4"/>
  </w:num>
  <w:num w:numId="12" w16cid:durableId="1826358002">
    <w:abstractNumId w:val="2"/>
  </w:num>
  <w:num w:numId="13" w16cid:durableId="223837919">
    <w:abstractNumId w:val="9"/>
  </w:num>
  <w:num w:numId="14" w16cid:durableId="967081849">
    <w:abstractNumId w:val="10"/>
  </w:num>
  <w:num w:numId="15" w16cid:durableId="1299789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A25"/>
    <w:rsid w:val="0000335D"/>
    <w:rsid w:val="00011426"/>
    <w:rsid w:val="00015C87"/>
    <w:rsid w:val="0002208A"/>
    <w:rsid w:val="00031938"/>
    <w:rsid w:val="000335F5"/>
    <w:rsid w:val="00036C13"/>
    <w:rsid w:val="00037F9F"/>
    <w:rsid w:val="00041C63"/>
    <w:rsid w:val="000448B4"/>
    <w:rsid w:val="00044C7A"/>
    <w:rsid w:val="000479F0"/>
    <w:rsid w:val="00065750"/>
    <w:rsid w:val="000666AC"/>
    <w:rsid w:val="0007318F"/>
    <w:rsid w:val="0008291C"/>
    <w:rsid w:val="00083244"/>
    <w:rsid w:val="0008539F"/>
    <w:rsid w:val="00086D8C"/>
    <w:rsid w:val="00093D64"/>
    <w:rsid w:val="00094902"/>
    <w:rsid w:val="0009544D"/>
    <w:rsid w:val="00095824"/>
    <w:rsid w:val="000A44AF"/>
    <w:rsid w:val="000A5635"/>
    <w:rsid w:val="000A5C79"/>
    <w:rsid w:val="000B7E5C"/>
    <w:rsid w:val="000C7DE0"/>
    <w:rsid w:val="000D46F2"/>
    <w:rsid w:val="000E46B8"/>
    <w:rsid w:val="000E4EBF"/>
    <w:rsid w:val="000F30D0"/>
    <w:rsid w:val="001001CA"/>
    <w:rsid w:val="0010251D"/>
    <w:rsid w:val="00105344"/>
    <w:rsid w:val="00113C90"/>
    <w:rsid w:val="00116302"/>
    <w:rsid w:val="00130254"/>
    <w:rsid w:val="00134179"/>
    <w:rsid w:val="00143AEE"/>
    <w:rsid w:val="001457DB"/>
    <w:rsid w:val="00147515"/>
    <w:rsid w:val="00150800"/>
    <w:rsid w:val="0015104C"/>
    <w:rsid w:val="001623C9"/>
    <w:rsid w:val="0017416D"/>
    <w:rsid w:val="001821D6"/>
    <w:rsid w:val="00185D99"/>
    <w:rsid w:val="001B2CC7"/>
    <w:rsid w:val="001B3015"/>
    <w:rsid w:val="001C03C4"/>
    <w:rsid w:val="001C29BF"/>
    <w:rsid w:val="001D3F56"/>
    <w:rsid w:val="001F7B60"/>
    <w:rsid w:val="00211A25"/>
    <w:rsid w:val="0021639A"/>
    <w:rsid w:val="00221BFD"/>
    <w:rsid w:val="00227A95"/>
    <w:rsid w:val="002315D0"/>
    <w:rsid w:val="002327CE"/>
    <w:rsid w:val="00240CB6"/>
    <w:rsid w:val="00254C1A"/>
    <w:rsid w:val="0026108B"/>
    <w:rsid w:val="0028005E"/>
    <w:rsid w:val="00292EDB"/>
    <w:rsid w:val="002A0259"/>
    <w:rsid w:val="002D28E7"/>
    <w:rsid w:val="002D2FF2"/>
    <w:rsid w:val="002D3B0A"/>
    <w:rsid w:val="002D740F"/>
    <w:rsid w:val="002E31DC"/>
    <w:rsid w:val="002E37FD"/>
    <w:rsid w:val="002F5274"/>
    <w:rsid w:val="002F6DE0"/>
    <w:rsid w:val="00307EA9"/>
    <w:rsid w:val="00315F5B"/>
    <w:rsid w:val="003176B5"/>
    <w:rsid w:val="00332564"/>
    <w:rsid w:val="003468DA"/>
    <w:rsid w:val="00354FA9"/>
    <w:rsid w:val="0035757C"/>
    <w:rsid w:val="00360EDC"/>
    <w:rsid w:val="00364D05"/>
    <w:rsid w:val="00373EDB"/>
    <w:rsid w:val="00383F1D"/>
    <w:rsid w:val="00387527"/>
    <w:rsid w:val="003927F1"/>
    <w:rsid w:val="003976A0"/>
    <w:rsid w:val="003C0ED1"/>
    <w:rsid w:val="003C7173"/>
    <w:rsid w:val="003C7555"/>
    <w:rsid w:val="003D18F2"/>
    <w:rsid w:val="003E5372"/>
    <w:rsid w:val="003E7AA0"/>
    <w:rsid w:val="003F3DCC"/>
    <w:rsid w:val="00404567"/>
    <w:rsid w:val="0041261D"/>
    <w:rsid w:val="00426839"/>
    <w:rsid w:val="00432EDF"/>
    <w:rsid w:val="00435999"/>
    <w:rsid w:val="0044054B"/>
    <w:rsid w:val="00446213"/>
    <w:rsid w:val="004553DC"/>
    <w:rsid w:val="00460637"/>
    <w:rsid w:val="004650F7"/>
    <w:rsid w:val="004674F9"/>
    <w:rsid w:val="00475978"/>
    <w:rsid w:val="00480870"/>
    <w:rsid w:val="00480C4F"/>
    <w:rsid w:val="00486E2C"/>
    <w:rsid w:val="00491B60"/>
    <w:rsid w:val="00494301"/>
    <w:rsid w:val="004B5B35"/>
    <w:rsid w:val="004C1AA6"/>
    <w:rsid w:val="004C392F"/>
    <w:rsid w:val="004D09D3"/>
    <w:rsid w:val="004D1420"/>
    <w:rsid w:val="004E103B"/>
    <w:rsid w:val="005020EA"/>
    <w:rsid w:val="00502945"/>
    <w:rsid w:val="00511F94"/>
    <w:rsid w:val="00512F20"/>
    <w:rsid w:val="00514C25"/>
    <w:rsid w:val="005169BF"/>
    <w:rsid w:val="005246B2"/>
    <w:rsid w:val="0053085B"/>
    <w:rsid w:val="00537667"/>
    <w:rsid w:val="00543467"/>
    <w:rsid w:val="0058036A"/>
    <w:rsid w:val="00582464"/>
    <w:rsid w:val="00592118"/>
    <w:rsid w:val="005A4DB8"/>
    <w:rsid w:val="005A653D"/>
    <w:rsid w:val="005B4C46"/>
    <w:rsid w:val="005C2A45"/>
    <w:rsid w:val="005C63F5"/>
    <w:rsid w:val="005D4DC1"/>
    <w:rsid w:val="005E0758"/>
    <w:rsid w:val="005F41AC"/>
    <w:rsid w:val="0061368E"/>
    <w:rsid w:val="00625BC2"/>
    <w:rsid w:val="006340FC"/>
    <w:rsid w:val="006342C6"/>
    <w:rsid w:val="00634C3B"/>
    <w:rsid w:val="00637682"/>
    <w:rsid w:val="006426E0"/>
    <w:rsid w:val="0065278D"/>
    <w:rsid w:val="00654423"/>
    <w:rsid w:val="00655B0F"/>
    <w:rsid w:val="006576FA"/>
    <w:rsid w:val="0066011E"/>
    <w:rsid w:val="006719D8"/>
    <w:rsid w:val="00671CD0"/>
    <w:rsid w:val="00674DE7"/>
    <w:rsid w:val="00676D71"/>
    <w:rsid w:val="00682885"/>
    <w:rsid w:val="00687A0E"/>
    <w:rsid w:val="00691482"/>
    <w:rsid w:val="00693ED1"/>
    <w:rsid w:val="006B010A"/>
    <w:rsid w:val="006B089D"/>
    <w:rsid w:val="006B30E5"/>
    <w:rsid w:val="006B6EF2"/>
    <w:rsid w:val="006C3308"/>
    <w:rsid w:val="006C57E9"/>
    <w:rsid w:val="00706424"/>
    <w:rsid w:val="007444C4"/>
    <w:rsid w:val="0074472A"/>
    <w:rsid w:val="0076653F"/>
    <w:rsid w:val="00776984"/>
    <w:rsid w:val="00785315"/>
    <w:rsid w:val="00790A18"/>
    <w:rsid w:val="007D087E"/>
    <w:rsid w:val="007D5A3B"/>
    <w:rsid w:val="007D6BD5"/>
    <w:rsid w:val="007E47D9"/>
    <w:rsid w:val="007E705B"/>
    <w:rsid w:val="007F79CF"/>
    <w:rsid w:val="00805742"/>
    <w:rsid w:val="00810D90"/>
    <w:rsid w:val="00814497"/>
    <w:rsid w:val="00820229"/>
    <w:rsid w:val="00826B4B"/>
    <w:rsid w:val="00833928"/>
    <w:rsid w:val="00840E25"/>
    <w:rsid w:val="008524CB"/>
    <w:rsid w:val="00857FBD"/>
    <w:rsid w:val="008750E9"/>
    <w:rsid w:val="00880B62"/>
    <w:rsid w:val="008901CC"/>
    <w:rsid w:val="00893AAC"/>
    <w:rsid w:val="008A0746"/>
    <w:rsid w:val="008A2577"/>
    <w:rsid w:val="008A52C2"/>
    <w:rsid w:val="008B435A"/>
    <w:rsid w:val="008C0E04"/>
    <w:rsid w:val="008C13A7"/>
    <w:rsid w:val="008C6C9D"/>
    <w:rsid w:val="008D1C6F"/>
    <w:rsid w:val="008D56F8"/>
    <w:rsid w:val="008D7C7E"/>
    <w:rsid w:val="008E0AB5"/>
    <w:rsid w:val="008F49A0"/>
    <w:rsid w:val="008F4D72"/>
    <w:rsid w:val="00904935"/>
    <w:rsid w:val="009135B8"/>
    <w:rsid w:val="0092013A"/>
    <w:rsid w:val="00921967"/>
    <w:rsid w:val="00923D18"/>
    <w:rsid w:val="00925A4E"/>
    <w:rsid w:val="009263EF"/>
    <w:rsid w:val="0093742A"/>
    <w:rsid w:val="00955948"/>
    <w:rsid w:val="00963E4E"/>
    <w:rsid w:val="0097092E"/>
    <w:rsid w:val="00973469"/>
    <w:rsid w:val="00980979"/>
    <w:rsid w:val="00981D8E"/>
    <w:rsid w:val="00982C28"/>
    <w:rsid w:val="009906A3"/>
    <w:rsid w:val="00995E3D"/>
    <w:rsid w:val="009C19F7"/>
    <w:rsid w:val="009C4697"/>
    <w:rsid w:val="009D5A5D"/>
    <w:rsid w:val="009D7DE5"/>
    <w:rsid w:val="009E1A58"/>
    <w:rsid w:val="009E208E"/>
    <w:rsid w:val="009E3507"/>
    <w:rsid w:val="009E3BA6"/>
    <w:rsid w:val="009E562B"/>
    <w:rsid w:val="009E59F3"/>
    <w:rsid w:val="009F03F8"/>
    <w:rsid w:val="009F2301"/>
    <w:rsid w:val="009F6331"/>
    <w:rsid w:val="00A2326F"/>
    <w:rsid w:val="00A54E7E"/>
    <w:rsid w:val="00A65F3A"/>
    <w:rsid w:val="00A72AFE"/>
    <w:rsid w:val="00A82DA1"/>
    <w:rsid w:val="00AA2581"/>
    <w:rsid w:val="00AA3C21"/>
    <w:rsid w:val="00AA3F6F"/>
    <w:rsid w:val="00AB1247"/>
    <w:rsid w:val="00AB6C1E"/>
    <w:rsid w:val="00AC2DC7"/>
    <w:rsid w:val="00AC7DFE"/>
    <w:rsid w:val="00AD2D20"/>
    <w:rsid w:val="00AE771C"/>
    <w:rsid w:val="00AF1959"/>
    <w:rsid w:val="00B07231"/>
    <w:rsid w:val="00B26137"/>
    <w:rsid w:val="00B311AC"/>
    <w:rsid w:val="00B365F9"/>
    <w:rsid w:val="00B443B1"/>
    <w:rsid w:val="00B45806"/>
    <w:rsid w:val="00B464B0"/>
    <w:rsid w:val="00B61916"/>
    <w:rsid w:val="00B64E3D"/>
    <w:rsid w:val="00B8518C"/>
    <w:rsid w:val="00B87D33"/>
    <w:rsid w:val="00B91D1B"/>
    <w:rsid w:val="00B95260"/>
    <w:rsid w:val="00BA1BC8"/>
    <w:rsid w:val="00BB333C"/>
    <w:rsid w:val="00BC54C7"/>
    <w:rsid w:val="00BD03B8"/>
    <w:rsid w:val="00BD0E37"/>
    <w:rsid w:val="00BD5157"/>
    <w:rsid w:val="00BE0ADB"/>
    <w:rsid w:val="00BE3983"/>
    <w:rsid w:val="00BF0438"/>
    <w:rsid w:val="00BF0823"/>
    <w:rsid w:val="00C01450"/>
    <w:rsid w:val="00C02E15"/>
    <w:rsid w:val="00C3611B"/>
    <w:rsid w:val="00C44AA8"/>
    <w:rsid w:val="00C508FB"/>
    <w:rsid w:val="00C52B8C"/>
    <w:rsid w:val="00C55C74"/>
    <w:rsid w:val="00C63FF3"/>
    <w:rsid w:val="00C6477E"/>
    <w:rsid w:val="00C6493A"/>
    <w:rsid w:val="00C71AAA"/>
    <w:rsid w:val="00C71FE3"/>
    <w:rsid w:val="00C83E04"/>
    <w:rsid w:val="00C92182"/>
    <w:rsid w:val="00C97550"/>
    <w:rsid w:val="00C97B8B"/>
    <w:rsid w:val="00CA4AC9"/>
    <w:rsid w:val="00CC3244"/>
    <w:rsid w:val="00CC42EB"/>
    <w:rsid w:val="00CC6118"/>
    <w:rsid w:val="00CD5101"/>
    <w:rsid w:val="00CD54BD"/>
    <w:rsid w:val="00CD5F50"/>
    <w:rsid w:val="00CE027D"/>
    <w:rsid w:val="00CE09DB"/>
    <w:rsid w:val="00CF2762"/>
    <w:rsid w:val="00CF7192"/>
    <w:rsid w:val="00D1143F"/>
    <w:rsid w:val="00D1278F"/>
    <w:rsid w:val="00D200B3"/>
    <w:rsid w:val="00D20944"/>
    <w:rsid w:val="00D3404E"/>
    <w:rsid w:val="00D409EB"/>
    <w:rsid w:val="00D43821"/>
    <w:rsid w:val="00D701BB"/>
    <w:rsid w:val="00DB32D0"/>
    <w:rsid w:val="00DB512F"/>
    <w:rsid w:val="00DC0CB9"/>
    <w:rsid w:val="00DC252D"/>
    <w:rsid w:val="00DC6E2E"/>
    <w:rsid w:val="00DE2424"/>
    <w:rsid w:val="00DE243B"/>
    <w:rsid w:val="00DE40D2"/>
    <w:rsid w:val="00DE6D86"/>
    <w:rsid w:val="00DE6F93"/>
    <w:rsid w:val="00DF3F26"/>
    <w:rsid w:val="00DF7F2A"/>
    <w:rsid w:val="00E04C29"/>
    <w:rsid w:val="00E07AD4"/>
    <w:rsid w:val="00E214E6"/>
    <w:rsid w:val="00E225FC"/>
    <w:rsid w:val="00E24CF5"/>
    <w:rsid w:val="00E30256"/>
    <w:rsid w:val="00E33531"/>
    <w:rsid w:val="00E43066"/>
    <w:rsid w:val="00E459E9"/>
    <w:rsid w:val="00E63535"/>
    <w:rsid w:val="00E728AE"/>
    <w:rsid w:val="00E74860"/>
    <w:rsid w:val="00E76EC0"/>
    <w:rsid w:val="00E87EBE"/>
    <w:rsid w:val="00E90E81"/>
    <w:rsid w:val="00E970EA"/>
    <w:rsid w:val="00EA35CD"/>
    <w:rsid w:val="00EA5DB2"/>
    <w:rsid w:val="00EB5026"/>
    <w:rsid w:val="00EB634A"/>
    <w:rsid w:val="00EC1066"/>
    <w:rsid w:val="00EE20C6"/>
    <w:rsid w:val="00EE232F"/>
    <w:rsid w:val="00EE58CC"/>
    <w:rsid w:val="00EE5DF3"/>
    <w:rsid w:val="00EE7F4B"/>
    <w:rsid w:val="00EF42C4"/>
    <w:rsid w:val="00F01258"/>
    <w:rsid w:val="00F16B72"/>
    <w:rsid w:val="00F179AD"/>
    <w:rsid w:val="00F22A97"/>
    <w:rsid w:val="00F24E55"/>
    <w:rsid w:val="00F316FC"/>
    <w:rsid w:val="00F35042"/>
    <w:rsid w:val="00F37324"/>
    <w:rsid w:val="00F37D1A"/>
    <w:rsid w:val="00F55A5C"/>
    <w:rsid w:val="00F60030"/>
    <w:rsid w:val="00F6220A"/>
    <w:rsid w:val="00F664EA"/>
    <w:rsid w:val="00F77C04"/>
    <w:rsid w:val="00F81B91"/>
    <w:rsid w:val="00F821A2"/>
    <w:rsid w:val="00F838A0"/>
    <w:rsid w:val="00F86552"/>
    <w:rsid w:val="00F935CA"/>
    <w:rsid w:val="00FB137F"/>
    <w:rsid w:val="00FB71F0"/>
    <w:rsid w:val="00FC76DE"/>
    <w:rsid w:val="00FC786E"/>
    <w:rsid w:val="00FC7C68"/>
    <w:rsid w:val="00FD3F6C"/>
    <w:rsid w:val="00FD4E5B"/>
    <w:rsid w:val="00FD5E24"/>
    <w:rsid w:val="00FF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F15E60"/>
  <w15:chartTrackingRefBased/>
  <w15:docId w15:val="{6892E60E-0832-D148-8F33-BE275442D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A25"/>
    <w:pPr>
      <w:spacing w:after="200" w:line="276" w:lineRule="auto"/>
      <w:jc w:val="both"/>
    </w:pPr>
    <w:rPr>
      <w:rFonts w:ascii="Arial" w:eastAsia="Times New Roman" w:hAnsi="Arial" w:cs="Times New Roman"/>
      <w:kern w:val="0"/>
      <w:sz w:val="22"/>
      <w:szCs w:val="22"/>
      <w:lang w:val="en-US"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0E81"/>
    <w:pPr>
      <w:keepNext/>
      <w:keepLines/>
      <w:spacing w:before="360" w:after="80" w:line="240" w:lineRule="auto"/>
      <w:jc w:val="left"/>
      <w:outlineLvl w:val="0"/>
    </w:pPr>
    <w:rPr>
      <w:rFonts w:eastAsiaTheme="majorEastAsia" w:cstheme="majorBidi"/>
      <w:color w:val="2F5496" w:themeColor="accent1" w:themeShade="BF"/>
      <w:kern w:val="2"/>
      <w:sz w:val="40"/>
      <w:szCs w:val="40"/>
      <w:lang w:val="en-AU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1482"/>
    <w:pPr>
      <w:keepNext/>
      <w:keepLines/>
      <w:spacing w:before="160" w:after="80" w:line="240" w:lineRule="auto"/>
      <w:jc w:val="left"/>
      <w:outlineLvl w:val="1"/>
    </w:pPr>
    <w:rPr>
      <w:rFonts w:eastAsiaTheme="majorEastAsia" w:cstheme="majorBidi"/>
      <w:color w:val="2F5496" w:themeColor="accent1" w:themeShade="BF"/>
      <w:kern w:val="2"/>
      <w:sz w:val="32"/>
      <w:szCs w:val="32"/>
      <w:lang w:val="en-AU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1A25"/>
    <w:pPr>
      <w:keepNext/>
      <w:keepLines/>
      <w:spacing w:before="160" w:after="80" w:line="240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AU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A25"/>
    <w:pPr>
      <w:keepNext/>
      <w:keepLines/>
      <w:spacing w:before="80" w:after="40" w:line="240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AU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A25"/>
    <w:pPr>
      <w:keepNext/>
      <w:keepLines/>
      <w:spacing w:before="80" w:after="40" w:line="240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AU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A25"/>
    <w:pPr>
      <w:keepNext/>
      <w:keepLines/>
      <w:spacing w:before="40" w:after="0" w:line="240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AU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A25"/>
    <w:pPr>
      <w:keepNext/>
      <w:keepLines/>
      <w:spacing w:before="40" w:after="0" w:line="240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AU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A25"/>
    <w:pPr>
      <w:keepNext/>
      <w:keepLines/>
      <w:spacing w:after="0" w:line="240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AU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A25"/>
    <w:pPr>
      <w:keepNext/>
      <w:keepLines/>
      <w:spacing w:after="0" w:line="240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AU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E81"/>
    <w:rPr>
      <w:rFonts w:ascii="Arial" w:eastAsiaTheme="majorEastAsia" w:hAnsi="Arial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91482"/>
    <w:rPr>
      <w:rFonts w:ascii="Arial" w:eastAsiaTheme="majorEastAsia" w:hAnsi="Arial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11A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A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A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A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A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A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A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A25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1A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A25"/>
    <w:pPr>
      <w:numPr>
        <w:ilvl w:val="1"/>
      </w:numPr>
      <w:spacing w:after="160" w:line="240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AU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1A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A25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AU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1A25"/>
    <w:rPr>
      <w:i/>
      <w:iCs/>
      <w:color w:val="404040" w:themeColor="text1" w:themeTint="BF"/>
    </w:rPr>
  </w:style>
  <w:style w:type="paragraph" w:styleId="ListParagraph">
    <w:name w:val="List Paragraph"/>
    <w:aliases w:val="Recommendation,List Paragraph1,List Paragraph11"/>
    <w:basedOn w:val="Normal"/>
    <w:link w:val="ListParagraphChar"/>
    <w:uiPriority w:val="34"/>
    <w:qFormat/>
    <w:rsid w:val="00211A25"/>
    <w:pPr>
      <w:spacing w:after="0" w:line="240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AU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1A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A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AU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A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A25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aliases w:val="Recommendation Char,List Paragraph1 Char,List Paragraph11 Char"/>
    <w:basedOn w:val="DefaultParagraphFont"/>
    <w:link w:val="ListParagraph"/>
    <w:uiPriority w:val="34"/>
    <w:rsid w:val="00211A25"/>
  </w:style>
  <w:style w:type="table" w:styleId="TableGrid">
    <w:name w:val="Table Grid"/>
    <w:basedOn w:val="TableNormal"/>
    <w:uiPriority w:val="39"/>
    <w:rsid w:val="00211A25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C3611B"/>
    <w:pPr>
      <w:spacing w:before="480" w:after="0" w:line="276" w:lineRule="auto"/>
      <w:outlineLvl w:val="9"/>
    </w:pPr>
    <w:rPr>
      <w:b/>
      <w:bCs/>
      <w:kern w:val="0"/>
      <w:sz w:val="28"/>
      <w:szCs w:val="28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76653F"/>
    <w:pPr>
      <w:spacing w:before="120" w:after="0"/>
      <w:jc w:val="left"/>
    </w:pPr>
    <w:rPr>
      <w:rFonts w:cstheme="minorHAnsi"/>
      <w:b/>
      <w:bCs/>
      <w:i/>
      <w:iCs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C3611B"/>
    <w:pPr>
      <w:spacing w:before="120" w:after="0"/>
      <w:ind w:left="220"/>
      <w:jc w:val="left"/>
    </w:pPr>
    <w:rPr>
      <w:rFonts w:asciiTheme="minorHAnsi" w:hAnsiTheme="minorHAnsi" w:cstheme="minorHAnsi"/>
      <w:b/>
      <w:bCs/>
    </w:rPr>
  </w:style>
  <w:style w:type="character" w:styleId="Hyperlink">
    <w:name w:val="Hyperlink"/>
    <w:basedOn w:val="DefaultParagraphFont"/>
    <w:uiPriority w:val="99"/>
    <w:unhideWhenUsed/>
    <w:rsid w:val="00C3611B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C3611B"/>
    <w:pPr>
      <w:spacing w:after="0"/>
      <w:ind w:left="440"/>
      <w:jc w:val="left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C3611B"/>
    <w:pPr>
      <w:spacing w:after="0"/>
      <w:ind w:left="660"/>
      <w:jc w:val="left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C3611B"/>
    <w:pPr>
      <w:spacing w:after="0"/>
      <w:ind w:left="880"/>
      <w:jc w:val="left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C3611B"/>
    <w:pPr>
      <w:spacing w:after="0"/>
      <w:ind w:left="1100"/>
      <w:jc w:val="left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C3611B"/>
    <w:pPr>
      <w:spacing w:after="0"/>
      <w:ind w:left="1320"/>
      <w:jc w:val="left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C3611B"/>
    <w:pPr>
      <w:spacing w:after="0"/>
      <w:ind w:left="1540"/>
      <w:jc w:val="left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C3611B"/>
    <w:pPr>
      <w:spacing w:after="0"/>
      <w:ind w:left="1760"/>
      <w:jc w:val="left"/>
    </w:pPr>
    <w:rPr>
      <w:rFonts w:asciiTheme="minorHAnsi" w:hAnsiTheme="minorHAnsi" w:cstheme="minorHAnsi"/>
      <w:sz w:val="20"/>
      <w:szCs w:val="20"/>
    </w:rPr>
  </w:style>
  <w:style w:type="character" w:customStyle="1" w:styleId="apple-converted-space">
    <w:name w:val="apple-converted-space"/>
    <w:basedOn w:val="DefaultParagraphFont"/>
    <w:rsid w:val="00F22A97"/>
  </w:style>
  <w:style w:type="character" w:customStyle="1" w:styleId="al-author-name-more">
    <w:name w:val="al-author-name-more"/>
    <w:basedOn w:val="DefaultParagraphFont"/>
    <w:rsid w:val="00F22A97"/>
  </w:style>
  <w:style w:type="character" w:customStyle="1" w:styleId="delimiter">
    <w:name w:val="delimiter"/>
    <w:basedOn w:val="DefaultParagraphFont"/>
    <w:rsid w:val="00F22A97"/>
  </w:style>
  <w:style w:type="character" w:styleId="Emphasis">
    <w:name w:val="Emphasis"/>
    <w:basedOn w:val="DefaultParagraphFont"/>
    <w:uiPriority w:val="20"/>
    <w:qFormat/>
    <w:rsid w:val="00F22A97"/>
    <w:rPr>
      <w:i/>
      <w:iCs/>
    </w:rPr>
  </w:style>
  <w:style w:type="character" w:styleId="Strong">
    <w:name w:val="Strong"/>
    <w:basedOn w:val="DefaultParagraphFont"/>
    <w:uiPriority w:val="22"/>
    <w:qFormat/>
    <w:rsid w:val="00F22A97"/>
    <w:rPr>
      <w:b/>
      <w:bCs/>
    </w:rPr>
  </w:style>
  <w:style w:type="paragraph" w:customStyle="1" w:styleId="break-words">
    <w:name w:val="break-words"/>
    <w:basedOn w:val="Normal"/>
    <w:rsid w:val="00F22A97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val="en-AU" w:eastAsia="en-GB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4650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50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50F7"/>
    <w:rPr>
      <w:rFonts w:ascii="Arial" w:eastAsia="Times New Roman" w:hAnsi="Arial" w:cs="Times New Roman"/>
      <w:kern w:val="0"/>
      <w:sz w:val="20"/>
      <w:szCs w:val="20"/>
      <w:lang w:val="en-US" w:bidi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50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50F7"/>
    <w:rPr>
      <w:rFonts w:ascii="Arial" w:eastAsia="Times New Roman" w:hAnsi="Arial" w:cs="Times New Roman"/>
      <w:b/>
      <w:bCs/>
      <w:kern w:val="0"/>
      <w:sz w:val="20"/>
      <w:szCs w:val="20"/>
      <w:lang w:val="en-US" w:bidi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5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0F7"/>
    <w:rPr>
      <w:rFonts w:ascii="Segoe UI" w:eastAsia="Times New Roman" w:hAnsi="Segoe UI" w:cs="Segoe UI"/>
      <w:kern w:val="0"/>
      <w:sz w:val="18"/>
      <w:szCs w:val="18"/>
      <w:lang w:val="en-US" w:bidi="en-US"/>
      <w14:ligatures w14:val="none"/>
    </w:rPr>
  </w:style>
  <w:style w:type="paragraph" w:styleId="Revision">
    <w:name w:val="Revision"/>
    <w:hidden/>
    <w:uiPriority w:val="99"/>
    <w:semiHidden/>
    <w:rsid w:val="003976A0"/>
    <w:rPr>
      <w:rFonts w:ascii="Arial" w:eastAsia="Times New Roman" w:hAnsi="Arial" w:cs="Times New Roman"/>
      <w:kern w:val="0"/>
      <w:sz w:val="22"/>
      <w:szCs w:val="22"/>
      <w:lang w:val="en-US" w:bidi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07E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EA9"/>
    <w:rPr>
      <w:rFonts w:ascii="Arial" w:eastAsia="Times New Roman" w:hAnsi="Arial" w:cs="Times New Roman"/>
      <w:kern w:val="0"/>
      <w:sz w:val="22"/>
      <w:szCs w:val="22"/>
      <w:lang w:val="en-US" w:bidi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07E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EA9"/>
    <w:rPr>
      <w:rFonts w:ascii="Arial" w:eastAsia="Times New Roman" w:hAnsi="Arial" w:cs="Times New Roman"/>
      <w:kern w:val="0"/>
      <w:sz w:val="22"/>
      <w:szCs w:val="22"/>
      <w:lang w:val="en-U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8EED4E9EC03746940B40CB4F3D0AA0" ma:contentTypeVersion="16" ma:contentTypeDescription="Create a new document." ma:contentTypeScope="" ma:versionID="59a9d9ed6590fab34c8459986b1f5f49">
  <xsd:schema xmlns:xsd="http://www.w3.org/2001/XMLSchema" xmlns:xs="http://www.w3.org/2001/XMLSchema" xmlns:p="http://schemas.microsoft.com/office/2006/metadata/properties" xmlns:ns2="79f54e68-f07f-4f39-8890-0e1b3365c39c" xmlns:ns3="1b5d1a4d-8d93-493d-89c5-11e955b83c65" targetNamespace="http://schemas.microsoft.com/office/2006/metadata/properties" ma:root="true" ma:fieldsID="695a8a98036f8889f20ecc1e4c4b7481" ns2:_="" ns3:_="">
    <xsd:import namespace="79f54e68-f07f-4f39-8890-0e1b3365c39c"/>
    <xsd:import namespace="1b5d1a4d-8d93-493d-89c5-11e955b83c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I" minOccurs="0"/>
                <xsd:element ref="ns2:Location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54e68-f07f-4f39-8890-0e1b3365c3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b73dd74-9a4e-42cf-a193-37634bf4a6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DI" ma:index="18" nillable="true" ma:displayName="DI" ma:description="Original updated can be found in the D&amp;I working group" ma:format="Dropdown" ma:internalName="DI">
      <xsd:simpleType>
        <xsd:restriction base="dms:Text">
          <xsd:maxLength value="255"/>
        </xsd:restriction>
      </xsd:simpleType>
    </xsd:element>
    <xsd:element name="Location" ma:index="19" nillable="true" ma:displayName="Location" ma:format="Hyperlink" ma:internalName="Location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5d1a4d-8d93-493d-89c5-11e955b83c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6acea70-6d31-4b38-80fd-b7648c5218de}" ma:internalName="TaxCatchAll" ma:showField="CatchAllData" ma:web="1b5d1a4d-8d93-493d-89c5-11e955b83c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b5d1a4d-8d93-493d-89c5-11e955b83c65" xsi:nil="true"/>
    <lcf76f155ced4ddcb4097134ff3c332f xmlns="79f54e68-f07f-4f39-8890-0e1b3365c39c">
      <Terms xmlns="http://schemas.microsoft.com/office/infopath/2007/PartnerControls"/>
    </lcf76f155ced4ddcb4097134ff3c332f>
    <Location xmlns="79f54e68-f07f-4f39-8890-0e1b3365c39c">
      <Url xsi:nil="true"/>
      <Description xsi:nil="true"/>
    </Location>
    <DI xmlns="79f54e68-f07f-4f39-8890-0e1b3365c39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64C0214-B7A1-4B22-95E5-FEA215F7F1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54e68-f07f-4f39-8890-0e1b3365c39c"/>
    <ds:schemaRef ds:uri="1b5d1a4d-8d93-493d-89c5-11e955b83c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BC2F37-6779-4CC2-BB44-52FC4D49B1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A56164-F548-4CA3-A60E-DE665E9B703A}">
  <ds:schemaRefs>
    <ds:schemaRef ds:uri="http://schemas.microsoft.com/office/2006/metadata/properties"/>
    <ds:schemaRef ds:uri="http://schemas.microsoft.com/office/infopath/2007/PartnerControls"/>
    <ds:schemaRef ds:uri="1b5d1a4d-8d93-493d-89c5-11e955b83c65"/>
    <ds:schemaRef ds:uri="79f54e68-f07f-4f39-8890-0e1b3365c39c"/>
  </ds:schemaRefs>
</ds:datastoreItem>
</file>

<file path=customXml/itemProps4.xml><?xml version="1.0" encoding="utf-8"?>
<ds:datastoreItem xmlns:ds="http://schemas.openxmlformats.org/officeDocument/2006/customXml" ds:itemID="{61FC26A4-43BC-420E-8B35-ED51ACDAF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14</Pages>
  <Words>1849</Words>
  <Characters>11874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Chinhdam.Nguyen@outlook.com</dc:creator>
  <cp:keywords/>
  <dc:description/>
  <cp:lastModifiedBy>Ricciardone, Samuel</cp:lastModifiedBy>
  <cp:revision>52</cp:revision>
  <dcterms:created xsi:type="dcterms:W3CDTF">2025-08-12T01:37:00Z</dcterms:created>
  <dcterms:modified xsi:type="dcterms:W3CDTF">2025-08-22T02:08:00Z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1b71b9e7d7af207365b28eee03f9bf7e1780fcb6493526838b7bc263307907fc</vt:lpwstr>
  </property>
  <property fmtid="{D5CDD505-2E9C-101B-9397-08002B2CF9AE}" pid="3" name="ContentTypeId">
    <vt:lpwstr>0x0101007A8EED4E9EC03746940B40CB4F3D0AA0</vt:lpwstr>
  </property>
  <property fmtid="{D5CDD505-2E9C-101B-9397-08002B2CF9AE}" pid="4" name="MediaServiceImageTags">
    <vt:lpwstr/>
  </property>
</Properties>
</file>