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1FAD1" w14:textId="269FD681" w:rsidR="00077746" w:rsidRPr="00077746" w:rsidRDefault="00077746" w:rsidP="0007774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204538375"/>
      <w:r w:rsidRPr="00077746">
        <w:rPr>
          <w:rFonts w:ascii="Times New Roman" w:hAnsi="Times New Roman" w:cs="Times New Roman" w:hint="eastAsia"/>
          <w:b/>
          <w:bCs/>
          <w:sz w:val="32"/>
          <w:szCs w:val="32"/>
        </w:rPr>
        <w:t>Supporting Information</w:t>
      </w:r>
    </w:p>
    <w:p w14:paraId="2B2A2243" w14:textId="77777777" w:rsidR="00077746" w:rsidRDefault="00077746" w:rsidP="00077746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BD024A">
        <w:rPr>
          <w:rFonts w:ascii="Times New Roman" w:hAnsi="Times New Roman" w:cs="Times New Roman"/>
          <w:b/>
          <w:bCs/>
          <w:sz w:val="30"/>
          <w:szCs w:val="30"/>
        </w:rPr>
        <w:t>Highly Sensitive</w:t>
      </w:r>
      <w:r w:rsidRPr="00EE663D">
        <w:rPr>
          <w:rFonts w:ascii="Times New Roman" w:hAnsi="Times New Roman" w:cs="Times New Roman"/>
          <w:b/>
          <w:bCs/>
          <w:sz w:val="30"/>
          <w:szCs w:val="30"/>
        </w:rPr>
        <w:t xml:space="preserve"> LM@MWCNT Flexible Piezoresistive Sensor for Signal Recovery and Speech Recognition Enabled by CNN</w:t>
      </w:r>
    </w:p>
    <w:p w14:paraId="38804028" w14:textId="77777777" w:rsidR="00077746" w:rsidRDefault="00077746">
      <w:pPr>
        <w:rPr>
          <w:rFonts w:hint="eastAsia"/>
        </w:rPr>
      </w:pPr>
    </w:p>
    <w:bookmarkEnd w:id="0"/>
    <w:p w14:paraId="063C4E2B" w14:textId="77777777" w:rsidR="00C96BE1" w:rsidRDefault="00C96BE1" w:rsidP="00C96BE1">
      <w:pPr>
        <w:spacing w:line="360" w:lineRule="auto"/>
        <w:jc w:val="center"/>
        <w:rPr>
          <w:rFonts w:ascii="Times New Roman" w:eastAsia="黑体" w:hAnsi="Times New Roman" w:cs="Times New Roman"/>
          <w:sz w:val="24"/>
          <w:vertAlign w:val="superscript"/>
        </w:rPr>
      </w:pPr>
      <w:r>
        <w:rPr>
          <w:rFonts w:ascii="Times New Roman" w:eastAsia="黑体" w:hAnsi="Times New Roman" w:cs="Times New Roman" w:hint="eastAsia"/>
          <w:sz w:val="24"/>
        </w:rPr>
        <w:t>Haoyu Li</w:t>
      </w:r>
      <w:r>
        <w:rPr>
          <w:rFonts w:ascii="Times New Roman" w:eastAsia="黑体" w:hAnsi="Times New Roman" w:cs="Times New Roman" w:hint="eastAsia"/>
          <w:sz w:val="24"/>
          <w:vertAlign w:val="superscript"/>
        </w:rPr>
        <w:t>1</w:t>
      </w:r>
      <w:r>
        <w:rPr>
          <w:rFonts w:ascii="Times New Roman" w:eastAsia="黑体" w:hAnsi="Times New Roman" w:cs="Times New Roman" w:hint="eastAsia"/>
          <w:sz w:val="24"/>
        </w:rPr>
        <w:t>, Chenyu</w:t>
      </w:r>
      <w:r>
        <w:rPr>
          <w:rFonts w:ascii="Times New Roman" w:eastAsia="黑体" w:hAnsi="Times New Roman" w:cs="Times New Roman"/>
          <w:sz w:val="24"/>
        </w:rPr>
        <w:t xml:space="preserve"> </w:t>
      </w:r>
      <w:r>
        <w:rPr>
          <w:rFonts w:ascii="Times New Roman" w:eastAsia="黑体" w:hAnsi="Times New Roman" w:cs="Times New Roman" w:hint="eastAsia"/>
          <w:sz w:val="24"/>
        </w:rPr>
        <w:t>Mou</w:t>
      </w:r>
      <w:r>
        <w:rPr>
          <w:rFonts w:ascii="Times New Roman" w:eastAsia="黑体" w:hAnsi="Times New Roman" w:cs="Times New Roman" w:hint="eastAsia"/>
          <w:sz w:val="24"/>
          <w:vertAlign w:val="superscript"/>
        </w:rPr>
        <w:t>1</w:t>
      </w:r>
      <w:r>
        <w:rPr>
          <w:rFonts w:ascii="Times New Roman" w:eastAsia="黑体" w:hAnsi="Times New Roman" w:cs="Times New Roman"/>
          <w:sz w:val="24"/>
        </w:rPr>
        <w:t>, Xiaolin Ran</w:t>
      </w:r>
      <w:r>
        <w:rPr>
          <w:rFonts w:ascii="Times New Roman" w:eastAsia="黑体" w:hAnsi="Times New Roman" w:cs="Times New Roman" w:hint="eastAsia"/>
          <w:sz w:val="24"/>
          <w:vertAlign w:val="superscript"/>
        </w:rPr>
        <w:t>1</w:t>
      </w:r>
      <w:r>
        <w:rPr>
          <w:rFonts w:ascii="Times New Roman" w:eastAsia="黑体" w:hAnsi="Times New Roman" w:cs="Times New Roman"/>
          <w:sz w:val="24"/>
        </w:rPr>
        <w:t xml:space="preserve">, </w:t>
      </w:r>
      <w:r>
        <w:rPr>
          <w:rFonts w:ascii="Times New Roman" w:eastAsia="黑体" w:hAnsi="Times New Roman" w:cs="Times New Roman" w:hint="eastAsia"/>
          <w:sz w:val="24"/>
        </w:rPr>
        <w:t>Yunlong Wang</w:t>
      </w:r>
      <w:r>
        <w:rPr>
          <w:rFonts w:ascii="Times New Roman" w:eastAsia="黑体" w:hAnsi="Times New Roman" w:cs="Times New Roman" w:hint="eastAsia"/>
          <w:sz w:val="24"/>
          <w:vertAlign w:val="superscript"/>
        </w:rPr>
        <w:t>1</w:t>
      </w:r>
      <w:r>
        <w:rPr>
          <w:rFonts w:ascii="Times New Roman" w:eastAsia="黑体" w:hAnsi="Times New Roman" w:cs="Times New Roman"/>
          <w:sz w:val="24"/>
        </w:rPr>
        <w:t>, Shaojiang Wang</w:t>
      </w:r>
      <w:r>
        <w:rPr>
          <w:rFonts w:ascii="Times New Roman" w:eastAsia="黑体" w:hAnsi="Times New Roman" w:cs="Times New Roman" w:hint="eastAsia"/>
          <w:sz w:val="24"/>
          <w:vertAlign w:val="superscript"/>
        </w:rPr>
        <w:t>1</w:t>
      </w:r>
      <w:r>
        <w:rPr>
          <w:rFonts w:ascii="Times New Roman" w:eastAsia="黑体" w:hAnsi="Times New Roman" w:cs="Times New Roman"/>
          <w:sz w:val="24"/>
        </w:rPr>
        <w:t>, Huiru Li</w:t>
      </w:r>
      <w:r>
        <w:rPr>
          <w:rFonts w:ascii="Times New Roman" w:eastAsia="黑体" w:hAnsi="Times New Roman" w:cs="Times New Roman" w:hint="eastAsia"/>
          <w:sz w:val="24"/>
          <w:vertAlign w:val="superscript"/>
        </w:rPr>
        <w:t>1</w:t>
      </w:r>
      <w:r>
        <w:rPr>
          <w:rFonts w:ascii="Times New Roman" w:eastAsia="黑体" w:hAnsi="Times New Roman" w:cs="Times New Roman"/>
          <w:sz w:val="24"/>
        </w:rPr>
        <w:t xml:space="preserve">, </w:t>
      </w:r>
      <w:r>
        <w:rPr>
          <w:rFonts w:ascii="Times New Roman" w:eastAsia="黑体" w:hAnsi="Times New Roman" w:cs="Times New Roman"/>
          <w:sz w:val="24"/>
          <w:lang w:bidi="ar"/>
        </w:rPr>
        <w:t>Wenfeng Qin</w:t>
      </w:r>
      <w:r>
        <w:rPr>
          <w:rFonts w:ascii="Times New Roman" w:eastAsia="黑体" w:hAnsi="Times New Roman" w:cs="Times New Roman"/>
          <w:sz w:val="24"/>
          <w:vertAlign w:val="superscript"/>
          <w:lang w:bidi="ar"/>
        </w:rPr>
        <w:t>1,2,</w:t>
      </w:r>
      <w:r>
        <w:rPr>
          <w:rStyle w:val="af4"/>
          <w:rFonts w:ascii="Times New Roman" w:eastAsia="黑体" w:hAnsi="Times New Roman" w:cs="Times New Roman"/>
          <w:sz w:val="24"/>
          <w:lang w:bidi="ar"/>
        </w:rPr>
        <w:footnoteReference w:customMarkFollows="1" w:id="1"/>
        <w:sym w:font="Symbol" w:char="002A"/>
      </w:r>
      <w:r>
        <w:rPr>
          <w:rFonts w:ascii="Times New Roman" w:eastAsia="黑体" w:hAnsi="Times New Roman" w:cs="Times New Roman"/>
          <w:sz w:val="24"/>
          <w:lang w:bidi="ar"/>
        </w:rPr>
        <w:t>,Jiayu Xie</w:t>
      </w:r>
      <w:r>
        <w:rPr>
          <w:rFonts w:ascii="Times New Roman" w:eastAsia="黑体" w:hAnsi="Times New Roman" w:cs="Times New Roman"/>
          <w:sz w:val="24"/>
          <w:vertAlign w:val="superscript"/>
          <w:lang w:bidi="ar"/>
        </w:rPr>
        <w:t>1, 2, *</w:t>
      </w:r>
    </w:p>
    <w:p w14:paraId="528F8164" w14:textId="77777777" w:rsidR="00C96BE1" w:rsidRDefault="00C96BE1" w:rsidP="00C96BE1">
      <w:pPr>
        <w:spacing w:line="360" w:lineRule="auto"/>
        <w:jc w:val="center"/>
        <w:rPr>
          <w:rFonts w:ascii="Times New Roman" w:eastAsia="黑体" w:hAnsi="Times New Roman" w:cs="Times New Roman"/>
          <w:sz w:val="24"/>
          <w:vertAlign w:val="superscript"/>
        </w:rPr>
      </w:pPr>
    </w:p>
    <w:p w14:paraId="6663B4E3" w14:textId="77777777" w:rsidR="00C96BE1" w:rsidRDefault="00C96BE1" w:rsidP="00C96BE1">
      <w:pPr>
        <w:spacing w:line="360" w:lineRule="auto"/>
        <w:ind w:firstLineChars="100" w:firstLine="240"/>
        <w:jc w:val="center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  <w:vertAlign w:val="superscript"/>
        </w:rPr>
        <w:t>1</w:t>
      </w:r>
      <w:r>
        <w:rPr>
          <w:rFonts w:ascii="Times New Roman" w:eastAsia="黑体" w:hAnsi="Times New Roman" w:cs="Times New Roman"/>
          <w:sz w:val="24"/>
        </w:rPr>
        <w:t>Aviation Engineering Institute, Civil Aviation Flight University of China, Guanghan, China</w:t>
      </w:r>
    </w:p>
    <w:p w14:paraId="1A1F6752" w14:textId="77777777" w:rsidR="00C96BE1" w:rsidRPr="001B6CB9" w:rsidRDefault="00C96BE1" w:rsidP="00C96BE1">
      <w:pPr>
        <w:spacing w:line="360" w:lineRule="auto"/>
        <w:ind w:firstLineChars="100" w:firstLine="240"/>
        <w:jc w:val="center"/>
        <w:rPr>
          <w:rFonts w:ascii="Times New Roman" w:eastAsia="黑体" w:hAnsi="Times New Roman" w:cs="Times New Roman"/>
          <w:sz w:val="24"/>
          <w:lang w:bidi="ar"/>
        </w:rPr>
      </w:pPr>
      <w:r>
        <w:rPr>
          <w:rFonts w:ascii="Times New Roman" w:eastAsia="黑体" w:hAnsi="Times New Roman" w:cs="Times New Roman"/>
          <w:sz w:val="24"/>
          <w:vertAlign w:val="superscript"/>
          <w:lang w:bidi="ar"/>
        </w:rPr>
        <w:t>2</w:t>
      </w:r>
      <w:r>
        <w:rPr>
          <w:rFonts w:ascii="Times New Roman" w:eastAsia="黑体" w:hAnsi="Times New Roman" w:cs="Times New Roman"/>
          <w:sz w:val="24"/>
          <w:lang w:bidi="ar"/>
        </w:rPr>
        <w:t>Key laboratory of joint innovation for aviation emergency response and rescue, Ministry of emergency management, Chengdu, Sichuan, China</w:t>
      </w:r>
    </w:p>
    <w:p w14:paraId="7BE664EF" w14:textId="5E55BAB8" w:rsidR="002B00C4" w:rsidRDefault="002B00C4">
      <w:pPr>
        <w:rPr>
          <w:rFonts w:hint="eastAsia"/>
        </w:rPr>
      </w:pPr>
    </w:p>
    <w:p w14:paraId="67E12D10" w14:textId="6AC31527" w:rsidR="002B00C4" w:rsidRDefault="002B00C4" w:rsidP="009D0695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55161D52" w14:textId="10CB853C" w:rsidR="00FC143D" w:rsidRPr="002B00C4" w:rsidRDefault="009D0695" w:rsidP="00FC143D">
      <w:pPr>
        <w:rPr>
          <w:rFonts w:ascii="Times New Roman" w:eastAsia="黑体" w:hAnsi="Times New Roman" w:cs="Times New Roman"/>
          <w:b/>
          <w:bCs/>
          <w:sz w:val="24"/>
        </w:rPr>
      </w:pPr>
      <w:r>
        <w:rPr>
          <w:rFonts w:ascii="Times New Roman" w:eastAsia="黑体" w:hAnsi="Times New Roman" w:cs="Times New Roman" w:hint="eastAsia"/>
          <w:b/>
          <w:bCs/>
          <w:sz w:val="24"/>
        </w:rPr>
        <w:lastRenderedPageBreak/>
        <w:t>1</w:t>
      </w:r>
      <w:r w:rsidR="00FC143D" w:rsidRPr="002B00C4">
        <w:rPr>
          <w:rFonts w:ascii="Times New Roman" w:eastAsia="黑体" w:hAnsi="Times New Roman" w:cs="Times New Roman" w:hint="eastAsia"/>
          <w:b/>
          <w:bCs/>
          <w:sz w:val="24"/>
        </w:rPr>
        <w:t>.</w:t>
      </w:r>
      <w:r w:rsidR="00FC143D" w:rsidRPr="002B00C4">
        <w:rPr>
          <w:rFonts w:ascii="Times New Roman" w:eastAsia="黑体" w:hAnsi="Times New Roman" w:cs="Times New Roman"/>
          <w:b/>
          <w:bCs/>
          <w:sz w:val="24"/>
        </w:rPr>
        <w:t xml:space="preserve"> </w:t>
      </w:r>
      <w:r w:rsidR="00FC143D" w:rsidRPr="00FC143D">
        <w:rPr>
          <w:rFonts w:ascii="Times New Roman" w:eastAsia="黑体" w:hAnsi="Times New Roman" w:cs="Times New Roman"/>
          <w:b/>
          <w:bCs/>
          <w:sz w:val="24"/>
        </w:rPr>
        <w:t>Resistance variation of</w:t>
      </w:r>
      <w:r w:rsidR="00FC143D">
        <w:rPr>
          <w:rFonts w:ascii="Times New Roman" w:eastAsia="黑体" w:hAnsi="Times New Roman" w:cs="Times New Roman" w:hint="eastAsia"/>
          <w:b/>
          <w:bCs/>
          <w:sz w:val="24"/>
        </w:rPr>
        <w:t xml:space="preserve"> </w:t>
      </w:r>
      <w:r w:rsidR="00FC143D" w:rsidRPr="00FC143D">
        <w:rPr>
          <w:rFonts w:ascii="Times New Roman" w:eastAsia="黑体" w:hAnsi="Times New Roman" w:cs="Times New Roman"/>
          <w:b/>
          <w:bCs/>
          <w:sz w:val="24"/>
        </w:rPr>
        <w:t>LM and LM@MWCNT coatings before and after 3 days.</w:t>
      </w:r>
    </w:p>
    <w:p w14:paraId="4C6FAF66" w14:textId="44872308" w:rsidR="00FC143D" w:rsidRDefault="00FC143D" w:rsidP="00FC143D">
      <w:pPr>
        <w:rPr>
          <w:rFonts w:hint="eastAsia"/>
        </w:rPr>
      </w:pPr>
      <w:r>
        <w:rPr>
          <w:noProof/>
        </w:rPr>
        <w:drawing>
          <wp:inline distT="0" distB="0" distL="0" distR="0" wp14:anchorId="0F57D582" wp14:editId="233B8560">
            <wp:extent cx="5274310" cy="2197735"/>
            <wp:effectExtent l="0" t="0" r="2540" b="0"/>
            <wp:docPr id="1756654400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654400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52C02" w14:textId="7AFF6BE6" w:rsidR="00FC143D" w:rsidRDefault="00FC143D">
      <w:pPr>
        <w:rPr>
          <w:rFonts w:hint="eastAsia"/>
          <w:noProof/>
        </w:rPr>
      </w:pPr>
      <w:r w:rsidRPr="008A4B96">
        <w:rPr>
          <w:rFonts w:ascii="Times New Roman" w:hAnsi="Times New Roman" w:cs="Times New Roman" w:hint="eastAsia"/>
          <w:b/>
          <w:bCs/>
          <w:szCs w:val="21"/>
        </w:rPr>
        <w:t xml:space="preserve">Fig. </w:t>
      </w:r>
      <w:r>
        <w:rPr>
          <w:rFonts w:ascii="Times New Roman" w:hAnsi="Times New Roman" w:cs="Times New Roman" w:hint="eastAsia"/>
          <w:b/>
          <w:bCs/>
          <w:szCs w:val="21"/>
        </w:rPr>
        <w:t>S</w:t>
      </w:r>
      <w:r w:rsidR="009D0695">
        <w:rPr>
          <w:rFonts w:ascii="Times New Roman" w:hAnsi="Times New Roman" w:cs="Times New Roman" w:hint="eastAsia"/>
          <w:b/>
          <w:bCs/>
          <w:szCs w:val="21"/>
        </w:rPr>
        <w:t>1</w:t>
      </w:r>
      <w:r w:rsidRPr="008A4B96">
        <w:rPr>
          <w:rFonts w:ascii="Times New Roman" w:hAnsi="Times New Roman" w:cs="Times New Roman" w:hint="eastAsia"/>
          <w:b/>
          <w:bCs/>
          <w:szCs w:val="21"/>
        </w:rPr>
        <w:t>. (</w:t>
      </w:r>
      <w:r>
        <w:rPr>
          <w:rFonts w:ascii="Times New Roman" w:hAnsi="Times New Roman" w:cs="Times New Roman" w:hint="eastAsia"/>
          <w:b/>
          <w:bCs/>
          <w:szCs w:val="21"/>
        </w:rPr>
        <w:t>a</w:t>
      </w:r>
      <w:r w:rsidRPr="008A4B96">
        <w:rPr>
          <w:rFonts w:ascii="Times New Roman" w:hAnsi="Times New Roman" w:cs="Times New Roman" w:hint="eastAsia"/>
          <w:b/>
          <w:bCs/>
          <w:szCs w:val="21"/>
        </w:rPr>
        <w:t>)</w:t>
      </w:r>
      <w:r w:rsidRPr="002B00C4">
        <w:t xml:space="preserve"> </w:t>
      </w:r>
      <w:r w:rsidRPr="00FC143D">
        <w:t>Resistance variation of LM</w:t>
      </w:r>
      <w:r>
        <w:rPr>
          <w:rFonts w:hint="eastAsia"/>
        </w:rPr>
        <w:t>@MWCNT</w:t>
      </w:r>
      <w:r w:rsidRPr="00FC143D">
        <w:t xml:space="preserve"> coatings before and after 3</w:t>
      </w:r>
      <w:r w:rsidRPr="00FC143D">
        <w:rPr>
          <w:rFonts w:ascii="Times New Roman" w:hAnsi="Times New Roman" w:cs="Times New Roman"/>
        </w:rPr>
        <w:t> </w:t>
      </w:r>
      <w:r w:rsidRPr="00FC143D">
        <w:t>days.</w:t>
      </w:r>
      <w:r w:rsidRPr="002B00C4">
        <w:rPr>
          <w:rFonts w:hint="eastAsia"/>
          <w:b/>
          <w:bCs/>
        </w:rPr>
        <w:t xml:space="preserve"> </w:t>
      </w:r>
      <w:r w:rsidRPr="008A4B96">
        <w:rPr>
          <w:rFonts w:ascii="Times New Roman" w:hAnsi="Times New Roman" w:cs="Times New Roman" w:hint="eastAsia"/>
          <w:b/>
          <w:bCs/>
          <w:szCs w:val="21"/>
        </w:rPr>
        <w:t>(</w:t>
      </w:r>
      <w:r>
        <w:rPr>
          <w:rFonts w:ascii="Times New Roman" w:hAnsi="Times New Roman" w:cs="Times New Roman" w:hint="eastAsia"/>
          <w:b/>
          <w:bCs/>
          <w:szCs w:val="21"/>
        </w:rPr>
        <w:t>b</w:t>
      </w:r>
      <w:r w:rsidRPr="008A4B96">
        <w:rPr>
          <w:rFonts w:ascii="Times New Roman" w:hAnsi="Times New Roman" w:cs="Times New Roman" w:hint="eastAsia"/>
          <w:b/>
          <w:bCs/>
          <w:szCs w:val="21"/>
        </w:rPr>
        <w:t>)</w:t>
      </w:r>
      <w:r w:rsidRPr="002B00C4">
        <w:t xml:space="preserve"> </w:t>
      </w:r>
      <w:r w:rsidRPr="00FC143D">
        <w:t>Resistance variation of LM coatings before and after 3</w:t>
      </w:r>
      <w:r w:rsidRPr="00FC143D">
        <w:rPr>
          <w:rFonts w:ascii="Times New Roman" w:hAnsi="Times New Roman" w:cs="Times New Roman"/>
        </w:rPr>
        <w:t> </w:t>
      </w:r>
      <w:r w:rsidRPr="00FC143D">
        <w:t>days.</w:t>
      </w:r>
    </w:p>
    <w:p w14:paraId="0173B89A" w14:textId="77777777" w:rsidR="009D0695" w:rsidRDefault="009D0695">
      <w:pPr>
        <w:rPr>
          <w:rFonts w:hint="eastAsia"/>
          <w:noProof/>
        </w:rPr>
      </w:pPr>
    </w:p>
    <w:p w14:paraId="36D5B28D" w14:textId="230BD062" w:rsidR="009D0695" w:rsidRPr="002B00C4" w:rsidRDefault="009D0695" w:rsidP="009D0695">
      <w:pPr>
        <w:rPr>
          <w:rFonts w:ascii="Times New Roman" w:eastAsia="黑体" w:hAnsi="Times New Roman" w:cs="Times New Roman"/>
          <w:b/>
          <w:bCs/>
          <w:sz w:val="24"/>
        </w:rPr>
      </w:pPr>
      <w:r>
        <w:rPr>
          <w:rFonts w:ascii="Times New Roman" w:eastAsia="黑体" w:hAnsi="Times New Roman" w:cs="Times New Roman" w:hint="eastAsia"/>
          <w:b/>
          <w:bCs/>
          <w:sz w:val="24"/>
        </w:rPr>
        <w:t>2</w:t>
      </w:r>
      <w:r w:rsidRPr="002B00C4">
        <w:rPr>
          <w:rFonts w:ascii="Times New Roman" w:eastAsia="黑体" w:hAnsi="Times New Roman" w:cs="Times New Roman" w:hint="eastAsia"/>
          <w:b/>
          <w:bCs/>
          <w:sz w:val="24"/>
        </w:rPr>
        <w:t>.</w:t>
      </w:r>
      <w:r w:rsidRPr="002B00C4">
        <w:rPr>
          <w:rFonts w:ascii="Times New Roman" w:eastAsia="黑体" w:hAnsi="Times New Roman" w:cs="Times New Roman"/>
          <w:b/>
          <w:bCs/>
          <w:sz w:val="24"/>
        </w:rPr>
        <w:t xml:space="preserve"> Pristine PDMS Substrate with  Microstructures</w:t>
      </w:r>
    </w:p>
    <w:p w14:paraId="3F2F994C" w14:textId="77777777" w:rsidR="009D0695" w:rsidRDefault="009D0695" w:rsidP="009D0695">
      <w:pPr>
        <w:rPr>
          <w:rFonts w:hint="eastAsia"/>
        </w:rPr>
      </w:pPr>
      <w:r>
        <w:rPr>
          <w:noProof/>
        </w:rPr>
        <w:drawing>
          <wp:inline distT="0" distB="0" distL="0" distR="0" wp14:anchorId="74DB0599" wp14:editId="1172C515">
            <wp:extent cx="5274310" cy="1758950"/>
            <wp:effectExtent l="0" t="0" r="2540" b="0"/>
            <wp:docPr id="1287879830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87983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8DCCA" w14:textId="71ECD38A" w:rsidR="009D0695" w:rsidRDefault="009D0695" w:rsidP="009D0695">
      <w:pPr>
        <w:rPr>
          <w:rFonts w:hint="eastAsia"/>
        </w:rPr>
      </w:pPr>
      <w:r w:rsidRPr="008A4B96">
        <w:rPr>
          <w:rFonts w:ascii="Times New Roman" w:hAnsi="Times New Roman" w:cs="Times New Roman" w:hint="eastAsia"/>
          <w:b/>
          <w:bCs/>
          <w:szCs w:val="21"/>
        </w:rPr>
        <w:t xml:space="preserve">Fig. </w:t>
      </w:r>
      <w:r>
        <w:rPr>
          <w:rFonts w:ascii="Times New Roman" w:hAnsi="Times New Roman" w:cs="Times New Roman" w:hint="eastAsia"/>
          <w:b/>
          <w:bCs/>
          <w:szCs w:val="21"/>
        </w:rPr>
        <w:t>S2</w:t>
      </w:r>
      <w:r w:rsidRPr="008A4B96">
        <w:rPr>
          <w:rFonts w:ascii="Times New Roman" w:hAnsi="Times New Roman" w:cs="Times New Roman" w:hint="eastAsia"/>
          <w:b/>
          <w:bCs/>
          <w:szCs w:val="21"/>
        </w:rPr>
        <w:t>. (</w:t>
      </w:r>
      <w:r>
        <w:rPr>
          <w:rFonts w:ascii="Times New Roman" w:hAnsi="Times New Roman" w:cs="Times New Roman" w:hint="eastAsia"/>
          <w:b/>
          <w:bCs/>
          <w:szCs w:val="21"/>
        </w:rPr>
        <w:t>a</w:t>
      </w:r>
      <w:r w:rsidRPr="008A4B96">
        <w:rPr>
          <w:rFonts w:ascii="Times New Roman" w:hAnsi="Times New Roman" w:cs="Times New Roman" w:hint="eastAsia"/>
          <w:b/>
          <w:bCs/>
          <w:szCs w:val="21"/>
        </w:rPr>
        <w:t>)</w:t>
      </w:r>
      <w:r w:rsidRPr="002B00C4">
        <w:t xml:space="preserve"> SEM images of PDMS surfaces fabricated with 100-grit sandpaper.</w:t>
      </w:r>
      <w:r w:rsidRPr="002B00C4">
        <w:rPr>
          <w:rFonts w:hint="eastAsia"/>
          <w:b/>
          <w:bCs/>
        </w:rPr>
        <w:t xml:space="preserve"> </w:t>
      </w:r>
      <w:r w:rsidRPr="008A4B96">
        <w:rPr>
          <w:rFonts w:ascii="Times New Roman" w:hAnsi="Times New Roman" w:cs="Times New Roman" w:hint="eastAsia"/>
          <w:b/>
          <w:bCs/>
          <w:szCs w:val="21"/>
        </w:rPr>
        <w:t>(</w:t>
      </w:r>
      <w:r>
        <w:rPr>
          <w:rFonts w:ascii="Times New Roman" w:hAnsi="Times New Roman" w:cs="Times New Roman" w:hint="eastAsia"/>
          <w:b/>
          <w:bCs/>
          <w:szCs w:val="21"/>
        </w:rPr>
        <w:t>b</w:t>
      </w:r>
      <w:r w:rsidRPr="008A4B96">
        <w:rPr>
          <w:rFonts w:ascii="Times New Roman" w:hAnsi="Times New Roman" w:cs="Times New Roman" w:hint="eastAsia"/>
          <w:b/>
          <w:bCs/>
          <w:szCs w:val="21"/>
        </w:rPr>
        <w:t>)</w:t>
      </w:r>
      <w:r w:rsidRPr="002B00C4">
        <w:t xml:space="preserve"> SEM images of PDMS surfaces fabricated with </w:t>
      </w:r>
      <w:r>
        <w:rPr>
          <w:rFonts w:hint="eastAsia"/>
        </w:rPr>
        <w:t>360</w:t>
      </w:r>
      <w:r w:rsidRPr="002B00C4">
        <w:t>-grit sandpaper.</w:t>
      </w:r>
      <w:r>
        <w:rPr>
          <w:rFonts w:hint="eastAsia"/>
        </w:rPr>
        <w:t xml:space="preserve"> </w:t>
      </w:r>
      <w:r w:rsidRPr="008A4B96">
        <w:rPr>
          <w:rFonts w:ascii="Times New Roman" w:hAnsi="Times New Roman" w:cs="Times New Roman" w:hint="eastAsia"/>
          <w:b/>
          <w:bCs/>
          <w:szCs w:val="21"/>
        </w:rPr>
        <w:t>(</w:t>
      </w:r>
      <w:r>
        <w:rPr>
          <w:rFonts w:ascii="Times New Roman" w:hAnsi="Times New Roman" w:cs="Times New Roman" w:hint="eastAsia"/>
          <w:b/>
          <w:bCs/>
          <w:szCs w:val="21"/>
        </w:rPr>
        <w:t>c</w:t>
      </w:r>
      <w:r w:rsidRPr="008A4B96">
        <w:rPr>
          <w:rFonts w:ascii="Times New Roman" w:hAnsi="Times New Roman" w:cs="Times New Roman" w:hint="eastAsia"/>
          <w:b/>
          <w:bCs/>
          <w:szCs w:val="21"/>
        </w:rPr>
        <w:t>)</w:t>
      </w:r>
      <w:r w:rsidRPr="002B00C4">
        <w:t xml:space="preserve"> SEM images of PDMS surfaces fabricated with </w:t>
      </w:r>
      <w:r>
        <w:rPr>
          <w:rFonts w:hint="eastAsia"/>
        </w:rPr>
        <w:t>600</w:t>
      </w:r>
      <w:r w:rsidRPr="002B00C4">
        <w:t>-grit sandpaper.</w:t>
      </w:r>
    </w:p>
    <w:p w14:paraId="29824802" w14:textId="77777777" w:rsidR="009D0695" w:rsidRDefault="009D0695">
      <w:pPr>
        <w:rPr>
          <w:rFonts w:hint="eastAsia"/>
        </w:rPr>
      </w:pPr>
    </w:p>
    <w:p w14:paraId="2A1141F6" w14:textId="77777777" w:rsidR="009D0695" w:rsidRDefault="009D0695">
      <w:pPr>
        <w:rPr>
          <w:rFonts w:hint="eastAsia"/>
        </w:rPr>
      </w:pPr>
    </w:p>
    <w:p w14:paraId="1F13FB3B" w14:textId="77777777" w:rsidR="009D0695" w:rsidRDefault="009D0695">
      <w:pPr>
        <w:rPr>
          <w:rFonts w:hint="eastAsia"/>
        </w:rPr>
      </w:pPr>
    </w:p>
    <w:p w14:paraId="1568F8AD" w14:textId="77777777" w:rsidR="009D0695" w:rsidRDefault="009D0695">
      <w:pPr>
        <w:rPr>
          <w:rFonts w:hint="eastAsia"/>
        </w:rPr>
      </w:pPr>
    </w:p>
    <w:p w14:paraId="0A081DF7" w14:textId="77777777" w:rsidR="009D0695" w:rsidRDefault="009D0695">
      <w:pPr>
        <w:rPr>
          <w:rFonts w:hint="eastAsia"/>
        </w:rPr>
      </w:pPr>
    </w:p>
    <w:p w14:paraId="5C65575F" w14:textId="77777777" w:rsidR="009D0695" w:rsidRDefault="009D0695">
      <w:pPr>
        <w:rPr>
          <w:rFonts w:hint="eastAsia"/>
        </w:rPr>
      </w:pPr>
    </w:p>
    <w:p w14:paraId="04DCDCD2" w14:textId="789D3317" w:rsidR="002B00C4" w:rsidRDefault="002B00C4" w:rsidP="002B00C4">
      <w:pPr>
        <w:rPr>
          <w:rFonts w:ascii="Times New Roman" w:hAnsi="Times New Roman" w:cs="Times New Roman"/>
          <w:b/>
          <w:bCs/>
          <w:sz w:val="24"/>
        </w:rPr>
      </w:pPr>
      <w:r w:rsidRPr="002B00C4">
        <w:rPr>
          <w:rFonts w:ascii="Times New Roman" w:eastAsia="黑体" w:hAnsi="Times New Roman" w:cs="Times New Roman" w:hint="eastAsia"/>
          <w:b/>
          <w:bCs/>
          <w:sz w:val="24"/>
        </w:rPr>
        <w:lastRenderedPageBreak/>
        <w:t>3.</w:t>
      </w:r>
      <w:r w:rsidRPr="002B00C4">
        <w:rPr>
          <w:rFonts w:ascii="Times New Roman" w:eastAsia="黑体" w:hAnsi="Times New Roman" w:cs="Times New Roman"/>
          <w:b/>
          <w:bCs/>
          <w:sz w:val="24"/>
        </w:rPr>
        <w:t xml:space="preserve"> </w:t>
      </w:r>
      <w:r w:rsidRPr="002B00C4">
        <w:rPr>
          <w:rFonts w:ascii="Times New Roman" w:hAnsi="Times New Roman" w:cs="Times New Roman" w:hint="eastAsia"/>
          <w:b/>
          <w:bCs/>
          <w:sz w:val="24"/>
        </w:rPr>
        <w:t>Comparison between actual and predicted values.</w:t>
      </w:r>
    </w:p>
    <w:p w14:paraId="33787F00" w14:textId="1258595B" w:rsidR="007A6F1E" w:rsidRDefault="00C1743F" w:rsidP="002B00C4">
      <w:pPr>
        <w:rPr>
          <w:rFonts w:ascii="Times New Roman" w:eastAsia="黑体" w:hAnsi="Times New Roman" w:cs="Times New Roman"/>
          <w:b/>
          <w:bCs/>
          <w:sz w:val="24"/>
        </w:rPr>
      </w:pPr>
      <w:r w:rsidRPr="008909C7">
        <w:rPr>
          <w:noProof/>
        </w:rPr>
        <w:drawing>
          <wp:inline distT="0" distB="0" distL="0" distR="0" wp14:anchorId="05FBE49A" wp14:editId="1BB1E2D9">
            <wp:extent cx="5274310" cy="4037965"/>
            <wp:effectExtent l="0" t="0" r="0" b="0"/>
            <wp:docPr id="2090040456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040456" name="图片 1" descr="图表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802E8" w14:textId="2A2ADDF0" w:rsidR="007A6F1E" w:rsidRPr="002B00C4" w:rsidRDefault="007A6F1E" w:rsidP="007A6F1E">
      <w:pPr>
        <w:jc w:val="center"/>
        <w:rPr>
          <w:rFonts w:ascii="Times New Roman" w:eastAsia="黑体" w:hAnsi="Times New Roman" w:cs="Times New Roman"/>
          <w:b/>
          <w:bCs/>
          <w:sz w:val="24"/>
        </w:rPr>
      </w:pPr>
      <w:r w:rsidRPr="008A4B96">
        <w:rPr>
          <w:rFonts w:ascii="Times New Roman" w:hAnsi="Times New Roman" w:cs="Times New Roman" w:hint="eastAsia"/>
          <w:b/>
          <w:bCs/>
          <w:szCs w:val="21"/>
        </w:rPr>
        <w:t xml:space="preserve">Fig. </w:t>
      </w:r>
      <w:r>
        <w:rPr>
          <w:rFonts w:ascii="Times New Roman" w:hAnsi="Times New Roman" w:cs="Times New Roman" w:hint="eastAsia"/>
          <w:b/>
          <w:bCs/>
          <w:szCs w:val="21"/>
        </w:rPr>
        <w:t>S3</w:t>
      </w:r>
      <w:r w:rsidRPr="008A4B96"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 w:rsidRPr="007A6F1E">
        <w:t>Comparison of actual pulse signals and CNN-predicted values</w:t>
      </w:r>
    </w:p>
    <w:p w14:paraId="17286CA6" w14:textId="77777777" w:rsidR="002B00C4" w:rsidRDefault="002B00C4">
      <w:pPr>
        <w:rPr>
          <w:rFonts w:hint="eastAsia"/>
        </w:rPr>
      </w:pPr>
    </w:p>
    <w:p w14:paraId="6DA27C20" w14:textId="77777777" w:rsidR="00077746" w:rsidRDefault="00077746">
      <w:pPr>
        <w:rPr>
          <w:rFonts w:hint="eastAsia"/>
        </w:rPr>
      </w:pPr>
    </w:p>
    <w:p w14:paraId="225D97C5" w14:textId="77777777" w:rsidR="00077746" w:rsidRDefault="00077746">
      <w:pPr>
        <w:rPr>
          <w:rFonts w:hint="eastAsia"/>
        </w:rPr>
      </w:pPr>
    </w:p>
    <w:p w14:paraId="7B085935" w14:textId="77777777" w:rsidR="00077746" w:rsidRDefault="00077746">
      <w:pPr>
        <w:rPr>
          <w:rFonts w:hint="eastAsia"/>
        </w:rPr>
      </w:pPr>
    </w:p>
    <w:p w14:paraId="2F22700C" w14:textId="765EA74A" w:rsidR="00F30609" w:rsidRDefault="00F61609" w:rsidP="00077746">
      <w:pPr>
        <w:tabs>
          <w:tab w:val="left" w:pos="4395"/>
        </w:tabs>
        <w:rPr>
          <w:rFonts w:hint="eastAsia"/>
        </w:rPr>
      </w:pPr>
      <w:r w:rsidRPr="00F61609">
        <w:t xml:space="preserve">  </w:t>
      </w:r>
    </w:p>
    <w:p w14:paraId="762DD5B3" w14:textId="77777777" w:rsidR="002B00C4" w:rsidRDefault="002B00C4" w:rsidP="00077746">
      <w:pPr>
        <w:tabs>
          <w:tab w:val="left" w:pos="4395"/>
        </w:tabs>
        <w:rPr>
          <w:rFonts w:hint="eastAsia"/>
          <w:noProof/>
        </w:rPr>
      </w:pPr>
    </w:p>
    <w:p w14:paraId="33BEC236" w14:textId="77777777" w:rsidR="002B00C4" w:rsidRDefault="002B00C4" w:rsidP="00077746">
      <w:pPr>
        <w:tabs>
          <w:tab w:val="left" w:pos="4395"/>
        </w:tabs>
        <w:rPr>
          <w:rFonts w:hint="eastAsia"/>
          <w:noProof/>
        </w:rPr>
      </w:pPr>
      <w:r w:rsidRPr="002B00C4">
        <w:rPr>
          <w:noProof/>
        </w:rPr>
        <w:t xml:space="preserve"> </w:t>
      </w:r>
    </w:p>
    <w:sectPr w:rsidR="002B0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CD46D" w14:textId="77777777" w:rsidR="003000A5" w:rsidRDefault="003000A5" w:rsidP="008909C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D647A65" w14:textId="77777777" w:rsidR="003000A5" w:rsidRDefault="003000A5" w:rsidP="008909C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CCB2D" w14:textId="77777777" w:rsidR="003000A5" w:rsidRDefault="003000A5" w:rsidP="008909C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3B9C38E" w14:textId="77777777" w:rsidR="003000A5" w:rsidRDefault="003000A5" w:rsidP="008909C7">
      <w:pPr>
        <w:spacing w:after="0" w:line="240" w:lineRule="auto"/>
        <w:rPr>
          <w:rFonts w:hint="eastAsia"/>
        </w:rPr>
      </w:pPr>
      <w:r>
        <w:continuationSeparator/>
      </w:r>
    </w:p>
  </w:footnote>
  <w:footnote w:id="1">
    <w:p w14:paraId="41CB7C1F" w14:textId="77777777" w:rsidR="00C96BE1" w:rsidRDefault="00C96BE1" w:rsidP="00C96BE1">
      <w:pPr>
        <w:pStyle w:val="af2"/>
        <w:widowControl/>
        <w:rPr>
          <w:rFonts w:hint="eastAsia"/>
        </w:rPr>
      </w:pPr>
      <w:r>
        <w:rPr>
          <w:rStyle w:val="af4"/>
          <w:rFonts w:ascii="Times New Roman" w:hAnsi="Times New Roman" w:cs="Symbol"/>
        </w:rPr>
        <w:sym w:font="Symbol" w:char="002A"/>
      </w:r>
      <w:r>
        <w:rPr>
          <w:rFonts w:ascii="Times New Roman" w:hAnsi="Times New Roman" w:cs="Times New Roman"/>
          <w:sz w:val="24"/>
        </w:rPr>
        <w:t xml:space="preserve"> Corresponding Author. Wenfeng Qin, E-mail address: qwfgrh@126.com (W. F. Qin), Jiayu Xie, E-mail address: 12649960@qq.com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6DC"/>
    <w:rsid w:val="00077746"/>
    <w:rsid w:val="000A08DD"/>
    <w:rsid w:val="00211647"/>
    <w:rsid w:val="002B00C4"/>
    <w:rsid w:val="003000A5"/>
    <w:rsid w:val="003016DC"/>
    <w:rsid w:val="0033512B"/>
    <w:rsid w:val="004A739F"/>
    <w:rsid w:val="004B49F5"/>
    <w:rsid w:val="005569C7"/>
    <w:rsid w:val="005F14A5"/>
    <w:rsid w:val="006B4CD5"/>
    <w:rsid w:val="007017A2"/>
    <w:rsid w:val="007A6F1E"/>
    <w:rsid w:val="008909C7"/>
    <w:rsid w:val="009D0695"/>
    <w:rsid w:val="00A1266E"/>
    <w:rsid w:val="00C0211F"/>
    <w:rsid w:val="00C16FC0"/>
    <w:rsid w:val="00C1743F"/>
    <w:rsid w:val="00C57183"/>
    <w:rsid w:val="00C96BE1"/>
    <w:rsid w:val="00D156DC"/>
    <w:rsid w:val="00D42059"/>
    <w:rsid w:val="00E96D59"/>
    <w:rsid w:val="00F2444C"/>
    <w:rsid w:val="00F30609"/>
    <w:rsid w:val="00F61609"/>
    <w:rsid w:val="00FC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95046"/>
  <w15:chartTrackingRefBased/>
  <w15:docId w15:val="{9162CF26-EE1E-4460-B42A-8648B140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16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6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6D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6D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6D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6D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6D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6D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16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01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01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016D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016D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016D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016D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016D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016D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016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01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16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016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1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016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16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16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1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016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16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909C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909C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909C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909C7"/>
    <w:rPr>
      <w:sz w:val="18"/>
      <w:szCs w:val="18"/>
    </w:rPr>
  </w:style>
  <w:style w:type="paragraph" w:styleId="af2">
    <w:name w:val="footnote text"/>
    <w:basedOn w:val="a"/>
    <w:link w:val="af3"/>
    <w:unhideWhenUsed/>
    <w:qFormat/>
    <w:rsid w:val="00077746"/>
    <w:pPr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af3">
    <w:name w:val="脚注文本 字符"/>
    <w:basedOn w:val="a0"/>
    <w:link w:val="af2"/>
    <w:qFormat/>
    <w:rsid w:val="00077746"/>
    <w:rPr>
      <w:sz w:val="18"/>
      <w:szCs w:val="18"/>
      <w14:ligatures w14:val="none"/>
    </w:rPr>
  </w:style>
  <w:style w:type="character" w:styleId="af4">
    <w:name w:val="footnote reference"/>
    <w:basedOn w:val="a0"/>
    <w:unhideWhenUsed/>
    <w:qFormat/>
    <w:rsid w:val="000777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7</cp:revision>
  <dcterms:created xsi:type="dcterms:W3CDTF">2025-07-27T12:04:00Z</dcterms:created>
  <dcterms:modified xsi:type="dcterms:W3CDTF">2025-08-12T07:56:00Z</dcterms:modified>
</cp:coreProperties>
</file>