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8F75C" w14:textId="77777777" w:rsidR="00AA574D" w:rsidRPr="006E6C38" w:rsidRDefault="00556B8C" w:rsidP="00AA574D">
      <w:pPr>
        <w:pStyle w:val="Heading3"/>
        <w:rPr>
          <w:rFonts w:ascii="Times New Roman" w:hAnsi="Times New Roman" w:cs="Times New Roman"/>
          <w:i/>
          <w:iCs/>
        </w:rPr>
      </w:pPr>
      <w:r w:rsidRPr="006E6C38">
        <w:rPr>
          <w:rFonts w:ascii="Times New Roman" w:hAnsi="Times New Roman" w:cs="Times New Roman"/>
        </w:rPr>
        <w:t xml:space="preserve">Supporting information: </w:t>
      </w:r>
      <w:r w:rsidR="00AA574D" w:rsidRPr="006E6C38">
        <w:rPr>
          <w:rFonts w:ascii="Times New Roman" w:hAnsi="Times New Roman" w:cs="Times New Roman"/>
        </w:rPr>
        <w:t xml:space="preserve">Evolutionary genomics and divergence of </w:t>
      </w:r>
      <w:proofErr w:type="spellStart"/>
      <w:r w:rsidR="00AA574D" w:rsidRPr="006E6C38">
        <w:rPr>
          <w:rFonts w:ascii="Times New Roman" w:hAnsi="Times New Roman" w:cs="Times New Roman"/>
          <w:i/>
          <w:iCs/>
        </w:rPr>
        <w:t>Cacopsylla</w:t>
      </w:r>
      <w:proofErr w:type="spellEnd"/>
      <w:r w:rsidR="00AA574D" w:rsidRPr="006E6C38">
        <w:rPr>
          <w:rFonts w:ascii="Times New Roman" w:hAnsi="Times New Roman" w:cs="Times New Roman"/>
        </w:rPr>
        <w:t xml:space="preserve"> species with a special focus on the Apple Proliferation Vectors: </w:t>
      </w:r>
      <w:proofErr w:type="spellStart"/>
      <w:r w:rsidR="00AA574D" w:rsidRPr="006E6C38">
        <w:rPr>
          <w:rFonts w:ascii="Times New Roman" w:hAnsi="Times New Roman" w:cs="Times New Roman"/>
          <w:i/>
          <w:iCs/>
        </w:rPr>
        <w:t>Cacopsylla</w:t>
      </w:r>
      <w:proofErr w:type="spellEnd"/>
      <w:r w:rsidR="00AA574D" w:rsidRPr="006E6C38">
        <w:rPr>
          <w:rFonts w:ascii="Times New Roman" w:hAnsi="Times New Roman" w:cs="Times New Roman"/>
          <w:i/>
          <w:iCs/>
        </w:rPr>
        <w:t xml:space="preserve"> melanoneura</w:t>
      </w:r>
      <w:r w:rsidR="00AA574D" w:rsidRPr="006E6C38">
        <w:rPr>
          <w:rFonts w:ascii="Times New Roman" w:hAnsi="Times New Roman" w:cs="Times New Roman"/>
        </w:rPr>
        <w:t xml:space="preserve"> and </w:t>
      </w:r>
      <w:r w:rsidR="00AA574D" w:rsidRPr="006E6C38">
        <w:rPr>
          <w:rFonts w:ascii="Times New Roman" w:hAnsi="Times New Roman" w:cs="Times New Roman"/>
          <w:i/>
          <w:iCs/>
        </w:rPr>
        <w:t>C. picta</w:t>
      </w:r>
    </w:p>
    <w:p w14:paraId="77F68452" w14:textId="0352B23A" w:rsidR="00AA574D" w:rsidRPr="006E6C38" w:rsidRDefault="00AA574D" w:rsidP="00AA574D">
      <w:pPr>
        <w:spacing w:after="280" w:line="360" w:lineRule="auto"/>
        <w:ind w:left="720"/>
        <w:jc w:val="both"/>
        <w:rPr>
          <w:rFonts w:ascii="Times New Roman" w:eastAsia="Lustria" w:hAnsi="Times New Roman" w:cs="Times New Roman"/>
          <w:color w:val="262626"/>
          <w:vertAlign w:val="superscript"/>
        </w:rPr>
      </w:pPr>
      <w:r w:rsidRPr="006E6C38">
        <w:rPr>
          <w:rFonts w:ascii="Times New Roman" w:eastAsia="Lustria" w:hAnsi="Times New Roman" w:cs="Times New Roman"/>
          <w:color w:val="262626"/>
        </w:rPr>
        <w:t xml:space="preserve">Lapo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Ragionieri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a</w:t>
      </w:r>
      <w:proofErr w:type="spellEnd"/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¥*</w:t>
      </w:r>
      <w:r w:rsidRPr="006E6C38">
        <w:rPr>
          <w:rFonts w:ascii="Times New Roman" w:eastAsia="Lustria" w:hAnsi="Times New Roman" w:cs="Times New Roman"/>
          <w:color w:val="262626"/>
        </w:rPr>
        <w:t xml:space="preserve">, Liliya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Štarhová</w:t>
      </w:r>
      <w:proofErr w:type="spellEnd"/>
      <w:r w:rsidRPr="006E6C38">
        <w:rPr>
          <w:rFonts w:ascii="Times New Roman" w:eastAsia="Lustria" w:hAnsi="Times New Roman" w:cs="Times New Roman"/>
          <w:color w:val="262626"/>
        </w:rPr>
        <w:t xml:space="preserve"> </w:t>
      </w:r>
      <w:proofErr w:type="spellStart"/>
      <w:proofErr w:type="gramStart"/>
      <w:r w:rsidRPr="006E6C38">
        <w:rPr>
          <w:rFonts w:ascii="Times New Roman" w:eastAsia="Lustria" w:hAnsi="Times New Roman" w:cs="Times New Roman"/>
          <w:color w:val="262626"/>
        </w:rPr>
        <w:t>Serbina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b,c</w:t>
      </w:r>
      <w:proofErr w:type="spellEnd"/>
      <w:proofErr w:type="gramEnd"/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¥</w:t>
      </w:r>
      <w:r w:rsidRPr="006E6C38">
        <w:rPr>
          <w:rFonts w:ascii="Times New Roman" w:eastAsia="Lustria" w:hAnsi="Times New Roman" w:cs="Times New Roman"/>
          <w:color w:val="262626"/>
        </w:rPr>
        <w:t xml:space="preserve">, Erika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Corretto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a</w:t>
      </w:r>
      <w:proofErr w:type="spellEnd"/>
      <w:r w:rsidRPr="006E6C38">
        <w:rPr>
          <w:rFonts w:ascii="Times New Roman" w:eastAsia="Lustria" w:hAnsi="Times New Roman" w:cs="Times New Roman"/>
          <w:color w:val="262626"/>
        </w:rPr>
        <w:t xml:space="preserve">, James M. </w:t>
      </w:r>
      <w:proofErr w:type="spellStart"/>
      <w:proofErr w:type="gramStart"/>
      <w:r w:rsidRPr="006E6C38">
        <w:rPr>
          <w:rFonts w:ascii="Times New Roman" w:eastAsia="Lustria" w:hAnsi="Times New Roman" w:cs="Times New Roman"/>
          <w:color w:val="262626"/>
        </w:rPr>
        <w:t>Howie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d,e</w:t>
      </w:r>
      <w:proofErr w:type="spellEnd"/>
      <w:proofErr w:type="gramEnd"/>
      <w:r w:rsidRPr="006E6C38">
        <w:rPr>
          <w:rFonts w:ascii="Times New Roman" w:eastAsia="Lustria" w:hAnsi="Times New Roman" w:cs="Times New Roman"/>
          <w:color w:val="262626"/>
        </w:rPr>
        <w:t xml:space="preserve">, </w:t>
      </w:r>
      <w:r w:rsidRPr="006E6C38">
        <w:rPr>
          <w:rFonts w:ascii="Times New Roman" w:eastAsia="Arial" w:hAnsi="Times New Roman" w:cs="Times New Roman"/>
          <w:color w:val="000000"/>
        </w:rPr>
        <w:t>Fernando Cruz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 xml:space="preserve"> </w:t>
      </w:r>
      <w:proofErr w:type="spellStart"/>
      <w:proofErr w:type="gramStart"/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f,g</w:t>
      </w:r>
      <w:proofErr w:type="spellEnd"/>
      <w:proofErr w:type="gramEnd"/>
      <w:r w:rsidRPr="006E6C38">
        <w:rPr>
          <w:rFonts w:ascii="Times New Roman" w:eastAsia="Arial" w:hAnsi="Times New Roman" w:cs="Times New Roman"/>
          <w:color w:val="000000"/>
        </w:rPr>
        <w:t xml:space="preserve">, Tyler S. </w:t>
      </w:r>
      <w:proofErr w:type="spellStart"/>
      <w:r w:rsidRPr="006E6C38">
        <w:rPr>
          <w:rFonts w:ascii="Times New Roman" w:eastAsia="Arial" w:hAnsi="Times New Roman" w:cs="Times New Roman"/>
          <w:color w:val="000000"/>
        </w:rPr>
        <w:t>Alioto</w:t>
      </w:r>
      <w:r w:rsidRPr="006E6C38">
        <w:rPr>
          <w:rFonts w:ascii="Times New Roman" w:eastAsia="Arial" w:hAnsi="Times New Roman" w:cs="Times New Roman"/>
          <w:color w:val="000000"/>
          <w:vertAlign w:val="superscript"/>
        </w:rPr>
        <w:t>f,g</w:t>
      </w:r>
      <w:proofErr w:type="spellEnd"/>
      <w:r w:rsidRPr="006E6C38">
        <w:rPr>
          <w:rFonts w:ascii="Times New Roman" w:eastAsia="Arial" w:hAnsi="Times New Roman" w:cs="Times New Roman"/>
          <w:color w:val="000000"/>
        </w:rPr>
        <w:t xml:space="preserve">, </w:t>
      </w:r>
      <w:r w:rsidRPr="006E6C38">
        <w:rPr>
          <w:rFonts w:ascii="Times New Roman" w:eastAsia="Lustria" w:hAnsi="Times New Roman" w:cs="Times New Roman"/>
          <w:color w:val="262626"/>
        </w:rPr>
        <w:t xml:space="preserve">Nicola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Zadra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h</w:t>
      </w:r>
      <w:proofErr w:type="spellEnd"/>
      <w:r w:rsidRPr="006E6C38">
        <w:rPr>
          <w:rFonts w:ascii="Times New Roman" w:eastAsia="Lustria" w:hAnsi="Times New Roman" w:cs="Times New Roman"/>
          <w:color w:val="202020"/>
        </w:rPr>
        <w:t>,</w:t>
      </w:r>
      <w:r w:rsidRPr="006E6C38">
        <w:rPr>
          <w:rFonts w:ascii="Times New Roman" w:eastAsia="Lustria" w:hAnsi="Times New Roman" w:cs="Times New Roman"/>
          <w:color w:val="262626"/>
        </w:rPr>
        <w:t xml:space="preserve"> </w:t>
      </w:r>
      <w:r w:rsidRPr="006E6C38">
        <w:rPr>
          <w:rFonts w:ascii="Times New Roman" w:eastAsia="Arial" w:hAnsi="Times New Roman" w:cs="Times New Roman"/>
          <w:color w:val="000000"/>
        </w:rPr>
        <w:t xml:space="preserve">Gianfranco </w:t>
      </w:r>
      <w:proofErr w:type="spellStart"/>
      <w:r w:rsidRPr="006E6C38">
        <w:rPr>
          <w:rFonts w:ascii="Times New Roman" w:eastAsia="Arial" w:hAnsi="Times New Roman" w:cs="Times New Roman"/>
          <w:color w:val="000000"/>
        </w:rPr>
        <w:t>Anfora</w:t>
      </w:r>
      <w:r w:rsidRPr="006E6C38">
        <w:rPr>
          <w:rFonts w:ascii="Times New Roman" w:eastAsia="Lustria" w:hAnsi="Times New Roman" w:cs="Times New Roman"/>
          <w:color w:val="202020"/>
          <w:vertAlign w:val="superscript"/>
        </w:rPr>
        <w:t>h</w:t>
      </w:r>
      <w:proofErr w:type="spellEnd"/>
      <w:r w:rsidRPr="006E6C38">
        <w:rPr>
          <w:rFonts w:ascii="Times New Roman" w:eastAsia="Arial" w:hAnsi="Times New Roman" w:cs="Times New Roman"/>
          <w:color w:val="000000"/>
        </w:rPr>
        <w:t xml:space="preserve">, </w:t>
      </w:r>
      <w:r w:rsidRPr="006E6C38">
        <w:rPr>
          <w:rFonts w:ascii="Times New Roman" w:eastAsia="Lustria" w:hAnsi="Times New Roman" w:cs="Times New Roman"/>
          <w:color w:val="262626"/>
        </w:rPr>
        <w:t xml:space="preserve">Christian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Stauffer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d</w:t>
      </w:r>
      <w:proofErr w:type="spellEnd"/>
      <w:r w:rsidRPr="006E6C38">
        <w:rPr>
          <w:rFonts w:ascii="Times New Roman" w:eastAsia="Lustria" w:hAnsi="Times New Roman" w:cs="Times New Roman"/>
          <w:color w:val="262626"/>
        </w:rPr>
        <w:t xml:space="preserve">, Lino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Ometto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i</w:t>
      </w:r>
      <w:proofErr w:type="spellEnd"/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*</w:t>
      </w:r>
      <w:r w:rsidRPr="006E6C38">
        <w:rPr>
          <w:rFonts w:ascii="Times New Roman" w:eastAsia="Lustria" w:hAnsi="Times New Roman" w:cs="Times New Roman"/>
          <w:color w:val="262626"/>
        </w:rPr>
        <w:t>, Omar Rota-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Stabelli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h,j</w:t>
      </w:r>
      <w:proofErr w:type="spellEnd"/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*</w:t>
      </w:r>
      <w:r w:rsidRPr="006E6C38">
        <w:rPr>
          <w:rFonts w:ascii="Times New Roman" w:eastAsia="Lustria" w:hAnsi="Times New Roman" w:cs="Times New Roman"/>
          <w:color w:val="262626"/>
        </w:rPr>
        <w:t xml:space="preserve">, Hannes </w:t>
      </w:r>
      <w:proofErr w:type="spellStart"/>
      <w:r w:rsidRPr="006E6C38">
        <w:rPr>
          <w:rFonts w:ascii="Times New Roman" w:eastAsia="Lustria" w:hAnsi="Times New Roman" w:cs="Times New Roman"/>
          <w:color w:val="262626"/>
        </w:rPr>
        <w:t>Schuler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a,k</w:t>
      </w:r>
      <w:proofErr w:type="spellEnd"/>
    </w:p>
    <w:p w14:paraId="473F4050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</w:rPr>
      </w:pPr>
      <w:r w:rsidRPr="006E6C38">
        <w:rPr>
          <w:rFonts w:ascii="Times New Roman" w:eastAsia="Lustria" w:hAnsi="Times New Roman" w:cs="Times New Roman"/>
          <w:vertAlign w:val="superscript"/>
        </w:rPr>
        <w:t>a</w:t>
      </w:r>
      <w:r w:rsidRPr="006E6C38">
        <w:rPr>
          <w:rFonts w:ascii="Times New Roman" w:eastAsia="Lustria" w:hAnsi="Times New Roman" w:cs="Times New Roman"/>
        </w:rPr>
        <w:t xml:space="preserve"> </w:t>
      </w:r>
      <w:r w:rsidRPr="006E6C38">
        <w:rPr>
          <w:rFonts w:ascii="Times New Roman" w:eastAsia="Lustria" w:hAnsi="Times New Roman" w:cs="Times New Roman"/>
          <w:i/>
        </w:rPr>
        <w:t>Competence Centre for Plant Health, Free University of Bozen-Bolzano, Bozen-Bolzano, Italy</w:t>
      </w:r>
    </w:p>
    <w:p w14:paraId="60932716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i/>
        </w:rPr>
      </w:pPr>
      <w:r w:rsidRPr="006E6C38">
        <w:rPr>
          <w:rFonts w:ascii="Times New Roman" w:eastAsia="Lustria" w:hAnsi="Times New Roman" w:cs="Times New Roman"/>
          <w:vertAlign w:val="superscript"/>
        </w:rPr>
        <w:t>b</w:t>
      </w:r>
      <w:r w:rsidRPr="006E6C38">
        <w:rPr>
          <w:rFonts w:ascii="Times New Roman" w:eastAsia="Lustria" w:hAnsi="Times New Roman" w:cs="Times New Roman"/>
        </w:rPr>
        <w:t xml:space="preserve"> </w:t>
      </w:r>
      <w:r w:rsidRPr="006E6C38">
        <w:rPr>
          <w:rFonts w:ascii="Times New Roman" w:eastAsia="Lustria" w:hAnsi="Times New Roman" w:cs="Times New Roman"/>
          <w:i/>
        </w:rPr>
        <w:t xml:space="preserve">Center for Integrative Biodiversity Discovery, Leibniz Institute for Evolution and Biodiversity Science; Museum für </w:t>
      </w:r>
      <w:proofErr w:type="spellStart"/>
      <w:r w:rsidRPr="006E6C38">
        <w:rPr>
          <w:rFonts w:ascii="Times New Roman" w:eastAsia="Lustria" w:hAnsi="Times New Roman" w:cs="Times New Roman"/>
          <w:i/>
        </w:rPr>
        <w:t>Naturkunde</w:t>
      </w:r>
      <w:proofErr w:type="spellEnd"/>
      <w:r w:rsidRPr="006E6C38">
        <w:rPr>
          <w:rFonts w:ascii="Times New Roman" w:eastAsia="Lustria" w:hAnsi="Times New Roman" w:cs="Times New Roman"/>
          <w:i/>
        </w:rPr>
        <w:t>, Berlin, Germany</w:t>
      </w:r>
    </w:p>
    <w:p w14:paraId="084F51A9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</w:rPr>
      </w:pPr>
      <w:r w:rsidRPr="006E6C38">
        <w:rPr>
          <w:rFonts w:ascii="Times New Roman" w:eastAsia="Lustria" w:hAnsi="Times New Roman" w:cs="Times New Roman"/>
          <w:vertAlign w:val="superscript"/>
        </w:rPr>
        <w:t>c</w:t>
      </w:r>
      <w:r w:rsidRPr="006E6C38">
        <w:rPr>
          <w:rFonts w:ascii="Times New Roman" w:eastAsia="Lustria" w:hAnsi="Times New Roman" w:cs="Times New Roman"/>
        </w:rPr>
        <w:t xml:space="preserve"> </w:t>
      </w:r>
      <w:r w:rsidRPr="006E6C38">
        <w:rPr>
          <w:rFonts w:ascii="Times New Roman" w:eastAsia="Lustria" w:hAnsi="Times New Roman" w:cs="Times New Roman"/>
          <w:i/>
        </w:rPr>
        <w:t>Present address: Museum of Nature Hamburg, Leibniz Institute for the Analysis of Biodiversity Change, Hamburg, Germany.</w:t>
      </w:r>
    </w:p>
    <w:p w14:paraId="65FC6BA0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i/>
        </w:rPr>
      </w:pPr>
      <w:r w:rsidRPr="006E6C38">
        <w:rPr>
          <w:rFonts w:ascii="Times New Roman" w:eastAsia="Lustria" w:hAnsi="Times New Roman" w:cs="Times New Roman"/>
          <w:vertAlign w:val="superscript"/>
        </w:rPr>
        <w:t xml:space="preserve">d </w:t>
      </w:r>
      <w:r w:rsidRPr="006E6C38">
        <w:rPr>
          <w:rFonts w:ascii="Times New Roman" w:eastAsia="Lustria" w:hAnsi="Times New Roman" w:cs="Times New Roman"/>
          <w:i/>
        </w:rPr>
        <w:t>Department of Ecosystem Management, Climate and Biodiversity, BOKU University, Vienna, Austria</w:t>
      </w:r>
    </w:p>
    <w:p w14:paraId="1FB9D1E9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i/>
        </w:rPr>
      </w:pPr>
      <w:r w:rsidRPr="006E6C38">
        <w:rPr>
          <w:rFonts w:ascii="Times New Roman" w:eastAsia="Lustria" w:hAnsi="Times New Roman" w:cs="Times New Roman"/>
          <w:iCs/>
          <w:vertAlign w:val="superscript"/>
        </w:rPr>
        <w:t>e</w:t>
      </w:r>
      <w:r w:rsidRPr="006E6C38">
        <w:rPr>
          <w:rFonts w:ascii="Times New Roman" w:eastAsia="Lustria" w:hAnsi="Times New Roman" w:cs="Times New Roman"/>
          <w:i/>
        </w:rPr>
        <w:t xml:space="preserve"> Present address: Medical University of Vienna, Center for Cancer Research, Vienna, Austria</w:t>
      </w:r>
      <w:r w:rsidRPr="006E6C38">
        <w:rPr>
          <w:rFonts w:ascii="Times New Roman" w:eastAsia="Lustria" w:hAnsi="Times New Roman" w:cs="Times New Roman"/>
          <w:i/>
          <w:vertAlign w:val="superscript"/>
        </w:rPr>
        <w:t xml:space="preserve"> </w:t>
      </w:r>
    </w:p>
    <w:p w14:paraId="36B6A9FE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Arial" w:hAnsi="Times New Roman" w:cs="Times New Roman"/>
          <w:i/>
          <w:iCs/>
          <w:lang w:val="it-IT"/>
        </w:rPr>
      </w:pPr>
      <w:r w:rsidRPr="006E6C38">
        <w:rPr>
          <w:rFonts w:ascii="Times New Roman" w:eastAsia="Lustria" w:hAnsi="Times New Roman" w:cs="Times New Roman"/>
          <w:iCs/>
          <w:vertAlign w:val="superscript"/>
          <w:lang w:val="it-IT"/>
        </w:rPr>
        <w:t>f</w:t>
      </w:r>
      <w:r w:rsidRPr="006E6C38">
        <w:rPr>
          <w:rFonts w:ascii="Times New Roman" w:eastAsia="Lustria" w:hAnsi="Times New Roman" w:cs="Times New Roman"/>
          <w:i/>
          <w:lang w:val="it-IT"/>
        </w:rPr>
        <w:t xml:space="preserve"> </w:t>
      </w:r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Centro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Nacional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de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Análisis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Genómico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(CNAG),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Baldiri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Reixac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4, 08028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Barcelona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,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Spain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</w:t>
      </w:r>
    </w:p>
    <w:p w14:paraId="18A440A7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Arial" w:hAnsi="Times New Roman" w:cs="Times New Roman"/>
          <w:i/>
          <w:iCs/>
          <w:lang w:val="it-IT"/>
        </w:rPr>
      </w:pPr>
      <w:r w:rsidRPr="006E6C38">
        <w:rPr>
          <w:rFonts w:ascii="Times New Roman" w:eastAsia="Arial" w:hAnsi="Times New Roman" w:cs="Times New Roman"/>
          <w:i/>
          <w:iCs/>
          <w:vertAlign w:val="superscript"/>
          <w:lang w:val="it-IT"/>
        </w:rPr>
        <w:t>g</w:t>
      </w:r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Universitat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de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Barcelona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(UB),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Barcelona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, </w:t>
      </w:r>
      <w:proofErr w:type="spellStart"/>
      <w:r w:rsidRPr="006E6C38">
        <w:rPr>
          <w:rFonts w:ascii="Times New Roman" w:eastAsia="Arial" w:hAnsi="Times New Roman" w:cs="Times New Roman"/>
          <w:i/>
          <w:iCs/>
          <w:lang w:val="it-IT"/>
        </w:rPr>
        <w:t>Spain</w:t>
      </w:r>
      <w:proofErr w:type="spellEnd"/>
      <w:r w:rsidRPr="006E6C38">
        <w:rPr>
          <w:rFonts w:ascii="Times New Roman" w:eastAsia="Arial" w:hAnsi="Times New Roman" w:cs="Times New Roman"/>
          <w:i/>
          <w:iCs/>
          <w:lang w:val="it-IT"/>
        </w:rPr>
        <w:t xml:space="preserve"> </w:t>
      </w:r>
    </w:p>
    <w:p w14:paraId="7051162A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i/>
        </w:rPr>
      </w:pPr>
      <w:r w:rsidRPr="006E6C38">
        <w:rPr>
          <w:rFonts w:ascii="Times New Roman" w:eastAsia="Lustria" w:hAnsi="Times New Roman" w:cs="Times New Roman"/>
          <w:highlight w:val="white"/>
          <w:vertAlign w:val="superscript"/>
        </w:rPr>
        <w:t>h</w:t>
      </w:r>
      <w:r w:rsidRPr="006E6C38">
        <w:rPr>
          <w:rFonts w:ascii="Times New Roman" w:eastAsia="Lustria" w:hAnsi="Times New Roman" w:cs="Times New Roman"/>
          <w:highlight w:val="white"/>
        </w:rPr>
        <w:t xml:space="preserve"> </w:t>
      </w:r>
      <w:r w:rsidRPr="006E6C38">
        <w:rPr>
          <w:rFonts w:ascii="Times New Roman" w:eastAsia="Lustria" w:hAnsi="Times New Roman" w:cs="Times New Roman"/>
          <w:i/>
          <w:iCs/>
        </w:rPr>
        <w:t>University of Trento,</w:t>
      </w:r>
      <w:r w:rsidRPr="006E6C38">
        <w:rPr>
          <w:rFonts w:ascii="Times New Roman" w:hAnsi="Times New Roman" w:cs="Times New Roman"/>
          <w:i/>
          <w:iCs/>
          <w:shd w:val="clear" w:color="auto" w:fill="FFFFFF"/>
        </w:rPr>
        <w:t xml:space="preserve"> Center Agriculture Food Environment (C3A)</w:t>
      </w:r>
      <w:r w:rsidRPr="006E6C38">
        <w:rPr>
          <w:rFonts w:ascii="Times New Roman" w:eastAsia="Lustria" w:hAnsi="Times New Roman" w:cs="Times New Roman"/>
          <w:i/>
        </w:rPr>
        <w:t>, Trento, Italy</w:t>
      </w:r>
    </w:p>
    <w:p w14:paraId="71CC3EBE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hAnsi="Times New Roman" w:cs="Times New Roman"/>
          <w:shd w:val="clear" w:color="auto" w:fill="FFFFFF"/>
        </w:rPr>
      </w:pPr>
      <w:proofErr w:type="spellStart"/>
      <w:r w:rsidRPr="006E6C38">
        <w:rPr>
          <w:rFonts w:ascii="Times New Roman" w:hAnsi="Times New Roman" w:cs="Times New Roman"/>
          <w:shd w:val="clear" w:color="auto" w:fill="FFFFFF"/>
          <w:vertAlign w:val="superscript"/>
        </w:rPr>
        <w:t>i</w:t>
      </w:r>
      <w:proofErr w:type="spellEnd"/>
      <w:r w:rsidRPr="006E6C38">
        <w:rPr>
          <w:rFonts w:ascii="Times New Roman" w:hAnsi="Times New Roman" w:cs="Times New Roman"/>
          <w:shd w:val="clear" w:color="auto" w:fill="FFFFFF"/>
        </w:rPr>
        <w:t xml:space="preserve"> </w:t>
      </w:r>
      <w:r w:rsidRPr="006E6C38">
        <w:rPr>
          <w:rFonts w:ascii="Times New Roman" w:eastAsia="Lustria" w:hAnsi="Times New Roman" w:cs="Times New Roman"/>
          <w:i/>
          <w:highlight w:val="white"/>
        </w:rPr>
        <w:t>Department of Biology and Biotechnology, University of Pavia, Pavia, Italy</w:t>
      </w:r>
    </w:p>
    <w:p w14:paraId="438FF808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i/>
          <w:lang w:val="it-IT"/>
        </w:rPr>
      </w:pPr>
      <w:proofErr w:type="gramStart"/>
      <w:r w:rsidRPr="006E6C38">
        <w:rPr>
          <w:rFonts w:ascii="Times New Roman" w:eastAsia="Lustria" w:hAnsi="Times New Roman" w:cs="Times New Roman"/>
          <w:vertAlign w:val="superscript"/>
          <w:lang w:val="it-IT"/>
        </w:rPr>
        <w:t xml:space="preserve">j </w:t>
      </w:r>
      <w:r w:rsidRPr="006E6C38">
        <w:rPr>
          <w:rFonts w:ascii="Times New Roman" w:eastAsia="Lustria" w:hAnsi="Times New Roman" w:cs="Times New Roman"/>
          <w:i/>
          <w:highlight w:val="white"/>
          <w:lang w:val="it-IT"/>
        </w:rPr>
        <w:t xml:space="preserve"> </w:t>
      </w:r>
      <w:r w:rsidRPr="006E6C38">
        <w:rPr>
          <w:rFonts w:ascii="Times New Roman" w:hAnsi="Times New Roman" w:cs="Times New Roman"/>
          <w:i/>
          <w:iCs/>
          <w:shd w:val="clear" w:color="auto" w:fill="FFFFFF"/>
          <w:lang w:val="it-IT"/>
        </w:rPr>
        <w:t>Centro</w:t>
      </w:r>
      <w:proofErr w:type="gramEnd"/>
      <w:r w:rsidRPr="006E6C38">
        <w:rPr>
          <w:rFonts w:ascii="Times New Roman" w:hAnsi="Times New Roman" w:cs="Times New Roman"/>
          <w:i/>
          <w:iCs/>
          <w:shd w:val="clear" w:color="auto" w:fill="FFFFFF"/>
          <w:lang w:val="it-IT"/>
        </w:rPr>
        <w:t xml:space="preserve"> Ricerca ed Innovazione, Fondazione Edmund Mach, San Michele all’ Adige, </w:t>
      </w:r>
      <w:proofErr w:type="spellStart"/>
      <w:r w:rsidRPr="006E6C38">
        <w:rPr>
          <w:rFonts w:ascii="Times New Roman" w:hAnsi="Times New Roman" w:cs="Times New Roman"/>
          <w:i/>
          <w:iCs/>
          <w:shd w:val="clear" w:color="auto" w:fill="FFFFFF"/>
          <w:lang w:val="it-IT"/>
        </w:rPr>
        <w:t>Italy</w:t>
      </w:r>
      <w:proofErr w:type="spellEnd"/>
    </w:p>
    <w:p w14:paraId="052B323C" w14:textId="77777777" w:rsidR="00AA574D" w:rsidRPr="006E6C38" w:rsidRDefault="00AA574D" w:rsidP="006E6C38">
      <w:pPr>
        <w:spacing w:after="0" w:line="240" w:lineRule="auto"/>
        <w:ind w:left="720"/>
        <w:jc w:val="both"/>
        <w:rPr>
          <w:rFonts w:ascii="Times New Roman" w:eastAsia="Lustria" w:hAnsi="Times New Roman" w:cs="Times New Roman"/>
          <w:highlight w:val="white"/>
        </w:rPr>
      </w:pPr>
      <w:r w:rsidRPr="006E6C38">
        <w:rPr>
          <w:rFonts w:ascii="Times New Roman" w:eastAsia="Lustria" w:hAnsi="Times New Roman" w:cs="Times New Roman"/>
          <w:highlight w:val="white"/>
          <w:vertAlign w:val="superscript"/>
        </w:rPr>
        <w:t>k</w:t>
      </w:r>
      <w:r w:rsidRPr="006E6C38">
        <w:rPr>
          <w:rFonts w:ascii="Times New Roman" w:eastAsia="Lustria" w:hAnsi="Times New Roman" w:cs="Times New Roman"/>
          <w:highlight w:val="white"/>
        </w:rPr>
        <w:t xml:space="preserve"> </w:t>
      </w:r>
      <w:r w:rsidRPr="006E6C38">
        <w:rPr>
          <w:rFonts w:ascii="Times New Roman" w:eastAsia="Lustria" w:hAnsi="Times New Roman" w:cs="Times New Roman"/>
          <w:i/>
        </w:rPr>
        <w:t xml:space="preserve">Free University of Bozen-Bolzano, Faculty of Natural Sciences and Technology, </w:t>
      </w:r>
      <w:r w:rsidRPr="006E6C38">
        <w:rPr>
          <w:rFonts w:ascii="Times New Roman" w:eastAsia="Lustria" w:hAnsi="Times New Roman" w:cs="Times New Roman"/>
          <w:i/>
          <w:highlight w:val="white"/>
        </w:rPr>
        <w:t>39100</w:t>
      </w:r>
      <w:r w:rsidRPr="006E6C38">
        <w:rPr>
          <w:rFonts w:ascii="Times New Roman" w:eastAsia="Lustria" w:hAnsi="Times New Roman" w:cs="Times New Roman"/>
          <w:i/>
        </w:rPr>
        <w:t xml:space="preserve">, </w:t>
      </w:r>
      <w:r w:rsidRPr="006E6C38">
        <w:rPr>
          <w:rFonts w:ascii="Times New Roman" w:eastAsia="Lustria" w:hAnsi="Times New Roman" w:cs="Times New Roman"/>
          <w:i/>
          <w:highlight w:val="white"/>
        </w:rPr>
        <w:t xml:space="preserve">Bozen, Italy </w:t>
      </w:r>
    </w:p>
    <w:p w14:paraId="6532EDC7" w14:textId="77777777" w:rsidR="00AA574D" w:rsidRPr="006E6C38" w:rsidRDefault="00AA574D" w:rsidP="00AA574D">
      <w:pPr>
        <w:spacing w:line="360" w:lineRule="auto"/>
        <w:ind w:left="720"/>
        <w:jc w:val="both"/>
        <w:rPr>
          <w:rFonts w:ascii="Times New Roman" w:eastAsia="Lustria" w:hAnsi="Times New Roman" w:cs="Times New Roman"/>
          <w:i/>
        </w:rPr>
      </w:pPr>
    </w:p>
    <w:p w14:paraId="198427DD" w14:textId="20E7A9DF" w:rsidR="00C819F3" w:rsidRPr="006E6C38" w:rsidRDefault="00AA574D" w:rsidP="006E6C38">
      <w:pPr>
        <w:spacing w:after="280" w:line="400" w:lineRule="auto"/>
        <w:ind w:left="720"/>
        <w:jc w:val="both"/>
        <w:rPr>
          <w:rFonts w:ascii="Times New Roman" w:eastAsia="Lustria" w:hAnsi="Times New Roman" w:cs="Times New Roman"/>
          <w:highlight w:val="white"/>
        </w:rPr>
      </w:pP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*</w:t>
      </w:r>
      <w:r w:rsidRPr="006E6C38">
        <w:rPr>
          <w:rFonts w:ascii="Times New Roman" w:eastAsia="Lustria" w:hAnsi="Times New Roman" w:cs="Times New Roman"/>
          <w:color w:val="262626"/>
        </w:rPr>
        <w:t xml:space="preserve">Authors for Correspondence, </w:t>
      </w:r>
      <w:r w:rsidRPr="006E6C38">
        <w:rPr>
          <w:rFonts w:ascii="Times New Roman" w:eastAsia="Lustria" w:hAnsi="Times New Roman" w:cs="Times New Roman"/>
          <w:color w:val="262626"/>
          <w:vertAlign w:val="superscript"/>
        </w:rPr>
        <w:t>¥</w:t>
      </w:r>
      <w:r w:rsidRPr="006E6C38">
        <w:rPr>
          <w:rFonts w:ascii="Times New Roman" w:eastAsia="Lustria" w:hAnsi="Times New Roman" w:cs="Times New Roman"/>
          <w:color w:val="262626"/>
        </w:rPr>
        <w:t>Contributed equally</w:t>
      </w:r>
    </w:p>
    <w:p w14:paraId="18714B81" w14:textId="77777777" w:rsidR="000D0799" w:rsidRPr="008F2151" w:rsidRDefault="000D0799" w:rsidP="005C5913">
      <w:pPr>
        <w:spacing w:after="280" w:line="360" w:lineRule="auto"/>
        <w:ind w:left="720"/>
        <w:jc w:val="both"/>
        <w:rPr>
          <w:rFonts w:eastAsia="Lustria"/>
          <w:color w:val="262626"/>
        </w:rPr>
      </w:pPr>
    </w:p>
    <w:p w14:paraId="518D4EB1" w14:textId="3651BFF1" w:rsidR="00BA04B2" w:rsidRDefault="00BA04B2">
      <w:r>
        <w:br w:type="page"/>
      </w:r>
    </w:p>
    <w:p w14:paraId="793D5165" w14:textId="77777777" w:rsidR="00556B8C" w:rsidRPr="00F73CD6" w:rsidRDefault="00556B8C"/>
    <w:p w14:paraId="7B34D792" w14:textId="29616A18" w:rsidR="00556B8C" w:rsidRPr="001D7C67" w:rsidRDefault="00556B8C" w:rsidP="00EF451D">
      <w:pPr>
        <w:jc w:val="center"/>
        <w:rPr>
          <w:b/>
        </w:rPr>
      </w:pPr>
      <w:r>
        <w:rPr>
          <w:b/>
        </w:rPr>
        <w:t>Table S</w:t>
      </w:r>
      <w:r w:rsidRPr="001D7C67">
        <w:rPr>
          <w:b/>
        </w:rPr>
        <w:t>1. Sequencing Data</w:t>
      </w:r>
    </w:p>
    <w:tbl>
      <w:tblPr>
        <w:tblW w:w="9362" w:type="dxa"/>
        <w:jc w:val="right"/>
        <w:tblLook w:val="04A0" w:firstRow="1" w:lastRow="0" w:firstColumn="1" w:lastColumn="0" w:noHBand="0" w:noVBand="1"/>
      </w:tblPr>
      <w:tblGrid>
        <w:gridCol w:w="1300"/>
        <w:gridCol w:w="1206"/>
        <w:gridCol w:w="39"/>
        <w:gridCol w:w="1632"/>
        <w:gridCol w:w="153"/>
        <w:gridCol w:w="857"/>
        <w:gridCol w:w="410"/>
        <w:gridCol w:w="583"/>
        <w:gridCol w:w="199"/>
        <w:gridCol w:w="1185"/>
        <w:gridCol w:w="36"/>
        <w:gridCol w:w="863"/>
        <w:gridCol w:w="17"/>
        <w:gridCol w:w="882"/>
      </w:tblGrid>
      <w:tr w:rsidR="00556B8C" w:rsidRPr="00E252CB" w14:paraId="79B82A0F" w14:textId="77777777" w:rsidTr="00BA04B2">
        <w:trPr>
          <w:trHeight w:val="540"/>
          <w:jc w:val="right"/>
        </w:trPr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hideMark/>
          </w:tcPr>
          <w:p w14:paraId="353F072F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Sample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4E035563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Library</w:t>
            </w:r>
          </w:p>
        </w:tc>
        <w:tc>
          <w:tcPr>
            <w:tcW w:w="1671" w:type="dxa"/>
            <w:gridSpan w:val="2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70EFA375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Read length (bp)</w:t>
            </w:r>
          </w:p>
        </w:tc>
        <w:tc>
          <w:tcPr>
            <w:tcW w:w="1420" w:type="dxa"/>
            <w:gridSpan w:val="3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345EC04F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</w:t>
            </w: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agment length (bp)</w:t>
            </w: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1</w:t>
            </w:r>
          </w:p>
        </w:tc>
        <w:tc>
          <w:tcPr>
            <w:tcW w:w="782" w:type="dxa"/>
            <w:gridSpan w:val="2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32045378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Yield (Gb)</w:t>
            </w:r>
          </w:p>
        </w:tc>
        <w:tc>
          <w:tcPr>
            <w:tcW w:w="1221" w:type="dxa"/>
            <w:gridSpan w:val="2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6B02E1FB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Coverage</w:t>
            </w:r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en-GB"/>
              </w:rPr>
              <w:t>2</w:t>
            </w: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68A44DA5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phix</w:t>
            </w:r>
            <w:proofErr w:type="spellEnd"/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error r1 (%)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215868"/>
              <w:right w:val="nil"/>
            </w:tcBorders>
            <w:shd w:val="clear" w:color="auto" w:fill="auto"/>
            <w:vAlign w:val="center"/>
            <w:hideMark/>
          </w:tcPr>
          <w:p w14:paraId="0243AFB3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phix</w:t>
            </w:r>
            <w:proofErr w:type="spellEnd"/>
            <w:r w:rsidRPr="00E252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error r2 (%)</w:t>
            </w:r>
          </w:p>
        </w:tc>
      </w:tr>
      <w:tr w:rsidR="00556B8C" w:rsidRPr="00E252CB" w14:paraId="5D9F1C7D" w14:textId="77777777" w:rsidTr="00BA04B2">
        <w:trPr>
          <w:trHeight w:val="320"/>
          <w:jc w:val="right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27EF5" w14:textId="77777777" w:rsidR="00556B8C" w:rsidRPr="00E252CB" w:rsidRDefault="00556B8C" w:rsidP="00E924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Cmel_1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D5100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PE310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9383A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2x251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EF100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310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03E14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57.85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5A5E21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131.87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A022A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1.745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C77E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1.845</w:t>
            </w:r>
          </w:p>
        </w:tc>
      </w:tr>
      <w:tr w:rsidR="00556B8C" w:rsidRPr="00E252CB" w14:paraId="068F3829" w14:textId="77777777" w:rsidTr="00BA04B2">
        <w:trPr>
          <w:trHeight w:val="320"/>
          <w:jc w:val="right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4E105" w14:textId="77777777" w:rsidR="00556B8C" w:rsidRPr="00E252CB" w:rsidRDefault="00556B8C" w:rsidP="00E924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Cmel_2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94F17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PE290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BE9C3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2x251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3D7D2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289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B8867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59.37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5CADA9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135.34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F08DC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1.745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398F1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1.845</w:t>
            </w:r>
          </w:p>
        </w:tc>
      </w:tr>
      <w:tr w:rsidR="00556B8C" w:rsidRPr="00E252CB" w14:paraId="21EC4C21" w14:textId="77777777" w:rsidTr="00BA04B2">
        <w:trPr>
          <w:trHeight w:val="340"/>
          <w:jc w:val="right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A31DF" w14:textId="77777777" w:rsidR="00556B8C" w:rsidRPr="00E252CB" w:rsidRDefault="00556B8C" w:rsidP="00E924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Cmel_4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7FB98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PE700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BF048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2x251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DA983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689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D8A3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75.34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FBB15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171.74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F49D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1.5725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CF8AA" w14:textId="77777777" w:rsidR="00556B8C" w:rsidRPr="00E252CB" w:rsidRDefault="00556B8C" w:rsidP="00E92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E252CB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1.9525</w:t>
            </w:r>
          </w:p>
        </w:tc>
      </w:tr>
      <w:tr w:rsidR="000D1825" w14:paraId="5FA97A6B" w14:textId="77777777" w:rsidTr="00BA04B2">
        <w:trPr>
          <w:trHeight w:val="320"/>
          <w:jc w:val="right"/>
        </w:trPr>
        <w:tc>
          <w:tcPr>
            <w:tcW w:w="1300" w:type="dxa"/>
            <w:noWrap/>
            <w:vAlign w:val="bottom"/>
            <w:hideMark/>
          </w:tcPr>
          <w:p w14:paraId="75E0AD3D" w14:textId="77777777" w:rsidR="000D1825" w:rsidRDefault="000D18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Cpic_2</w:t>
            </w:r>
          </w:p>
        </w:tc>
        <w:tc>
          <w:tcPr>
            <w:tcW w:w="1245" w:type="dxa"/>
            <w:gridSpan w:val="2"/>
            <w:vAlign w:val="center"/>
            <w:hideMark/>
          </w:tcPr>
          <w:p w14:paraId="4762F844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PE510</w:t>
            </w:r>
          </w:p>
        </w:tc>
        <w:tc>
          <w:tcPr>
            <w:tcW w:w="1785" w:type="dxa"/>
            <w:gridSpan w:val="2"/>
            <w:vAlign w:val="center"/>
            <w:hideMark/>
          </w:tcPr>
          <w:p w14:paraId="3ADB3354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2x251</w:t>
            </w:r>
          </w:p>
        </w:tc>
        <w:tc>
          <w:tcPr>
            <w:tcW w:w="857" w:type="dxa"/>
            <w:vAlign w:val="center"/>
            <w:hideMark/>
          </w:tcPr>
          <w:p w14:paraId="064CE334" w14:textId="5B3068D3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507</w:t>
            </w:r>
          </w:p>
        </w:tc>
        <w:tc>
          <w:tcPr>
            <w:tcW w:w="993" w:type="dxa"/>
            <w:gridSpan w:val="2"/>
            <w:vAlign w:val="center"/>
            <w:hideMark/>
          </w:tcPr>
          <w:p w14:paraId="4EB4F285" w14:textId="79D5B202" w:rsidR="000D1825" w:rsidRDefault="000D1825" w:rsidP="00F96D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121.4</w:t>
            </w:r>
            <w:r w:rsidR="00410DA2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1384" w:type="dxa"/>
            <w:gridSpan w:val="2"/>
            <w:vAlign w:val="center"/>
            <w:hideMark/>
          </w:tcPr>
          <w:p w14:paraId="0EC8ADBD" w14:textId="63186A89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192.1</w:t>
            </w:r>
            <w:r w:rsidR="00DD7997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899" w:type="dxa"/>
            <w:gridSpan w:val="2"/>
            <w:vAlign w:val="center"/>
            <w:hideMark/>
          </w:tcPr>
          <w:p w14:paraId="43BDE1D5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1.5725</w:t>
            </w:r>
          </w:p>
        </w:tc>
        <w:tc>
          <w:tcPr>
            <w:tcW w:w="899" w:type="dxa"/>
            <w:gridSpan w:val="2"/>
            <w:vAlign w:val="center"/>
            <w:hideMark/>
          </w:tcPr>
          <w:p w14:paraId="668D8EBB" w14:textId="0E36DB9E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1.95</w:t>
            </w:r>
            <w:r w:rsidR="00DD7997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</w:tr>
      <w:tr w:rsidR="000D1825" w14:paraId="3BD471A5" w14:textId="77777777" w:rsidTr="00BA04B2">
        <w:trPr>
          <w:trHeight w:val="340"/>
          <w:jc w:val="right"/>
        </w:trPr>
        <w:tc>
          <w:tcPr>
            <w:tcW w:w="1300" w:type="dxa"/>
            <w:tcBorders>
              <w:top w:val="nil"/>
              <w:left w:val="nil"/>
              <w:bottom w:val="single" w:sz="8" w:space="0" w:color="215868"/>
              <w:right w:val="nil"/>
            </w:tcBorders>
            <w:vAlign w:val="center"/>
            <w:hideMark/>
          </w:tcPr>
          <w:p w14:paraId="03CA3696" w14:textId="77777777" w:rsidR="000D1825" w:rsidRDefault="000D18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Cpic_2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9CD88D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PE750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2CA50A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2x251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C44860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746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195940" w14:textId="615F4C96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74.94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5681C5F0" w14:textId="79A1FE2D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118.5</w:t>
            </w:r>
            <w:r w:rsidR="00DD7997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937249" w14:textId="77777777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1.5725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943C26" w14:textId="56DDEF8F" w:rsidR="000D1825" w:rsidRDefault="000D18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1.95</w:t>
            </w:r>
            <w:r w:rsidR="00DD7997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</w:tr>
    </w:tbl>
    <w:p w14:paraId="01315493" w14:textId="77777777" w:rsidR="00556B8C" w:rsidRPr="005E7520" w:rsidRDefault="00556B8C" w:rsidP="00556B8C">
      <w:pPr>
        <w:rPr>
          <w:sz w:val="18"/>
          <w:szCs w:val="18"/>
          <w:vertAlign w:val="superscript"/>
        </w:rPr>
      </w:pPr>
    </w:p>
    <w:p w14:paraId="0A3C576E" w14:textId="4CA4A76A" w:rsidR="0087619D" w:rsidRPr="0087619D" w:rsidRDefault="00556B8C" w:rsidP="0087619D">
      <w:pPr>
        <w:spacing w:after="0" w:line="240" w:lineRule="auto"/>
        <w:rPr>
          <w:rFonts w:eastAsia="Times New Roman" w:cs="Arial"/>
          <w:color w:val="000000"/>
          <w:sz w:val="20"/>
          <w:szCs w:val="20"/>
          <w:lang w:val="en-GB" w:eastAsia="en-GB"/>
        </w:rPr>
      </w:pPr>
      <w:r w:rsidRPr="00906A06">
        <w:rPr>
          <w:rFonts w:eastAsia="Times New Roman" w:cs="Arial"/>
          <w:color w:val="000000"/>
          <w:sz w:val="20"/>
          <w:szCs w:val="20"/>
          <w:vertAlign w:val="superscript"/>
          <w:lang w:val="en-GB" w:eastAsia="en-GB"/>
        </w:rPr>
        <w:t xml:space="preserve">1 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>Fragment size used during agarose gel size selection</w:t>
      </w:r>
      <w:r w:rsidR="003E366C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for </w:t>
      </w:r>
      <w:r w:rsidR="003E366C" w:rsidRPr="00645D06">
        <w:rPr>
          <w:rFonts w:eastAsia="Times New Roman" w:cs="Arial"/>
          <w:i/>
          <w:iCs/>
          <w:color w:val="000000"/>
          <w:sz w:val="20"/>
          <w:szCs w:val="20"/>
          <w:lang w:val="en-GB" w:eastAsia="en-GB"/>
        </w:rPr>
        <w:t>C. melanoneura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>. Paired End Libraries are referred as PE31</w:t>
      </w:r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>0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>, PE290 and PE700 attending to their genomic fragment size</w:t>
      </w:r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>.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</w:t>
      </w:r>
      <w:r w:rsidRPr="00906A06">
        <w:rPr>
          <w:rFonts w:eastAsia="Times New Roman" w:cs="Arial"/>
          <w:color w:val="000000"/>
          <w:sz w:val="20"/>
          <w:szCs w:val="20"/>
          <w:vertAlign w:val="superscript"/>
          <w:lang w:val="en-GB" w:eastAsia="en-GB"/>
        </w:rPr>
        <w:t xml:space="preserve">2 </w:t>
      </w:r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>The sequencing coverage was calculated assuming a genome size of 4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>38.7</w:t>
      </w:r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Mb (as it was estimated with </w:t>
      </w:r>
      <w:proofErr w:type="spellStart"/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>Genomescope</w:t>
      </w:r>
      <w:proofErr w:type="spellEnd"/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v1.1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with=17</w:t>
      </w:r>
      <w:r w:rsidRPr="00906A06">
        <w:rPr>
          <w:rFonts w:eastAsia="Times New Roman" w:cs="Arial"/>
          <w:color w:val="000000"/>
          <w:sz w:val="20"/>
          <w:szCs w:val="20"/>
          <w:lang w:val="en-GB" w:eastAsia="en-GB"/>
        </w:rPr>
        <w:t>)</w:t>
      </w:r>
      <w:r>
        <w:rPr>
          <w:rFonts w:eastAsia="Times New Roman" w:cs="Arial"/>
          <w:color w:val="000000"/>
          <w:sz w:val="20"/>
          <w:szCs w:val="20"/>
          <w:lang w:val="en-GB" w:eastAsia="en-GB"/>
        </w:rPr>
        <w:t>.</w:t>
      </w:r>
      <w:r w:rsidR="0087619D" w:rsidRPr="0087619D">
        <w:rPr>
          <w:rFonts w:eastAsia="Times New Roman" w:cs="Arial"/>
          <w:color w:val="000000"/>
          <w:sz w:val="20"/>
          <w:szCs w:val="20"/>
          <w:vertAlign w:val="superscript"/>
          <w:lang w:val="en-GB" w:eastAsia="en-GB"/>
        </w:rPr>
        <w:t xml:space="preserve">1 </w:t>
      </w:r>
      <w:r w:rsidR="0087619D" w:rsidRPr="0087619D">
        <w:rPr>
          <w:rFonts w:eastAsia="Times New Roman" w:cs="Arial"/>
          <w:color w:val="000000"/>
          <w:sz w:val="20"/>
          <w:szCs w:val="20"/>
          <w:lang w:val="en-GB" w:eastAsia="en-GB"/>
        </w:rPr>
        <w:t>Fragment size used during agarose gel size selection (including adapter and other technical sequences)</w:t>
      </w:r>
      <w:r w:rsidR="003E366C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for </w:t>
      </w:r>
      <w:r w:rsidR="003E366C" w:rsidRPr="00645D06">
        <w:rPr>
          <w:rFonts w:eastAsia="Times New Roman" w:cs="Arial"/>
          <w:i/>
          <w:iCs/>
          <w:color w:val="000000"/>
          <w:sz w:val="20"/>
          <w:szCs w:val="20"/>
          <w:lang w:val="en-GB" w:eastAsia="en-GB"/>
        </w:rPr>
        <w:t>C.</w:t>
      </w:r>
      <w:r w:rsidR="00645D06">
        <w:rPr>
          <w:rFonts w:eastAsia="Times New Roman" w:cs="Arial"/>
          <w:i/>
          <w:iCs/>
          <w:color w:val="000000"/>
          <w:sz w:val="20"/>
          <w:szCs w:val="20"/>
          <w:lang w:val="en-GB" w:eastAsia="en-GB"/>
        </w:rPr>
        <w:t xml:space="preserve"> </w:t>
      </w:r>
      <w:r w:rsidR="003E366C" w:rsidRPr="00645D06">
        <w:rPr>
          <w:rFonts w:eastAsia="Times New Roman" w:cs="Arial"/>
          <w:i/>
          <w:iCs/>
          <w:color w:val="000000"/>
          <w:sz w:val="20"/>
          <w:szCs w:val="20"/>
          <w:lang w:val="en-GB" w:eastAsia="en-GB"/>
        </w:rPr>
        <w:t>melanoneur</w:t>
      </w:r>
      <w:r w:rsidR="00645D06" w:rsidRPr="00645D06">
        <w:rPr>
          <w:rFonts w:eastAsia="Times New Roman" w:cs="Arial"/>
          <w:i/>
          <w:iCs/>
          <w:color w:val="000000"/>
          <w:sz w:val="20"/>
          <w:szCs w:val="20"/>
          <w:lang w:val="en-GB" w:eastAsia="en-GB"/>
        </w:rPr>
        <w:t>a</w:t>
      </w:r>
      <w:r w:rsidR="0087619D" w:rsidRPr="0087619D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. Paired End Libraries were named PE510 and PE750 attending to their genomic fragment size. </w:t>
      </w:r>
      <w:r w:rsidR="0087619D" w:rsidRPr="0087619D">
        <w:rPr>
          <w:rFonts w:eastAsia="Times New Roman" w:cs="Arial"/>
          <w:color w:val="000000"/>
          <w:sz w:val="20"/>
          <w:szCs w:val="20"/>
          <w:vertAlign w:val="superscript"/>
          <w:lang w:val="en-GB" w:eastAsia="en-GB"/>
        </w:rPr>
        <w:t xml:space="preserve">2 </w:t>
      </w:r>
      <w:r w:rsidR="0087619D" w:rsidRPr="0087619D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The sequencing coverage was calculated assuming a genome size of 632.08 Mb (as it was estimated with </w:t>
      </w:r>
      <w:proofErr w:type="spellStart"/>
      <w:r w:rsidR="0087619D" w:rsidRPr="0087619D">
        <w:rPr>
          <w:rFonts w:eastAsia="Times New Roman" w:cs="Arial"/>
          <w:color w:val="000000"/>
          <w:sz w:val="20"/>
          <w:szCs w:val="20"/>
          <w:lang w:val="en-GB" w:eastAsia="en-GB"/>
        </w:rPr>
        <w:t>Genomescope</w:t>
      </w:r>
      <w:proofErr w:type="spellEnd"/>
      <w:r w:rsidR="0087619D" w:rsidRPr="0087619D">
        <w:rPr>
          <w:rFonts w:eastAsia="Times New Roman" w:cs="Arial"/>
          <w:color w:val="000000"/>
          <w:sz w:val="20"/>
          <w:szCs w:val="20"/>
          <w:lang w:val="en-GB" w:eastAsia="en-GB"/>
        </w:rPr>
        <w:t xml:space="preserve"> v1.1 from the PE510 library using a k=17).</w:t>
      </w:r>
    </w:p>
    <w:p w14:paraId="5FDCE296" w14:textId="669DBB9A" w:rsidR="00556B8C" w:rsidRDefault="00556B8C">
      <w:pPr>
        <w:rPr>
          <w:lang w:val="en-GB"/>
        </w:rPr>
      </w:pPr>
      <w:r>
        <w:rPr>
          <w:lang w:val="en-GB"/>
        </w:rPr>
        <w:br w:type="page"/>
      </w:r>
    </w:p>
    <w:p w14:paraId="2F1F6644" w14:textId="77777777" w:rsidR="00DF0511" w:rsidRDefault="00DF0511" w:rsidP="008F2151">
      <w:pPr>
        <w:jc w:val="center"/>
        <w:rPr>
          <w:b/>
          <w:i/>
        </w:rPr>
      </w:pPr>
      <w:r>
        <w:rPr>
          <w:b/>
        </w:rPr>
        <w:lastRenderedPageBreak/>
        <w:t>T</w:t>
      </w:r>
      <w:r w:rsidRPr="001D7C67">
        <w:rPr>
          <w:b/>
        </w:rPr>
        <w:t xml:space="preserve">able </w:t>
      </w:r>
      <w:r>
        <w:rPr>
          <w:b/>
        </w:rPr>
        <w:t>S</w:t>
      </w:r>
      <w:r w:rsidRPr="001D7C67">
        <w:rPr>
          <w:b/>
        </w:rPr>
        <w:t>2.</w:t>
      </w:r>
      <w:r>
        <w:rPr>
          <w:b/>
        </w:rPr>
        <w:t xml:space="preserve"> Genome Properties of</w:t>
      </w:r>
      <w:r w:rsidRPr="001A4656">
        <w:rPr>
          <w:b/>
          <w:i/>
        </w:rPr>
        <w:t xml:space="preserve"> </w:t>
      </w:r>
      <w:proofErr w:type="spellStart"/>
      <w:r w:rsidRPr="001A4656">
        <w:rPr>
          <w:b/>
          <w:i/>
        </w:rPr>
        <w:t>Cacopsylla</w:t>
      </w:r>
      <w:proofErr w:type="spellEnd"/>
      <w:r w:rsidRPr="001A4656">
        <w:rPr>
          <w:b/>
          <w:i/>
        </w:rPr>
        <w:t xml:space="preserve"> melanoneura</w:t>
      </w:r>
    </w:p>
    <w:tbl>
      <w:tblPr>
        <w:tblW w:w="9252" w:type="dxa"/>
        <w:tblInd w:w="108" w:type="dxa"/>
        <w:tblLook w:val="04A0" w:firstRow="1" w:lastRow="0" w:firstColumn="1" w:lastColumn="0" w:noHBand="0" w:noVBand="1"/>
      </w:tblPr>
      <w:tblGrid>
        <w:gridCol w:w="2272"/>
        <w:gridCol w:w="3260"/>
        <w:gridCol w:w="2000"/>
        <w:gridCol w:w="1720"/>
      </w:tblGrid>
      <w:tr w:rsidR="00A24154" w:rsidRPr="009647A4" w14:paraId="5E21ADF8" w14:textId="77777777" w:rsidTr="00BE5859">
        <w:trPr>
          <w:trHeight w:val="320"/>
        </w:trPr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CDA64" w14:textId="77777777" w:rsidR="00A24154" w:rsidRPr="00A80A1D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32C35" w14:textId="77777777" w:rsidR="00A24154" w:rsidRPr="00A80A1D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80A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Property*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3CD17" w14:textId="77777777" w:rsidR="00A24154" w:rsidRPr="00A80A1D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80A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min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FAB0B" w14:textId="77777777" w:rsidR="00A24154" w:rsidRPr="00A80A1D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80A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max</w:t>
            </w:r>
          </w:p>
        </w:tc>
      </w:tr>
      <w:tr w:rsidR="00A24154" w:rsidRPr="009647A4" w14:paraId="25E6CBBE" w14:textId="77777777" w:rsidTr="00BE5859">
        <w:trPr>
          <w:trHeight w:val="338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D1BEF5D" w14:textId="77777777" w:rsidR="00A24154" w:rsidRPr="00A16D82" w:rsidRDefault="00A24154" w:rsidP="00BE5859">
            <w:pPr>
              <w:spacing w:after="0" w:line="240" w:lineRule="auto"/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16D82"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>Cacopsylla</w:t>
            </w:r>
            <w:proofErr w:type="spellEnd"/>
            <w:r w:rsidRPr="00A16D82"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 xml:space="preserve"> melanoneura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AEAF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Heterozygosity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38A1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2.51%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5627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2.53%</w:t>
            </w:r>
          </w:p>
        </w:tc>
      </w:tr>
      <w:tr w:rsidR="00A24154" w:rsidRPr="009647A4" w14:paraId="4E6F2023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22230CFF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455D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Haploid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D980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438,045,262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DFBD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438,672,560</w:t>
            </w:r>
          </w:p>
        </w:tc>
      </w:tr>
      <w:tr w:rsidR="00A24154" w:rsidRPr="009647A4" w14:paraId="70495AAF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1830CDB0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8CCA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Repeat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EF89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250,936,758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1F8E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251,296,110</w:t>
            </w:r>
          </w:p>
        </w:tc>
      </w:tr>
      <w:tr w:rsidR="00A24154" w:rsidRPr="009647A4" w14:paraId="62360013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928CC15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19AC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Unique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9F5F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187,108,503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C8B7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187,376,450</w:t>
            </w:r>
          </w:p>
        </w:tc>
      </w:tr>
      <w:tr w:rsidR="00A24154" w:rsidRPr="009647A4" w14:paraId="38B5BFBF" w14:textId="77777777" w:rsidTr="00BE5859">
        <w:trPr>
          <w:trHeight w:val="347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CADD2CF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3D58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Model Fit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3342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86.89%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4018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94.21%</w:t>
            </w:r>
          </w:p>
        </w:tc>
      </w:tr>
      <w:tr w:rsidR="00A24154" w:rsidRPr="009647A4" w14:paraId="3F3346ED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right w:val="nil"/>
            </w:tcBorders>
          </w:tcPr>
          <w:p w14:paraId="2F89D2DC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1EE8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Read Error Rate</w:t>
            </w:r>
          </w:p>
        </w:tc>
        <w:tc>
          <w:tcPr>
            <w:tcW w:w="2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9415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1.05%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AF64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1.05%</w:t>
            </w:r>
          </w:p>
        </w:tc>
      </w:tr>
      <w:tr w:rsidR="00A24154" w:rsidRPr="009647A4" w14:paraId="48DC7592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4C365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8D69A" w14:textId="77777777" w:rsidR="00A24154" w:rsidRPr="0093320F" w:rsidRDefault="00A24154" w:rsidP="00BE585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Repe</w:t>
            </w: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itive Fraction of the Genome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DB4C7" w14:textId="77777777" w:rsidR="00A24154" w:rsidRPr="002A5DB9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57.28%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D002C" w14:textId="77777777" w:rsidR="00A24154" w:rsidRPr="0093320F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57.28%</w:t>
            </w:r>
          </w:p>
        </w:tc>
      </w:tr>
      <w:tr w:rsidR="00A24154" w:rsidRPr="009647A4" w14:paraId="496B5AAB" w14:textId="77777777" w:rsidTr="00BE5859">
        <w:trPr>
          <w:trHeight w:val="320"/>
        </w:trPr>
        <w:tc>
          <w:tcPr>
            <w:tcW w:w="22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9736DC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proofErr w:type="spellStart"/>
            <w:r w:rsidRPr="00352462"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>Cacopsylla</w:t>
            </w:r>
            <w:proofErr w:type="spellEnd"/>
            <w:r w:rsidRPr="00352462"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>pict</w:t>
            </w:r>
            <w:r w:rsidRPr="00352462">
              <w:rPr>
                <w:rFonts w:ascii="Calibri" w:eastAsia="Times New Roman" w:hAnsi="Calibri"/>
                <w:b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06113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Heterozygosity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538F6DC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1.37%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563316A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1.37%</w:t>
            </w:r>
          </w:p>
        </w:tc>
      </w:tr>
      <w:tr w:rsidR="00A24154" w:rsidRPr="009647A4" w14:paraId="1168A5B1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36821D93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566DF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Haploid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84404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631,347,990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962079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632,082,702</w:t>
            </w:r>
          </w:p>
        </w:tc>
      </w:tr>
      <w:tr w:rsidR="00A24154" w:rsidRPr="009647A4" w14:paraId="4146EA68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76A921B5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F159D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Repeat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D016D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423,571,562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C80D2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424,064,480</w:t>
            </w:r>
          </w:p>
        </w:tc>
      </w:tr>
      <w:tr w:rsidR="00A24154" w:rsidRPr="009647A4" w14:paraId="2317673F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89B63C2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EEA5C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Genome Unique Length (bp)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819FF1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207,776,428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E1B632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208,018,222</w:t>
            </w:r>
          </w:p>
        </w:tc>
      </w:tr>
      <w:tr w:rsidR="00A24154" w:rsidRPr="009647A4" w14:paraId="53B9735C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3E08F83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E7432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Model Fit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EC99AD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85.59%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D050D2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97.20%</w:t>
            </w:r>
          </w:p>
        </w:tc>
      </w:tr>
      <w:tr w:rsidR="00A24154" w:rsidRPr="009647A4" w14:paraId="29FAFD68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C8B7FFE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9F881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Read Error Rate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7F66C6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0.68%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9681B5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0.68%</w:t>
            </w:r>
          </w:p>
        </w:tc>
      </w:tr>
      <w:tr w:rsidR="00A24154" w:rsidRPr="009647A4" w14:paraId="690878A0" w14:textId="77777777" w:rsidTr="00BE5859">
        <w:trPr>
          <w:trHeight w:val="320"/>
        </w:trPr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853FA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1A6574" w14:textId="77777777" w:rsidR="00A24154" w:rsidRDefault="00A24154" w:rsidP="00BE5859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Repe</w:t>
            </w:r>
            <w:r w:rsidRPr="0093320F"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Times New Roman" w:hAnsi="Calibri"/>
                <w:bCs/>
                <w:color w:val="000000"/>
                <w:sz w:val="20"/>
                <w:szCs w:val="20"/>
              </w:rPr>
              <w:t>itive Fraction of the Genome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B2DF7E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67.09%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34C223" w14:textId="77777777" w:rsidR="00A24154" w:rsidRDefault="00A24154" w:rsidP="00BE585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FA08E4">
              <w:t>67.09%</w:t>
            </w:r>
          </w:p>
        </w:tc>
      </w:tr>
    </w:tbl>
    <w:p w14:paraId="33136CB1" w14:textId="77777777" w:rsidR="00A24154" w:rsidRPr="00A24154" w:rsidRDefault="00A24154" w:rsidP="008F2151">
      <w:pPr>
        <w:jc w:val="center"/>
        <w:rPr>
          <w:b/>
          <w:iCs/>
        </w:rPr>
      </w:pPr>
    </w:p>
    <w:p w14:paraId="2D54CEEB" w14:textId="77777777" w:rsidR="00DF0511" w:rsidRDefault="00DF0511" w:rsidP="00EF451D">
      <w:pPr>
        <w:spacing w:after="0" w:line="240" w:lineRule="auto"/>
        <w:jc w:val="center"/>
        <w:rPr>
          <w:rFonts w:ascii="Calibri" w:eastAsia="Times New Roman" w:hAnsi="Calibri" w:cs="Times New Roman"/>
          <w:bCs/>
          <w:color w:val="000000"/>
          <w:sz w:val="18"/>
          <w:szCs w:val="18"/>
          <w:vertAlign w:val="superscript"/>
          <w:lang w:val="en-GB" w:eastAsia="en-GB"/>
        </w:rPr>
      </w:pPr>
    </w:p>
    <w:p w14:paraId="2992C8DE" w14:textId="77777777" w:rsidR="00DF0511" w:rsidRDefault="00DF0511" w:rsidP="00EF451D">
      <w:pPr>
        <w:spacing w:after="0" w:line="240" w:lineRule="auto"/>
        <w:jc w:val="center"/>
        <w:rPr>
          <w:sz w:val="18"/>
          <w:szCs w:val="18"/>
        </w:rPr>
      </w:pPr>
      <w:r w:rsidRPr="00745299">
        <w:rPr>
          <w:rFonts w:ascii="Calibri" w:eastAsia="Times New Roman" w:hAnsi="Calibri" w:cs="Times New Roman"/>
          <w:bCs/>
          <w:color w:val="000000"/>
          <w:sz w:val="18"/>
          <w:szCs w:val="18"/>
          <w:vertAlign w:val="superscript"/>
          <w:lang w:val="en-GB" w:eastAsia="en-GB"/>
        </w:rPr>
        <w:t>*</w:t>
      </w:r>
      <w:r>
        <w:rPr>
          <w:sz w:val="18"/>
          <w:szCs w:val="18"/>
        </w:rPr>
        <w:t>Estimated from the Illumina PE7</w:t>
      </w:r>
      <w:r w:rsidRPr="0082042C">
        <w:rPr>
          <w:sz w:val="18"/>
          <w:szCs w:val="18"/>
        </w:rPr>
        <w:t xml:space="preserve">00 2x251bp reads using </w:t>
      </w:r>
      <w:proofErr w:type="spellStart"/>
      <w:r w:rsidRPr="0082042C">
        <w:rPr>
          <w:sz w:val="18"/>
          <w:szCs w:val="18"/>
        </w:rPr>
        <w:t>G</w:t>
      </w:r>
      <w:r>
        <w:rPr>
          <w:sz w:val="18"/>
          <w:szCs w:val="18"/>
        </w:rPr>
        <w:t>enomeScope</w:t>
      </w:r>
      <w:proofErr w:type="spellEnd"/>
      <w:r>
        <w:rPr>
          <w:sz w:val="18"/>
          <w:szCs w:val="18"/>
        </w:rPr>
        <w:t xml:space="preserve"> version 1.0 (k = 17</w:t>
      </w:r>
      <w:r w:rsidRPr="00745299">
        <w:rPr>
          <w:sz w:val="18"/>
          <w:szCs w:val="18"/>
        </w:rPr>
        <w:t>)</w:t>
      </w:r>
    </w:p>
    <w:p w14:paraId="229A75FC" w14:textId="77777777" w:rsidR="00DF0511" w:rsidRPr="00A16D82" w:rsidRDefault="00DF0511" w:rsidP="00556B8C">
      <w:pPr>
        <w:rPr>
          <w:b/>
        </w:rPr>
      </w:pPr>
    </w:p>
    <w:p w14:paraId="206692A1" w14:textId="3C174919" w:rsidR="00A16D82" w:rsidRPr="00A16D82" w:rsidRDefault="00A16D82" w:rsidP="00EF451D">
      <w:pPr>
        <w:jc w:val="center"/>
        <w:rPr>
          <w:b/>
        </w:rPr>
      </w:pPr>
    </w:p>
    <w:p w14:paraId="00EF9CC0" w14:textId="77777777" w:rsidR="00A16D82" w:rsidRPr="00A16D82" w:rsidRDefault="00A16D82" w:rsidP="00A16D82">
      <w:pPr>
        <w:rPr>
          <w:b/>
        </w:rPr>
      </w:pPr>
    </w:p>
    <w:p w14:paraId="52613AFF" w14:textId="77777777" w:rsidR="00B6587D" w:rsidRDefault="00B6587D" w:rsidP="00556B8C">
      <w:pPr>
        <w:rPr>
          <w:b/>
        </w:rPr>
      </w:pPr>
    </w:p>
    <w:p w14:paraId="700114EF" w14:textId="139AA290" w:rsidR="004E318F" w:rsidRDefault="004E318F">
      <w:pPr>
        <w:rPr>
          <w:b/>
        </w:rPr>
      </w:pPr>
      <w:r>
        <w:rPr>
          <w:b/>
        </w:rPr>
        <w:br w:type="page"/>
      </w:r>
    </w:p>
    <w:p w14:paraId="354A54D2" w14:textId="7DDC1873" w:rsidR="004E318F" w:rsidRPr="002B71CE" w:rsidRDefault="004E318F" w:rsidP="00EF451D">
      <w:pPr>
        <w:jc w:val="center"/>
      </w:pPr>
      <w:r w:rsidRPr="001D7C67">
        <w:rPr>
          <w:b/>
        </w:rPr>
        <w:lastRenderedPageBreak/>
        <w:t xml:space="preserve">Table </w:t>
      </w:r>
      <w:r>
        <w:rPr>
          <w:b/>
        </w:rPr>
        <w:t>S3</w:t>
      </w:r>
      <w:r w:rsidRPr="001D7C67">
        <w:rPr>
          <w:b/>
        </w:rPr>
        <w:t xml:space="preserve">. </w:t>
      </w:r>
      <w:r>
        <w:rPr>
          <w:b/>
        </w:rPr>
        <w:t>Contaminant Species detected with Kraken</w:t>
      </w:r>
    </w:p>
    <w:tbl>
      <w:tblPr>
        <w:tblW w:w="9252" w:type="dxa"/>
        <w:tblInd w:w="108" w:type="dxa"/>
        <w:tblLook w:val="04A0" w:firstRow="1" w:lastRow="0" w:firstColumn="1" w:lastColumn="0" w:noHBand="0" w:noVBand="1"/>
      </w:tblPr>
      <w:tblGrid>
        <w:gridCol w:w="2332"/>
        <w:gridCol w:w="3200"/>
        <w:gridCol w:w="1820"/>
        <w:gridCol w:w="1900"/>
      </w:tblGrid>
      <w:tr w:rsidR="004E318F" w:rsidRPr="00477ED1" w14:paraId="08462591" w14:textId="77777777" w:rsidTr="00352462">
        <w:trPr>
          <w:trHeight w:val="320"/>
        </w:trPr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A4C929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63808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  <w:t>Species Name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07AC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  <w:t xml:space="preserve">NCBI </w:t>
            </w:r>
            <w:proofErr w:type="spellStart"/>
            <w:r w:rsidRPr="00477ED1"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  <w:t>TaxID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2DF1C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b/>
                <w:bCs/>
                <w:color w:val="000000"/>
                <w:szCs w:val="22"/>
                <w:lang w:val="en-GB" w:eastAsia="en-GB"/>
              </w:rPr>
              <w:t>%Reads Covered</w:t>
            </w:r>
          </w:p>
        </w:tc>
      </w:tr>
      <w:tr w:rsidR="004E318F" w:rsidRPr="00477ED1" w14:paraId="1087997F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061BF0D7" w14:textId="77777777" w:rsidR="004E318F" w:rsidRPr="00352462" w:rsidRDefault="004E318F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352462"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  <w:t>Cacopsylla</w:t>
            </w:r>
            <w:proofErr w:type="spellEnd"/>
            <w:r w:rsidRPr="00352462"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  <w:t xml:space="preserve"> melanoneura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0E51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Myceliophthora</w:t>
            </w:r>
            <w:proofErr w:type="spellEnd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thermophila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2BB2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78579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FF4B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1.63</w:t>
            </w:r>
          </w:p>
        </w:tc>
      </w:tr>
      <w:tr w:rsidR="004E318F" w:rsidRPr="00477ED1" w14:paraId="62DBB311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3D1847EC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F7B5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Candida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dubliniensis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C5D3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42374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1F25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1.26</w:t>
            </w:r>
          </w:p>
        </w:tc>
      </w:tr>
      <w:tr w:rsidR="004E318F" w:rsidRPr="00477ED1" w14:paraId="14C14231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21719135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65AA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Leishmania major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E23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5664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CE9D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1.14</w:t>
            </w:r>
          </w:p>
        </w:tc>
      </w:tr>
      <w:tr w:rsidR="004E318F" w:rsidRPr="00477ED1" w14:paraId="5919B940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55150D85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783E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Thielavia</w:t>
            </w:r>
            <w:proofErr w:type="spellEnd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terrestris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9C9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35720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444C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0.46</w:t>
            </w:r>
          </w:p>
        </w:tc>
      </w:tr>
      <w:tr w:rsidR="004E318F" w:rsidRPr="00477ED1" w14:paraId="1B42ECA4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4AE4BB71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CD2B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Methanobacterium</w:t>
            </w:r>
            <w:proofErr w:type="spellEnd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formicicum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D2C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2162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BBD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0.31</w:t>
            </w:r>
          </w:p>
        </w:tc>
      </w:tr>
      <w:tr w:rsidR="004E318F" w:rsidRPr="00477ED1" w14:paraId="1DDD8D2F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717D18A1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DC83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Streptococcus sp. VT 162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698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1419814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350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0.26</w:t>
            </w:r>
          </w:p>
        </w:tc>
      </w:tr>
      <w:tr w:rsidR="004E318F" w:rsidRPr="00477ED1" w14:paraId="49788547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577DF66D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8FD6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Saccharomyces cerevisiae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CF3A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4932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864F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0.18</w:t>
            </w:r>
          </w:p>
        </w:tc>
      </w:tr>
      <w:tr w:rsidR="004E318F" w:rsidRPr="00477ED1" w14:paraId="4989F164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2F9DC2F2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82B3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Pandoravirus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dulcis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DD20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1349409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F521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0.08</w:t>
            </w:r>
          </w:p>
        </w:tc>
      </w:tr>
      <w:tr w:rsidR="004E318F" w:rsidRPr="00477ED1" w14:paraId="3A0586DB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4BFE73A7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9DD7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Cronobacter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sakazakii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289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28141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B020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0.07</w:t>
            </w:r>
          </w:p>
        </w:tc>
      </w:tr>
      <w:tr w:rsidR="004E318F" w:rsidRPr="00477ED1" w14:paraId="57FF8DA1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01134120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19A0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Alteromonas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mediterranea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076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314275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345C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0.06</w:t>
            </w:r>
          </w:p>
        </w:tc>
      </w:tr>
      <w:tr w:rsidR="004E318F" w:rsidRPr="00477ED1" w14:paraId="7C321160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01E93C06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602F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Piscine myocarditis-like virus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D925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1798085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4AC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0.06</w:t>
            </w:r>
          </w:p>
        </w:tc>
      </w:tr>
      <w:tr w:rsidR="004E318F" w:rsidRPr="00477ED1" w14:paraId="57D9AB76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27D1775A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8BB1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Mycoplasma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hyopneumoniae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D088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2099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B2F8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0.06</w:t>
            </w:r>
          </w:p>
        </w:tc>
      </w:tr>
      <w:tr w:rsidR="004E318F" w:rsidRPr="00477ED1" w14:paraId="1FE0DF5B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54939FC3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EA22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Kluyveromyces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lactis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029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28985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B4A5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0.05</w:t>
            </w:r>
          </w:p>
        </w:tc>
      </w:tr>
      <w:tr w:rsidR="004E318F" w:rsidRPr="00477ED1" w14:paraId="164F05AA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10E56F7E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E88C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Methanococcus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voltae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3068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2188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CEAF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0.04</w:t>
            </w:r>
          </w:p>
        </w:tc>
      </w:tr>
      <w:tr w:rsidR="004E318F" w:rsidRPr="00477ED1" w14:paraId="03053FA7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7099086C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03E2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Candidatus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Carsonella</w:t>
            </w:r>
            <w:proofErr w:type="spellEnd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ruddii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B74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114186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6E1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0.03</w:t>
            </w:r>
          </w:p>
        </w:tc>
      </w:tr>
      <w:tr w:rsidR="004E318F" w:rsidRPr="00477ED1" w14:paraId="56AF0EE8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7B678E3B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5FDA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Pandoravirus</w:t>
            </w:r>
            <w:proofErr w:type="spellEnd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Pr="00477ED1"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salinus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06AF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1349410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554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0.03</w:t>
            </w:r>
          </w:p>
        </w:tc>
      </w:tr>
      <w:tr w:rsidR="004E318F" w:rsidRPr="00477ED1" w14:paraId="724B749A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BC82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95867" w14:textId="77777777" w:rsidR="004E318F" w:rsidRPr="00477ED1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Methanosarcina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  <w:t>lacustris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14D05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170861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49E58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 w:rsidRPr="00477ED1">
              <w:rPr>
                <w:rFonts w:eastAsia="Times New Roman" w:cs="Times New Roman"/>
                <w:color w:val="000000"/>
                <w:szCs w:val="22"/>
                <w:lang w:val="en-GB" w:eastAsia="en-GB"/>
              </w:rPr>
              <w:t>0.03</w:t>
            </w:r>
          </w:p>
        </w:tc>
      </w:tr>
      <w:tr w:rsidR="004E318F" w:rsidRPr="00477ED1" w14:paraId="4129D60F" w14:textId="77777777" w:rsidTr="00352462">
        <w:trPr>
          <w:trHeight w:val="320"/>
        </w:trPr>
        <w:tc>
          <w:tcPr>
            <w:tcW w:w="2332" w:type="dxa"/>
            <w:tcBorders>
              <w:top w:val="single" w:sz="4" w:space="0" w:color="auto"/>
              <w:left w:val="nil"/>
              <w:right w:val="nil"/>
            </w:tcBorders>
          </w:tcPr>
          <w:p w14:paraId="53C52198" w14:textId="77777777" w:rsidR="004E318F" w:rsidRPr="00352462" w:rsidRDefault="004E318F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 w:rsidRPr="00352462"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  <w:t>Cacopsylla</w:t>
            </w:r>
            <w:proofErr w:type="spellEnd"/>
            <w:r w:rsidRPr="00352462">
              <w:rPr>
                <w:rFonts w:eastAsia="Times New Roman" w:cs="Times New Roman"/>
                <w:b/>
                <w:bCs/>
                <w:i/>
                <w:iCs/>
                <w:color w:val="000000"/>
                <w:szCs w:val="22"/>
                <w:lang w:val="en-GB" w:eastAsia="en-GB"/>
              </w:rPr>
              <w:t xml:space="preserve"> picta</w:t>
            </w:r>
          </w:p>
        </w:tc>
        <w:tc>
          <w:tcPr>
            <w:tcW w:w="3200" w:type="dxa"/>
            <w:tcBorders>
              <w:top w:val="single" w:sz="4" w:space="0" w:color="auto"/>
            </w:tcBorders>
            <w:noWrap/>
            <w:vAlign w:val="bottom"/>
          </w:tcPr>
          <w:p w14:paraId="4CA6A28E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Bacillus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halodurans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</w:tcBorders>
            <w:noWrap/>
            <w:vAlign w:val="bottom"/>
          </w:tcPr>
          <w:p w14:paraId="2FB6EF5D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86665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noWrap/>
            <w:vAlign w:val="bottom"/>
          </w:tcPr>
          <w:p w14:paraId="18098B18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4.31</w:t>
            </w:r>
          </w:p>
        </w:tc>
      </w:tr>
      <w:tr w:rsidR="004E318F" w:rsidRPr="00477ED1" w14:paraId="0EBA83AA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7D05DC15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64D8FB47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Methanobacterium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formicicum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732CB120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2162</w:t>
            </w:r>
          </w:p>
        </w:tc>
        <w:tc>
          <w:tcPr>
            <w:tcW w:w="1900" w:type="dxa"/>
            <w:noWrap/>
            <w:vAlign w:val="bottom"/>
          </w:tcPr>
          <w:p w14:paraId="14940CC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4.24</w:t>
            </w:r>
          </w:p>
        </w:tc>
      </w:tr>
      <w:tr w:rsidR="004E318F" w:rsidRPr="00477ED1" w14:paraId="015961E6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2459B6A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20C1BAE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Myceliophthora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thermophila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432B0DC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78579</w:t>
            </w:r>
          </w:p>
        </w:tc>
        <w:tc>
          <w:tcPr>
            <w:tcW w:w="1900" w:type="dxa"/>
            <w:noWrap/>
            <w:vAlign w:val="bottom"/>
          </w:tcPr>
          <w:p w14:paraId="65BC3C12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2.57</w:t>
            </w:r>
          </w:p>
        </w:tc>
      </w:tr>
      <w:tr w:rsidR="004E318F" w:rsidRPr="00477ED1" w14:paraId="3FB87D32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5D0D627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65881626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Candida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dubliniensis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30C692B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42374</w:t>
            </w:r>
          </w:p>
        </w:tc>
        <w:tc>
          <w:tcPr>
            <w:tcW w:w="1900" w:type="dxa"/>
            <w:noWrap/>
            <w:vAlign w:val="bottom"/>
          </w:tcPr>
          <w:p w14:paraId="4CF720F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2.35</w:t>
            </w:r>
          </w:p>
        </w:tc>
      </w:tr>
      <w:tr w:rsidR="004E318F" w:rsidRPr="00477ED1" w14:paraId="589EFE95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23A7BC5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74F1DD0D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>Leishmania major</w:t>
            </w:r>
          </w:p>
        </w:tc>
        <w:tc>
          <w:tcPr>
            <w:tcW w:w="1820" w:type="dxa"/>
            <w:noWrap/>
            <w:vAlign w:val="bottom"/>
          </w:tcPr>
          <w:p w14:paraId="7DBA2E6F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5664</w:t>
            </w:r>
          </w:p>
        </w:tc>
        <w:tc>
          <w:tcPr>
            <w:tcW w:w="1900" w:type="dxa"/>
            <w:noWrap/>
            <w:vAlign w:val="bottom"/>
          </w:tcPr>
          <w:p w14:paraId="6A945C1F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1.45</w:t>
            </w:r>
          </w:p>
        </w:tc>
      </w:tr>
      <w:tr w:rsidR="004E318F" w:rsidRPr="00477ED1" w14:paraId="0AAAA7C1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6699747E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2816E1DD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Thielavia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terrestris</w:t>
            </w:r>
          </w:p>
        </w:tc>
        <w:tc>
          <w:tcPr>
            <w:tcW w:w="1820" w:type="dxa"/>
            <w:noWrap/>
            <w:vAlign w:val="bottom"/>
          </w:tcPr>
          <w:p w14:paraId="10E397D5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35720</w:t>
            </w:r>
          </w:p>
        </w:tc>
        <w:tc>
          <w:tcPr>
            <w:tcW w:w="1900" w:type="dxa"/>
            <w:noWrap/>
            <w:vAlign w:val="bottom"/>
          </w:tcPr>
          <w:p w14:paraId="064470DE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0.79</w:t>
            </w:r>
          </w:p>
        </w:tc>
      </w:tr>
      <w:tr w:rsidR="004E318F" w:rsidRPr="00477ED1" w14:paraId="0C91CC1A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4FF245F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1C721C8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Alteromonas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mediterranea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60BDF33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314275</w:t>
            </w:r>
          </w:p>
        </w:tc>
        <w:tc>
          <w:tcPr>
            <w:tcW w:w="1900" w:type="dxa"/>
            <w:noWrap/>
            <w:vAlign w:val="bottom"/>
          </w:tcPr>
          <w:p w14:paraId="72283BFA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0.58</w:t>
            </w:r>
          </w:p>
        </w:tc>
      </w:tr>
      <w:tr w:rsidR="004E318F" w:rsidRPr="00477ED1" w14:paraId="2FD8BA4D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504FB2A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1C86574A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Candidatus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Carsonella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ruddii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68CF6D73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114186</w:t>
            </w:r>
          </w:p>
        </w:tc>
        <w:tc>
          <w:tcPr>
            <w:tcW w:w="1900" w:type="dxa"/>
            <w:noWrap/>
            <w:vAlign w:val="bottom"/>
          </w:tcPr>
          <w:p w14:paraId="78A6BE20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0.57</w:t>
            </w:r>
          </w:p>
        </w:tc>
      </w:tr>
      <w:tr w:rsidR="004E318F" w:rsidRPr="00477ED1" w14:paraId="0E78AD2C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286FEC5F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68CBCE87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>Saccharomyces cerevisiae</w:t>
            </w:r>
          </w:p>
        </w:tc>
        <w:tc>
          <w:tcPr>
            <w:tcW w:w="1820" w:type="dxa"/>
            <w:noWrap/>
            <w:vAlign w:val="bottom"/>
          </w:tcPr>
          <w:p w14:paraId="6DBEFEF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4932</w:t>
            </w:r>
          </w:p>
        </w:tc>
        <w:tc>
          <w:tcPr>
            <w:tcW w:w="1900" w:type="dxa"/>
            <w:noWrap/>
            <w:vAlign w:val="bottom"/>
          </w:tcPr>
          <w:p w14:paraId="53480F1D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0.37</w:t>
            </w:r>
          </w:p>
        </w:tc>
      </w:tr>
      <w:tr w:rsidR="004E318F" w:rsidRPr="00477ED1" w14:paraId="0D4ABD27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46981819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53E149E0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>Streptococcus sp. VT 162</w:t>
            </w:r>
          </w:p>
        </w:tc>
        <w:tc>
          <w:tcPr>
            <w:tcW w:w="1820" w:type="dxa"/>
            <w:noWrap/>
            <w:vAlign w:val="bottom"/>
          </w:tcPr>
          <w:p w14:paraId="04DC0B91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1419814</w:t>
            </w:r>
          </w:p>
        </w:tc>
        <w:tc>
          <w:tcPr>
            <w:tcW w:w="1900" w:type="dxa"/>
            <w:noWrap/>
            <w:vAlign w:val="bottom"/>
          </w:tcPr>
          <w:p w14:paraId="08B47074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0.26</w:t>
            </w:r>
          </w:p>
        </w:tc>
      </w:tr>
      <w:tr w:rsidR="004E318F" w:rsidRPr="00477ED1" w14:paraId="0EF567DB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07473EB0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533C9E48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Buchnera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aphidicola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579120C6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</w:t>
            </w:r>
          </w:p>
        </w:tc>
        <w:tc>
          <w:tcPr>
            <w:tcW w:w="1900" w:type="dxa"/>
            <w:noWrap/>
            <w:vAlign w:val="bottom"/>
          </w:tcPr>
          <w:p w14:paraId="75A325FE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0.13</w:t>
            </w:r>
          </w:p>
        </w:tc>
      </w:tr>
      <w:tr w:rsidR="004E318F" w:rsidRPr="00477ED1" w14:paraId="4AACC030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779DE34B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7F25B0EC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Methanococcus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voltae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6401578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2188</w:t>
            </w:r>
          </w:p>
        </w:tc>
        <w:tc>
          <w:tcPr>
            <w:tcW w:w="1900" w:type="dxa"/>
            <w:noWrap/>
            <w:vAlign w:val="bottom"/>
          </w:tcPr>
          <w:p w14:paraId="2287B162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0.12</w:t>
            </w:r>
          </w:p>
        </w:tc>
      </w:tr>
      <w:tr w:rsidR="004E318F" w:rsidRPr="00477ED1" w14:paraId="6003D867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right w:val="nil"/>
            </w:tcBorders>
          </w:tcPr>
          <w:p w14:paraId="6055C52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55787F12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Mycoplasma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hyopneumoniae</w:t>
            </w:r>
            <w:proofErr w:type="spellEnd"/>
          </w:p>
        </w:tc>
        <w:tc>
          <w:tcPr>
            <w:tcW w:w="1820" w:type="dxa"/>
            <w:noWrap/>
            <w:vAlign w:val="bottom"/>
          </w:tcPr>
          <w:p w14:paraId="0AAFA79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2099</w:t>
            </w:r>
          </w:p>
        </w:tc>
        <w:tc>
          <w:tcPr>
            <w:tcW w:w="1900" w:type="dxa"/>
            <w:noWrap/>
            <w:vAlign w:val="bottom"/>
          </w:tcPr>
          <w:p w14:paraId="0FBCFB5D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</w:tr>
      <w:tr w:rsidR="004E318F" w:rsidRPr="00477ED1" w14:paraId="2C9A3F5D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0E91DB69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0C9B0584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</w:rPr>
              <w:t>Piscine myocarditis-like virus</w:t>
            </w:r>
          </w:p>
        </w:tc>
        <w:tc>
          <w:tcPr>
            <w:tcW w:w="1820" w:type="dxa"/>
            <w:noWrap/>
            <w:vAlign w:val="bottom"/>
          </w:tcPr>
          <w:p w14:paraId="322F5F89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1798085</w:t>
            </w:r>
          </w:p>
        </w:tc>
        <w:tc>
          <w:tcPr>
            <w:tcW w:w="1900" w:type="dxa"/>
            <w:noWrap/>
            <w:vAlign w:val="bottom"/>
          </w:tcPr>
          <w:p w14:paraId="5E70E8A7" w14:textId="77777777" w:rsidR="004E318F" w:rsidRPr="00477ED1" w:rsidRDefault="004E318F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0.1</w:t>
            </w:r>
          </w:p>
        </w:tc>
      </w:tr>
      <w:tr w:rsidR="004E318F" w:rsidRPr="00477ED1" w14:paraId="2A04A3D3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347D8D74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4FA87D99" w14:textId="77777777" w:rsidR="004E318F" w:rsidRDefault="004E318F" w:rsidP="00352462">
            <w:pPr>
              <w:spacing w:after="0" w:line="240" w:lineRule="auto"/>
              <w:rPr>
                <w:rFonts w:ascii="Calibri" w:eastAsia="Times New Roman" w:hAnsi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Kluyveromyces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lactis</w:t>
            </w:r>
          </w:p>
        </w:tc>
        <w:tc>
          <w:tcPr>
            <w:tcW w:w="1820" w:type="dxa"/>
            <w:noWrap/>
            <w:vAlign w:val="bottom"/>
          </w:tcPr>
          <w:p w14:paraId="0DE723FD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28985</w:t>
            </w:r>
          </w:p>
        </w:tc>
        <w:tc>
          <w:tcPr>
            <w:tcW w:w="1900" w:type="dxa"/>
            <w:noWrap/>
            <w:vAlign w:val="bottom"/>
          </w:tcPr>
          <w:p w14:paraId="775C465F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</w:t>
            </w:r>
          </w:p>
        </w:tc>
      </w:tr>
      <w:tr w:rsidR="004E318F" w:rsidRPr="00477ED1" w14:paraId="324F3066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0F0D8C2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noWrap/>
            <w:vAlign w:val="bottom"/>
          </w:tcPr>
          <w:p w14:paraId="15C5837D" w14:textId="77777777" w:rsidR="004E318F" w:rsidRDefault="004E318F" w:rsidP="00352462">
            <w:pPr>
              <w:spacing w:after="0" w:line="240" w:lineRule="auto"/>
              <w:rPr>
                <w:rFonts w:ascii="Calibri" w:eastAsia="Times New Roman" w:hAnsi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Pandoravirus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dulcis</w:t>
            </w:r>
          </w:p>
        </w:tc>
        <w:tc>
          <w:tcPr>
            <w:tcW w:w="1820" w:type="dxa"/>
            <w:noWrap/>
            <w:vAlign w:val="bottom"/>
          </w:tcPr>
          <w:p w14:paraId="55522069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1349409</w:t>
            </w:r>
          </w:p>
        </w:tc>
        <w:tc>
          <w:tcPr>
            <w:tcW w:w="1900" w:type="dxa"/>
            <w:noWrap/>
            <w:vAlign w:val="bottom"/>
          </w:tcPr>
          <w:p w14:paraId="4AB2395B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0.09</w:t>
            </w:r>
          </w:p>
        </w:tc>
      </w:tr>
      <w:tr w:rsidR="004E318F" w:rsidRPr="00477ED1" w14:paraId="41A8D4CE" w14:textId="77777777" w:rsidTr="00352462">
        <w:trPr>
          <w:trHeight w:val="320"/>
        </w:trPr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098D1" w14:textId="77777777" w:rsidR="004E318F" w:rsidRDefault="004E318F" w:rsidP="00352462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2"/>
                <w:lang w:val="en-GB"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F342A5" w14:textId="77777777" w:rsidR="004E318F" w:rsidRDefault="004E318F" w:rsidP="00352462">
            <w:pPr>
              <w:spacing w:after="0" w:line="240" w:lineRule="auto"/>
              <w:rPr>
                <w:rFonts w:ascii="Calibri" w:eastAsia="Times New Roman" w:hAnsi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Methanosarcina</w:t>
            </w:r>
            <w:proofErr w:type="spellEnd"/>
            <w:r>
              <w:rPr>
                <w:rFonts w:ascii="Calibri" w:eastAsia="Times New Roman" w:hAnsi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i/>
                <w:iCs/>
                <w:color w:val="000000"/>
              </w:rPr>
              <w:t>lacustris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50A109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170861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3EC217" w14:textId="77777777" w:rsidR="004E318F" w:rsidRDefault="004E318F" w:rsidP="0035246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0.05</w:t>
            </w:r>
          </w:p>
        </w:tc>
      </w:tr>
    </w:tbl>
    <w:p w14:paraId="3E42BE42" w14:textId="77777777" w:rsidR="007D4398" w:rsidRDefault="007D4398" w:rsidP="004E318F"/>
    <w:p w14:paraId="25814AA1" w14:textId="77777777" w:rsidR="002835BE" w:rsidRDefault="002835BE" w:rsidP="004E318F"/>
    <w:p w14:paraId="73946AF9" w14:textId="6C89C796" w:rsidR="00563EFF" w:rsidRPr="001D7C67" w:rsidRDefault="00563EFF" w:rsidP="00563EFF">
      <w:pPr>
        <w:jc w:val="center"/>
      </w:pPr>
      <w:r w:rsidRPr="001D7C67">
        <w:rPr>
          <w:b/>
        </w:rPr>
        <w:t xml:space="preserve">Table </w:t>
      </w:r>
      <w:r>
        <w:rPr>
          <w:b/>
        </w:rPr>
        <w:t>S4</w:t>
      </w:r>
      <w:r w:rsidRPr="001D7C67">
        <w:rPr>
          <w:b/>
        </w:rPr>
        <w:t>. Summary contiguity statistics of</w:t>
      </w:r>
      <w:r w:rsidRPr="001D7C67">
        <w:rPr>
          <w:b/>
          <w:i/>
        </w:rPr>
        <w:t xml:space="preserve"> </w:t>
      </w:r>
      <w:r>
        <w:rPr>
          <w:b/>
          <w:i/>
        </w:rPr>
        <w:t>Cmel</w:t>
      </w:r>
      <w:r>
        <w:rPr>
          <w:b/>
        </w:rPr>
        <w:t>1</w:t>
      </w:r>
      <w:r w:rsidRPr="001D7C67">
        <w:rPr>
          <w:b/>
        </w:rPr>
        <w:t xml:space="preserve"> assembly</w:t>
      </w:r>
    </w:p>
    <w:tbl>
      <w:tblPr>
        <w:tblW w:w="6060" w:type="dxa"/>
        <w:jc w:val="center"/>
        <w:tblLook w:val="04A0" w:firstRow="1" w:lastRow="0" w:firstColumn="1" w:lastColumn="0" w:noHBand="0" w:noVBand="1"/>
      </w:tblPr>
      <w:tblGrid>
        <w:gridCol w:w="740"/>
        <w:gridCol w:w="1582"/>
        <w:gridCol w:w="1078"/>
        <w:gridCol w:w="1582"/>
        <w:gridCol w:w="1078"/>
      </w:tblGrid>
      <w:tr w:rsidR="00E41217" w:rsidRPr="00106571" w14:paraId="52E2B27F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D582" w14:textId="12A45783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AA3A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Contigs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5048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Scaffolds</w:t>
            </w:r>
          </w:p>
        </w:tc>
      </w:tr>
      <w:tr w:rsidR="00E41217" w:rsidRPr="00106571" w14:paraId="1011C910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691E5" w14:textId="6C1EB723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7DD46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Length (bp)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0B387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Number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40780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Length (bp)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0A1F4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Number</w:t>
            </w:r>
          </w:p>
        </w:tc>
      </w:tr>
      <w:tr w:rsidR="00E41217" w:rsidRPr="00106571" w14:paraId="5DA7B46B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1FDD" w14:textId="3CB17C7B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2BD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23,792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A6A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374E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94,132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79F0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  <w:tr w:rsidR="00E41217" w:rsidRPr="00106571" w14:paraId="1BB1AAB6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4A9C" w14:textId="40252EAE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FF10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4,910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F21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5,378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17B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16,600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0279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1,634</w:t>
            </w:r>
          </w:p>
        </w:tc>
      </w:tr>
      <w:tr w:rsidR="00E41217" w:rsidRPr="00106571" w14:paraId="1EE0724F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B7ED" w14:textId="62C89BFF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AE3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3,867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CA93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13,235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4BA3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13,042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64B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3,999</w:t>
            </w:r>
          </w:p>
        </w:tc>
      </w:tr>
      <w:tr w:rsidR="00E41217" w:rsidRPr="00106571" w14:paraId="7475E7C5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1286" w14:textId="35476F79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5FA5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3,280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02E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22,779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0A9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10,934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7AE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6,900</w:t>
            </w:r>
          </w:p>
        </w:tc>
      </w:tr>
      <w:tr w:rsidR="00E41217" w:rsidRPr="00106571" w14:paraId="79F118F4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6F31" w14:textId="461D4607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AA1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2,860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989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33,846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96F9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9,409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984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10,303</w:t>
            </w:r>
          </w:p>
        </w:tc>
      </w:tr>
      <w:tr w:rsidR="00E41217" w:rsidRPr="00106571" w14:paraId="7DDB8D65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47F2" w14:textId="60235FB5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N25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D9C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2,542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1FA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46,411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0F6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8,168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A690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14,234</w:t>
            </w:r>
          </w:p>
        </w:tc>
      </w:tr>
      <w:tr w:rsidR="00E41217" w:rsidRPr="00106571" w14:paraId="4DA62587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468A" w14:textId="66EEA00F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N30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0DC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2,279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3A1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60,472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EB7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7,108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9BD5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18,755</w:t>
            </w:r>
          </w:p>
        </w:tc>
      </w:tr>
      <w:tr w:rsidR="00E41217" w:rsidRPr="00106571" w14:paraId="79AF0B9C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7C4A" w14:textId="7821E7B8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N35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115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2,056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937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76,100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0EC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6,182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AEC1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23,956</w:t>
            </w:r>
          </w:p>
        </w:tc>
      </w:tr>
      <w:tr w:rsidR="00E41217" w:rsidRPr="00106571" w14:paraId="12F59ABA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5648" w14:textId="519E32D7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N40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F6A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1,866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219E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93,375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6AE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5,361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558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29,939</w:t>
            </w:r>
          </w:p>
        </w:tc>
      </w:tr>
      <w:tr w:rsidR="00E41217" w:rsidRPr="00106571" w14:paraId="21904F67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9441" w14:textId="6AEEF9C7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N45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74C8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1,694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D72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112,403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ADD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4,612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F34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36,869</w:t>
            </w:r>
          </w:p>
        </w:tc>
      </w:tr>
      <w:tr w:rsidR="00E41217" w:rsidRPr="00106571" w14:paraId="2395A6EB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DD16" w14:textId="73FBF1FC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777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1,539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442E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133,352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649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3,921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B4F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44,968</w:t>
            </w:r>
          </w:p>
        </w:tc>
      </w:tr>
      <w:tr w:rsidR="00E41217" w:rsidRPr="00106571" w14:paraId="4C52D0B4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5AA4" w14:textId="45706990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142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1,398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F0F1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156,417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2B49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3,254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724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54,610</w:t>
            </w:r>
          </w:p>
        </w:tc>
      </w:tr>
      <w:tr w:rsidR="00E41217" w:rsidRPr="00106571" w14:paraId="4C7B97CD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6B19" w14:textId="07E91462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N60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728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1,266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73B8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181,840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290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2,624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649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66,389</w:t>
            </w:r>
          </w:p>
        </w:tc>
      </w:tr>
      <w:tr w:rsidR="00E41217" w:rsidRPr="00106571" w14:paraId="5C30B919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794D" w14:textId="428EC1D0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N65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530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1,135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9F30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209,999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FE9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2,040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580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81,300</w:t>
            </w:r>
          </w:p>
        </w:tc>
      </w:tr>
      <w:tr w:rsidR="00E41217" w:rsidRPr="00106571" w14:paraId="1BB462AE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CDC5" w14:textId="4C4005EA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N70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E8A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A365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241,779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00C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1,572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B1A1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100,578</w:t>
            </w:r>
          </w:p>
        </w:tc>
      </w:tr>
      <w:tr w:rsidR="00E41217" w:rsidRPr="00106571" w14:paraId="5C34D83B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63FB" w14:textId="712F9299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N75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8BEB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9A6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278,276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27B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1,200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E66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125,681</w:t>
            </w:r>
          </w:p>
        </w:tc>
      </w:tr>
      <w:tr w:rsidR="00E41217" w:rsidRPr="00106571" w14:paraId="4FD2101B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2EF7" w14:textId="544D0122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N80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AA4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12A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322,177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491F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940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EEA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158,244</w:t>
            </w:r>
          </w:p>
        </w:tc>
      </w:tr>
      <w:tr w:rsidR="00E41217" w:rsidRPr="00106571" w14:paraId="7EDF5987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AA8F" w14:textId="4A4BBF6E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N85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061E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8264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378,576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19D5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650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E29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201,835</w:t>
            </w:r>
          </w:p>
        </w:tc>
      </w:tr>
      <w:tr w:rsidR="00E41217" w:rsidRPr="00106571" w14:paraId="0D6DBAA1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8E98" w14:textId="40359234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N90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557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179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454,011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CA4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394A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267,199</w:t>
            </w:r>
          </w:p>
        </w:tc>
      </w:tr>
      <w:tr w:rsidR="00E41217" w:rsidRPr="00106571" w14:paraId="4BB57838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77F2" w14:textId="623CA75F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N95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675D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3C90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550,515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6216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D6E8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359,291</w:t>
            </w:r>
          </w:p>
        </w:tc>
      </w:tr>
      <w:tr w:rsidR="00E41217" w:rsidRPr="00106571" w14:paraId="46E2B132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D271" w14:textId="1811A0FA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N100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E137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BC3E" w14:textId="77777777" w:rsidR="00E41217" w:rsidRPr="006F4E40" w:rsidRDefault="00E41217" w:rsidP="003524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678,097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7862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250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039F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483,574</w:t>
            </w:r>
          </w:p>
        </w:tc>
      </w:tr>
      <w:tr w:rsidR="00E41217" w:rsidRPr="00106571" w14:paraId="5E600E86" w14:textId="77777777" w:rsidTr="00A16D82">
        <w:trPr>
          <w:trHeight w:val="320"/>
          <w:jc w:val="center"/>
        </w:trPr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49B1E" w14:textId="505DAF0C" w:rsidR="00E41217" w:rsidRPr="006F4E40" w:rsidRDefault="00E41217" w:rsidP="0035246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6F4E4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Total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F7A1C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676,207,714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C3E18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678,097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6F8D9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688,997,636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57B19" w14:textId="77777777" w:rsidR="00E41217" w:rsidRPr="006F4E40" w:rsidRDefault="00E41217" w:rsidP="0035246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483,574</w:t>
            </w:r>
          </w:p>
        </w:tc>
      </w:tr>
    </w:tbl>
    <w:p w14:paraId="261A1D79" w14:textId="77777777" w:rsidR="00563EFF" w:rsidRDefault="00563EFF" w:rsidP="00563EFF"/>
    <w:p w14:paraId="52E968EC" w14:textId="77777777" w:rsidR="00563EFF" w:rsidRDefault="00563EFF" w:rsidP="00563EFF">
      <w:r>
        <w:br w:type="page"/>
      </w:r>
    </w:p>
    <w:p w14:paraId="252B467B" w14:textId="782FD99F" w:rsidR="00794675" w:rsidRDefault="00794675" w:rsidP="008F2151">
      <w:pPr>
        <w:jc w:val="center"/>
      </w:pPr>
      <w:r>
        <w:rPr>
          <w:b/>
        </w:rPr>
        <w:lastRenderedPageBreak/>
        <w:t>Table S5. Summary contiguity statistics of</w:t>
      </w:r>
      <w:r>
        <w:rPr>
          <w:b/>
          <w:i/>
        </w:rPr>
        <w:t xml:space="preserve"> Cpic</w:t>
      </w:r>
      <w:r>
        <w:rPr>
          <w:b/>
        </w:rPr>
        <w:t>3 assembly</w:t>
      </w:r>
    </w:p>
    <w:tbl>
      <w:tblPr>
        <w:tblW w:w="6060" w:type="dxa"/>
        <w:jc w:val="center"/>
        <w:tblLook w:val="04A0" w:firstRow="1" w:lastRow="0" w:firstColumn="1" w:lastColumn="0" w:noHBand="0" w:noVBand="1"/>
      </w:tblPr>
      <w:tblGrid>
        <w:gridCol w:w="740"/>
        <w:gridCol w:w="1582"/>
        <w:gridCol w:w="1078"/>
        <w:gridCol w:w="1582"/>
        <w:gridCol w:w="1078"/>
      </w:tblGrid>
      <w:tr w:rsidR="00794675" w14:paraId="046C0842" w14:textId="77777777" w:rsidTr="008F2151">
        <w:trPr>
          <w:trHeight w:val="320"/>
          <w:jc w:val="center"/>
        </w:trPr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B9196" w14:textId="77777777" w:rsidR="00794675" w:rsidRDefault="00794675"/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CE41B" w14:textId="77777777" w:rsidR="00794675" w:rsidRDefault="0079467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Contigs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7DDFD" w14:textId="77777777" w:rsidR="00794675" w:rsidRDefault="00794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Scaffolds</w:t>
            </w:r>
          </w:p>
        </w:tc>
      </w:tr>
      <w:tr w:rsidR="00794675" w14:paraId="2B9F3DBB" w14:textId="77777777" w:rsidTr="008F2151">
        <w:trPr>
          <w:trHeight w:val="32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857B2F" w14:textId="77777777" w:rsidR="00794675" w:rsidRDefault="0079467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D37E2E" w14:textId="77777777" w:rsidR="00794675" w:rsidRDefault="0079467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Length (bp)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9CAF30" w14:textId="77777777" w:rsidR="00794675" w:rsidRDefault="00794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Number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F97D4F" w14:textId="77777777" w:rsidR="00794675" w:rsidRDefault="00794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Length (bp)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49145E" w14:textId="77777777" w:rsidR="00794675" w:rsidRDefault="00794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Number</w:t>
            </w:r>
          </w:p>
        </w:tc>
      </w:tr>
      <w:tr w:rsidR="00794675" w14:paraId="679A1FE7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170FF1C6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N0</w:t>
            </w:r>
          </w:p>
        </w:tc>
        <w:tc>
          <w:tcPr>
            <w:tcW w:w="1582" w:type="dxa"/>
            <w:noWrap/>
            <w:vAlign w:val="bottom"/>
            <w:hideMark/>
          </w:tcPr>
          <w:p w14:paraId="59BAED4E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60,181</w:t>
            </w:r>
          </w:p>
        </w:tc>
        <w:tc>
          <w:tcPr>
            <w:tcW w:w="1078" w:type="dxa"/>
            <w:noWrap/>
            <w:vAlign w:val="bottom"/>
            <w:hideMark/>
          </w:tcPr>
          <w:p w14:paraId="732EA1E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1582" w:type="dxa"/>
            <w:noWrap/>
            <w:vAlign w:val="bottom"/>
            <w:hideMark/>
          </w:tcPr>
          <w:p w14:paraId="5F05E93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83,674</w:t>
            </w:r>
          </w:p>
        </w:tc>
        <w:tc>
          <w:tcPr>
            <w:tcW w:w="1078" w:type="dxa"/>
            <w:noWrap/>
            <w:vAlign w:val="bottom"/>
            <w:hideMark/>
          </w:tcPr>
          <w:p w14:paraId="00D0DC2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  <w:tr w:rsidR="00794675" w14:paraId="660D89F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1EC6BE0F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</w:t>
            </w:r>
          </w:p>
        </w:tc>
        <w:tc>
          <w:tcPr>
            <w:tcW w:w="1582" w:type="dxa"/>
            <w:noWrap/>
            <w:vAlign w:val="bottom"/>
            <w:hideMark/>
          </w:tcPr>
          <w:p w14:paraId="4975FBEC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7,692</w:t>
            </w:r>
          </w:p>
        </w:tc>
        <w:tc>
          <w:tcPr>
            <w:tcW w:w="1078" w:type="dxa"/>
            <w:noWrap/>
            <w:vAlign w:val="bottom"/>
            <w:hideMark/>
          </w:tcPr>
          <w:p w14:paraId="4E4E6899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3,578</w:t>
            </w:r>
          </w:p>
        </w:tc>
        <w:tc>
          <w:tcPr>
            <w:tcW w:w="1582" w:type="dxa"/>
            <w:noWrap/>
            <w:vAlign w:val="bottom"/>
            <w:hideMark/>
          </w:tcPr>
          <w:p w14:paraId="310F839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24,248</w:t>
            </w:r>
          </w:p>
        </w:tc>
        <w:tc>
          <w:tcPr>
            <w:tcW w:w="1078" w:type="dxa"/>
            <w:noWrap/>
            <w:vAlign w:val="bottom"/>
            <w:hideMark/>
          </w:tcPr>
          <w:p w14:paraId="3B37C85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1,184</w:t>
            </w:r>
          </w:p>
        </w:tc>
      </w:tr>
      <w:tr w:rsidR="00794675" w14:paraId="51102329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3071E8AC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N10</w:t>
            </w:r>
          </w:p>
        </w:tc>
        <w:tc>
          <w:tcPr>
            <w:tcW w:w="1582" w:type="dxa"/>
            <w:noWrap/>
            <w:vAlign w:val="bottom"/>
            <w:hideMark/>
          </w:tcPr>
          <w:p w14:paraId="1CF7ED9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5,868</w:t>
            </w:r>
          </w:p>
        </w:tc>
        <w:tc>
          <w:tcPr>
            <w:tcW w:w="1078" w:type="dxa"/>
            <w:noWrap/>
            <w:vAlign w:val="bottom"/>
            <w:hideMark/>
          </w:tcPr>
          <w:p w14:paraId="6E61C0C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9,127</w:t>
            </w:r>
          </w:p>
        </w:tc>
        <w:tc>
          <w:tcPr>
            <w:tcW w:w="1582" w:type="dxa"/>
            <w:noWrap/>
            <w:vAlign w:val="bottom"/>
            <w:hideMark/>
          </w:tcPr>
          <w:p w14:paraId="372D316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18,815</w:t>
            </w:r>
          </w:p>
        </w:tc>
        <w:tc>
          <w:tcPr>
            <w:tcW w:w="1078" w:type="dxa"/>
            <w:noWrap/>
            <w:vAlign w:val="bottom"/>
            <w:hideMark/>
          </w:tcPr>
          <w:p w14:paraId="5BCC8B7D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2,937</w:t>
            </w:r>
          </w:p>
        </w:tc>
      </w:tr>
      <w:tr w:rsidR="00794675" w14:paraId="4780CB20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7321B32F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N15</w:t>
            </w:r>
          </w:p>
        </w:tc>
        <w:tc>
          <w:tcPr>
            <w:tcW w:w="1582" w:type="dxa"/>
            <w:noWrap/>
            <w:vAlign w:val="bottom"/>
            <w:hideMark/>
          </w:tcPr>
          <w:p w14:paraId="6EE4035D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4,917</w:t>
            </w:r>
          </w:p>
        </w:tc>
        <w:tc>
          <w:tcPr>
            <w:tcW w:w="1078" w:type="dxa"/>
            <w:noWrap/>
            <w:vAlign w:val="bottom"/>
            <w:hideMark/>
          </w:tcPr>
          <w:p w14:paraId="3C61F93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16,006</w:t>
            </w:r>
          </w:p>
        </w:tc>
        <w:tc>
          <w:tcPr>
            <w:tcW w:w="1582" w:type="dxa"/>
            <w:noWrap/>
            <w:vAlign w:val="bottom"/>
            <w:hideMark/>
          </w:tcPr>
          <w:p w14:paraId="15A2017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15,654</w:t>
            </w:r>
          </w:p>
        </w:tc>
        <w:tc>
          <w:tcPr>
            <w:tcW w:w="1078" w:type="dxa"/>
            <w:noWrap/>
            <w:vAlign w:val="bottom"/>
            <w:hideMark/>
          </w:tcPr>
          <w:p w14:paraId="031E9683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5,102</w:t>
            </w:r>
          </w:p>
        </w:tc>
      </w:tr>
      <w:tr w:rsidR="00794675" w14:paraId="03052AD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32FD528F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N20</w:t>
            </w:r>
          </w:p>
        </w:tc>
        <w:tc>
          <w:tcPr>
            <w:tcW w:w="1582" w:type="dxa"/>
            <w:noWrap/>
            <w:vAlign w:val="bottom"/>
            <w:hideMark/>
          </w:tcPr>
          <w:p w14:paraId="3B5510D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4,267</w:t>
            </w:r>
          </w:p>
        </w:tc>
        <w:tc>
          <w:tcPr>
            <w:tcW w:w="1078" w:type="dxa"/>
            <w:noWrap/>
            <w:vAlign w:val="bottom"/>
            <w:hideMark/>
          </w:tcPr>
          <w:p w14:paraId="4972E5BC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24,038</w:t>
            </w:r>
          </w:p>
        </w:tc>
        <w:tc>
          <w:tcPr>
            <w:tcW w:w="1582" w:type="dxa"/>
            <w:noWrap/>
            <w:vAlign w:val="bottom"/>
            <w:hideMark/>
          </w:tcPr>
          <w:p w14:paraId="57E445E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13,440</w:t>
            </w:r>
          </w:p>
        </w:tc>
        <w:tc>
          <w:tcPr>
            <w:tcW w:w="1078" w:type="dxa"/>
            <w:noWrap/>
            <w:vAlign w:val="bottom"/>
            <w:hideMark/>
          </w:tcPr>
          <w:p w14:paraId="6B5A51E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7,656</w:t>
            </w:r>
          </w:p>
        </w:tc>
      </w:tr>
      <w:tr w:rsidR="00794675" w14:paraId="735BD3F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78485F60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N25</w:t>
            </w:r>
          </w:p>
        </w:tc>
        <w:tc>
          <w:tcPr>
            <w:tcW w:w="1582" w:type="dxa"/>
            <w:noWrap/>
            <w:vAlign w:val="bottom"/>
            <w:hideMark/>
          </w:tcPr>
          <w:p w14:paraId="0B7FE2B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3,773</w:t>
            </w:r>
          </w:p>
        </w:tc>
        <w:tc>
          <w:tcPr>
            <w:tcW w:w="1078" w:type="dxa"/>
            <w:noWrap/>
            <w:vAlign w:val="bottom"/>
            <w:hideMark/>
          </w:tcPr>
          <w:p w14:paraId="44291BD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33,206</w:t>
            </w:r>
          </w:p>
        </w:tc>
        <w:tc>
          <w:tcPr>
            <w:tcW w:w="1582" w:type="dxa"/>
            <w:noWrap/>
            <w:vAlign w:val="bottom"/>
            <w:hideMark/>
          </w:tcPr>
          <w:p w14:paraId="781DB1A9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11,745</w:t>
            </w:r>
          </w:p>
        </w:tc>
        <w:tc>
          <w:tcPr>
            <w:tcW w:w="1078" w:type="dxa"/>
            <w:noWrap/>
            <w:vAlign w:val="bottom"/>
            <w:hideMark/>
          </w:tcPr>
          <w:p w14:paraId="2635A73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10,602</w:t>
            </w:r>
          </w:p>
        </w:tc>
      </w:tr>
      <w:tr w:rsidR="00794675" w14:paraId="2C1F7115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24DEE041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N30</w:t>
            </w:r>
          </w:p>
        </w:tc>
        <w:tc>
          <w:tcPr>
            <w:tcW w:w="1582" w:type="dxa"/>
            <w:noWrap/>
            <w:vAlign w:val="bottom"/>
            <w:hideMark/>
          </w:tcPr>
          <w:p w14:paraId="154DE27A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3,365</w:t>
            </w:r>
          </w:p>
        </w:tc>
        <w:tc>
          <w:tcPr>
            <w:tcW w:w="1078" w:type="dxa"/>
            <w:noWrap/>
            <w:vAlign w:val="bottom"/>
            <w:hideMark/>
          </w:tcPr>
          <w:p w14:paraId="67F6130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43,523</w:t>
            </w:r>
          </w:p>
        </w:tc>
        <w:tc>
          <w:tcPr>
            <w:tcW w:w="1582" w:type="dxa"/>
            <w:noWrap/>
            <w:vAlign w:val="bottom"/>
            <w:hideMark/>
          </w:tcPr>
          <w:p w14:paraId="6644A99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10,311</w:t>
            </w:r>
          </w:p>
        </w:tc>
        <w:tc>
          <w:tcPr>
            <w:tcW w:w="1078" w:type="dxa"/>
            <w:noWrap/>
            <w:vAlign w:val="bottom"/>
            <w:hideMark/>
          </w:tcPr>
          <w:p w14:paraId="7329F81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13,964</w:t>
            </w:r>
          </w:p>
        </w:tc>
      </w:tr>
      <w:tr w:rsidR="00794675" w14:paraId="4AE4387E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4D420DAB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N35</w:t>
            </w:r>
          </w:p>
        </w:tc>
        <w:tc>
          <w:tcPr>
            <w:tcW w:w="1582" w:type="dxa"/>
            <w:noWrap/>
            <w:vAlign w:val="bottom"/>
            <w:hideMark/>
          </w:tcPr>
          <w:p w14:paraId="7A13273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3,030</w:t>
            </w:r>
          </w:p>
        </w:tc>
        <w:tc>
          <w:tcPr>
            <w:tcW w:w="1078" w:type="dxa"/>
            <w:noWrap/>
            <w:vAlign w:val="bottom"/>
            <w:hideMark/>
          </w:tcPr>
          <w:p w14:paraId="4BD38D5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55,028</w:t>
            </w:r>
          </w:p>
        </w:tc>
        <w:tc>
          <w:tcPr>
            <w:tcW w:w="1582" w:type="dxa"/>
            <w:noWrap/>
            <w:vAlign w:val="bottom"/>
            <w:hideMark/>
          </w:tcPr>
          <w:p w14:paraId="0DE23D4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9,103</w:t>
            </w:r>
          </w:p>
        </w:tc>
        <w:tc>
          <w:tcPr>
            <w:tcW w:w="1078" w:type="dxa"/>
            <w:noWrap/>
            <w:vAlign w:val="bottom"/>
            <w:hideMark/>
          </w:tcPr>
          <w:p w14:paraId="3B551A7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17,781</w:t>
            </w:r>
          </w:p>
        </w:tc>
      </w:tr>
      <w:tr w:rsidR="00794675" w14:paraId="51D4E383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305812A4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N40</w:t>
            </w:r>
          </w:p>
        </w:tc>
        <w:tc>
          <w:tcPr>
            <w:tcW w:w="1582" w:type="dxa"/>
            <w:noWrap/>
            <w:vAlign w:val="bottom"/>
            <w:hideMark/>
          </w:tcPr>
          <w:p w14:paraId="3DCFE16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2,728</w:t>
            </w:r>
          </w:p>
        </w:tc>
        <w:tc>
          <w:tcPr>
            <w:tcW w:w="1078" w:type="dxa"/>
            <w:noWrap/>
            <w:vAlign w:val="bottom"/>
            <w:hideMark/>
          </w:tcPr>
          <w:p w14:paraId="6B067B9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67,803</w:t>
            </w:r>
          </w:p>
        </w:tc>
        <w:tc>
          <w:tcPr>
            <w:tcW w:w="1582" w:type="dxa"/>
            <w:noWrap/>
            <w:vAlign w:val="bottom"/>
            <w:hideMark/>
          </w:tcPr>
          <w:p w14:paraId="72BF330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8,082</w:t>
            </w:r>
          </w:p>
        </w:tc>
        <w:tc>
          <w:tcPr>
            <w:tcW w:w="1078" w:type="dxa"/>
            <w:noWrap/>
            <w:vAlign w:val="bottom"/>
            <w:hideMark/>
          </w:tcPr>
          <w:p w14:paraId="2C158D2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22,094</w:t>
            </w:r>
          </w:p>
        </w:tc>
      </w:tr>
      <w:tr w:rsidR="00794675" w14:paraId="47CADC33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6F290A54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N45</w:t>
            </w:r>
          </w:p>
        </w:tc>
        <w:tc>
          <w:tcPr>
            <w:tcW w:w="1582" w:type="dxa"/>
            <w:noWrap/>
            <w:vAlign w:val="bottom"/>
            <w:hideMark/>
          </w:tcPr>
          <w:p w14:paraId="147E2E6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2,461</w:t>
            </w:r>
          </w:p>
        </w:tc>
        <w:tc>
          <w:tcPr>
            <w:tcW w:w="1078" w:type="dxa"/>
            <w:noWrap/>
            <w:vAlign w:val="bottom"/>
            <w:hideMark/>
          </w:tcPr>
          <w:p w14:paraId="47C60E7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81,974</w:t>
            </w:r>
          </w:p>
        </w:tc>
        <w:tc>
          <w:tcPr>
            <w:tcW w:w="1582" w:type="dxa"/>
            <w:noWrap/>
            <w:vAlign w:val="bottom"/>
            <w:hideMark/>
          </w:tcPr>
          <w:p w14:paraId="1424B84E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7,145</w:t>
            </w:r>
          </w:p>
        </w:tc>
        <w:tc>
          <w:tcPr>
            <w:tcW w:w="1078" w:type="dxa"/>
            <w:noWrap/>
            <w:vAlign w:val="bottom"/>
            <w:hideMark/>
          </w:tcPr>
          <w:p w14:paraId="5FBF451A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26,952</w:t>
            </w:r>
          </w:p>
        </w:tc>
      </w:tr>
      <w:tr w:rsidR="00794675" w14:paraId="4BAD080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4C6E5DA1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N50</w:t>
            </w:r>
          </w:p>
        </w:tc>
        <w:tc>
          <w:tcPr>
            <w:tcW w:w="1582" w:type="dxa"/>
            <w:noWrap/>
            <w:vAlign w:val="bottom"/>
            <w:hideMark/>
          </w:tcPr>
          <w:p w14:paraId="410ABFCE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2,224</w:t>
            </w:r>
          </w:p>
        </w:tc>
        <w:tc>
          <w:tcPr>
            <w:tcW w:w="1078" w:type="dxa"/>
            <w:noWrap/>
            <w:vAlign w:val="bottom"/>
            <w:hideMark/>
          </w:tcPr>
          <w:p w14:paraId="546D254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97,670</w:t>
            </w:r>
          </w:p>
        </w:tc>
        <w:tc>
          <w:tcPr>
            <w:tcW w:w="1582" w:type="dxa"/>
            <w:noWrap/>
            <w:vAlign w:val="bottom"/>
            <w:hideMark/>
          </w:tcPr>
          <w:p w14:paraId="7A3B7CF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6,289</w:t>
            </w:r>
          </w:p>
        </w:tc>
        <w:tc>
          <w:tcPr>
            <w:tcW w:w="1078" w:type="dxa"/>
            <w:noWrap/>
            <w:vAlign w:val="bottom"/>
            <w:hideMark/>
          </w:tcPr>
          <w:p w14:paraId="5735F2B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32,467</w:t>
            </w:r>
          </w:p>
        </w:tc>
      </w:tr>
      <w:tr w:rsidR="00794675" w14:paraId="0FFD8D29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4819110A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N55</w:t>
            </w:r>
          </w:p>
        </w:tc>
        <w:tc>
          <w:tcPr>
            <w:tcW w:w="1582" w:type="dxa"/>
            <w:noWrap/>
            <w:vAlign w:val="bottom"/>
            <w:hideMark/>
          </w:tcPr>
          <w:p w14:paraId="04AF7E15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2,002</w:t>
            </w:r>
          </w:p>
        </w:tc>
        <w:tc>
          <w:tcPr>
            <w:tcW w:w="1078" w:type="dxa"/>
            <w:noWrap/>
            <w:vAlign w:val="bottom"/>
            <w:hideMark/>
          </w:tcPr>
          <w:p w14:paraId="5B84B01D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115,070</w:t>
            </w:r>
          </w:p>
        </w:tc>
        <w:tc>
          <w:tcPr>
            <w:tcW w:w="1582" w:type="dxa"/>
            <w:noWrap/>
            <w:vAlign w:val="bottom"/>
            <w:hideMark/>
          </w:tcPr>
          <w:p w14:paraId="0C65232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5,494</w:t>
            </w:r>
          </w:p>
        </w:tc>
        <w:tc>
          <w:tcPr>
            <w:tcW w:w="1078" w:type="dxa"/>
            <w:noWrap/>
            <w:vAlign w:val="bottom"/>
            <w:hideMark/>
          </w:tcPr>
          <w:p w14:paraId="1F014D4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38,753</w:t>
            </w:r>
          </w:p>
        </w:tc>
      </w:tr>
      <w:tr w:rsidR="00794675" w14:paraId="15A75CC8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0D1D0982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N60</w:t>
            </w:r>
          </w:p>
        </w:tc>
        <w:tc>
          <w:tcPr>
            <w:tcW w:w="1582" w:type="dxa"/>
            <w:noWrap/>
            <w:vAlign w:val="bottom"/>
            <w:hideMark/>
          </w:tcPr>
          <w:p w14:paraId="2E0268C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1,799</w:t>
            </w:r>
          </w:p>
        </w:tc>
        <w:tc>
          <w:tcPr>
            <w:tcW w:w="1078" w:type="dxa"/>
            <w:noWrap/>
            <w:vAlign w:val="bottom"/>
            <w:hideMark/>
          </w:tcPr>
          <w:p w14:paraId="2D79E4F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134,426</w:t>
            </w:r>
          </w:p>
        </w:tc>
        <w:tc>
          <w:tcPr>
            <w:tcW w:w="1582" w:type="dxa"/>
            <w:noWrap/>
            <w:vAlign w:val="bottom"/>
            <w:hideMark/>
          </w:tcPr>
          <w:p w14:paraId="3850E52A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4,748</w:t>
            </w:r>
          </w:p>
        </w:tc>
        <w:tc>
          <w:tcPr>
            <w:tcW w:w="1078" w:type="dxa"/>
            <w:noWrap/>
            <w:vAlign w:val="bottom"/>
            <w:hideMark/>
          </w:tcPr>
          <w:p w14:paraId="1274608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45,985</w:t>
            </w:r>
          </w:p>
        </w:tc>
      </w:tr>
      <w:tr w:rsidR="00794675" w14:paraId="16825111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509F1A4E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N65</w:t>
            </w:r>
          </w:p>
        </w:tc>
        <w:tc>
          <w:tcPr>
            <w:tcW w:w="1582" w:type="dxa"/>
            <w:noWrap/>
            <w:vAlign w:val="bottom"/>
            <w:hideMark/>
          </w:tcPr>
          <w:p w14:paraId="02C0FE4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1,608</w:t>
            </w:r>
          </w:p>
        </w:tc>
        <w:tc>
          <w:tcPr>
            <w:tcW w:w="1078" w:type="dxa"/>
            <w:noWrap/>
            <w:vAlign w:val="bottom"/>
            <w:hideMark/>
          </w:tcPr>
          <w:p w14:paraId="40E7986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156,014</w:t>
            </w:r>
          </w:p>
        </w:tc>
        <w:tc>
          <w:tcPr>
            <w:tcW w:w="1582" w:type="dxa"/>
            <w:noWrap/>
            <w:vAlign w:val="bottom"/>
            <w:hideMark/>
          </w:tcPr>
          <w:p w14:paraId="0FCE5A2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4,038</w:t>
            </w:r>
          </w:p>
        </w:tc>
        <w:tc>
          <w:tcPr>
            <w:tcW w:w="1078" w:type="dxa"/>
            <w:noWrap/>
            <w:vAlign w:val="bottom"/>
            <w:hideMark/>
          </w:tcPr>
          <w:p w14:paraId="7A652D2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54,416</w:t>
            </w:r>
          </w:p>
        </w:tc>
      </w:tr>
      <w:tr w:rsidR="00794675" w14:paraId="711811AB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206CC4A1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N70</w:t>
            </w:r>
          </w:p>
        </w:tc>
        <w:tc>
          <w:tcPr>
            <w:tcW w:w="1582" w:type="dxa"/>
            <w:noWrap/>
            <w:vAlign w:val="bottom"/>
            <w:hideMark/>
          </w:tcPr>
          <w:p w14:paraId="07C02AF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1,425</w:t>
            </w:r>
          </w:p>
        </w:tc>
        <w:tc>
          <w:tcPr>
            <w:tcW w:w="1078" w:type="dxa"/>
            <w:noWrap/>
            <w:vAlign w:val="bottom"/>
            <w:hideMark/>
          </w:tcPr>
          <w:p w14:paraId="723CC40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180,261</w:t>
            </w:r>
          </w:p>
        </w:tc>
        <w:tc>
          <w:tcPr>
            <w:tcW w:w="1582" w:type="dxa"/>
            <w:noWrap/>
            <w:vAlign w:val="bottom"/>
            <w:hideMark/>
          </w:tcPr>
          <w:p w14:paraId="203853C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3,361</w:t>
            </w:r>
          </w:p>
        </w:tc>
        <w:tc>
          <w:tcPr>
            <w:tcW w:w="1078" w:type="dxa"/>
            <w:noWrap/>
            <w:vAlign w:val="bottom"/>
            <w:hideMark/>
          </w:tcPr>
          <w:p w14:paraId="2BF1AA1E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64,430</w:t>
            </w:r>
          </w:p>
        </w:tc>
      </w:tr>
      <w:tr w:rsidR="00794675" w14:paraId="26EA396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436AC5FB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N75</w:t>
            </w:r>
          </w:p>
        </w:tc>
        <w:tc>
          <w:tcPr>
            <w:tcW w:w="1582" w:type="dxa"/>
            <w:noWrap/>
            <w:vAlign w:val="bottom"/>
            <w:hideMark/>
          </w:tcPr>
          <w:p w14:paraId="723A079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1,248</w:t>
            </w:r>
          </w:p>
        </w:tc>
        <w:tc>
          <w:tcPr>
            <w:tcW w:w="1078" w:type="dxa"/>
            <w:noWrap/>
            <w:vAlign w:val="bottom"/>
            <w:hideMark/>
          </w:tcPr>
          <w:p w14:paraId="374160A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207,782</w:t>
            </w:r>
          </w:p>
        </w:tc>
        <w:tc>
          <w:tcPr>
            <w:tcW w:w="1582" w:type="dxa"/>
            <w:noWrap/>
            <w:vAlign w:val="bottom"/>
            <w:hideMark/>
          </w:tcPr>
          <w:p w14:paraId="6224CC3D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2,703</w:t>
            </w:r>
          </w:p>
        </w:tc>
        <w:tc>
          <w:tcPr>
            <w:tcW w:w="1078" w:type="dxa"/>
            <w:noWrap/>
            <w:vAlign w:val="bottom"/>
            <w:hideMark/>
          </w:tcPr>
          <w:p w14:paraId="38BC328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76,665</w:t>
            </w:r>
          </w:p>
        </w:tc>
      </w:tr>
      <w:tr w:rsidR="00794675" w14:paraId="1F114C82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02A83920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N80</w:t>
            </w:r>
          </w:p>
        </w:tc>
        <w:tc>
          <w:tcPr>
            <w:tcW w:w="1582" w:type="dxa"/>
            <w:noWrap/>
            <w:vAlign w:val="bottom"/>
            <w:hideMark/>
          </w:tcPr>
          <w:p w14:paraId="0AA42FE9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1,076</w:t>
            </w:r>
          </w:p>
        </w:tc>
        <w:tc>
          <w:tcPr>
            <w:tcW w:w="1078" w:type="dxa"/>
            <w:noWrap/>
            <w:vAlign w:val="bottom"/>
            <w:hideMark/>
          </w:tcPr>
          <w:p w14:paraId="57CEA25C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239,415</w:t>
            </w:r>
          </w:p>
        </w:tc>
        <w:tc>
          <w:tcPr>
            <w:tcW w:w="1582" w:type="dxa"/>
            <w:noWrap/>
            <w:vAlign w:val="bottom"/>
            <w:hideMark/>
          </w:tcPr>
          <w:p w14:paraId="2D37946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2,060</w:t>
            </w:r>
          </w:p>
        </w:tc>
        <w:tc>
          <w:tcPr>
            <w:tcW w:w="1078" w:type="dxa"/>
            <w:noWrap/>
            <w:vAlign w:val="bottom"/>
            <w:hideMark/>
          </w:tcPr>
          <w:p w14:paraId="4845210A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92,292</w:t>
            </w:r>
          </w:p>
        </w:tc>
      </w:tr>
      <w:tr w:rsidR="00794675" w14:paraId="31DBF585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75B0E2D4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N85</w:t>
            </w:r>
          </w:p>
        </w:tc>
        <w:tc>
          <w:tcPr>
            <w:tcW w:w="1582" w:type="dxa"/>
            <w:noWrap/>
            <w:vAlign w:val="bottom"/>
            <w:hideMark/>
          </w:tcPr>
          <w:p w14:paraId="1DFAC36C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904</w:t>
            </w:r>
          </w:p>
        </w:tc>
        <w:tc>
          <w:tcPr>
            <w:tcW w:w="1078" w:type="dxa"/>
            <w:noWrap/>
            <w:vAlign w:val="bottom"/>
            <w:hideMark/>
          </w:tcPr>
          <w:p w14:paraId="3827C8FF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276,648</w:t>
            </w:r>
          </w:p>
        </w:tc>
        <w:tc>
          <w:tcPr>
            <w:tcW w:w="1582" w:type="dxa"/>
            <w:noWrap/>
            <w:vAlign w:val="bottom"/>
            <w:hideMark/>
          </w:tcPr>
          <w:p w14:paraId="6956B26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1,462</w:t>
            </w:r>
          </w:p>
        </w:tc>
        <w:tc>
          <w:tcPr>
            <w:tcW w:w="1078" w:type="dxa"/>
            <w:noWrap/>
            <w:vAlign w:val="bottom"/>
            <w:hideMark/>
          </w:tcPr>
          <w:p w14:paraId="3E071C7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113,532</w:t>
            </w:r>
          </w:p>
        </w:tc>
      </w:tr>
      <w:tr w:rsidR="00794675" w14:paraId="0C410388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5E66C58F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N90</w:t>
            </w:r>
          </w:p>
        </w:tc>
        <w:tc>
          <w:tcPr>
            <w:tcW w:w="1582" w:type="dxa"/>
            <w:noWrap/>
            <w:vAlign w:val="bottom"/>
            <w:hideMark/>
          </w:tcPr>
          <w:p w14:paraId="27B5DB6A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703</w:t>
            </w:r>
          </w:p>
        </w:tc>
        <w:tc>
          <w:tcPr>
            <w:tcW w:w="1078" w:type="dxa"/>
            <w:noWrap/>
            <w:vAlign w:val="bottom"/>
            <w:hideMark/>
          </w:tcPr>
          <w:p w14:paraId="06AF2A88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322,528</w:t>
            </w:r>
          </w:p>
        </w:tc>
        <w:tc>
          <w:tcPr>
            <w:tcW w:w="1582" w:type="dxa"/>
            <w:noWrap/>
            <w:vAlign w:val="bottom"/>
            <w:hideMark/>
          </w:tcPr>
          <w:p w14:paraId="08FF5FA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982</w:t>
            </w:r>
          </w:p>
        </w:tc>
        <w:tc>
          <w:tcPr>
            <w:tcW w:w="1078" w:type="dxa"/>
            <w:noWrap/>
            <w:vAlign w:val="bottom"/>
            <w:hideMark/>
          </w:tcPr>
          <w:p w14:paraId="48053EA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144,672</w:t>
            </w:r>
          </w:p>
        </w:tc>
      </w:tr>
      <w:tr w:rsidR="00794675" w14:paraId="3CF61EFA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353125BD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N95</w:t>
            </w:r>
          </w:p>
        </w:tc>
        <w:tc>
          <w:tcPr>
            <w:tcW w:w="1582" w:type="dxa"/>
            <w:noWrap/>
            <w:vAlign w:val="bottom"/>
            <w:hideMark/>
          </w:tcPr>
          <w:p w14:paraId="3981996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479</w:t>
            </w:r>
          </w:p>
        </w:tc>
        <w:tc>
          <w:tcPr>
            <w:tcW w:w="1078" w:type="dxa"/>
            <w:noWrap/>
            <w:vAlign w:val="bottom"/>
            <w:hideMark/>
          </w:tcPr>
          <w:p w14:paraId="3BE5F049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384,742</w:t>
            </w:r>
          </w:p>
        </w:tc>
        <w:tc>
          <w:tcPr>
            <w:tcW w:w="1582" w:type="dxa"/>
            <w:noWrap/>
            <w:vAlign w:val="bottom"/>
            <w:hideMark/>
          </w:tcPr>
          <w:p w14:paraId="7F3FF66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594</w:t>
            </w:r>
          </w:p>
        </w:tc>
        <w:tc>
          <w:tcPr>
            <w:tcW w:w="1078" w:type="dxa"/>
            <w:noWrap/>
            <w:vAlign w:val="bottom"/>
            <w:hideMark/>
          </w:tcPr>
          <w:p w14:paraId="53DC13F2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193,132</w:t>
            </w:r>
          </w:p>
        </w:tc>
      </w:tr>
      <w:tr w:rsidR="00794675" w14:paraId="0E5A0528" w14:textId="77777777" w:rsidTr="008F2151">
        <w:trPr>
          <w:trHeight w:val="320"/>
          <w:jc w:val="center"/>
        </w:trPr>
        <w:tc>
          <w:tcPr>
            <w:tcW w:w="740" w:type="dxa"/>
            <w:noWrap/>
            <w:vAlign w:val="bottom"/>
            <w:hideMark/>
          </w:tcPr>
          <w:p w14:paraId="490F4485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N100</w:t>
            </w:r>
          </w:p>
        </w:tc>
        <w:tc>
          <w:tcPr>
            <w:tcW w:w="1582" w:type="dxa"/>
            <w:noWrap/>
            <w:vAlign w:val="bottom"/>
            <w:hideMark/>
          </w:tcPr>
          <w:p w14:paraId="69C48B24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24</w:t>
            </w:r>
          </w:p>
        </w:tc>
        <w:tc>
          <w:tcPr>
            <w:tcW w:w="1078" w:type="dxa"/>
            <w:noWrap/>
            <w:vAlign w:val="bottom"/>
            <w:hideMark/>
          </w:tcPr>
          <w:p w14:paraId="341AC25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498,189</w:t>
            </w:r>
          </w:p>
        </w:tc>
        <w:tc>
          <w:tcPr>
            <w:tcW w:w="1582" w:type="dxa"/>
            <w:noWrap/>
            <w:vAlign w:val="bottom"/>
            <w:hideMark/>
          </w:tcPr>
          <w:p w14:paraId="019E4A6B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200</w:t>
            </w:r>
          </w:p>
        </w:tc>
        <w:tc>
          <w:tcPr>
            <w:tcW w:w="1078" w:type="dxa"/>
            <w:noWrap/>
            <w:vAlign w:val="bottom"/>
            <w:hideMark/>
          </w:tcPr>
          <w:p w14:paraId="309990F0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287,478</w:t>
            </w:r>
          </w:p>
        </w:tc>
      </w:tr>
      <w:tr w:rsidR="00794675" w14:paraId="1944468D" w14:textId="77777777" w:rsidTr="008F2151">
        <w:trPr>
          <w:trHeight w:val="320"/>
          <w:jc w:val="center"/>
        </w:trPr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8496D4" w14:textId="77777777" w:rsidR="00794675" w:rsidRDefault="0079467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Total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9B0331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734,172,073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D64B8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498,189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1C3846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739,042,261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A79677" w14:textId="77777777" w:rsidR="00794675" w:rsidRDefault="007946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/>
                <w:color w:val="000000"/>
              </w:rPr>
              <w:t>287,478</w:t>
            </w:r>
          </w:p>
        </w:tc>
      </w:tr>
    </w:tbl>
    <w:p w14:paraId="6B533FA0" w14:textId="77777777" w:rsidR="00794675" w:rsidRDefault="00794675" w:rsidP="00794675">
      <w:pPr>
        <w:rPr>
          <w:rFonts w:asciiTheme="majorHAnsi" w:eastAsiaTheme="minorEastAsia" w:hAnsiTheme="majorHAnsi"/>
          <w:sz w:val="22"/>
        </w:rPr>
      </w:pPr>
    </w:p>
    <w:p w14:paraId="73BCC400" w14:textId="77777777" w:rsidR="00794675" w:rsidRDefault="00794675" w:rsidP="00794675">
      <w:pPr>
        <w:spacing w:after="0" w:line="240" w:lineRule="auto"/>
      </w:pPr>
      <w:r>
        <w:rPr>
          <w:rFonts w:ascii="Times New Roman" w:hAnsi="Times New Roman" w:cs="Times New Roman"/>
        </w:rPr>
        <w:br w:type="page"/>
      </w:r>
    </w:p>
    <w:p w14:paraId="347A690F" w14:textId="1BEB8E15" w:rsidR="00696F4B" w:rsidRDefault="00696F4B" w:rsidP="00EF451D">
      <w:pPr>
        <w:jc w:val="center"/>
        <w:rPr>
          <w:bCs/>
        </w:rPr>
      </w:pPr>
      <w:r>
        <w:rPr>
          <w:b/>
        </w:rPr>
        <w:lastRenderedPageBreak/>
        <w:t xml:space="preserve">Table </w:t>
      </w:r>
      <w:r w:rsidR="000C6D15">
        <w:rPr>
          <w:b/>
        </w:rPr>
        <w:t>S</w:t>
      </w:r>
      <w:r w:rsidR="00F15C99">
        <w:rPr>
          <w:b/>
        </w:rPr>
        <w:t>6</w:t>
      </w:r>
      <w:r w:rsidR="000C6D15">
        <w:rPr>
          <w:b/>
        </w:rPr>
        <w:t xml:space="preserve"> </w:t>
      </w:r>
      <w:r w:rsidR="00F80D29">
        <w:rPr>
          <w:bCs/>
        </w:rPr>
        <w:t>List of species used in this study</w:t>
      </w:r>
    </w:p>
    <w:tbl>
      <w:tblPr>
        <w:tblW w:w="6265" w:type="dxa"/>
        <w:jc w:val="center"/>
        <w:tblLook w:val="04A0" w:firstRow="1" w:lastRow="0" w:firstColumn="1" w:lastColumn="0" w:noHBand="0" w:noVBand="1"/>
      </w:tblPr>
      <w:tblGrid>
        <w:gridCol w:w="2500"/>
        <w:gridCol w:w="2160"/>
        <w:gridCol w:w="1605"/>
      </w:tblGrid>
      <w:tr w:rsidR="00134D20" w:rsidRPr="001C5C24" w14:paraId="15266475" w14:textId="77777777" w:rsidTr="00EF451D">
        <w:trPr>
          <w:trHeight w:val="315"/>
          <w:jc w:val="center"/>
        </w:trPr>
        <w:tc>
          <w:tcPr>
            <w:tcW w:w="25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21E4D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species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1726C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acc num mitogenome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F7C37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SRA/</w:t>
            </w:r>
            <w:proofErr w:type="spellStart"/>
            <w:r w:rsidRPr="001C5C2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BioProject</w:t>
            </w:r>
            <w:proofErr w:type="spellEnd"/>
          </w:p>
        </w:tc>
      </w:tr>
      <w:tr w:rsidR="00747134" w:rsidRPr="00747134" w14:paraId="25765BDD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8BB5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Cacopsylla_melanoneura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893B" w14:textId="366E6AD1" w:rsidR="00134D20" w:rsidRPr="00747134" w:rsidRDefault="00FD76EB" w:rsidP="001C5C2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</w:pPr>
            <w:r w:rsidRPr="00747134"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  <w:t>PX243765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5441" w14:textId="450494F7" w:rsidR="00134D20" w:rsidRPr="00747134" w:rsidRDefault="00747134" w:rsidP="001C5C2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</w:pPr>
            <w:r w:rsidRPr="00747134"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  <w:t>PRJNA1312285</w:t>
            </w:r>
          </w:p>
        </w:tc>
      </w:tr>
      <w:tr w:rsidR="00747134" w:rsidRPr="00747134" w14:paraId="6C03FE18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E615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Cacopsylla_picta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8154" w14:textId="5BD394AE" w:rsidR="00134D20" w:rsidRPr="00747134" w:rsidRDefault="00747134" w:rsidP="001C5C2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</w:pPr>
            <w:r w:rsidRPr="00747134"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  <w:t>PX243766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5B38" w14:textId="5EFBC5F4" w:rsidR="00134D20" w:rsidRPr="00747134" w:rsidRDefault="00747134" w:rsidP="001C5C2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</w:pPr>
            <w:r w:rsidRPr="00747134">
              <w:rPr>
                <w:rFonts w:ascii="Aptos Narrow" w:eastAsia="Times New Roman" w:hAnsi="Aptos Narrow" w:cs="Times New Roman"/>
                <w:kern w:val="0"/>
                <w:sz w:val="22"/>
                <w:szCs w:val="22"/>
                <w14:ligatures w14:val="none"/>
              </w:rPr>
              <w:t>PRJNA1312285</w:t>
            </w:r>
          </w:p>
        </w:tc>
      </w:tr>
      <w:tr w:rsidR="00134D20" w:rsidRPr="001C5C24" w14:paraId="0A1F4BBE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CBE3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Cacopsylla_pyri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B655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PV137636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9FE4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PRJNA853726</w:t>
            </w:r>
          </w:p>
        </w:tc>
      </w:tr>
      <w:tr w:rsidR="00134D20" w:rsidRPr="001C5C24" w14:paraId="348469C5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6AD3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Cacopsylla_pyricola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0057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PV137637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BB6E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PRJNA853282</w:t>
            </w:r>
          </w:p>
        </w:tc>
      </w:tr>
      <w:tr w:rsidR="00134D20" w:rsidRPr="001C5C24" w14:paraId="18814ED3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708C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Cacopsylla_mali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9DBA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PV137633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AD82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PRJNA1211559</w:t>
            </w:r>
          </w:p>
        </w:tc>
      </w:tr>
      <w:tr w:rsidR="00134D20" w:rsidRPr="001C5C24" w14:paraId="5D62F158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A715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Cacopsylla_pruni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8D78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PV137635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2151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PRJNA1211557</w:t>
            </w:r>
          </w:p>
        </w:tc>
      </w:tr>
      <w:tr w:rsidR="00134D20" w:rsidRPr="001C5C24" w14:paraId="5BD67628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98C2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Cacopsylla_pyrisuga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1181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PV137638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898F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PRJNA1211560</w:t>
            </w:r>
          </w:p>
        </w:tc>
      </w:tr>
      <w:tr w:rsidR="00134D20" w:rsidRPr="001C5C24" w14:paraId="2628534A" w14:textId="77777777" w:rsidTr="00EF451D">
        <w:trPr>
          <w:trHeight w:val="300"/>
          <w:jc w:val="center"/>
        </w:trPr>
        <w:tc>
          <w:tcPr>
            <w:tcW w:w="2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CC1A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Cacopsylla_burckhardti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2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D225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NC_069642.1</w:t>
            </w: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A0F8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SRX15496259</w:t>
            </w:r>
          </w:p>
        </w:tc>
      </w:tr>
      <w:tr w:rsidR="00134D20" w:rsidRPr="001C5C24" w14:paraId="4C9AC200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1146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Cacopsylla_jukyungi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B101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NC_069847.1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2F89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SRX16308894</w:t>
            </w:r>
          </w:p>
        </w:tc>
      </w:tr>
      <w:tr w:rsidR="00134D20" w:rsidRPr="001C5C24" w14:paraId="5CF1D0DD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4D51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Cacopsylla_coccinea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1C07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NC_027087.1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1F32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76947E49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8E1E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Cacopsylla_fuscicella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FAF2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NC_080374.1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2540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49F9DCF7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ACFB" w14:textId="77777777" w:rsidR="00134D20" w:rsidRPr="00A16D82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Cacopsylla_citrisuga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F9C4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NC_053749.1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B337" w14:textId="77777777" w:rsidR="00134D20" w:rsidRPr="001C5C24" w:rsidRDefault="00134D20" w:rsidP="001C5C2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54988594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B2EAB" w14:textId="7C7D3024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Heteropsylla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cubana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A27DE" w14:textId="522A1F05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F6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/>
                <w14:ligatures w14:val="none"/>
              </w:rPr>
              <w:t>PV137639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85001" w14:textId="19C2C7A4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087DE7C6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B0C00" w14:textId="673AD8F0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Diaphorina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citri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83863" w14:textId="2B99286A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D21AD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MF426268.1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80660" w14:textId="6071A54F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55A1F6EB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4428C" w14:textId="39E5D097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Euphyllura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phillyreae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9AEDA" w14:textId="0611D816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NC_038134.1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5D1A9" w14:textId="02DFB386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11754D90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50D94" w14:textId="5AF4D1D5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Livia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junci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68DF5" w14:textId="1EB82E5C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NC_038137.1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0A369" w14:textId="5AF6DDC4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64C21C14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1F7E7" w14:textId="437F413F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Paurocephala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sauteri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0457E" w14:textId="020CAB40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NC_053635.1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6ADD2" w14:textId="4BA689FD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5B2A0B89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A4C0E" w14:textId="09900D5F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Melanastera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paucipunctata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46496" w14:textId="1DBB17CD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NC_038109.1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3D4D6" w14:textId="4F087AF6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058D11E5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06133" w14:textId="45B7A6A2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Pachypsylla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venusta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D96F3" w14:textId="0FAECB14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AY278317.1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4D5AD" w14:textId="13621739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04D5460D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BD318" w14:textId="7D5DCAB3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Lanthanaphalara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mira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E2073" w14:textId="7D99544C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NC_038111.1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FC8B9" w14:textId="35218FBE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2A008425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1A9B4" w14:textId="5D0BDF22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Aphis gossypii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8177C" w14:textId="7D05557F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NC_024581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9D9A0" w14:textId="6394420A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4DDD58E2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F1B8B" w14:textId="7D066268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Myzus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persicae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0A4AD" w14:textId="7E084A85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NC_029727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.1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A3A04" w14:textId="49B6678D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19343B93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40F757" w14:textId="63F49B59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Bemisia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tabaci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5D6EF1" w14:textId="6067B2B3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NC_006279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.1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75DF15" w14:textId="75AF77F7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134D20" w:rsidRPr="001C5C24" w14:paraId="7F52FD96" w14:textId="77777777" w:rsidTr="00EF451D">
        <w:trPr>
          <w:trHeight w:val="300"/>
          <w:jc w:val="center"/>
        </w:trPr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BDB3FF" w14:textId="7D374708" w:rsidR="00134D20" w:rsidRPr="00A16D82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Aleurodicus</w:t>
            </w:r>
            <w:proofErr w:type="spellEnd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A16D8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dugesii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AEE6ED" w14:textId="24C0C527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341A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NC_005939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DDC8CB" w14:textId="679A4693" w:rsidR="00134D20" w:rsidRPr="001C5C24" w:rsidRDefault="00134D20" w:rsidP="00134D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C5C2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</w:tbl>
    <w:p w14:paraId="6B4A614E" w14:textId="77777777" w:rsidR="001C5C24" w:rsidRPr="00A16D82" w:rsidRDefault="001C5C24">
      <w:pPr>
        <w:rPr>
          <w:bCs/>
        </w:rPr>
      </w:pPr>
    </w:p>
    <w:p w14:paraId="2D1B5CBE" w14:textId="539C767D" w:rsidR="00F73CD6" w:rsidRDefault="00F73CD6">
      <w:pPr>
        <w:rPr>
          <w:b/>
        </w:rPr>
      </w:pPr>
      <w:r>
        <w:rPr>
          <w:b/>
        </w:rPr>
        <w:br w:type="page"/>
      </w:r>
    </w:p>
    <w:p w14:paraId="29AFB801" w14:textId="51A78D02" w:rsidR="00372E7A" w:rsidRDefault="00372E7A" w:rsidP="00372E7A">
      <w:pPr>
        <w:jc w:val="center"/>
        <w:rPr>
          <w:b/>
        </w:rPr>
      </w:pPr>
      <w:r w:rsidRPr="00372E7A">
        <w:rPr>
          <w:b/>
          <w:noProof/>
        </w:rPr>
        <w:lastRenderedPageBreak/>
        <w:drawing>
          <wp:inline distT="0" distB="0" distL="0" distR="0" wp14:anchorId="23D96F4D" wp14:editId="739E9D26">
            <wp:extent cx="5943600" cy="4217670"/>
            <wp:effectExtent l="0" t="0" r="0" b="0"/>
            <wp:docPr id="5" name="Picture 4" descr="A graph with red blue and yellow ba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B073278-B6EE-9C18-6A38-44F129803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aph with red blue and yellow bars&#10;&#10;AI-generated content may be incorrect.">
                      <a:extLst>
                        <a:ext uri="{FF2B5EF4-FFF2-40B4-BE49-F238E27FC236}">
                          <a16:creationId xmlns:a16="http://schemas.microsoft.com/office/drawing/2014/main" id="{DB073278-B6EE-9C18-6A38-44F129803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t="52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CF38" w14:textId="77777777" w:rsidR="00372E7A" w:rsidRDefault="00372E7A" w:rsidP="00372E7A">
      <w:pPr>
        <w:jc w:val="center"/>
        <w:rPr>
          <w:b/>
        </w:rPr>
      </w:pPr>
    </w:p>
    <w:p w14:paraId="347E0FDA" w14:textId="0C4EAE35" w:rsidR="00372E7A" w:rsidRPr="008F2151" w:rsidRDefault="00372E7A" w:rsidP="007D4398">
      <w:pPr>
        <w:jc w:val="center"/>
        <w:rPr>
          <w:bCs/>
        </w:rPr>
      </w:pPr>
      <w:r w:rsidRPr="008F2151">
        <w:rPr>
          <w:bCs/>
        </w:rPr>
        <w:t>Figure S1</w:t>
      </w:r>
    </w:p>
    <w:p w14:paraId="14C84501" w14:textId="77777777" w:rsidR="00372E7A" w:rsidRDefault="00372E7A">
      <w:pPr>
        <w:rPr>
          <w:b/>
        </w:rPr>
      </w:pPr>
    </w:p>
    <w:p w14:paraId="530501FC" w14:textId="77777777" w:rsidR="00372E7A" w:rsidRDefault="00372E7A">
      <w:pPr>
        <w:rPr>
          <w:b/>
        </w:rPr>
      </w:pPr>
    </w:p>
    <w:p w14:paraId="480C6EFC" w14:textId="734C5926" w:rsidR="00372E7A" w:rsidRDefault="00372E7A">
      <w:pPr>
        <w:rPr>
          <w:b/>
        </w:rPr>
      </w:pPr>
      <w:r>
        <w:rPr>
          <w:b/>
        </w:rPr>
        <w:br w:type="page"/>
      </w:r>
    </w:p>
    <w:p w14:paraId="1DDC3007" w14:textId="77777777" w:rsidR="00C46360" w:rsidRDefault="00C46360">
      <w:pPr>
        <w:rPr>
          <w:b/>
        </w:rPr>
      </w:pPr>
    </w:p>
    <w:p w14:paraId="6A0A26D6" w14:textId="0803FDBA" w:rsidR="00C869E2" w:rsidRDefault="006A10AF" w:rsidP="006A10AF">
      <w:pPr>
        <w:jc w:val="center"/>
      </w:pPr>
      <w:r>
        <w:rPr>
          <w:noProof/>
        </w:rPr>
        <w:drawing>
          <wp:inline distT="0" distB="0" distL="0" distR="0" wp14:anchorId="1C298617" wp14:editId="14CB3BA6">
            <wp:extent cx="3627120" cy="7145020"/>
            <wp:effectExtent l="0" t="0" r="0" b="0"/>
            <wp:docPr id="755124632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24632" name="Picture 3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19803" w14:textId="7AC0441E" w:rsidR="00C869E2" w:rsidRDefault="00C027AE" w:rsidP="00C027AE">
      <w:pPr>
        <w:jc w:val="center"/>
      </w:pPr>
      <w:r>
        <w:t xml:space="preserve">Figure </w:t>
      </w:r>
      <w:r w:rsidR="00372E7A">
        <w:t>S2</w:t>
      </w:r>
    </w:p>
    <w:p w14:paraId="3C467892" w14:textId="2280CDBD" w:rsidR="00C869E2" w:rsidRDefault="00C869E2">
      <w:r>
        <w:br w:type="page"/>
      </w:r>
    </w:p>
    <w:p w14:paraId="3C8062B1" w14:textId="77777777" w:rsidR="00F73CD6" w:rsidRDefault="00F73CD6"/>
    <w:p w14:paraId="58ECE22F" w14:textId="1388A0DA" w:rsidR="00556B8C" w:rsidRDefault="00FA6DFC">
      <w:r>
        <w:rPr>
          <w:noProof/>
        </w:rPr>
        <w:drawing>
          <wp:inline distT="0" distB="0" distL="0" distR="0" wp14:anchorId="6E669007" wp14:editId="6D2EB627">
            <wp:extent cx="5932170" cy="3246755"/>
            <wp:effectExtent l="0" t="0" r="0" b="0"/>
            <wp:docPr id="703977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4968" w14:textId="77777777" w:rsidR="00FA6DFC" w:rsidRDefault="00FA6DFC"/>
    <w:p w14:paraId="33C8B331" w14:textId="73890A3B" w:rsidR="00FA6DFC" w:rsidRDefault="00FA6DFC" w:rsidP="00C027AE">
      <w:pPr>
        <w:jc w:val="center"/>
      </w:pPr>
      <w:r>
        <w:t xml:space="preserve">Figure </w:t>
      </w:r>
      <w:r w:rsidR="00DE3D25">
        <w:t xml:space="preserve">S3 </w:t>
      </w:r>
    </w:p>
    <w:p w14:paraId="057D4FE1" w14:textId="336E16DF" w:rsidR="002256B1" w:rsidRDefault="002256B1">
      <w:r>
        <w:br w:type="page"/>
      </w:r>
    </w:p>
    <w:p w14:paraId="23BB0C8F" w14:textId="77777777" w:rsidR="0059274C" w:rsidRDefault="0059274C"/>
    <w:p w14:paraId="21704254" w14:textId="015E8FB0" w:rsidR="002256B1" w:rsidRDefault="0059274C">
      <w:r>
        <w:rPr>
          <w:noProof/>
        </w:rPr>
        <w:drawing>
          <wp:inline distT="0" distB="0" distL="0" distR="0" wp14:anchorId="182C3536" wp14:editId="3DF61AAE">
            <wp:extent cx="5943600" cy="3373755"/>
            <wp:effectExtent l="0" t="0" r="0" b="0"/>
            <wp:docPr id="2083224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CEA3" w14:textId="77777777" w:rsidR="0059274C" w:rsidRDefault="0059274C"/>
    <w:p w14:paraId="7ACB1B5A" w14:textId="04EB82BA" w:rsidR="001C3BB0" w:rsidRDefault="0059274C" w:rsidP="00C027AE">
      <w:pPr>
        <w:jc w:val="center"/>
      </w:pPr>
      <w:r>
        <w:t xml:space="preserve">Figure </w:t>
      </w:r>
      <w:r w:rsidR="00DE3D25">
        <w:t>S4</w:t>
      </w:r>
    </w:p>
    <w:p w14:paraId="099ED90F" w14:textId="77777777" w:rsidR="001C3BB0" w:rsidRDefault="001C3BB0">
      <w:r>
        <w:br w:type="page"/>
      </w:r>
    </w:p>
    <w:p w14:paraId="624A578F" w14:textId="77777777" w:rsidR="001C3BB0" w:rsidRDefault="001C3BB0"/>
    <w:p w14:paraId="65322157" w14:textId="04490839" w:rsidR="001C3BB0" w:rsidRDefault="001C3BB0">
      <w:r>
        <w:rPr>
          <w:noProof/>
        </w:rPr>
        <w:drawing>
          <wp:inline distT="0" distB="0" distL="0" distR="0" wp14:anchorId="00CD31A7" wp14:editId="3C3E840D">
            <wp:extent cx="5937885" cy="3252470"/>
            <wp:effectExtent l="0" t="0" r="5715" b="5080"/>
            <wp:docPr id="272700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6C80" w14:textId="3995EAA0" w:rsidR="001C3BB0" w:rsidRDefault="004F2A8B" w:rsidP="00C027AE">
      <w:pPr>
        <w:jc w:val="center"/>
      </w:pPr>
      <w:r>
        <w:t xml:space="preserve">Figure </w:t>
      </w:r>
      <w:r w:rsidR="00DE3D25">
        <w:t xml:space="preserve">S5 </w:t>
      </w:r>
    </w:p>
    <w:p w14:paraId="0AE6A059" w14:textId="77777777" w:rsidR="00A059F3" w:rsidRDefault="00A059F3"/>
    <w:p w14:paraId="06979FF1" w14:textId="01DF8BCA" w:rsidR="00A059F3" w:rsidRDefault="00A059F3">
      <w:r>
        <w:br w:type="page"/>
      </w:r>
    </w:p>
    <w:p w14:paraId="78027070" w14:textId="43D0A42C" w:rsidR="00A059F3" w:rsidRDefault="00545709">
      <w:r>
        <w:rPr>
          <w:noProof/>
        </w:rPr>
        <w:lastRenderedPageBreak/>
        <w:drawing>
          <wp:inline distT="0" distB="0" distL="0" distR="0" wp14:anchorId="271FA680" wp14:editId="46013947">
            <wp:extent cx="5937885" cy="3900805"/>
            <wp:effectExtent l="0" t="0" r="5715" b="4445"/>
            <wp:docPr id="16629048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9646" w14:textId="77777777" w:rsidR="00545709" w:rsidRDefault="00545709"/>
    <w:p w14:paraId="7C6B6FF2" w14:textId="0571D8ED" w:rsidR="00545709" w:rsidRDefault="00545709" w:rsidP="00C027AE">
      <w:pPr>
        <w:jc w:val="center"/>
      </w:pPr>
      <w:r>
        <w:t xml:space="preserve">Figure </w:t>
      </w:r>
      <w:r w:rsidR="00DE3D25">
        <w:t xml:space="preserve">S6 </w:t>
      </w:r>
    </w:p>
    <w:p w14:paraId="6AD7CE54" w14:textId="77777777" w:rsidR="00545709" w:rsidRDefault="00545709"/>
    <w:p w14:paraId="27220D52" w14:textId="6065CE3D" w:rsidR="00545709" w:rsidRDefault="00545709">
      <w:r>
        <w:br w:type="page"/>
      </w:r>
    </w:p>
    <w:p w14:paraId="3CA5F6FE" w14:textId="52C5CE46" w:rsidR="00545709" w:rsidRDefault="00F53882">
      <w:r>
        <w:rPr>
          <w:noProof/>
        </w:rPr>
        <w:lastRenderedPageBreak/>
        <w:drawing>
          <wp:inline distT="0" distB="0" distL="0" distR="0" wp14:anchorId="45B862E2" wp14:editId="64249D53">
            <wp:extent cx="5937885" cy="3750310"/>
            <wp:effectExtent l="0" t="0" r="5715" b="2540"/>
            <wp:docPr id="1672962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A0E4" w14:textId="77777777" w:rsidR="00F53882" w:rsidRDefault="00F53882"/>
    <w:p w14:paraId="72C59973" w14:textId="1CA8E33A" w:rsidR="00F53882" w:rsidRDefault="00F53882" w:rsidP="00C027AE">
      <w:pPr>
        <w:jc w:val="center"/>
      </w:pPr>
      <w:r>
        <w:t xml:space="preserve">Figure </w:t>
      </w:r>
      <w:r w:rsidR="00DE3D25">
        <w:t xml:space="preserve">S7 </w:t>
      </w:r>
    </w:p>
    <w:p w14:paraId="4B36B4AD" w14:textId="77777777" w:rsidR="008B2A86" w:rsidRDefault="008B2A86"/>
    <w:p w14:paraId="745EEBCA" w14:textId="7888A781" w:rsidR="008B2A86" w:rsidRDefault="008B2A86">
      <w:r>
        <w:br w:type="page"/>
      </w:r>
    </w:p>
    <w:p w14:paraId="2D8EFB46" w14:textId="2A6E75E6" w:rsidR="008B2A86" w:rsidRDefault="00A50C68">
      <w:r>
        <w:rPr>
          <w:noProof/>
        </w:rPr>
        <w:lastRenderedPageBreak/>
        <w:drawing>
          <wp:inline distT="0" distB="0" distL="0" distR="0" wp14:anchorId="4C8CC10C" wp14:editId="284169B7">
            <wp:extent cx="5937885" cy="3785235"/>
            <wp:effectExtent l="0" t="0" r="5715" b="5715"/>
            <wp:docPr id="897667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298F" w14:textId="77777777" w:rsidR="00A50C68" w:rsidRDefault="00A50C68"/>
    <w:p w14:paraId="0F9F9BDA" w14:textId="1621E3F1" w:rsidR="00A50C68" w:rsidRDefault="00A50C68" w:rsidP="00C027AE">
      <w:pPr>
        <w:jc w:val="center"/>
      </w:pPr>
      <w:r>
        <w:t xml:space="preserve">Figure </w:t>
      </w:r>
      <w:r w:rsidR="00DE3D25">
        <w:t xml:space="preserve">S8 </w:t>
      </w:r>
    </w:p>
    <w:p w14:paraId="171E0086" w14:textId="77777777" w:rsidR="00C027AE" w:rsidRDefault="00C027AE" w:rsidP="00C027AE">
      <w:pPr>
        <w:jc w:val="center"/>
      </w:pPr>
    </w:p>
    <w:p w14:paraId="1F05E60B" w14:textId="4056FA0E" w:rsidR="00C027AE" w:rsidRDefault="00C027AE">
      <w:r>
        <w:br w:type="page"/>
      </w:r>
    </w:p>
    <w:p w14:paraId="63C3BE8E" w14:textId="5606103D" w:rsidR="00C027AE" w:rsidRDefault="00801507" w:rsidP="00C027AE">
      <w:pPr>
        <w:jc w:val="center"/>
      </w:pPr>
      <w:r>
        <w:rPr>
          <w:noProof/>
        </w:rPr>
        <w:lastRenderedPageBreak/>
        <w:drawing>
          <wp:inline distT="0" distB="0" distL="0" distR="0" wp14:anchorId="41A9C814" wp14:editId="6B829D82">
            <wp:extent cx="4005580" cy="6297930"/>
            <wp:effectExtent l="0" t="0" r="0" b="7620"/>
            <wp:docPr id="753159001" name="Picture 4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59001" name="Picture 4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5069F" w14:textId="3B106E7B" w:rsidR="00801507" w:rsidRDefault="00801507" w:rsidP="00C027AE">
      <w:pPr>
        <w:jc w:val="center"/>
      </w:pPr>
      <w:r>
        <w:t xml:space="preserve">Figure </w:t>
      </w:r>
      <w:r w:rsidR="00DE3D25">
        <w:t>S9</w:t>
      </w:r>
    </w:p>
    <w:p w14:paraId="484B88C6" w14:textId="77777777" w:rsidR="00801507" w:rsidRDefault="00801507">
      <w:r>
        <w:br w:type="page"/>
      </w:r>
    </w:p>
    <w:p w14:paraId="119824F3" w14:textId="5774DFCF" w:rsidR="00801507" w:rsidRDefault="00C751AE" w:rsidP="00C027AE">
      <w:pPr>
        <w:jc w:val="center"/>
      </w:pPr>
      <w:r>
        <w:rPr>
          <w:noProof/>
        </w:rPr>
        <w:lastRenderedPageBreak/>
        <w:drawing>
          <wp:inline distT="0" distB="0" distL="0" distR="0" wp14:anchorId="39BADDFE" wp14:editId="432B70F0">
            <wp:extent cx="4486910" cy="5669915"/>
            <wp:effectExtent l="0" t="0" r="8890" b="6985"/>
            <wp:docPr id="1529708562" name="Picture 5" descr="A graph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08562" name="Picture 5" descr="A graph of numbers and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08AD9" w14:textId="77BBDC5F" w:rsidR="00C751AE" w:rsidRPr="00556B8C" w:rsidRDefault="00C751AE" w:rsidP="00C027AE">
      <w:pPr>
        <w:jc w:val="center"/>
      </w:pPr>
      <w:r>
        <w:t xml:space="preserve">Figure </w:t>
      </w:r>
      <w:r w:rsidR="00DE3D25">
        <w:t>S10</w:t>
      </w:r>
    </w:p>
    <w:sectPr w:rsidR="00C751AE" w:rsidRPr="00556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stri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8C"/>
    <w:rsid w:val="00001781"/>
    <w:rsid w:val="00041494"/>
    <w:rsid w:val="0004180C"/>
    <w:rsid w:val="00057B13"/>
    <w:rsid w:val="00095451"/>
    <w:rsid w:val="000C399E"/>
    <w:rsid w:val="000C6D15"/>
    <w:rsid w:val="000D0799"/>
    <w:rsid w:val="000D1825"/>
    <w:rsid w:val="00100C75"/>
    <w:rsid w:val="00134998"/>
    <w:rsid w:val="00134D20"/>
    <w:rsid w:val="00142C99"/>
    <w:rsid w:val="00147520"/>
    <w:rsid w:val="001617E7"/>
    <w:rsid w:val="001C3BB0"/>
    <w:rsid w:val="001C5C24"/>
    <w:rsid w:val="001F72F4"/>
    <w:rsid w:val="00221C4D"/>
    <w:rsid w:val="002237CD"/>
    <w:rsid w:val="002256B1"/>
    <w:rsid w:val="00241BB4"/>
    <w:rsid w:val="002835BE"/>
    <w:rsid w:val="002B657C"/>
    <w:rsid w:val="002C2DDF"/>
    <w:rsid w:val="002E650E"/>
    <w:rsid w:val="00324491"/>
    <w:rsid w:val="00372E7A"/>
    <w:rsid w:val="00392CBB"/>
    <w:rsid w:val="003A7F65"/>
    <w:rsid w:val="003D3FA4"/>
    <w:rsid w:val="003E366C"/>
    <w:rsid w:val="003F14AD"/>
    <w:rsid w:val="00410DA2"/>
    <w:rsid w:val="004A4911"/>
    <w:rsid w:val="004B0BD0"/>
    <w:rsid w:val="004D3D65"/>
    <w:rsid w:val="004E318F"/>
    <w:rsid w:val="004F2A8B"/>
    <w:rsid w:val="004F6CD2"/>
    <w:rsid w:val="00541185"/>
    <w:rsid w:val="00545709"/>
    <w:rsid w:val="00556B8C"/>
    <w:rsid w:val="00563EFF"/>
    <w:rsid w:val="00587B0D"/>
    <w:rsid w:val="0059274C"/>
    <w:rsid w:val="005C5913"/>
    <w:rsid w:val="005D75B0"/>
    <w:rsid w:val="00645D06"/>
    <w:rsid w:val="00662781"/>
    <w:rsid w:val="006808E7"/>
    <w:rsid w:val="00694503"/>
    <w:rsid w:val="00696F4B"/>
    <w:rsid w:val="006A10AF"/>
    <w:rsid w:val="006E6C38"/>
    <w:rsid w:val="006F6BB4"/>
    <w:rsid w:val="007070B9"/>
    <w:rsid w:val="00747134"/>
    <w:rsid w:val="00765ED0"/>
    <w:rsid w:val="00777B15"/>
    <w:rsid w:val="00794675"/>
    <w:rsid w:val="0079600D"/>
    <w:rsid w:val="007D4398"/>
    <w:rsid w:val="007D7CBC"/>
    <w:rsid w:val="00801507"/>
    <w:rsid w:val="008269AB"/>
    <w:rsid w:val="008470CD"/>
    <w:rsid w:val="0085048B"/>
    <w:rsid w:val="00863C40"/>
    <w:rsid w:val="0087619D"/>
    <w:rsid w:val="00880E82"/>
    <w:rsid w:val="008A3D3D"/>
    <w:rsid w:val="008B2A86"/>
    <w:rsid w:val="008D174D"/>
    <w:rsid w:val="008E3F45"/>
    <w:rsid w:val="008E4705"/>
    <w:rsid w:val="008E50A3"/>
    <w:rsid w:val="008F2151"/>
    <w:rsid w:val="009350CB"/>
    <w:rsid w:val="009A0E18"/>
    <w:rsid w:val="009C1867"/>
    <w:rsid w:val="009F483A"/>
    <w:rsid w:val="00A01364"/>
    <w:rsid w:val="00A059F3"/>
    <w:rsid w:val="00A12079"/>
    <w:rsid w:val="00A16D82"/>
    <w:rsid w:val="00A24154"/>
    <w:rsid w:val="00A50C68"/>
    <w:rsid w:val="00A5550F"/>
    <w:rsid w:val="00A771EA"/>
    <w:rsid w:val="00A84903"/>
    <w:rsid w:val="00AA574D"/>
    <w:rsid w:val="00B00C32"/>
    <w:rsid w:val="00B6587D"/>
    <w:rsid w:val="00B66A85"/>
    <w:rsid w:val="00B7188F"/>
    <w:rsid w:val="00B73264"/>
    <w:rsid w:val="00B83499"/>
    <w:rsid w:val="00BA04B2"/>
    <w:rsid w:val="00BA2C9E"/>
    <w:rsid w:val="00BC1936"/>
    <w:rsid w:val="00BC2708"/>
    <w:rsid w:val="00BD799B"/>
    <w:rsid w:val="00BE72EE"/>
    <w:rsid w:val="00C027AE"/>
    <w:rsid w:val="00C46360"/>
    <w:rsid w:val="00C64C99"/>
    <w:rsid w:val="00C70B74"/>
    <w:rsid w:val="00C751AE"/>
    <w:rsid w:val="00C819F3"/>
    <w:rsid w:val="00C869E2"/>
    <w:rsid w:val="00CA4420"/>
    <w:rsid w:val="00D21AD4"/>
    <w:rsid w:val="00D41A37"/>
    <w:rsid w:val="00D4445C"/>
    <w:rsid w:val="00D71184"/>
    <w:rsid w:val="00D76B33"/>
    <w:rsid w:val="00D8334E"/>
    <w:rsid w:val="00D874F0"/>
    <w:rsid w:val="00DA557B"/>
    <w:rsid w:val="00DD7997"/>
    <w:rsid w:val="00DE3D25"/>
    <w:rsid w:val="00DF0511"/>
    <w:rsid w:val="00DF06D2"/>
    <w:rsid w:val="00E028FE"/>
    <w:rsid w:val="00E36111"/>
    <w:rsid w:val="00E41217"/>
    <w:rsid w:val="00E644AE"/>
    <w:rsid w:val="00E711EF"/>
    <w:rsid w:val="00E82F3D"/>
    <w:rsid w:val="00EF451D"/>
    <w:rsid w:val="00EF643D"/>
    <w:rsid w:val="00F15C99"/>
    <w:rsid w:val="00F341A3"/>
    <w:rsid w:val="00F53882"/>
    <w:rsid w:val="00F667EF"/>
    <w:rsid w:val="00F73CD6"/>
    <w:rsid w:val="00F80D29"/>
    <w:rsid w:val="00F96DC7"/>
    <w:rsid w:val="00FA6DFC"/>
    <w:rsid w:val="00FB7047"/>
    <w:rsid w:val="00FC289D"/>
    <w:rsid w:val="00FC3BBD"/>
    <w:rsid w:val="00FD76EB"/>
    <w:rsid w:val="00FD7AD4"/>
    <w:rsid w:val="00FF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344DD"/>
  <w15:chartTrackingRefBased/>
  <w15:docId w15:val="{F2C2AB26-4564-454C-A244-95DBB57A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B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B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6B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B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B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B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B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B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B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B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B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6B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B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B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B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B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B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B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B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B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B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B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B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B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B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B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B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B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B8C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A555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1380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5935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Ragionieri Lapo</dc:creator>
  <cp:keywords/>
  <dc:description/>
  <cp:lastModifiedBy>Ragionieri Lapo</cp:lastModifiedBy>
  <cp:revision>2</cp:revision>
  <dcterms:created xsi:type="dcterms:W3CDTF">2025-09-02T12:23:00Z</dcterms:created>
  <dcterms:modified xsi:type="dcterms:W3CDTF">2025-09-02T12:23:00Z</dcterms:modified>
</cp:coreProperties>
</file>