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2C35D" w14:textId="77777777" w:rsidR="009A2266" w:rsidRPr="00F01E37" w:rsidRDefault="009A2266" w:rsidP="009A2266">
      <w:pPr>
        <w:jc w:val="center"/>
        <w:rPr>
          <w:rFonts w:ascii="Times New Roman" w:hAnsi="Times New Roman" w:cs="Times New Roman"/>
          <w:b/>
          <w:bCs/>
          <w:sz w:val="40"/>
          <w:szCs w:val="48"/>
        </w:rPr>
      </w:pPr>
      <w:bookmarkStart w:id="0" w:name="OLE_LINK21"/>
      <w:bookmarkStart w:id="1" w:name="OLE_LINK22"/>
      <w:r w:rsidRPr="00F01E37">
        <w:rPr>
          <w:rFonts w:ascii="Times New Roman" w:hAnsi="Times New Roman" w:cs="Times New Roman"/>
          <w:b/>
          <w:bCs/>
          <w:sz w:val="40"/>
          <w:szCs w:val="48"/>
        </w:rPr>
        <w:t>Supplementary Information</w:t>
      </w:r>
    </w:p>
    <w:p w14:paraId="1D7D7937" w14:textId="77777777" w:rsidR="009A2266" w:rsidRPr="00F01E37" w:rsidRDefault="009A2266" w:rsidP="009A2266">
      <w:pPr>
        <w:jc w:val="center"/>
        <w:rPr>
          <w:rFonts w:ascii="Times New Roman" w:hAnsi="Times New Roman" w:cs="Times New Roman"/>
          <w:b/>
          <w:bCs/>
          <w:sz w:val="40"/>
          <w:szCs w:val="48"/>
        </w:rPr>
      </w:pPr>
      <w:r w:rsidRPr="00F01E37">
        <w:rPr>
          <w:rFonts w:ascii="Times New Roman" w:hAnsi="Times New Roman" w:cs="Times New Roman"/>
          <w:b/>
          <w:bCs/>
          <w:sz w:val="40"/>
          <w:szCs w:val="48"/>
        </w:rPr>
        <w:t>to</w:t>
      </w:r>
    </w:p>
    <w:p w14:paraId="104FCAAC" w14:textId="77777777" w:rsidR="00CA3CF1" w:rsidRPr="007D7283" w:rsidRDefault="00CA3CF1" w:rsidP="00CA3CF1">
      <w:pPr>
        <w:spacing w:line="360" w:lineRule="auto"/>
        <w:rPr>
          <w:rFonts w:ascii="Times New Roman" w:hAnsi="Times New Roman" w:cs="Times New Roman" w:hint="eastAsia"/>
          <w:b/>
          <w:bCs/>
          <w:color w:val="000000" w:themeColor="text1"/>
          <w:sz w:val="24"/>
        </w:rPr>
      </w:pPr>
      <w:bookmarkStart w:id="2" w:name="OLE_LINK58"/>
      <w:bookmarkEnd w:id="0"/>
      <w:bookmarkEnd w:id="1"/>
      <w:r w:rsidRPr="007D7283">
        <w:rPr>
          <w:rFonts w:ascii="Times New Roman" w:hAnsi="Times New Roman" w:cs="Times New Roman"/>
          <w:b/>
          <w:bCs/>
          <w:color w:val="000000" w:themeColor="text1"/>
          <w:sz w:val="24"/>
        </w:rPr>
        <w:t>Contribution of microbial necromass to soil organic carbon and its</w:t>
      </w:r>
      <w:r>
        <w:rPr>
          <w:rFonts w:ascii="Times New Roman" w:hAnsi="Times New Roman" w:cs="Times New Roman" w:hint="eastAsia"/>
          <w:b/>
          <w:bCs/>
          <w:color w:val="000000" w:themeColor="text1"/>
          <w:sz w:val="24"/>
        </w:rPr>
        <w:t xml:space="preserve"> </w:t>
      </w:r>
      <w:r w:rsidRPr="007D7283">
        <w:rPr>
          <w:rFonts w:ascii="Times New Roman" w:hAnsi="Times New Roman" w:cs="Times New Roman"/>
          <w:b/>
          <w:bCs/>
          <w:color w:val="000000" w:themeColor="text1"/>
          <w:sz w:val="24"/>
        </w:rPr>
        <w:t xml:space="preserve">influencing factors under diverse </w:t>
      </w:r>
      <w:r>
        <w:rPr>
          <w:rFonts w:ascii="Times New Roman" w:hAnsi="Times New Roman" w:cs="Times New Roman" w:hint="eastAsia"/>
          <w:b/>
          <w:bCs/>
          <w:color w:val="000000" w:themeColor="text1"/>
          <w:sz w:val="24"/>
        </w:rPr>
        <w:t>eco</w:t>
      </w:r>
      <w:r w:rsidRPr="00204D1D">
        <w:rPr>
          <w:rFonts w:ascii="Times New Roman" w:hAnsi="Times New Roman" w:cs="Times New Roman"/>
          <w:b/>
          <w:bCs/>
          <w:color w:val="000000" w:themeColor="text1"/>
          <w:sz w:val="24"/>
        </w:rPr>
        <w:t>systems</w:t>
      </w:r>
      <w:r>
        <w:rPr>
          <w:rFonts w:ascii="Times New Roman" w:hAnsi="Times New Roman" w:cs="Times New Roman" w:hint="eastAsia"/>
          <w:b/>
          <w:bCs/>
          <w:color w:val="000000" w:themeColor="text1"/>
          <w:sz w:val="24"/>
        </w:rPr>
        <w:t xml:space="preserve"> in </w:t>
      </w:r>
      <w:r w:rsidRPr="00780655">
        <w:rPr>
          <w:rFonts w:ascii="Times New Roman" w:hAnsi="Times New Roman" w:cs="Times New Roman"/>
          <w:b/>
          <w:bCs/>
          <w:color w:val="000000" w:themeColor="text1"/>
          <w:sz w:val="24"/>
        </w:rPr>
        <w:t>Southwest China</w:t>
      </w:r>
    </w:p>
    <w:bookmarkEnd w:id="2"/>
    <w:p w14:paraId="5AB80091" w14:textId="22DD1173" w:rsidR="009A2266" w:rsidRPr="00F01E37" w:rsidRDefault="009A2266" w:rsidP="00F01E37">
      <w:pPr>
        <w:rPr>
          <w:rFonts w:ascii="Times New Roman" w:hAnsi="Times New Roman" w:cs="Times New Roman"/>
          <w:color w:val="000000" w:themeColor="text1"/>
          <w:sz w:val="28"/>
          <w:szCs w:val="28"/>
        </w:rPr>
      </w:pPr>
      <w:r w:rsidRPr="00F01E37">
        <w:rPr>
          <w:rFonts w:ascii="Times New Roman" w:hAnsi="Times New Roman" w:cs="Times New Roman"/>
          <w:noProof/>
        </w:rPr>
        <w:drawing>
          <wp:inline distT="0" distB="0" distL="0" distR="0" wp14:anchorId="2531F083" wp14:editId="1D6C58C9">
            <wp:extent cx="5270500" cy="2720975"/>
            <wp:effectExtent l="0" t="0" r="0" b="0"/>
            <wp:docPr id="21402955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295521" name="图片 2140295521"/>
                    <pic:cNvPicPr/>
                  </pic:nvPicPr>
                  <pic:blipFill>
                    <a:blip r:embed="rId4">
                      <a:extLst>
                        <a:ext uri="{28A0092B-C50C-407E-A947-70E740481C1C}">
                          <a14:useLocalDpi xmlns:a14="http://schemas.microsoft.com/office/drawing/2010/main" val="0"/>
                        </a:ext>
                      </a:extLst>
                    </a:blip>
                    <a:stretch>
                      <a:fillRect/>
                    </a:stretch>
                  </pic:blipFill>
                  <pic:spPr>
                    <a:xfrm>
                      <a:off x="0" y="0"/>
                      <a:ext cx="5270500" cy="2720975"/>
                    </a:xfrm>
                    <a:prstGeom prst="rect">
                      <a:avLst/>
                    </a:prstGeom>
                  </pic:spPr>
                </pic:pic>
              </a:graphicData>
            </a:graphic>
          </wp:inline>
        </w:drawing>
      </w:r>
    </w:p>
    <w:p w14:paraId="2C373115" w14:textId="45DFA334" w:rsidR="009A2266" w:rsidRPr="00F01E37" w:rsidRDefault="009A2266" w:rsidP="009A2266">
      <w:pPr>
        <w:spacing w:beforeLines="50" w:before="156" w:afterLines="50" w:after="156"/>
        <w:rPr>
          <w:rFonts w:ascii="Times New Roman" w:hAnsi="Times New Roman" w:cs="Times New Roman"/>
          <w:szCs w:val="21"/>
        </w:rPr>
      </w:pPr>
      <w:r w:rsidRPr="00F01E37">
        <w:rPr>
          <w:rFonts w:ascii="Times New Roman" w:hAnsi="Times New Roman" w:cs="Times New Roman"/>
          <w:b/>
          <w:bCs/>
          <w:szCs w:val="21"/>
        </w:rPr>
        <w:t xml:space="preserve">Fig. S1. </w:t>
      </w:r>
      <w:r w:rsidRPr="00F01E37">
        <w:rPr>
          <w:rFonts w:ascii="Times New Roman" w:hAnsi="Times New Roman" w:cs="Times New Roman"/>
          <w:szCs w:val="21"/>
        </w:rPr>
        <w:t>Variation in the contents of fungal necromass C, bacterial necromass C, total microbial necromass C and their contribution to SOC in conservation tillage (CT) and planted forest (PF) ecosystems along an elevational gradient. *, p &lt; 0.05; **, p &lt; 0.01; ***, p &lt; 0.001.</w:t>
      </w:r>
    </w:p>
    <w:p w14:paraId="5878B0C8" w14:textId="77777777" w:rsidR="009A2266" w:rsidRPr="00F01E37" w:rsidRDefault="009A2266">
      <w:pPr>
        <w:rPr>
          <w:rFonts w:ascii="Times New Roman" w:hAnsi="Times New Roman" w:cs="Times New Roman"/>
        </w:rPr>
      </w:pPr>
      <w:r w:rsidRPr="00F01E37">
        <w:rPr>
          <w:rFonts w:ascii="Times New Roman" w:hAnsi="Times New Roman" w:cs="Times New Roman"/>
          <w:noProof/>
        </w:rPr>
        <w:drawing>
          <wp:inline distT="0" distB="0" distL="0" distR="0" wp14:anchorId="6F96AF48" wp14:editId="187A017F">
            <wp:extent cx="5270500" cy="2470785"/>
            <wp:effectExtent l="0" t="0" r="0" b="0"/>
            <wp:docPr id="15241701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170191" name="图片 1524170191"/>
                    <pic:cNvPicPr/>
                  </pic:nvPicPr>
                  <pic:blipFill>
                    <a:blip r:embed="rId5">
                      <a:extLst>
                        <a:ext uri="{28A0092B-C50C-407E-A947-70E740481C1C}">
                          <a14:useLocalDpi xmlns:a14="http://schemas.microsoft.com/office/drawing/2010/main" val="0"/>
                        </a:ext>
                      </a:extLst>
                    </a:blip>
                    <a:stretch>
                      <a:fillRect/>
                    </a:stretch>
                  </pic:blipFill>
                  <pic:spPr>
                    <a:xfrm>
                      <a:off x="0" y="0"/>
                      <a:ext cx="5270500" cy="2470785"/>
                    </a:xfrm>
                    <a:prstGeom prst="rect">
                      <a:avLst/>
                    </a:prstGeom>
                  </pic:spPr>
                </pic:pic>
              </a:graphicData>
            </a:graphic>
          </wp:inline>
        </w:drawing>
      </w:r>
    </w:p>
    <w:p w14:paraId="2DEDEBF1" w14:textId="7802FA43" w:rsidR="009A2266" w:rsidRPr="00F01E37" w:rsidRDefault="009A2266" w:rsidP="009A2266">
      <w:pPr>
        <w:spacing w:beforeLines="50" w:before="156" w:afterLines="50" w:after="156"/>
        <w:rPr>
          <w:rFonts w:ascii="Times New Roman" w:hAnsi="Times New Roman" w:cs="Times New Roman"/>
          <w:szCs w:val="21"/>
        </w:rPr>
      </w:pPr>
      <w:r w:rsidRPr="00F01E37">
        <w:rPr>
          <w:rFonts w:ascii="Times New Roman" w:hAnsi="Times New Roman" w:cs="Times New Roman"/>
          <w:b/>
          <w:bCs/>
          <w:szCs w:val="21"/>
        </w:rPr>
        <w:t>Fig. S2.</w:t>
      </w:r>
      <w:r w:rsidRPr="00F01E37">
        <w:rPr>
          <w:rFonts w:ascii="Times New Roman" w:hAnsi="Times New Roman" w:cs="Times New Roman"/>
          <w:szCs w:val="21"/>
        </w:rPr>
        <w:t xml:space="preserve"> Variation in the SOC, TN and TP (a-c) and their stoichiometry (d-f) in conservation tillage and planted forest along an elevational gradient. *, p &lt; 0.05; **, p &lt; 0.01; ***, p &lt; 0.001.</w:t>
      </w:r>
    </w:p>
    <w:p w14:paraId="43353B1C" w14:textId="77777777" w:rsidR="009A2266" w:rsidRPr="00F01E37" w:rsidRDefault="009A2266">
      <w:pPr>
        <w:rPr>
          <w:rFonts w:ascii="Times New Roman" w:hAnsi="Times New Roman" w:cs="Times New Roman"/>
        </w:rPr>
      </w:pPr>
      <w:r w:rsidRPr="00F01E37">
        <w:rPr>
          <w:rFonts w:ascii="Times New Roman" w:hAnsi="Times New Roman" w:cs="Times New Roman"/>
          <w:noProof/>
        </w:rPr>
        <w:lastRenderedPageBreak/>
        <w:drawing>
          <wp:inline distT="0" distB="0" distL="0" distR="0" wp14:anchorId="575A617C" wp14:editId="73259DB4">
            <wp:extent cx="5270500" cy="2080260"/>
            <wp:effectExtent l="0" t="0" r="0" b="0"/>
            <wp:docPr id="5885044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04478" name="图片 588504478"/>
                    <pic:cNvPicPr/>
                  </pic:nvPicPr>
                  <pic:blipFill>
                    <a:blip r:embed="rId6">
                      <a:extLst>
                        <a:ext uri="{28A0092B-C50C-407E-A947-70E740481C1C}">
                          <a14:useLocalDpi xmlns:a14="http://schemas.microsoft.com/office/drawing/2010/main" val="0"/>
                        </a:ext>
                      </a:extLst>
                    </a:blip>
                    <a:stretch>
                      <a:fillRect/>
                    </a:stretch>
                  </pic:blipFill>
                  <pic:spPr>
                    <a:xfrm>
                      <a:off x="0" y="0"/>
                      <a:ext cx="5270500" cy="2080260"/>
                    </a:xfrm>
                    <a:prstGeom prst="rect">
                      <a:avLst/>
                    </a:prstGeom>
                  </pic:spPr>
                </pic:pic>
              </a:graphicData>
            </a:graphic>
          </wp:inline>
        </w:drawing>
      </w:r>
    </w:p>
    <w:p w14:paraId="1D1931B2" w14:textId="77777777" w:rsidR="009A2266" w:rsidRPr="00F01E37" w:rsidRDefault="009A2266" w:rsidP="009A2266">
      <w:pPr>
        <w:spacing w:beforeLines="50" w:before="156" w:afterLines="50" w:after="156"/>
        <w:rPr>
          <w:rFonts w:ascii="Times New Roman" w:hAnsi="Times New Roman" w:cs="Times New Roman"/>
          <w:szCs w:val="21"/>
        </w:rPr>
      </w:pPr>
      <w:bookmarkStart w:id="3" w:name="OLE_LINK170"/>
      <w:r w:rsidRPr="00F01E37">
        <w:rPr>
          <w:rFonts w:ascii="Times New Roman" w:hAnsi="Times New Roman" w:cs="Times New Roman"/>
          <w:b/>
          <w:bCs/>
          <w:szCs w:val="21"/>
        </w:rPr>
        <w:t>Fig. S3.</w:t>
      </w:r>
      <w:bookmarkEnd w:id="3"/>
      <w:r w:rsidRPr="00F01E37">
        <w:rPr>
          <w:rFonts w:ascii="Times New Roman" w:hAnsi="Times New Roman" w:cs="Times New Roman"/>
          <w:szCs w:val="21"/>
        </w:rPr>
        <w:t xml:space="preserve"> Variation in the activities of soil extracellular enzyme and stoichiometry in conservation tillage and planted forest ecosystems along an elevational gradient. *, p &lt; 0.05; **, p &lt; 0.01; ***, p &lt; 0.001.</w:t>
      </w:r>
    </w:p>
    <w:p w14:paraId="15D2306C" w14:textId="77777777" w:rsidR="009A2266" w:rsidRPr="00F01E37" w:rsidRDefault="009A2266">
      <w:pPr>
        <w:rPr>
          <w:rFonts w:ascii="Times New Roman" w:hAnsi="Times New Roman" w:cs="Times New Roman"/>
        </w:rPr>
      </w:pPr>
      <w:r w:rsidRPr="00F01E37">
        <w:rPr>
          <w:rFonts w:ascii="Times New Roman" w:hAnsi="Times New Roman" w:cs="Times New Roman"/>
          <w:noProof/>
        </w:rPr>
        <w:drawing>
          <wp:inline distT="0" distB="0" distL="0" distR="0" wp14:anchorId="714DB822" wp14:editId="25AE5ECB">
            <wp:extent cx="5270500" cy="2315210"/>
            <wp:effectExtent l="0" t="0" r="0" b="0"/>
            <wp:docPr id="10502735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73586" name="图片 1050273586"/>
                    <pic:cNvPicPr/>
                  </pic:nvPicPr>
                  <pic:blipFill>
                    <a:blip r:embed="rId7">
                      <a:extLst>
                        <a:ext uri="{28A0092B-C50C-407E-A947-70E740481C1C}">
                          <a14:useLocalDpi xmlns:a14="http://schemas.microsoft.com/office/drawing/2010/main" val="0"/>
                        </a:ext>
                      </a:extLst>
                    </a:blip>
                    <a:stretch>
                      <a:fillRect/>
                    </a:stretch>
                  </pic:blipFill>
                  <pic:spPr>
                    <a:xfrm>
                      <a:off x="0" y="0"/>
                      <a:ext cx="5270500" cy="2315210"/>
                    </a:xfrm>
                    <a:prstGeom prst="rect">
                      <a:avLst/>
                    </a:prstGeom>
                  </pic:spPr>
                </pic:pic>
              </a:graphicData>
            </a:graphic>
          </wp:inline>
        </w:drawing>
      </w:r>
    </w:p>
    <w:p w14:paraId="5DE91EF1" w14:textId="21946689" w:rsidR="009A2266" w:rsidRPr="00F01E37" w:rsidRDefault="009A2266" w:rsidP="009A2266">
      <w:pPr>
        <w:spacing w:beforeLines="50" w:before="156" w:afterLines="50" w:after="156"/>
        <w:rPr>
          <w:rFonts w:ascii="Times New Roman" w:hAnsi="Times New Roman" w:cs="Times New Roman"/>
          <w:szCs w:val="21"/>
        </w:rPr>
      </w:pPr>
      <w:r w:rsidRPr="00F01E37">
        <w:rPr>
          <w:rFonts w:ascii="Times New Roman" w:hAnsi="Times New Roman" w:cs="Times New Roman"/>
          <w:b/>
          <w:bCs/>
          <w:szCs w:val="21"/>
        </w:rPr>
        <w:t>Fig. S4.</w:t>
      </w:r>
      <w:r w:rsidRPr="00F01E37">
        <w:rPr>
          <w:rFonts w:ascii="Times New Roman" w:hAnsi="Times New Roman" w:cs="Times New Roman"/>
          <w:szCs w:val="21"/>
        </w:rPr>
        <w:t xml:space="preserve"> Pairwise correlations among soil nutrients and microbial extracellular enzyme activities in conservation tillage (a) and planted forest (b) ecosystems. Correlations were calculated using Pearson’s correlation, with significant values displayed on the heat map. Non-significant correlations (P &gt; 0.05) are not shown.</w:t>
      </w:r>
    </w:p>
    <w:p w14:paraId="417FE287" w14:textId="77777777" w:rsidR="009A2266" w:rsidRPr="00F01E37" w:rsidRDefault="009A2266">
      <w:pPr>
        <w:rPr>
          <w:rFonts w:ascii="Times New Roman" w:hAnsi="Times New Roman" w:cs="Times New Roman"/>
        </w:rPr>
      </w:pPr>
      <w:r w:rsidRPr="00F01E37">
        <w:rPr>
          <w:rFonts w:ascii="Times New Roman" w:hAnsi="Times New Roman" w:cs="Times New Roman"/>
          <w:noProof/>
        </w:rPr>
        <w:lastRenderedPageBreak/>
        <w:drawing>
          <wp:inline distT="0" distB="0" distL="0" distR="0" wp14:anchorId="1F47A56D" wp14:editId="3B8BC8A9">
            <wp:extent cx="5270500" cy="3660140"/>
            <wp:effectExtent l="0" t="0" r="0" b="0"/>
            <wp:docPr id="88535988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359888" name="图片 885359888"/>
                    <pic:cNvPicPr/>
                  </pic:nvPicPr>
                  <pic:blipFill>
                    <a:blip r:embed="rId8">
                      <a:extLst>
                        <a:ext uri="{28A0092B-C50C-407E-A947-70E740481C1C}">
                          <a14:useLocalDpi xmlns:a14="http://schemas.microsoft.com/office/drawing/2010/main" val="0"/>
                        </a:ext>
                      </a:extLst>
                    </a:blip>
                    <a:stretch>
                      <a:fillRect/>
                    </a:stretch>
                  </pic:blipFill>
                  <pic:spPr>
                    <a:xfrm>
                      <a:off x="0" y="0"/>
                      <a:ext cx="5270500" cy="3660140"/>
                    </a:xfrm>
                    <a:prstGeom prst="rect">
                      <a:avLst/>
                    </a:prstGeom>
                  </pic:spPr>
                </pic:pic>
              </a:graphicData>
            </a:graphic>
          </wp:inline>
        </w:drawing>
      </w:r>
    </w:p>
    <w:p w14:paraId="5336F3BD" w14:textId="307EA75B" w:rsidR="009A2266" w:rsidRPr="00F01E37" w:rsidRDefault="009A2266" w:rsidP="009A2266">
      <w:pPr>
        <w:spacing w:beforeLines="50" w:before="156" w:afterLines="50" w:after="156"/>
        <w:rPr>
          <w:rFonts w:ascii="Times New Roman" w:hAnsi="Times New Roman" w:cs="Times New Roman"/>
          <w:szCs w:val="21"/>
        </w:rPr>
      </w:pPr>
      <w:r w:rsidRPr="00F01E37">
        <w:rPr>
          <w:rFonts w:ascii="Times New Roman" w:hAnsi="Times New Roman" w:cs="Times New Roman"/>
          <w:b/>
          <w:bCs/>
          <w:szCs w:val="21"/>
        </w:rPr>
        <w:t>Fig. S5.</w:t>
      </w:r>
      <w:r w:rsidRPr="00F01E37">
        <w:rPr>
          <w:rFonts w:ascii="Times New Roman" w:hAnsi="Times New Roman" w:cs="Times New Roman"/>
          <w:szCs w:val="21"/>
        </w:rPr>
        <w:t xml:space="preserve"> Correlations of microbial necromass C and soil TN, TP and C-N-P stoichiometry in conservation tillage and planted forest ecosystem.</w:t>
      </w:r>
    </w:p>
    <w:p w14:paraId="0DEA2BA3" w14:textId="77777777" w:rsidR="009A2266" w:rsidRPr="00F01E37" w:rsidRDefault="009A2266">
      <w:pPr>
        <w:rPr>
          <w:rFonts w:ascii="Times New Roman" w:hAnsi="Times New Roman" w:cs="Times New Roman"/>
        </w:rPr>
      </w:pPr>
      <w:r w:rsidRPr="00F01E37">
        <w:rPr>
          <w:rFonts w:ascii="Times New Roman" w:hAnsi="Times New Roman" w:cs="Times New Roman"/>
          <w:noProof/>
        </w:rPr>
        <w:drawing>
          <wp:inline distT="0" distB="0" distL="0" distR="0" wp14:anchorId="5C58E33B" wp14:editId="553E9C0E">
            <wp:extent cx="5270500" cy="3602355"/>
            <wp:effectExtent l="0" t="0" r="0" b="0"/>
            <wp:docPr id="42417357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73574" name="图片 424173574"/>
                    <pic:cNvPicPr/>
                  </pic:nvPicPr>
                  <pic:blipFill>
                    <a:blip r:embed="rId9">
                      <a:extLst>
                        <a:ext uri="{28A0092B-C50C-407E-A947-70E740481C1C}">
                          <a14:useLocalDpi xmlns:a14="http://schemas.microsoft.com/office/drawing/2010/main" val="0"/>
                        </a:ext>
                      </a:extLst>
                    </a:blip>
                    <a:stretch>
                      <a:fillRect/>
                    </a:stretch>
                  </pic:blipFill>
                  <pic:spPr>
                    <a:xfrm>
                      <a:off x="0" y="0"/>
                      <a:ext cx="5270500" cy="3602355"/>
                    </a:xfrm>
                    <a:prstGeom prst="rect">
                      <a:avLst/>
                    </a:prstGeom>
                  </pic:spPr>
                </pic:pic>
              </a:graphicData>
            </a:graphic>
          </wp:inline>
        </w:drawing>
      </w:r>
    </w:p>
    <w:p w14:paraId="432125C2" w14:textId="77777777" w:rsidR="009A2266" w:rsidRPr="00F01E37" w:rsidRDefault="009A2266" w:rsidP="009A2266">
      <w:pPr>
        <w:spacing w:beforeLines="50" w:before="156" w:afterLines="50" w:after="156"/>
        <w:rPr>
          <w:rFonts w:ascii="Times New Roman" w:hAnsi="Times New Roman" w:cs="Times New Roman"/>
          <w:szCs w:val="21"/>
        </w:rPr>
      </w:pPr>
      <w:r w:rsidRPr="00F01E37">
        <w:rPr>
          <w:rFonts w:ascii="Times New Roman" w:hAnsi="Times New Roman" w:cs="Times New Roman"/>
          <w:b/>
          <w:bCs/>
          <w:szCs w:val="21"/>
        </w:rPr>
        <w:t>Fig. S6.</w:t>
      </w:r>
      <w:r w:rsidRPr="00F01E37">
        <w:rPr>
          <w:rFonts w:ascii="Times New Roman" w:hAnsi="Times New Roman" w:cs="Times New Roman"/>
          <w:szCs w:val="21"/>
        </w:rPr>
        <w:t xml:space="preserve"> Correlations of microbial necromass C and </w:t>
      </w:r>
      <w:bookmarkStart w:id="4" w:name="OLE_LINK172"/>
      <w:r w:rsidRPr="00F01E37">
        <w:rPr>
          <w:rFonts w:ascii="Times New Roman" w:hAnsi="Times New Roman" w:cs="Times New Roman"/>
          <w:szCs w:val="21"/>
        </w:rPr>
        <w:t>soil hydrolases extracellular enzyme</w:t>
      </w:r>
      <w:bookmarkEnd w:id="4"/>
      <w:r w:rsidRPr="00F01E37">
        <w:rPr>
          <w:rFonts w:ascii="Times New Roman" w:hAnsi="Times New Roman" w:cs="Times New Roman"/>
          <w:szCs w:val="21"/>
        </w:rPr>
        <w:t xml:space="preserve"> and stoichiometry </w:t>
      </w:r>
      <w:bookmarkStart w:id="5" w:name="OLE_LINK65"/>
      <w:r w:rsidRPr="00F01E37">
        <w:rPr>
          <w:rFonts w:ascii="Times New Roman" w:hAnsi="Times New Roman" w:cs="Times New Roman"/>
          <w:szCs w:val="21"/>
        </w:rPr>
        <w:t>in conservation tillage and planted forest</w:t>
      </w:r>
      <w:bookmarkEnd w:id="5"/>
      <w:r w:rsidRPr="00F01E37">
        <w:rPr>
          <w:rFonts w:ascii="Times New Roman" w:hAnsi="Times New Roman" w:cs="Times New Roman"/>
          <w:szCs w:val="21"/>
        </w:rPr>
        <w:t xml:space="preserve"> ecosystem.</w:t>
      </w:r>
    </w:p>
    <w:p w14:paraId="6079FE64" w14:textId="77777777" w:rsidR="009A2266" w:rsidRPr="00F01E37" w:rsidRDefault="009A2266">
      <w:pPr>
        <w:rPr>
          <w:rFonts w:ascii="Times New Roman" w:hAnsi="Times New Roman" w:cs="Times New Roman"/>
        </w:rPr>
      </w:pPr>
    </w:p>
    <w:p w14:paraId="656D7A64" w14:textId="77777777" w:rsidR="009A2266" w:rsidRPr="00F01E37" w:rsidRDefault="009A2266">
      <w:pPr>
        <w:rPr>
          <w:rFonts w:ascii="Times New Roman" w:hAnsi="Times New Roman" w:cs="Times New Roman"/>
        </w:rPr>
      </w:pPr>
      <w:r w:rsidRPr="00F01E37">
        <w:rPr>
          <w:rFonts w:ascii="Times New Roman" w:hAnsi="Times New Roman" w:cs="Times New Roman"/>
          <w:noProof/>
        </w:rPr>
        <w:drawing>
          <wp:inline distT="0" distB="0" distL="0" distR="0" wp14:anchorId="64E2DBEC" wp14:editId="555B6E2C">
            <wp:extent cx="5270500" cy="1737995"/>
            <wp:effectExtent l="0" t="0" r="0" b="0"/>
            <wp:docPr id="5316909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690962" name="图片 531690962"/>
                    <pic:cNvPicPr/>
                  </pic:nvPicPr>
                  <pic:blipFill>
                    <a:blip r:embed="rId10">
                      <a:extLst>
                        <a:ext uri="{28A0092B-C50C-407E-A947-70E740481C1C}">
                          <a14:useLocalDpi xmlns:a14="http://schemas.microsoft.com/office/drawing/2010/main" val="0"/>
                        </a:ext>
                      </a:extLst>
                    </a:blip>
                    <a:stretch>
                      <a:fillRect/>
                    </a:stretch>
                  </pic:blipFill>
                  <pic:spPr>
                    <a:xfrm>
                      <a:off x="0" y="0"/>
                      <a:ext cx="5270500" cy="1737995"/>
                    </a:xfrm>
                    <a:prstGeom prst="rect">
                      <a:avLst/>
                    </a:prstGeom>
                  </pic:spPr>
                </pic:pic>
              </a:graphicData>
            </a:graphic>
          </wp:inline>
        </w:drawing>
      </w:r>
    </w:p>
    <w:p w14:paraId="11A8CC38" w14:textId="77777777" w:rsidR="009A2266" w:rsidRPr="00F01E37" w:rsidRDefault="009A2266" w:rsidP="009A2266">
      <w:pPr>
        <w:spacing w:beforeLines="50" w:before="156" w:afterLines="50" w:after="156"/>
        <w:rPr>
          <w:rFonts w:ascii="Times New Roman" w:hAnsi="Times New Roman" w:cs="Times New Roman"/>
          <w:szCs w:val="21"/>
        </w:rPr>
      </w:pPr>
      <w:bookmarkStart w:id="6" w:name="OLE_LINK32"/>
      <w:r w:rsidRPr="00F01E37">
        <w:rPr>
          <w:rFonts w:ascii="Times New Roman" w:hAnsi="Times New Roman" w:cs="Times New Roman"/>
          <w:b/>
          <w:bCs/>
          <w:szCs w:val="21"/>
        </w:rPr>
        <w:t>Fig. S7.</w:t>
      </w:r>
      <w:r w:rsidRPr="00F01E37">
        <w:rPr>
          <w:rFonts w:ascii="Times New Roman" w:hAnsi="Times New Roman" w:cs="Times New Roman"/>
          <w:szCs w:val="21"/>
        </w:rPr>
        <w:t xml:space="preserve"> Correlations of microbial necromass C and soil oxidases extracellular enzyme </w:t>
      </w:r>
      <w:bookmarkEnd w:id="6"/>
      <w:r w:rsidRPr="00F01E37">
        <w:rPr>
          <w:rFonts w:ascii="Times New Roman" w:hAnsi="Times New Roman" w:cs="Times New Roman"/>
          <w:szCs w:val="21"/>
        </w:rPr>
        <w:t>in conservation tillage and planted forest ecosystem.</w:t>
      </w:r>
    </w:p>
    <w:p w14:paraId="45DB92E7" w14:textId="33FD4A09" w:rsidR="00147584" w:rsidRPr="00F01E37" w:rsidRDefault="009A2266">
      <w:pPr>
        <w:rPr>
          <w:rFonts w:ascii="Times New Roman" w:hAnsi="Times New Roman" w:cs="Times New Roman"/>
        </w:rPr>
      </w:pPr>
      <w:r w:rsidRPr="00F01E37">
        <w:rPr>
          <w:rFonts w:ascii="Times New Roman" w:hAnsi="Times New Roman" w:cs="Times New Roman"/>
          <w:noProof/>
        </w:rPr>
        <w:drawing>
          <wp:inline distT="0" distB="0" distL="0" distR="0" wp14:anchorId="03C4D752" wp14:editId="57221B0C">
            <wp:extent cx="5270500" cy="4027170"/>
            <wp:effectExtent l="0" t="0" r="0" b="0"/>
            <wp:docPr id="6615005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50054" name="图片 66150054"/>
                    <pic:cNvPicPr/>
                  </pic:nvPicPr>
                  <pic:blipFill>
                    <a:blip r:embed="rId11"/>
                    <a:stretch>
                      <a:fillRect/>
                    </a:stretch>
                  </pic:blipFill>
                  <pic:spPr>
                    <a:xfrm>
                      <a:off x="0" y="0"/>
                      <a:ext cx="5270500" cy="4027170"/>
                    </a:xfrm>
                    <a:prstGeom prst="rect">
                      <a:avLst/>
                    </a:prstGeom>
                  </pic:spPr>
                </pic:pic>
              </a:graphicData>
            </a:graphic>
          </wp:inline>
        </w:drawing>
      </w:r>
    </w:p>
    <w:p w14:paraId="4407A997" w14:textId="08458D58" w:rsidR="009A2266" w:rsidRPr="00F01E37" w:rsidRDefault="009A2266" w:rsidP="009A2266">
      <w:pPr>
        <w:spacing w:beforeLines="50" w:before="156" w:afterLines="50" w:after="156"/>
        <w:rPr>
          <w:rFonts w:ascii="Times New Roman" w:hAnsi="Times New Roman" w:cs="Times New Roman"/>
          <w:szCs w:val="21"/>
        </w:rPr>
      </w:pPr>
      <w:r w:rsidRPr="00F01E37">
        <w:rPr>
          <w:rFonts w:ascii="Times New Roman" w:hAnsi="Times New Roman" w:cs="Times New Roman"/>
          <w:b/>
          <w:bCs/>
          <w:szCs w:val="21"/>
        </w:rPr>
        <w:t>Fig. S8.</w:t>
      </w:r>
      <w:r w:rsidRPr="00F01E37">
        <w:rPr>
          <w:rFonts w:ascii="Times New Roman" w:hAnsi="Times New Roman" w:cs="Times New Roman"/>
          <w:szCs w:val="21"/>
        </w:rPr>
        <w:t xml:space="preserve"> Correlations between SOC and microbial necromass C components, soil nutrients, and enzyme activities.</w:t>
      </w:r>
    </w:p>
    <w:sectPr w:rsidR="009A2266" w:rsidRPr="00F01E37" w:rsidSect="00B02CF9">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266"/>
    <w:rsid w:val="000222C5"/>
    <w:rsid w:val="00040D57"/>
    <w:rsid w:val="00041ACF"/>
    <w:rsid w:val="00083FB2"/>
    <w:rsid w:val="00090FEB"/>
    <w:rsid w:val="0009368A"/>
    <w:rsid w:val="000973F2"/>
    <w:rsid w:val="000B181B"/>
    <w:rsid w:val="000C55AC"/>
    <w:rsid w:val="000D56CE"/>
    <w:rsid w:val="000E5E9C"/>
    <w:rsid w:val="000F32B7"/>
    <w:rsid w:val="0011231D"/>
    <w:rsid w:val="00114FDF"/>
    <w:rsid w:val="00134F62"/>
    <w:rsid w:val="001470B9"/>
    <w:rsid w:val="00147584"/>
    <w:rsid w:val="0016298C"/>
    <w:rsid w:val="0017310C"/>
    <w:rsid w:val="0018113B"/>
    <w:rsid w:val="001A2859"/>
    <w:rsid w:val="001D593C"/>
    <w:rsid w:val="001E34E1"/>
    <w:rsid w:val="002011F8"/>
    <w:rsid w:val="00210C79"/>
    <w:rsid w:val="002146FB"/>
    <w:rsid w:val="002153D0"/>
    <w:rsid w:val="00220883"/>
    <w:rsid w:val="00234299"/>
    <w:rsid w:val="00245E44"/>
    <w:rsid w:val="00252832"/>
    <w:rsid w:val="002651BC"/>
    <w:rsid w:val="00272572"/>
    <w:rsid w:val="00291CA2"/>
    <w:rsid w:val="002A0AE8"/>
    <w:rsid w:val="002C6E67"/>
    <w:rsid w:val="00301BFA"/>
    <w:rsid w:val="0030771C"/>
    <w:rsid w:val="0033085B"/>
    <w:rsid w:val="003333B1"/>
    <w:rsid w:val="00340084"/>
    <w:rsid w:val="00342F7B"/>
    <w:rsid w:val="00363030"/>
    <w:rsid w:val="00367D30"/>
    <w:rsid w:val="00373947"/>
    <w:rsid w:val="00391B91"/>
    <w:rsid w:val="003A61D3"/>
    <w:rsid w:val="003B65DC"/>
    <w:rsid w:val="003C5457"/>
    <w:rsid w:val="003F4608"/>
    <w:rsid w:val="003F554A"/>
    <w:rsid w:val="004075F9"/>
    <w:rsid w:val="004122CC"/>
    <w:rsid w:val="00480451"/>
    <w:rsid w:val="00485873"/>
    <w:rsid w:val="004922B7"/>
    <w:rsid w:val="004966C2"/>
    <w:rsid w:val="004C7919"/>
    <w:rsid w:val="004D4404"/>
    <w:rsid w:val="004E28E2"/>
    <w:rsid w:val="004E611B"/>
    <w:rsid w:val="004F0263"/>
    <w:rsid w:val="00521CBA"/>
    <w:rsid w:val="00540987"/>
    <w:rsid w:val="0055737C"/>
    <w:rsid w:val="00574245"/>
    <w:rsid w:val="005763EF"/>
    <w:rsid w:val="0058098B"/>
    <w:rsid w:val="005A3620"/>
    <w:rsid w:val="005D7D41"/>
    <w:rsid w:val="005E34E8"/>
    <w:rsid w:val="005F5573"/>
    <w:rsid w:val="006002B6"/>
    <w:rsid w:val="006026EE"/>
    <w:rsid w:val="00603F50"/>
    <w:rsid w:val="006146A4"/>
    <w:rsid w:val="006256C5"/>
    <w:rsid w:val="0064268E"/>
    <w:rsid w:val="006876C6"/>
    <w:rsid w:val="00696DF8"/>
    <w:rsid w:val="006B2AC7"/>
    <w:rsid w:val="006C4BD4"/>
    <w:rsid w:val="006C58E2"/>
    <w:rsid w:val="006E4951"/>
    <w:rsid w:val="007569CD"/>
    <w:rsid w:val="00770B8E"/>
    <w:rsid w:val="007A644D"/>
    <w:rsid w:val="007B558C"/>
    <w:rsid w:val="007C44CD"/>
    <w:rsid w:val="007C4BC2"/>
    <w:rsid w:val="007F5C9F"/>
    <w:rsid w:val="00802768"/>
    <w:rsid w:val="00802BE3"/>
    <w:rsid w:val="008263A4"/>
    <w:rsid w:val="00864D54"/>
    <w:rsid w:val="0089349A"/>
    <w:rsid w:val="0089534E"/>
    <w:rsid w:val="008A220D"/>
    <w:rsid w:val="008A43AE"/>
    <w:rsid w:val="008A6E92"/>
    <w:rsid w:val="008A71D1"/>
    <w:rsid w:val="008A7985"/>
    <w:rsid w:val="008C4DFB"/>
    <w:rsid w:val="0090231E"/>
    <w:rsid w:val="009061F9"/>
    <w:rsid w:val="009126F0"/>
    <w:rsid w:val="00924F4D"/>
    <w:rsid w:val="0095726F"/>
    <w:rsid w:val="009622C7"/>
    <w:rsid w:val="009648FB"/>
    <w:rsid w:val="009867F0"/>
    <w:rsid w:val="009872B8"/>
    <w:rsid w:val="00991716"/>
    <w:rsid w:val="009A2266"/>
    <w:rsid w:val="009B6733"/>
    <w:rsid w:val="009B6753"/>
    <w:rsid w:val="009C047F"/>
    <w:rsid w:val="009C2F5E"/>
    <w:rsid w:val="009D0DD5"/>
    <w:rsid w:val="00A5205D"/>
    <w:rsid w:val="00A56C9C"/>
    <w:rsid w:val="00A6113D"/>
    <w:rsid w:val="00A61DA3"/>
    <w:rsid w:val="00A92BE0"/>
    <w:rsid w:val="00A96BFE"/>
    <w:rsid w:val="00AA32FA"/>
    <w:rsid w:val="00AA3E3F"/>
    <w:rsid w:val="00AB723D"/>
    <w:rsid w:val="00AC793E"/>
    <w:rsid w:val="00AD2CCB"/>
    <w:rsid w:val="00AD4185"/>
    <w:rsid w:val="00AD4BB8"/>
    <w:rsid w:val="00AD55E6"/>
    <w:rsid w:val="00B003C4"/>
    <w:rsid w:val="00B02CF9"/>
    <w:rsid w:val="00B10BA0"/>
    <w:rsid w:val="00B164C9"/>
    <w:rsid w:val="00B24C8A"/>
    <w:rsid w:val="00B54DF1"/>
    <w:rsid w:val="00B650F5"/>
    <w:rsid w:val="00B7698A"/>
    <w:rsid w:val="00B81A72"/>
    <w:rsid w:val="00B902EA"/>
    <w:rsid w:val="00B948F9"/>
    <w:rsid w:val="00BB5B5D"/>
    <w:rsid w:val="00BC1C19"/>
    <w:rsid w:val="00BD1F3B"/>
    <w:rsid w:val="00BF026B"/>
    <w:rsid w:val="00C02278"/>
    <w:rsid w:val="00C02689"/>
    <w:rsid w:val="00C1029A"/>
    <w:rsid w:val="00C16985"/>
    <w:rsid w:val="00C2053C"/>
    <w:rsid w:val="00C239FB"/>
    <w:rsid w:val="00C359FA"/>
    <w:rsid w:val="00C37A74"/>
    <w:rsid w:val="00C42315"/>
    <w:rsid w:val="00C4503C"/>
    <w:rsid w:val="00C45E3C"/>
    <w:rsid w:val="00C6662A"/>
    <w:rsid w:val="00C773EA"/>
    <w:rsid w:val="00C972C6"/>
    <w:rsid w:val="00CA3CF1"/>
    <w:rsid w:val="00CB7E6B"/>
    <w:rsid w:val="00CD367B"/>
    <w:rsid w:val="00CE76E2"/>
    <w:rsid w:val="00CF1B2D"/>
    <w:rsid w:val="00CF2056"/>
    <w:rsid w:val="00CF3AB7"/>
    <w:rsid w:val="00D12F5D"/>
    <w:rsid w:val="00D4454B"/>
    <w:rsid w:val="00D53808"/>
    <w:rsid w:val="00D60DFF"/>
    <w:rsid w:val="00D64E24"/>
    <w:rsid w:val="00D67240"/>
    <w:rsid w:val="00DB4373"/>
    <w:rsid w:val="00DB64E8"/>
    <w:rsid w:val="00DB700E"/>
    <w:rsid w:val="00DC2812"/>
    <w:rsid w:val="00DC4894"/>
    <w:rsid w:val="00DE2A0E"/>
    <w:rsid w:val="00DE692A"/>
    <w:rsid w:val="00E00430"/>
    <w:rsid w:val="00E0339C"/>
    <w:rsid w:val="00E2189F"/>
    <w:rsid w:val="00E2319A"/>
    <w:rsid w:val="00E6447B"/>
    <w:rsid w:val="00E72E7F"/>
    <w:rsid w:val="00E740F4"/>
    <w:rsid w:val="00E8322E"/>
    <w:rsid w:val="00E931B5"/>
    <w:rsid w:val="00EA7DDA"/>
    <w:rsid w:val="00EB14BC"/>
    <w:rsid w:val="00ED1AED"/>
    <w:rsid w:val="00F01E37"/>
    <w:rsid w:val="00F06D19"/>
    <w:rsid w:val="00F21A9B"/>
    <w:rsid w:val="00F27E0C"/>
    <w:rsid w:val="00F524A8"/>
    <w:rsid w:val="00F57595"/>
    <w:rsid w:val="00F60470"/>
    <w:rsid w:val="00F61C1D"/>
    <w:rsid w:val="00F62811"/>
    <w:rsid w:val="00F7200D"/>
    <w:rsid w:val="00F73926"/>
    <w:rsid w:val="00F84B85"/>
    <w:rsid w:val="00FB2BED"/>
    <w:rsid w:val="00FB6F02"/>
    <w:rsid w:val="00FC3B32"/>
    <w:rsid w:val="00FD5FC1"/>
    <w:rsid w:val="00FE2A68"/>
    <w:rsid w:val="00FE4370"/>
    <w:rsid w:val="00FF6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A22ECA5"/>
  <w15:chartTrackingRefBased/>
  <w15:docId w15:val="{349213D7-1164-7849-A8AF-B945701D4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A226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A226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A226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A2266"/>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A2266"/>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9A2266"/>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A2266"/>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A2266"/>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A2266"/>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A2266"/>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A2266"/>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A2266"/>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A2266"/>
    <w:rPr>
      <w:rFonts w:cstheme="majorBidi"/>
      <w:color w:val="0F4761" w:themeColor="accent1" w:themeShade="BF"/>
      <w:sz w:val="28"/>
      <w:szCs w:val="28"/>
    </w:rPr>
  </w:style>
  <w:style w:type="character" w:customStyle="1" w:styleId="50">
    <w:name w:val="标题 5 字符"/>
    <w:basedOn w:val="a0"/>
    <w:link w:val="5"/>
    <w:uiPriority w:val="9"/>
    <w:semiHidden/>
    <w:rsid w:val="009A2266"/>
    <w:rPr>
      <w:rFonts w:cstheme="majorBidi"/>
      <w:color w:val="0F4761" w:themeColor="accent1" w:themeShade="BF"/>
      <w:sz w:val="24"/>
    </w:rPr>
  </w:style>
  <w:style w:type="character" w:customStyle="1" w:styleId="60">
    <w:name w:val="标题 6 字符"/>
    <w:basedOn w:val="a0"/>
    <w:link w:val="6"/>
    <w:uiPriority w:val="9"/>
    <w:semiHidden/>
    <w:rsid w:val="009A2266"/>
    <w:rPr>
      <w:rFonts w:cstheme="majorBidi"/>
      <w:b/>
      <w:bCs/>
      <w:color w:val="0F4761" w:themeColor="accent1" w:themeShade="BF"/>
    </w:rPr>
  </w:style>
  <w:style w:type="character" w:customStyle="1" w:styleId="70">
    <w:name w:val="标题 7 字符"/>
    <w:basedOn w:val="a0"/>
    <w:link w:val="7"/>
    <w:uiPriority w:val="9"/>
    <w:semiHidden/>
    <w:rsid w:val="009A2266"/>
    <w:rPr>
      <w:rFonts w:cstheme="majorBidi"/>
      <w:b/>
      <w:bCs/>
      <w:color w:val="595959" w:themeColor="text1" w:themeTint="A6"/>
    </w:rPr>
  </w:style>
  <w:style w:type="character" w:customStyle="1" w:styleId="80">
    <w:name w:val="标题 8 字符"/>
    <w:basedOn w:val="a0"/>
    <w:link w:val="8"/>
    <w:uiPriority w:val="9"/>
    <w:semiHidden/>
    <w:rsid w:val="009A2266"/>
    <w:rPr>
      <w:rFonts w:cstheme="majorBidi"/>
      <w:color w:val="595959" w:themeColor="text1" w:themeTint="A6"/>
    </w:rPr>
  </w:style>
  <w:style w:type="character" w:customStyle="1" w:styleId="90">
    <w:name w:val="标题 9 字符"/>
    <w:basedOn w:val="a0"/>
    <w:link w:val="9"/>
    <w:uiPriority w:val="9"/>
    <w:semiHidden/>
    <w:rsid w:val="009A2266"/>
    <w:rPr>
      <w:rFonts w:eastAsiaTheme="majorEastAsia" w:cstheme="majorBidi"/>
      <w:color w:val="595959" w:themeColor="text1" w:themeTint="A6"/>
    </w:rPr>
  </w:style>
  <w:style w:type="paragraph" w:styleId="a3">
    <w:name w:val="Title"/>
    <w:basedOn w:val="a"/>
    <w:next w:val="a"/>
    <w:link w:val="a4"/>
    <w:uiPriority w:val="10"/>
    <w:qFormat/>
    <w:rsid w:val="009A226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A226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A226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A226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A2266"/>
    <w:pPr>
      <w:spacing w:before="160" w:after="160"/>
      <w:jc w:val="center"/>
    </w:pPr>
    <w:rPr>
      <w:i/>
      <w:iCs/>
      <w:color w:val="404040" w:themeColor="text1" w:themeTint="BF"/>
    </w:rPr>
  </w:style>
  <w:style w:type="character" w:customStyle="1" w:styleId="a8">
    <w:name w:val="引用 字符"/>
    <w:basedOn w:val="a0"/>
    <w:link w:val="a7"/>
    <w:uiPriority w:val="29"/>
    <w:rsid w:val="009A2266"/>
    <w:rPr>
      <w:i/>
      <w:iCs/>
      <w:color w:val="404040" w:themeColor="text1" w:themeTint="BF"/>
    </w:rPr>
  </w:style>
  <w:style w:type="paragraph" w:styleId="a9">
    <w:name w:val="List Paragraph"/>
    <w:basedOn w:val="a"/>
    <w:uiPriority w:val="34"/>
    <w:qFormat/>
    <w:rsid w:val="009A2266"/>
    <w:pPr>
      <w:ind w:left="720"/>
      <w:contextualSpacing/>
    </w:pPr>
  </w:style>
  <w:style w:type="character" w:styleId="aa">
    <w:name w:val="Intense Emphasis"/>
    <w:basedOn w:val="a0"/>
    <w:uiPriority w:val="21"/>
    <w:qFormat/>
    <w:rsid w:val="009A2266"/>
    <w:rPr>
      <w:i/>
      <w:iCs/>
      <w:color w:val="0F4761" w:themeColor="accent1" w:themeShade="BF"/>
    </w:rPr>
  </w:style>
  <w:style w:type="paragraph" w:styleId="ab">
    <w:name w:val="Intense Quote"/>
    <w:basedOn w:val="a"/>
    <w:next w:val="a"/>
    <w:link w:val="ac"/>
    <w:uiPriority w:val="30"/>
    <w:qFormat/>
    <w:rsid w:val="009A22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A2266"/>
    <w:rPr>
      <w:i/>
      <w:iCs/>
      <w:color w:val="0F4761" w:themeColor="accent1" w:themeShade="BF"/>
    </w:rPr>
  </w:style>
  <w:style w:type="character" w:styleId="ad">
    <w:name w:val="Intense Reference"/>
    <w:basedOn w:val="a0"/>
    <w:uiPriority w:val="32"/>
    <w:qFormat/>
    <w:rsid w:val="009A22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emf"/><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259</Words>
  <Characters>1478</Characters>
  <Application>Microsoft Office Word</Application>
  <DocSecurity>0</DocSecurity>
  <Lines>12</Lines>
  <Paragraphs>3</Paragraphs>
  <ScaleCrop>false</ScaleCrop>
  <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3644</dc:creator>
  <cp:keywords/>
  <dc:description/>
  <cp:lastModifiedBy>office 3644</cp:lastModifiedBy>
  <cp:revision>4</cp:revision>
  <dcterms:created xsi:type="dcterms:W3CDTF">2025-03-25T15:24:00Z</dcterms:created>
  <dcterms:modified xsi:type="dcterms:W3CDTF">2025-07-08T09:19:00Z</dcterms:modified>
</cp:coreProperties>
</file>