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CE71E" w14:textId="77777777" w:rsidR="00F717DA" w:rsidRPr="00F717DA" w:rsidRDefault="00F717DA" w:rsidP="00F717DA">
      <w:pPr>
        <w:spacing w:line="256" w:lineRule="auto"/>
        <w:rPr>
          <w:rFonts w:ascii="Times New Roman" w:eastAsia="Aptos" w:hAnsi="Times New Roman" w:cs="Times New Roman"/>
          <w:b/>
          <w:bCs/>
          <w:sz w:val="24"/>
          <w:szCs w:val="24"/>
          <w:lang w:val="en-US"/>
        </w:rPr>
      </w:pPr>
      <w:r w:rsidRPr="00F717DA">
        <w:rPr>
          <w:rFonts w:ascii="Times New Roman" w:eastAsia="Aptos" w:hAnsi="Times New Roman" w:cs="Times New Roman"/>
          <w:b/>
          <w:bCs/>
          <w:sz w:val="24"/>
          <w:szCs w:val="24"/>
          <w:lang w:val="en-US"/>
        </w:rPr>
        <w:t xml:space="preserve">Investigating the role of rare missense variants in </w:t>
      </w:r>
      <w:r w:rsidRPr="00F717DA">
        <w:rPr>
          <w:rFonts w:ascii="Times New Roman" w:eastAsia="Aptos" w:hAnsi="Times New Roman" w:cs="Times New Roman"/>
          <w:b/>
          <w:bCs/>
          <w:i/>
          <w:iCs/>
          <w:sz w:val="24"/>
          <w:szCs w:val="24"/>
          <w:lang w:val="en-US"/>
        </w:rPr>
        <w:t>RAB11B</w:t>
      </w:r>
      <w:r w:rsidRPr="00F717DA">
        <w:rPr>
          <w:rFonts w:ascii="Times New Roman" w:eastAsia="Aptos" w:hAnsi="Times New Roman" w:cs="Times New Roman"/>
          <w:b/>
          <w:bCs/>
          <w:sz w:val="24"/>
          <w:szCs w:val="24"/>
          <w:lang w:val="en-US"/>
        </w:rPr>
        <w:t xml:space="preserve"> in Autism Spectrum Disorder</w:t>
      </w:r>
    </w:p>
    <w:p w14:paraId="471B308E" w14:textId="77777777" w:rsidR="00F717DA" w:rsidRPr="00F717DA" w:rsidRDefault="00F717DA" w:rsidP="00F717DA">
      <w:pPr>
        <w:spacing w:line="256" w:lineRule="auto"/>
        <w:rPr>
          <w:rFonts w:ascii="Times New Roman" w:eastAsia="Aptos" w:hAnsi="Times New Roman" w:cs="Times New Roman"/>
        </w:rPr>
      </w:pPr>
      <w:r w:rsidRPr="00F717DA">
        <w:rPr>
          <w:rFonts w:ascii="Times New Roman" w:eastAsia="Aptos" w:hAnsi="Times New Roman" w:cs="Times New Roman"/>
        </w:rPr>
        <w:t>Marta Viggiano</w:t>
      </w:r>
      <w:r w:rsidRPr="00F717DA">
        <w:rPr>
          <w:rFonts w:ascii="Times New Roman" w:eastAsia="Aptos" w:hAnsi="Times New Roman" w:cs="Times New Roman"/>
          <w:vertAlign w:val="superscript"/>
        </w:rPr>
        <w:t>1</w:t>
      </w:r>
      <w:r w:rsidRPr="00F717DA">
        <w:rPr>
          <w:rFonts w:ascii="Times New Roman" w:eastAsia="Aptos" w:hAnsi="Times New Roman" w:cs="Times New Roman"/>
        </w:rPr>
        <w:t>*, Laura Sandoni</w:t>
      </w:r>
      <w:r w:rsidRPr="00F717DA">
        <w:rPr>
          <w:rFonts w:ascii="Times New Roman" w:eastAsia="Aptos" w:hAnsi="Times New Roman" w:cs="Times New Roman"/>
          <w:vertAlign w:val="superscript"/>
        </w:rPr>
        <w:t>1</w:t>
      </w:r>
      <w:r w:rsidRPr="00F717DA">
        <w:rPr>
          <w:rFonts w:ascii="Times New Roman" w:eastAsia="Aptos" w:hAnsi="Times New Roman" w:cs="Times New Roman"/>
        </w:rPr>
        <w:t>*, Fabiola Ceroni</w:t>
      </w:r>
      <w:r w:rsidRPr="00F717DA">
        <w:rPr>
          <w:rFonts w:ascii="Times New Roman" w:eastAsia="Aptos" w:hAnsi="Times New Roman" w:cs="Times New Roman"/>
          <w:vertAlign w:val="superscript"/>
        </w:rPr>
        <w:t>1,2</w:t>
      </w:r>
      <w:r w:rsidRPr="00F717DA">
        <w:rPr>
          <w:rFonts w:ascii="Times New Roman" w:eastAsia="Aptos" w:hAnsi="Times New Roman" w:cs="Times New Roman"/>
        </w:rPr>
        <w:t>, Paola Visconti</w:t>
      </w:r>
      <w:r w:rsidRPr="00F717DA">
        <w:rPr>
          <w:rFonts w:ascii="Times New Roman" w:eastAsia="Aptos" w:hAnsi="Times New Roman" w:cs="Times New Roman"/>
          <w:vertAlign w:val="superscript"/>
        </w:rPr>
        <w:t>3</w:t>
      </w:r>
      <w:r w:rsidRPr="00F717DA">
        <w:rPr>
          <w:rFonts w:ascii="Times New Roman" w:eastAsia="Aptos" w:hAnsi="Times New Roman" w:cs="Times New Roman"/>
        </w:rPr>
        <w:t>, Annio Posar</w:t>
      </w:r>
      <w:r w:rsidRPr="00F717DA">
        <w:rPr>
          <w:rFonts w:ascii="Times New Roman" w:eastAsia="Aptos" w:hAnsi="Times New Roman" w:cs="Times New Roman"/>
          <w:vertAlign w:val="superscript"/>
        </w:rPr>
        <w:t>3,4</w:t>
      </w:r>
      <w:r w:rsidRPr="00F717DA">
        <w:rPr>
          <w:rFonts w:ascii="Times New Roman" w:eastAsia="Aptos" w:hAnsi="Times New Roman" w:cs="Times New Roman"/>
        </w:rPr>
        <w:t>, Maria Cristina Scaduto</w:t>
      </w:r>
      <w:r w:rsidRPr="00F717DA">
        <w:rPr>
          <w:rFonts w:ascii="Times New Roman" w:eastAsia="Aptos" w:hAnsi="Times New Roman" w:cs="Times New Roman"/>
          <w:vertAlign w:val="superscript"/>
        </w:rPr>
        <w:t>3</w:t>
      </w:r>
      <w:r w:rsidRPr="00F717DA">
        <w:rPr>
          <w:rFonts w:ascii="Times New Roman" w:eastAsia="Aptos" w:hAnsi="Times New Roman" w:cs="Times New Roman"/>
        </w:rPr>
        <w:t xml:space="preserve">, Joana </w:t>
      </w:r>
      <w:proofErr w:type="spellStart"/>
      <w:r w:rsidRPr="00F717DA">
        <w:rPr>
          <w:rFonts w:ascii="Times New Roman" w:eastAsia="Aptos" w:hAnsi="Times New Roman" w:cs="Times New Roman"/>
        </w:rPr>
        <w:t>Rosmaninho</w:t>
      </w:r>
      <w:proofErr w:type="spellEnd"/>
      <w:r w:rsidRPr="00F717DA">
        <w:rPr>
          <w:rFonts w:ascii="Times New Roman" w:eastAsia="Aptos" w:hAnsi="Times New Roman" w:cs="Times New Roman"/>
        </w:rPr>
        <w:t xml:space="preserve"> Salgado</w:t>
      </w:r>
      <w:r w:rsidRPr="00F717DA">
        <w:rPr>
          <w:rFonts w:ascii="Times New Roman" w:eastAsia="Aptos" w:hAnsi="Times New Roman" w:cs="Times New Roman"/>
          <w:vertAlign w:val="superscript"/>
        </w:rPr>
        <w:t>5</w:t>
      </w:r>
      <w:r w:rsidRPr="00F717DA">
        <w:rPr>
          <w:rFonts w:ascii="Times New Roman" w:eastAsia="Aptos" w:hAnsi="Times New Roman" w:cs="Times New Roman"/>
        </w:rPr>
        <w:t>, Alessandro Vaisfeld</w:t>
      </w:r>
      <w:r w:rsidRPr="00F717DA">
        <w:rPr>
          <w:rFonts w:ascii="Times New Roman" w:eastAsia="Aptos" w:hAnsi="Times New Roman" w:cs="Times New Roman"/>
          <w:vertAlign w:val="superscript"/>
        </w:rPr>
        <w:t>6,7</w:t>
      </w:r>
      <w:r w:rsidRPr="00F717DA">
        <w:rPr>
          <w:rFonts w:ascii="Times New Roman" w:eastAsia="Aptos" w:hAnsi="Times New Roman" w:cs="Times New Roman"/>
        </w:rPr>
        <w:t>, Elena Maestrini</w:t>
      </w:r>
      <w:r w:rsidRPr="00F717DA">
        <w:rPr>
          <w:rFonts w:ascii="Times New Roman" w:eastAsia="Aptos" w:hAnsi="Times New Roman" w:cs="Times New Roman"/>
          <w:vertAlign w:val="superscript"/>
        </w:rPr>
        <w:t>1§</w:t>
      </w:r>
      <w:r w:rsidRPr="00F717DA">
        <w:rPr>
          <w:rFonts w:ascii="Times New Roman" w:eastAsia="Aptos" w:hAnsi="Times New Roman" w:cs="Times New Roman"/>
        </w:rPr>
        <w:t>, Elena Bacchelli</w:t>
      </w:r>
      <w:r w:rsidRPr="00F717DA">
        <w:rPr>
          <w:rFonts w:ascii="Times New Roman" w:eastAsia="Aptos" w:hAnsi="Times New Roman" w:cs="Times New Roman"/>
          <w:vertAlign w:val="superscript"/>
        </w:rPr>
        <w:t>1,8 §</w:t>
      </w:r>
    </w:p>
    <w:p w14:paraId="79229C70" w14:textId="77777777"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vertAlign w:val="superscript"/>
          <w:lang w:val="en-US"/>
        </w:rPr>
        <w:t>1</w:t>
      </w:r>
      <w:r w:rsidRPr="00F717DA">
        <w:rPr>
          <w:rFonts w:ascii="Times New Roman" w:eastAsia="Aptos" w:hAnsi="Times New Roman" w:cs="Times New Roman"/>
          <w:sz w:val="20"/>
          <w:szCs w:val="20"/>
          <w:lang w:val="en-US"/>
        </w:rPr>
        <w:t xml:space="preserve"> Department of Pharmacy and Biotechnology, University of Bologna, Bologna, Italy.</w:t>
      </w:r>
    </w:p>
    <w:p w14:paraId="3FD86142" w14:textId="18FBAC6C"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vertAlign w:val="superscript"/>
          <w:lang w:val="en-US"/>
        </w:rPr>
        <w:t>2</w:t>
      </w:r>
      <w:r w:rsidRPr="00F717DA">
        <w:rPr>
          <w:rFonts w:ascii="Times New Roman" w:eastAsia="Aptos" w:hAnsi="Times New Roman" w:cs="Times New Roman"/>
          <w:sz w:val="20"/>
          <w:szCs w:val="20"/>
          <w:lang w:val="en-US"/>
        </w:rPr>
        <w:t xml:space="preserve"> </w:t>
      </w:r>
      <w:r w:rsidR="009E7F72" w:rsidRPr="005428C0">
        <w:rPr>
          <w:rFonts w:ascii="Times New Roman" w:hAnsi="Times New Roman" w:cs="Times New Roman"/>
          <w:sz w:val="20"/>
          <w:szCs w:val="20"/>
          <w:lang w:val="en-US"/>
        </w:rPr>
        <w:t>School of Biological and Medical Sciences</w:t>
      </w:r>
      <w:r w:rsidR="009E7F72">
        <w:rPr>
          <w:rFonts w:ascii="Times New Roman" w:hAnsi="Times New Roman" w:cs="Times New Roman"/>
          <w:sz w:val="20"/>
          <w:szCs w:val="20"/>
          <w:lang w:val="en-US"/>
        </w:rPr>
        <w:t xml:space="preserve">, </w:t>
      </w:r>
      <w:r w:rsidR="009E7F72" w:rsidRPr="00397AE6">
        <w:rPr>
          <w:rFonts w:ascii="Times New Roman" w:hAnsi="Times New Roman" w:cs="Times New Roman"/>
          <w:sz w:val="20"/>
          <w:szCs w:val="20"/>
          <w:lang w:val="en-GB"/>
        </w:rPr>
        <w:t xml:space="preserve">Faculty of Health, Science and Technology (HST), </w:t>
      </w:r>
      <w:r w:rsidR="009E7F72" w:rsidRPr="00BC1E29">
        <w:rPr>
          <w:rFonts w:ascii="Times New Roman" w:hAnsi="Times New Roman" w:cs="Times New Roman"/>
          <w:sz w:val="20"/>
          <w:szCs w:val="20"/>
          <w:lang w:val="en-US"/>
        </w:rPr>
        <w:t>Oxford Brookes University, Oxford, UK.</w:t>
      </w:r>
    </w:p>
    <w:p w14:paraId="6B180275" w14:textId="77777777" w:rsidR="00F717DA" w:rsidRPr="00F717DA" w:rsidRDefault="00F717DA" w:rsidP="00F717DA">
      <w:pPr>
        <w:spacing w:after="0" w:line="256" w:lineRule="auto"/>
        <w:rPr>
          <w:rFonts w:ascii="Times New Roman" w:eastAsia="Aptos" w:hAnsi="Times New Roman" w:cs="Times New Roman"/>
          <w:sz w:val="20"/>
          <w:szCs w:val="20"/>
        </w:rPr>
      </w:pPr>
      <w:r w:rsidRPr="00F717DA">
        <w:rPr>
          <w:rFonts w:ascii="Times New Roman" w:eastAsia="Aptos" w:hAnsi="Times New Roman" w:cs="Times New Roman"/>
          <w:sz w:val="20"/>
          <w:szCs w:val="20"/>
          <w:vertAlign w:val="superscript"/>
        </w:rPr>
        <w:t>3</w:t>
      </w:r>
      <w:r w:rsidRPr="00F717DA">
        <w:rPr>
          <w:rFonts w:ascii="Times New Roman" w:eastAsia="Aptos" w:hAnsi="Times New Roman" w:cs="Times New Roman"/>
          <w:sz w:val="20"/>
          <w:szCs w:val="20"/>
        </w:rPr>
        <w:t xml:space="preserve"> IRCCS Istituto delle Scienze Neurologiche di Bologna, UOSI Disturbi dello Spettro Autistico, Bologna, </w:t>
      </w:r>
      <w:proofErr w:type="spellStart"/>
      <w:r w:rsidRPr="00F717DA">
        <w:rPr>
          <w:rFonts w:ascii="Times New Roman" w:eastAsia="Aptos" w:hAnsi="Times New Roman" w:cs="Times New Roman"/>
          <w:sz w:val="20"/>
          <w:szCs w:val="20"/>
        </w:rPr>
        <w:t>Italy</w:t>
      </w:r>
      <w:proofErr w:type="spellEnd"/>
      <w:r w:rsidRPr="00F717DA">
        <w:rPr>
          <w:rFonts w:ascii="Times New Roman" w:eastAsia="Aptos" w:hAnsi="Times New Roman" w:cs="Times New Roman"/>
          <w:sz w:val="20"/>
          <w:szCs w:val="20"/>
        </w:rPr>
        <w:t xml:space="preserve">. </w:t>
      </w:r>
    </w:p>
    <w:p w14:paraId="13232869" w14:textId="77777777"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vertAlign w:val="superscript"/>
          <w:lang w:val="en-US"/>
        </w:rPr>
        <w:t>4</w:t>
      </w:r>
      <w:r w:rsidRPr="00F717DA">
        <w:rPr>
          <w:rFonts w:ascii="Times New Roman" w:eastAsia="Aptos" w:hAnsi="Times New Roman" w:cs="Times New Roman"/>
          <w:sz w:val="20"/>
          <w:szCs w:val="20"/>
          <w:lang w:val="en-US"/>
        </w:rPr>
        <w:t xml:space="preserve"> Department of Biomedical and Neuromotor Sciences, University of Bologna, Bologna, Italy.</w:t>
      </w:r>
    </w:p>
    <w:p w14:paraId="46D1F8D2" w14:textId="77777777" w:rsidR="00F717DA" w:rsidRPr="00F717DA" w:rsidRDefault="00F717DA" w:rsidP="00F717DA">
      <w:pPr>
        <w:spacing w:after="0" w:line="256" w:lineRule="auto"/>
        <w:rPr>
          <w:rFonts w:ascii="Times New Roman" w:eastAsia="Aptos" w:hAnsi="Times New Roman" w:cs="Times New Roman"/>
          <w:sz w:val="20"/>
          <w:szCs w:val="20"/>
        </w:rPr>
      </w:pPr>
      <w:r w:rsidRPr="00F717DA">
        <w:rPr>
          <w:rFonts w:ascii="Times New Roman" w:eastAsia="Aptos" w:hAnsi="Times New Roman" w:cs="Times New Roman"/>
          <w:sz w:val="20"/>
          <w:szCs w:val="20"/>
          <w:vertAlign w:val="superscript"/>
        </w:rPr>
        <w:t>5</w:t>
      </w:r>
      <w:r w:rsidRPr="00F717DA">
        <w:rPr>
          <w:rFonts w:ascii="Times New Roman" w:eastAsia="Aptos" w:hAnsi="Times New Roman" w:cs="Times New Roman"/>
          <w:sz w:val="20"/>
          <w:szCs w:val="20"/>
        </w:rPr>
        <w:t xml:space="preserve"> </w:t>
      </w:r>
      <w:proofErr w:type="spellStart"/>
      <w:r w:rsidRPr="00F717DA">
        <w:rPr>
          <w:rFonts w:ascii="Times New Roman" w:eastAsia="Aptos" w:hAnsi="Times New Roman" w:cs="Times New Roman"/>
          <w:sz w:val="20"/>
          <w:szCs w:val="20"/>
        </w:rPr>
        <w:t>Medical</w:t>
      </w:r>
      <w:proofErr w:type="spellEnd"/>
      <w:r w:rsidRPr="00F717DA">
        <w:rPr>
          <w:rFonts w:ascii="Times New Roman" w:eastAsia="Aptos" w:hAnsi="Times New Roman" w:cs="Times New Roman"/>
          <w:sz w:val="20"/>
          <w:szCs w:val="20"/>
        </w:rPr>
        <w:t xml:space="preserve"> Genetics Unit, Hospital </w:t>
      </w:r>
      <w:proofErr w:type="spellStart"/>
      <w:r w:rsidRPr="00F717DA">
        <w:rPr>
          <w:rFonts w:ascii="Times New Roman" w:eastAsia="Aptos" w:hAnsi="Times New Roman" w:cs="Times New Roman"/>
          <w:sz w:val="20"/>
          <w:szCs w:val="20"/>
        </w:rPr>
        <w:t>Pediátrico</w:t>
      </w:r>
      <w:proofErr w:type="spellEnd"/>
      <w:r w:rsidRPr="00F717DA">
        <w:rPr>
          <w:rFonts w:ascii="Times New Roman" w:eastAsia="Aptos" w:hAnsi="Times New Roman" w:cs="Times New Roman"/>
          <w:sz w:val="20"/>
          <w:szCs w:val="20"/>
        </w:rPr>
        <w:t xml:space="preserve">, Centro </w:t>
      </w:r>
      <w:proofErr w:type="spellStart"/>
      <w:r w:rsidRPr="00F717DA">
        <w:rPr>
          <w:rFonts w:ascii="Times New Roman" w:eastAsia="Aptos" w:hAnsi="Times New Roman" w:cs="Times New Roman"/>
          <w:sz w:val="20"/>
          <w:szCs w:val="20"/>
        </w:rPr>
        <w:t>Hospitalar</w:t>
      </w:r>
      <w:proofErr w:type="spellEnd"/>
      <w:r w:rsidRPr="00F717DA">
        <w:rPr>
          <w:rFonts w:ascii="Times New Roman" w:eastAsia="Aptos" w:hAnsi="Times New Roman" w:cs="Times New Roman"/>
          <w:sz w:val="20"/>
          <w:szCs w:val="20"/>
        </w:rPr>
        <w:t xml:space="preserve"> e </w:t>
      </w:r>
      <w:proofErr w:type="spellStart"/>
      <w:r w:rsidRPr="00F717DA">
        <w:rPr>
          <w:rFonts w:ascii="Times New Roman" w:eastAsia="Aptos" w:hAnsi="Times New Roman" w:cs="Times New Roman"/>
          <w:sz w:val="20"/>
          <w:szCs w:val="20"/>
        </w:rPr>
        <w:t>Universitário</w:t>
      </w:r>
      <w:proofErr w:type="spellEnd"/>
      <w:r w:rsidRPr="00F717DA">
        <w:rPr>
          <w:rFonts w:ascii="Times New Roman" w:eastAsia="Aptos" w:hAnsi="Times New Roman" w:cs="Times New Roman"/>
          <w:sz w:val="20"/>
          <w:szCs w:val="20"/>
        </w:rPr>
        <w:t xml:space="preserve"> de Coimbra, Coimbra, Portugal. </w:t>
      </w:r>
    </w:p>
    <w:p w14:paraId="00435E5E" w14:textId="77777777"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vertAlign w:val="superscript"/>
          <w:lang w:val="en-US"/>
        </w:rPr>
        <w:t>6</w:t>
      </w:r>
      <w:r w:rsidRPr="00F717DA">
        <w:rPr>
          <w:rFonts w:ascii="Times New Roman" w:eastAsia="Aptos" w:hAnsi="Times New Roman" w:cs="Times New Roman"/>
          <w:sz w:val="20"/>
          <w:szCs w:val="20"/>
          <w:lang w:val="en-US"/>
        </w:rPr>
        <w:t xml:space="preserve"> Department of Medical and Surgical Sciences, University of Bologna, Bologna, Italy.</w:t>
      </w:r>
    </w:p>
    <w:p w14:paraId="3387F9F7" w14:textId="77777777" w:rsidR="00F717DA" w:rsidRPr="00F717DA" w:rsidRDefault="00F717DA" w:rsidP="00F717DA">
      <w:pPr>
        <w:spacing w:after="0" w:line="256" w:lineRule="auto"/>
        <w:rPr>
          <w:rFonts w:ascii="Times New Roman" w:eastAsia="Aptos" w:hAnsi="Times New Roman" w:cs="Times New Roman"/>
          <w:sz w:val="20"/>
          <w:szCs w:val="20"/>
        </w:rPr>
      </w:pPr>
      <w:r w:rsidRPr="00F717DA">
        <w:rPr>
          <w:rFonts w:ascii="Times New Roman" w:eastAsia="Aptos" w:hAnsi="Times New Roman" w:cs="Times New Roman"/>
          <w:sz w:val="20"/>
          <w:szCs w:val="20"/>
          <w:vertAlign w:val="superscript"/>
        </w:rPr>
        <w:t>7</w:t>
      </w:r>
      <w:r w:rsidRPr="00F717DA">
        <w:rPr>
          <w:rFonts w:ascii="Times New Roman" w:eastAsia="Aptos" w:hAnsi="Times New Roman" w:cs="Times New Roman"/>
          <w:sz w:val="20"/>
          <w:szCs w:val="20"/>
        </w:rPr>
        <w:t xml:space="preserve"> </w:t>
      </w:r>
      <w:proofErr w:type="spellStart"/>
      <w:r w:rsidRPr="00F717DA">
        <w:rPr>
          <w:rFonts w:ascii="Times New Roman" w:eastAsia="Aptos" w:hAnsi="Times New Roman" w:cs="Times New Roman"/>
          <w:sz w:val="20"/>
          <w:szCs w:val="20"/>
        </w:rPr>
        <w:t>Medical</w:t>
      </w:r>
      <w:proofErr w:type="spellEnd"/>
      <w:r w:rsidRPr="00F717DA">
        <w:rPr>
          <w:rFonts w:ascii="Times New Roman" w:eastAsia="Aptos" w:hAnsi="Times New Roman" w:cs="Times New Roman"/>
          <w:sz w:val="20"/>
          <w:szCs w:val="20"/>
        </w:rPr>
        <w:t xml:space="preserve"> Genetics Unit, IRCCS Azienda Ospedaliero-Universitaria di Bologna, Bologna, </w:t>
      </w:r>
      <w:proofErr w:type="spellStart"/>
      <w:r w:rsidRPr="00F717DA">
        <w:rPr>
          <w:rFonts w:ascii="Times New Roman" w:eastAsia="Aptos" w:hAnsi="Times New Roman" w:cs="Times New Roman"/>
          <w:sz w:val="20"/>
          <w:szCs w:val="20"/>
        </w:rPr>
        <w:t>Italy</w:t>
      </w:r>
      <w:proofErr w:type="spellEnd"/>
    </w:p>
    <w:p w14:paraId="028D4CF5" w14:textId="77777777" w:rsidR="00F717DA" w:rsidRPr="00F717DA" w:rsidRDefault="00F717DA" w:rsidP="00F717DA">
      <w:pPr>
        <w:spacing w:after="0" w:line="256" w:lineRule="auto"/>
        <w:rPr>
          <w:rFonts w:ascii="Times New Roman" w:eastAsia="Aptos" w:hAnsi="Times New Roman" w:cs="Times New Roman"/>
          <w:sz w:val="20"/>
          <w:szCs w:val="20"/>
        </w:rPr>
      </w:pPr>
      <w:r w:rsidRPr="00F717DA">
        <w:rPr>
          <w:rFonts w:ascii="Times New Roman" w:eastAsia="Aptos" w:hAnsi="Times New Roman" w:cs="Times New Roman"/>
          <w:sz w:val="20"/>
          <w:szCs w:val="20"/>
          <w:vertAlign w:val="superscript"/>
        </w:rPr>
        <w:t>8</w:t>
      </w:r>
      <w:r w:rsidRPr="00F717DA">
        <w:rPr>
          <w:rFonts w:ascii="Times New Roman" w:eastAsia="Aptos" w:hAnsi="Times New Roman" w:cs="Times New Roman"/>
          <w:sz w:val="20"/>
          <w:szCs w:val="20"/>
        </w:rPr>
        <w:t xml:space="preserve"> IRCCS Istituto delle Scienze Neurologiche di Bologna, Bologna, </w:t>
      </w:r>
      <w:proofErr w:type="spellStart"/>
      <w:r w:rsidRPr="00F717DA">
        <w:rPr>
          <w:rFonts w:ascii="Times New Roman" w:eastAsia="Aptos" w:hAnsi="Times New Roman" w:cs="Times New Roman"/>
          <w:sz w:val="20"/>
          <w:szCs w:val="20"/>
        </w:rPr>
        <w:t>Italy</w:t>
      </w:r>
      <w:proofErr w:type="spellEnd"/>
    </w:p>
    <w:p w14:paraId="01CDF4CD" w14:textId="77777777" w:rsidR="00F717DA" w:rsidRPr="00F717DA" w:rsidRDefault="00F717DA" w:rsidP="00F717DA">
      <w:pPr>
        <w:spacing w:after="0" w:line="256" w:lineRule="auto"/>
        <w:rPr>
          <w:rFonts w:ascii="Times New Roman" w:eastAsia="Aptos" w:hAnsi="Times New Roman" w:cs="Times New Roman"/>
          <w:sz w:val="20"/>
          <w:szCs w:val="20"/>
        </w:rPr>
      </w:pPr>
    </w:p>
    <w:p w14:paraId="55350CE1" w14:textId="77777777"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lang w:val="en-US"/>
        </w:rPr>
        <w:t>Corresponding author: Elena Bacchelli, elena.bacchelli@unibo.it</w:t>
      </w:r>
    </w:p>
    <w:p w14:paraId="6F3BEB3F" w14:textId="77777777" w:rsidR="00F717DA" w:rsidRPr="00F717DA" w:rsidRDefault="00F717DA" w:rsidP="00F717DA">
      <w:pPr>
        <w:spacing w:after="0" w:line="256" w:lineRule="auto"/>
        <w:rPr>
          <w:rFonts w:ascii="Times New Roman" w:eastAsia="Aptos" w:hAnsi="Times New Roman" w:cs="Times New Roman"/>
          <w:sz w:val="20"/>
          <w:szCs w:val="20"/>
          <w:lang w:val="en-US"/>
        </w:rPr>
      </w:pPr>
    </w:p>
    <w:p w14:paraId="68BCCE70" w14:textId="77777777" w:rsidR="00F717DA" w:rsidRPr="00F717DA" w:rsidRDefault="00F717DA" w:rsidP="00F717DA">
      <w:pPr>
        <w:spacing w:after="0" w:line="256" w:lineRule="auto"/>
        <w:rPr>
          <w:rFonts w:ascii="Times New Roman" w:eastAsia="Aptos" w:hAnsi="Times New Roman" w:cs="Times New Roman"/>
          <w:sz w:val="20"/>
          <w:szCs w:val="20"/>
          <w:lang w:val="en-US"/>
        </w:rPr>
      </w:pPr>
      <w:r w:rsidRPr="00F717DA">
        <w:rPr>
          <w:rFonts w:ascii="Times New Roman" w:eastAsia="Aptos" w:hAnsi="Times New Roman" w:cs="Times New Roman"/>
          <w:sz w:val="20"/>
          <w:szCs w:val="20"/>
          <w:lang w:val="en-US"/>
        </w:rPr>
        <w:t>* These authors contributed equally</w:t>
      </w:r>
    </w:p>
    <w:p w14:paraId="2E4896F3" w14:textId="77777777" w:rsidR="00F717DA" w:rsidRPr="00F717DA" w:rsidRDefault="00F717DA" w:rsidP="00F717DA">
      <w:pPr>
        <w:spacing w:after="0" w:line="256" w:lineRule="auto"/>
        <w:rPr>
          <w:rFonts w:ascii="Times New Roman" w:eastAsia="Aptos" w:hAnsi="Times New Roman" w:cs="Times New Roman"/>
          <w:sz w:val="18"/>
          <w:szCs w:val="18"/>
          <w:lang w:val="en-US"/>
        </w:rPr>
      </w:pPr>
      <w:r w:rsidRPr="00F717DA">
        <w:rPr>
          <w:rFonts w:ascii="Times New Roman" w:eastAsia="Aptos" w:hAnsi="Times New Roman" w:cs="Times New Roman"/>
          <w:sz w:val="20"/>
          <w:szCs w:val="20"/>
          <w:vertAlign w:val="superscript"/>
          <w:lang w:val="en-US"/>
        </w:rPr>
        <w:t xml:space="preserve">§  </w:t>
      </w:r>
      <w:r w:rsidRPr="00F717DA">
        <w:rPr>
          <w:rFonts w:ascii="Times New Roman" w:eastAsia="Aptos" w:hAnsi="Times New Roman" w:cs="Times New Roman"/>
          <w:sz w:val="20"/>
          <w:szCs w:val="20"/>
          <w:lang w:val="en-US"/>
        </w:rPr>
        <w:t>These authors contributed equally</w:t>
      </w:r>
    </w:p>
    <w:p w14:paraId="01B5CE12" w14:textId="31800351" w:rsidR="00053CED" w:rsidRDefault="00053CED" w:rsidP="005E5F78">
      <w:pPr>
        <w:rPr>
          <w:rFonts w:ascii="Times New Roman" w:hAnsi="Times New Roman" w:cs="Times New Roman"/>
          <w:b/>
          <w:bCs/>
          <w:sz w:val="20"/>
          <w:szCs w:val="20"/>
          <w:lang w:val="en-US"/>
        </w:rPr>
      </w:pPr>
      <w:r w:rsidRPr="00053CED">
        <w:rPr>
          <w:rFonts w:ascii="Times New Roman" w:hAnsi="Times New Roman" w:cs="Times New Roman"/>
          <w:b/>
          <w:bCs/>
          <w:sz w:val="20"/>
          <w:szCs w:val="20"/>
          <w:lang w:val="en-US"/>
        </w:rPr>
        <w:t xml:space="preserve"> </w:t>
      </w:r>
    </w:p>
    <w:p w14:paraId="69E31B6C" w14:textId="77777777" w:rsidR="003A3C55" w:rsidRDefault="003A3C55" w:rsidP="005E5F78">
      <w:pPr>
        <w:rPr>
          <w:rFonts w:ascii="Times New Roman" w:hAnsi="Times New Roman" w:cs="Times New Roman"/>
          <w:b/>
          <w:bCs/>
          <w:sz w:val="20"/>
          <w:szCs w:val="20"/>
          <w:lang w:val="en-US"/>
        </w:rPr>
      </w:pPr>
    </w:p>
    <w:p w14:paraId="3C2A8949" w14:textId="77777777" w:rsidR="003A3C55" w:rsidRDefault="003A3C55" w:rsidP="005E5F78">
      <w:pPr>
        <w:rPr>
          <w:rFonts w:ascii="Times New Roman" w:hAnsi="Times New Roman" w:cs="Times New Roman"/>
          <w:b/>
          <w:bCs/>
          <w:sz w:val="20"/>
          <w:szCs w:val="20"/>
          <w:lang w:val="en-US"/>
        </w:rPr>
      </w:pPr>
    </w:p>
    <w:p w14:paraId="52D315CC" w14:textId="77777777" w:rsidR="003A3C55" w:rsidRPr="00053CED" w:rsidRDefault="003A3C55" w:rsidP="005E5F78">
      <w:pPr>
        <w:rPr>
          <w:rFonts w:ascii="Times New Roman" w:hAnsi="Times New Roman" w:cs="Times New Roman"/>
          <w:sz w:val="20"/>
          <w:szCs w:val="20"/>
          <w:lang w:val="en-US"/>
        </w:rPr>
      </w:pPr>
    </w:p>
    <w:p w14:paraId="5553FED0" w14:textId="5354BC30" w:rsidR="00583573" w:rsidRDefault="00583573">
      <w:pPr>
        <w:rPr>
          <w:rFonts w:ascii="Times New Roman" w:hAnsi="Times New Roman" w:cs="Times New Roman"/>
          <w:b/>
          <w:bCs/>
          <w:sz w:val="24"/>
          <w:szCs w:val="24"/>
          <w:lang w:val="en-US"/>
        </w:rPr>
      </w:pPr>
      <w:r w:rsidRPr="00583573">
        <w:rPr>
          <w:rFonts w:ascii="Times New Roman" w:hAnsi="Times New Roman" w:cs="Times New Roman"/>
          <w:b/>
          <w:bCs/>
          <w:sz w:val="24"/>
          <w:szCs w:val="24"/>
          <w:lang w:val="en-US"/>
        </w:rPr>
        <w:t>Supplementary Information</w:t>
      </w:r>
    </w:p>
    <w:p w14:paraId="76E915FB" w14:textId="05545294" w:rsidR="0003299F" w:rsidRPr="0003299F" w:rsidRDefault="0003299F">
      <w:pPr>
        <w:rPr>
          <w:rFonts w:ascii="Times New Roman" w:hAnsi="Times New Roman" w:cs="Times New Roman"/>
          <w:b/>
          <w:bCs/>
          <w:lang w:val="en-US"/>
        </w:rPr>
      </w:pPr>
      <w:r w:rsidRPr="0003299F">
        <w:rPr>
          <w:rFonts w:ascii="Times New Roman" w:hAnsi="Times New Roman" w:cs="Times New Roman"/>
          <w:b/>
          <w:bCs/>
          <w:lang w:val="en-US"/>
        </w:rPr>
        <w:t>Phenotypic description of Individual 1 (proband 52.3)</w:t>
      </w:r>
    </w:p>
    <w:p w14:paraId="544E4DB6" w14:textId="77777777" w:rsidR="00245945" w:rsidRDefault="0003299F" w:rsidP="00245945">
      <w:pPr>
        <w:spacing w:after="0"/>
        <w:jc w:val="both"/>
        <w:rPr>
          <w:rFonts w:ascii="Times New Roman" w:hAnsi="Times New Roman" w:cs="Times New Roman"/>
          <w:sz w:val="20"/>
          <w:szCs w:val="20"/>
          <w:lang w:val="en-US"/>
        </w:rPr>
      </w:pPr>
      <w:r w:rsidRPr="0003299F">
        <w:rPr>
          <w:rFonts w:ascii="Times New Roman" w:hAnsi="Times New Roman" w:cs="Times New Roman"/>
          <w:sz w:val="20"/>
          <w:szCs w:val="20"/>
          <w:lang w:val="en-US"/>
        </w:rPr>
        <w:t xml:space="preserve">The patient is a 14-years-old boy, referred to genetic counseling for developmental delay and ASD. </w:t>
      </w:r>
    </w:p>
    <w:p w14:paraId="4B022F76" w14:textId="3841EDD8" w:rsidR="00245945" w:rsidRPr="0003299F" w:rsidRDefault="00245945" w:rsidP="00245945">
      <w:pPr>
        <w:spacing w:after="0"/>
        <w:jc w:val="both"/>
        <w:rPr>
          <w:rFonts w:ascii="Times New Roman" w:hAnsi="Times New Roman" w:cs="Times New Roman"/>
          <w:sz w:val="20"/>
          <w:szCs w:val="20"/>
          <w:lang w:val="en-US"/>
        </w:rPr>
      </w:pPr>
      <w:r w:rsidRPr="0003299F">
        <w:rPr>
          <w:rFonts w:ascii="Times New Roman" w:hAnsi="Times New Roman" w:cs="Times New Roman"/>
          <w:sz w:val="20"/>
          <w:szCs w:val="20"/>
          <w:lang w:val="en-US"/>
        </w:rPr>
        <w:t>He was born from healthy, non-consanguineous parents. His paternal half-sister is also reported in good health and the overall family history is unremarkable.</w:t>
      </w:r>
    </w:p>
    <w:p w14:paraId="136A5FB2" w14:textId="77777777" w:rsidR="0003299F" w:rsidRPr="0003299F" w:rsidRDefault="0003299F" w:rsidP="0003299F">
      <w:pPr>
        <w:spacing w:after="0"/>
        <w:jc w:val="both"/>
        <w:rPr>
          <w:rFonts w:ascii="Times New Roman" w:hAnsi="Times New Roman" w:cs="Times New Roman"/>
          <w:sz w:val="20"/>
          <w:szCs w:val="20"/>
          <w:lang w:val="en-US"/>
        </w:rPr>
      </w:pPr>
      <w:r w:rsidRPr="0003299F">
        <w:rPr>
          <w:rFonts w:ascii="Times New Roman" w:hAnsi="Times New Roman" w:cs="Times New Roman"/>
          <w:sz w:val="20"/>
          <w:szCs w:val="20"/>
          <w:lang w:val="en-US"/>
        </w:rPr>
        <w:t xml:space="preserve">He was born at 41 weeks through c-section (performed for prolonged labor) after an uneventful pregnancy. The birth parameters are unknown. As infant, no issues are reported. While his main motor milestones were regularly acquired, verbal skills were delayed: at 18 months, the language was still absent. Since then, only slight improvements are reported and the language is still very poor and characterized by pronoun reversals. </w:t>
      </w:r>
    </w:p>
    <w:p w14:paraId="1EF647B5" w14:textId="574B6C47" w:rsidR="00B50FE0" w:rsidRPr="00B50FE0" w:rsidRDefault="0003299F" w:rsidP="00B50FE0">
      <w:pPr>
        <w:spacing w:after="0"/>
        <w:jc w:val="both"/>
        <w:rPr>
          <w:rFonts w:ascii="Times New Roman" w:hAnsi="Times New Roman" w:cs="Times New Roman"/>
          <w:sz w:val="20"/>
          <w:szCs w:val="20"/>
          <w:lang w:val="en-US"/>
        </w:rPr>
      </w:pPr>
      <w:r w:rsidRPr="0003299F">
        <w:rPr>
          <w:rFonts w:ascii="Times New Roman" w:hAnsi="Times New Roman" w:cs="Times New Roman"/>
          <w:sz w:val="20"/>
          <w:szCs w:val="20"/>
          <w:lang w:val="en-US"/>
        </w:rPr>
        <w:t>Since the age of 2 and 6/12 years, the parents reported the presence of stereotypies (most frequently, hand flapping), lack of coordination and poor balance. He was then referred to a child neurologist and finally got ASD diagnosis at the age of 3 and 6/12. No clear anomalies were detected at brain MRI (4 years of age) and EEG (5 years of age), while ECG revealed a “Brugada-like” pattern, for which he is in strict follow-up. At 6 years of age an episode of seizure occurred, characterized by hypotonia, eye movements, sweating and sopor (after EEG, deemed an occipital crisis). Similar episodes, with spontaneous remission and lasting less than 3 minutes, have been repeated in a few months and an antiepileptic therapy was initiated with clear improvements in terms of number and duration of crisis. A cognitive formal evaluation was performed using a non-verbal scale (Leiter-R) at 8 years of age, resulting in a mild-moderate ID (</w:t>
      </w:r>
      <w:r w:rsidR="00C4751D">
        <w:rPr>
          <w:rFonts w:ascii="Times New Roman" w:hAnsi="Times New Roman" w:cs="Times New Roman"/>
          <w:sz w:val="20"/>
          <w:szCs w:val="20"/>
          <w:lang w:val="en-US"/>
        </w:rPr>
        <w:t xml:space="preserve">brief </w:t>
      </w:r>
      <w:r w:rsidR="00216808">
        <w:rPr>
          <w:rFonts w:ascii="Times New Roman" w:hAnsi="Times New Roman" w:cs="Times New Roman"/>
          <w:sz w:val="20"/>
          <w:szCs w:val="20"/>
          <w:lang w:val="en-US"/>
        </w:rPr>
        <w:t>I</w:t>
      </w:r>
      <w:r w:rsidRPr="0003299F">
        <w:rPr>
          <w:rFonts w:ascii="Times New Roman" w:hAnsi="Times New Roman" w:cs="Times New Roman"/>
          <w:sz w:val="20"/>
          <w:szCs w:val="20"/>
          <w:lang w:val="en-US"/>
        </w:rPr>
        <w:t>Q 56</w:t>
      </w:r>
      <w:r w:rsidR="00216808">
        <w:rPr>
          <w:rFonts w:ascii="Times New Roman" w:hAnsi="Times New Roman" w:cs="Times New Roman"/>
          <w:sz w:val="20"/>
          <w:szCs w:val="20"/>
          <w:lang w:val="en-US"/>
        </w:rPr>
        <w:t xml:space="preserve">, fluid reasoning (FR) </w:t>
      </w:r>
      <w:r w:rsidR="00D20713">
        <w:rPr>
          <w:rFonts w:ascii="Times New Roman" w:hAnsi="Times New Roman" w:cs="Times New Roman"/>
          <w:sz w:val="20"/>
          <w:szCs w:val="20"/>
          <w:lang w:val="en-US"/>
        </w:rPr>
        <w:t>63</w:t>
      </w:r>
      <w:r w:rsidRPr="0003299F">
        <w:rPr>
          <w:rFonts w:ascii="Times New Roman" w:hAnsi="Times New Roman" w:cs="Times New Roman"/>
          <w:sz w:val="20"/>
          <w:szCs w:val="20"/>
          <w:lang w:val="en-US"/>
        </w:rPr>
        <w:t>).</w:t>
      </w:r>
      <w:r w:rsidR="00D20713">
        <w:rPr>
          <w:rFonts w:ascii="Times New Roman" w:hAnsi="Times New Roman" w:cs="Times New Roman"/>
          <w:sz w:val="20"/>
          <w:szCs w:val="20"/>
          <w:lang w:val="en-US"/>
        </w:rPr>
        <w:t xml:space="preserve"> </w:t>
      </w:r>
      <w:r w:rsidR="002F28F7">
        <w:rPr>
          <w:rFonts w:ascii="Times New Roman" w:hAnsi="Times New Roman" w:cs="Times New Roman"/>
          <w:sz w:val="20"/>
          <w:szCs w:val="20"/>
          <w:lang w:val="en-US"/>
        </w:rPr>
        <w:t>The</w:t>
      </w:r>
      <w:r w:rsidR="00CC36A5" w:rsidRPr="00CC36A5">
        <w:rPr>
          <w:rFonts w:ascii="Times New Roman" w:hAnsi="Times New Roman" w:cs="Times New Roman"/>
          <w:sz w:val="20"/>
          <w:szCs w:val="20"/>
          <w:lang w:val="en-US"/>
        </w:rPr>
        <w:t xml:space="preserve"> </w:t>
      </w:r>
      <w:r w:rsidR="00C90A5D">
        <w:rPr>
          <w:rFonts w:ascii="Times New Roman" w:hAnsi="Times New Roman" w:cs="Times New Roman"/>
          <w:sz w:val="20"/>
          <w:szCs w:val="20"/>
          <w:lang w:val="en-US"/>
        </w:rPr>
        <w:t xml:space="preserve">presence and </w:t>
      </w:r>
      <w:r w:rsidR="00CC36A5" w:rsidRPr="00CC36A5">
        <w:rPr>
          <w:rFonts w:ascii="Times New Roman" w:hAnsi="Times New Roman" w:cs="Times New Roman"/>
          <w:sz w:val="20"/>
          <w:szCs w:val="20"/>
          <w:lang w:val="en-US"/>
        </w:rPr>
        <w:t xml:space="preserve">severity of ASD </w:t>
      </w:r>
      <w:r w:rsidR="002F28F7">
        <w:rPr>
          <w:rFonts w:ascii="Times New Roman" w:hAnsi="Times New Roman" w:cs="Times New Roman"/>
          <w:sz w:val="20"/>
          <w:szCs w:val="20"/>
          <w:lang w:val="en-US"/>
        </w:rPr>
        <w:t>was evaluated</w:t>
      </w:r>
      <w:r w:rsidR="00CC36A5">
        <w:rPr>
          <w:rFonts w:ascii="Times New Roman" w:hAnsi="Times New Roman" w:cs="Times New Roman"/>
          <w:sz w:val="20"/>
          <w:szCs w:val="20"/>
          <w:lang w:val="en-US"/>
        </w:rPr>
        <w:t xml:space="preserve"> us</w:t>
      </w:r>
      <w:r w:rsidR="002F28F7">
        <w:rPr>
          <w:rFonts w:ascii="Times New Roman" w:hAnsi="Times New Roman" w:cs="Times New Roman"/>
          <w:sz w:val="20"/>
          <w:szCs w:val="20"/>
          <w:lang w:val="en-US"/>
        </w:rPr>
        <w:t>ing</w:t>
      </w:r>
      <w:r w:rsidR="00CC36A5">
        <w:rPr>
          <w:rFonts w:ascii="Times New Roman" w:hAnsi="Times New Roman" w:cs="Times New Roman"/>
          <w:sz w:val="20"/>
          <w:szCs w:val="20"/>
          <w:lang w:val="en-US"/>
        </w:rPr>
        <w:t xml:space="preserve"> the </w:t>
      </w:r>
      <w:r w:rsidR="00CC36A5" w:rsidRPr="00CC36A5">
        <w:rPr>
          <w:rFonts w:ascii="Times New Roman" w:hAnsi="Times New Roman" w:cs="Times New Roman"/>
          <w:sz w:val="20"/>
          <w:szCs w:val="20"/>
          <w:lang w:val="en-US"/>
        </w:rPr>
        <w:t>Autism Diagnostic</w:t>
      </w:r>
      <w:r w:rsidR="00CC36A5">
        <w:rPr>
          <w:rFonts w:ascii="Times New Roman" w:hAnsi="Times New Roman" w:cs="Times New Roman"/>
          <w:sz w:val="20"/>
          <w:szCs w:val="20"/>
          <w:lang w:val="en-US"/>
        </w:rPr>
        <w:t xml:space="preserve"> </w:t>
      </w:r>
      <w:r w:rsidR="00CC36A5" w:rsidRPr="00CC36A5">
        <w:rPr>
          <w:rFonts w:ascii="Times New Roman" w:hAnsi="Times New Roman" w:cs="Times New Roman"/>
          <w:sz w:val="20"/>
          <w:szCs w:val="20"/>
          <w:lang w:val="en-US"/>
        </w:rPr>
        <w:t xml:space="preserve">Observation Schedule-Second Edition, ADOS-2 </w:t>
      </w:r>
      <w:r w:rsidR="00CC36A5">
        <w:rPr>
          <w:rFonts w:ascii="Times New Roman" w:hAnsi="Times New Roman" w:cs="Times New Roman"/>
          <w:sz w:val="20"/>
          <w:szCs w:val="20"/>
          <w:lang w:val="en-US"/>
        </w:rPr>
        <w:t>(</w:t>
      </w:r>
      <w:r w:rsidR="002F28F7">
        <w:rPr>
          <w:rFonts w:ascii="Times New Roman" w:hAnsi="Times New Roman" w:cs="Times New Roman"/>
          <w:sz w:val="20"/>
          <w:szCs w:val="20"/>
          <w:lang w:val="en-US"/>
        </w:rPr>
        <w:t>score</w:t>
      </w:r>
      <w:r w:rsidR="00533E50">
        <w:rPr>
          <w:rFonts w:ascii="Times New Roman" w:hAnsi="Times New Roman" w:cs="Times New Roman"/>
          <w:sz w:val="20"/>
          <w:szCs w:val="20"/>
          <w:lang w:val="en-US"/>
        </w:rPr>
        <w:t xml:space="preserve"> 6</w:t>
      </w:r>
      <w:r w:rsidR="002F28F7">
        <w:rPr>
          <w:rFonts w:ascii="Times New Roman" w:hAnsi="Times New Roman" w:cs="Times New Roman"/>
          <w:sz w:val="20"/>
          <w:szCs w:val="20"/>
          <w:lang w:val="en-US"/>
        </w:rPr>
        <w:t>, Autism</w:t>
      </w:r>
      <w:r w:rsidR="00533E50">
        <w:rPr>
          <w:rFonts w:ascii="Times New Roman" w:hAnsi="Times New Roman" w:cs="Times New Roman"/>
          <w:sz w:val="20"/>
          <w:szCs w:val="20"/>
          <w:lang w:val="en-US"/>
        </w:rPr>
        <w:t xml:space="preserve">) </w:t>
      </w:r>
      <w:r w:rsidR="00CC36A5" w:rsidRPr="00CC36A5">
        <w:rPr>
          <w:rFonts w:ascii="Times New Roman" w:hAnsi="Times New Roman" w:cs="Times New Roman"/>
          <w:sz w:val="20"/>
          <w:szCs w:val="20"/>
          <w:lang w:val="en-US"/>
        </w:rPr>
        <w:t>and The Childhood</w:t>
      </w:r>
      <w:r w:rsidR="002F28F7">
        <w:rPr>
          <w:rFonts w:ascii="Times New Roman" w:hAnsi="Times New Roman" w:cs="Times New Roman"/>
          <w:sz w:val="20"/>
          <w:szCs w:val="20"/>
          <w:lang w:val="en-US"/>
        </w:rPr>
        <w:t xml:space="preserve"> </w:t>
      </w:r>
      <w:r w:rsidR="00CC36A5" w:rsidRPr="00CC36A5">
        <w:rPr>
          <w:rFonts w:ascii="Times New Roman" w:hAnsi="Times New Roman" w:cs="Times New Roman"/>
          <w:sz w:val="20"/>
          <w:szCs w:val="20"/>
          <w:lang w:val="en-US"/>
        </w:rPr>
        <w:t>Autism Rating Scale-Second Edition, CARS-2</w:t>
      </w:r>
      <w:r w:rsidR="00811478">
        <w:rPr>
          <w:rFonts w:ascii="Times New Roman" w:hAnsi="Times New Roman" w:cs="Times New Roman"/>
          <w:sz w:val="20"/>
          <w:szCs w:val="20"/>
          <w:lang w:val="en-US"/>
        </w:rPr>
        <w:t>ST</w:t>
      </w:r>
      <w:r w:rsidR="002F28F7">
        <w:rPr>
          <w:rFonts w:ascii="Times New Roman" w:hAnsi="Times New Roman" w:cs="Times New Roman"/>
          <w:sz w:val="20"/>
          <w:szCs w:val="20"/>
          <w:lang w:val="en-US"/>
        </w:rPr>
        <w:t xml:space="preserve"> (score </w:t>
      </w:r>
      <w:r w:rsidR="00811478">
        <w:rPr>
          <w:rFonts w:ascii="Times New Roman" w:hAnsi="Times New Roman" w:cs="Times New Roman"/>
          <w:sz w:val="20"/>
          <w:szCs w:val="20"/>
          <w:lang w:val="en-US"/>
        </w:rPr>
        <w:t>39, Severe</w:t>
      </w:r>
      <w:r w:rsidR="00CC36A5" w:rsidRPr="00CC36A5">
        <w:rPr>
          <w:rFonts w:ascii="Times New Roman" w:hAnsi="Times New Roman" w:cs="Times New Roman"/>
          <w:sz w:val="20"/>
          <w:szCs w:val="20"/>
          <w:lang w:val="en-US"/>
        </w:rPr>
        <w:t>)</w:t>
      </w:r>
      <w:r w:rsidR="00811478">
        <w:rPr>
          <w:rFonts w:ascii="Times New Roman" w:hAnsi="Times New Roman" w:cs="Times New Roman"/>
          <w:sz w:val="20"/>
          <w:szCs w:val="20"/>
          <w:lang w:val="en-US"/>
        </w:rPr>
        <w:t>.</w:t>
      </w:r>
      <w:r w:rsidR="003219DC">
        <w:rPr>
          <w:rFonts w:ascii="Times New Roman" w:hAnsi="Times New Roman" w:cs="Times New Roman"/>
          <w:sz w:val="20"/>
          <w:szCs w:val="20"/>
          <w:lang w:val="en-US"/>
        </w:rPr>
        <w:t xml:space="preserve"> </w:t>
      </w:r>
      <w:r w:rsidR="003219DC" w:rsidRPr="003219DC">
        <w:rPr>
          <w:rFonts w:ascii="Times New Roman" w:hAnsi="Times New Roman" w:cs="Times New Roman"/>
          <w:sz w:val="20"/>
          <w:szCs w:val="20"/>
          <w:lang w:val="en-US"/>
        </w:rPr>
        <w:t>Adaptive functioning was assessed using the Vineland Adaptive Behavior Scale (VABS</w:t>
      </w:r>
      <w:r w:rsidR="00AC145B">
        <w:rPr>
          <w:rFonts w:ascii="Times New Roman" w:hAnsi="Times New Roman" w:cs="Times New Roman"/>
          <w:sz w:val="20"/>
          <w:szCs w:val="20"/>
          <w:lang w:val="en-US"/>
        </w:rPr>
        <w:t>2</w:t>
      </w:r>
      <w:r w:rsidR="003219DC" w:rsidRPr="003219DC">
        <w:rPr>
          <w:rFonts w:ascii="Times New Roman" w:hAnsi="Times New Roman" w:cs="Times New Roman"/>
          <w:sz w:val="20"/>
          <w:szCs w:val="20"/>
          <w:lang w:val="en-US"/>
        </w:rPr>
        <w:t>)</w:t>
      </w:r>
      <w:r w:rsidR="00D72816">
        <w:rPr>
          <w:rFonts w:ascii="Times New Roman" w:hAnsi="Times New Roman" w:cs="Times New Roman"/>
          <w:sz w:val="20"/>
          <w:szCs w:val="20"/>
          <w:lang w:val="en-US"/>
        </w:rPr>
        <w:t xml:space="preserve"> </w:t>
      </w:r>
      <w:r w:rsidR="003219DC" w:rsidRPr="003219DC">
        <w:rPr>
          <w:rFonts w:ascii="Times New Roman" w:hAnsi="Times New Roman" w:cs="Times New Roman"/>
          <w:sz w:val="20"/>
          <w:szCs w:val="20"/>
          <w:lang w:val="en-US"/>
        </w:rPr>
        <w:t>(</w:t>
      </w:r>
      <w:r w:rsidR="00573CC6" w:rsidRPr="00573CC6">
        <w:rPr>
          <w:rFonts w:ascii="Times New Roman" w:hAnsi="Times New Roman" w:cs="Times New Roman"/>
          <w:sz w:val="20"/>
          <w:szCs w:val="20"/>
          <w:lang w:val="en-US"/>
        </w:rPr>
        <w:t>chronological age</w:t>
      </w:r>
      <w:r w:rsidR="00DD45EE">
        <w:rPr>
          <w:rFonts w:ascii="Times New Roman" w:hAnsi="Times New Roman" w:cs="Times New Roman"/>
          <w:sz w:val="20"/>
          <w:szCs w:val="20"/>
          <w:lang w:val="en-US"/>
        </w:rPr>
        <w:t xml:space="preserve">: 106 </w:t>
      </w:r>
      <w:r w:rsidR="00D72816" w:rsidRPr="00D72816">
        <w:rPr>
          <w:rFonts w:ascii="Times New Roman" w:hAnsi="Times New Roman" w:cs="Times New Roman"/>
          <w:sz w:val="20"/>
          <w:szCs w:val="20"/>
          <w:lang w:val="en-US"/>
        </w:rPr>
        <w:t>months</w:t>
      </w:r>
      <w:r w:rsidR="0061624F">
        <w:rPr>
          <w:rFonts w:ascii="Times New Roman" w:hAnsi="Times New Roman" w:cs="Times New Roman"/>
          <w:sz w:val="20"/>
          <w:szCs w:val="20"/>
          <w:lang w:val="en-US"/>
        </w:rPr>
        <w:t xml:space="preserve">; </w:t>
      </w:r>
      <w:r w:rsidR="00AC145B">
        <w:rPr>
          <w:rFonts w:ascii="Times New Roman" w:hAnsi="Times New Roman" w:cs="Times New Roman"/>
          <w:sz w:val="20"/>
          <w:szCs w:val="20"/>
          <w:lang w:val="en-US"/>
        </w:rPr>
        <w:t xml:space="preserve">Adaptive </w:t>
      </w:r>
      <w:r w:rsidR="00465126">
        <w:rPr>
          <w:rFonts w:ascii="Times New Roman" w:hAnsi="Times New Roman" w:cs="Times New Roman"/>
          <w:sz w:val="20"/>
          <w:szCs w:val="20"/>
          <w:lang w:val="en-US"/>
        </w:rPr>
        <w:t>B</w:t>
      </w:r>
      <w:r w:rsidR="00AC145B">
        <w:rPr>
          <w:rFonts w:ascii="Times New Roman" w:hAnsi="Times New Roman" w:cs="Times New Roman"/>
          <w:sz w:val="20"/>
          <w:szCs w:val="20"/>
          <w:lang w:val="en-US"/>
        </w:rPr>
        <w:t xml:space="preserve">ehavior </w:t>
      </w:r>
      <w:r w:rsidR="00465126">
        <w:rPr>
          <w:rFonts w:ascii="Times New Roman" w:hAnsi="Times New Roman" w:cs="Times New Roman"/>
          <w:sz w:val="20"/>
          <w:szCs w:val="20"/>
          <w:lang w:val="en-US"/>
        </w:rPr>
        <w:t>C</w:t>
      </w:r>
      <w:r w:rsidR="0061624F">
        <w:rPr>
          <w:rFonts w:ascii="Times New Roman" w:hAnsi="Times New Roman" w:cs="Times New Roman"/>
          <w:sz w:val="20"/>
          <w:szCs w:val="20"/>
          <w:lang w:val="en-US"/>
        </w:rPr>
        <w:t>omposite sc</w:t>
      </w:r>
      <w:r w:rsidR="00465126">
        <w:rPr>
          <w:rFonts w:ascii="Times New Roman" w:hAnsi="Times New Roman" w:cs="Times New Roman"/>
          <w:sz w:val="20"/>
          <w:szCs w:val="20"/>
          <w:lang w:val="en-US"/>
        </w:rPr>
        <w:t>ore</w:t>
      </w:r>
      <w:r w:rsidR="00573CC6">
        <w:rPr>
          <w:rFonts w:ascii="Times New Roman" w:hAnsi="Times New Roman" w:cs="Times New Roman"/>
          <w:sz w:val="20"/>
          <w:szCs w:val="20"/>
          <w:lang w:val="en-US"/>
        </w:rPr>
        <w:t xml:space="preserve">, </w:t>
      </w:r>
      <w:r w:rsidR="0061624F">
        <w:rPr>
          <w:rFonts w:ascii="Times New Roman" w:hAnsi="Times New Roman" w:cs="Times New Roman"/>
          <w:sz w:val="20"/>
          <w:szCs w:val="20"/>
          <w:lang w:val="en-US"/>
        </w:rPr>
        <w:t>age equivalent</w:t>
      </w:r>
      <w:r w:rsidR="00E149B9">
        <w:rPr>
          <w:rFonts w:ascii="Times New Roman" w:hAnsi="Times New Roman" w:cs="Times New Roman"/>
          <w:sz w:val="20"/>
          <w:szCs w:val="20"/>
          <w:lang w:val="en-US"/>
        </w:rPr>
        <w:t xml:space="preserve"> (</w:t>
      </w:r>
      <w:r w:rsidR="0021702E">
        <w:rPr>
          <w:rFonts w:ascii="Times New Roman" w:hAnsi="Times New Roman" w:cs="Times New Roman"/>
          <w:sz w:val="20"/>
          <w:szCs w:val="20"/>
          <w:lang w:val="en-US"/>
        </w:rPr>
        <w:t>A</w:t>
      </w:r>
      <w:r w:rsidR="0061624F">
        <w:rPr>
          <w:rFonts w:ascii="Times New Roman" w:hAnsi="Times New Roman" w:cs="Times New Roman"/>
          <w:sz w:val="20"/>
          <w:szCs w:val="20"/>
          <w:lang w:val="en-US"/>
        </w:rPr>
        <w:t>E</w:t>
      </w:r>
      <w:r w:rsidR="00E149B9">
        <w:rPr>
          <w:rFonts w:ascii="Times New Roman" w:hAnsi="Times New Roman" w:cs="Times New Roman"/>
          <w:sz w:val="20"/>
          <w:szCs w:val="20"/>
          <w:lang w:val="en-US"/>
        </w:rPr>
        <w:t>)</w:t>
      </w:r>
      <w:r w:rsidR="00465126">
        <w:rPr>
          <w:rFonts w:ascii="Times New Roman" w:hAnsi="Times New Roman" w:cs="Times New Roman"/>
          <w:sz w:val="20"/>
          <w:szCs w:val="20"/>
          <w:lang w:val="en-US"/>
        </w:rPr>
        <w:t>:</w:t>
      </w:r>
      <w:r w:rsidR="00DC3340">
        <w:rPr>
          <w:rFonts w:ascii="Times New Roman" w:hAnsi="Times New Roman" w:cs="Times New Roman"/>
          <w:sz w:val="20"/>
          <w:szCs w:val="20"/>
          <w:lang w:val="en-US"/>
        </w:rPr>
        <w:t xml:space="preserve"> 54 months</w:t>
      </w:r>
      <w:r w:rsidR="00AB5BF2">
        <w:rPr>
          <w:rFonts w:ascii="Times New Roman" w:hAnsi="Times New Roman" w:cs="Times New Roman"/>
          <w:sz w:val="20"/>
          <w:szCs w:val="20"/>
          <w:lang w:val="en-US"/>
        </w:rPr>
        <w:t xml:space="preserve"> (</w:t>
      </w:r>
      <w:r w:rsidR="00AB5BF2" w:rsidRPr="00AB5BF2">
        <w:rPr>
          <w:rFonts w:ascii="Times New Roman" w:hAnsi="Times New Roman" w:cs="Times New Roman"/>
          <w:sz w:val="20"/>
          <w:szCs w:val="20"/>
          <w:lang w:val="en-US"/>
        </w:rPr>
        <w:t>&gt;9</w:t>
      </w:r>
      <w:r w:rsidR="00ED13AE">
        <w:rPr>
          <w:rFonts w:ascii="Times New Roman" w:hAnsi="Times New Roman" w:cs="Times New Roman"/>
          <w:sz w:val="20"/>
          <w:szCs w:val="20"/>
          <w:lang w:val="en-US"/>
        </w:rPr>
        <w:t>9</w:t>
      </w:r>
      <w:r w:rsidR="00AB5BF2" w:rsidRPr="00AB5BF2">
        <w:rPr>
          <w:rFonts w:ascii="Times New Roman" w:hAnsi="Times New Roman" w:cs="Times New Roman"/>
          <w:sz w:val="20"/>
          <w:szCs w:val="20"/>
          <w:lang w:val="en-US"/>
        </w:rPr>
        <w:t>%ile);</w:t>
      </w:r>
      <w:r w:rsidR="00CF38EC">
        <w:rPr>
          <w:rFonts w:ascii="Times New Roman" w:hAnsi="Times New Roman" w:cs="Times New Roman"/>
          <w:sz w:val="20"/>
          <w:szCs w:val="20"/>
          <w:lang w:val="en-US"/>
        </w:rPr>
        <w:t xml:space="preserve"> Communication domain</w:t>
      </w:r>
      <w:r w:rsidR="00ED13AE">
        <w:rPr>
          <w:rFonts w:ascii="Times New Roman" w:hAnsi="Times New Roman" w:cs="Times New Roman"/>
          <w:sz w:val="20"/>
          <w:szCs w:val="20"/>
          <w:lang w:val="en-US"/>
        </w:rPr>
        <w:t>, AE: 50 months (</w:t>
      </w:r>
      <w:r w:rsidR="00ED13AE" w:rsidRPr="00AB5BF2">
        <w:rPr>
          <w:rFonts w:ascii="Times New Roman" w:hAnsi="Times New Roman" w:cs="Times New Roman"/>
          <w:sz w:val="20"/>
          <w:szCs w:val="20"/>
          <w:lang w:val="en-US"/>
        </w:rPr>
        <w:t>&gt;9</w:t>
      </w:r>
      <w:r w:rsidR="00ED13AE">
        <w:rPr>
          <w:rFonts w:ascii="Times New Roman" w:hAnsi="Times New Roman" w:cs="Times New Roman"/>
          <w:sz w:val="20"/>
          <w:szCs w:val="20"/>
          <w:lang w:val="en-US"/>
        </w:rPr>
        <w:t>9</w:t>
      </w:r>
      <w:r w:rsidR="00ED13AE" w:rsidRPr="00AB5BF2">
        <w:rPr>
          <w:rFonts w:ascii="Times New Roman" w:hAnsi="Times New Roman" w:cs="Times New Roman"/>
          <w:sz w:val="20"/>
          <w:szCs w:val="20"/>
          <w:lang w:val="en-US"/>
        </w:rPr>
        <w:t>%ile);</w:t>
      </w:r>
      <w:r w:rsidR="00B50FE0">
        <w:rPr>
          <w:rFonts w:ascii="Times New Roman" w:hAnsi="Times New Roman" w:cs="Times New Roman"/>
          <w:sz w:val="20"/>
          <w:szCs w:val="20"/>
          <w:lang w:val="en-US"/>
        </w:rPr>
        <w:t xml:space="preserve"> </w:t>
      </w:r>
      <w:r w:rsidR="00B50FE0" w:rsidRPr="00B50FE0">
        <w:rPr>
          <w:rFonts w:ascii="Times New Roman" w:hAnsi="Times New Roman" w:cs="Times New Roman"/>
          <w:sz w:val="20"/>
          <w:szCs w:val="20"/>
          <w:lang w:val="en-US"/>
        </w:rPr>
        <w:t>Daily living Skills domain</w:t>
      </w:r>
      <w:r w:rsidR="00B50FE0">
        <w:rPr>
          <w:rFonts w:ascii="Times New Roman" w:hAnsi="Times New Roman" w:cs="Times New Roman"/>
          <w:sz w:val="20"/>
          <w:szCs w:val="20"/>
          <w:lang w:val="en-US"/>
        </w:rPr>
        <w:t>, AE: 69 months (</w:t>
      </w:r>
      <w:r w:rsidR="00B50FE0" w:rsidRPr="00AB5BF2">
        <w:rPr>
          <w:rFonts w:ascii="Times New Roman" w:hAnsi="Times New Roman" w:cs="Times New Roman"/>
          <w:sz w:val="20"/>
          <w:szCs w:val="20"/>
          <w:lang w:val="en-US"/>
        </w:rPr>
        <w:t>&gt;9</w:t>
      </w:r>
      <w:r w:rsidR="00B50FE0">
        <w:rPr>
          <w:rFonts w:ascii="Times New Roman" w:hAnsi="Times New Roman" w:cs="Times New Roman"/>
          <w:sz w:val="20"/>
          <w:szCs w:val="20"/>
          <w:lang w:val="en-US"/>
        </w:rPr>
        <w:t>9</w:t>
      </w:r>
      <w:r w:rsidR="00B50FE0" w:rsidRPr="00AB5BF2">
        <w:rPr>
          <w:rFonts w:ascii="Times New Roman" w:hAnsi="Times New Roman" w:cs="Times New Roman"/>
          <w:sz w:val="20"/>
          <w:szCs w:val="20"/>
          <w:lang w:val="en-US"/>
        </w:rPr>
        <w:t>%ile);</w:t>
      </w:r>
      <w:r w:rsidR="00E149B9">
        <w:rPr>
          <w:rFonts w:ascii="Times New Roman" w:hAnsi="Times New Roman" w:cs="Times New Roman"/>
          <w:sz w:val="20"/>
          <w:szCs w:val="20"/>
          <w:lang w:val="en-US"/>
        </w:rPr>
        <w:t xml:space="preserve"> </w:t>
      </w:r>
      <w:r w:rsidR="00E149B9" w:rsidRPr="00E149B9">
        <w:rPr>
          <w:rFonts w:ascii="Times New Roman" w:hAnsi="Times New Roman" w:cs="Times New Roman"/>
          <w:sz w:val="20"/>
          <w:szCs w:val="20"/>
          <w:lang w:val="en-US"/>
        </w:rPr>
        <w:t>Socialization domain</w:t>
      </w:r>
      <w:r w:rsidR="00E149B9">
        <w:rPr>
          <w:rFonts w:ascii="Times New Roman" w:hAnsi="Times New Roman" w:cs="Times New Roman"/>
          <w:sz w:val="20"/>
          <w:szCs w:val="20"/>
          <w:lang w:val="en-US"/>
        </w:rPr>
        <w:t>, AE: 39 months (</w:t>
      </w:r>
      <w:r w:rsidR="00E149B9" w:rsidRPr="00AB5BF2">
        <w:rPr>
          <w:rFonts w:ascii="Times New Roman" w:hAnsi="Times New Roman" w:cs="Times New Roman"/>
          <w:sz w:val="20"/>
          <w:szCs w:val="20"/>
          <w:lang w:val="en-US"/>
        </w:rPr>
        <w:t>9</w:t>
      </w:r>
      <w:r w:rsidR="00E149B9">
        <w:rPr>
          <w:rFonts w:ascii="Times New Roman" w:hAnsi="Times New Roman" w:cs="Times New Roman"/>
          <w:sz w:val="20"/>
          <w:szCs w:val="20"/>
          <w:lang w:val="en-US"/>
        </w:rPr>
        <w:t>9</w:t>
      </w:r>
      <w:r w:rsidR="00E149B9" w:rsidRPr="00AB5BF2">
        <w:rPr>
          <w:rFonts w:ascii="Times New Roman" w:hAnsi="Times New Roman" w:cs="Times New Roman"/>
          <w:sz w:val="20"/>
          <w:szCs w:val="20"/>
          <w:lang w:val="en-US"/>
        </w:rPr>
        <w:t>%ile)</w:t>
      </w:r>
      <w:r w:rsidR="006A745F">
        <w:rPr>
          <w:rFonts w:ascii="Times New Roman" w:hAnsi="Times New Roman" w:cs="Times New Roman"/>
          <w:sz w:val="20"/>
          <w:szCs w:val="20"/>
          <w:lang w:val="en-US"/>
        </w:rPr>
        <w:t>).</w:t>
      </w:r>
    </w:p>
    <w:p w14:paraId="10B8E623" w14:textId="72DC1B84" w:rsidR="0003299F" w:rsidRDefault="0003299F" w:rsidP="0003299F">
      <w:pPr>
        <w:jc w:val="both"/>
        <w:rPr>
          <w:rFonts w:ascii="Times New Roman" w:hAnsi="Times New Roman" w:cs="Times New Roman"/>
          <w:sz w:val="20"/>
          <w:szCs w:val="20"/>
          <w:lang w:val="en-US"/>
        </w:rPr>
      </w:pPr>
      <w:r w:rsidRPr="0003299F">
        <w:rPr>
          <w:rFonts w:ascii="Times New Roman" w:hAnsi="Times New Roman" w:cs="Times New Roman"/>
          <w:sz w:val="20"/>
          <w:szCs w:val="20"/>
          <w:lang w:val="en-US"/>
        </w:rPr>
        <w:t>At the last evaluation, at the age of 14 years, his height was 179 cm (97th pc) and OFC 55,5 cm (70th pc). As main facial features (</w:t>
      </w:r>
      <w:r w:rsidRPr="007655AF">
        <w:rPr>
          <w:rFonts w:ascii="Times New Roman" w:hAnsi="Times New Roman" w:cs="Times New Roman"/>
          <w:sz w:val="20"/>
          <w:szCs w:val="20"/>
          <w:lang w:val="en-US"/>
        </w:rPr>
        <w:t>Supplementary figure 1</w:t>
      </w:r>
      <w:r w:rsidRPr="0003299F">
        <w:rPr>
          <w:rFonts w:ascii="Times New Roman" w:hAnsi="Times New Roman" w:cs="Times New Roman"/>
          <w:sz w:val="20"/>
          <w:szCs w:val="20"/>
          <w:lang w:val="en-US"/>
        </w:rPr>
        <w:t>), we noted a low anterior hairline, prominent superciliary arches, broad and prominent glabella, prominent nasal bridge, thick lips vermilion with accentuated Cupid’s bow, widely spaced teeth with diastema. As additional issues, we only have to report flat feet.</w:t>
      </w:r>
    </w:p>
    <w:p w14:paraId="4B1C191D" w14:textId="77777777" w:rsidR="00573A73" w:rsidRDefault="00573A73" w:rsidP="0003299F">
      <w:pPr>
        <w:jc w:val="both"/>
        <w:rPr>
          <w:rFonts w:ascii="Times New Roman" w:hAnsi="Times New Roman" w:cs="Times New Roman"/>
          <w:sz w:val="20"/>
          <w:szCs w:val="20"/>
          <w:lang w:val="en-US"/>
        </w:rPr>
      </w:pPr>
    </w:p>
    <w:p w14:paraId="522274DD" w14:textId="77777777" w:rsidR="003A3C55" w:rsidRDefault="003A3C55" w:rsidP="00A84E65">
      <w:pPr>
        <w:rPr>
          <w:rFonts w:ascii="Times New Roman" w:hAnsi="Times New Roman" w:cs="Times New Roman"/>
          <w:sz w:val="20"/>
          <w:szCs w:val="20"/>
          <w:lang w:val="en-US"/>
        </w:rPr>
      </w:pPr>
    </w:p>
    <w:p w14:paraId="5B2B8C7A" w14:textId="1FF39D26" w:rsidR="00573A73" w:rsidRPr="003A3C55" w:rsidRDefault="00A84E65" w:rsidP="00CB0B99">
      <w:pPr>
        <w:jc w:val="both"/>
        <w:rPr>
          <w:rFonts w:ascii="Times New Roman" w:hAnsi="Times New Roman" w:cs="Times New Roman"/>
          <w:b/>
          <w:bCs/>
          <w:lang w:val="en-US"/>
        </w:rPr>
      </w:pPr>
      <w:r>
        <w:rPr>
          <w:rFonts w:ascii="Times New Roman" w:hAnsi="Times New Roman" w:cs="Times New Roman"/>
          <w:b/>
          <w:bCs/>
          <w:lang w:val="en-US"/>
        </w:rPr>
        <w:lastRenderedPageBreak/>
        <w:t xml:space="preserve">Supplementary Figure 1.  </w:t>
      </w:r>
      <w:r w:rsidR="007655AF" w:rsidRPr="003A3C55">
        <w:rPr>
          <w:rFonts w:ascii="Times New Roman" w:hAnsi="Times New Roman" w:cs="Times New Roman"/>
          <w:b/>
          <w:bCs/>
          <w:sz w:val="20"/>
          <w:szCs w:val="20"/>
          <w:lang w:val="en-US"/>
        </w:rPr>
        <w:t xml:space="preserve">Facial photographs of Individual 1 (proband 52.3) carrying </w:t>
      </w:r>
      <w:r w:rsidR="007655AF" w:rsidRPr="003A3C55">
        <w:rPr>
          <w:rFonts w:ascii="Times New Roman" w:hAnsi="Times New Roman" w:cs="Times New Roman"/>
          <w:b/>
          <w:bCs/>
          <w:i/>
          <w:iCs/>
          <w:sz w:val="20"/>
          <w:szCs w:val="20"/>
          <w:lang w:val="en-US"/>
        </w:rPr>
        <w:t>de novo</w:t>
      </w:r>
      <w:r w:rsidR="007655AF" w:rsidRPr="003A3C55">
        <w:rPr>
          <w:rFonts w:ascii="Times New Roman" w:hAnsi="Times New Roman" w:cs="Times New Roman"/>
          <w:b/>
          <w:bCs/>
          <w:sz w:val="20"/>
          <w:szCs w:val="20"/>
          <w:lang w:val="en-US"/>
        </w:rPr>
        <w:t xml:space="preserve"> p.Arg33His variant.</w:t>
      </w:r>
      <w:r w:rsidR="007655AF">
        <w:rPr>
          <w:rFonts w:ascii="Times New Roman" w:hAnsi="Times New Roman" w:cs="Times New Roman"/>
          <w:sz w:val="20"/>
          <w:szCs w:val="20"/>
          <w:lang w:val="en-US"/>
        </w:rPr>
        <w:t xml:space="preserve"> </w:t>
      </w:r>
      <w:r w:rsidR="007655AF" w:rsidRPr="007655AF">
        <w:rPr>
          <w:rFonts w:ascii="Times New Roman" w:hAnsi="Times New Roman" w:cs="Times New Roman"/>
          <w:sz w:val="20"/>
          <w:szCs w:val="20"/>
          <w:lang w:val="en-US"/>
        </w:rPr>
        <w:t>Written consent was obtained for publication of the photographs</w:t>
      </w:r>
      <w:r w:rsidR="007655AF">
        <w:rPr>
          <w:rFonts w:ascii="Times New Roman" w:hAnsi="Times New Roman" w:cs="Times New Roman"/>
          <w:sz w:val="20"/>
          <w:szCs w:val="20"/>
          <w:lang w:val="en-US"/>
        </w:rPr>
        <w:t>.</w:t>
      </w:r>
      <w:r w:rsidR="003A3C55">
        <w:rPr>
          <w:rFonts w:ascii="Times New Roman" w:hAnsi="Times New Roman" w:cs="Times New Roman"/>
          <w:sz w:val="20"/>
          <w:szCs w:val="20"/>
          <w:lang w:val="en-US"/>
        </w:rPr>
        <w:t xml:space="preserve"> Photograph a) was taken at 3 years old, when the proband got the ASD diagnosis. Photograph b) was </w:t>
      </w:r>
      <w:r w:rsidR="00CB0B99">
        <w:rPr>
          <w:rFonts w:ascii="Times New Roman" w:hAnsi="Times New Roman" w:cs="Times New Roman"/>
          <w:sz w:val="20"/>
          <w:szCs w:val="20"/>
          <w:lang w:val="en-US"/>
        </w:rPr>
        <w:t>taken at 14 years old, time of last genetical evaluation.</w:t>
      </w:r>
    </w:p>
    <w:p w14:paraId="482E4C33" w14:textId="706EA569" w:rsidR="00573A73" w:rsidRDefault="003A3C55" w:rsidP="00CB0B99">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FCC9555" wp14:editId="4AE2AF6F">
            <wp:extent cx="4473616" cy="3069055"/>
            <wp:effectExtent l="0" t="0" r="3175" b="0"/>
            <wp:docPr id="15478716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71676" name="Immagine 15478716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7480" cy="3085427"/>
                    </a:xfrm>
                    <a:prstGeom prst="rect">
                      <a:avLst/>
                    </a:prstGeom>
                  </pic:spPr>
                </pic:pic>
              </a:graphicData>
            </a:graphic>
          </wp:inline>
        </w:drawing>
      </w:r>
    </w:p>
    <w:p w14:paraId="21CB012C" w14:textId="77777777" w:rsidR="003A3C55" w:rsidRDefault="003A3C55" w:rsidP="00A84E65">
      <w:pPr>
        <w:rPr>
          <w:rFonts w:ascii="Times New Roman" w:hAnsi="Times New Roman" w:cs="Times New Roman"/>
          <w:sz w:val="20"/>
          <w:szCs w:val="20"/>
          <w:lang w:val="en-US"/>
        </w:rPr>
      </w:pPr>
    </w:p>
    <w:p w14:paraId="430B8164" w14:textId="77777777" w:rsidR="003A3C55" w:rsidRDefault="003A3C55" w:rsidP="00A84E65">
      <w:pPr>
        <w:rPr>
          <w:rFonts w:ascii="Times New Roman" w:hAnsi="Times New Roman" w:cs="Times New Roman"/>
          <w:sz w:val="20"/>
          <w:szCs w:val="20"/>
          <w:lang w:val="en-US"/>
        </w:rPr>
      </w:pPr>
    </w:p>
    <w:p w14:paraId="77D7632D" w14:textId="77777777" w:rsidR="003A3C55" w:rsidRDefault="003A3C55" w:rsidP="00A84E65">
      <w:pPr>
        <w:rPr>
          <w:rFonts w:ascii="Times New Roman" w:hAnsi="Times New Roman" w:cs="Times New Roman"/>
          <w:sz w:val="20"/>
          <w:szCs w:val="20"/>
          <w:lang w:val="en-US"/>
        </w:rPr>
      </w:pPr>
    </w:p>
    <w:p w14:paraId="592B8E97" w14:textId="77777777" w:rsidR="003A3C55" w:rsidRDefault="003A3C55" w:rsidP="00A84E65">
      <w:pPr>
        <w:rPr>
          <w:rFonts w:ascii="Times New Roman" w:hAnsi="Times New Roman" w:cs="Times New Roman"/>
          <w:sz w:val="20"/>
          <w:szCs w:val="20"/>
          <w:lang w:val="en-US"/>
        </w:rPr>
      </w:pPr>
    </w:p>
    <w:p w14:paraId="5B8AC7AB" w14:textId="77777777" w:rsidR="003A3C55" w:rsidRDefault="003A3C55" w:rsidP="00A84E65">
      <w:pPr>
        <w:rPr>
          <w:rFonts w:ascii="Times New Roman" w:hAnsi="Times New Roman" w:cs="Times New Roman"/>
          <w:sz w:val="20"/>
          <w:szCs w:val="20"/>
          <w:lang w:val="en-US"/>
        </w:rPr>
      </w:pPr>
    </w:p>
    <w:p w14:paraId="7B452B92" w14:textId="77777777" w:rsidR="003A3C55" w:rsidRDefault="003A3C55" w:rsidP="00A84E65">
      <w:pPr>
        <w:rPr>
          <w:rFonts w:ascii="Times New Roman" w:hAnsi="Times New Roman" w:cs="Times New Roman"/>
          <w:sz w:val="20"/>
          <w:szCs w:val="20"/>
          <w:lang w:val="en-US"/>
        </w:rPr>
      </w:pPr>
    </w:p>
    <w:p w14:paraId="13A8971A" w14:textId="77777777" w:rsidR="003A3C55" w:rsidRDefault="003A3C55" w:rsidP="00A84E65">
      <w:pPr>
        <w:rPr>
          <w:rFonts w:ascii="Times New Roman" w:hAnsi="Times New Roman" w:cs="Times New Roman"/>
          <w:sz w:val="20"/>
          <w:szCs w:val="20"/>
          <w:lang w:val="en-US"/>
        </w:rPr>
      </w:pPr>
    </w:p>
    <w:p w14:paraId="75E61ECF" w14:textId="77777777" w:rsidR="003A3C55" w:rsidRDefault="003A3C55" w:rsidP="00A84E65">
      <w:pPr>
        <w:rPr>
          <w:rFonts w:ascii="Times New Roman" w:hAnsi="Times New Roman" w:cs="Times New Roman"/>
          <w:sz w:val="20"/>
          <w:szCs w:val="20"/>
          <w:lang w:val="en-US"/>
        </w:rPr>
      </w:pPr>
    </w:p>
    <w:p w14:paraId="5A808207" w14:textId="77777777" w:rsidR="003A3C55" w:rsidRDefault="003A3C55" w:rsidP="00A84E65">
      <w:pPr>
        <w:rPr>
          <w:rFonts w:ascii="Times New Roman" w:hAnsi="Times New Roman" w:cs="Times New Roman"/>
          <w:sz w:val="20"/>
          <w:szCs w:val="20"/>
          <w:lang w:val="en-US"/>
        </w:rPr>
      </w:pPr>
    </w:p>
    <w:p w14:paraId="6F9E9991" w14:textId="77777777" w:rsidR="003A3C55" w:rsidRDefault="003A3C55" w:rsidP="00A84E65">
      <w:pPr>
        <w:rPr>
          <w:rFonts w:ascii="Times New Roman" w:hAnsi="Times New Roman" w:cs="Times New Roman"/>
          <w:sz w:val="20"/>
          <w:szCs w:val="20"/>
          <w:lang w:val="en-US"/>
        </w:rPr>
      </w:pPr>
    </w:p>
    <w:p w14:paraId="7FF19BC3" w14:textId="77777777" w:rsidR="003A3C55" w:rsidRDefault="003A3C55" w:rsidP="00A84E65">
      <w:pPr>
        <w:rPr>
          <w:rFonts w:ascii="Times New Roman" w:hAnsi="Times New Roman" w:cs="Times New Roman"/>
          <w:sz w:val="20"/>
          <w:szCs w:val="20"/>
          <w:lang w:val="en-US"/>
        </w:rPr>
      </w:pPr>
    </w:p>
    <w:p w14:paraId="33D52429" w14:textId="77777777" w:rsidR="003A3C55" w:rsidRDefault="003A3C55" w:rsidP="00A84E65">
      <w:pPr>
        <w:rPr>
          <w:rFonts w:ascii="Times New Roman" w:hAnsi="Times New Roman" w:cs="Times New Roman"/>
          <w:sz w:val="20"/>
          <w:szCs w:val="20"/>
          <w:lang w:val="en-US"/>
        </w:rPr>
      </w:pPr>
    </w:p>
    <w:p w14:paraId="2A0A267E" w14:textId="77777777" w:rsidR="003A3C55" w:rsidRDefault="003A3C55" w:rsidP="00A84E65">
      <w:pPr>
        <w:rPr>
          <w:rFonts w:ascii="Times New Roman" w:hAnsi="Times New Roman" w:cs="Times New Roman"/>
          <w:sz w:val="20"/>
          <w:szCs w:val="20"/>
          <w:lang w:val="en-US"/>
        </w:rPr>
      </w:pPr>
    </w:p>
    <w:p w14:paraId="01A7896C" w14:textId="77777777" w:rsidR="003A3C55" w:rsidRDefault="003A3C55" w:rsidP="00A84E65">
      <w:pPr>
        <w:rPr>
          <w:rFonts w:ascii="Times New Roman" w:hAnsi="Times New Roman" w:cs="Times New Roman"/>
          <w:sz w:val="20"/>
          <w:szCs w:val="20"/>
          <w:lang w:val="en-US"/>
        </w:rPr>
      </w:pPr>
    </w:p>
    <w:p w14:paraId="7396AF21" w14:textId="77777777" w:rsidR="003A3C55" w:rsidRDefault="003A3C55" w:rsidP="00A84E65">
      <w:pPr>
        <w:rPr>
          <w:rFonts w:ascii="Times New Roman" w:hAnsi="Times New Roman" w:cs="Times New Roman"/>
          <w:sz w:val="20"/>
          <w:szCs w:val="20"/>
          <w:lang w:val="en-US"/>
        </w:rPr>
      </w:pPr>
    </w:p>
    <w:p w14:paraId="2BCC8D3D" w14:textId="77777777" w:rsidR="003A3C55" w:rsidRDefault="003A3C55" w:rsidP="00A84E65">
      <w:pPr>
        <w:rPr>
          <w:rFonts w:ascii="Times New Roman" w:hAnsi="Times New Roman" w:cs="Times New Roman"/>
          <w:sz w:val="20"/>
          <w:szCs w:val="20"/>
          <w:lang w:val="en-US"/>
        </w:rPr>
      </w:pPr>
    </w:p>
    <w:p w14:paraId="4D5E301B" w14:textId="77777777" w:rsidR="003A3C55" w:rsidRDefault="003A3C55" w:rsidP="00A84E65">
      <w:pPr>
        <w:rPr>
          <w:rFonts w:ascii="Times New Roman" w:hAnsi="Times New Roman" w:cs="Times New Roman"/>
          <w:sz w:val="20"/>
          <w:szCs w:val="20"/>
          <w:lang w:val="en-US"/>
        </w:rPr>
      </w:pPr>
    </w:p>
    <w:p w14:paraId="0D17770C" w14:textId="77777777" w:rsidR="003A3C55" w:rsidRDefault="003A3C55" w:rsidP="00A84E65">
      <w:pPr>
        <w:rPr>
          <w:rFonts w:ascii="Times New Roman" w:hAnsi="Times New Roman" w:cs="Times New Roman"/>
          <w:sz w:val="20"/>
          <w:szCs w:val="20"/>
          <w:lang w:val="en-US"/>
        </w:rPr>
      </w:pPr>
    </w:p>
    <w:p w14:paraId="785643A3" w14:textId="77777777" w:rsidR="003A3C55" w:rsidRDefault="003A3C55" w:rsidP="00A84E65">
      <w:pPr>
        <w:rPr>
          <w:rFonts w:ascii="Times New Roman" w:hAnsi="Times New Roman" w:cs="Times New Roman"/>
          <w:sz w:val="20"/>
          <w:szCs w:val="20"/>
          <w:lang w:val="en-US"/>
        </w:rPr>
      </w:pPr>
    </w:p>
    <w:p w14:paraId="75216B83" w14:textId="77777777" w:rsidR="003A3C55" w:rsidRDefault="003A3C55" w:rsidP="00A84E65">
      <w:pPr>
        <w:rPr>
          <w:rFonts w:ascii="Times New Roman" w:hAnsi="Times New Roman" w:cs="Times New Roman"/>
          <w:sz w:val="20"/>
          <w:szCs w:val="20"/>
          <w:lang w:val="en-US"/>
        </w:rPr>
      </w:pPr>
    </w:p>
    <w:p w14:paraId="770D498D" w14:textId="30806FE8" w:rsidR="00B44289" w:rsidRPr="00573A73" w:rsidRDefault="00A84E65" w:rsidP="00B44289">
      <w:pPr>
        <w:jc w:val="both"/>
        <w:rPr>
          <w:rFonts w:ascii="Times New Roman" w:hAnsi="Times New Roman" w:cs="Times New Roman"/>
          <w:b/>
          <w:bCs/>
          <w:lang w:val="en-US"/>
        </w:rPr>
      </w:pPr>
      <w:r w:rsidRPr="00A84E65">
        <w:rPr>
          <w:rFonts w:ascii="Times New Roman" w:hAnsi="Times New Roman" w:cs="Times New Roman"/>
          <w:b/>
          <w:bCs/>
          <w:lang w:val="en-US"/>
        </w:rPr>
        <w:lastRenderedPageBreak/>
        <w:t xml:space="preserve">Supplementary Figure 2. </w:t>
      </w:r>
      <w:proofErr w:type="spellStart"/>
      <w:r w:rsidR="00B44289" w:rsidRPr="00B44289">
        <w:rPr>
          <w:rFonts w:ascii="Times New Roman" w:hAnsi="Times New Roman" w:cs="Times New Roman"/>
          <w:b/>
          <w:bCs/>
          <w:lang w:val="en-US"/>
        </w:rPr>
        <w:t>Yasara</w:t>
      </w:r>
      <w:proofErr w:type="spellEnd"/>
      <w:r w:rsidR="00B44289" w:rsidRPr="00B44289">
        <w:rPr>
          <w:rFonts w:ascii="Times New Roman" w:hAnsi="Times New Roman" w:cs="Times New Roman"/>
          <w:b/>
          <w:bCs/>
          <w:lang w:val="en-US"/>
        </w:rPr>
        <w:t xml:space="preserve"> simulation of variants of known effect on the tertiary structure of RAB11B.</w:t>
      </w:r>
      <w:r w:rsidR="00B44289" w:rsidRPr="00B44289">
        <w:rPr>
          <w:rFonts w:ascii="Times New Roman" w:hAnsi="Times New Roman" w:cs="Times New Roman"/>
          <w:lang w:val="en-US"/>
        </w:rPr>
        <w:t xml:space="preserve"> </w:t>
      </w:r>
      <w:r w:rsidR="00B44289">
        <w:rPr>
          <w:rFonts w:ascii="Times New Roman" w:hAnsi="Times New Roman" w:cs="Times New Roman"/>
          <w:lang w:val="en-US"/>
        </w:rPr>
        <w:t>T</w:t>
      </w:r>
      <w:r w:rsidR="00B44289" w:rsidRPr="00B44289">
        <w:rPr>
          <w:rFonts w:ascii="Times New Roman" w:hAnsi="Times New Roman" w:cs="Times New Roman"/>
          <w:lang w:val="en-US"/>
        </w:rPr>
        <w:t xml:space="preserve">he inactive GDP-bound (PDB identifier: 2F9L) </w:t>
      </w:r>
      <w:r w:rsidR="00B44289">
        <w:rPr>
          <w:rFonts w:ascii="Times New Roman" w:hAnsi="Times New Roman" w:cs="Times New Roman"/>
          <w:lang w:val="en-US"/>
        </w:rPr>
        <w:t xml:space="preserve">and the </w:t>
      </w:r>
      <w:r w:rsidR="00B44289" w:rsidRPr="00B44289">
        <w:rPr>
          <w:rFonts w:ascii="Times New Roman" w:hAnsi="Times New Roman" w:cs="Times New Roman"/>
          <w:lang w:val="en-US"/>
        </w:rPr>
        <w:t>active GTP-bound (PDB identifier: 2F9M)</w:t>
      </w:r>
      <w:r w:rsidR="00B44289">
        <w:rPr>
          <w:rFonts w:ascii="Times New Roman" w:hAnsi="Times New Roman" w:cs="Times New Roman"/>
          <w:lang w:val="en-US"/>
        </w:rPr>
        <w:t xml:space="preserve"> structures </w:t>
      </w:r>
      <w:r w:rsidR="005E5F78">
        <w:rPr>
          <w:rFonts w:ascii="Times New Roman" w:hAnsi="Times New Roman" w:cs="Times New Roman"/>
          <w:lang w:val="en-US"/>
        </w:rPr>
        <w:t xml:space="preserve">are superposed and </w:t>
      </w:r>
      <w:r w:rsidR="00B44289" w:rsidRPr="00B44289">
        <w:rPr>
          <w:rFonts w:ascii="Times New Roman" w:hAnsi="Times New Roman" w:cs="Times New Roman"/>
          <w:lang w:val="en-US"/>
        </w:rPr>
        <w:t>color-coded in red and green</w:t>
      </w:r>
      <w:r w:rsidR="005E5F78">
        <w:rPr>
          <w:rFonts w:ascii="Times New Roman" w:hAnsi="Times New Roman" w:cs="Times New Roman"/>
          <w:lang w:val="en-US"/>
        </w:rPr>
        <w:t>, respectively</w:t>
      </w:r>
      <w:r w:rsidR="00B44289" w:rsidRPr="00B44289">
        <w:rPr>
          <w:rFonts w:ascii="Times New Roman" w:hAnsi="Times New Roman" w:cs="Times New Roman"/>
          <w:lang w:val="en-US"/>
        </w:rPr>
        <w:t>. a</w:t>
      </w:r>
      <w:r w:rsidR="005E5F78">
        <w:rPr>
          <w:rFonts w:ascii="Times New Roman" w:hAnsi="Times New Roman" w:cs="Times New Roman"/>
          <w:lang w:val="en-US"/>
        </w:rPr>
        <w:t>)</w:t>
      </w:r>
      <w:r w:rsidR="00B44289" w:rsidRPr="00B44289">
        <w:rPr>
          <w:rFonts w:ascii="Times New Roman" w:hAnsi="Times New Roman" w:cs="Times New Roman"/>
          <w:lang w:val="en-US"/>
        </w:rPr>
        <w:t xml:space="preserve"> </w:t>
      </w:r>
      <w:r w:rsidR="00573A73">
        <w:rPr>
          <w:rFonts w:ascii="Times New Roman" w:hAnsi="Times New Roman" w:cs="Times New Roman"/>
          <w:lang w:val="en-US"/>
        </w:rPr>
        <w:t>T</w:t>
      </w:r>
      <w:r w:rsidR="00B44289" w:rsidRPr="00B44289">
        <w:rPr>
          <w:rFonts w:ascii="Times New Roman" w:hAnsi="Times New Roman" w:cs="Times New Roman"/>
          <w:lang w:val="en-US"/>
        </w:rPr>
        <w:t xml:space="preserve">he </w:t>
      </w:r>
      <w:r w:rsidR="005E5F78">
        <w:rPr>
          <w:rFonts w:ascii="Times New Roman" w:hAnsi="Times New Roman" w:cs="Times New Roman"/>
          <w:lang w:val="en-US"/>
        </w:rPr>
        <w:t xml:space="preserve">substitution </w:t>
      </w:r>
      <w:r w:rsidR="00B44289" w:rsidRPr="00B44289">
        <w:rPr>
          <w:rFonts w:ascii="Times New Roman" w:hAnsi="Times New Roman" w:cs="Times New Roman"/>
          <w:lang w:val="en-US"/>
        </w:rPr>
        <w:t xml:space="preserve">Ser25Asn </w:t>
      </w:r>
      <w:r w:rsidR="005E5F78">
        <w:rPr>
          <w:rFonts w:ascii="Times New Roman" w:hAnsi="Times New Roman" w:cs="Times New Roman"/>
          <w:lang w:val="en-US"/>
        </w:rPr>
        <w:t>caused</w:t>
      </w:r>
      <w:r w:rsidR="00B44289" w:rsidRPr="00B44289">
        <w:rPr>
          <w:rFonts w:ascii="Times New Roman" w:hAnsi="Times New Roman" w:cs="Times New Roman"/>
          <w:lang w:val="en-US"/>
        </w:rPr>
        <w:t xml:space="preserve"> the loss </w:t>
      </w:r>
      <w:r w:rsidR="005E5F78">
        <w:rPr>
          <w:rFonts w:ascii="Times New Roman" w:hAnsi="Times New Roman" w:cs="Times New Roman"/>
          <w:lang w:val="en-US"/>
        </w:rPr>
        <w:t xml:space="preserve">of </w:t>
      </w:r>
      <w:r w:rsidR="00B44289" w:rsidRPr="00B44289">
        <w:rPr>
          <w:rFonts w:ascii="Times New Roman" w:hAnsi="Times New Roman" w:cs="Times New Roman"/>
          <w:lang w:val="en-US"/>
        </w:rPr>
        <w:t>the interaction with the coordination magnesium ion</w:t>
      </w:r>
      <w:r w:rsidR="005E5F78">
        <w:rPr>
          <w:rFonts w:ascii="Times New Roman" w:hAnsi="Times New Roman" w:cs="Times New Roman"/>
          <w:lang w:val="en-US"/>
        </w:rPr>
        <w:t>, that</w:t>
      </w:r>
      <w:r w:rsidR="00B44289" w:rsidRPr="00B44289">
        <w:rPr>
          <w:rFonts w:ascii="Times New Roman" w:hAnsi="Times New Roman" w:cs="Times New Roman"/>
          <w:lang w:val="en-US"/>
        </w:rPr>
        <w:t xml:space="preserve"> is crucial for GTP binding</w:t>
      </w:r>
      <w:r w:rsidR="005E5F78">
        <w:rPr>
          <w:rFonts w:ascii="Times New Roman" w:hAnsi="Times New Roman" w:cs="Times New Roman"/>
          <w:lang w:val="en-US"/>
        </w:rPr>
        <w:t>;</w:t>
      </w:r>
      <w:r w:rsidR="00B44289" w:rsidRPr="00B44289">
        <w:rPr>
          <w:rFonts w:ascii="Times New Roman" w:hAnsi="Times New Roman" w:cs="Times New Roman"/>
          <w:lang w:val="en-US"/>
        </w:rPr>
        <w:t xml:space="preserve"> the loss of this interaction generated a constitutively inactive protein, unable to bind and transport endosomes. b</w:t>
      </w:r>
      <w:r w:rsidR="005E5F78">
        <w:rPr>
          <w:rFonts w:ascii="Times New Roman" w:hAnsi="Times New Roman" w:cs="Times New Roman"/>
          <w:lang w:val="en-US"/>
        </w:rPr>
        <w:t>)</w:t>
      </w:r>
      <w:r w:rsidR="00B44289" w:rsidRPr="00B44289">
        <w:rPr>
          <w:rFonts w:ascii="Times New Roman" w:hAnsi="Times New Roman" w:cs="Times New Roman"/>
          <w:lang w:val="en-US"/>
        </w:rPr>
        <w:t xml:space="preserve"> The </w:t>
      </w:r>
      <w:r w:rsidR="005E5F78">
        <w:rPr>
          <w:rFonts w:ascii="Times New Roman" w:hAnsi="Times New Roman" w:cs="Times New Roman"/>
          <w:lang w:val="en-US"/>
        </w:rPr>
        <w:t xml:space="preserve">substitution </w:t>
      </w:r>
      <w:r w:rsidR="00B44289" w:rsidRPr="00B44289">
        <w:rPr>
          <w:rFonts w:ascii="Times New Roman" w:hAnsi="Times New Roman" w:cs="Times New Roman"/>
          <w:lang w:val="en-US"/>
        </w:rPr>
        <w:t xml:space="preserve">Gln70Leu </w:t>
      </w:r>
      <w:r w:rsidR="005E5F78">
        <w:rPr>
          <w:rFonts w:ascii="Times New Roman" w:hAnsi="Times New Roman" w:cs="Times New Roman"/>
          <w:lang w:val="en-US"/>
        </w:rPr>
        <w:t>led to</w:t>
      </w:r>
      <w:r w:rsidR="00B44289" w:rsidRPr="00B44289">
        <w:rPr>
          <w:rFonts w:ascii="Times New Roman" w:hAnsi="Times New Roman" w:cs="Times New Roman"/>
          <w:lang w:val="en-US"/>
        </w:rPr>
        <w:t xml:space="preserve"> the loss of a hydrogen bond with Ala68 in the inactive structure; the loss of the conformational shift from active to inactive structure renders the protein constitutively active.</w:t>
      </w:r>
    </w:p>
    <w:p w14:paraId="41891BF9" w14:textId="3DF24F03" w:rsidR="00573A73" w:rsidRPr="00B44289" w:rsidRDefault="00573A73" w:rsidP="00B44289">
      <w:pPr>
        <w:jc w:val="both"/>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13CDEC9A" wp14:editId="47DB1A3A">
            <wp:extent cx="6120130" cy="5163820"/>
            <wp:effectExtent l="0" t="0" r="0" b="0"/>
            <wp:docPr id="330940435" name="Immagine 1" descr="Immagine che contiene schermata,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435" name="Immagine 1" descr="Immagine che contiene schermata, cartone animat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163820"/>
                    </a:xfrm>
                    <a:prstGeom prst="rect">
                      <a:avLst/>
                    </a:prstGeom>
                  </pic:spPr>
                </pic:pic>
              </a:graphicData>
            </a:graphic>
          </wp:inline>
        </w:drawing>
      </w:r>
    </w:p>
    <w:p w14:paraId="45ACBC46" w14:textId="77777777" w:rsidR="00573A73" w:rsidRDefault="00573A73" w:rsidP="00B44289">
      <w:pPr>
        <w:rPr>
          <w:rFonts w:ascii="Times New Roman" w:hAnsi="Times New Roman" w:cs="Times New Roman"/>
          <w:b/>
          <w:bCs/>
          <w:lang w:val="en-US"/>
        </w:rPr>
      </w:pPr>
    </w:p>
    <w:p w14:paraId="2CF59B8D" w14:textId="77777777" w:rsidR="003A3C55" w:rsidRDefault="003A3C55" w:rsidP="00B44289">
      <w:pPr>
        <w:rPr>
          <w:rFonts w:ascii="Times New Roman" w:hAnsi="Times New Roman" w:cs="Times New Roman"/>
          <w:b/>
          <w:bCs/>
          <w:lang w:val="en-US"/>
        </w:rPr>
      </w:pPr>
    </w:p>
    <w:p w14:paraId="466DBF4E" w14:textId="77777777" w:rsidR="003A3C55" w:rsidRDefault="003A3C55" w:rsidP="00B44289">
      <w:pPr>
        <w:rPr>
          <w:rFonts w:ascii="Times New Roman" w:hAnsi="Times New Roman" w:cs="Times New Roman"/>
          <w:b/>
          <w:bCs/>
          <w:lang w:val="en-US"/>
        </w:rPr>
      </w:pPr>
    </w:p>
    <w:p w14:paraId="69A214C9" w14:textId="77777777" w:rsidR="003A3C55" w:rsidRDefault="003A3C55" w:rsidP="00B44289">
      <w:pPr>
        <w:rPr>
          <w:rFonts w:ascii="Times New Roman" w:hAnsi="Times New Roman" w:cs="Times New Roman"/>
          <w:b/>
          <w:bCs/>
          <w:lang w:val="en-US"/>
        </w:rPr>
      </w:pPr>
    </w:p>
    <w:p w14:paraId="640662E5" w14:textId="77777777" w:rsidR="003A3C55" w:rsidRDefault="003A3C55" w:rsidP="00B44289">
      <w:pPr>
        <w:rPr>
          <w:rFonts w:ascii="Times New Roman" w:hAnsi="Times New Roman" w:cs="Times New Roman"/>
          <w:b/>
          <w:bCs/>
          <w:lang w:val="en-US"/>
        </w:rPr>
      </w:pPr>
    </w:p>
    <w:p w14:paraId="5DFD1B61" w14:textId="77777777" w:rsidR="003A3C55" w:rsidRDefault="003A3C55" w:rsidP="00B44289">
      <w:pPr>
        <w:rPr>
          <w:rFonts w:ascii="Times New Roman" w:hAnsi="Times New Roman" w:cs="Times New Roman"/>
          <w:b/>
          <w:bCs/>
          <w:lang w:val="en-US"/>
        </w:rPr>
      </w:pPr>
    </w:p>
    <w:p w14:paraId="56185000" w14:textId="77777777" w:rsidR="003A3C55" w:rsidRDefault="003A3C55" w:rsidP="00B44289">
      <w:pPr>
        <w:rPr>
          <w:rFonts w:ascii="Times New Roman" w:hAnsi="Times New Roman" w:cs="Times New Roman"/>
          <w:b/>
          <w:bCs/>
          <w:lang w:val="en-US"/>
        </w:rPr>
      </w:pPr>
    </w:p>
    <w:p w14:paraId="6729DF3F" w14:textId="77777777" w:rsidR="00573A73" w:rsidRDefault="00573A73" w:rsidP="00B44289">
      <w:pPr>
        <w:rPr>
          <w:rFonts w:ascii="Times New Roman" w:hAnsi="Times New Roman" w:cs="Times New Roman"/>
          <w:b/>
          <w:bCs/>
          <w:lang w:val="en-US"/>
        </w:rPr>
      </w:pPr>
    </w:p>
    <w:p w14:paraId="628B5D55" w14:textId="2CCECCFE" w:rsidR="00673274" w:rsidRDefault="00A84E65" w:rsidP="00673274">
      <w:pPr>
        <w:spacing w:after="0"/>
        <w:jc w:val="both"/>
        <w:rPr>
          <w:rFonts w:ascii="Times New Roman" w:hAnsi="Times New Roman" w:cs="Times New Roman"/>
          <w:lang w:val="en-US"/>
        </w:rPr>
      </w:pPr>
      <w:r w:rsidRPr="00A84E65">
        <w:rPr>
          <w:rFonts w:ascii="Times New Roman" w:hAnsi="Times New Roman" w:cs="Times New Roman"/>
          <w:b/>
          <w:bCs/>
          <w:lang w:val="en-US"/>
        </w:rPr>
        <w:lastRenderedPageBreak/>
        <w:t xml:space="preserve">Supplementary Figure 3. </w:t>
      </w:r>
      <w:r w:rsidR="00573A73" w:rsidRPr="00573A73">
        <w:rPr>
          <w:rFonts w:ascii="Times New Roman" w:hAnsi="Times New Roman" w:cs="Times New Roman"/>
          <w:b/>
          <w:bCs/>
          <w:lang w:val="en-US"/>
        </w:rPr>
        <w:t xml:space="preserve">STRING network of predicted protein-protein interactions for </w:t>
      </w:r>
      <w:r w:rsidR="00573A73" w:rsidRPr="00673274">
        <w:rPr>
          <w:rFonts w:ascii="Times New Roman" w:hAnsi="Times New Roman" w:cs="Times New Roman"/>
          <w:b/>
          <w:bCs/>
          <w:lang w:val="en-US"/>
        </w:rPr>
        <w:t>RAB11B</w:t>
      </w:r>
      <w:r w:rsidR="00573A73">
        <w:rPr>
          <w:rFonts w:ascii="Times New Roman" w:hAnsi="Times New Roman" w:cs="Times New Roman"/>
          <w:b/>
          <w:bCs/>
          <w:lang w:val="en-US"/>
        </w:rPr>
        <w:t xml:space="preserve"> and </w:t>
      </w:r>
      <w:r w:rsidR="00573A73" w:rsidRPr="00673274">
        <w:rPr>
          <w:rFonts w:ascii="Times New Roman" w:hAnsi="Times New Roman" w:cs="Times New Roman"/>
          <w:b/>
          <w:bCs/>
          <w:lang w:val="en-US"/>
        </w:rPr>
        <w:t>TOGARAM1</w:t>
      </w:r>
      <w:r w:rsidR="000149AF">
        <w:rPr>
          <w:rFonts w:ascii="Times New Roman" w:hAnsi="Times New Roman" w:cs="Times New Roman"/>
          <w:b/>
          <w:bCs/>
          <w:lang w:val="en-US"/>
        </w:rPr>
        <w:t xml:space="preserve"> genes</w:t>
      </w:r>
      <w:r w:rsidR="00573A73">
        <w:rPr>
          <w:rFonts w:ascii="Times New Roman" w:hAnsi="Times New Roman" w:cs="Times New Roman"/>
          <w:b/>
          <w:bCs/>
          <w:lang w:val="en-US"/>
        </w:rPr>
        <w:t>.</w:t>
      </w:r>
      <w:r w:rsidR="00673274">
        <w:rPr>
          <w:rFonts w:ascii="Times New Roman" w:hAnsi="Times New Roman" w:cs="Times New Roman"/>
          <w:b/>
          <w:bCs/>
          <w:lang w:val="en-US"/>
        </w:rPr>
        <w:t xml:space="preserve"> </w:t>
      </w:r>
      <w:r w:rsidR="00673274" w:rsidRPr="000149AF">
        <w:rPr>
          <w:rFonts w:ascii="Times New Roman" w:hAnsi="Times New Roman" w:cs="Times New Roman"/>
          <w:i/>
          <w:iCs/>
          <w:lang w:val="en-US"/>
        </w:rPr>
        <w:t>RAB11B</w:t>
      </w:r>
      <w:r w:rsidR="00673274" w:rsidRPr="00673274">
        <w:rPr>
          <w:rFonts w:ascii="Times New Roman" w:hAnsi="Times New Roman" w:cs="Times New Roman"/>
          <w:lang w:val="en-US"/>
        </w:rPr>
        <w:t xml:space="preserve"> and </w:t>
      </w:r>
      <w:r w:rsidR="00673274" w:rsidRPr="000149AF">
        <w:rPr>
          <w:rFonts w:ascii="Times New Roman" w:hAnsi="Times New Roman" w:cs="Times New Roman"/>
          <w:i/>
          <w:iCs/>
          <w:lang w:val="en-US"/>
        </w:rPr>
        <w:t>TOGARAM1</w:t>
      </w:r>
      <w:r w:rsidR="00673274" w:rsidRPr="00673274">
        <w:rPr>
          <w:rFonts w:ascii="Times New Roman" w:hAnsi="Times New Roman" w:cs="Times New Roman"/>
          <w:lang w:val="en-US"/>
        </w:rPr>
        <w:t xml:space="preserve"> are indirectly linked via </w:t>
      </w:r>
      <w:r w:rsidR="00673274" w:rsidRPr="000149AF">
        <w:rPr>
          <w:rFonts w:ascii="Times New Roman" w:hAnsi="Times New Roman" w:cs="Times New Roman"/>
          <w:i/>
          <w:iCs/>
          <w:lang w:val="en-US"/>
        </w:rPr>
        <w:t>RAB11FIP3</w:t>
      </w:r>
      <w:r w:rsidR="00673274" w:rsidRPr="00673274">
        <w:rPr>
          <w:rFonts w:ascii="Times New Roman" w:hAnsi="Times New Roman" w:cs="Times New Roman"/>
          <w:lang w:val="en-US"/>
        </w:rPr>
        <w:t xml:space="preserve">, </w:t>
      </w:r>
      <w:r w:rsidR="000149AF">
        <w:rPr>
          <w:rFonts w:ascii="Times New Roman" w:hAnsi="Times New Roman" w:cs="Times New Roman"/>
          <w:lang w:val="en-US"/>
        </w:rPr>
        <w:t xml:space="preserve">coding </w:t>
      </w:r>
      <w:r w:rsidR="00673274" w:rsidRPr="0083157B">
        <w:rPr>
          <w:rFonts w:ascii="Times New Roman" w:hAnsi="Times New Roman" w:cs="Times New Roman"/>
          <w:lang w:val="en-US"/>
        </w:rPr>
        <w:t>a regulator of endocytic traffic by participating in membrane delivery.</w:t>
      </w:r>
      <w:r w:rsidR="00673274">
        <w:rPr>
          <w:rFonts w:ascii="Times New Roman" w:hAnsi="Times New Roman" w:cs="Times New Roman"/>
          <w:lang w:val="en-US"/>
        </w:rPr>
        <w:t xml:space="preserve"> </w:t>
      </w:r>
    </w:p>
    <w:p w14:paraId="4F0095EE" w14:textId="70A365FC" w:rsidR="00573A73" w:rsidRPr="00673274" w:rsidRDefault="00573A73" w:rsidP="00673274">
      <w:pPr>
        <w:jc w:val="both"/>
        <w:rPr>
          <w:rFonts w:ascii="Times New Roman" w:hAnsi="Times New Roman" w:cs="Times New Roman"/>
          <w:b/>
          <w:bCs/>
          <w:lang w:val="en-US"/>
        </w:rPr>
      </w:pPr>
      <w:r w:rsidRPr="00573A73">
        <w:rPr>
          <w:rFonts w:ascii="Times New Roman" w:hAnsi="Times New Roman" w:cs="Times New Roman"/>
          <w:lang w:val="en-US"/>
        </w:rPr>
        <w:t>The edges represent the</w:t>
      </w:r>
      <w:r>
        <w:rPr>
          <w:rFonts w:ascii="Times New Roman" w:hAnsi="Times New Roman" w:cs="Times New Roman"/>
          <w:lang w:val="en-US"/>
        </w:rPr>
        <w:t xml:space="preserve"> </w:t>
      </w:r>
      <w:r w:rsidRPr="00573A73">
        <w:rPr>
          <w:rFonts w:ascii="Times New Roman" w:hAnsi="Times New Roman" w:cs="Times New Roman"/>
          <w:lang w:val="en-US"/>
        </w:rPr>
        <w:t xml:space="preserve">predicted functional associations and line </w:t>
      </w:r>
      <w:proofErr w:type="spellStart"/>
      <w:r w:rsidRPr="00573A73">
        <w:rPr>
          <w:rFonts w:ascii="Times New Roman" w:hAnsi="Times New Roman" w:cs="Times New Roman"/>
          <w:lang w:val="en-US"/>
        </w:rPr>
        <w:t>colour</w:t>
      </w:r>
      <w:proofErr w:type="spellEnd"/>
      <w:r w:rsidRPr="00573A73">
        <w:rPr>
          <w:rFonts w:ascii="Times New Roman" w:hAnsi="Times New Roman" w:cs="Times New Roman"/>
          <w:lang w:val="en-US"/>
        </w:rPr>
        <w:t xml:space="preserve"> indicates the type of interaction evidence: Red line—presence of fusion evidence; Green</w:t>
      </w:r>
      <w:r>
        <w:rPr>
          <w:rFonts w:ascii="Times New Roman" w:hAnsi="Times New Roman" w:cs="Times New Roman"/>
          <w:lang w:val="en-US"/>
        </w:rPr>
        <w:t xml:space="preserve"> </w:t>
      </w:r>
      <w:r w:rsidRPr="00573A73">
        <w:rPr>
          <w:rFonts w:ascii="Times New Roman" w:hAnsi="Times New Roman" w:cs="Times New Roman"/>
          <w:lang w:val="en-US"/>
        </w:rPr>
        <w:t>line—</w:t>
      </w:r>
      <w:proofErr w:type="spellStart"/>
      <w:r w:rsidRPr="00573A73">
        <w:rPr>
          <w:rFonts w:ascii="Times New Roman" w:hAnsi="Times New Roman" w:cs="Times New Roman"/>
          <w:lang w:val="en-US"/>
        </w:rPr>
        <w:t>neighbourhood</w:t>
      </w:r>
      <w:proofErr w:type="spellEnd"/>
      <w:r w:rsidRPr="00573A73">
        <w:rPr>
          <w:rFonts w:ascii="Times New Roman" w:hAnsi="Times New Roman" w:cs="Times New Roman"/>
          <w:lang w:val="en-US"/>
        </w:rPr>
        <w:t xml:space="preserve"> evidence; Blue line—cooccurrence evidence; Purple line—experimental evidence; </w:t>
      </w:r>
      <w:r w:rsidR="000149AF">
        <w:rPr>
          <w:rFonts w:ascii="Times New Roman" w:hAnsi="Times New Roman" w:cs="Times New Roman"/>
          <w:lang w:val="en-US"/>
        </w:rPr>
        <w:t>Light green</w:t>
      </w:r>
      <w:r w:rsidRPr="00573A73">
        <w:rPr>
          <w:rFonts w:ascii="Times New Roman" w:hAnsi="Times New Roman" w:cs="Times New Roman"/>
          <w:lang w:val="en-US"/>
        </w:rPr>
        <w:t xml:space="preserve"> line—text-mining evidence;</w:t>
      </w:r>
      <w:r>
        <w:rPr>
          <w:rFonts w:ascii="Times New Roman" w:hAnsi="Times New Roman" w:cs="Times New Roman"/>
          <w:lang w:val="en-US"/>
        </w:rPr>
        <w:t xml:space="preserve"> </w:t>
      </w:r>
      <w:r w:rsidRPr="00573A73">
        <w:rPr>
          <w:rFonts w:ascii="Times New Roman" w:hAnsi="Times New Roman" w:cs="Times New Roman"/>
          <w:lang w:val="en-US"/>
        </w:rPr>
        <w:t xml:space="preserve">Light blue line—database evidence; Black line—co-expression evidence. </w:t>
      </w:r>
      <w:r w:rsidR="00274805">
        <w:rPr>
          <w:rFonts w:ascii="Times New Roman" w:hAnsi="Times New Roman" w:cs="Times New Roman"/>
          <w:lang w:val="en-US"/>
        </w:rPr>
        <w:t>RAB11B</w:t>
      </w:r>
      <w:r w:rsidRPr="00573A73">
        <w:rPr>
          <w:rFonts w:ascii="Times New Roman" w:hAnsi="Times New Roman" w:cs="Times New Roman"/>
          <w:lang w:val="en-US"/>
        </w:rPr>
        <w:t xml:space="preserve"> and </w:t>
      </w:r>
      <w:r w:rsidR="00274805">
        <w:rPr>
          <w:rFonts w:ascii="Times New Roman" w:hAnsi="Times New Roman" w:cs="Times New Roman"/>
          <w:lang w:val="en-US"/>
        </w:rPr>
        <w:t>RAB11FIP3</w:t>
      </w:r>
      <w:r w:rsidRPr="00573A73">
        <w:rPr>
          <w:rFonts w:ascii="Times New Roman" w:hAnsi="Times New Roman" w:cs="Times New Roman"/>
          <w:lang w:val="en-US"/>
        </w:rPr>
        <w:t xml:space="preserve"> show </w:t>
      </w:r>
      <w:r w:rsidR="00274805">
        <w:rPr>
          <w:rFonts w:ascii="Times New Roman" w:hAnsi="Times New Roman" w:cs="Times New Roman"/>
          <w:lang w:val="en-US"/>
        </w:rPr>
        <w:t>experimental</w:t>
      </w:r>
      <w:r w:rsidRPr="00573A73">
        <w:rPr>
          <w:rFonts w:ascii="Times New Roman" w:hAnsi="Times New Roman" w:cs="Times New Roman"/>
          <w:lang w:val="en-US"/>
        </w:rPr>
        <w:t xml:space="preserve"> and </w:t>
      </w:r>
      <w:proofErr w:type="spellStart"/>
      <w:r w:rsidRPr="00573A73">
        <w:rPr>
          <w:rFonts w:ascii="Times New Roman" w:hAnsi="Times New Roman" w:cs="Times New Roman"/>
          <w:lang w:val="en-US"/>
        </w:rPr>
        <w:t>textmining</w:t>
      </w:r>
      <w:proofErr w:type="spellEnd"/>
      <w:r>
        <w:rPr>
          <w:rFonts w:ascii="Times New Roman" w:hAnsi="Times New Roman" w:cs="Times New Roman"/>
          <w:lang w:val="en-US"/>
        </w:rPr>
        <w:t xml:space="preserve"> </w:t>
      </w:r>
      <w:r w:rsidRPr="00573A73">
        <w:rPr>
          <w:rFonts w:ascii="Times New Roman" w:hAnsi="Times New Roman" w:cs="Times New Roman"/>
          <w:lang w:val="en-US"/>
        </w:rPr>
        <w:t xml:space="preserve">interaction evidence; </w:t>
      </w:r>
      <w:r w:rsidR="00274805">
        <w:rPr>
          <w:rFonts w:ascii="Times New Roman" w:hAnsi="Times New Roman" w:cs="Times New Roman"/>
          <w:lang w:val="en-US"/>
        </w:rPr>
        <w:t>RAB11FIP3</w:t>
      </w:r>
      <w:r w:rsidRPr="00573A73">
        <w:rPr>
          <w:rFonts w:ascii="Times New Roman" w:hAnsi="Times New Roman" w:cs="Times New Roman"/>
          <w:lang w:val="en-US"/>
        </w:rPr>
        <w:t xml:space="preserve"> and </w:t>
      </w:r>
      <w:r w:rsidR="00274805">
        <w:rPr>
          <w:rFonts w:ascii="Times New Roman" w:hAnsi="Times New Roman" w:cs="Times New Roman"/>
          <w:lang w:val="en-US"/>
        </w:rPr>
        <w:t>TOGARAM1</w:t>
      </w:r>
      <w:r w:rsidRPr="00573A73">
        <w:rPr>
          <w:rFonts w:ascii="Times New Roman" w:hAnsi="Times New Roman" w:cs="Times New Roman"/>
          <w:lang w:val="en-US"/>
        </w:rPr>
        <w:t xml:space="preserve"> show </w:t>
      </w:r>
      <w:r w:rsidR="00274805">
        <w:rPr>
          <w:rFonts w:ascii="Times New Roman" w:hAnsi="Times New Roman" w:cs="Times New Roman"/>
          <w:lang w:val="en-US"/>
        </w:rPr>
        <w:t xml:space="preserve">co-expression and </w:t>
      </w:r>
      <w:r w:rsidRPr="00573A73">
        <w:rPr>
          <w:rFonts w:ascii="Times New Roman" w:hAnsi="Times New Roman" w:cs="Times New Roman"/>
          <w:lang w:val="en-US"/>
        </w:rPr>
        <w:t>text-mining interaction evidence</w:t>
      </w:r>
      <w:r w:rsidR="00274805">
        <w:rPr>
          <w:rFonts w:ascii="Times New Roman" w:hAnsi="Times New Roman" w:cs="Times New Roman"/>
          <w:lang w:val="en-US"/>
        </w:rPr>
        <w:t>.</w:t>
      </w:r>
    </w:p>
    <w:p w14:paraId="531C063C" w14:textId="357A431C" w:rsidR="00573A73" w:rsidRDefault="004318BB" w:rsidP="00B44289">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2E6D65C9" wp14:editId="33287E52">
            <wp:extent cx="6120130" cy="2920365"/>
            <wp:effectExtent l="0" t="0" r="0" b="0"/>
            <wp:docPr id="189225386" name="Immagine 4" descr="Immagine che contiene schermata, diagramma, cerchi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5386" name="Immagine 4" descr="Immagine che contiene schermata, diagramma, cerchio, linea&#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920365"/>
                    </a:xfrm>
                    <a:prstGeom prst="rect">
                      <a:avLst/>
                    </a:prstGeom>
                  </pic:spPr>
                </pic:pic>
              </a:graphicData>
            </a:graphic>
          </wp:inline>
        </w:drawing>
      </w:r>
    </w:p>
    <w:p w14:paraId="1F7C03A5" w14:textId="77777777" w:rsidR="00BA44FF" w:rsidRPr="006F4C35" w:rsidRDefault="00BA44FF" w:rsidP="00BA44FF">
      <w:pPr>
        <w:spacing w:after="0"/>
        <w:jc w:val="both"/>
        <w:rPr>
          <w:rFonts w:ascii="Times New Roman" w:hAnsi="Times New Roman" w:cs="Times New Roman"/>
          <w:sz w:val="20"/>
          <w:szCs w:val="20"/>
          <w:lang w:val="en-US"/>
        </w:rPr>
      </w:pPr>
    </w:p>
    <w:p w14:paraId="7E349E32" w14:textId="77777777" w:rsidR="00913BF7" w:rsidRDefault="00913BF7" w:rsidP="00C82533">
      <w:pPr>
        <w:spacing w:after="0"/>
        <w:jc w:val="both"/>
        <w:rPr>
          <w:rFonts w:ascii="Times New Roman" w:hAnsi="Times New Roman" w:cs="Times New Roman"/>
          <w:b/>
          <w:bCs/>
          <w:sz w:val="20"/>
          <w:szCs w:val="20"/>
          <w:lang w:val="en-US"/>
        </w:rPr>
      </w:pPr>
    </w:p>
    <w:p w14:paraId="0E7C0E17" w14:textId="73DB419B" w:rsidR="0003299F" w:rsidRPr="00773D4F" w:rsidRDefault="0003299F" w:rsidP="00773D4F">
      <w:pPr>
        <w:jc w:val="both"/>
        <w:rPr>
          <w:rFonts w:ascii="Times New Roman" w:hAnsi="Times New Roman" w:cs="Times New Roman"/>
          <w:b/>
          <w:bCs/>
          <w:lang w:val="en-US"/>
        </w:rPr>
      </w:pPr>
      <w:r w:rsidRPr="00583573">
        <w:rPr>
          <w:rFonts w:ascii="Times New Roman" w:hAnsi="Times New Roman" w:cs="Times New Roman"/>
          <w:b/>
          <w:bCs/>
          <w:lang w:val="en-US"/>
        </w:rPr>
        <w:t>Supplementary Table 1</w:t>
      </w:r>
      <w:r>
        <w:rPr>
          <w:rFonts w:ascii="Times New Roman" w:hAnsi="Times New Roman" w:cs="Times New Roman"/>
          <w:b/>
          <w:bCs/>
          <w:lang w:val="en-US"/>
        </w:rPr>
        <w:t xml:space="preserve">. </w:t>
      </w:r>
      <w:r w:rsidR="00485572" w:rsidRPr="00773D4F">
        <w:rPr>
          <w:rFonts w:ascii="Times New Roman" w:hAnsi="Times New Roman" w:cs="Times New Roman"/>
          <w:b/>
          <w:bCs/>
          <w:sz w:val="20"/>
          <w:szCs w:val="20"/>
          <w:lang w:val="en-US"/>
        </w:rPr>
        <w:t>Sequence of primers employed for site-directed mutagenesis</w:t>
      </w:r>
      <w:r w:rsidR="00773D4F">
        <w:rPr>
          <w:rFonts w:ascii="Times New Roman" w:hAnsi="Times New Roman" w:cs="Times New Roman"/>
          <w:b/>
          <w:bCs/>
          <w:sz w:val="20"/>
          <w:szCs w:val="20"/>
          <w:lang w:val="en-US"/>
        </w:rPr>
        <w:t>.</w:t>
      </w:r>
      <w:r w:rsidR="00485572" w:rsidRPr="00485572">
        <w:rPr>
          <w:rFonts w:ascii="Times New Roman" w:hAnsi="Times New Roman" w:cs="Times New Roman"/>
          <w:sz w:val="20"/>
          <w:szCs w:val="20"/>
          <w:lang w:val="en-US"/>
        </w:rPr>
        <w:t xml:space="preserve"> Mismatch sites corresponding to changes introduced in plasmid constructs sequence are reported in bold. </w:t>
      </w:r>
      <w:r w:rsidR="00485572">
        <w:rPr>
          <w:rFonts w:ascii="Times New Roman" w:hAnsi="Times New Roman" w:cs="Times New Roman"/>
          <w:sz w:val="20"/>
          <w:szCs w:val="20"/>
          <w:lang w:val="en-US"/>
        </w:rPr>
        <w:t>Primer RAB11B_S25N_R was used for the introduction of both S25N and D157N mutations.</w:t>
      </w:r>
    </w:p>
    <w:tbl>
      <w:tblPr>
        <w:tblStyle w:val="Grigliatabella"/>
        <w:tblW w:w="5229" w:type="dxa"/>
        <w:jc w:val="center"/>
        <w:tblLook w:val="04A0" w:firstRow="1" w:lastRow="0" w:firstColumn="1" w:lastColumn="0" w:noHBand="0" w:noVBand="1"/>
      </w:tblPr>
      <w:tblGrid>
        <w:gridCol w:w="2614"/>
        <w:gridCol w:w="2615"/>
      </w:tblGrid>
      <w:tr w:rsidR="00485572" w14:paraId="128F6B48" w14:textId="77777777" w:rsidTr="00773D4F">
        <w:trPr>
          <w:jc w:val="center"/>
        </w:trPr>
        <w:tc>
          <w:tcPr>
            <w:tcW w:w="2614" w:type="dxa"/>
            <w:tcBorders>
              <w:left w:val="nil"/>
              <w:bottom w:val="single" w:sz="4" w:space="0" w:color="auto"/>
            </w:tcBorders>
          </w:tcPr>
          <w:p w14:paraId="6032B779" w14:textId="18678CD7" w:rsidR="00485572" w:rsidRPr="00485572" w:rsidRDefault="00485572" w:rsidP="00485572">
            <w:pPr>
              <w:jc w:val="center"/>
              <w:rPr>
                <w:rFonts w:ascii="Times New Roman" w:hAnsi="Times New Roman" w:cs="Times New Roman"/>
                <w:b/>
                <w:bCs/>
                <w:sz w:val="20"/>
                <w:szCs w:val="20"/>
                <w:lang w:val="en-US"/>
              </w:rPr>
            </w:pPr>
            <w:r w:rsidRPr="00485572">
              <w:rPr>
                <w:rFonts w:ascii="Times New Roman" w:hAnsi="Times New Roman" w:cs="Times New Roman"/>
                <w:b/>
                <w:bCs/>
                <w:sz w:val="20"/>
                <w:szCs w:val="20"/>
                <w:lang w:val="en-US"/>
              </w:rPr>
              <w:t>Primer name</w:t>
            </w:r>
          </w:p>
        </w:tc>
        <w:tc>
          <w:tcPr>
            <w:tcW w:w="2615" w:type="dxa"/>
            <w:tcBorders>
              <w:bottom w:val="single" w:sz="4" w:space="0" w:color="auto"/>
              <w:right w:val="nil"/>
            </w:tcBorders>
          </w:tcPr>
          <w:p w14:paraId="14B583D6" w14:textId="18F8DB01" w:rsidR="00485572" w:rsidRPr="00485572" w:rsidRDefault="00485572" w:rsidP="00485572">
            <w:pPr>
              <w:jc w:val="center"/>
              <w:rPr>
                <w:rFonts w:ascii="Times New Roman" w:hAnsi="Times New Roman" w:cs="Times New Roman"/>
                <w:b/>
                <w:bCs/>
                <w:sz w:val="20"/>
                <w:szCs w:val="20"/>
                <w:lang w:val="en-US"/>
              </w:rPr>
            </w:pPr>
            <w:r w:rsidRPr="00485572">
              <w:rPr>
                <w:rFonts w:ascii="Times New Roman" w:hAnsi="Times New Roman" w:cs="Times New Roman"/>
                <w:b/>
                <w:bCs/>
                <w:sz w:val="20"/>
                <w:szCs w:val="20"/>
                <w:lang w:val="en-US"/>
              </w:rPr>
              <w:t>Sequence (5’-3’)</w:t>
            </w:r>
          </w:p>
        </w:tc>
      </w:tr>
      <w:tr w:rsidR="00485572" w14:paraId="6C18C173" w14:textId="77777777" w:rsidTr="00773D4F">
        <w:trPr>
          <w:jc w:val="center"/>
        </w:trPr>
        <w:tc>
          <w:tcPr>
            <w:tcW w:w="2614" w:type="dxa"/>
            <w:tcBorders>
              <w:left w:val="nil"/>
              <w:bottom w:val="nil"/>
            </w:tcBorders>
          </w:tcPr>
          <w:p w14:paraId="23136806" w14:textId="49DD5BA7" w:rsid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lang w:val="en-US"/>
              </w:rPr>
              <w:t>RAB11B_R33H_F</w:t>
            </w:r>
          </w:p>
        </w:tc>
        <w:tc>
          <w:tcPr>
            <w:tcW w:w="2615" w:type="dxa"/>
            <w:tcBorders>
              <w:bottom w:val="nil"/>
              <w:right w:val="nil"/>
            </w:tcBorders>
          </w:tcPr>
          <w:p w14:paraId="3A8A70DE" w14:textId="6E75EC14"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gcttcaccc</w:t>
            </w:r>
            <w:r w:rsidRPr="00485572">
              <w:rPr>
                <w:rFonts w:ascii="Times New Roman" w:hAnsi="Times New Roman" w:cs="Times New Roman"/>
                <w:b/>
                <w:bCs/>
                <w:sz w:val="20"/>
                <w:szCs w:val="20"/>
              </w:rPr>
              <w:t>a</w:t>
            </w:r>
            <w:r w:rsidRPr="00485572">
              <w:rPr>
                <w:rFonts w:ascii="Times New Roman" w:hAnsi="Times New Roman" w:cs="Times New Roman"/>
                <w:sz w:val="20"/>
                <w:szCs w:val="20"/>
              </w:rPr>
              <w:t>caacgagttcaacctgg</w:t>
            </w:r>
            <w:proofErr w:type="spellEnd"/>
          </w:p>
        </w:tc>
      </w:tr>
      <w:tr w:rsidR="00485572" w14:paraId="232368C3" w14:textId="77777777" w:rsidTr="00773D4F">
        <w:trPr>
          <w:jc w:val="center"/>
        </w:trPr>
        <w:tc>
          <w:tcPr>
            <w:tcW w:w="2614" w:type="dxa"/>
            <w:tcBorders>
              <w:top w:val="nil"/>
              <w:left w:val="nil"/>
              <w:bottom w:val="single" w:sz="4" w:space="0" w:color="auto"/>
            </w:tcBorders>
          </w:tcPr>
          <w:p w14:paraId="0CC23997" w14:textId="6D37CE00"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RAB11B_R33H_R</w:t>
            </w:r>
          </w:p>
        </w:tc>
        <w:tc>
          <w:tcPr>
            <w:tcW w:w="2615" w:type="dxa"/>
            <w:tcBorders>
              <w:top w:val="nil"/>
              <w:bottom w:val="single" w:sz="4" w:space="0" w:color="auto"/>
              <w:right w:val="nil"/>
            </w:tcBorders>
          </w:tcPr>
          <w:p w14:paraId="1227FD0C" w14:textId="36EA9FCB"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gcgacagcaggttgctctt</w:t>
            </w:r>
            <w:proofErr w:type="spellEnd"/>
          </w:p>
        </w:tc>
      </w:tr>
      <w:tr w:rsidR="00485572" w14:paraId="1CDB2794" w14:textId="77777777" w:rsidTr="00773D4F">
        <w:trPr>
          <w:jc w:val="center"/>
        </w:trPr>
        <w:tc>
          <w:tcPr>
            <w:tcW w:w="2614" w:type="dxa"/>
            <w:tcBorders>
              <w:left w:val="nil"/>
              <w:bottom w:val="nil"/>
            </w:tcBorders>
          </w:tcPr>
          <w:p w14:paraId="2076CB8C" w14:textId="4EA8C060"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RAB11B_S25N_F</w:t>
            </w:r>
          </w:p>
        </w:tc>
        <w:tc>
          <w:tcPr>
            <w:tcW w:w="2615" w:type="dxa"/>
            <w:tcBorders>
              <w:bottom w:val="nil"/>
              <w:right w:val="nil"/>
            </w:tcBorders>
          </w:tcPr>
          <w:p w14:paraId="086B7103" w14:textId="0456C0CE"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ggcaaga</w:t>
            </w:r>
            <w:r w:rsidRPr="00485572">
              <w:rPr>
                <w:rFonts w:ascii="Times New Roman" w:hAnsi="Times New Roman" w:cs="Times New Roman"/>
                <w:b/>
                <w:bCs/>
                <w:sz w:val="20"/>
                <w:szCs w:val="20"/>
              </w:rPr>
              <w:t>a</w:t>
            </w:r>
            <w:r w:rsidRPr="00485572">
              <w:rPr>
                <w:rFonts w:ascii="Times New Roman" w:hAnsi="Times New Roman" w:cs="Times New Roman"/>
                <w:sz w:val="20"/>
                <w:szCs w:val="20"/>
              </w:rPr>
              <w:t>caacctgctgtcgc</w:t>
            </w:r>
            <w:proofErr w:type="spellEnd"/>
          </w:p>
        </w:tc>
      </w:tr>
      <w:tr w:rsidR="00485572" w14:paraId="638F64FD" w14:textId="77777777" w:rsidTr="00773D4F">
        <w:trPr>
          <w:jc w:val="center"/>
        </w:trPr>
        <w:tc>
          <w:tcPr>
            <w:tcW w:w="2614" w:type="dxa"/>
            <w:tcBorders>
              <w:top w:val="nil"/>
              <w:left w:val="nil"/>
              <w:bottom w:val="single" w:sz="4" w:space="0" w:color="auto"/>
            </w:tcBorders>
          </w:tcPr>
          <w:p w14:paraId="1E8A280B" w14:textId="3E87D39C"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RAB11B_S25N_R</w:t>
            </w:r>
          </w:p>
        </w:tc>
        <w:tc>
          <w:tcPr>
            <w:tcW w:w="2615" w:type="dxa"/>
            <w:tcBorders>
              <w:top w:val="nil"/>
              <w:bottom w:val="single" w:sz="4" w:space="0" w:color="auto"/>
              <w:right w:val="nil"/>
            </w:tcBorders>
          </w:tcPr>
          <w:p w14:paraId="352EE837" w14:textId="7A9A6F16"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cgaacgacctacaccgaact</w:t>
            </w:r>
            <w:proofErr w:type="spellEnd"/>
          </w:p>
        </w:tc>
      </w:tr>
      <w:tr w:rsidR="00485572" w14:paraId="007DC8B2" w14:textId="77777777" w:rsidTr="00773D4F">
        <w:trPr>
          <w:jc w:val="center"/>
        </w:trPr>
        <w:tc>
          <w:tcPr>
            <w:tcW w:w="2614" w:type="dxa"/>
            <w:tcBorders>
              <w:left w:val="nil"/>
              <w:bottom w:val="nil"/>
            </w:tcBorders>
          </w:tcPr>
          <w:p w14:paraId="0F22240A" w14:textId="4E17E2A1"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RAB11B_Q70L_F</w:t>
            </w:r>
          </w:p>
        </w:tc>
        <w:tc>
          <w:tcPr>
            <w:tcW w:w="2615" w:type="dxa"/>
            <w:tcBorders>
              <w:bottom w:val="nil"/>
              <w:right w:val="nil"/>
            </w:tcBorders>
          </w:tcPr>
          <w:p w14:paraId="2BCD5D37" w14:textId="2258F84D"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gctcactcaaaggcggtaatacg</w:t>
            </w:r>
            <w:proofErr w:type="spellEnd"/>
          </w:p>
        </w:tc>
      </w:tr>
      <w:tr w:rsidR="00485572" w14:paraId="44547FE0" w14:textId="77777777" w:rsidTr="00773D4F">
        <w:trPr>
          <w:jc w:val="center"/>
        </w:trPr>
        <w:tc>
          <w:tcPr>
            <w:tcW w:w="2614" w:type="dxa"/>
            <w:tcBorders>
              <w:top w:val="nil"/>
              <w:left w:val="nil"/>
              <w:bottom w:val="single" w:sz="4" w:space="0" w:color="auto"/>
            </w:tcBorders>
          </w:tcPr>
          <w:p w14:paraId="3EB67BA5" w14:textId="51F299E9"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RAB11B_Q70L_R</w:t>
            </w:r>
          </w:p>
        </w:tc>
        <w:tc>
          <w:tcPr>
            <w:tcW w:w="2615" w:type="dxa"/>
            <w:tcBorders>
              <w:top w:val="nil"/>
              <w:bottom w:val="single" w:sz="4" w:space="0" w:color="auto"/>
              <w:right w:val="nil"/>
            </w:tcBorders>
          </w:tcPr>
          <w:p w14:paraId="79B232D1" w14:textId="1172AD73"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gcgctcc</w:t>
            </w:r>
            <w:r w:rsidRPr="00485572">
              <w:rPr>
                <w:rFonts w:ascii="Times New Roman" w:hAnsi="Times New Roman" w:cs="Times New Roman"/>
                <w:b/>
                <w:bCs/>
                <w:sz w:val="20"/>
                <w:szCs w:val="20"/>
              </w:rPr>
              <w:t>a</w:t>
            </w:r>
            <w:r w:rsidRPr="00485572">
              <w:rPr>
                <w:rFonts w:ascii="Times New Roman" w:hAnsi="Times New Roman" w:cs="Times New Roman"/>
                <w:sz w:val="20"/>
                <w:szCs w:val="20"/>
              </w:rPr>
              <w:t>ggccagcggt</w:t>
            </w:r>
            <w:proofErr w:type="spellEnd"/>
          </w:p>
        </w:tc>
      </w:tr>
      <w:tr w:rsidR="00485572" w14:paraId="14C30440" w14:textId="77777777" w:rsidTr="00773D4F">
        <w:trPr>
          <w:jc w:val="center"/>
        </w:trPr>
        <w:tc>
          <w:tcPr>
            <w:tcW w:w="2614" w:type="dxa"/>
            <w:tcBorders>
              <w:left w:val="nil"/>
              <w:bottom w:val="nil"/>
            </w:tcBorders>
          </w:tcPr>
          <w:p w14:paraId="1B2E8447" w14:textId="1A8F9067"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RAB11B_R72C_F</w:t>
            </w:r>
          </w:p>
        </w:tc>
        <w:tc>
          <w:tcPr>
            <w:tcW w:w="2615" w:type="dxa"/>
            <w:tcBorders>
              <w:bottom w:val="nil"/>
              <w:right w:val="nil"/>
            </w:tcBorders>
          </w:tcPr>
          <w:p w14:paraId="62954D4A" w14:textId="3B97BA99"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caggag</w:t>
            </w:r>
            <w:r w:rsidRPr="00485572">
              <w:rPr>
                <w:rFonts w:ascii="Times New Roman" w:hAnsi="Times New Roman" w:cs="Times New Roman"/>
                <w:b/>
                <w:bCs/>
                <w:sz w:val="20"/>
                <w:szCs w:val="20"/>
              </w:rPr>
              <w:t>t</w:t>
            </w:r>
            <w:r w:rsidRPr="00485572">
              <w:rPr>
                <w:rFonts w:ascii="Times New Roman" w:hAnsi="Times New Roman" w:cs="Times New Roman"/>
                <w:sz w:val="20"/>
                <w:szCs w:val="20"/>
              </w:rPr>
              <w:t>gctaccgcgccat</w:t>
            </w:r>
            <w:proofErr w:type="spellEnd"/>
          </w:p>
        </w:tc>
      </w:tr>
      <w:tr w:rsidR="00485572" w14:paraId="2B98B628" w14:textId="77777777" w:rsidTr="00773D4F">
        <w:trPr>
          <w:jc w:val="center"/>
        </w:trPr>
        <w:tc>
          <w:tcPr>
            <w:tcW w:w="2614" w:type="dxa"/>
            <w:tcBorders>
              <w:top w:val="nil"/>
              <w:left w:val="nil"/>
              <w:bottom w:val="single" w:sz="4" w:space="0" w:color="auto"/>
            </w:tcBorders>
          </w:tcPr>
          <w:p w14:paraId="63963BFE" w14:textId="055E1947"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RAB11B_R72C_R</w:t>
            </w:r>
          </w:p>
        </w:tc>
        <w:tc>
          <w:tcPr>
            <w:tcW w:w="2615" w:type="dxa"/>
            <w:tcBorders>
              <w:top w:val="nil"/>
              <w:bottom w:val="single" w:sz="4" w:space="0" w:color="auto"/>
              <w:right w:val="nil"/>
            </w:tcBorders>
          </w:tcPr>
          <w:p w14:paraId="15885E5C" w14:textId="79DB4032"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gcaccgcctacatacctcg</w:t>
            </w:r>
            <w:proofErr w:type="spellEnd"/>
          </w:p>
        </w:tc>
      </w:tr>
      <w:tr w:rsidR="00485572" w14:paraId="1E4BB6C3" w14:textId="77777777" w:rsidTr="00773D4F">
        <w:trPr>
          <w:jc w:val="center"/>
        </w:trPr>
        <w:tc>
          <w:tcPr>
            <w:tcW w:w="2614" w:type="dxa"/>
            <w:tcBorders>
              <w:left w:val="nil"/>
              <w:bottom w:val="nil"/>
            </w:tcBorders>
          </w:tcPr>
          <w:p w14:paraId="4A9A9E34" w14:textId="0C7075AA"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RAB11B_D157N_F</w:t>
            </w:r>
          </w:p>
        </w:tc>
        <w:tc>
          <w:tcPr>
            <w:tcW w:w="2615" w:type="dxa"/>
            <w:tcBorders>
              <w:bottom w:val="nil"/>
              <w:right w:val="nil"/>
            </w:tcBorders>
          </w:tcPr>
          <w:p w14:paraId="28B40C61" w14:textId="16F2E054"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cagccttg</w:t>
            </w:r>
            <w:r w:rsidRPr="00485572">
              <w:rPr>
                <w:rFonts w:ascii="Times New Roman" w:hAnsi="Times New Roman" w:cs="Times New Roman"/>
                <w:b/>
                <w:bCs/>
                <w:sz w:val="20"/>
                <w:szCs w:val="20"/>
              </w:rPr>
              <w:t>a</w:t>
            </w:r>
            <w:r w:rsidRPr="00485572">
              <w:rPr>
                <w:rFonts w:ascii="Times New Roman" w:hAnsi="Times New Roman" w:cs="Times New Roman"/>
                <w:sz w:val="20"/>
                <w:szCs w:val="20"/>
              </w:rPr>
              <w:t>attccactaacgtagag</w:t>
            </w:r>
            <w:proofErr w:type="spellEnd"/>
          </w:p>
        </w:tc>
      </w:tr>
      <w:tr w:rsidR="00485572" w14:paraId="190F87E8" w14:textId="77777777" w:rsidTr="00773D4F">
        <w:trPr>
          <w:jc w:val="center"/>
        </w:trPr>
        <w:tc>
          <w:tcPr>
            <w:tcW w:w="2614" w:type="dxa"/>
            <w:tcBorders>
              <w:top w:val="nil"/>
              <w:left w:val="nil"/>
            </w:tcBorders>
          </w:tcPr>
          <w:p w14:paraId="1A54D07C" w14:textId="264839A2" w:rsidR="00485572" w:rsidRPr="00485572" w:rsidRDefault="00485572" w:rsidP="00485572">
            <w:pPr>
              <w:rPr>
                <w:rFonts w:ascii="Times New Roman" w:hAnsi="Times New Roman" w:cs="Times New Roman"/>
                <w:sz w:val="20"/>
                <w:szCs w:val="20"/>
                <w:lang w:val="en-US"/>
              </w:rPr>
            </w:pPr>
            <w:r w:rsidRPr="00485572">
              <w:rPr>
                <w:rFonts w:ascii="Times New Roman" w:hAnsi="Times New Roman" w:cs="Times New Roman"/>
                <w:sz w:val="20"/>
                <w:szCs w:val="20"/>
              </w:rPr>
              <w:t>RAB11B_S25N_R</w:t>
            </w:r>
          </w:p>
        </w:tc>
        <w:tc>
          <w:tcPr>
            <w:tcW w:w="2615" w:type="dxa"/>
            <w:tcBorders>
              <w:top w:val="nil"/>
              <w:right w:val="nil"/>
            </w:tcBorders>
          </w:tcPr>
          <w:p w14:paraId="42CEF811" w14:textId="26F8B84D" w:rsidR="00485572" w:rsidRDefault="00485572" w:rsidP="00485572">
            <w:pPr>
              <w:rPr>
                <w:rFonts w:ascii="Times New Roman" w:hAnsi="Times New Roman" w:cs="Times New Roman"/>
                <w:sz w:val="20"/>
                <w:szCs w:val="20"/>
                <w:lang w:val="en-US"/>
              </w:rPr>
            </w:pPr>
            <w:proofErr w:type="spellStart"/>
            <w:r w:rsidRPr="00485572">
              <w:rPr>
                <w:rFonts w:ascii="Times New Roman" w:hAnsi="Times New Roman" w:cs="Times New Roman"/>
                <w:sz w:val="20"/>
                <w:szCs w:val="20"/>
              </w:rPr>
              <w:t>cgaacgacctacaccgaact</w:t>
            </w:r>
            <w:proofErr w:type="spellEnd"/>
          </w:p>
        </w:tc>
      </w:tr>
    </w:tbl>
    <w:p w14:paraId="0C325689" w14:textId="77777777" w:rsidR="00485572" w:rsidRDefault="00485572" w:rsidP="00485572">
      <w:pPr>
        <w:rPr>
          <w:rFonts w:ascii="Times New Roman" w:hAnsi="Times New Roman" w:cs="Times New Roman"/>
          <w:sz w:val="20"/>
          <w:szCs w:val="20"/>
          <w:lang w:val="en-US"/>
        </w:rPr>
      </w:pPr>
    </w:p>
    <w:p w14:paraId="6197F402" w14:textId="39AE827C" w:rsidR="0041069D" w:rsidRPr="0041069D" w:rsidRDefault="0041069D">
      <w:pPr>
        <w:rPr>
          <w:rFonts w:ascii="Times New Roman" w:hAnsi="Times New Roman" w:cs="Times New Roman"/>
          <w:b/>
          <w:bCs/>
          <w:sz w:val="24"/>
          <w:szCs w:val="24"/>
          <w:lang w:val="en-US"/>
        </w:rPr>
      </w:pPr>
    </w:p>
    <w:p w14:paraId="40A90439" w14:textId="77777777" w:rsidR="00053CED" w:rsidRPr="00053CED" w:rsidRDefault="00053CED">
      <w:pPr>
        <w:rPr>
          <w:rFonts w:ascii="Times New Roman" w:hAnsi="Times New Roman" w:cs="Times New Roman"/>
          <w:sz w:val="20"/>
          <w:szCs w:val="20"/>
          <w:lang w:val="en-US"/>
        </w:rPr>
      </w:pPr>
    </w:p>
    <w:sectPr w:rsidR="00053CED" w:rsidRPr="00053CE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823AB" w14:textId="77777777" w:rsidR="0009125F" w:rsidRDefault="0009125F" w:rsidP="00E56680">
      <w:pPr>
        <w:spacing w:after="0" w:line="240" w:lineRule="auto"/>
      </w:pPr>
      <w:r>
        <w:separator/>
      </w:r>
    </w:p>
  </w:endnote>
  <w:endnote w:type="continuationSeparator" w:id="0">
    <w:p w14:paraId="12CEA1D1" w14:textId="77777777" w:rsidR="0009125F" w:rsidRDefault="0009125F" w:rsidP="00E56680">
      <w:pPr>
        <w:spacing w:after="0" w:line="240" w:lineRule="auto"/>
      </w:pPr>
      <w:r>
        <w:continuationSeparator/>
      </w:r>
    </w:p>
  </w:endnote>
  <w:endnote w:type="continuationNotice" w:id="1">
    <w:p w14:paraId="74644A67" w14:textId="77777777" w:rsidR="0009125F" w:rsidRDefault="00091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AFB7D" w14:textId="77777777" w:rsidR="0009125F" w:rsidRDefault="0009125F" w:rsidP="00E56680">
      <w:pPr>
        <w:spacing w:after="0" w:line="240" w:lineRule="auto"/>
      </w:pPr>
      <w:r>
        <w:separator/>
      </w:r>
    </w:p>
  </w:footnote>
  <w:footnote w:type="continuationSeparator" w:id="0">
    <w:p w14:paraId="4CA40078" w14:textId="77777777" w:rsidR="0009125F" w:rsidRDefault="0009125F" w:rsidP="00E56680">
      <w:pPr>
        <w:spacing w:after="0" w:line="240" w:lineRule="auto"/>
      </w:pPr>
      <w:r>
        <w:continuationSeparator/>
      </w:r>
    </w:p>
  </w:footnote>
  <w:footnote w:type="continuationNotice" w:id="1">
    <w:p w14:paraId="4BBDFD75" w14:textId="77777777" w:rsidR="0009125F" w:rsidRDefault="0009125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65D63"/>
    <w:multiLevelType w:val="hybridMultilevel"/>
    <w:tmpl w:val="EF321632"/>
    <w:lvl w:ilvl="0" w:tplc="3F506F1C">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AF612D2"/>
    <w:multiLevelType w:val="hybridMultilevel"/>
    <w:tmpl w:val="85021C64"/>
    <w:lvl w:ilvl="0" w:tplc="98F0955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53374622">
    <w:abstractNumId w:val="0"/>
  </w:num>
  <w:num w:numId="2" w16cid:durableId="1029142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CED"/>
    <w:rsid w:val="00002C6A"/>
    <w:rsid w:val="0000388C"/>
    <w:rsid w:val="00003DCE"/>
    <w:rsid w:val="00005711"/>
    <w:rsid w:val="00006FFB"/>
    <w:rsid w:val="000101C2"/>
    <w:rsid w:val="0001041D"/>
    <w:rsid w:val="00010441"/>
    <w:rsid w:val="000109A9"/>
    <w:rsid w:val="00011AA6"/>
    <w:rsid w:val="00011DB7"/>
    <w:rsid w:val="000149AF"/>
    <w:rsid w:val="00015994"/>
    <w:rsid w:val="00020E1A"/>
    <w:rsid w:val="000213AD"/>
    <w:rsid w:val="00022A71"/>
    <w:rsid w:val="0002466F"/>
    <w:rsid w:val="00024990"/>
    <w:rsid w:val="00024C78"/>
    <w:rsid w:val="00025EAC"/>
    <w:rsid w:val="0002769F"/>
    <w:rsid w:val="00030E50"/>
    <w:rsid w:val="0003181C"/>
    <w:rsid w:val="000320F3"/>
    <w:rsid w:val="0003299F"/>
    <w:rsid w:val="00033140"/>
    <w:rsid w:val="000418A9"/>
    <w:rsid w:val="00042175"/>
    <w:rsid w:val="00042220"/>
    <w:rsid w:val="00043AB0"/>
    <w:rsid w:val="00045923"/>
    <w:rsid w:val="00046563"/>
    <w:rsid w:val="00046EE5"/>
    <w:rsid w:val="00046F62"/>
    <w:rsid w:val="000500A6"/>
    <w:rsid w:val="00051B63"/>
    <w:rsid w:val="00053CED"/>
    <w:rsid w:val="00057766"/>
    <w:rsid w:val="00061E43"/>
    <w:rsid w:val="00067422"/>
    <w:rsid w:val="00067D62"/>
    <w:rsid w:val="00070462"/>
    <w:rsid w:val="000706AE"/>
    <w:rsid w:val="00071DB7"/>
    <w:rsid w:val="00072CA6"/>
    <w:rsid w:val="000732B6"/>
    <w:rsid w:val="00080F3D"/>
    <w:rsid w:val="00081947"/>
    <w:rsid w:val="000827CE"/>
    <w:rsid w:val="00086D2B"/>
    <w:rsid w:val="00086F8C"/>
    <w:rsid w:val="0009125F"/>
    <w:rsid w:val="00091739"/>
    <w:rsid w:val="00091F6A"/>
    <w:rsid w:val="000A3DAC"/>
    <w:rsid w:val="000A55D8"/>
    <w:rsid w:val="000A70EA"/>
    <w:rsid w:val="000A77F9"/>
    <w:rsid w:val="000A7D0E"/>
    <w:rsid w:val="000B265E"/>
    <w:rsid w:val="000B6086"/>
    <w:rsid w:val="000C102E"/>
    <w:rsid w:val="000C149B"/>
    <w:rsid w:val="000C3930"/>
    <w:rsid w:val="000C7CC6"/>
    <w:rsid w:val="000D076B"/>
    <w:rsid w:val="000D1D02"/>
    <w:rsid w:val="000D2B59"/>
    <w:rsid w:val="000D3EDB"/>
    <w:rsid w:val="000D411A"/>
    <w:rsid w:val="000D5350"/>
    <w:rsid w:val="000D5981"/>
    <w:rsid w:val="000E1AC8"/>
    <w:rsid w:val="000E402C"/>
    <w:rsid w:val="000E70A0"/>
    <w:rsid w:val="000E7ED0"/>
    <w:rsid w:val="000F13FB"/>
    <w:rsid w:val="000F2848"/>
    <w:rsid w:val="000F309B"/>
    <w:rsid w:val="000F395F"/>
    <w:rsid w:val="000F5821"/>
    <w:rsid w:val="000F59BE"/>
    <w:rsid w:val="000F7B8F"/>
    <w:rsid w:val="00101454"/>
    <w:rsid w:val="00101AF0"/>
    <w:rsid w:val="00104CE7"/>
    <w:rsid w:val="0010629B"/>
    <w:rsid w:val="001100ED"/>
    <w:rsid w:val="00110D26"/>
    <w:rsid w:val="00111F67"/>
    <w:rsid w:val="0011227C"/>
    <w:rsid w:val="001130C1"/>
    <w:rsid w:val="001154A0"/>
    <w:rsid w:val="00116F47"/>
    <w:rsid w:val="00117A92"/>
    <w:rsid w:val="00121021"/>
    <w:rsid w:val="001222F0"/>
    <w:rsid w:val="001235EA"/>
    <w:rsid w:val="001236ED"/>
    <w:rsid w:val="0012425F"/>
    <w:rsid w:val="001248D3"/>
    <w:rsid w:val="00124B35"/>
    <w:rsid w:val="0012728E"/>
    <w:rsid w:val="00127633"/>
    <w:rsid w:val="001279CA"/>
    <w:rsid w:val="00127AA8"/>
    <w:rsid w:val="00131160"/>
    <w:rsid w:val="00134552"/>
    <w:rsid w:val="00134AF6"/>
    <w:rsid w:val="00135364"/>
    <w:rsid w:val="0013606B"/>
    <w:rsid w:val="00137DFA"/>
    <w:rsid w:val="00141F43"/>
    <w:rsid w:val="0014357A"/>
    <w:rsid w:val="0014358E"/>
    <w:rsid w:val="00144B6C"/>
    <w:rsid w:val="00147A7A"/>
    <w:rsid w:val="00147AD9"/>
    <w:rsid w:val="00147E2B"/>
    <w:rsid w:val="0015344C"/>
    <w:rsid w:val="00155E31"/>
    <w:rsid w:val="001639DB"/>
    <w:rsid w:val="001652D5"/>
    <w:rsid w:val="00166718"/>
    <w:rsid w:val="00172C25"/>
    <w:rsid w:val="00174114"/>
    <w:rsid w:val="00174212"/>
    <w:rsid w:val="00174360"/>
    <w:rsid w:val="00174683"/>
    <w:rsid w:val="00174767"/>
    <w:rsid w:val="00175341"/>
    <w:rsid w:val="001787C2"/>
    <w:rsid w:val="0018299D"/>
    <w:rsid w:val="00182CD6"/>
    <w:rsid w:val="00186570"/>
    <w:rsid w:val="00186F17"/>
    <w:rsid w:val="00187823"/>
    <w:rsid w:val="00190ED0"/>
    <w:rsid w:val="00192E67"/>
    <w:rsid w:val="001953EA"/>
    <w:rsid w:val="00196FC3"/>
    <w:rsid w:val="001A0849"/>
    <w:rsid w:val="001A0F76"/>
    <w:rsid w:val="001A2C25"/>
    <w:rsid w:val="001A5F5B"/>
    <w:rsid w:val="001A7172"/>
    <w:rsid w:val="001A7D32"/>
    <w:rsid w:val="001B01AE"/>
    <w:rsid w:val="001B0B8F"/>
    <w:rsid w:val="001B0BF4"/>
    <w:rsid w:val="001B26CD"/>
    <w:rsid w:val="001B30D4"/>
    <w:rsid w:val="001B5967"/>
    <w:rsid w:val="001B7627"/>
    <w:rsid w:val="001C0416"/>
    <w:rsid w:val="001C0E3A"/>
    <w:rsid w:val="001C19FA"/>
    <w:rsid w:val="001C3B2A"/>
    <w:rsid w:val="001C5DED"/>
    <w:rsid w:val="001C620A"/>
    <w:rsid w:val="001D0BD5"/>
    <w:rsid w:val="001D17DE"/>
    <w:rsid w:val="001D1A45"/>
    <w:rsid w:val="001D3DAA"/>
    <w:rsid w:val="001D4E10"/>
    <w:rsid w:val="001D733E"/>
    <w:rsid w:val="001E49D1"/>
    <w:rsid w:val="001E4A7A"/>
    <w:rsid w:val="001E5422"/>
    <w:rsid w:val="001E6542"/>
    <w:rsid w:val="001F08DE"/>
    <w:rsid w:val="001F1C6F"/>
    <w:rsid w:val="001F319C"/>
    <w:rsid w:val="001F40FF"/>
    <w:rsid w:val="00200CB8"/>
    <w:rsid w:val="0020389A"/>
    <w:rsid w:val="00204889"/>
    <w:rsid w:val="00205C40"/>
    <w:rsid w:val="00210257"/>
    <w:rsid w:val="002103D0"/>
    <w:rsid w:val="00210535"/>
    <w:rsid w:val="00213B36"/>
    <w:rsid w:val="00214B86"/>
    <w:rsid w:val="00216808"/>
    <w:rsid w:val="00217000"/>
    <w:rsid w:val="0021702E"/>
    <w:rsid w:val="002174A3"/>
    <w:rsid w:val="00220D0F"/>
    <w:rsid w:val="00220E61"/>
    <w:rsid w:val="00222B14"/>
    <w:rsid w:val="0022439C"/>
    <w:rsid w:val="00227C4F"/>
    <w:rsid w:val="00230A3C"/>
    <w:rsid w:val="0023191B"/>
    <w:rsid w:val="00232163"/>
    <w:rsid w:val="00232664"/>
    <w:rsid w:val="00236143"/>
    <w:rsid w:val="00236D74"/>
    <w:rsid w:val="00244BAD"/>
    <w:rsid w:val="002451E5"/>
    <w:rsid w:val="002455A2"/>
    <w:rsid w:val="00245945"/>
    <w:rsid w:val="00245FA7"/>
    <w:rsid w:val="00247540"/>
    <w:rsid w:val="00251DFB"/>
    <w:rsid w:val="0025460E"/>
    <w:rsid w:val="00257256"/>
    <w:rsid w:val="002578F7"/>
    <w:rsid w:val="002610ED"/>
    <w:rsid w:val="00261EAF"/>
    <w:rsid w:val="00262BD1"/>
    <w:rsid w:val="00267F51"/>
    <w:rsid w:val="002713B9"/>
    <w:rsid w:val="00273786"/>
    <w:rsid w:val="00274194"/>
    <w:rsid w:val="00274805"/>
    <w:rsid w:val="00276E96"/>
    <w:rsid w:val="002772BE"/>
    <w:rsid w:val="002805B2"/>
    <w:rsid w:val="0028064A"/>
    <w:rsid w:val="00281F54"/>
    <w:rsid w:val="002828A5"/>
    <w:rsid w:val="00284E2E"/>
    <w:rsid w:val="00287FA4"/>
    <w:rsid w:val="00290B04"/>
    <w:rsid w:val="00291CD1"/>
    <w:rsid w:val="00293554"/>
    <w:rsid w:val="00294034"/>
    <w:rsid w:val="00294847"/>
    <w:rsid w:val="00295FC5"/>
    <w:rsid w:val="002A19D5"/>
    <w:rsid w:val="002A324D"/>
    <w:rsid w:val="002A3FFE"/>
    <w:rsid w:val="002A4B51"/>
    <w:rsid w:val="002A5CB6"/>
    <w:rsid w:val="002A6BD1"/>
    <w:rsid w:val="002A6E9B"/>
    <w:rsid w:val="002B0505"/>
    <w:rsid w:val="002B100F"/>
    <w:rsid w:val="002B19E3"/>
    <w:rsid w:val="002B2115"/>
    <w:rsid w:val="002B289F"/>
    <w:rsid w:val="002B3B55"/>
    <w:rsid w:val="002B548F"/>
    <w:rsid w:val="002B5E31"/>
    <w:rsid w:val="002B7809"/>
    <w:rsid w:val="002C248E"/>
    <w:rsid w:val="002C254B"/>
    <w:rsid w:val="002C4555"/>
    <w:rsid w:val="002C7276"/>
    <w:rsid w:val="002D1869"/>
    <w:rsid w:val="002D24EC"/>
    <w:rsid w:val="002D3456"/>
    <w:rsid w:val="002D52B1"/>
    <w:rsid w:val="002D6728"/>
    <w:rsid w:val="002D6DD8"/>
    <w:rsid w:val="002D7A22"/>
    <w:rsid w:val="002E1B75"/>
    <w:rsid w:val="002E1C56"/>
    <w:rsid w:val="002E2AFA"/>
    <w:rsid w:val="002E2B9E"/>
    <w:rsid w:val="002E39BB"/>
    <w:rsid w:val="002E529E"/>
    <w:rsid w:val="002F28F7"/>
    <w:rsid w:val="002F2910"/>
    <w:rsid w:val="002F40CB"/>
    <w:rsid w:val="002F461F"/>
    <w:rsid w:val="002F6682"/>
    <w:rsid w:val="002F66D9"/>
    <w:rsid w:val="00300C70"/>
    <w:rsid w:val="00302D45"/>
    <w:rsid w:val="00303166"/>
    <w:rsid w:val="00303732"/>
    <w:rsid w:val="00304E5A"/>
    <w:rsid w:val="00305476"/>
    <w:rsid w:val="00306488"/>
    <w:rsid w:val="003122BB"/>
    <w:rsid w:val="00312B47"/>
    <w:rsid w:val="00316796"/>
    <w:rsid w:val="0032087A"/>
    <w:rsid w:val="0032114D"/>
    <w:rsid w:val="003219DC"/>
    <w:rsid w:val="00321D42"/>
    <w:rsid w:val="003232D2"/>
    <w:rsid w:val="00324354"/>
    <w:rsid w:val="003243EF"/>
    <w:rsid w:val="00325509"/>
    <w:rsid w:val="00326E1F"/>
    <w:rsid w:val="00327263"/>
    <w:rsid w:val="003275CB"/>
    <w:rsid w:val="00330721"/>
    <w:rsid w:val="00330AEB"/>
    <w:rsid w:val="00330C41"/>
    <w:rsid w:val="0033288D"/>
    <w:rsid w:val="00332FF9"/>
    <w:rsid w:val="00336236"/>
    <w:rsid w:val="00337596"/>
    <w:rsid w:val="00337818"/>
    <w:rsid w:val="003418E3"/>
    <w:rsid w:val="00343547"/>
    <w:rsid w:val="0034399E"/>
    <w:rsid w:val="00350C67"/>
    <w:rsid w:val="00353D1F"/>
    <w:rsid w:val="003540EA"/>
    <w:rsid w:val="003543E1"/>
    <w:rsid w:val="003544AD"/>
    <w:rsid w:val="00355D8F"/>
    <w:rsid w:val="00355E54"/>
    <w:rsid w:val="003573F9"/>
    <w:rsid w:val="0036396C"/>
    <w:rsid w:val="00366777"/>
    <w:rsid w:val="003676AF"/>
    <w:rsid w:val="0037089A"/>
    <w:rsid w:val="00371E87"/>
    <w:rsid w:val="003721C0"/>
    <w:rsid w:val="0037263D"/>
    <w:rsid w:val="00373C3A"/>
    <w:rsid w:val="00374162"/>
    <w:rsid w:val="0037670F"/>
    <w:rsid w:val="003804B6"/>
    <w:rsid w:val="00382D05"/>
    <w:rsid w:val="00386D3F"/>
    <w:rsid w:val="00387A9A"/>
    <w:rsid w:val="00390209"/>
    <w:rsid w:val="00392733"/>
    <w:rsid w:val="00394C4B"/>
    <w:rsid w:val="0039761B"/>
    <w:rsid w:val="003A037F"/>
    <w:rsid w:val="003A14A8"/>
    <w:rsid w:val="003A2C66"/>
    <w:rsid w:val="003A34F0"/>
    <w:rsid w:val="003A382D"/>
    <w:rsid w:val="003A3A73"/>
    <w:rsid w:val="003A3C55"/>
    <w:rsid w:val="003B109B"/>
    <w:rsid w:val="003B14F9"/>
    <w:rsid w:val="003B16D3"/>
    <w:rsid w:val="003B2606"/>
    <w:rsid w:val="003B60A9"/>
    <w:rsid w:val="003B78D2"/>
    <w:rsid w:val="003C051C"/>
    <w:rsid w:val="003C3355"/>
    <w:rsid w:val="003C495C"/>
    <w:rsid w:val="003C6F26"/>
    <w:rsid w:val="003D0ED7"/>
    <w:rsid w:val="003D4A42"/>
    <w:rsid w:val="003D53CA"/>
    <w:rsid w:val="003D6171"/>
    <w:rsid w:val="003D667B"/>
    <w:rsid w:val="003D6CEE"/>
    <w:rsid w:val="003E2402"/>
    <w:rsid w:val="003E3C2D"/>
    <w:rsid w:val="003E64AC"/>
    <w:rsid w:val="003E6800"/>
    <w:rsid w:val="003F3572"/>
    <w:rsid w:val="003F39F9"/>
    <w:rsid w:val="003F3FC7"/>
    <w:rsid w:val="003F582A"/>
    <w:rsid w:val="003F6CEE"/>
    <w:rsid w:val="003F6E0B"/>
    <w:rsid w:val="003F6E3A"/>
    <w:rsid w:val="003F7074"/>
    <w:rsid w:val="003F757A"/>
    <w:rsid w:val="0040179A"/>
    <w:rsid w:val="00401F15"/>
    <w:rsid w:val="00404A6C"/>
    <w:rsid w:val="00404FFB"/>
    <w:rsid w:val="00407DE8"/>
    <w:rsid w:val="0041069D"/>
    <w:rsid w:val="00411720"/>
    <w:rsid w:val="0041212E"/>
    <w:rsid w:val="004123B8"/>
    <w:rsid w:val="004167F1"/>
    <w:rsid w:val="00416AF5"/>
    <w:rsid w:val="0042097C"/>
    <w:rsid w:val="00420D84"/>
    <w:rsid w:val="00420F74"/>
    <w:rsid w:val="00421671"/>
    <w:rsid w:val="0042237F"/>
    <w:rsid w:val="00430B29"/>
    <w:rsid w:val="00430DF4"/>
    <w:rsid w:val="00431406"/>
    <w:rsid w:val="00431885"/>
    <w:rsid w:val="004318BB"/>
    <w:rsid w:val="00433C3F"/>
    <w:rsid w:val="00433C5F"/>
    <w:rsid w:val="004428EC"/>
    <w:rsid w:val="00442A6F"/>
    <w:rsid w:val="00446428"/>
    <w:rsid w:val="00447080"/>
    <w:rsid w:val="00451169"/>
    <w:rsid w:val="00453E12"/>
    <w:rsid w:val="00453F41"/>
    <w:rsid w:val="00454364"/>
    <w:rsid w:val="0045627E"/>
    <w:rsid w:val="0046047E"/>
    <w:rsid w:val="00464771"/>
    <w:rsid w:val="00464C25"/>
    <w:rsid w:val="00465126"/>
    <w:rsid w:val="00465980"/>
    <w:rsid w:val="00466DC0"/>
    <w:rsid w:val="00471FC8"/>
    <w:rsid w:val="00472C50"/>
    <w:rsid w:val="00474880"/>
    <w:rsid w:val="00477F0A"/>
    <w:rsid w:val="00480650"/>
    <w:rsid w:val="00482A92"/>
    <w:rsid w:val="00482F83"/>
    <w:rsid w:val="0048428C"/>
    <w:rsid w:val="004842B6"/>
    <w:rsid w:val="00484C43"/>
    <w:rsid w:val="00484DFA"/>
    <w:rsid w:val="00485194"/>
    <w:rsid w:val="00485572"/>
    <w:rsid w:val="00485903"/>
    <w:rsid w:val="004875DA"/>
    <w:rsid w:val="004917E9"/>
    <w:rsid w:val="00491D79"/>
    <w:rsid w:val="00493018"/>
    <w:rsid w:val="0049551D"/>
    <w:rsid w:val="00497864"/>
    <w:rsid w:val="00497FCF"/>
    <w:rsid w:val="0049E9E1"/>
    <w:rsid w:val="004A0763"/>
    <w:rsid w:val="004A24F2"/>
    <w:rsid w:val="004A3EA2"/>
    <w:rsid w:val="004A48CC"/>
    <w:rsid w:val="004A563D"/>
    <w:rsid w:val="004A7841"/>
    <w:rsid w:val="004A7F67"/>
    <w:rsid w:val="004B1592"/>
    <w:rsid w:val="004B2524"/>
    <w:rsid w:val="004B2866"/>
    <w:rsid w:val="004B299B"/>
    <w:rsid w:val="004B2C82"/>
    <w:rsid w:val="004B6449"/>
    <w:rsid w:val="004C05EA"/>
    <w:rsid w:val="004C1C8E"/>
    <w:rsid w:val="004C2FCF"/>
    <w:rsid w:val="004C3102"/>
    <w:rsid w:val="004C5708"/>
    <w:rsid w:val="004C5B3B"/>
    <w:rsid w:val="004C6793"/>
    <w:rsid w:val="004D1A71"/>
    <w:rsid w:val="004D2AEB"/>
    <w:rsid w:val="004D3D1C"/>
    <w:rsid w:val="004D3E6B"/>
    <w:rsid w:val="004D5D85"/>
    <w:rsid w:val="004D67CA"/>
    <w:rsid w:val="004E03B7"/>
    <w:rsid w:val="004E114F"/>
    <w:rsid w:val="004E143B"/>
    <w:rsid w:val="004E2704"/>
    <w:rsid w:val="004E7883"/>
    <w:rsid w:val="004F0A65"/>
    <w:rsid w:val="004F331A"/>
    <w:rsid w:val="004F34C7"/>
    <w:rsid w:val="004F3930"/>
    <w:rsid w:val="004F3A51"/>
    <w:rsid w:val="004F58A0"/>
    <w:rsid w:val="004F5C8F"/>
    <w:rsid w:val="004F6FED"/>
    <w:rsid w:val="004F751B"/>
    <w:rsid w:val="0050053E"/>
    <w:rsid w:val="005009CB"/>
    <w:rsid w:val="00501320"/>
    <w:rsid w:val="005027A1"/>
    <w:rsid w:val="00502BCA"/>
    <w:rsid w:val="005037DB"/>
    <w:rsid w:val="00503E45"/>
    <w:rsid w:val="0050482C"/>
    <w:rsid w:val="005048C7"/>
    <w:rsid w:val="00505BE8"/>
    <w:rsid w:val="005062C2"/>
    <w:rsid w:val="0050756B"/>
    <w:rsid w:val="00507594"/>
    <w:rsid w:val="0051088C"/>
    <w:rsid w:val="00510AC8"/>
    <w:rsid w:val="0051157D"/>
    <w:rsid w:val="00511C5E"/>
    <w:rsid w:val="00511EE2"/>
    <w:rsid w:val="00515CC3"/>
    <w:rsid w:val="00515D3E"/>
    <w:rsid w:val="00520356"/>
    <w:rsid w:val="0052091D"/>
    <w:rsid w:val="00522D28"/>
    <w:rsid w:val="00524EDF"/>
    <w:rsid w:val="00530FE8"/>
    <w:rsid w:val="00531D88"/>
    <w:rsid w:val="00532DD4"/>
    <w:rsid w:val="00533E50"/>
    <w:rsid w:val="00535162"/>
    <w:rsid w:val="00536E77"/>
    <w:rsid w:val="00537E31"/>
    <w:rsid w:val="0054046A"/>
    <w:rsid w:val="00540BE2"/>
    <w:rsid w:val="00541C21"/>
    <w:rsid w:val="00542CB4"/>
    <w:rsid w:val="00544794"/>
    <w:rsid w:val="00544FED"/>
    <w:rsid w:val="00545129"/>
    <w:rsid w:val="0054666E"/>
    <w:rsid w:val="0055008A"/>
    <w:rsid w:val="00550A26"/>
    <w:rsid w:val="005510C9"/>
    <w:rsid w:val="005520FE"/>
    <w:rsid w:val="0055460A"/>
    <w:rsid w:val="005552E5"/>
    <w:rsid w:val="00555C15"/>
    <w:rsid w:val="00556D48"/>
    <w:rsid w:val="00557135"/>
    <w:rsid w:val="00562EB5"/>
    <w:rsid w:val="00563B49"/>
    <w:rsid w:val="00566113"/>
    <w:rsid w:val="00567A00"/>
    <w:rsid w:val="005701A7"/>
    <w:rsid w:val="00571E9A"/>
    <w:rsid w:val="00573004"/>
    <w:rsid w:val="00573A73"/>
    <w:rsid w:val="00573CC6"/>
    <w:rsid w:val="00574025"/>
    <w:rsid w:val="005803F0"/>
    <w:rsid w:val="00582548"/>
    <w:rsid w:val="00582F88"/>
    <w:rsid w:val="00583573"/>
    <w:rsid w:val="00583A33"/>
    <w:rsid w:val="005856A8"/>
    <w:rsid w:val="00585A8D"/>
    <w:rsid w:val="00590BA0"/>
    <w:rsid w:val="00597754"/>
    <w:rsid w:val="005A21AC"/>
    <w:rsid w:val="005A2F46"/>
    <w:rsid w:val="005A320F"/>
    <w:rsid w:val="005A59AB"/>
    <w:rsid w:val="005B32B7"/>
    <w:rsid w:val="005B4B78"/>
    <w:rsid w:val="005B5AF3"/>
    <w:rsid w:val="005C0273"/>
    <w:rsid w:val="005C22A0"/>
    <w:rsid w:val="005C2AD2"/>
    <w:rsid w:val="005C2C90"/>
    <w:rsid w:val="005C4083"/>
    <w:rsid w:val="005C4CE7"/>
    <w:rsid w:val="005C4DCA"/>
    <w:rsid w:val="005C6235"/>
    <w:rsid w:val="005C6FA4"/>
    <w:rsid w:val="005D09AC"/>
    <w:rsid w:val="005D14B5"/>
    <w:rsid w:val="005D14F8"/>
    <w:rsid w:val="005D18EB"/>
    <w:rsid w:val="005D3EB0"/>
    <w:rsid w:val="005D422C"/>
    <w:rsid w:val="005E0072"/>
    <w:rsid w:val="005E41A2"/>
    <w:rsid w:val="005E420A"/>
    <w:rsid w:val="005E5055"/>
    <w:rsid w:val="005E5C07"/>
    <w:rsid w:val="005E5F78"/>
    <w:rsid w:val="005E6F17"/>
    <w:rsid w:val="005F11B0"/>
    <w:rsid w:val="005F38AD"/>
    <w:rsid w:val="005F491D"/>
    <w:rsid w:val="005F5404"/>
    <w:rsid w:val="005F7D8F"/>
    <w:rsid w:val="00600913"/>
    <w:rsid w:val="00601940"/>
    <w:rsid w:val="00602497"/>
    <w:rsid w:val="006034DF"/>
    <w:rsid w:val="00604270"/>
    <w:rsid w:val="0060494A"/>
    <w:rsid w:val="00604E17"/>
    <w:rsid w:val="0060633A"/>
    <w:rsid w:val="0061021A"/>
    <w:rsid w:val="0061116E"/>
    <w:rsid w:val="0061125C"/>
    <w:rsid w:val="00611CCC"/>
    <w:rsid w:val="006136C2"/>
    <w:rsid w:val="00613859"/>
    <w:rsid w:val="00614003"/>
    <w:rsid w:val="00615654"/>
    <w:rsid w:val="0061624F"/>
    <w:rsid w:val="00616AE9"/>
    <w:rsid w:val="00617D33"/>
    <w:rsid w:val="00621904"/>
    <w:rsid w:val="00625FA6"/>
    <w:rsid w:val="006273F4"/>
    <w:rsid w:val="00627B6A"/>
    <w:rsid w:val="00630381"/>
    <w:rsid w:val="00632492"/>
    <w:rsid w:val="0063363D"/>
    <w:rsid w:val="0063445B"/>
    <w:rsid w:val="00635E5F"/>
    <w:rsid w:val="006412D3"/>
    <w:rsid w:val="00641743"/>
    <w:rsid w:val="006427FE"/>
    <w:rsid w:val="0064756F"/>
    <w:rsid w:val="00651618"/>
    <w:rsid w:val="00651B98"/>
    <w:rsid w:val="006538DE"/>
    <w:rsid w:val="006544F2"/>
    <w:rsid w:val="00655E81"/>
    <w:rsid w:val="006571A9"/>
    <w:rsid w:val="00657543"/>
    <w:rsid w:val="00660A87"/>
    <w:rsid w:val="006612BA"/>
    <w:rsid w:val="0066424B"/>
    <w:rsid w:val="00664B0D"/>
    <w:rsid w:val="00665068"/>
    <w:rsid w:val="00665F0C"/>
    <w:rsid w:val="00666940"/>
    <w:rsid w:val="00667169"/>
    <w:rsid w:val="006709C4"/>
    <w:rsid w:val="00670C98"/>
    <w:rsid w:val="00672DA3"/>
    <w:rsid w:val="006730AC"/>
    <w:rsid w:val="00673274"/>
    <w:rsid w:val="00677545"/>
    <w:rsid w:val="00677739"/>
    <w:rsid w:val="006803ED"/>
    <w:rsid w:val="006807A2"/>
    <w:rsid w:val="00683E51"/>
    <w:rsid w:val="00686052"/>
    <w:rsid w:val="0068641E"/>
    <w:rsid w:val="0069086A"/>
    <w:rsid w:val="006918CD"/>
    <w:rsid w:val="00692D9F"/>
    <w:rsid w:val="006934C1"/>
    <w:rsid w:val="006941EE"/>
    <w:rsid w:val="00694AB0"/>
    <w:rsid w:val="00694DA1"/>
    <w:rsid w:val="00694EA4"/>
    <w:rsid w:val="006A3F28"/>
    <w:rsid w:val="006A599E"/>
    <w:rsid w:val="006A6EA1"/>
    <w:rsid w:val="006A745F"/>
    <w:rsid w:val="006B0CD0"/>
    <w:rsid w:val="006B23DA"/>
    <w:rsid w:val="006B2906"/>
    <w:rsid w:val="006B2C12"/>
    <w:rsid w:val="006B32E8"/>
    <w:rsid w:val="006B3F85"/>
    <w:rsid w:val="006B5F24"/>
    <w:rsid w:val="006C0C6E"/>
    <w:rsid w:val="006C251C"/>
    <w:rsid w:val="006C3D1C"/>
    <w:rsid w:val="006C4269"/>
    <w:rsid w:val="006C67FD"/>
    <w:rsid w:val="006C6CD2"/>
    <w:rsid w:val="006C6FFE"/>
    <w:rsid w:val="006D0235"/>
    <w:rsid w:val="006D0F9A"/>
    <w:rsid w:val="006D2818"/>
    <w:rsid w:val="006D3A1B"/>
    <w:rsid w:val="006D59F7"/>
    <w:rsid w:val="006D71BA"/>
    <w:rsid w:val="006D78A5"/>
    <w:rsid w:val="006E07F9"/>
    <w:rsid w:val="006E1D19"/>
    <w:rsid w:val="006E2136"/>
    <w:rsid w:val="006E2DC4"/>
    <w:rsid w:val="006E3AA8"/>
    <w:rsid w:val="006E4110"/>
    <w:rsid w:val="006E56D1"/>
    <w:rsid w:val="006E5753"/>
    <w:rsid w:val="006E5C11"/>
    <w:rsid w:val="006E6261"/>
    <w:rsid w:val="006F00AB"/>
    <w:rsid w:val="006F22DB"/>
    <w:rsid w:val="006F4C35"/>
    <w:rsid w:val="006F52EF"/>
    <w:rsid w:val="006F5520"/>
    <w:rsid w:val="006F60A5"/>
    <w:rsid w:val="006F66E9"/>
    <w:rsid w:val="006F6720"/>
    <w:rsid w:val="00700F3B"/>
    <w:rsid w:val="007048B4"/>
    <w:rsid w:val="007059D4"/>
    <w:rsid w:val="00706DB1"/>
    <w:rsid w:val="00711A05"/>
    <w:rsid w:val="0071341D"/>
    <w:rsid w:val="007167B2"/>
    <w:rsid w:val="00720FB8"/>
    <w:rsid w:val="007210B0"/>
    <w:rsid w:val="00721ED5"/>
    <w:rsid w:val="00723129"/>
    <w:rsid w:val="00723FA7"/>
    <w:rsid w:val="0072469F"/>
    <w:rsid w:val="0072474D"/>
    <w:rsid w:val="00726766"/>
    <w:rsid w:val="00730384"/>
    <w:rsid w:val="007308B9"/>
    <w:rsid w:val="0073190A"/>
    <w:rsid w:val="00731E6E"/>
    <w:rsid w:val="00731EEF"/>
    <w:rsid w:val="00735C71"/>
    <w:rsid w:val="007367C8"/>
    <w:rsid w:val="007410E7"/>
    <w:rsid w:val="00742C66"/>
    <w:rsid w:val="00742E93"/>
    <w:rsid w:val="00747295"/>
    <w:rsid w:val="0075003E"/>
    <w:rsid w:val="00754A03"/>
    <w:rsid w:val="00754E2F"/>
    <w:rsid w:val="007558DD"/>
    <w:rsid w:val="00755A0C"/>
    <w:rsid w:val="00755FC2"/>
    <w:rsid w:val="00757741"/>
    <w:rsid w:val="00757D3B"/>
    <w:rsid w:val="00760259"/>
    <w:rsid w:val="0076090D"/>
    <w:rsid w:val="0076187C"/>
    <w:rsid w:val="00761CF4"/>
    <w:rsid w:val="00761DBD"/>
    <w:rsid w:val="00762F56"/>
    <w:rsid w:val="00764125"/>
    <w:rsid w:val="007650A5"/>
    <w:rsid w:val="007655AF"/>
    <w:rsid w:val="007674EB"/>
    <w:rsid w:val="00773505"/>
    <w:rsid w:val="0077353B"/>
    <w:rsid w:val="007736B1"/>
    <w:rsid w:val="00773766"/>
    <w:rsid w:val="00773D4F"/>
    <w:rsid w:val="007745FA"/>
    <w:rsid w:val="00774D4E"/>
    <w:rsid w:val="007760B4"/>
    <w:rsid w:val="00777D09"/>
    <w:rsid w:val="00777DCC"/>
    <w:rsid w:val="00780483"/>
    <w:rsid w:val="00784E12"/>
    <w:rsid w:val="00786F8E"/>
    <w:rsid w:val="00792675"/>
    <w:rsid w:val="0079461F"/>
    <w:rsid w:val="00794733"/>
    <w:rsid w:val="007971EE"/>
    <w:rsid w:val="0079770C"/>
    <w:rsid w:val="007A04FA"/>
    <w:rsid w:val="007A2480"/>
    <w:rsid w:val="007A7293"/>
    <w:rsid w:val="007B17C9"/>
    <w:rsid w:val="007B3286"/>
    <w:rsid w:val="007B3988"/>
    <w:rsid w:val="007B420B"/>
    <w:rsid w:val="007B4C11"/>
    <w:rsid w:val="007B69C7"/>
    <w:rsid w:val="007C188D"/>
    <w:rsid w:val="007C2F34"/>
    <w:rsid w:val="007C4FAF"/>
    <w:rsid w:val="007C7C89"/>
    <w:rsid w:val="007D17F1"/>
    <w:rsid w:val="007D1F51"/>
    <w:rsid w:val="007D2E5B"/>
    <w:rsid w:val="007D30DC"/>
    <w:rsid w:val="007D5EBD"/>
    <w:rsid w:val="007D7090"/>
    <w:rsid w:val="007E09F2"/>
    <w:rsid w:val="007E133D"/>
    <w:rsid w:val="007E148B"/>
    <w:rsid w:val="007E301A"/>
    <w:rsid w:val="007E686A"/>
    <w:rsid w:val="007F4E65"/>
    <w:rsid w:val="007F53AD"/>
    <w:rsid w:val="0080037E"/>
    <w:rsid w:val="008003B6"/>
    <w:rsid w:val="00801AF2"/>
    <w:rsid w:val="00801E8A"/>
    <w:rsid w:val="008023A1"/>
    <w:rsid w:val="00802913"/>
    <w:rsid w:val="0080449C"/>
    <w:rsid w:val="008066ED"/>
    <w:rsid w:val="00806F17"/>
    <w:rsid w:val="0080707A"/>
    <w:rsid w:val="00807A49"/>
    <w:rsid w:val="00807EFD"/>
    <w:rsid w:val="00810537"/>
    <w:rsid w:val="00811478"/>
    <w:rsid w:val="008178D8"/>
    <w:rsid w:val="00822ABF"/>
    <w:rsid w:val="00823474"/>
    <w:rsid w:val="00823B71"/>
    <w:rsid w:val="0083002E"/>
    <w:rsid w:val="0083157B"/>
    <w:rsid w:val="00831772"/>
    <w:rsid w:val="0083518C"/>
    <w:rsid w:val="00837892"/>
    <w:rsid w:val="00840F5D"/>
    <w:rsid w:val="00841036"/>
    <w:rsid w:val="00841C5B"/>
    <w:rsid w:val="008428D2"/>
    <w:rsid w:val="00845950"/>
    <w:rsid w:val="00846B7D"/>
    <w:rsid w:val="008471D3"/>
    <w:rsid w:val="00847C27"/>
    <w:rsid w:val="00847C35"/>
    <w:rsid w:val="00850E83"/>
    <w:rsid w:val="00851950"/>
    <w:rsid w:val="00852BC4"/>
    <w:rsid w:val="00853B8F"/>
    <w:rsid w:val="00853DF3"/>
    <w:rsid w:val="008546A8"/>
    <w:rsid w:val="00855448"/>
    <w:rsid w:val="008557E2"/>
    <w:rsid w:val="00855821"/>
    <w:rsid w:val="00857130"/>
    <w:rsid w:val="0085798D"/>
    <w:rsid w:val="008607E0"/>
    <w:rsid w:val="00861458"/>
    <w:rsid w:val="008622C6"/>
    <w:rsid w:val="008624CA"/>
    <w:rsid w:val="00863997"/>
    <w:rsid w:val="008650A8"/>
    <w:rsid w:val="008666BF"/>
    <w:rsid w:val="00866877"/>
    <w:rsid w:val="00867899"/>
    <w:rsid w:val="0087226E"/>
    <w:rsid w:val="00872393"/>
    <w:rsid w:val="008724A1"/>
    <w:rsid w:val="008735BF"/>
    <w:rsid w:val="00874A43"/>
    <w:rsid w:val="00876E92"/>
    <w:rsid w:val="008778DF"/>
    <w:rsid w:val="00881078"/>
    <w:rsid w:val="00881CB0"/>
    <w:rsid w:val="00882EBD"/>
    <w:rsid w:val="00887EDE"/>
    <w:rsid w:val="0089094B"/>
    <w:rsid w:val="008917DD"/>
    <w:rsid w:val="008926F6"/>
    <w:rsid w:val="00895F81"/>
    <w:rsid w:val="00896C0B"/>
    <w:rsid w:val="008A0B6A"/>
    <w:rsid w:val="008A105F"/>
    <w:rsid w:val="008A1A1A"/>
    <w:rsid w:val="008A3E41"/>
    <w:rsid w:val="008A5C2A"/>
    <w:rsid w:val="008A61E3"/>
    <w:rsid w:val="008B25C4"/>
    <w:rsid w:val="008B300F"/>
    <w:rsid w:val="008B4AB1"/>
    <w:rsid w:val="008B518C"/>
    <w:rsid w:val="008B5401"/>
    <w:rsid w:val="008C0459"/>
    <w:rsid w:val="008C32D2"/>
    <w:rsid w:val="008C37E7"/>
    <w:rsid w:val="008C4893"/>
    <w:rsid w:val="008C4E01"/>
    <w:rsid w:val="008C5B3E"/>
    <w:rsid w:val="008C718E"/>
    <w:rsid w:val="008C7456"/>
    <w:rsid w:val="008C7F74"/>
    <w:rsid w:val="008D30BF"/>
    <w:rsid w:val="008D4EC5"/>
    <w:rsid w:val="008D5241"/>
    <w:rsid w:val="008D5F67"/>
    <w:rsid w:val="008D6204"/>
    <w:rsid w:val="008D7785"/>
    <w:rsid w:val="008E35E0"/>
    <w:rsid w:val="008E5194"/>
    <w:rsid w:val="008E6B24"/>
    <w:rsid w:val="008E6CD9"/>
    <w:rsid w:val="008F0069"/>
    <w:rsid w:val="008F193F"/>
    <w:rsid w:val="008F2D08"/>
    <w:rsid w:val="008F36C0"/>
    <w:rsid w:val="008F453A"/>
    <w:rsid w:val="008F4EF0"/>
    <w:rsid w:val="008F51E7"/>
    <w:rsid w:val="008F539F"/>
    <w:rsid w:val="008F6E56"/>
    <w:rsid w:val="008F78F3"/>
    <w:rsid w:val="008F7983"/>
    <w:rsid w:val="00900295"/>
    <w:rsid w:val="00900E1D"/>
    <w:rsid w:val="00901323"/>
    <w:rsid w:val="00903A73"/>
    <w:rsid w:val="00906B26"/>
    <w:rsid w:val="00906DE1"/>
    <w:rsid w:val="0090724D"/>
    <w:rsid w:val="00911BE9"/>
    <w:rsid w:val="009132F9"/>
    <w:rsid w:val="00913BF7"/>
    <w:rsid w:val="00913C0B"/>
    <w:rsid w:val="00914589"/>
    <w:rsid w:val="00917A76"/>
    <w:rsid w:val="009206D9"/>
    <w:rsid w:val="00921856"/>
    <w:rsid w:val="00922BC4"/>
    <w:rsid w:val="00923128"/>
    <w:rsid w:val="00923215"/>
    <w:rsid w:val="00924E64"/>
    <w:rsid w:val="00925230"/>
    <w:rsid w:val="009315D8"/>
    <w:rsid w:val="00931BC2"/>
    <w:rsid w:val="0093646C"/>
    <w:rsid w:val="00940118"/>
    <w:rsid w:val="009415EB"/>
    <w:rsid w:val="009450D1"/>
    <w:rsid w:val="00945831"/>
    <w:rsid w:val="00950047"/>
    <w:rsid w:val="00954F10"/>
    <w:rsid w:val="00955FB8"/>
    <w:rsid w:val="0096029D"/>
    <w:rsid w:val="009641BF"/>
    <w:rsid w:val="0096477D"/>
    <w:rsid w:val="00964A20"/>
    <w:rsid w:val="00965C62"/>
    <w:rsid w:val="0097174D"/>
    <w:rsid w:val="0097216B"/>
    <w:rsid w:val="009724A6"/>
    <w:rsid w:val="00972FE3"/>
    <w:rsid w:val="0097330A"/>
    <w:rsid w:val="00973350"/>
    <w:rsid w:val="00974ED7"/>
    <w:rsid w:val="0097595F"/>
    <w:rsid w:val="0097633F"/>
    <w:rsid w:val="00982145"/>
    <w:rsid w:val="00984CDE"/>
    <w:rsid w:val="00984FC2"/>
    <w:rsid w:val="00985BD1"/>
    <w:rsid w:val="00985DC7"/>
    <w:rsid w:val="00987170"/>
    <w:rsid w:val="0098799B"/>
    <w:rsid w:val="00991773"/>
    <w:rsid w:val="00991C34"/>
    <w:rsid w:val="00994216"/>
    <w:rsid w:val="00995AC2"/>
    <w:rsid w:val="009964B5"/>
    <w:rsid w:val="009971B8"/>
    <w:rsid w:val="009A2BFC"/>
    <w:rsid w:val="009A42E8"/>
    <w:rsid w:val="009A6E5A"/>
    <w:rsid w:val="009A74A0"/>
    <w:rsid w:val="009B09C2"/>
    <w:rsid w:val="009B6A30"/>
    <w:rsid w:val="009B6AED"/>
    <w:rsid w:val="009C10A4"/>
    <w:rsid w:val="009C4A23"/>
    <w:rsid w:val="009C4BAD"/>
    <w:rsid w:val="009C4F48"/>
    <w:rsid w:val="009D1E0A"/>
    <w:rsid w:val="009D4505"/>
    <w:rsid w:val="009D7D79"/>
    <w:rsid w:val="009E0E22"/>
    <w:rsid w:val="009E1A42"/>
    <w:rsid w:val="009E5781"/>
    <w:rsid w:val="009E5E6A"/>
    <w:rsid w:val="009E7F72"/>
    <w:rsid w:val="009F0F31"/>
    <w:rsid w:val="009F1802"/>
    <w:rsid w:val="009F4FBA"/>
    <w:rsid w:val="009F6194"/>
    <w:rsid w:val="009F6F04"/>
    <w:rsid w:val="009F7CC0"/>
    <w:rsid w:val="00A0179F"/>
    <w:rsid w:val="00A02A21"/>
    <w:rsid w:val="00A03902"/>
    <w:rsid w:val="00A043A2"/>
    <w:rsid w:val="00A05079"/>
    <w:rsid w:val="00A06CE8"/>
    <w:rsid w:val="00A10800"/>
    <w:rsid w:val="00A12B3D"/>
    <w:rsid w:val="00A14B6B"/>
    <w:rsid w:val="00A15D55"/>
    <w:rsid w:val="00A21C17"/>
    <w:rsid w:val="00A22EF1"/>
    <w:rsid w:val="00A24759"/>
    <w:rsid w:val="00A24DC2"/>
    <w:rsid w:val="00A25AA1"/>
    <w:rsid w:val="00A26304"/>
    <w:rsid w:val="00A26E3E"/>
    <w:rsid w:val="00A27CC8"/>
    <w:rsid w:val="00A326B7"/>
    <w:rsid w:val="00A335AE"/>
    <w:rsid w:val="00A349E5"/>
    <w:rsid w:val="00A34B22"/>
    <w:rsid w:val="00A369A7"/>
    <w:rsid w:val="00A407B6"/>
    <w:rsid w:val="00A40D63"/>
    <w:rsid w:val="00A422CB"/>
    <w:rsid w:val="00A45BD7"/>
    <w:rsid w:val="00A4611E"/>
    <w:rsid w:val="00A46B2D"/>
    <w:rsid w:val="00A474BE"/>
    <w:rsid w:val="00A47C18"/>
    <w:rsid w:val="00A47FA4"/>
    <w:rsid w:val="00A51F81"/>
    <w:rsid w:val="00A52537"/>
    <w:rsid w:val="00A54A51"/>
    <w:rsid w:val="00A610CC"/>
    <w:rsid w:val="00A63DDE"/>
    <w:rsid w:val="00A64400"/>
    <w:rsid w:val="00A65084"/>
    <w:rsid w:val="00A672A3"/>
    <w:rsid w:val="00A67ED2"/>
    <w:rsid w:val="00A70FA3"/>
    <w:rsid w:val="00A721F5"/>
    <w:rsid w:val="00A75E11"/>
    <w:rsid w:val="00A76DC2"/>
    <w:rsid w:val="00A842BD"/>
    <w:rsid w:val="00A84AC0"/>
    <w:rsid w:val="00A84E65"/>
    <w:rsid w:val="00A84FAA"/>
    <w:rsid w:val="00A85574"/>
    <w:rsid w:val="00A87A96"/>
    <w:rsid w:val="00A903FB"/>
    <w:rsid w:val="00A93B79"/>
    <w:rsid w:val="00A93C1F"/>
    <w:rsid w:val="00A946A2"/>
    <w:rsid w:val="00A96529"/>
    <w:rsid w:val="00A97108"/>
    <w:rsid w:val="00A974B8"/>
    <w:rsid w:val="00A9768A"/>
    <w:rsid w:val="00A976A8"/>
    <w:rsid w:val="00AA1CB6"/>
    <w:rsid w:val="00AA548A"/>
    <w:rsid w:val="00AB0F44"/>
    <w:rsid w:val="00AB172F"/>
    <w:rsid w:val="00AB1E39"/>
    <w:rsid w:val="00AB21CF"/>
    <w:rsid w:val="00AB268B"/>
    <w:rsid w:val="00AB2F58"/>
    <w:rsid w:val="00AB36E2"/>
    <w:rsid w:val="00AB3722"/>
    <w:rsid w:val="00AB3799"/>
    <w:rsid w:val="00AB3818"/>
    <w:rsid w:val="00AB4BB4"/>
    <w:rsid w:val="00AB5BF2"/>
    <w:rsid w:val="00AB5E40"/>
    <w:rsid w:val="00AB61F8"/>
    <w:rsid w:val="00AB6A99"/>
    <w:rsid w:val="00AC145B"/>
    <w:rsid w:val="00AC14CD"/>
    <w:rsid w:val="00AC1AD1"/>
    <w:rsid w:val="00AC1D88"/>
    <w:rsid w:val="00AC316E"/>
    <w:rsid w:val="00AC4B73"/>
    <w:rsid w:val="00AC7579"/>
    <w:rsid w:val="00AC7D7C"/>
    <w:rsid w:val="00AD024E"/>
    <w:rsid w:val="00AD0907"/>
    <w:rsid w:val="00AD0CAE"/>
    <w:rsid w:val="00AD0F09"/>
    <w:rsid w:val="00AD1141"/>
    <w:rsid w:val="00AD3228"/>
    <w:rsid w:val="00AD3F8B"/>
    <w:rsid w:val="00AD4535"/>
    <w:rsid w:val="00AD69BF"/>
    <w:rsid w:val="00AE0F95"/>
    <w:rsid w:val="00AE4B5C"/>
    <w:rsid w:val="00AE500A"/>
    <w:rsid w:val="00AE7BC0"/>
    <w:rsid w:val="00AF0A1A"/>
    <w:rsid w:val="00AF0B59"/>
    <w:rsid w:val="00AF2366"/>
    <w:rsid w:val="00AF461C"/>
    <w:rsid w:val="00AF4E73"/>
    <w:rsid w:val="00AF4E82"/>
    <w:rsid w:val="00AF52A9"/>
    <w:rsid w:val="00AF6991"/>
    <w:rsid w:val="00AF77C3"/>
    <w:rsid w:val="00AF7C86"/>
    <w:rsid w:val="00B00172"/>
    <w:rsid w:val="00B00D0F"/>
    <w:rsid w:val="00B010C7"/>
    <w:rsid w:val="00B012C5"/>
    <w:rsid w:val="00B01973"/>
    <w:rsid w:val="00B02FBF"/>
    <w:rsid w:val="00B032F2"/>
    <w:rsid w:val="00B04894"/>
    <w:rsid w:val="00B05BBE"/>
    <w:rsid w:val="00B06DDD"/>
    <w:rsid w:val="00B07B7E"/>
    <w:rsid w:val="00B10ABE"/>
    <w:rsid w:val="00B10E34"/>
    <w:rsid w:val="00B1107A"/>
    <w:rsid w:val="00B1380C"/>
    <w:rsid w:val="00B16016"/>
    <w:rsid w:val="00B1683D"/>
    <w:rsid w:val="00B16F18"/>
    <w:rsid w:val="00B2011E"/>
    <w:rsid w:val="00B20FCC"/>
    <w:rsid w:val="00B351A8"/>
    <w:rsid w:val="00B400FF"/>
    <w:rsid w:val="00B4092A"/>
    <w:rsid w:val="00B40ABB"/>
    <w:rsid w:val="00B40E44"/>
    <w:rsid w:val="00B429E8"/>
    <w:rsid w:val="00B43817"/>
    <w:rsid w:val="00B44289"/>
    <w:rsid w:val="00B44ABE"/>
    <w:rsid w:val="00B44B80"/>
    <w:rsid w:val="00B44D1F"/>
    <w:rsid w:val="00B453AC"/>
    <w:rsid w:val="00B45573"/>
    <w:rsid w:val="00B50FE0"/>
    <w:rsid w:val="00B53B78"/>
    <w:rsid w:val="00B54C33"/>
    <w:rsid w:val="00B553FD"/>
    <w:rsid w:val="00B56BF5"/>
    <w:rsid w:val="00B6087E"/>
    <w:rsid w:val="00B64243"/>
    <w:rsid w:val="00B64687"/>
    <w:rsid w:val="00B661E0"/>
    <w:rsid w:val="00B6639E"/>
    <w:rsid w:val="00B67026"/>
    <w:rsid w:val="00B678BB"/>
    <w:rsid w:val="00B704B4"/>
    <w:rsid w:val="00B70A0A"/>
    <w:rsid w:val="00B71652"/>
    <w:rsid w:val="00B71753"/>
    <w:rsid w:val="00B72EE0"/>
    <w:rsid w:val="00B73CD9"/>
    <w:rsid w:val="00B73DE7"/>
    <w:rsid w:val="00B73EE5"/>
    <w:rsid w:val="00B75797"/>
    <w:rsid w:val="00B770A3"/>
    <w:rsid w:val="00B83B21"/>
    <w:rsid w:val="00B869C2"/>
    <w:rsid w:val="00B8719C"/>
    <w:rsid w:val="00B910DC"/>
    <w:rsid w:val="00B91848"/>
    <w:rsid w:val="00B94F08"/>
    <w:rsid w:val="00B968E3"/>
    <w:rsid w:val="00BA0593"/>
    <w:rsid w:val="00BA44FF"/>
    <w:rsid w:val="00BA5600"/>
    <w:rsid w:val="00BA6507"/>
    <w:rsid w:val="00BB3F63"/>
    <w:rsid w:val="00BB464A"/>
    <w:rsid w:val="00BB4BAB"/>
    <w:rsid w:val="00BB5EA0"/>
    <w:rsid w:val="00BC0F4C"/>
    <w:rsid w:val="00BC2C2F"/>
    <w:rsid w:val="00BC33FC"/>
    <w:rsid w:val="00BC3FB9"/>
    <w:rsid w:val="00BC4088"/>
    <w:rsid w:val="00BC4CB6"/>
    <w:rsid w:val="00BC5C17"/>
    <w:rsid w:val="00BC5EAE"/>
    <w:rsid w:val="00BC60F9"/>
    <w:rsid w:val="00BC7F9E"/>
    <w:rsid w:val="00BD1734"/>
    <w:rsid w:val="00BD29F8"/>
    <w:rsid w:val="00BD4298"/>
    <w:rsid w:val="00BD461A"/>
    <w:rsid w:val="00BD5690"/>
    <w:rsid w:val="00BD7646"/>
    <w:rsid w:val="00BD7BDA"/>
    <w:rsid w:val="00BE0881"/>
    <w:rsid w:val="00BE1812"/>
    <w:rsid w:val="00BE28A3"/>
    <w:rsid w:val="00BE3C1F"/>
    <w:rsid w:val="00BE557A"/>
    <w:rsid w:val="00BF273E"/>
    <w:rsid w:val="00BF44B2"/>
    <w:rsid w:val="00BF73EB"/>
    <w:rsid w:val="00BF7E4C"/>
    <w:rsid w:val="00C00B3A"/>
    <w:rsid w:val="00C02602"/>
    <w:rsid w:val="00C0261D"/>
    <w:rsid w:val="00C02B32"/>
    <w:rsid w:val="00C02C49"/>
    <w:rsid w:val="00C031FF"/>
    <w:rsid w:val="00C0365D"/>
    <w:rsid w:val="00C04669"/>
    <w:rsid w:val="00C10072"/>
    <w:rsid w:val="00C12B6F"/>
    <w:rsid w:val="00C17893"/>
    <w:rsid w:val="00C207F3"/>
    <w:rsid w:val="00C21555"/>
    <w:rsid w:val="00C23E30"/>
    <w:rsid w:val="00C32801"/>
    <w:rsid w:val="00C337C1"/>
    <w:rsid w:val="00C3433D"/>
    <w:rsid w:val="00C351AB"/>
    <w:rsid w:val="00C35E4D"/>
    <w:rsid w:val="00C41AAF"/>
    <w:rsid w:val="00C41D4D"/>
    <w:rsid w:val="00C43952"/>
    <w:rsid w:val="00C46211"/>
    <w:rsid w:val="00C4751D"/>
    <w:rsid w:val="00C47F63"/>
    <w:rsid w:val="00C50DC7"/>
    <w:rsid w:val="00C52563"/>
    <w:rsid w:val="00C571FC"/>
    <w:rsid w:val="00C573D7"/>
    <w:rsid w:val="00C61511"/>
    <w:rsid w:val="00C62A7C"/>
    <w:rsid w:val="00C62B8F"/>
    <w:rsid w:val="00C63C36"/>
    <w:rsid w:val="00C70AE4"/>
    <w:rsid w:val="00C7104C"/>
    <w:rsid w:val="00C71408"/>
    <w:rsid w:val="00C71EEF"/>
    <w:rsid w:val="00C720BC"/>
    <w:rsid w:val="00C7343F"/>
    <w:rsid w:val="00C7448D"/>
    <w:rsid w:val="00C75133"/>
    <w:rsid w:val="00C75A92"/>
    <w:rsid w:val="00C765B3"/>
    <w:rsid w:val="00C80866"/>
    <w:rsid w:val="00C82533"/>
    <w:rsid w:val="00C83B5B"/>
    <w:rsid w:val="00C84356"/>
    <w:rsid w:val="00C8435A"/>
    <w:rsid w:val="00C86FDF"/>
    <w:rsid w:val="00C874E1"/>
    <w:rsid w:val="00C87AF4"/>
    <w:rsid w:val="00C90A5D"/>
    <w:rsid w:val="00C92E9A"/>
    <w:rsid w:val="00C93196"/>
    <w:rsid w:val="00C93C4F"/>
    <w:rsid w:val="00C94384"/>
    <w:rsid w:val="00C95690"/>
    <w:rsid w:val="00C96DF8"/>
    <w:rsid w:val="00C97B64"/>
    <w:rsid w:val="00CA0343"/>
    <w:rsid w:val="00CA05DD"/>
    <w:rsid w:val="00CA22CC"/>
    <w:rsid w:val="00CA59CD"/>
    <w:rsid w:val="00CA7017"/>
    <w:rsid w:val="00CB0313"/>
    <w:rsid w:val="00CB0B99"/>
    <w:rsid w:val="00CB1DE0"/>
    <w:rsid w:val="00CB4ABB"/>
    <w:rsid w:val="00CB5B23"/>
    <w:rsid w:val="00CB77C4"/>
    <w:rsid w:val="00CC02A6"/>
    <w:rsid w:val="00CC05A0"/>
    <w:rsid w:val="00CC2C66"/>
    <w:rsid w:val="00CC2D32"/>
    <w:rsid w:val="00CC36A5"/>
    <w:rsid w:val="00CC4353"/>
    <w:rsid w:val="00CC4912"/>
    <w:rsid w:val="00CC6004"/>
    <w:rsid w:val="00CC7B31"/>
    <w:rsid w:val="00CC7B3A"/>
    <w:rsid w:val="00CD0F03"/>
    <w:rsid w:val="00CD18B7"/>
    <w:rsid w:val="00CD1EA6"/>
    <w:rsid w:val="00CE1FB5"/>
    <w:rsid w:val="00CE3DCB"/>
    <w:rsid w:val="00CE526C"/>
    <w:rsid w:val="00CE5771"/>
    <w:rsid w:val="00CF0644"/>
    <w:rsid w:val="00CF0F05"/>
    <w:rsid w:val="00CF38EC"/>
    <w:rsid w:val="00CF3E66"/>
    <w:rsid w:val="00CF72E7"/>
    <w:rsid w:val="00D001AA"/>
    <w:rsid w:val="00D0149A"/>
    <w:rsid w:val="00D0175E"/>
    <w:rsid w:val="00D0288F"/>
    <w:rsid w:val="00D135C5"/>
    <w:rsid w:val="00D13E56"/>
    <w:rsid w:val="00D15239"/>
    <w:rsid w:val="00D17B34"/>
    <w:rsid w:val="00D20713"/>
    <w:rsid w:val="00D2291A"/>
    <w:rsid w:val="00D229C7"/>
    <w:rsid w:val="00D22E28"/>
    <w:rsid w:val="00D22F74"/>
    <w:rsid w:val="00D24322"/>
    <w:rsid w:val="00D24907"/>
    <w:rsid w:val="00D24E13"/>
    <w:rsid w:val="00D25AE8"/>
    <w:rsid w:val="00D27AF2"/>
    <w:rsid w:val="00D300FA"/>
    <w:rsid w:val="00D31466"/>
    <w:rsid w:val="00D31963"/>
    <w:rsid w:val="00D324CE"/>
    <w:rsid w:val="00D32BD9"/>
    <w:rsid w:val="00D35726"/>
    <w:rsid w:val="00D36AEC"/>
    <w:rsid w:val="00D375D2"/>
    <w:rsid w:val="00D40F08"/>
    <w:rsid w:val="00D4212C"/>
    <w:rsid w:val="00D46595"/>
    <w:rsid w:val="00D46A38"/>
    <w:rsid w:val="00D46AAB"/>
    <w:rsid w:val="00D47125"/>
    <w:rsid w:val="00D504BA"/>
    <w:rsid w:val="00D515CB"/>
    <w:rsid w:val="00D51BAC"/>
    <w:rsid w:val="00D51FEE"/>
    <w:rsid w:val="00D52285"/>
    <w:rsid w:val="00D55395"/>
    <w:rsid w:val="00D57975"/>
    <w:rsid w:val="00D60F2C"/>
    <w:rsid w:val="00D627E4"/>
    <w:rsid w:val="00D62896"/>
    <w:rsid w:val="00D62BDE"/>
    <w:rsid w:val="00D63630"/>
    <w:rsid w:val="00D63CEA"/>
    <w:rsid w:val="00D64F3D"/>
    <w:rsid w:val="00D6575B"/>
    <w:rsid w:val="00D65CAA"/>
    <w:rsid w:val="00D665AA"/>
    <w:rsid w:val="00D672B3"/>
    <w:rsid w:val="00D70781"/>
    <w:rsid w:val="00D72816"/>
    <w:rsid w:val="00D7336C"/>
    <w:rsid w:val="00D77C86"/>
    <w:rsid w:val="00D81E99"/>
    <w:rsid w:val="00D8588A"/>
    <w:rsid w:val="00D90628"/>
    <w:rsid w:val="00D90CC6"/>
    <w:rsid w:val="00D93CE2"/>
    <w:rsid w:val="00D95FC0"/>
    <w:rsid w:val="00DA126F"/>
    <w:rsid w:val="00DA3944"/>
    <w:rsid w:val="00DA49F0"/>
    <w:rsid w:val="00DA55BD"/>
    <w:rsid w:val="00DA6A34"/>
    <w:rsid w:val="00DB09DC"/>
    <w:rsid w:val="00DB0CB1"/>
    <w:rsid w:val="00DB572F"/>
    <w:rsid w:val="00DB5B21"/>
    <w:rsid w:val="00DB69D1"/>
    <w:rsid w:val="00DC1894"/>
    <w:rsid w:val="00DC2C6B"/>
    <w:rsid w:val="00DC3340"/>
    <w:rsid w:val="00DD186D"/>
    <w:rsid w:val="00DD282D"/>
    <w:rsid w:val="00DD30EB"/>
    <w:rsid w:val="00DD45EE"/>
    <w:rsid w:val="00DD6A64"/>
    <w:rsid w:val="00DD6E29"/>
    <w:rsid w:val="00DD7161"/>
    <w:rsid w:val="00DD7E2D"/>
    <w:rsid w:val="00DE3603"/>
    <w:rsid w:val="00DE38D1"/>
    <w:rsid w:val="00DE4C17"/>
    <w:rsid w:val="00DF0B97"/>
    <w:rsid w:val="00DF22A8"/>
    <w:rsid w:val="00DF328B"/>
    <w:rsid w:val="00DF45AB"/>
    <w:rsid w:val="00DF4979"/>
    <w:rsid w:val="00DF7698"/>
    <w:rsid w:val="00DF7D6C"/>
    <w:rsid w:val="00E014C8"/>
    <w:rsid w:val="00E01D25"/>
    <w:rsid w:val="00E01F7E"/>
    <w:rsid w:val="00E021B2"/>
    <w:rsid w:val="00E0373C"/>
    <w:rsid w:val="00E04772"/>
    <w:rsid w:val="00E0544B"/>
    <w:rsid w:val="00E06EDB"/>
    <w:rsid w:val="00E10915"/>
    <w:rsid w:val="00E11FDE"/>
    <w:rsid w:val="00E13B6B"/>
    <w:rsid w:val="00E149B9"/>
    <w:rsid w:val="00E1550F"/>
    <w:rsid w:val="00E168F3"/>
    <w:rsid w:val="00E17137"/>
    <w:rsid w:val="00E208A3"/>
    <w:rsid w:val="00E2130D"/>
    <w:rsid w:val="00E219E9"/>
    <w:rsid w:val="00E23AF3"/>
    <w:rsid w:val="00E279DB"/>
    <w:rsid w:val="00E30790"/>
    <w:rsid w:val="00E3128E"/>
    <w:rsid w:val="00E32A5B"/>
    <w:rsid w:val="00E32CE9"/>
    <w:rsid w:val="00E4008F"/>
    <w:rsid w:val="00E42336"/>
    <w:rsid w:val="00E42A93"/>
    <w:rsid w:val="00E44723"/>
    <w:rsid w:val="00E44EF5"/>
    <w:rsid w:val="00E51E6A"/>
    <w:rsid w:val="00E5202D"/>
    <w:rsid w:val="00E52C3F"/>
    <w:rsid w:val="00E53E0D"/>
    <w:rsid w:val="00E54100"/>
    <w:rsid w:val="00E54B87"/>
    <w:rsid w:val="00E54CB0"/>
    <w:rsid w:val="00E56680"/>
    <w:rsid w:val="00E56772"/>
    <w:rsid w:val="00E56DFE"/>
    <w:rsid w:val="00E571B6"/>
    <w:rsid w:val="00E61A2C"/>
    <w:rsid w:val="00E61DB9"/>
    <w:rsid w:val="00E641FA"/>
    <w:rsid w:val="00E667BC"/>
    <w:rsid w:val="00E67163"/>
    <w:rsid w:val="00E675EB"/>
    <w:rsid w:val="00E705B0"/>
    <w:rsid w:val="00E71415"/>
    <w:rsid w:val="00E74A36"/>
    <w:rsid w:val="00E7581A"/>
    <w:rsid w:val="00E76AD1"/>
    <w:rsid w:val="00E800C9"/>
    <w:rsid w:val="00E80DA7"/>
    <w:rsid w:val="00E826B9"/>
    <w:rsid w:val="00E83391"/>
    <w:rsid w:val="00E8456F"/>
    <w:rsid w:val="00E84FF4"/>
    <w:rsid w:val="00E856AD"/>
    <w:rsid w:val="00E877FD"/>
    <w:rsid w:val="00E8790E"/>
    <w:rsid w:val="00E91995"/>
    <w:rsid w:val="00E9278C"/>
    <w:rsid w:val="00E94F7A"/>
    <w:rsid w:val="00E9500D"/>
    <w:rsid w:val="00E962B6"/>
    <w:rsid w:val="00E97522"/>
    <w:rsid w:val="00E97639"/>
    <w:rsid w:val="00E97A57"/>
    <w:rsid w:val="00EA5809"/>
    <w:rsid w:val="00EA6705"/>
    <w:rsid w:val="00EB1900"/>
    <w:rsid w:val="00EB3E9F"/>
    <w:rsid w:val="00EB50E3"/>
    <w:rsid w:val="00EB61B5"/>
    <w:rsid w:val="00EB6E3D"/>
    <w:rsid w:val="00EB7FEC"/>
    <w:rsid w:val="00EC2EAC"/>
    <w:rsid w:val="00ED04AF"/>
    <w:rsid w:val="00ED1208"/>
    <w:rsid w:val="00ED13AE"/>
    <w:rsid w:val="00ED6006"/>
    <w:rsid w:val="00ED6C0C"/>
    <w:rsid w:val="00EE1B6C"/>
    <w:rsid w:val="00EE34D5"/>
    <w:rsid w:val="00EE4270"/>
    <w:rsid w:val="00EE56AF"/>
    <w:rsid w:val="00EE70D7"/>
    <w:rsid w:val="00EE7E00"/>
    <w:rsid w:val="00EF5502"/>
    <w:rsid w:val="00EF5EC2"/>
    <w:rsid w:val="00EF6ABB"/>
    <w:rsid w:val="00EF6C47"/>
    <w:rsid w:val="00EF70A0"/>
    <w:rsid w:val="00F00D9E"/>
    <w:rsid w:val="00F02377"/>
    <w:rsid w:val="00F04AC9"/>
    <w:rsid w:val="00F05938"/>
    <w:rsid w:val="00F06E77"/>
    <w:rsid w:val="00F07073"/>
    <w:rsid w:val="00F074CB"/>
    <w:rsid w:val="00F22BEA"/>
    <w:rsid w:val="00F2303D"/>
    <w:rsid w:val="00F244DF"/>
    <w:rsid w:val="00F260C3"/>
    <w:rsid w:val="00F26A40"/>
    <w:rsid w:val="00F2772D"/>
    <w:rsid w:val="00F27982"/>
    <w:rsid w:val="00F32410"/>
    <w:rsid w:val="00F3315D"/>
    <w:rsid w:val="00F33470"/>
    <w:rsid w:val="00F346E7"/>
    <w:rsid w:val="00F3497E"/>
    <w:rsid w:val="00F36CBE"/>
    <w:rsid w:val="00F37502"/>
    <w:rsid w:val="00F400DA"/>
    <w:rsid w:val="00F4224F"/>
    <w:rsid w:val="00F43851"/>
    <w:rsid w:val="00F43990"/>
    <w:rsid w:val="00F451B1"/>
    <w:rsid w:val="00F45A5E"/>
    <w:rsid w:val="00F45F8D"/>
    <w:rsid w:val="00F46891"/>
    <w:rsid w:val="00F47741"/>
    <w:rsid w:val="00F500DE"/>
    <w:rsid w:val="00F5111F"/>
    <w:rsid w:val="00F57E43"/>
    <w:rsid w:val="00F60591"/>
    <w:rsid w:val="00F61903"/>
    <w:rsid w:val="00F628E8"/>
    <w:rsid w:val="00F67E48"/>
    <w:rsid w:val="00F717DA"/>
    <w:rsid w:val="00F71B6E"/>
    <w:rsid w:val="00F720F9"/>
    <w:rsid w:val="00F77C64"/>
    <w:rsid w:val="00F77E1F"/>
    <w:rsid w:val="00F804B1"/>
    <w:rsid w:val="00F822D1"/>
    <w:rsid w:val="00F8375E"/>
    <w:rsid w:val="00F83FF1"/>
    <w:rsid w:val="00F862C2"/>
    <w:rsid w:val="00F92747"/>
    <w:rsid w:val="00F933EC"/>
    <w:rsid w:val="00FA6B00"/>
    <w:rsid w:val="00FA70C1"/>
    <w:rsid w:val="00FA7546"/>
    <w:rsid w:val="00FA78FD"/>
    <w:rsid w:val="00FA7A47"/>
    <w:rsid w:val="00FB3D49"/>
    <w:rsid w:val="00FB44F2"/>
    <w:rsid w:val="00FB6734"/>
    <w:rsid w:val="00FB731B"/>
    <w:rsid w:val="00FC06E2"/>
    <w:rsid w:val="00FC199F"/>
    <w:rsid w:val="00FC20D6"/>
    <w:rsid w:val="00FC3B68"/>
    <w:rsid w:val="00FC46AF"/>
    <w:rsid w:val="00FC6C28"/>
    <w:rsid w:val="00FD0F38"/>
    <w:rsid w:val="00FD32B6"/>
    <w:rsid w:val="00FD536A"/>
    <w:rsid w:val="00FE10A5"/>
    <w:rsid w:val="00FE15E9"/>
    <w:rsid w:val="00FE3C94"/>
    <w:rsid w:val="00FE457A"/>
    <w:rsid w:val="00FE5AAE"/>
    <w:rsid w:val="00FE70CA"/>
    <w:rsid w:val="00FE774A"/>
    <w:rsid w:val="00FF09DD"/>
    <w:rsid w:val="00FF0F8B"/>
    <w:rsid w:val="00FF53F2"/>
    <w:rsid w:val="00FF67D7"/>
    <w:rsid w:val="014A19AE"/>
    <w:rsid w:val="0206F71C"/>
    <w:rsid w:val="024AA2C9"/>
    <w:rsid w:val="024F4387"/>
    <w:rsid w:val="029D3DDF"/>
    <w:rsid w:val="02ECE346"/>
    <w:rsid w:val="03156CA1"/>
    <w:rsid w:val="0331087E"/>
    <w:rsid w:val="0374EB90"/>
    <w:rsid w:val="03C4E98D"/>
    <w:rsid w:val="03CC5610"/>
    <w:rsid w:val="03EDC671"/>
    <w:rsid w:val="0454B211"/>
    <w:rsid w:val="045A3BD0"/>
    <w:rsid w:val="0486F761"/>
    <w:rsid w:val="04883377"/>
    <w:rsid w:val="04AA7713"/>
    <w:rsid w:val="04CCBA27"/>
    <w:rsid w:val="04D05684"/>
    <w:rsid w:val="0589F250"/>
    <w:rsid w:val="05FC9ECB"/>
    <w:rsid w:val="060745E5"/>
    <w:rsid w:val="061A1B7C"/>
    <w:rsid w:val="066D0727"/>
    <w:rsid w:val="0698BD3B"/>
    <w:rsid w:val="069FB0AE"/>
    <w:rsid w:val="06B5DEBB"/>
    <w:rsid w:val="07175335"/>
    <w:rsid w:val="072AA241"/>
    <w:rsid w:val="07554EE0"/>
    <w:rsid w:val="07801CD7"/>
    <w:rsid w:val="0780A5BE"/>
    <w:rsid w:val="079A8007"/>
    <w:rsid w:val="07C214A6"/>
    <w:rsid w:val="086B7069"/>
    <w:rsid w:val="087C3BA7"/>
    <w:rsid w:val="08BB2C95"/>
    <w:rsid w:val="09178292"/>
    <w:rsid w:val="096C9935"/>
    <w:rsid w:val="097F513F"/>
    <w:rsid w:val="09D8E347"/>
    <w:rsid w:val="0A863CA2"/>
    <w:rsid w:val="0A9F184F"/>
    <w:rsid w:val="0B27F409"/>
    <w:rsid w:val="0B475E5B"/>
    <w:rsid w:val="0B7A6D55"/>
    <w:rsid w:val="0B8A046B"/>
    <w:rsid w:val="0BB5BAC0"/>
    <w:rsid w:val="0BD8C8F6"/>
    <w:rsid w:val="0BF23E0D"/>
    <w:rsid w:val="0C0D1FCF"/>
    <w:rsid w:val="0C37540B"/>
    <w:rsid w:val="0CBB84F1"/>
    <w:rsid w:val="0CE465DF"/>
    <w:rsid w:val="0D63A653"/>
    <w:rsid w:val="0D75F72D"/>
    <w:rsid w:val="0DF9D929"/>
    <w:rsid w:val="0E064A81"/>
    <w:rsid w:val="0EA70386"/>
    <w:rsid w:val="0EEF1F28"/>
    <w:rsid w:val="0F064A10"/>
    <w:rsid w:val="0F403E08"/>
    <w:rsid w:val="0F8EFC32"/>
    <w:rsid w:val="0FB2D243"/>
    <w:rsid w:val="0FB45F04"/>
    <w:rsid w:val="0FF28765"/>
    <w:rsid w:val="101BE16F"/>
    <w:rsid w:val="1059FDB3"/>
    <w:rsid w:val="10C6481D"/>
    <w:rsid w:val="112D4F24"/>
    <w:rsid w:val="11A1C09E"/>
    <w:rsid w:val="11A9A788"/>
    <w:rsid w:val="11FBDDE3"/>
    <w:rsid w:val="1224296A"/>
    <w:rsid w:val="122D415B"/>
    <w:rsid w:val="122E6816"/>
    <w:rsid w:val="124135BC"/>
    <w:rsid w:val="12B980AF"/>
    <w:rsid w:val="12F2ABED"/>
    <w:rsid w:val="130FAA8C"/>
    <w:rsid w:val="139152B6"/>
    <w:rsid w:val="13C7B0A2"/>
    <w:rsid w:val="1417E2BB"/>
    <w:rsid w:val="145A9801"/>
    <w:rsid w:val="15124E1E"/>
    <w:rsid w:val="152A76D8"/>
    <w:rsid w:val="15C1FF83"/>
    <w:rsid w:val="15C7A829"/>
    <w:rsid w:val="161D665E"/>
    <w:rsid w:val="163E36E5"/>
    <w:rsid w:val="16A86576"/>
    <w:rsid w:val="16BC2680"/>
    <w:rsid w:val="16CDBB43"/>
    <w:rsid w:val="16EC0120"/>
    <w:rsid w:val="170848A0"/>
    <w:rsid w:val="171F2947"/>
    <w:rsid w:val="1777F39D"/>
    <w:rsid w:val="17EBBB03"/>
    <w:rsid w:val="1827126D"/>
    <w:rsid w:val="182E95AC"/>
    <w:rsid w:val="183D6A97"/>
    <w:rsid w:val="1858F12B"/>
    <w:rsid w:val="1876382A"/>
    <w:rsid w:val="189ED77D"/>
    <w:rsid w:val="18A9AE85"/>
    <w:rsid w:val="18BE53D3"/>
    <w:rsid w:val="18BF65D3"/>
    <w:rsid w:val="18C5FFF9"/>
    <w:rsid w:val="18D1DDDF"/>
    <w:rsid w:val="18E85294"/>
    <w:rsid w:val="18F10E7C"/>
    <w:rsid w:val="191D8166"/>
    <w:rsid w:val="192ECB3A"/>
    <w:rsid w:val="196AA0F5"/>
    <w:rsid w:val="199BEDFA"/>
    <w:rsid w:val="19B61FAA"/>
    <w:rsid w:val="1A16DD7F"/>
    <w:rsid w:val="1A1717C0"/>
    <w:rsid w:val="1A352121"/>
    <w:rsid w:val="1A4A526F"/>
    <w:rsid w:val="1AF366CD"/>
    <w:rsid w:val="1B377660"/>
    <w:rsid w:val="1B3A72CC"/>
    <w:rsid w:val="1B6A31E6"/>
    <w:rsid w:val="1B7372E8"/>
    <w:rsid w:val="1C076507"/>
    <w:rsid w:val="1C51E9BA"/>
    <w:rsid w:val="1CB7F5D1"/>
    <w:rsid w:val="1CEB98E4"/>
    <w:rsid w:val="1CED9D88"/>
    <w:rsid w:val="1D075689"/>
    <w:rsid w:val="1D224184"/>
    <w:rsid w:val="1D39CC3A"/>
    <w:rsid w:val="1DDE9E48"/>
    <w:rsid w:val="1E12BC0F"/>
    <w:rsid w:val="1E21BD1B"/>
    <w:rsid w:val="1E6F47AB"/>
    <w:rsid w:val="1EC0D27A"/>
    <w:rsid w:val="1EC22790"/>
    <w:rsid w:val="1EE1E788"/>
    <w:rsid w:val="1F44BDBA"/>
    <w:rsid w:val="1F450E79"/>
    <w:rsid w:val="1F5230E4"/>
    <w:rsid w:val="1FCCFF52"/>
    <w:rsid w:val="1FD14338"/>
    <w:rsid w:val="1FE6F629"/>
    <w:rsid w:val="201DAD9A"/>
    <w:rsid w:val="20BE303D"/>
    <w:rsid w:val="2102A2F0"/>
    <w:rsid w:val="21618834"/>
    <w:rsid w:val="21E46427"/>
    <w:rsid w:val="21E9214A"/>
    <w:rsid w:val="2206CF91"/>
    <w:rsid w:val="23610E8C"/>
    <w:rsid w:val="2379BD7B"/>
    <w:rsid w:val="23D75C1D"/>
    <w:rsid w:val="23FCB2D2"/>
    <w:rsid w:val="240CEDAB"/>
    <w:rsid w:val="2455CA54"/>
    <w:rsid w:val="245DD6CF"/>
    <w:rsid w:val="24700D2E"/>
    <w:rsid w:val="24859484"/>
    <w:rsid w:val="24A5A06D"/>
    <w:rsid w:val="24E45052"/>
    <w:rsid w:val="24EB2D4C"/>
    <w:rsid w:val="25006FB7"/>
    <w:rsid w:val="2502E275"/>
    <w:rsid w:val="255834E9"/>
    <w:rsid w:val="26203C00"/>
    <w:rsid w:val="26440EA1"/>
    <w:rsid w:val="26624E46"/>
    <w:rsid w:val="269B2652"/>
    <w:rsid w:val="2710B54F"/>
    <w:rsid w:val="27E64CB3"/>
    <w:rsid w:val="27FAB33B"/>
    <w:rsid w:val="282FD423"/>
    <w:rsid w:val="28434700"/>
    <w:rsid w:val="28CF3D43"/>
    <w:rsid w:val="2919E601"/>
    <w:rsid w:val="2933D226"/>
    <w:rsid w:val="29849325"/>
    <w:rsid w:val="2986549A"/>
    <w:rsid w:val="29D1B6A7"/>
    <w:rsid w:val="29FB7547"/>
    <w:rsid w:val="2A22B9BF"/>
    <w:rsid w:val="2A564196"/>
    <w:rsid w:val="2A9D20BC"/>
    <w:rsid w:val="2AB71D9F"/>
    <w:rsid w:val="2AC64001"/>
    <w:rsid w:val="2AC96582"/>
    <w:rsid w:val="2B1C5F6C"/>
    <w:rsid w:val="2B81C1F2"/>
    <w:rsid w:val="2B86A9E5"/>
    <w:rsid w:val="2B916D3F"/>
    <w:rsid w:val="2C52C17D"/>
    <w:rsid w:val="2C9A84C2"/>
    <w:rsid w:val="2CDC7AA2"/>
    <w:rsid w:val="2CE055DF"/>
    <w:rsid w:val="2D1185C5"/>
    <w:rsid w:val="2D358F9B"/>
    <w:rsid w:val="2D58CC69"/>
    <w:rsid w:val="2D7A1B5E"/>
    <w:rsid w:val="2D809F2F"/>
    <w:rsid w:val="2DD2F6A0"/>
    <w:rsid w:val="2DD8BFAC"/>
    <w:rsid w:val="2E215808"/>
    <w:rsid w:val="2E35F929"/>
    <w:rsid w:val="2E7D64DF"/>
    <w:rsid w:val="2E8D893B"/>
    <w:rsid w:val="2E9C1471"/>
    <w:rsid w:val="2F684A3C"/>
    <w:rsid w:val="2F926212"/>
    <w:rsid w:val="2FC926D6"/>
    <w:rsid w:val="3025BAB8"/>
    <w:rsid w:val="30343ACE"/>
    <w:rsid w:val="30C56590"/>
    <w:rsid w:val="30FCCF03"/>
    <w:rsid w:val="31189306"/>
    <w:rsid w:val="31B6797B"/>
    <w:rsid w:val="31CD914C"/>
    <w:rsid w:val="31DEBEDD"/>
    <w:rsid w:val="32168923"/>
    <w:rsid w:val="32299BB0"/>
    <w:rsid w:val="3266E38A"/>
    <w:rsid w:val="329D3BF8"/>
    <w:rsid w:val="32EBB676"/>
    <w:rsid w:val="3357B46B"/>
    <w:rsid w:val="3376F927"/>
    <w:rsid w:val="3427CCA4"/>
    <w:rsid w:val="345656CA"/>
    <w:rsid w:val="34897330"/>
    <w:rsid w:val="348A1DE8"/>
    <w:rsid w:val="349612F0"/>
    <w:rsid w:val="34AE2277"/>
    <w:rsid w:val="3504EEFE"/>
    <w:rsid w:val="3518E457"/>
    <w:rsid w:val="35348969"/>
    <w:rsid w:val="3554330B"/>
    <w:rsid w:val="35F87F5B"/>
    <w:rsid w:val="3645592C"/>
    <w:rsid w:val="36552352"/>
    <w:rsid w:val="36837375"/>
    <w:rsid w:val="36DCA17B"/>
    <w:rsid w:val="370E70A8"/>
    <w:rsid w:val="38291BDF"/>
    <w:rsid w:val="38CA8636"/>
    <w:rsid w:val="397FA733"/>
    <w:rsid w:val="39CFDCAE"/>
    <w:rsid w:val="3A36CF1F"/>
    <w:rsid w:val="3A8E29F2"/>
    <w:rsid w:val="3A931E04"/>
    <w:rsid w:val="3ABEB037"/>
    <w:rsid w:val="3ACDA76E"/>
    <w:rsid w:val="3AF5FC7C"/>
    <w:rsid w:val="3B213942"/>
    <w:rsid w:val="3BC7F722"/>
    <w:rsid w:val="3C0EF75C"/>
    <w:rsid w:val="3C2963F3"/>
    <w:rsid w:val="3C78948B"/>
    <w:rsid w:val="3C7D3563"/>
    <w:rsid w:val="3CC0E67F"/>
    <w:rsid w:val="3CD81A2E"/>
    <w:rsid w:val="3D402FDC"/>
    <w:rsid w:val="3D488026"/>
    <w:rsid w:val="3D57CF73"/>
    <w:rsid w:val="3D720F9D"/>
    <w:rsid w:val="3DA26CB2"/>
    <w:rsid w:val="3DCCAF11"/>
    <w:rsid w:val="3E273410"/>
    <w:rsid w:val="3E41FD4C"/>
    <w:rsid w:val="3E493811"/>
    <w:rsid w:val="3E4FAF72"/>
    <w:rsid w:val="3F1280C9"/>
    <w:rsid w:val="3F667F35"/>
    <w:rsid w:val="3F7C30DB"/>
    <w:rsid w:val="40008A93"/>
    <w:rsid w:val="400E8EC9"/>
    <w:rsid w:val="40129FD9"/>
    <w:rsid w:val="401A5F56"/>
    <w:rsid w:val="403C4CD0"/>
    <w:rsid w:val="40836A15"/>
    <w:rsid w:val="4097F89E"/>
    <w:rsid w:val="40E8F20A"/>
    <w:rsid w:val="40E94D85"/>
    <w:rsid w:val="4106F68B"/>
    <w:rsid w:val="4120A8CF"/>
    <w:rsid w:val="412EF1FA"/>
    <w:rsid w:val="41558AD9"/>
    <w:rsid w:val="4159A836"/>
    <w:rsid w:val="41646446"/>
    <w:rsid w:val="41B09E1E"/>
    <w:rsid w:val="41D233BB"/>
    <w:rsid w:val="41FDEC77"/>
    <w:rsid w:val="42161A9F"/>
    <w:rsid w:val="423D3BDE"/>
    <w:rsid w:val="424441BC"/>
    <w:rsid w:val="4255F167"/>
    <w:rsid w:val="429E674F"/>
    <w:rsid w:val="42C3AFB1"/>
    <w:rsid w:val="43302F92"/>
    <w:rsid w:val="43644825"/>
    <w:rsid w:val="43A31262"/>
    <w:rsid w:val="43E14FDC"/>
    <w:rsid w:val="43E56D1D"/>
    <w:rsid w:val="441B0679"/>
    <w:rsid w:val="441B0FF8"/>
    <w:rsid w:val="44BB7D8F"/>
    <w:rsid w:val="44C9F52F"/>
    <w:rsid w:val="44F309D5"/>
    <w:rsid w:val="45144C74"/>
    <w:rsid w:val="45216157"/>
    <w:rsid w:val="454C4207"/>
    <w:rsid w:val="455A3DE4"/>
    <w:rsid w:val="458D5766"/>
    <w:rsid w:val="4605DDB4"/>
    <w:rsid w:val="462F601D"/>
    <w:rsid w:val="46C8CFCC"/>
    <w:rsid w:val="46DB4527"/>
    <w:rsid w:val="4700B26E"/>
    <w:rsid w:val="47206D4B"/>
    <w:rsid w:val="472F1844"/>
    <w:rsid w:val="4775CD3C"/>
    <w:rsid w:val="47B8198C"/>
    <w:rsid w:val="47CE5B95"/>
    <w:rsid w:val="480B246B"/>
    <w:rsid w:val="481DF10D"/>
    <w:rsid w:val="4826B0FB"/>
    <w:rsid w:val="48404A4B"/>
    <w:rsid w:val="485A1E6E"/>
    <w:rsid w:val="485F55FE"/>
    <w:rsid w:val="48C8349D"/>
    <w:rsid w:val="48F6379B"/>
    <w:rsid w:val="493640D3"/>
    <w:rsid w:val="496E2EAA"/>
    <w:rsid w:val="499F7BF2"/>
    <w:rsid w:val="49CA72BE"/>
    <w:rsid w:val="4A1C1E97"/>
    <w:rsid w:val="4A5A7EE8"/>
    <w:rsid w:val="4A892520"/>
    <w:rsid w:val="4B2F8A11"/>
    <w:rsid w:val="4B9D566A"/>
    <w:rsid w:val="4BEB85DE"/>
    <w:rsid w:val="4BEE0CA5"/>
    <w:rsid w:val="4C1444B8"/>
    <w:rsid w:val="4D144188"/>
    <w:rsid w:val="4D2224FF"/>
    <w:rsid w:val="4D2D476B"/>
    <w:rsid w:val="4D3B9CA9"/>
    <w:rsid w:val="4D42217E"/>
    <w:rsid w:val="4D847C34"/>
    <w:rsid w:val="4D92F607"/>
    <w:rsid w:val="4D9D4159"/>
    <w:rsid w:val="4DCFE661"/>
    <w:rsid w:val="4E24BF66"/>
    <w:rsid w:val="4E3B46D4"/>
    <w:rsid w:val="4E3DA219"/>
    <w:rsid w:val="4E4E1CC4"/>
    <w:rsid w:val="4E6049FC"/>
    <w:rsid w:val="4EDF42E7"/>
    <w:rsid w:val="4EFDBFC3"/>
    <w:rsid w:val="4EFE33E8"/>
    <w:rsid w:val="4F0D580C"/>
    <w:rsid w:val="4F5D5BE2"/>
    <w:rsid w:val="4F6E4A9C"/>
    <w:rsid w:val="4F7FE59D"/>
    <w:rsid w:val="4FA99C0A"/>
    <w:rsid w:val="4FF92298"/>
    <w:rsid w:val="5008372F"/>
    <w:rsid w:val="503A1F0B"/>
    <w:rsid w:val="505FEF84"/>
    <w:rsid w:val="507AD24D"/>
    <w:rsid w:val="50FD1955"/>
    <w:rsid w:val="51165898"/>
    <w:rsid w:val="5141B68B"/>
    <w:rsid w:val="5152A941"/>
    <w:rsid w:val="515E61B6"/>
    <w:rsid w:val="51FCECC1"/>
    <w:rsid w:val="528DD955"/>
    <w:rsid w:val="52D58041"/>
    <w:rsid w:val="52FD8EE2"/>
    <w:rsid w:val="533C502C"/>
    <w:rsid w:val="534F54BA"/>
    <w:rsid w:val="5391C2C6"/>
    <w:rsid w:val="53DB6F1C"/>
    <w:rsid w:val="53EDC202"/>
    <w:rsid w:val="5440CA7A"/>
    <w:rsid w:val="546A37EF"/>
    <w:rsid w:val="546DD4E1"/>
    <w:rsid w:val="547A1148"/>
    <w:rsid w:val="54822874"/>
    <w:rsid w:val="54CFC9FE"/>
    <w:rsid w:val="54D53507"/>
    <w:rsid w:val="54FB85F1"/>
    <w:rsid w:val="554ABED7"/>
    <w:rsid w:val="55F33443"/>
    <w:rsid w:val="561D8BE4"/>
    <w:rsid w:val="56D2ED71"/>
    <w:rsid w:val="56EC8255"/>
    <w:rsid w:val="56FD21F3"/>
    <w:rsid w:val="5700BDF1"/>
    <w:rsid w:val="571369C7"/>
    <w:rsid w:val="57476539"/>
    <w:rsid w:val="579D14C2"/>
    <w:rsid w:val="57BCB636"/>
    <w:rsid w:val="58049617"/>
    <w:rsid w:val="580BC114"/>
    <w:rsid w:val="5848150D"/>
    <w:rsid w:val="589E6F8F"/>
    <w:rsid w:val="58ADBF47"/>
    <w:rsid w:val="58D68F35"/>
    <w:rsid w:val="5909BD40"/>
    <w:rsid w:val="594EB277"/>
    <w:rsid w:val="59531FE1"/>
    <w:rsid w:val="596E7A7F"/>
    <w:rsid w:val="59A23CAF"/>
    <w:rsid w:val="59AAC359"/>
    <w:rsid w:val="59C6F4F7"/>
    <w:rsid w:val="59DAFCAE"/>
    <w:rsid w:val="5AADC350"/>
    <w:rsid w:val="5ACE95FA"/>
    <w:rsid w:val="5B4A4C70"/>
    <w:rsid w:val="5B4E9BEA"/>
    <w:rsid w:val="5B736F99"/>
    <w:rsid w:val="5B7EBFDE"/>
    <w:rsid w:val="5B880987"/>
    <w:rsid w:val="5BFD360E"/>
    <w:rsid w:val="5C2C051C"/>
    <w:rsid w:val="5C3400F6"/>
    <w:rsid w:val="5C458A86"/>
    <w:rsid w:val="5C4DB6A5"/>
    <w:rsid w:val="5C740D7A"/>
    <w:rsid w:val="5CA0658B"/>
    <w:rsid w:val="5CF18E5C"/>
    <w:rsid w:val="5DD88BFC"/>
    <w:rsid w:val="5DF58EC7"/>
    <w:rsid w:val="5E45E013"/>
    <w:rsid w:val="5F267F4E"/>
    <w:rsid w:val="5F2AAE86"/>
    <w:rsid w:val="5F4DDB5F"/>
    <w:rsid w:val="5F523EA2"/>
    <w:rsid w:val="5FEABD14"/>
    <w:rsid w:val="6030F17B"/>
    <w:rsid w:val="60727179"/>
    <w:rsid w:val="608B3023"/>
    <w:rsid w:val="60BEDE8B"/>
    <w:rsid w:val="60F8D827"/>
    <w:rsid w:val="611BCDA5"/>
    <w:rsid w:val="61A91E1F"/>
    <w:rsid w:val="61E8E821"/>
    <w:rsid w:val="6202CD30"/>
    <w:rsid w:val="62420021"/>
    <w:rsid w:val="624716FB"/>
    <w:rsid w:val="626088DE"/>
    <w:rsid w:val="629E5374"/>
    <w:rsid w:val="62AAD6F7"/>
    <w:rsid w:val="62DDFA4B"/>
    <w:rsid w:val="633C9A6D"/>
    <w:rsid w:val="634A6360"/>
    <w:rsid w:val="63544DD3"/>
    <w:rsid w:val="636575FD"/>
    <w:rsid w:val="63D298C8"/>
    <w:rsid w:val="63F2D1B5"/>
    <w:rsid w:val="6426016B"/>
    <w:rsid w:val="64B8480D"/>
    <w:rsid w:val="64BA40FE"/>
    <w:rsid w:val="64BE134C"/>
    <w:rsid w:val="64D9866B"/>
    <w:rsid w:val="64DB5CAB"/>
    <w:rsid w:val="64E5D1B1"/>
    <w:rsid w:val="6528E76D"/>
    <w:rsid w:val="652F7C0E"/>
    <w:rsid w:val="653FB8EF"/>
    <w:rsid w:val="65538F5A"/>
    <w:rsid w:val="657B1236"/>
    <w:rsid w:val="658FE369"/>
    <w:rsid w:val="659170D5"/>
    <w:rsid w:val="659E30FA"/>
    <w:rsid w:val="65F4FAFE"/>
    <w:rsid w:val="6608C4FC"/>
    <w:rsid w:val="6659503A"/>
    <w:rsid w:val="66F4CAB1"/>
    <w:rsid w:val="670FB085"/>
    <w:rsid w:val="672D84E6"/>
    <w:rsid w:val="674A823A"/>
    <w:rsid w:val="674DAEC8"/>
    <w:rsid w:val="679C5F8D"/>
    <w:rsid w:val="67CB6E06"/>
    <w:rsid w:val="67CBB37E"/>
    <w:rsid w:val="684667E3"/>
    <w:rsid w:val="685BBFD5"/>
    <w:rsid w:val="68A2C75B"/>
    <w:rsid w:val="68B9EEA8"/>
    <w:rsid w:val="691C25F3"/>
    <w:rsid w:val="692FBA4E"/>
    <w:rsid w:val="69867B5C"/>
    <w:rsid w:val="69AE666C"/>
    <w:rsid w:val="69EA134D"/>
    <w:rsid w:val="6A186DAE"/>
    <w:rsid w:val="6A193B83"/>
    <w:rsid w:val="6A39C2A8"/>
    <w:rsid w:val="6A75245A"/>
    <w:rsid w:val="6A8C67DF"/>
    <w:rsid w:val="6ADB966B"/>
    <w:rsid w:val="6AEE468B"/>
    <w:rsid w:val="6AF39F23"/>
    <w:rsid w:val="6B16D863"/>
    <w:rsid w:val="6B1DF6A8"/>
    <w:rsid w:val="6B7D9E0E"/>
    <w:rsid w:val="6B94C643"/>
    <w:rsid w:val="6BED6A8A"/>
    <w:rsid w:val="6C155FD2"/>
    <w:rsid w:val="6CC37C4D"/>
    <w:rsid w:val="6CEFFF5E"/>
    <w:rsid w:val="6D08D46A"/>
    <w:rsid w:val="6D09261A"/>
    <w:rsid w:val="6D8BCC90"/>
    <w:rsid w:val="6DFA5DB4"/>
    <w:rsid w:val="6DFD484E"/>
    <w:rsid w:val="6E27E83A"/>
    <w:rsid w:val="6E6F5676"/>
    <w:rsid w:val="6EC3BF28"/>
    <w:rsid w:val="6EDC9AF4"/>
    <w:rsid w:val="6F1400A7"/>
    <w:rsid w:val="6F6312A7"/>
    <w:rsid w:val="6F6ECEF1"/>
    <w:rsid w:val="6F732518"/>
    <w:rsid w:val="6FE9A81F"/>
    <w:rsid w:val="6FF3D509"/>
    <w:rsid w:val="702157B1"/>
    <w:rsid w:val="706D3FEE"/>
    <w:rsid w:val="7089CF7B"/>
    <w:rsid w:val="710B7C40"/>
    <w:rsid w:val="71144F89"/>
    <w:rsid w:val="7181B37D"/>
    <w:rsid w:val="7187E5E8"/>
    <w:rsid w:val="729B8056"/>
    <w:rsid w:val="72B4C70C"/>
    <w:rsid w:val="733A2F88"/>
    <w:rsid w:val="73ECF6C4"/>
    <w:rsid w:val="74062196"/>
    <w:rsid w:val="74290BDA"/>
    <w:rsid w:val="747793C2"/>
    <w:rsid w:val="74C085BF"/>
    <w:rsid w:val="74C309B2"/>
    <w:rsid w:val="75129D4C"/>
    <w:rsid w:val="753D5F07"/>
    <w:rsid w:val="755A9667"/>
    <w:rsid w:val="75777E2F"/>
    <w:rsid w:val="75E71DD5"/>
    <w:rsid w:val="7627C4E3"/>
    <w:rsid w:val="763B2002"/>
    <w:rsid w:val="7649F35A"/>
    <w:rsid w:val="76BCEFAE"/>
    <w:rsid w:val="76E182D6"/>
    <w:rsid w:val="7732A3D6"/>
    <w:rsid w:val="77A13E6A"/>
    <w:rsid w:val="77C3F116"/>
    <w:rsid w:val="781B3C21"/>
    <w:rsid w:val="785D838B"/>
    <w:rsid w:val="78B81CC1"/>
    <w:rsid w:val="78EDDAF1"/>
    <w:rsid w:val="79596BC3"/>
    <w:rsid w:val="7A0FB6C4"/>
    <w:rsid w:val="7A233886"/>
    <w:rsid w:val="7A71A9D8"/>
    <w:rsid w:val="7A823305"/>
    <w:rsid w:val="7A8A592E"/>
    <w:rsid w:val="7AAA29DA"/>
    <w:rsid w:val="7ABC6BF7"/>
    <w:rsid w:val="7AC11F09"/>
    <w:rsid w:val="7AF5761C"/>
    <w:rsid w:val="7B2EB0D8"/>
    <w:rsid w:val="7B8A4AE8"/>
    <w:rsid w:val="7B9F7B94"/>
    <w:rsid w:val="7BD82D11"/>
    <w:rsid w:val="7C097B20"/>
    <w:rsid w:val="7C4D0C66"/>
    <w:rsid w:val="7CD01682"/>
    <w:rsid w:val="7D02D135"/>
    <w:rsid w:val="7D18CAC7"/>
    <w:rsid w:val="7D2AB5F9"/>
    <w:rsid w:val="7E041514"/>
    <w:rsid w:val="7E5E5FDD"/>
    <w:rsid w:val="7EA92EB4"/>
    <w:rsid w:val="7F1A7380"/>
    <w:rsid w:val="7F2A2201"/>
    <w:rsid w:val="7F3D0D30"/>
    <w:rsid w:val="7F5067D7"/>
    <w:rsid w:val="7F84A17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0A40"/>
  <w15:chartTrackingRefBased/>
  <w15:docId w15:val="{D2F1EBC7-BC21-4C1C-9EEC-DD59D1C4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53C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53C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53CE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53CE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53CE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53CE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53CE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53CE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53CE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53CE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53CE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53CE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53CE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53CE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53CE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53CE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53CE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53CED"/>
    <w:rPr>
      <w:rFonts w:eastAsiaTheme="majorEastAsia" w:cstheme="majorBidi"/>
      <w:color w:val="272727" w:themeColor="text1" w:themeTint="D8"/>
    </w:rPr>
  </w:style>
  <w:style w:type="paragraph" w:styleId="Titolo">
    <w:name w:val="Title"/>
    <w:basedOn w:val="Normale"/>
    <w:next w:val="Normale"/>
    <w:link w:val="TitoloCarattere"/>
    <w:uiPriority w:val="10"/>
    <w:qFormat/>
    <w:rsid w:val="00053C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53CE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53CE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53CE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53CE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53CED"/>
    <w:rPr>
      <w:i/>
      <w:iCs/>
      <w:color w:val="404040" w:themeColor="text1" w:themeTint="BF"/>
    </w:rPr>
  </w:style>
  <w:style w:type="paragraph" w:styleId="Paragrafoelenco">
    <w:name w:val="List Paragraph"/>
    <w:basedOn w:val="Normale"/>
    <w:uiPriority w:val="34"/>
    <w:qFormat/>
    <w:rsid w:val="00053CED"/>
    <w:pPr>
      <w:ind w:left="720"/>
      <w:contextualSpacing/>
    </w:pPr>
  </w:style>
  <w:style w:type="character" w:styleId="Enfasiintensa">
    <w:name w:val="Intense Emphasis"/>
    <w:basedOn w:val="Carpredefinitoparagrafo"/>
    <w:uiPriority w:val="21"/>
    <w:qFormat/>
    <w:rsid w:val="00053CED"/>
    <w:rPr>
      <w:i/>
      <w:iCs/>
      <w:color w:val="0F4761" w:themeColor="accent1" w:themeShade="BF"/>
    </w:rPr>
  </w:style>
  <w:style w:type="paragraph" w:styleId="Citazioneintensa">
    <w:name w:val="Intense Quote"/>
    <w:basedOn w:val="Normale"/>
    <w:next w:val="Normale"/>
    <w:link w:val="CitazioneintensaCarattere"/>
    <w:uiPriority w:val="30"/>
    <w:qFormat/>
    <w:rsid w:val="00053C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53CED"/>
    <w:rPr>
      <w:i/>
      <w:iCs/>
      <w:color w:val="0F4761" w:themeColor="accent1" w:themeShade="BF"/>
    </w:rPr>
  </w:style>
  <w:style w:type="character" w:styleId="Riferimentointenso">
    <w:name w:val="Intense Reference"/>
    <w:basedOn w:val="Carpredefinitoparagrafo"/>
    <w:uiPriority w:val="32"/>
    <w:qFormat/>
    <w:rsid w:val="00053CED"/>
    <w:rPr>
      <w:b/>
      <w:bCs/>
      <w:smallCaps/>
      <w:color w:val="0F4761" w:themeColor="accent1" w:themeShade="BF"/>
      <w:spacing w:val="5"/>
    </w:rPr>
  </w:style>
  <w:style w:type="paragraph" w:styleId="Bibliografia">
    <w:name w:val="Bibliography"/>
    <w:basedOn w:val="Normale"/>
    <w:next w:val="Normale"/>
    <w:uiPriority w:val="37"/>
    <w:unhideWhenUsed/>
    <w:rsid w:val="007D17F1"/>
    <w:pPr>
      <w:tabs>
        <w:tab w:val="left" w:pos="384"/>
      </w:tabs>
      <w:spacing w:after="240" w:line="240" w:lineRule="auto"/>
      <w:ind w:left="384" w:hanging="384"/>
    </w:pPr>
  </w:style>
  <w:style w:type="character" w:styleId="Rimandocommento">
    <w:name w:val="annotation reference"/>
    <w:basedOn w:val="Carpredefinitoparagrafo"/>
    <w:uiPriority w:val="99"/>
    <w:semiHidden/>
    <w:unhideWhenUsed/>
    <w:rsid w:val="00B010C7"/>
    <w:rPr>
      <w:sz w:val="16"/>
      <w:szCs w:val="16"/>
    </w:rPr>
  </w:style>
  <w:style w:type="paragraph" w:styleId="Testocommento">
    <w:name w:val="annotation text"/>
    <w:basedOn w:val="Normale"/>
    <w:link w:val="TestocommentoCarattere"/>
    <w:uiPriority w:val="99"/>
    <w:unhideWhenUsed/>
    <w:rsid w:val="00B010C7"/>
    <w:pPr>
      <w:spacing w:line="240" w:lineRule="auto"/>
    </w:pPr>
    <w:rPr>
      <w:sz w:val="20"/>
      <w:szCs w:val="20"/>
    </w:rPr>
  </w:style>
  <w:style w:type="character" w:customStyle="1" w:styleId="TestocommentoCarattere">
    <w:name w:val="Testo commento Carattere"/>
    <w:basedOn w:val="Carpredefinitoparagrafo"/>
    <w:link w:val="Testocommento"/>
    <w:uiPriority w:val="99"/>
    <w:rsid w:val="00B010C7"/>
    <w:rPr>
      <w:sz w:val="20"/>
      <w:szCs w:val="20"/>
    </w:rPr>
  </w:style>
  <w:style w:type="paragraph" w:styleId="Soggettocommento">
    <w:name w:val="annotation subject"/>
    <w:basedOn w:val="Testocommento"/>
    <w:next w:val="Testocommento"/>
    <w:link w:val="SoggettocommentoCarattere"/>
    <w:uiPriority w:val="99"/>
    <w:semiHidden/>
    <w:unhideWhenUsed/>
    <w:rsid w:val="00B010C7"/>
    <w:rPr>
      <w:b/>
      <w:bCs/>
    </w:rPr>
  </w:style>
  <w:style w:type="character" w:customStyle="1" w:styleId="SoggettocommentoCarattere">
    <w:name w:val="Soggetto commento Carattere"/>
    <w:basedOn w:val="TestocommentoCarattere"/>
    <w:link w:val="Soggettocommento"/>
    <w:uiPriority w:val="99"/>
    <w:semiHidden/>
    <w:rsid w:val="00B010C7"/>
    <w:rPr>
      <w:b/>
      <w:bCs/>
      <w:sz w:val="20"/>
      <w:szCs w:val="20"/>
    </w:rPr>
  </w:style>
  <w:style w:type="paragraph" w:styleId="NormaleWeb">
    <w:name w:val="Normal (Web)"/>
    <w:basedOn w:val="Normale"/>
    <w:uiPriority w:val="99"/>
    <w:semiHidden/>
    <w:unhideWhenUsed/>
    <w:rsid w:val="00AE4B5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6A599E"/>
    <w:rPr>
      <w:color w:val="467886" w:themeColor="hyperlink"/>
      <w:u w:val="single"/>
    </w:rPr>
  </w:style>
  <w:style w:type="character" w:styleId="Menzionenonrisolta">
    <w:name w:val="Unresolved Mention"/>
    <w:basedOn w:val="Carpredefinitoparagrafo"/>
    <w:uiPriority w:val="99"/>
    <w:semiHidden/>
    <w:unhideWhenUsed/>
    <w:rsid w:val="006A599E"/>
    <w:rPr>
      <w:color w:val="605E5C"/>
      <w:shd w:val="clear" w:color="auto" w:fill="E1DFDD"/>
    </w:rPr>
  </w:style>
  <w:style w:type="paragraph" w:styleId="Intestazione">
    <w:name w:val="header"/>
    <w:basedOn w:val="Normale"/>
    <w:link w:val="IntestazioneCarattere"/>
    <w:uiPriority w:val="99"/>
    <w:unhideWhenUsed/>
    <w:rsid w:val="00E566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6680"/>
  </w:style>
  <w:style w:type="paragraph" w:styleId="Pidipagina">
    <w:name w:val="footer"/>
    <w:basedOn w:val="Normale"/>
    <w:link w:val="PidipaginaCarattere"/>
    <w:uiPriority w:val="99"/>
    <w:unhideWhenUsed/>
    <w:rsid w:val="00E566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6680"/>
  </w:style>
  <w:style w:type="paragraph" w:styleId="Revisione">
    <w:name w:val="Revision"/>
    <w:hidden/>
    <w:uiPriority w:val="99"/>
    <w:semiHidden/>
    <w:rsid w:val="002C248E"/>
    <w:pPr>
      <w:spacing w:after="0" w:line="240" w:lineRule="auto"/>
    </w:pPr>
  </w:style>
  <w:style w:type="character" w:customStyle="1" w:styleId="link-padding-right">
    <w:name w:val="link-padding-right"/>
    <w:basedOn w:val="Carpredefinitoparagrafo"/>
    <w:rsid w:val="003122BB"/>
  </w:style>
  <w:style w:type="table" w:styleId="Grigliatabella">
    <w:name w:val="Table Grid"/>
    <w:basedOn w:val="Tabellanormale"/>
    <w:uiPriority w:val="39"/>
    <w:rsid w:val="00485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6627">
      <w:bodyDiv w:val="1"/>
      <w:marLeft w:val="0"/>
      <w:marRight w:val="0"/>
      <w:marTop w:val="0"/>
      <w:marBottom w:val="0"/>
      <w:divBdr>
        <w:top w:val="none" w:sz="0" w:space="0" w:color="auto"/>
        <w:left w:val="none" w:sz="0" w:space="0" w:color="auto"/>
        <w:bottom w:val="none" w:sz="0" w:space="0" w:color="auto"/>
        <w:right w:val="none" w:sz="0" w:space="0" w:color="auto"/>
      </w:divBdr>
    </w:div>
    <w:div w:id="107624932">
      <w:bodyDiv w:val="1"/>
      <w:marLeft w:val="0"/>
      <w:marRight w:val="0"/>
      <w:marTop w:val="0"/>
      <w:marBottom w:val="0"/>
      <w:divBdr>
        <w:top w:val="none" w:sz="0" w:space="0" w:color="auto"/>
        <w:left w:val="none" w:sz="0" w:space="0" w:color="auto"/>
        <w:bottom w:val="none" w:sz="0" w:space="0" w:color="auto"/>
        <w:right w:val="none" w:sz="0" w:space="0" w:color="auto"/>
      </w:divBdr>
    </w:div>
    <w:div w:id="108593593">
      <w:bodyDiv w:val="1"/>
      <w:marLeft w:val="0"/>
      <w:marRight w:val="0"/>
      <w:marTop w:val="0"/>
      <w:marBottom w:val="0"/>
      <w:divBdr>
        <w:top w:val="none" w:sz="0" w:space="0" w:color="auto"/>
        <w:left w:val="none" w:sz="0" w:space="0" w:color="auto"/>
        <w:bottom w:val="none" w:sz="0" w:space="0" w:color="auto"/>
        <w:right w:val="none" w:sz="0" w:space="0" w:color="auto"/>
      </w:divBdr>
    </w:div>
    <w:div w:id="164132574">
      <w:bodyDiv w:val="1"/>
      <w:marLeft w:val="0"/>
      <w:marRight w:val="0"/>
      <w:marTop w:val="0"/>
      <w:marBottom w:val="0"/>
      <w:divBdr>
        <w:top w:val="none" w:sz="0" w:space="0" w:color="auto"/>
        <w:left w:val="none" w:sz="0" w:space="0" w:color="auto"/>
        <w:bottom w:val="none" w:sz="0" w:space="0" w:color="auto"/>
        <w:right w:val="none" w:sz="0" w:space="0" w:color="auto"/>
      </w:divBdr>
    </w:div>
    <w:div w:id="208421300">
      <w:bodyDiv w:val="1"/>
      <w:marLeft w:val="0"/>
      <w:marRight w:val="0"/>
      <w:marTop w:val="0"/>
      <w:marBottom w:val="0"/>
      <w:divBdr>
        <w:top w:val="none" w:sz="0" w:space="0" w:color="auto"/>
        <w:left w:val="none" w:sz="0" w:space="0" w:color="auto"/>
        <w:bottom w:val="none" w:sz="0" w:space="0" w:color="auto"/>
        <w:right w:val="none" w:sz="0" w:space="0" w:color="auto"/>
      </w:divBdr>
    </w:div>
    <w:div w:id="231044514">
      <w:bodyDiv w:val="1"/>
      <w:marLeft w:val="0"/>
      <w:marRight w:val="0"/>
      <w:marTop w:val="0"/>
      <w:marBottom w:val="0"/>
      <w:divBdr>
        <w:top w:val="none" w:sz="0" w:space="0" w:color="auto"/>
        <w:left w:val="none" w:sz="0" w:space="0" w:color="auto"/>
        <w:bottom w:val="none" w:sz="0" w:space="0" w:color="auto"/>
        <w:right w:val="none" w:sz="0" w:space="0" w:color="auto"/>
      </w:divBdr>
    </w:div>
    <w:div w:id="278681322">
      <w:bodyDiv w:val="1"/>
      <w:marLeft w:val="0"/>
      <w:marRight w:val="0"/>
      <w:marTop w:val="0"/>
      <w:marBottom w:val="0"/>
      <w:divBdr>
        <w:top w:val="none" w:sz="0" w:space="0" w:color="auto"/>
        <w:left w:val="none" w:sz="0" w:space="0" w:color="auto"/>
        <w:bottom w:val="none" w:sz="0" w:space="0" w:color="auto"/>
        <w:right w:val="none" w:sz="0" w:space="0" w:color="auto"/>
      </w:divBdr>
    </w:div>
    <w:div w:id="302664751">
      <w:bodyDiv w:val="1"/>
      <w:marLeft w:val="0"/>
      <w:marRight w:val="0"/>
      <w:marTop w:val="0"/>
      <w:marBottom w:val="0"/>
      <w:divBdr>
        <w:top w:val="none" w:sz="0" w:space="0" w:color="auto"/>
        <w:left w:val="none" w:sz="0" w:space="0" w:color="auto"/>
        <w:bottom w:val="none" w:sz="0" w:space="0" w:color="auto"/>
        <w:right w:val="none" w:sz="0" w:space="0" w:color="auto"/>
      </w:divBdr>
    </w:div>
    <w:div w:id="382365726">
      <w:bodyDiv w:val="1"/>
      <w:marLeft w:val="0"/>
      <w:marRight w:val="0"/>
      <w:marTop w:val="0"/>
      <w:marBottom w:val="0"/>
      <w:divBdr>
        <w:top w:val="none" w:sz="0" w:space="0" w:color="auto"/>
        <w:left w:val="none" w:sz="0" w:space="0" w:color="auto"/>
        <w:bottom w:val="none" w:sz="0" w:space="0" w:color="auto"/>
        <w:right w:val="none" w:sz="0" w:space="0" w:color="auto"/>
      </w:divBdr>
    </w:div>
    <w:div w:id="523251030">
      <w:bodyDiv w:val="1"/>
      <w:marLeft w:val="0"/>
      <w:marRight w:val="0"/>
      <w:marTop w:val="0"/>
      <w:marBottom w:val="0"/>
      <w:divBdr>
        <w:top w:val="none" w:sz="0" w:space="0" w:color="auto"/>
        <w:left w:val="none" w:sz="0" w:space="0" w:color="auto"/>
        <w:bottom w:val="none" w:sz="0" w:space="0" w:color="auto"/>
        <w:right w:val="none" w:sz="0" w:space="0" w:color="auto"/>
      </w:divBdr>
    </w:div>
    <w:div w:id="549535069">
      <w:bodyDiv w:val="1"/>
      <w:marLeft w:val="0"/>
      <w:marRight w:val="0"/>
      <w:marTop w:val="0"/>
      <w:marBottom w:val="0"/>
      <w:divBdr>
        <w:top w:val="none" w:sz="0" w:space="0" w:color="auto"/>
        <w:left w:val="none" w:sz="0" w:space="0" w:color="auto"/>
        <w:bottom w:val="none" w:sz="0" w:space="0" w:color="auto"/>
        <w:right w:val="none" w:sz="0" w:space="0" w:color="auto"/>
      </w:divBdr>
    </w:div>
    <w:div w:id="606935560">
      <w:bodyDiv w:val="1"/>
      <w:marLeft w:val="0"/>
      <w:marRight w:val="0"/>
      <w:marTop w:val="0"/>
      <w:marBottom w:val="0"/>
      <w:divBdr>
        <w:top w:val="none" w:sz="0" w:space="0" w:color="auto"/>
        <w:left w:val="none" w:sz="0" w:space="0" w:color="auto"/>
        <w:bottom w:val="none" w:sz="0" w:space="0" w:color="auto"/>
        <w:right w:val="none" w:sz="0" w:space="0" w:color="auto"/>
      </w:divBdr>
    </w:div>
    <w:div w:id="628321545">
      <w:bodyDiv w:val="1"/>
      <w:marLeft w:val="0"/>
      <w:marRight w:val="0"/>
      <w:marTop w:val="0"/>
      <w:marBottom w:val="0"/>
      <w:divBdr>
        <w:top w:val="none" w:sz="0" w:space="0" w:color="auto"/>
        <w:left w:val="none" w:sz="0" w:space="0" w:color="auto"/>
        <w:bottom w:val="none" w:sz="0" w:space="0" w:color="auto"/>
        <w:right w:val="none" w:sz="0" w:space="0" w:color="auto"/>
      </w:divBdr>
    </w:div>
    <w:div w:id="687222155">
      <w:bodyDiv w:val="1"/>
      <w:marLeft w:val="0"/>
      <w:marRight w:val="0"/>
      <w:marTop w:val="0"/>
      <w:marBottom w:val="0"/>
      <w:divBdr>
        <w:top w:val="none" w:sz="0" w:space="0" w:color="auto"/>
        <w:left w:val="none" w:sz="0" w:space="0" w:color="auto"/>
        <w:bottom w:val="none" w:sz="0" w:space="0" w:color="auto"/>
        <w:right w:val="none" w:sz="0" w:space="0" w:color="auto"/>
      </w:divBdr>
    </w:div>
    <w:div w:id="814180258">
      <w:bodyDiv w:val="1"/>
      <w:marLeft w:val="0"/>
      <w:marRight w:val="0"/>
      <w:marTop w:val="0"/>
      <w:marBottom w:val="0"/>
      <w:divBdr>
        <w:top w:val="none" w:sz="0" w:space="0" w:color="auto"/>
        <w:left w:val="none" w:sz="0" w:space="0" w:color="auto"/>
        <w:bottom w:val="none" w:sz="0" w:space="0" w:color="auto"/>
        <w:right w:val="none" w:sz="0" w:space="0" w:color="auto"/>
      </w:divBdr>
    </w:div>
    <w:div w:id="962926712">
      <w:bodyDiv w:val="1"/>
      <w:marLeft w:val="0"/>
      <w:marRight w:val="0"/>
      <w:marTop w:val="0"/>
      <w:marBottom w:val="0"/>
      <w:divBdr>
        <w:top w:val="none" w:sz="0" w:space="0" w:color="auto"/>
        <w:left w:val="none" w:sz="0" w:space="0" w:color="auto"/>
        <w:bottom w:val="none" w:sz="0" w:space="0" w:color="auto"/>
        <w:right w:val="none" w:sz="0" w:space="0" w:color="auto"/>
      </w:divBdr>
    </w:div>
    <w:div w:id="1041979857">
      <w:bodyDiv w:val="1"/>
      <w:marLeft w:val="0"/>
      <w:marRight w:val="0"/>
      <w:marTop w:val="0"/>
      <w:marBottom w:val="0"/>
      <w:divBdr>
        <w:top w:val="none" w:sz="0" w:space="0" w:color="auto"/>
        <w:left w:val="none" w:sz="0" w:space="0" w:color="auto"/>
        <w:bottom w:val="none" w:sz="0" w:space="0" w:color="auto"/>
        <w:right w:val="none" w:sz="0" w:space="0" w:color="auto"/>
      </w:divBdr>
    </w:div>
    <w:div w:id="1043797713">
      <w:bodyDiv w:val="1"/>
      <w:marLeft w:val="0"/>
      <w:marRight w:val="0"/>
      <w:marTop w:val="0"/>
      <w:marBottom w:val="0"/>
      <w:divBdr>
        <w:top w:val="none" w:sz="0" w:space="0" w:color="auto"/>
        <w:left w:val="none" w:sz="0" w:space="0" w:color="auto"/>
        <w:bottom w:val="none" w:sz="0" w:space="0" w:color="auto"/>
        <w:right w:val="none" w:sz="0" w:space="0" w:color="auto"/>
      </w:divBdr>
    </w:div>
    <w:div w:id="1135104568">
      <w:bodyDiv w:val="1"/>
      <w:marLeft w:val="0"/>
      <w:marRight w:val="0"/>
      <w:marTop w:val="0"/>
      <w:marBottom w:val="0"/>
      <w:divBdr>
        <w:top w:val="none" w:sz="0" w:space="0" w:color="auto"/>
        <w:left w:val="none" w:sz="0" w:space="0" w:color="auto"/>
        <w:bottom w:val="none" w:sz="0" w:space="0" w:color="auto"/>
        <w:right w:val="none" w:sz="0" w:space="0" w:color="auto"/>
      </w:divBdr>
    </w:div>
    <w:div w:id="1311011844">
      <w:bodyDiv w:val="1"/>
      <w:marLeft w:val="0"/>
      <w:marRight w:val="0"/>
      <w:marTop w:val="0"/>
      <w:marBottom w:val="0"/>
      <w:divBdr>
        <w:top w:val="none" w:sz="0" w:space="0" w:color="auto"/>
        <w:left w:val="none" w:sz="0" w:space="0" w:color="auto"/>
        <w:bottom w:val="none" w:sz="0" w:space="0" w:color="auto"/>
        <w:right w:val="none" w:sz="0" w:space="0" w:color="auto"/>
      </w:divBdr>
    </w:div>
    <w:div w:id="1326930662">
      <w:bodyDiv w:val="1"/>
      <w:marLeft w:val="0"/>
      <w:marRight w:val="0"/>
      <w:marTop w:val="0"/>
      <w:marBottom w:val="0"/>
      <w:divBdr>
        <w:top w:val="none" w:sz="0" w:space="0" w:color="auto"/>
        <w:left w:val="none" w:sz="0" w:space="0" w:color="auto"/>
        <w:bottom w:val="none" w:sz="0" w:space="0" w:color="auto"/>
        <w:right w:val="none" w:sz="0" w:space="0" w:color="auto"/>
      </w:divBdr>
    </w:div>
    <w:div w:id="1328898077">
      <w:bodyDiv w:val="1"/>
      <w:marLeft w:val="0"/>
      <w:marRight w:val="0"/>
      <w:marTop w:val="0"/>
      <w:marBottom w:val="0"/>
      <w:divBdr>
        <w:top w:val="none" w:sz="0" w:space="0" w:color="auto"/>
        <w:left w:val="none" w:sz="0" w:space="0" w:color="auto"/>
        <w:bottom w:val="none" w:sz="0" w:space="0" w:color="auto"/>
        <w:right w:val="none" w:sz="0" w:space="0" w:color="auto"/>
      </w:divBdr>
    </w:div>
    <w:div w:id="1336959884">
      <w:bodyDiv w:val="1"/>
      <w:marLeft w:val="0"/>
      <w:marRight w:val="0"/>
      <w:marTop w:val="0"/>
      <w:marBottom w:val="0"/>
      <w:divBdr>
        <w:top w:val="none" w:sz="0" w:space="0" w:color="auto"/>
        <w:left w:val="none" w:sz="0" w:space="0" w:color="auto"/>
        <w:bottom w:val="none" w:sz="0" w:space="0" w:color="auto"/>
        <w:right w:val="none" w:sz="0" w:space="0" w:color="auto"/>
      </w:divBdr>
      <w:divsChild>
        <w:div w:id="798844914">
          <w:marLeft w:val="0"/>
          <w:marRight w:val="0"/>
          <w:marTop w:val="0"/>
          <w:marBottom w:val="0"/>
          <w:divBdr>
            <w:top w:val="none" w:sz="0" w:space="0" w:color="auto"/>
            <w:left w:val="none" w:sz="0" w:space="0" w:color="auto"/>
            <w:bottom w:val="none" w:sz="0" w:space="0" w:color="auto"/>
            <w:right w:val="none" w:sz="0" w:space="0" w:color="auto"/>
          </w:divBdr>
          <w:divsChild>
            <w:div w:id="841551801">
              <w:marLeft w:val="0"/>
              <w:marRight w:val="0"/>
              <w:marTop w:val="0"/>
              <w:marBottom w:val="0"/>
              <w:divBdr>
                <w:top w:val="none" w:sz="0" w:space="0" w:color="auto"/>
                <w:left w:val="none" w:sz="0" w:space="0" w:color="auto"/>
                <w:bottom w:val="none" w:sz="0" w:space="0" w:color="auto"/>
                <w:right w:val="none" w:sz="0" w:space="0" w:color="auto"/>
              </w:divBdr>
              <w:divsChild>
                <w:div w:id="11353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50587">
      <w:bodyDiv w:val="1"/>
      <w:marLeft w:val="0"/>
      <w:marRight w:val="0"/>
      <w:marTop w:val="0"/>
      <w:marBottom w:val="0"/>
      <w:divBdr>
        <w:top w:val="none" w:sz="0" w:space="0" w:color="auto"/>
        <w:left w:val="none" w:sz="0" w:space="0" w:color="auto"/>
        <w:bottom w:val="none" w:sz="0" w:space="0" w:color="auto"/>
        <w:right w:val="none" w:sz="0" w:space="0" w:color="auto"/>
      </w:divBdr>
    </w:div>
    <w:div w:id="1408847876">
      <w:bodyDiv w:val="1"/>
      <w:marLeft w:val="0"/>
      <w:marRight w:val="0"/>
      <w:marTop w:val="0"/>
      <w:marBottom w:val="0"/>
      <w:divBdr>
        <w:top w:val="none" w:sz="0" w:space="0" w:color="auto"/>
        <w:left w:val="none" w:sz="0" w:space="0" w:color="auto"/>
        <w:bottom w:val="none" w:sz="0" w:space="0" w:color="auto"/>
        <w:right w:val="none" w:sz="0" w:space="0" w:color="auto"/>
      </w:divBdr>
    </w:div>
    <w:div w:id="1511217065">
      <w:bodyDiv w:val="1"/>
      <w:marLeft w:val="0"/>
      <w:marRight w:val="0"/>
      <w:marTop w:val="0"/>
      <w:marBottom w:val="0"/>
      <w:divBdr>
        <w:top w:val="none" w:sz="0" w:space="0" w:color="auto"/>
        <w:left w:val="none" w:sz="0" w:space="0" w:color="auto"/>
        <w:bottom w:val="none" w:sz="0" w:space="0" w:color="auto"/>
        <w:right w:val="none" w:sz="0" w:space="0" w:color="auto"/>
      </w:divBdr>
    </w:div>
    <w:div w:id="1512910045">
      <w:bodyDiv w:val="1"/>
      <w:marLeft w:val="0"/>
      <w:marRight w:val="0"/>
      <w:marTop w:val="0"/>
      <w:marBottom w:val="0"/>
      <w:divBdr>
        <w:top w:val="none" w:sz="0" w:space="0" w:color="auto"/>
        <w:left w:val="none" w:sz="0" w:space="0" w:color="auto"/>
        <w:bottom w:val="none" w:sz="0" w:space="0" w:color="auto"/>
        <w:right w:val="none" w:sz="0" w:space="0" w:color="auto"/>
      </w:divBdr>
    </w:div>
    <w:div w:id="1580672948">
      <w:bodyDiv w:val="1"/>
      <w:marLeft w:val="0"/>
      <w:marRight w:val="0"/>
      <w:marTop w:val="0"/>
      <w:marBottom w:val="0"/>
      <w:divBdr>
        <w:top w:val="none" w:sz="0" w:space="0" w:color="auto"/>
        <w:left w:val="none" w:sz="0" w:space="0" w:color="auto"/>
        <w:bottom w:val="none" w:sz="0" w:space="0" w:color="auto"/>
        <w:right w:val="none" w:sz="0" w:space="0" w:color="auto"/>
      </w:divBdr>
    </w:div>
    <w:div w:id="1681275885">
      <w:bodyDiv w:val="1"/>
      <w:marLeft w:val="0"/>
      <w:marRight w:val="0"/>
      <w:marTop w:val="0"/>
      <w:marBottom w:val="0"/>
      <w:divBdr>
        <w:top w:val="none" w:sz="0" w:space="0" w:color="auto"/>
        <w:left w:val="none" w:sz="0" w:space="0" w:color="auto"/>
        <w:bottom w:val="none" w:sz="0" w:space="0" w:color="auto"/>
        <w:right w:val="none" w:sz="0" w:space="0" w:color="auto"/>
      </w:divBdr>
    </w:div>
    <w:div w:id="1758746043">
      <w:bodyDiv w:val="1"/>
      <w:marLeft w:val="0"/>
      <w:marRight w:val="0"/>
      <w:marTop w:val="0"/>
      <w:marBottom w:val="0"/>
      <w:divBdr>
        <w:top w:val="none" w:sz="0" w:space="0" w:color="auto"/>
        <w:left w:val="none" w:sz="0" w:space="0" w:color="auto"/>
        <w:bottom w:val="none" w:sz="0" w:space="0" w:color="auto"/>
        <w:right w:val="none" w:sz="0" w:space="0" w:color="auto"/>
      </w:divBdr>
    </w:div>
    <w:div w:id="1785538083">
      <w:bodyDiv w:val="1"/>
      <w:marLeft w:val="0"/>
      <w:marRight w:val="0"/>
      <w:marTop w:val="0"/>
      <w:marBottom w:val="0"/>
      <w:divBdr>
        <w:top w:val="none" w:sz="0" w:space="0" w:color="auto"/>
        <w:left w:val="none" w:sz="0" w:space="0" w:color="auto"/>
        <w:bottom w:val="none" w:sz="0" w:space="0" w:color="auto"/>
        <w:right w:val="none" w:sz="0" w:space="0" w:color="auto"/>
      </w:divBdr>
    </w:div>
    <w:div w:id="1814643335">
      <w:bodyDiv w:val="1"/>
      <w:marLeft w:val="0"/>
      <w:marRight w:val="0"/>
      <w:marTop w:val="0"/>
      <w:marBottom w:val="0"/>
      <w:divBdr>
        <w:top w:val="none" w:sz="0" w:space="0" w:color="auto"/>
        <w:left w:val="none" w:sz="0" w:space="0" w:color="auto"/>
        <w:bottom w:val="none" w:sz="0" w:space="0" w:color="auto"/>
        <w:right w:val="none" w:sz="0" w:space="0" w:color="auto"/>
      </w:divBdr>
    </w:div>
    <w:div w:id="1841001463">
      <w:bodyDiv w:val="1"/>
      <w:marLeft w:val="0"/>
      <w:marRight w:val="0"/>
      <w:marTop w:val="0"/>
      <w:marBottom w:val="0"/>
      <w:divBdr>
        <w:top w:val="none" w:sz="0" w:space="0" w:color="auto"/>
        <w:left w:val="none" w:sz="0" w:space="0" w:color="auto"/>
        <w:bottom w:val="none" w:sz="0" w:space="0" w:color="auto"/>
        <w:right w:val="none" w:sz="0" w:space="0" w:color="auto"/>
      </w:divBdr>
    </w:div>
    <w:div w:id="1930314324">
      <w:bodyDiv w:val="1"/>
      <w:marLeft w:val="0"/>
      <w:marRight w:val="0"/>
      <w:marTop w:val="0"/>
      <w:marBottom w:val="0"/>
      <w:divBdr>
        <w:top w:val="none" w:sz="0" w:space="0" w:color="auto"/>
        <w:left w:val="none" w:sz="0" w:space="0" w:color="auto"/>
        <w:bottom w:val="none" w:sz="0" w:space="0" w:color="auto"/>
        <w:right w:val="none" w:sz="0" w:space="0" w:color="auto"/>
      </w:divBdr>
    </w:div>
    <w:div w:id="194407343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8190549">
      <w:bodyDiv w:val="1"/>
      <w:marLeft w:val="0"/>
      <w:marRight w:val="0"/>
      <w:marTop w:val="0"/>
      <w:marBottom w:val="0"/>
      <w:divBdr>
        <w:top w:val="none" w:sz="0" w:space="0" w:color="auto"/>
        <w:left w:val="none" w:sz="0" w:space="0" w:color="auto"/>
        <w:bottom w:val="none" w:sz="0" w:space="0" w:color="auto"/>
        <w:right w:val="none" w:sz="0" w:space="0" w:color="auto"/>
      </w:divBdr>
    </w:div>
    <w:div w:id="2075547505">
      <w:bodyDiv w:val="1"/>
      <w:marLeft w:val="0"/>
      <w:marRight w:val="0"/>
      <w:marTop w:val="0"/>
      <w:marBottom w:val="0"/>
      <w:divBdr>
        <w:top w:val="none" w:sz="0" w:space="0" w:color="auto"/>
        <w:left w:val="none" w:sz="0" w:space="0" w:color="auto"/>
        <w:bottom w:val="none" w:sz="0" w:space="0" w:color="auto"/>
        <w:right w:val="none" w:sz="0" w:space="0" w:color="auto"/>
      </w:divBdr>
      <w:divsChild>
        <w:div w:id="866331340">
          <w:marLeft w:val="0"/>
          <w:marRight w:val="0"/>
          <w:marTop w:val="0"/>
          <w:marBottom w:val="0"/>
          <w:divBdr>
            <w:top w:val="none" w:sz="0" w:space="0" w:color="auto"/>
            <w:left w:val="none" w:sz="0" w:space="0" w:color="auto"/>
            <w:bottom w:val="none" w:sz="0" w:space="0" w:color="auto"/>
            <w:right w:val="none" w:sz="0" w:space="0" w:color="auto"/>
          </w:divBdr>
          <w:divsChild>
            <w:div w:id="1371957747">
              <w:marLeft w:val="0"/>
              <w:marRight w:val="0"/>
              <w:marTop w:val="0"/>
              <w:marBottom w:val="0"/>
              <w:divBdr>
                <w:top w:val="none" w:sz="0" w:space="0" w:color="auto"/>
                <w:left w:val="none" w:sz="0" w:space="0" w:color="auto"/>
                <w:bottom w:val="none" w:sz="0" w:space="0" w:color="auto"/>
                <w:right w:val="none" w:sz="0" w:space="0" w:color="auto"/>
              </w:divBdr>
              <w:divsChild>
                <w:div w:id="1888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65EAE2-F0B9-48D9-8ED1-F93AE323C603}">
  <we:reference id="f78a3046-9e99-4300-aa2b-5814002b01a2" version="1.55.1.0" store="EXCatalog" storeType="EXCatalog"/>
  <we:alternateReferences>
    <we:reference id="WA104382081" version="1.55.1.0" store="it-IT"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F000-1F5A-4C19-AD23-B64CF57D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5532</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Viggiano</dc:creator>
  <cp:keywords/>
  <dc:description/>
  <cp:lastModifiedBy>Marta Viggiano</cp:lastModifiedBy>
  <cp:revision>59</cp:revision>
  <dcterms:created xsi:type="dcterms:W3CDTF">2025-06-10T11:31:00Z</dcterms:created>
  <dcterms:modified xsi:type="dcterms:W3CDTF">2025-08-29T12:36:00Z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id="eSKMrIzK"/&gt;&lt;style id="http://www.zotero.org/styles/springer-basic-brackets" hasBibliography="1" bibliographyStyleHasBeenSet="1"/&gt;&lt;prefs&gt;&lt;pref name="fieldType" value="Field"/&gt;&lt;pref name="dontAskDe</vt:lpwstr>
  </property>
  <property fmtid="{D5CDD505-2E9C-101B-9397-08002B2CF9AE}" pid="3" name="ZOTERO_PREF_2">
    <vt:lpwstr>layCitationUpdates" value="true"/&gt;&lt;/prefs&gt;&lt;/data&gt;</vt:lpwstr>
  </property>
</Properties>
</file>