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9645F" w14:textId="7177492B" w:rsidR="003C270D" w:rsidRPr="00451982" w:rsidRDefault="003E72C4">
      <w:pPr>
        <w:rPr>
          <w:rFonts w:ascii="Calibri" w:hAnsi="Calibri" w:cs="Calibri"/>
          <w:sz w:val="22"/>
          <w:szCs w:val="22"/>
        </w:rPr>
      </w:pPr>
      <w:r w:rsidRPr="00451982">
        <w:rPr>
          <w:rFonts w:ascii="Calibri" w:hAnsi="Calibri" w:cs="Calibri"/>
          <w:sz w:val="22"/>
          <w:szCs w:val="22"/>
        </w:rPr>
        <w:t>Supplementary material</w:t>
      </w:r>
    </w:p>
    <w:p w14:paraId="6E541F3A" w14:textId="51252D4D" w:rsidR="003E72C4" w:rsidRPr="00451982" w:rsidRDefault="003E72C4">
      <w:pPr>
        <w:rPr>
          <w:rFonts w:ascii="Calibri" w:hAnsi="Calibri" w:cs="Calibri"/>
          <w:sz w:val="22"/>
          <w:szCs w:val="22"/>
        </w:rPr>
      </w:pPr>
      <w:r w:rsidRPr="00451982">
        <w:rPr>
          <w:rFonts w:ascii="Calibri" w:hAnsi="Calibri" w:cs="Calibri"/>
          <w:sz w:val="22"/>
          <w:szCs w:val="22"/>
        </w:rPr>
        <w:t>2025/08/20</w:t>
      </w:r>
    </w:p>
    <w:p w14:paraId="4D45D325" w14:textId="59F97C20" w:rsidR="003E72C4" w:rsidRPr="00451982" w:rsidRDefault="003E72C4">
      <w:pPr>
        <w:rPr>
          <w:rFonts w:ascii="Calibri" w:hAnsi="Calibri" w:cs="Calibri"/>
          <w:sz w:val="22"/>
          <w:szCs w:val="22"/>
        </w:rPr>
      </w:pPr>
      <w:r w:rsidRPr="00451982">
        <w:rPr>
          <w:rFonts w:ascii="Calibri" w:hAnsi="Calibri" w:cs="Calibri"/>
          <w:sz w:val="22"/>
          <w:szCs w:val="22"/>
        </w:rPr>
        <w:t>Missing analysis</w:t>
      </w:r>
    </w:p>
    <w:p w14:paraId="11561A31" w14:textId="7D35B0D3" w:rsidR="00FC4DDE" w:rsidRPr="00451982" w:rsidRDefault="00FC4DDE" w:rsidP="00FC4DDE">
      <w:pPr>
        <w:rPr>
          <w:rFonts w:ascii="Calibri" w:hAnsi="Calibri" w:cs="Calibri"/>
          <w:color w:val="000000" w:themeColor="text1"/>
          <w:sz w:val="22"/>
          <w:szCs w:val="22"/>
        </w:rPr>
      </w:pPr>
      <w:r w:rsidRPr="00451982">
        <w:rPr>
          <w:rFonts w:ascii="Calibri" w:hAnsi="Calibri" w:cs="Calibri"/>
          <w:color w:val="000000" w:themeColor="text1"/>
          <w:sz w:val="22"/>
          <w:szCs w:val="22"/>
        </w:rPr>
        <w:t>The cases with an item-missing cause the elimination of 2,224 cases out of 8,887 (30% of the total number of eligible cases). The filtering of missing cases may raise questions as to whether any systematic bias was introduced into the statistical estimations as a result. As a result, in this document we provide an auxiliary analysis of missing cases.</w:t>
      </w:r>
    </w:p>
    <w:p w14:paraId="468A60E9" w14:textId="7389C2A7" w:rsidR="00FC4DDE" w:rsidRPr="00451982" w:rsidRDefault="00FC4DDE" w:rsidP="00FC4DDE">
      <w:pPr>
        <w:rPr>
          <w:rFonts w:ascii="Calibri" w:hAnsi="Calibri" w:cs="Calibri"/>
          <w:color w:val="000000" w:themeColor="text1"/>
          <w:sz w:val="22"/>
          <w:szCs w:val="22"/>
        </w:rPr>
      </w:pPr>
      <w:r w:rsidRPr="00451982">
        <w:rPr>
          <w:rFonts w:ascii="Calibri" w:hAnsi="Calibri" w:cs="Calibri"/>
          <w:color w:val="000000" w:themeColor="text1"/>
          <w:sz w:val="22"/>
          <w:szCs w:val="22"/>
        </w:rPr>
        <w:t xml:space="preserve">Table 1 shows how having a missing value for parental </w:t>
      </w:r>
      <w:r w:rsidR="003B1A78" w:rsidRPr="00451982">
        <w:rPr>
          <w:rFonts w:ascii="Calibri" w:hAnsi="Calibri" w:cs="Calibri"/>
          <w:color w:val="000000" w:themeColor="text1"/>
          <w:sz w:val="22"/>
          <w:szCs w:val="22"/>
        </w:rPr>
        <w:t>background (</w:t>
      </w:r>
      <w:r w:rsidR="00066363" w:rsidRPr="00451982">
        <w:rPr>
          <w:rFonts w:ascii="Calibri" w:hAnsi="Calibri" w:cs="Calibri"/>
          <w:color w:val="000000" w:themeColor="text1"/>
          <w:sz w:val="22"/>
          <w:szCs w:val="22"/>
        </w:rPr>
        <w:t>occupation and parental education</w:t>
      </w:r>
      <w:r w:rsidR="003B1A78" w:rsidRPr="00451982">
        <w:rPr>
          <w:rFonts w:ascii="Calibri" w:hAnsi="Calibri" w:cs="Calibri"/>
          <w:color w:val="000000" w:themeColor="text1"/>
          <w:sz w:val="22"/>
          <w:szCs w:val="22"/>
        </w:rPr>
        <w:t>)</w:t>
      </w:r>
      <w:r w:rsidR="00066363" w:rsidRPr="00451982">
        <w:rPr>
          <w:rFonts w:ascii="Calibri" w:hAnsi="Calibri" w:cs="Calibri"/>
          <w:color w:val="000000" w:themeColor="text1"/>
          <w:sz w:val="22"/>
          <w:szCs w:val="22"/>
        </w:rPr>
        <w:t xml:space="preserve"> </w:t>
      </w:r>
      <w:r w:rsidRPr="00451982">
        <w:rPr>
          <w:rFonts w:ascii="Calibri" w:hAnsi="Calibri" w:cs="Calibri"/>
          <w:color w:val="000000" w:themeColor="text1"/>
          <w:sz w:val="22"/>
          <w:szCs w:val="22"/>
        </w:rPr>
        <w:t xml:space="preserve">variables is predicted by our other independent variables. Being younger, divorced or separated, or a stayer is linked to having a missing parental </w:t>
      </w:r>
      <w:r w:rsidR="00FD388A" w:rsidRPr="00451982">
        <w:rPr>
          <w:rFonts w:ascii="Calibri" w:hAnsi="Calibri" w:cs="Calibri"/>
          <w:color w:val="000000" w:themeColor="text1"/>
          <w:sz w:val="22"/>
          <w:szCs w:val="22"/>
        </w:rPr>
        <w:t>occupation and parental education</w:t>
      </w:r>
      <w:r w:rsidRPr="00451982">
        <w:rPr>
          <w:rFonts w:ascii="Calibri" w:hAnsi="Calibri" w:cs="Calibri"/>
          <w:color w:val="000000" w:themeColor="text1"/>
          <w:sz w:val="22"/>
          <w:szCs w:val="22"/>
        </w:rPr>
        <w:t xml:space="preserve">. That said, we do not have any reason to believe that those missing ISEI values will be systematically different from valid values. Having </w:t>
      </w:r>
      <w:r w:rsidR="00D83D4B" w:rsidRPr="00451982">
        <w:rPr>
          <w:rFonts w:ascii="Calibri" w:hAnsi="Calibri" w:cs="Calibri"/>
          <w:color w:val="000000" w:themeColor="text1"/>
          <w:sz w:val="22"/>
          <w:szCs w:val="22"/>
        </w:rPr>
        <w:t xml:space="preserve">age, marital status, and migration status </w:t>
      </w:r>
      <w:r w:rsidRPr="00451982">
        <w:rPr>
          <w:rFonts w:ascii="Calibri" w:hAnsi="Calibri" w:cs="Calibri"/>
          <w:color w:val="000000" w:themeColor="text1"/>
          <w:sz w:val="22"/>
          <w:szCs w:val="22"/>
        </w:rPr>
        <w:t>variables included in our models adjusts for any potential bias that may be introduced by the selection effects related to them.</w:t>
      </w:r>
    </w:p>
    <w:p w14:paraId="0ADD652E" w14:textId="47349023" w:rsidR="005F7973" w:rsidRPr="00451982" w:rsidRDefault="005F7973" w:rsidP="00FC4DDE">
      <w:pPr>
        <w:rPr>
          <w:rFonts w:ascii="Calibri" w:hAnsi="Calibri" w:cs="Calibri"/>
          <w:color w:val="000000" w:themeColor="text1"/>
          <w:sz w:val="22"/>
          <w:szCs w:val="22"/>
        </w:rPr>
      </w:pPr>
      <w:r w:rsidRPr="00451982">
        <w:rPr>
          <w:rFonts w:ascii="Calibri" w:hAnsi="Calibri" w:cs="Calibri"/>
          <w:color w:val="000000" w:themeColor="text1"/>
          <w:sz w:val="22"/>
          <w:szCs w:val="22"/>
        </w:rPr>
        <w:t>Table 1: Regression for having an item missing in one of the dependent variables</w:t>
      </w:r>
    </w:p>
    <w:tbl>
      <w:tblPr>
        <w:tblW w:w="9001" w:type="dxa"/>
        <w:tblLook w:val="04A0" w:firstRow="1" w:lastRow="0" w:firstColumn="1" w:lastColumn="0" w:noHBand="0" w:noVBand="1"/>
      </w:tblPr>
      <w:tblGrid>
        <w:gridCol w:w="5647"/>
        <w:gridCol w:w="3354"/>
      </w:tblGrid>
      <w:tr w:rsidR="003D5985" w:rsidRPr="00451982" w14:paraId="3134F71F" w14:textId="77777777" w:rsidTr="003D5985">
        <w:trPr>
          <w:trHeight w:val="290"/>
        </w:trPr>
        <w:tc>
          <w:tcPr>
            <w:tcW w:w="9001" w:type="dxa"/>
            <w:gridSpan w:val="2"/>
            <w:tcBorders>
              <w:top w:val="single" w:sz="4" w:space="0" w:color="auto"/>
              <w:left w:val="nil"/>
              <w:bottom w:val="nil"/>
              <w:right w:val="nil"/>
            </w:tcBorders>
            <w:noWrap/>
            <w:vAlign w:val="bottom"/>
            <w:hideMark/>
          </w:tcPr>
          <w:p w14:paraId="5F49E722" w14:textId="77777777" w:rsidR="003D5985" w:rsidRPr="00451982" w:rsidRDefault="003D5985" w:rsidP="003D5985">
            <w:pPr>
              <w:spacing w:after="0" w:line="240" w:lineRule="auto"/>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Dependent variable: having an item missing</w:t>
            </w:r>
          </w:p>
        </w:tc>
      </w:tr>
      <w:tr w:rsidR="003D5985" w:rsidRPr="00451982" w14:paraId="67FC3825" w14:textId="77777777" w:rsidTr="003D5985">
        <w:trPr>
          <w:trHeight w:val="300"/>
        </w:trPr>
        <w:tc>
          <w:tcPr>
            <w:tcW w:w="5647" w:type="dxa"/>
            <w:tcBorders>
              <w:top w:val="nil"/>
              <w:left w:val="nil"/>
              <w:bottom w:val="single" w:sz="8" w:space="0" w:color="auto"/>
              <w:right w:val="nil"/>
            </w:tcBorders>
            <w:noWrap/>
            <w:vAlign w:val="bottom"/>
            <w:hideMark/>
          </w:tcPr>
          <w:p w14:paraId="57F91CBA" w14:textId="77777777" w:rsidR="003D5985" w:rsidRPr="00451982" w:rsidRDefault="003D5985" w:rsidP="003D5985">
            <w:pPr>
              <w:spacing w:after="0" w:line="240" w:lineRule="auto"/>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 </w:t>
            </w:r>
          </w:p>
        </w:tc>
        <w:tc>
          <w:tcPr>
            <w:tcW w:w="3354" w:type="dxa"/>
            <w:tcBorders>
              <w:top w:val="nil"/>
              <w:left w:val="nil"/>
              <w:bottom w:val="single" w:sz="8" w:space="0" w:color="auto"/>
              <w:right w:val="nil"/>
            </w:tcBorders>
            <w:noWrap/>
            <w:vAlign w:val="bottom"/>
            <w:hideMark/>
          </w:tcPr>
          <w:p w14:paraId="0ACFFBD1" w14:textId="77777777" w:rsidR="003D5985" w:rsidRPr="00451982" w:rsidRDefault="003D5985" w:rsidP="003D5985">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beta / SE</w:t>
            </w:r>
          </w:p>
        </w:tc>
      </w:tr>
      <w:tr w:rsidR="003D5985" w:rsidRPr="00451982" w14:paraId="10D763C1" w14:textId="77777777" w:rsidTr="003D5985">
        <w:trPr>
          <w:trHeight w:val="290"/>
        </w:trPr>
        <w:tc>
          <w:tcPr>
            <w:tcW w:w="5647" w:type="dxa"/>
            <w:tcBorders>
              <w:top w:val="nil"/>
              <w:left w:val="nil"/>
              <w:bottom w:val="nil"/>
              <w:right w:val="nil"/>
            </w:tcBorders>
            <w:noWrap/>
            <w:vAlign w:val="bottom"/>
            <w:hideMark/>
          </w:tcPr>
          <w:p w14:paraId="5202DE9F" w14:textId="77777777" w:rsidR="003D5985" w:rsidRPr="00451982" w:rsidRDefault="003D5985" w:rsidP="003D5985">
            <w:pPr>
              <w:spacing w:after="0" w:line="240" w:lineRule="auto"/>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Age</w:t>
            </w:r>
          </w:p>
        </w:tc>
        <w:tc>
          <w:tcPr>
            <w:tcW w:w="3354" w:type="dxa"/>
            <w:tcBorders>
              <w:top w:val="nil"/>
              <w:left w:val="nil"/>
              <w:bottom w:val="nil"/>
              <w:right w:val="nil"/>
            </w:tcBorders>
            <w:noWrap/>
            <w:vAlign w:val="bottom"/>
            <w:hideMark/>
          </w:tcPr>
          <w:p w14:paraId="53236B47" w14:textId="77777777" w:rsidR="003D5985" w:rsidRPr="00451982" w:rsidRDefault="003D5985" w:rsidP="003D5985">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-0.0514***</w:t>
            </w:r>
          </w:p>
        </w:tc>
      </w:tr>
      <w:tr w:rsidR="003D5985" w:rsidRPr="00451982" w14:paraId="15985E08" w14:textId="77777777" w:rsidTr="003D5985">
        <w:trPr>
          <w:trHeight w:val="290"/>
        </w:trPr>
        <w:tc>
          <w:tcPr>
            <w:tcW w:w="5647" w:type="dxa"/>
            <w:tcBorders>
              <w:top w:val="nil"/>
              <w:left w:val="nil"/>
              <w:bottom w:val="nil"/>
              <w:right w:val="nil"/>
            </w:tcBorders>
            <w:noWrap/>
            <w:vAlign w:val="bottom"/>
            <w:hideMark/>
          </w:tcPr>
          <w:p w14:paraId="321A983D" w14:textId="77777777" w:rsidR="003D5985" w:rsidRPr="00451982" w:rsidRDefault="003D5985" w:rsidP="003D5985">
            <w:pPr>
              <w:spacing w:after="0" w:line="240" w:lineRule="auto"/>
              <w:jc w:val="center"/>
              <w:rPr>
                <w:rFonts w:ascii="Calibri" w:eastAsia="Times New Roman" w:hAnsi="Calibri" w:cs="Calibri"/>
                <w:color w:val="000000"/>
                <w:kern w:val="0"/>
                <w:sz w:val="22"/>
                <w:szCs w:val="22"/>
                <w:lang w:eastAsia="en-GB"/>
                <w14:ligatures w14:val="none"/>
              </w:rPr>
            </w:pPr>
          </w:p>
        </w:tc>
        <w:tc>
          <w:tcPr>
            <w:tcW w:w="3354" w:type="dxa"/>
            <w:tcBorders>
              <w:top w:val="nil"/>
              <w:left w:val="nil"/>
              <w:bottom w:val="nil"/>
              <w:right w:val="nil"/>
            </w:tcBorders>
            <w:noWrap/>
            <w:vAlign w:val="bottom"/>
            <w:hideMark/>
          </w:tcPr>
          <w:p w14:paraId="414F2DAF" w14:textId="77777777" w:rsidR="003D5985" w:rsidRPr="00451982" w:rsidRDefault="003D5985" w:rsidP="003D5985">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-0.00318</w:t>
            </w:r>
          </w:p>
        </w:tc>
      </w:tr>
      <w:tr w:rsidR="003D5985" w:rsidRPr="00451982" w14:paraId="30FC02BE" w14:textId="77777777" w:rsidTr="003D5985">
        <w:trPr>
          <w:trHeight w:val="290"/>
        </w:trPr>
        <w:tc>
          <w:tcPr>
            <w:tcW w:w="5647" w:type="dxa"/>
            <w:tcBorders>
              <w:top w:val="nil"/>
              <w:left w:val="nil"/>
              <w:bottom w:val="nil"/>
              <w:right w:val="nil"/>
            </w:tcBorders>
            <w:noWrap/>
            <w:vAlign w:val="bottom"/>
            <w:hideMark/>
          </w:tcPr>
          <w:p w14:paraId="115C0903" w14:textId="77777777" w:rsidR="003D5985" w:rsidRPr="00451982" w:rsidRDefault="003D5985" w:rsidP="003D5985">
            <w:pPr>
              <w:spacing w:after="0" w:line="240" w:lineRule="auto"/>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Female</w:t>
            </w:r>
          </w:p>
        </w:tc>
        <w:tc>
          <w:tcPr>
            <w:tcW w:w="3354" w:type="dxa"/>
            <w:tcBorders>
              <w:top w:val="nil"/>
              <w:left w:val="nil"/>
              <w:bottom w:val="nil"/>
              <w:right w:val="nil"/>
            </w:tcBorders>
            <w:noWrap/>
            <w:vAlign w:val="bottom"/>
            <w:hideMark/>
          </w:tcPr>
          <w:p w14:paraId="12D28319" w14:textId="77777777" w:rsidR="003D5985" w:rsidRPr="00451982" w:rsidRDefault="003D5985" w:rsidP="003D5985">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-0.0372</w:t>
            </w:r>
          </w:p>
        </w:tc>
      </w:tr>
      <w:tr w:rsidR="003D5985" w:rsidRPr="00451982" w14:paraId="1B4DA0F2" w14:textId="77777777" w:rsidTr="003D5985">
        <w:trPr>
          <w:trHeight w:val="290"/>
        </w:trPr>
        <w:tc>
          <w:tcPr>
            <w:tcW w:w="5647" w:type="dxa"/>
            <w:tcBorders>
              <w:top w:val="nil"/>
              <w:left w:val="nil"/>
              <w:bottom w:val="nil"/>
              <w:right w:val="nil"/>
            </w:tcBorders>
            <w:noWrap/>
            <w:vAlign w:val="bottom"/>
            <w:hideMark/>
          </w:tcPr>
          <w:p w14:paraId="4F01F064" w14:textId="77777777" w:rsidR="003D5985" w:rsidRPr="00451982" w:rsidRDefault="003D5985" w:rsidP="003D5985">
            <w:pPr>
              <w:spacing w:after="0" w:line="240" w:lineRule="auto"/>
              <w:jc w:val="center"/>
              <w:rPr>
                <w:rFonts w:ascii="Calibri" w:eastAsia="Times New Roman" w:hAnsi="Calibri" w:cs="Calibri"/>
                <w:color w:val="000000"/>
                <w:kern w:val="0"/>
                <w:sz w:val="22"/>
                <w:szCs w:val="22"/>
                <w:lang w:eastAsia="en-GB"/>
                <w14:ligatures w14:val="none"/>
              </w:rPr>
            </w:pPr>
          </w:p>
        </w:tc>
        <w:tc>
          <w:tcPr>
            <w:tcW w:w="3354" w:type="dxa"/>
            <w:tcBorders>
              <w:top w:val="nil"/>
              <w:left w:val="nil"/>
              <w:bottom w:val="nil"/>
              <w:right w:val="nil"/>
            </w:tcBorders>
            <w:noWrap/>
            <w:vAlign w:val="bottom"/>
            <w:hideMark/>
          </w:tcPr>
          <w:p w14:paraId="186FFD1B" w14:textId="77777777" w:rsidR="003D5985" w:rsidRPr="00451982" w:rsidRDefault="003D5985" w:rsidP="003D5985">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-0.0407</w:t>
            </w:r>
          </w:p>
        </w:tc>
      </w:tr>
      <w:tr w:rsidR="003D5985" w:rsidRPr="00451982" w14:paraId="5F8E09E7" w14:textId="77777777" w:rsidTr="003D5985">
        <w:trPr>
          <w:trHeight w:val="290"/>
        </w:trPr>
        <w:tc>
          <w:tcPr>
            <w:tcW w:w="9001" w:type="dxa"/>
            <w:gridSpan w:val="2"/>
            <w:tcBorders>
              <w:top w:val="nil"/>
              <w:left w:val="nil"/>
              <w:bottom w:val="nil"/>
              <w:right w:val="nil"/>
            </w:tcBorders>
            <w:noWrap/>
            <w:vAlign w:val="bottom"/>
            <w:hideMark/>
          </w:tcPr>
          <w:p w14:paraId="0C2416DE" w14:textId="77777777" w:rsidR="003D5985" w:rsidRPr="00451982" w:rsidRDefault="003D5985" w:rsidP="003D5985">
            <w:pPr>
              <w:spacing w:after="0" w:line="240" w:lineRule="auto"/>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Marital status (ref: Married)</w:t>
            </w:r>
          </w:p>
        </w:tc>
      </w:tr>
      <w:tr w:rsidR="003D5985" w:rsidRPr="00451982" w14:paraId="5F4EBFC1" w14:textId="77777777" w:rsidTr="003D5985">
        <w:trPr>
          <w:trHeight w:val="290"/>
        </w:trPr>
        <w:tc>
          <w:tcPr>
            <w:tcW w:w="5647" w:type="dxa"/>
            <w:tcBorders>
              <w:top w:val="nil"/>
              <w:left w:val="nil"/>
              <w:bottom w:val="nil"/>
              <w:right w:val="nil"/>
            </w:tcBorders>
            <w:noWrap/>
            <w:vAlign w:val="bottom"/>
            <w:hideMark/>
          </w:tcPr>
          <w:p w14:paraId="671ED927" w14:textId="5AFE547B" w:rsidR="003D5985" w:rsidRPr="00451982" w:rsidRDefault="003D5985" w:rsidP="003D5985">
            <w:pPr>
              <w:spacing w:after="0" w:line="240" w:lineRule="auto"/>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Divorced/</w:t>
            </w:r>
            <w:r w:rsidR="00F93781" w:rsidRPr="00451982">
              <w:rPr>
                <w:rFonts w:ascii="Calibri" w:eastAsia="Times New Roman" w:hAnsi="Calibri" w:cs="Calibri"/>
                <w:color w:val="000000"/>
                <w:kern w:val="0"/>
                <w:sz w:val="22"/>
                <w:szCs w:val="22"/>
                <w:lang w:eastAsia="en-GB"/>
                <w14:ligatures w14:val="none"/>
              </w:rPr>
              <w:t>separated</w:t>
            </w:r>
          </w:p>
        </w:tc>
        <w:tc>
          <w:tcPr>
            <w:tcW w:w="3354" w:type="dxa"/>
            <w:tcBorders>
              <w:top w:val="nil"/>
              <w:left w:val="nil"/>
              <w:bottom w:val="nil"/>
              <w:right w:val="nil"/>
            </w:tcBorders>
            <w:noWrap/>
            <w:vAlign w:val="bottom"/>
            <w:hideMark/>
          </w:tcPr>
          <w:p w14:paraId="257D9F23" w14:textId="77777777" w:rsidR="003D5985" w:rsidRPr="00451982" w:rsidRDefault="003D5985" w:rsidP="003D5985">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0.245**</w:t>
            </w:r>
          </w:p>
        </w:tc>
      </w:tr>
      <w:tr w:rsidR="003D5985" w:rsidRPr="00451982" w14:paraId="24B03A4D" w14:textId="77777777" w:rsidTr="003D5985">
        <w:trPr>
          <w:trHeight w:val="290"/>
        </w:trPr>
        <w:tc>
          <w:tcPr>
            <w:tcW w:w="5647" w:type="dxa"/>
            <w:tcBorders>
              <w:top w:val="nil"/>
              <w:left w:val="nil"/>
              <w:bottom w:val="nil"/>
              <w:right w:val="nil"/>
            </w:tcBorders>
            <w:noWrap/>
            <w:vAlign w:val="bottom"/>
            <w:hideMark/>
          </w:tcPr>
          <w:p w14:paraId="6B1F383C" w14:textId="77777777" w:rsidR="003D5985" w:rsidRPr="00451982" w:rsidRDefault="003D5985" w:rsidP="003D5985">
            <w:pPr>
              <w:spacing w:after="0" w:line="240" w:lineRule="auto"/>
              <w:jc w:val="center"/>
              <w:rPr>
                <w:rFonts w:ascii="Calibri" w:eastAsia="Times New Roman" w:hAnsi="Calibri" w:cs="Calibri"/>
                <w:color w:val="000000"/>
                <w:kern w:val="0"/>
                <w:sz w:val="22"/>
                <w:szCs w:val="22"/>
                <w:lang w:eastAsia="en-GB"/>
                <w14:ligatures w14:val="none"/>
              </w:rPr>
            </w:pPr>
          </w:p>
        </w:tc>
        <w:tc>
          <w:tcPr>
            <w:tcW w:w="3354" w:type="dxa"/>
            <w:tcBorders>
              <w:top w:val="nil"/>
              <w:left w:val="nil"/>
              <w:bottom w:val="nil"/>
              <w:right w:val="nil"/>
            </w:tcBorders>
            <w:noWrap/>
            <w:vAlign w:val="bottom"/>
            <w:hideMark/>
          </w:tcPr>
          <w:p w14:paraId="27BD4FEF" w14:textId="77777777" w:rsidR="003D5985" w:rsidRPr="00451982" w:rsidRDefault="003D5985" w:rsidP="003D5985">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-0.112</w:t>
            </w:r>
          </w:p>
        </w:tc>
      </w:tr>
      <w:tr w:rsidR="003D5985" w:rsidRPr="00451982" w14:paraId="6D360036" w14:textId="77777777" w:rsidTr="003D5985">
        <w:trPr>
          <w:trHeight w:val="290"/>
        </w:trPr>
        <w:tc>
          <w:tcPr>
            <w:tcW w:w="5647" w:type="dxa"/>
            <w:tcBorders>
              <w:top w:val="nil"/>
              <w:left w:val="nil"/>
              <w:bottom w:val="nil"/>
              <w:right w:val="nil"/>
            </w:tcBorders>
            <w:noWrap/>
            <w:vAlign w:val="bottom"/>
            <w:hideMark/>
          </w:tcPr>
          <w:p w14:paraId="17B95179" w14:textId="77777777" w:rsidR="003D5985" w:rsidRPr="00451982" w:rsidRDefault="003D5985" w:rsidP="003D5985">
            <w:pPr>
              <w:spacing w:after="0" w:line="240" w:lineRule="auto"/>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Never married</w:t>
            </w:r>
          </w:p>
        </w:tc>
        <w:tc>
          <w:tcPr>
            <w:tcW w:w="3354" w:type="dxa"/>
            <w:tcBorders>
              <w:top w:val="nil"/>
              <w:left w:val="nil"/>
              <w:bottom w:val="nil"/>
              <w:right w:val="nil"/>
            </w:tcBorders>
            <w:noWrap/>
            <w:vAlign w:val="bottom"/>
            <w:hideMark/>
          </w:tcPr>
          <w:p w14:paraId="3B775CF5" w14:textId="77777777" w:rsidR="003D5985" w:rsidRPr="00451982" w:rsidRDefault="003D5985" w:rsidP="003D5985">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-0.0316</w:t>
            </w:r>
          </w:p>
        </w:tc>
      </w:tr>
      <w:tr w:rsidR="003D5985" w:rsidRPr="00451982" w14:paraId="4038E4D0" w14:textId="77777777" w:rsidTr="003D5985">
        <w:trPr>
          <w:trHeight w:val="290"/>
        </w:trPr>
        <w:tc>
          <w:tcPr>
            <w:tcW w:w="5647" w:type="dxa"/>
            <w:tcBorders>
              <w:top w:val="nil"/>
              <w:left w:val="nil"/>
              <w:bottom w:val="nil"/>
              <w:right w:val="nil"/>
            </w:tcBorders>
            <w:noWrap/>
            <w:vAlign w:val="bottom"/>
            <w:hideMark/>
          </w:tcPr>
          <w:p w14:paraId="4BB31652" w14:textId="77777777" w:rsidR="003D5985" w:rsidRPr="00451982" w:rsidRDefault="003D5985" w:rsidP="003D5985">
            <w:pPr>
              <w:spacing w:after="0" w:line="240" w:lineRule="auto"/>
              <w:jc w:val="center"/>
              <w:rPr>
                <w:rFonts w:ascii="Calibri" w:eastAsia="Times New Roman" w:hAnsi="Calibri" w:cs="Calibri"/>
                <w:color w:val="000000"/>
                <w:kern w:val="0"/>
                <w:sz w:val="22"/>
                <w:szCs w:val="22"/>
                <w:lang w:eastAsia="en-GB"/>
                <w14:ligatures w14:val="none"/>
              </w:rPr>
            </w:pPr>
          </w:p>
        </w:tc>
        <w:tc>
          <w:tcPr>
            <w:tcW w:w="3354" w:type="dxa"/>
            <w:tcBorders>
              <w:top w:val="nil"/>
              <w:left w:val="nil"/>
              <w:bottom w:val="nil"/>
              <w:right w:val="nil"/>
            </w:tcBorders>
            <w:noWrap/>
            <w:vAlign w:val="bottom"/>
            <w:hideMark/>
          </w:tcPr>
          <w:p w14:paraId="306C27A0" w14:textId="77777777" w:rsidR="003D5985" w:rsidRPr="00451982" w:rsidRDefault="003D5985" w:rsidP="003D5985">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-0.0503</w:t>
            </w:r>
          </w:p>
        </w:tc>
      </w:tr>
      <w:tr w:rsidR="003D5985" w:rsidRPr="00451982" w14:paraId="5906D7A8" w14:textId="77777777" w:rsidTr="003D5985">
        <w:trPr>
          <w:trHeight w:val="290"/>
        </w:trPr>
        <w:tc>
          <w:tcPr>
            <w:tcW w:w="5647" w:type="dxa"/>
            <w:tcBorders>
              <w:top w:val="nil"/>
              <w:left w:val="nil"/>
              <w:bottom w:val="nil"/>
              <w:right w:val="nil"/>
            </w:tcBorders>
            <w:noWrap/>
            <w:vAlign w:val="bottom"/>
            <w:hideMark/>
          </w:tcPr>
          <w:p w14:paraId="61AEE889" w14:textId="77777777" w:rsidR="003D5985" w:rsidRPr="00451982" w:rsidRDefault="003D5985" w:rsidP="003D5985">
            <w:pPr>
              <w:spacing w:after="0" w:line="240" w:lineRule="auto"/>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Other</w:t>
            </w:r>
          </w:p>
        </w:tc>
        <w:tc>
          <w:tcPr>
            <w:tcW w:w="3354" w:type="dxa"/>
            <w:tcBorders>
              <w:top w:val="nil"/>
              <w:left w:val="nil"/>
              <w:bottom w:val="nil"/>
              <w:right w:val="nil"/>
            </w:tcBorders>
            <w:noWrap/>
            <w:vAlign w:val="bottom"/>
            <w:hideMark/>
          </w:tcPr>
          <w:p w14:paraId="0E1BBBF8" w14:textId="77777777" w:rsidR="003D5985" w:rsidRPr="00451982" w:rsidRDefault="003D5985" w:rsidP="003D5985">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-0.314</w:t>
            </w:r>
          </w:p>
        </w:tc>
      </w:tr>
      <w:tr w:rsidR="003D5985" w:rsidRPr="00451982" w14:paraId="3F95A889" w14:textId="77777777" w:rsidTr="003D5985">
        <w:trPr>
          <w:trHeight w:val="290"/>
        </w:trPr>
        <w:tc>
          <w:tcPr>
            <w:tcW w:w="5647" w:type="dxa"/>
            <w:tcBorders>
              <w:top w:val="nil"/>
              <w:left w:val="nil"/>
              <w:bottom w:val="nil"/>
              <w:right w:val="nil"/>
            </w:tcBorders>
            <w:noWrap/>
            <w:vAlign w:val="bottom"/>
            <w:hideMark/>
          </w:tcPr>
          <w:p w14:paraId="768C3B91" w14:textId="77777777" w:rsidR="003D5985" w:rsidRPr="00451982" w:rsidRDefault="003D5985" w:rsidP="003D5985">
            <w:pPr>
              <w:spacing w:after="0" w:line="240" w:lineRule="auto"/>
              <w:jc w:val="center"/>
              <w:rPr>
                <w:rFonts w:ascii="Calibri" w:eastAsia="Times New Roman" w:hAnsi="Calibri" w:cs="Calibri"/>
                <w:color w:val="000000"/>
                <w:kern w:val="0"/>
                <w:sz w:val="22"/>
                <w:szCs w:val="22"/>
                <w:lang w:eastAsia="en-GB"/>
                <w14:ligatures w14:val="none"/>
              </w:rPr>
            </w:pPr>
          </w:p>
        </w:tc>
        <w:tc>
          <w:tcPr>
            <w:tcW w:w="3354" w:type="dxa"/>
            <w:tcBorders>
              <w:top w:val="nil"/>
              <w:left w:val="nil"/>
              <w:bottom w:val="nil"/>
              <w:right w:val="nil"/>
            </w:tcBorders>
            <w:noWrap/>
            <w:vAlign w:val="bottom"/>
            <w:hideMark/>
          </w:tcPr>
          <w:p w14:paraId="7CD62D52" w14:textId="77777777" w:rsidR="003D5985" w:rsidRPr="00451982" w:rsidRDefault="003D5985" w:rsidP="003D5985">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-0.337</w:t>
            </w:r>
          </w:p>
        </w:tc>
      </w:tr>
      <w:tr w:rsidR="003D5985" w:rsidRPr="00451982" w14:paraId="2D868816" w14:textId="77777777" w:rsidTr="003D5985">
        <w:trPr>
          <w:trHeight w:val="290"/>
        </w:trPr>
        <w:tc>
          <w:tcPr>
            <w:tcW w:w="9001" w:type="dxa"/>
            <w:gridSpan w:val="2"/>
            <w:tcBorders>
              <w:top w:val="nil"/>
              <w:left w:val="nil"/>
              <w:bottom w:val="nil"/>
              <w:right w:val="nil"/>
            </w:tcBorders>
            <w:noWrap/>
            <w:vAlign w:val="bottom"/>
            <w:hideMark/>
          </w:tcPr>
          <w:p w14:paraId="6B6F7273" w14:textId="77777777" w:rsidR="003D5985" w:rsidRPr="00451982" w:rsidRDefault="003D5985" w:rsidP="003D5985">
            <w:pPr>
              <w:spacing w:after="0" w:line="240" w:lineRule="auto"/>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Migration status (</w:t>
            </w:r>
            <w:proofErr w:type="spellStart"/>
            <w:proofErr w:type="gramStart"/>
            <w:r w:rsidRPr="00451982">
              <w:rPr>
                <w:rFonts w:ascii="Calibri" w:eastAsia="Times New Roman" w:hAnsi="Calibri" w:cs="Calibri"/>
                <w:color w:val="000000"/>
                <w:kern w:val="0"/>
                <w:sz w:val="22"/>
                <w:szCs w:val="22"/>
                <w:lang w:eastAsia="en-GB"/>
                <w14:ligatures w14:val="none"/>
              </w:rPr>
              <w:t>ref:stayer</w:t>
            </w:r>
            <w:proofErr w:type="spellEnd"/>
            <w:proofErr w:type="gramEnd"/>
            <w:r w:rsidRPr="00451982">
              <w:rPr>
                <w:rFonts w:ascii="Calibri" w:eastAsia="Times New Roman" w:hAnsi="Calibri" w:cs="Calibri"/>
                <w:color w:val="000000"/>
                <w:kern w:val="0"/>
                <w:sz w:val="22"/>
                <w:szCs w:val="22"/>
                <w:lang w:eastAsia="en-GB"/>
                <w14:ligatures w14:val="none"/>
              </w:rPr>
              <w:t>)</w:t>
            </w:r>
          </w:p>
        </w:tc>
      </w:tr>
      <w:tr w:rsidR="003D5985" w:rsidRPr="00451982" w14:paraId="596A9099" w14:textId="77777777" w:rsidTr="003D5985">
        <w:trPr>
          <w:trHeight w:val="290"/>
        </w:trPr>
        <w:tc>
          <w:tcPr>
            <w:tcW w:w="5647" w:type="dxa"/>
            <w:tcBorders>
              <w:top w:val="nil"/>
              <w:left w:val="nil"/>
              <w:bottom w:val="nil"/>
              <w:right w:val="nil"/>
            </w:tcBorders>
            <w:noWrap/>
            <w:vAlign w:val="bottom"/>
            <w:hideMark/>
          </w:tcPr>
          <w:p w14:paraId="1D1F7375" w14:textId="77777777" w:rsidR="003D5985" w:rsidRPr="00451982" w:rsidRDefault="003D5985" w:rsidP="003D5985">
            <w:pPr>
              <w:spacing w:after="0" w:line="240" w:lineRule="auto"/>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Migrant to Europe</w:t>
            </w:r>
          </w:p>
        </w:tc>
        <w:tc>
          <w:tcPr>
            <w:tcW w:w="3354" w:type="dxa"/>
            <w:tcBorders>
              <w:top w:val="nil"/>
              <w:left w:val="nil"/>
              <w:bottom w:val="nil"/>
              <w:right w:val="nil"/>
            </w:tcBorders>
            <w:noWrap/>
            <w:vAlign w:val="bottom"/>
            <w:hideMark/>
          </w:tcPr>
          <w:p w14:paraId="5A9D2392" w14:textId="77777777" w:rsidR="003D5985" w:rsidRPr="00451982" w:rsidRDefault="003D5985" w:rsidP="003D5985">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-0.145**</w:t>
            </w:r>
          </w:p>
        </w:tc>
      </w:tr>
      <w:tr w:rsidR="003D5985" w:rsidRPr="00451982" w14:paraId="6EE4B020" w14:textId="77777777" w:rsidTr="003D5985">
        <w:trPr>
          <w:trHeight w:val="290"/>
        </w:trPr>
        <w:tc>
          <w:tcPr>
            <w:tcW w:w="5647" w:type="dxa"/>
            <w:tcBorders>
              <w:top w:val="nil"/>
              <w:left w:val="nil"/>
              <w:bottom w:val="nil"/>
              <w:right w:val="nil"/>
            </w:tcBorders>
            <w:noWrap/>
            <w:vAlign w:val="bottom"/>
            <w:hideMark/>
          </w:tcPr>
          <w:p w14:paraId="683A2162" w14:textId="77777777" w:rsidR="003D5985" w:rsidRPr="00451982" w:rsidRDefault="003D5985" w:rsidP="003D5985">
            <w:pPr>
              <w:spacing w:after="0" w:line="240" w:lineRule="auto"/>
              <w:jc w:val="center"/>
              <w:rPr>
                <w:rFonts w:ascii="Calibri" w:eastAsia="Times New Roman" w:hAnsi="Calibri" w:cs="Calibri"/>
                <w:color w:val="000000"/>
                <w:kern w:val="0"/>
                <w:sz w:val="22"/>
                <w:szCs w:val="22"/>
                <w:lang w:eastAsia="en-GB"/>
                <w14:ligatures w14:val="none"/>
              </w:rPr>
            </w:pPr>
          </w:p>
        </w:tc>
        <w:tc>
          <w:tcPr>
            <w:tcW w:w="3354" w:type="dxa"/>
            <w:tcBorders>
              <w:top w:val="nil"/>
              <w:left w:val="nil"/>
              <w:bottom w:val="nil"/>
              <w:right w:val="nil"/>
            </w:tcBorders>
            <w:noWrap/>
            <w:vAlign w:val="bottom"/>
            <w:hideMark/>
          </w:tcPr>
          <w:p w14:paraId="191FAAB5" w14:textId="77777777" w:rsidR="003D5985" w:rsidRPr="00451982" w:rsidRDefault="003D5985" w:rsidP="003D5985">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-0.058</w:t>
            </w:r>
          </w:p>
        </w:tc>
      </w:tr>
      <w:tr w:rsidR="003D5985" w:rsidRPr="00451982" w14:paraId="78E2966A" w14:textId="77777777" w:rsidTr="003D5985">
        <w:trPr>
          <w:trHeight w:val="290"/>
        </w:trPr>
        <w:tc>
          <w:tcPr>
            <w:tcW w:w="5647" w:type="dxa"/>
            <w:tcBorders>
              <w:top w:val="nil"/>
              <w:left w:val="nil"/>
              <w:bottom w:val="nil"/>
              <w:right w:val="nil"/>
            </w:tcBorders>
            <w:noWrap/>
            <w:vAlign w:val="bottom"/>
            <w:hideMark/>
          </w:tcPr>
          <w:p w14:paraId="5645BBAD" w14:textId="77777777" w:rsidR="003D5985" w:rsidRPr="00451982" w:rsidRDefault="003D5985" w:rsidP="003D5985">
            <w:pPr>
              <w:spacing w:after="0" w:line="240" w:lineRule="auto"/>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Born in Europe</w:t>
            </w:r>
          </w:p>
        </w:tc>
        <w:tc>
          <w:tcPr>
            <w:tcW w:w="3354" w:type="dxa"/>
            <w:tcBorders>
              <w:top w:val="nil"/>
              <w:left w:val="nil"/>
              <w:bottom w:val="nil"/>
              <w:right w:val="nil"/>
            </w:tcBorders>
            <w:noWrap/>
            <w:vAlign w:val="bottom"/>
            <w:hideMark/>
          </w:tcPr>
          <w:p w14:paraId="4C3DC605" w14:textId="77777777" w:rsidR="003D5985" w:rsidRPr="00451982" w:rsidRDefault="003D5985" w:rsidP="003D5985">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-0.613***</w:t>
            </w:r>
          </w:p>
        </w:tc>
      </w:tr>
      <w:tr w:rsidR="003D5985" w:rsidRPr="00451982" w14:paraId="65C9B9B2" w14:textId="77777777" w:rsidTr="003D5985">
        <w:trPr>
          <w:trHeight w:val="290"/>
        </w:trPr>
        <w:tc>
          <w:tcPr>
            <w:tcW w:w="5647" w:type="dxa"/>
            <w:tcBorders>
              <w:top w:val="nil"/>
              <w:left w:val="nil"/>
              <w:bottom w:val="nil"/>
              <w:right w:val="nil"/>
            </w:tcBorders>
            <w:noWrap/>
            <w:vAlign w:val="bottom"/>
            <w:hideMark/>
          </w:tcPr>
          <w:p w14:paraId="27B1503A" w14:textId="77777777" w:rsidR="003D5985" w:rsidRPr="00451982" w:rsidRDefault="003D5985" w:rsidP="003D5985">
            <w:pPr>
              <w:spacing w:after="0" w:line="240" w:lineRule="auto"/>
              <w:jc w:val="center"/>
              <w:rPr>
                <w:rFonts w:ascii="Calibri" w:eastAsia="Times New Roman" w:hAnsi="Calibri" w:cs="Calibri"/>
                <w:color w:val="000000"/>
                <w:kern w:val="0"/>
                <w:sz w:val="22"/>
                <w:szCs w:val="22"/>
                <w:lang w:eastAsia="en-GB"/>
                <w14:ligatures w14:val="none"/>
              </w:rPr>
            </w:pPr>
          </w:p>
        </w:tc>
        <w:tc>
          <w:tcPr>
            <w:tcW w:w="3354" w:type="dxa"/>
            <w:tcBorders>
              <w:top w:val="nil"/>
              <w:left w:val="nil"/>
              <w:bottom w:val="nil"/>
              <w:right w:val="nil"/>
            </w:tcBorders>
            <w:noWrap/>
            <w:vAlign w:val="bottom"/>
            <w:hideMark/>
          </w:tcPr>
          <w:p w14:paraId="585F9451" w14:textId="77777777" w:rsidR="003D5985" w:rsidRPr="00451982" w:rsidRDefault="003D5985" w:rsidP="003D5985">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-0.0717</w:t>
            </w:r>
          </w:p>
        </w:tc>
      </w:tr>
      <w:tr w:rsidR="003D5985" w:rsidRPr="00451982" w14:paraId="200B7D73" w14:textId="77777777" w:rsidTr="003D5985">
        <w:trPr>
          <w:trHeight w:val="290"/>
        </w:trPr>
        <w:tc>
          <w:tcPr>
            <w:tcW w:w="5647" w:type="dxa"/>
            <w:tcBorders>
              <w:top w:val="nil"/>
              <w:left w:val="nil"/>
              <w:bottom w:val="nil"/>
              <w:right w:val="nil"/>
            </w:tcBorders>
            <w:noWrap/>
            <w:vAlign w:val="bottom"/>
            <w:hideMark/>
          </w:tcPr>
          <w:p w14:paraId="06E5CC71" w14:textId="77777777" w:rsidR="003D5985" w:rsidRPr="00451982" w:rsidRDefault="003D5985" w:rsidP="003D5985">
            <w:pPr>
              <w:spacing w:after="0" w:line="240" w:lineRule="auto"/>
              <w:jc w:val="center"/>
              <w:rPr>
                <w:rFonts w:ascii="Calibri" w:eastAsia="Times New Roman" w:hAnsi="Calibri" w:cs="Calibri"/>
                <w:color w:val="000000"/>
                <w:kern w:val="0"/>
                <w:sz w:val="22"/>
                <w:szCs w:val="22"/>
                <w:lang w:eastAsia="en-GB"/>
                <w14:ligatures w14:val="none"/>
              </w:rPr>
            </w:pPr>
          </w:p>
        </w:tc>
        <w:tc>
          <w:tcPr>
            <w:tcW w:w="3354" w:type="dxa"/>
            <w:tcBorders>
              <w:top w:val="nil"/>
              <w:left w:val="nil"/>
              <w:bottom w:val="nil"/>
              <w:right w:val="nil"/>
            </w:tcBorders>
            <w:noWrap/>
            <w:vAlign w:val="bottom"/>
            <w:hideMark/>
          </w:tcPr>
          <w:p w14:paraId="38E0B84F" w14:textId="77777777" w:rsidR="003D5985" w:rsidRPr="00451982" w:rsidRDefault="003D5985" w:rsidP="003D5985">
            <w:pPr>
              <w:spacing w:after="0" w:line="240" w:lineRule="auto"/>
              <w:rPr>
                <w:rFonts w:ascii="Calibri" w:eastAsia="Times New Roman" w:hAnsi="Calibri" w:cs="Calibri"/>
                <w:kern w:val="0"/>
                <w:sz w:val="22"/>
                <w:szCs w:val="22"/>
                <w:lang w:eastAsia="en-GB"/>
                <w14:ligatures w14:val="none"/>
              </w:rPr>
            </w:pPr>
          </w:p>
        </w:tc>
      </w:tr>
      <w:tr w:rsidR="003D5985" w:rsidRPr="00451982" w14:paraId="12B2585D" w14:textId="77777777" w:rsidTr="003D5985">
        <w:trPr>
          <w:trHeight w:val="290"/>
        </w:trPr>
        <w:tc>
          <w:tcPr>
            <w:tcW w:w="5647" w:type="dxa"/>
            <w:tcBorders>
              <w:top w:val="nil"/>
              <w:left w:val="nil"/>
              <w:bottom w:val="nil"/>
              <w:right w:val="nil"/>
            </w:tcBorders>
            <w:noWrap/>
            <w:vAlign w:val="bottom"/>
            <w:hideMark/>
          </w:tcPr>
          <w:p w14:paraId="73D87AF1" w14:textId="77777777" w:rsidR="003D5985" w:rsidRPr="00451982" w:rsidRDefault="003D5985" w:rsidP="003D5985">
            <w:pPr>
              <w:spacing w:after="0" w:line="240" w:lineRule="auto"/>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Personal education</w:t>
            </w:r>
          </w:p>
        </w:tc>
        <w:tc>
          <w:tcPr>
            <w:tcW w:w="3354" w:type="dxa"/>
            <w:tcBorders>
              <w:top w:val="nil"/>
              <w:left w:val="nil"/>
              <w:bottom w:val="nil"/>
              <w:right w:val="nil"/>
            </w:tcBorders>
            <w:noWrap/>
            <w:vAlign w:val="bottom"/>
            <w:hideMark/>
          </w:tcPr>
          <w:p w14:paraId="52F16B68" w14:textId="77777777" w:rsidR="003D5985" w:rsidRPr="00451982" w:rsidRDefault="003D5985" w:rsidP="003D5985">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0.015</w:t>
            </w:r>
          </w:p>
        </w:tc>
      </w:tr>
      <w:tr w:rsidR="003D5985" w:rsidRPr="00451982" w14:paraId="6EE2B710" w14:textId="77777777" w:rsidTr="003D5985">
        <w:trPr>
          <w:trHeight w:val="290"/>
        </w:trPr>
        <w:tc>
          <w:tcPr>
            <w:tcW w:w="5647" w:type="dxa"/>
            <w:tcBorders>
              <w:top w:val="nil"/>
              <w:left w:val="nil"/>
              <w:bottom w:val="nil"/>
              <w:right w:val="nil"/>
            </w:tcBorders>
            <w:noWrap/>
            <w:vAlign w:val="bottom"/>
            <w:hideMark/>
          </w:tcPr>
          <w:p w14:paraId="5EF4AA9F" w14:textId="77777777" w:rsidR="003D5985" w:rsidRPr="00451982" w:rsidRDefault="003D5985" w:rsidP="003D5985">
            <w:pPr>
              <w:spacing w:after="0" w:line="240" w:lineRule="auto"/>
              <w:jc w:val="center"/>
              <w:rPr>
                <w:rFonts w:ascii="Calibri" w:eastAsia="Times New Roman" w:hAnsi="Calibri" w:cs="Calibri"/>
                <w:color w:val="000000"/>
                <w:kern w:val="0"/>
                <w:sz w:val="22"/>
                <w:szCs w:val="22"/>
                <w:lang w:eastAsia="en-GB"/>
                <w14:ligatures w14:val="none"/>
              </w:rPr>
            </w:pPr>
          </w:p>
        </w:tc>
        <w:tc>
          <w:tcPr>
            <w:tcW w:w="3354" w:type="dxa"/>
            <w:tcBorders>
              <w:top w:val="nil"/>
              <w:left w:val="nil"/>
              <w:bottom w:val="nil"/>
              <w:right w:val="nil"/>
            </w:tcBorders>
            <w:noWrap/>
            <w:vAlign w:val="bottom"/>
            <w:hideMark/>
          </w:tcPr>
          <w:p w14:paraId="6B42707F" w14:textId="77777777" w:rsidR="003D5985" w:rsidRPr="00451982" w:rsidRDefault="003D5985" w:rsidP="003D5985">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-0.019</w:t>
            </w:r>
          </w:p>
        </w:tc>
      </w:tr>
      <w:tr w:rsidR="003D5985" w:rsidRPr="00451982" w14:paraId="48D22D81" w14:textId="77777777" w:rsidTr="003D5985">
        <w:trPr>
          <w:trHeight w:val="290"/>
        </w:trPr>
        <w:tc>
          <w:tcPr>
            <w:tcW w:w="5647" w:type="dxa"/>
            <w:tcBorders>
              <w:top w:val="nil"/>
              <w:left w:val="nil"/>
              <w:bottom w:val="nil"/>
              <w:right w:val="nil"/>
            </w:tcBorders>
            <w:noWrap/>
            <w:vAlign w:val="bottom"/>
            <w:hideMark/>
          </w:tcPr>
          <w:p w14:paraId="0A95D5A1" w14:textId="77777777" w:rsidR="003D5985" w:rsidRPr="00451982" w:rsidRDefault="003D5985" w:rsidP="003D5985">
            <w:pPr>
              <w:spacing w:after="0" w:line="240" w:lineRule="auto"/>
              <w:jc w:val="center"/>
              <w:rPr>
                <w:rFonts w:ascii="Calibri" w:eastAsia="Times New Roman" w:hAnsi="Calibri" w:cs="Calibri"/>
                <w:color w:val="000000"/>
                <w:kern w:val="0"/>
                <w:sz w:val="22"/>
                <w:szCs w:val="22"/>
                <w:lang w:eastAsia="en-GB"/>
                <w14:ligatures w14:val="none"/>
              </w:rPr>
            </w:pPr>
          </w:p>
        </w:tc>
        <w:tc>
          <w:tcPr>
            <w:tcW w:w="3354" w:type="dxa"/>
            <w:tcBorders>
              <w:top w:val="nil"/>
              <w:left w:val="nil"/>
              <w:bottom w:val="nil"/>
              <w:right w:val="nil"/>
            </w:tcBorders>
            <w:noWrap/>
            <w:vAlign w:val="bottom"/>
            <w:hideMark/>
          </w:tcPr>
          <w:p w14:paraId="31313BDC" w14:textId="77777777" w:rsidR="003D5985" w:rsidRPr="00451982" w:rsidRDefault="003D5985" w:rsidP="003D5985">
            <w:pPr>
              <w:spacing w:after="0" w:line="240" w:lineRule="auto"/>
              <w:rPr>
                <w:rFonts w:ascii="Calibri" w:eastAsia="Times New Roman" w:hAnsi="Calibri" w:cs="Calibri"/>
                <w:kern w:val="0"/>
                <w:sz w:val="22"/>
                <w:szCs w:val="22"/>
                <w:lang w:eastAsia="en-GB"/>
                <w14:ligatures w14:val="none"/>
              </w:rPr>
            </w:pPr>
          </w:p>
        </w:tc>
      </w:tr>
      <w:tr w:rsidR="003D5985" w:rsidRPr="00451982" w14:paraId="39FD534C" w14:textId="77777777" w:rsidTr="003D5985">
        <w:trPr>
          <w:trHeight w:val="290"/>
        </w:trPr>
        <w:tc>
          <w:tcPr>
            <w:tcW w:w="5647" w:type="dxa"/>
            <w:tcBorders>
              <w:top w:val="nil"/>
              <w:left w:val="nil"/>
              <w:bottom w:val="nil"/>
              <w:right w:val="nil"/>
            </w:tcBorders>
            <w:noWrap/>
            <w:vAlign w:val="bottom"/>
            <w:hideMark/>
          </w:tcPr>
          <w:p w14:paraId="42288BC0" w14:textId="77777777" w:rsidR="003D5985" w:rsidRPr="00451982" w:rsidRDefault="003D5985" w:rsidP="003D5985">
            <w:pPr>
              <w:spacing w:after="0" w:line="240" w:lineRule="auto"/>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Constant</w:t>
            </w:r>
          </w:p>
        </w:tc>
        <w:tc>
          <w:tcPr>
            <w:tcW w:w="3354" w:type="dxa"/>
            <w:tcBorders>
              <w:top w:val="nil"/>
              <w:left w:val="nil"/>
              <w:bottom w:val="nil"/>
              <w:right w:val="nil"/>
            </w:tcBorders>
            <w:noWrap/>
            <w:vAlign w:val="bottom"/>
            <w:hideMark/>
          </w:tcPr>
          <w:p w14:paraId="28860F15" w14:textId="77777777" w:rsidR="003D5985" w:rsidRPr="00451982" w:rsidRDefault="003D5985" w:rsidP="003D5985">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1.113***</w:t>
            </w:r>
          </w:p>
        </w:tc>
      </w:tr>
      <w:tr w:rsidR="003D5985" w:rsidRPr="00451982" w14:paraId="1673E399" w14:textId="77777777" w:rsidTr="003D5985">
        <w:trPr>
          <w:trHeight w:val="290"/>
        </w:trPr>
        <w:tc>
          <w:tcPr>
            <w:tcW w:w="5647" w:type="dxa"/>
            <w:tcBorders>
              <w:top w:val="nil"/>
              <w:left w:val="nil"/>
              <w:bottom w:val="nil"/>
              <w:right w:val="nil"/>
            </w:tcBorders>
            <w:noWrap/>
            <w:vAlign w:val="bottom"/>
            <w:hideMark/>
          </w:tcPr>
          <w:p w14:paraId="46716D11" w14:textId="77777777" w:rsidR="003D5985" w:rsidRPr="00451982" w:rsidRDefault="003D5985" w:rsidP="003D5985">
            <w:pPr>
              <w:spacing w:after="0" w:line="240" w:lineRule="auto"/>
              <w:jc w:val="center"/>
              <w:rPr>
                <w:rFonts w:ascii="Calibri" w:eastAsia="Times New Roman" w:hAnsi="Calibri" w:cs="Calibri"/>
                <w:color w:val="000000"/>
                <w:kern w:val="0"/>
                <w:sz w:val="22"/>
                <w:szCs w:val="22"/>
                <w:lang w:eastAsia="en-GB"/>
                <w14:ligatures w14:val="none"/>
              </w:rPr>
            </w:pPr>
          </w:p>
        </w:tc>
        <w:tc>
          <w:tcPr>
            <w:tcW w:w="3354" w:type="dxa"/>
            <w:tcBorders>
              <w:top w:val="nil"/>
              <w:left w:val="nil"/>
              <w:bottom w:val="nil"/>
              <w:right w:val="nil"/>
            </w:tcBorders>
            <w:noWrap/>
            <w:vAlign w:val="bottom"/>
            <w:hideMark/>
          </w:tcPr>
          <w:p w14:paraId="0871F295" w14:textId="77777777" w:rsidR="003D5985" w:rsidRPr="00451982" w:rsidRDefault="003D5985" w:rsidP="003D5985">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-0.148</w:t>
            </w:r>
          </w:p>
        </w:tc>
      </w:tr>
      <w:tr w:rsidR="003D5985" w:rsidRPr="00451982" w14:paraId="593475DC" w14:textId="77777777" w:rsidTr="003D5985">
        <w:trPr>
          <w:trHeight w:val="290"/>
        </w:trPr>
        <w:tc>
          <w:tcPr>
            <w:tcW w:w="5647" w:type="dxa"/>
            <w:tcBorders>
              <w:top w:val="nil"/>
              <w:left w:val="nil"/>
              <w:bottom w:val="nil"/>
              <w:right w:val="nil"/>
            </w:tcBorders>
            <w:noWrap/>
            <w:vAlign w:val="bottom"/>
            <w:hideMark/>
          </w:tcPr>
          <w:p w14:paraId="76EF1129" w14:textId="77777777" w:rsidR="003D5985" w:rsidRPr="00451982" w:rsidRDefault="003D5985" w:rsidP="003D5985">
            <w:pPr>
              <w:spacing w:after="0" w:line="240" w:lineRule="auto"/>
              <w:jc w:val="center"/>
              <w:rPr>
                <w:rFonts w:ascii="Calibri" w:eastAsia="Times New Roman" w:hAnsi="Calibri" w:cs="Calibri"/>
                <w:color w:val="000000"/>
                <w:kern w:val="0"/>
                <w:sz w:val="22"/>
                <w:szCs w:val="22"/>
                <w:lang w:eastAsia="en-GB"/>
                <w14:ligatures w14:val="none"/>
              </w:rPr>
            </w:pPr>
          </w:p>
        </w:tc>
        <w:tc>
          <w:tcPr>
            <w:tcW w:w="3354" w:type="dxa"/>
            <w:tcBorders>
              <w:top w:val="nil"/>
              <w:left w:val="nil"/>
              <w:bottom w:val="nil"/>
              <w:right w:val="nil"/>
            </w:tcBorders>
            <w:noWrap/>
            <w:vAlign w:val="bottom"/>
            <w:hideMark/>
          </w:tcPr>
          <w:p w14:paraId="4C725505" w14:textId="77777777" w:rsidR="003D5985" w:rsidRPr="00451982" w:rsidRDefault="003D5985" w:rsidP="003D5985">
            <w:pPr>
              <w:spacing w:after="0" w:line="240" w:lineRule="auto"/>
              <w:rPr>
                <w:rFonts w:ascii="Calibri" w:eastAsia="Times New Roman" w:hAnsi="Calibri" w:cs="Calibri"/>
                <w:kern w:val="0"/>
                <w:sz w:val="22"/>
                <w:szCs w:val="22"/>
                <w:lang w:eastAsia="en-GB"/>
                <w14:ligatures w14:val="none"/>
              </w:rPr>
            </w:pPr>
          </w:p>
        </w:tc>
      </w:tr>
      <w:tr w:rsidR="003D5985" w:rsidRPr="00451982" w14:paraId="396AD3E8" w14:textId="77777777" w:rsidTr="003D5985">
        <w:trPr>
          <w:trHeight w:val="290"/>
        </w:trPr>
        <w:tc>
          <w:tcPr>
            <w:tcW w:w="5647" w:type="dxa"/>
            <w:tcBorders>
              <w:top w:val="single" w:sz="4" w:space="0" w:color="auto"/>
              <w:left w:val="nil"/>
              <w:bottom w:val="nil"/>
              <w:right w:val="nil"/>
            </w:tcBorders>
            <w:noWrap/>
            <w:vAlign w:val="bottom"/>
            <w:hideMark/>
          </w:tcPr>
          <w:p w14:paraId="4C9A58FB" w14:textId="77777777" w:rsidR="003D5985" w:rsidRPr="00451982" w:rsidRDefault="003D5985" w:rsidP="003D5985">
            <w:pPr>
              <w:spacing w:after="0" w:line="240" w:lineRule="auto"/>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N</w:t>
            </w:r>
          </w:p>
        </w:tc>
        <w:tc>
          <w:tcPr>
            <w:tcW w:w="3354" w:type="dxa"/>
            <w:tcBorders>
              <w:top w:val="single" w:sz="4" w:space="0" w:color="auto"/>
              <w:left w:val="nil"/>
              <w:bottom w:val="nil"/>
              <w:right w:val="nil"/>
            </w:tcBorders>
            <w:noWrap/>
            <w:vAlign w:val="bottom"/>
            <w:hideMark/>
          </w:tcPr>
          <w:p w14:paraId="585469C7" w14:textId="77777777" w:rsidR="003D5985" w:rsidRPr="00451982" w:rsidRDefault="003D5985" w:rsidP="003D5985">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8,055</w:t>
            </w:r>
          </w:p>
        </w:tc>
      </w:tr>
      <w:tr w:rsidR="003D5985" w:rsidRPr="00451982" w14:paraId="59B378C4" w14:textId="77777777" w:rsidTr="003D5985">
        <w:trPr>
          <w:trHeight w:val="300"/>
        </w:trPr>
        <w:tc>
          <w:tcPr>
            <w:tcW w:w="5647" w:type="dxa"/>
            <w:tcBorders>
              <w:top w:val="nil"/>
              <w:left w:val="nil"/>
              <w:bottom w:val="single" w:sz="8" w:space="0" w:color="auto"/>
              <w:right w:val="nil"/>
            </w:tcBorders>
            <w:noWrap/>
            <w:vAlign w:val="bottom"/>
            <w:hideMark/>
          </w:tcPr>
          <w:p w14:paraId="5250323D" w14:textId="77777777" w:rsidR="003D5985" w:rsidRPr="00451982" w:rsidRDefault="003D5985" w:rsidP="003D5985">
            <w:pPr>
              <w:spacing w:after="0" w:line="240" w:lineRule="auto"/>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R2</w:t>
            </w:r>
          </w:p>
        </w:tc>
        <w:tc>
          <w:tcPr>
            <w:tcW w:w="3354" w:type="dxa"/>
            <w:tcBorders>
              <w:top w:val="nil"/>
              <w:left w:val="nil"/>
              <w:bottom w:val="single" w:sz="8" w:space="0" w:color="auto"/>
              <w:right w:val="nil"/>
            </w:tcBorders>
            <w:noWrap/>
            <w:vAlign w:val="bottom"/>
            <w:hideMark/>
          </w:tcPr>
          <w:p w14:paraId="69A42885" w14:textId="77777777" w:rsidR="003D5985" w:rsidRPr="00451982" w:rsidRDefault="003D5985" w:rsidP="003D5985">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0.11</w:t>
            </w:r>
          </w:p>
        </w:tc>
      </w:tr>
    </w:tbl>
    <w:p w14:paraId="4F098236" w14:textId="77777777" w:rsidR="005F7973" w:rsidRPr="00451982" w:rsidRDefault="005F7973">
      <w:pPr>
        <w:rPr>
          <w:rFonts w:ascii="Calibri" w:hAnsi="Calibri" w:cs="Calibri"/>
          <w:color w:val="000000" w:themeColor="text1"/>
          <w:sz w:val="22"/>
          <w:szCs w:val="22"/>
        </w:rPr>
      </w:pPr>
    </w:p>
    <w:p w14:paraId="4285FFC6" w14:textId="326E43C4" w:rsidR="00FC4DDE" w:rsidRPr="00451982" w:rsidRDefault="00FC4DDE" w:rsidP="00FC4DDE">
      <w:pPr>
        <w:rPr>
          <w:rFonts w:ascii="Calibri" w:hAnsi="Calibri" w:cs="Calibri"/>
          <w:color w:val="000000" w:themeColor="text1"/>
          <w:sz w:val="22"/>
          <w:szCs w:val="22"/>
        </w:rPr>
      </w:pPr>
      <w:r w:rsidRPr="00451982">
        <w:rPr>
          <w:rFonts w:ascii="Calibri" w:hAnsi="Calibri" w:cs="Calibri"/>
          <w:color w:val="000000" w:themeColor="text1"/>
          <w:sz w:val="22"/>
          <w:szCs w:val="22"/>
        </w:rPr>
        <w:lastRenderedPageBreak/>
        <w:t>As a second step, in Table 2, we provide a series of models for the item-nonresponse using ISEI scores as the outcome variable. Since an overwhelming majority of our item-nonresponse comes from parental education and parental occupation variables, we run an OLS regression analysis, where we include all our independent variables with the exception of parental education and occupation, and we add the item-nonresponse variable (the outcome variable in the previous table) to see how item-nonresponse for parental background variables is associated with ISEI scores.</w:t>
      </w:r>
    </w:p>
    <w:p w14:paraId="222739A9" w14:textId="0012CE42" w:rsidR="00FC4DDE" w:rsidRPr="00451982" w:rsidRDefault="00FC4DDE" w:rsidP="00FC4DDE">
      <w:pPr>
        <w:rPr>
          <w:rFonts w:ascii="Calibri" w:hAnsi="Calibri" w:cs="Calibri"/>
          <w:color w:val="000000" w:themeColor="text1"/>
          <w:sz w:val="22"/>
          <w:szCs w:val="22"/>
        </w:rPr>
      </w:pPr>
      <w:r w:rsidRPr="00451982">
        <w:rPr>
          <w:rFonts w:ascii="Calibri" w:hAnsi="Calibri" w:cs="Calibri"/>
          <w:color w:val="000000" w:themeColor="text1"/>
          <w:sz w:val="22"/>
          <w:szCs w:val="22"/>
        </w:rPr>
        <w:t xml:space="preserve">The </w:t>
      </w:r>
      <w:r w:rsidR="004620F3" w:rsidRPr="00451982">
        <w:rPr>
          <w:rFonts w:ascii="Calibri" w:hAnsi="Calibri" w:cs="Calibri"/>
          <w:color w:val="000000" w:themeColor="text1"/>
          <w:sz w:val="22"/>
          <w:szCs w:val="22"/>
        </w:rPr>
        <w:t xml:space="preserve">filtered </w:t>
      </w:r>
      <w:r w:rsidRPr="00451982">
        <w:rPr>
          <w:rFonts w:ascii="Calibri" w:hAnsi="Calibri" w:cs="Calibri"/>
          <w:color w:val="000000" w:themeColor="text1"/>
          <w:sz w:val="22"/>
          <w:szCs w:val="22"/>
        </w:rPr>
        <w:t xml:space="preserve">cases (due to missing parental information) of women and the better educated turned out to be occupationally better off than their non-filtered comparators, whereas the Europe-born are worse off. These results may suggest that we slightly overestimate the occupational outcomes of those born in Europe. That said, we </w:t>
      </w:r>
      <w:proofErr w:type="gramStart"/>
      <w:r w:rsidRPr="00451982">
        <w:rPr>
          <w:rFonts w:ascii="Calibri" w:hAnsi="Calibri" w:cs="Calibri"/>
          <w:color w:val="000000" w:themeColor="text1"/>
          <w:sz w:val="22"/>
          <w:szCs w:val="22"/>
        </w:rPr>
        <w:t>were not able to</w:t>
      </w:r>
      <w:proofErr w:type="gramEnd"/>
      <w:r w:rsidRPr="00451982">
        <w:rPr>
          <w:rFonts w:ascii="Calibri" w:hAnsi="Calibri" w:cs="Calibri"/>
          <w:color w:val="000000" w:themeColor="text1"/>
          <w:sz w:val="22"/>
          <w:szCs w:val="22"/>
        </w:rPr>
        <w:t xml:space="preserve"> identify any potential mechanisms by which our substantial interpretations of the interaction effects would change. Since we include all the relevant variables in our models, our results are adjusted for potential selection bias in the dataset.</w:t>
      </w:r>
    </w:p>
    <w:p w14:paraId="387BEF35" w14:textId="6451689D" w:rsidR="00B30F43" w:rsidRPr="00451982" w:rsidRDefault="00B30F43" w:rsidP="00FC4DDE">
      <w:pPr>
        <w:rPr>
          <w:rFonts w:ascii="Calibri" w:hAnsi="Calibri" w:cs="Calibri"/>
          <w:color w:val="000000" w:themeColor="text1"/>
          <w:sz w:val="22"/>
          <w:szCs w:val="22"/>
        </w:rPr>
      </w:pPr>
      <w:r w:rsidRPr="00451982">
        <w:rPr>
          <w:rFonts w:ascii="Calibri" w:hAnsi="Calibri" w:cs="Calibri"/>
          <w:color w:val="000000" w:themeColor="text1"/>
          <w:sz w:val="22"/>
          <w:szCs w:val="22"/>
        </w:rPr>
        <w:t>Table 2: Regression for ISEI scores</w:t>
      </w:r>
    </w:p>
    <w:tbl>
      <w:tblPr>
        <w:tblW w:w="8819" w:type="dxa"/>
        <w:tblLook w:val="04A0" w:firstRow="1" w:lastRow="0" w:firstColumn="1" w:lastColumn="0" w:noHBand="0" w:noVBand="1"/>
      </w:tblPr>
      <w:tblGrid>
        <w:gridCol w:w="2347"/>
        <w:gridCol w:w="1150"/>
        <w:gridCol w:w="1307"/>
        <w:gridCol w:w="1339"/>
        <w:gridCol w:w="1338"/>
        <w:gridCol w:w="1338"/>
      </w:tblGrid>
      <w:tr w:rsidR="00FC4DDE" w:rsidRPr="00451982" w14:paraId="167A0AD1" w14:textId="77777777" w:rsidTr="00FC4DDE">
        <w:trPr>
          <w:trHeight w:val="290"/>
        </w:trPr>
        <w:tc>
          <w:tcPr>
            <w:tcW w:w="4804" w:type="dxa"/>
            <w:gridSpan w:val="3"/>
            <w:tcBorders>
              <w:top w:val="single" w:sz="4" w:space="0" w:color="auto"/>
              <w:left w:val="nil"/>
              <w:bottom w:val="nil"/>
              <w:right w:val="nil"/>
            </w:tcBorders>
            <w:noWrap/>
            <w:vAlign w:val="bottom"/>
            <w:hideMark/>
          </w:tcPr>
          <w:p w14:paraId="712907F6" w14:textId="77777777" w:rsidR="00FC4DDE" w:rsidRPr="00451982" w:rsidRDefault="00FC4DDE" w:rsidP="00FC4DDE">
            <w:pPr>
              <w:spacing w:after="0" w:line="240" w:lineRule="auto"/>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Dependent variable: ISEI score</w:t>
            </w:r>
          </w:p>
        </w:tc>
        <w:tc>
          <w:tcPr>
            <w:tcW w:w="1338" w:type="dxa"/>
            <w:tcBorders>
              <w:top w:val="single" w:sz="4" w:space="0" w:color="auto"/>
              <w:left w:val="nil"/>
              <w:bottom w:val="nil"/>
              <w:right w:val="nil"/>
            </w:tcBorders>
            <w:noWrap/>
            <w:vAlign w:val="center"/>
            <w:hideMark/>
          </w:tcPr>
          <w:p w14:paraId="4E2354CA"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 </w:t>
            </w:r>
          </w:p>
        </w:tc>
        <w:tc>
          <w:tcPr>
            <w:tcW w:w="1338" w:type="dxa"/>
            <w:tcBorders>
              <w:top w:val="single" w:sz="4" w:space="0" w:color="auto"/>
              <w:left w:val="nil"/>
              <w:bottom w:val="nil"/>
              <w:right w:val="nil"/>
            </w:tcBorders>
            <w:noWrap/>
            <w:vAlign w:val="center"/>
            <w:hideMark/>
          </w:tcPr>
          <w:p w14:paraId="3C789CEE"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 </w:t>
            </w:r>
          </w:p>
        </w:tc>
        <w:tc>
          <w:tcPr>
            <w:tcW w:w="1338" w:type="dxa"/>
            <w:tcBorders>
              <w:top w:val="single" w:sz="4" w:space="0" w:color="auto"/>
              <w:left w:val="nil"/>
              <w:bottom w:val="nil"/>
              <w:right w:val="nil"/>
            </w:tcBorders>
            <w:noWrap/>
            <w:vAlign w:val="center"/>
            <w:hideMark/>
          </w:tcPr>
          <w:p w14:paraId="7A291E3D"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 </w:t>
            </w:r>
          </w:p>
        </w:tc>
      </w:tr>
      <w:tr w:rsidR="00FC4DDE" w:rsidRPr="00451982" w14:paraId="2C1B679A" w14:textId="77777777" w:rsidTr="00FC4DDE">
        <w:trPr>
          <w:trHeight w:val="290"/>
        </w:trPr>
        <w:tc>
          <w:tcPr>
            <w:tcW w:w="2347" w:type="dxa"/>
            <w:tcBorders>
              <w:top w:val="single" w:sz="4" w:space="0" w:color="auto"/>
              <w:left w:val="nil"/>
              <w:bottom w:val="nil"/>
              <w:right w:val="nil"/>
            </w:tcBorders>
            <w:noWrap/>
            <w:vAlign w:val="bottom"/>
            <w:hideMark/>
          </w:tcPr>
          <w:p w14:paraId="62FDA2C1" w14:textId="77777777" w:rsidR="00FC4DDE" w:rsidRPr="00451982" w:rsidRDefault="00FC4DDE" w:rsidP="00FC4DDE">
            <w:pPr>
              <w:spacing w:after="0" w:line="240" w:lineRule="auto"/>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 </w:t>
            </w:r>
          </w:p>
        </w:tc>
        <w:tc>
          <w:tcPr>
            <w:tcW w:w="1150" w:type="dxa"/>
            <w:tcBorders>
              <w:top w:val="single" w:sz="4" w:space="0" w:color="auto"/>
              <w:left w:val="nil"/>
              <w:bottom w:val="nil"/>
              <w:right w:val="nil"/>
            </w:tcBorders>
            <w:noWrap/>
            <w:vAlign w:val="center"/>
            <w:hideMark/>
          </w:tcPr>
          <w:p w14:paraId="3759B41C"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Model 1</w:t>
            </w:r>
          </w:p>
        </w:tc>
        <w:tc>
          <w:tcPr>
            <w:tcW w:w="1306" w:type="dxa"/>
            <w:tcBorders>
              <w:top w:val="single" w:sz="4" w:space="0" w:color="auto"/>
              <w:left w:val="nil"/>
              <w:bottom w:val="nil"/>
              <w:right w:val="nil"/>
            </w:tcBorders>
            <w:noWrap/>
            <w:vAlign w:val="center"/>
            <w:hideMark/>
          </w:tcPr>
          <w:p w14:paraId="075F6287"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Model 2</w:t>
            </w:r>
          </w:p>
        </w:tc>
        <w:tc>
          <w:tcPr>
            <w:tcW w:w="1338" w:type="dxa"/>
            <w:tcBorders>
              <w:top w:val="single" w:sz="4" w:space="0" w:color="auto"/>
              <w:left w:val="nil"/>
              <w:bottom w:val="nil"/>
              <w:right w:val="nil"/>
            </w:tcBorders>
            <w:noWrap/>
            <w:vAlign w:val="center"/>
            <w:hideMark/>
          </w:tcPr>
          <w:p w14:paraId="71538C0A"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Model 4</w:t>
            </w:r>
          </w:p>
        </w:tc>
        <w:tc>
          <w:tcPr>
            <w:tcW w:w="1338" w:type="dxa"/>
            <w:tcBorders>
              <w:top w:val="single" w:sz="4" w:space="0" w:color="auto"/>
              <w:left w:val="nil"/>
              <w:bottom w:val="nil"/>
              <w:right w:val="nil"/>
            </w:tcBorders>
            <w:noWrap/>
            <w:vAlign w:val="center"/>
            <w:hideMark/>
          </w:tcPr>
          <w:p w14:paraId="2D3041E9"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Model 3</w:t>
            </w:r>
          </w:p>
        </w:tc>
        <w:tc>
          <w:tcPr>
            <w:tcW w:w="1338" w:type="dxa"/>
            <w:tcBorders>
              <w:top w:val="single" w:sz="4" w:space="0" w:color="auto"/>
              <w:left w:val="nil"/>
              <w:bottom w:val="nil"/>
              <w:right w:val="nil"/>
            </w:tcBorders>
            <w:noWrap/>
            <w:vAlign w:val="center"/>
            <w:hideMark/>
          </w:tcPr>
          <w:p w14:paraId="2F5D5F3D"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Model 5</w:t>
            </w:r>
          </w:p>
        </w:tc>
      </w:tr>
      <w:tr w:rsidR="00FC4DDE" w:rsidRPr="00451982" w14:paraId="128B15AE" w14:textId="77777777" w:rsidTr="00FC4DDE">
        <w:trPr>
          <w:trHeight w:val="300"/>
        </w:trPr>
        <w:tc>
          <w:tcPr>
            <w:tcW w:w="2347" w:type="dxa"/>
            <w:tcBorders>
              <w:top w:val="nil"/>
              <w:left w:val="nil"/>
              <w:bottom w:val="single" w:sz="8" w:space="0" w:color="auto"/>
              <w:right w:val="nil"/>
            </w:tcBorders>
            <w:noWrap/>
            <w:vAlign w:val="bottom"/>
            <w:hideMark/>
          </w:tcPr>
          <w:p w14:paraId="32623A84" w14:textId="77777777" w:rsidR="00FC4DDE" w:rsidRPr="00451982" w:rsidRDefault="00FC4DDE" w:rsidP="00FC4DDE">
            <w:pPr>
              <w:spacing w:after="0" w:line="240" w:lineRule="auto"/>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 </w:t>
            </w:r>
          </w:p>
        </w:tc>
        <w:tc>
          <w:tcPr>
            <w:tcW w:w="1150" w:type="dxa"/>
            <w:tcBorders>
              <w:top w:val="nil"/>
              <w:left w:val="nil"/>
              <w:bottom w:val="single" w:sz="8" w:space="0" w:color="auto"/>
              <w:right w:val="nil"/>
            </w:tcBorders>
            <w:noWrap/>
            <w:vAlign w:val="center"/>
            <w:hideMark/>
          </w:tcPr>
          <w:p w14:paraId="7D6B9CF0"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beta / SE</w:t>
            </w:r>
          </w:p>
        </w:tc>
        <w:tc>
          <w:tcPr>
            <w:tcW w:w="1306" w:type="dxa"/>
            <w:tcBorders>
              <w:top w:val="nil"/>
              <w:left w:val="nil"/>
              <w:bottom w:val="single" w:sz="8" w:space="0" w:color="auto"/>
              <w:right w:val="nil"/>
            </w:tcBorders>
            <w:noWrap/>
            <w:vAlign w:val="center"/>
            <w:hideMark/>
          </w:tcPr>
          <w:p w14:paraId="24708BDD"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beta / SE</w:t>
            </w:r>
          </w:p>
        </w:tc>
        <w:tc>
          <w:tcPr>
            <w:tcW w:w="1338" w:type="dxa"/>
            <w:tcBorders>
              <w:top w:val="nil"/>
              <w:left w:val="nil"/>
              <w:bottom w:val="single" w:sz="8" w:space="0" w:color="auto"/>
              <w:right w:val="nil"/>
            </w:tcBorders>
            <w:noWrap/>
            <w:vAlign w:val="center"/>
            <w:hideMark/>
          </w:tcPr>
          <w:p w14:paraId="0CB26DB0"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beta / SE</w:t>
            </w:r>
          </w:p>
        </w:tc>
        <w:tc>
          <w:tcPr>
            <w:tcW w:w="1338" w:type="dxa"/>
            <w:tcBorders>
              <w:top w:val="nil"/>
              <w:left w:val="nil"/>
              <w:bottom w:val="single" w:sz="8" w:space="0" w:color="auto"/>
              <w:right w:val="nil"/>
            </w:tcBorders>
            <w:noWrap/>
            <w:vAlign w:val="center"/>
            <w:hideMark/>
          </w:tcPr>
          <w:p w14:paraId="3426A898"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beta / SE</w:t>
            </w:r>
          </w:p>
        </w:tc>
        <w:tc>
          <w:tcPr>
            <w:tcW w:w="1338" w:type="dxa"/>
            <w:tcBorders>
              <w:top w:val="nil"/>
              <w:left w:val="nil"/>
              <w:bottom w:val="single" w:sz="8" w:space="0" w:color="auto"/>
              <w:right w:val="nil"/>
            </w:tcBorders>
            <w:noWrap/>
            <w:vAlign w:val="center"/>
            <w:hideMark/>
          </w:tcPr>
          <w:p w14:paraId="4A1E96C6"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beta / SE</w:t>
            </w:r>
          </w:p>
        </w:tc>
      </w:tr>
      <w:tr w:rsidR="00FC4DDE" w:rsidRPr="00451982" w14:paraId="48A3B830" w14:textId="77777777" w:rsidTr="00FC4DDE">
        <w:trPr>
          <w:trHeight w:val="290"/>
        </w:trPr>
        <w:tc>
          <w:tcPr>
            <w:tcW w:w="2347" w:type="dxa"/>
            <w:tcBorders>
              <w:top w:val="nil"/>
              <w:left w:val="nil"/>
              <w:bottom w:val="nil"/>
              <w:right w:val="nil"/>
            </w:tcBorders>
            <w:noWrap/>
            <w:vAlign w:val="bottom"/>
            <w:hideMark/>
          </w:tcPr>
          <w:p w14:paraId="7CCB6F53" w14:textId="77777777" w:rsidR="00FC4DDE" w:rsidRPr="00451982" w:rsidRDefault="00FC4DDE" w:rsidP="00FC4DDE">
            <w:pPr>
              <w:spacing w:after="0" w:line="240" w:lineRule="auto"/>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Item-missing</w:t>
            </w:r>
          </w:p>
        </w:tc>
        <w:tc>
          <w:tcPr>
            <w:tcW w:w="1150" w:type="dxa"/>
            <w:tcBorders>
              <w:top w:val="nil"/>
              <w:left w:val="nil"/>
              <w:bottom w:val="nil"/>
              <w:right w:val="nil"/>
            </w:tcBorders>
            <w:noWrap/>
            <w:vAlign w:val="center"/>
            <w:hideMark/>
          </w:tcPr>
          <w:p w14:paraId="237ACF6C"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-2.79*</w:t>
            </w:r>
          </w:p>
        </w:tc>
        <w:tc>
          <w:tcPr>
            <w:tcW w:w="1306" w:type="dxa"/>
            <w:tcBorders>
              <w:top w:val="nil"/>
              <w:left w:val="nil"/>
              <w:bottom w:val="nil"/>
              <w:right w:val="nil"/>
            </w:tcBorders>
            <w:noWrap/>
            <w:vAlign w:val="center"/>
            <w:hideMark/>
          </w:tcPr>
          <w:p w14:paraId="397416E9"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-0.29</w:t>
            </w:r>
          </w:p>
        </w:tc>
        <w:tc>
          <w:tcPr>
            <w:tcW w:w="1338" w:type="dxa"/>
            <w:tcBorders>
              <w:top w:val="nil"/>
              <w:left w:val="nil"/>
              <w:bottom w:val="nil"/>
              <w:right w:val="nil"/>
            </w:tcBorders>
            <w:noWrap/>
            <w:vAlign w:val="center"/>
            <w:hideMark/>
          </w:tcPr>
          <w:p w14:paraId="359FB6B9"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1.02</w:t>
            </w:r>
          </w:p>
        </w:tc>
        <w:tc>
          <w:tcPr>
            <w:tcW w:w="1338" w:type="dxa"/>
            <w:tcBorders>
              <w:top w:val="nil"/>
              <w:left w:val="nil"/>
              <w:bottom w:val="nil"/>
              <w:right w:val="nil"/>
            </w:tcBorders>
            <w:noWrap/>
            <w:vAlign w:val="center"/>
            <w:hideMark/>
          </w:tcPr>
          <w:p w14:paraId="4B319506"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0.49</w:t>
            </w:r>
          </w:p>
        </w:tc>
        <w:tc>
          <w:tcPr>
            <w:tcW w:w="1338" w:type="dxa"/>
            <w:tcBorders>
              <w:top w:val="nil"/>
              <w:left w:val="nil"/>
              <w:bottom w:val="nil"/>
              <w:right w:val="nil"/>
            </w:tcBorders>
            <w:noWrap/>
            <w:vAlign w:val="center"/>
            <w:hideMark/>
          </w:tcPr>
          <w:p w14:paraId="482EDB66"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-3.67**</w:t>
            </w:r>
          </w:p>
        </w:tc>
      </w:tr>
      <w:tr w:rsidR="00FC4DDE" w:rsidRPr="00451982" w14:paraId="13E82DBC" w14:textId="77777777" w:rsidTr="00FC4DDE">
        <w:trPr>
          <w:trHeight w:val="290"/>
        </w:trPr>
        <w:tc>
          <w:tcPr>
            <w:tcW w:w="2347" w:type="dxa"/>
            <w:tcBorders>
              <w:top w:val="nil"/>
              <w:left w:val="nil"/>
              <w:bottom w:val="nil"/>
              <w:right w:val="nil"/>
            </w:tcBorders>
            <w:noWrap/>
            <w:vAlign w:val="bottom"/>
            <w:hideMark/>
          </w:tcPr>
          <w:p w14:paraId="4BDDE500"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p>
        </w:tc>
        <w:tc>
          <w:tcPr>
            <w:tcW w:w="1150" w:type="dxa"/>
            <w:tcBorders>
              <w:top w:val="nil"/>
              <w:left w:val="nil"/>
              <w:bottom w:val="nil"/>
              <w:right w:val="nil"/>
            </w:tcBorders>
            <w:noWrap/>
            <w:vAlign w:val="center"/>
            <w:hideMark/>
          </w:tcPr>
          <w:p w14:paraId="1AA7097E"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-1.38</w:t>
            </w:r>
          </w:p>
        </w:tc>
        <w:tc>
          <w:tcPr>
            <w:tcW w:w="1306" w:type="dxa"/>
            <w:tcBorders>
              <w:top w:val="nil"/>
              <w:left w:val="nil"/>
              <w:bottom w:val="nil"/>
              <w:right w:val="nil"/>
            </w:tcBorders>
            <w:noWrap/>
            <w:vAlign w:val="center"/>
            <w:hideMark/>
          </w:tcPr>
          <w:p w14:paraId="1523EE1C"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-0.53</w:t>
            </w:r>
          </w:p>
        </w:tc>
        <w:tc>
          <w:tcPr>
            <w:tcW w:w="1338" w:type="dxa"/>
            <w:tcBorders>
              <w:top w:val="nil"/>
              <w:left w:val="nil"/>
              <w:bottom w:val="nil"/>
              <w:right w:val="nil"/>
            </w:tcBorders>
            <w:noWrap/>
            <w:vAlign w:val="center"/>
            <w:hideMark/>
          </w:tcPr>
          <w:p w14:paraId="1E7258A7"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-0.74</w:t>
            </w:r>
          </w:p>
        </w:tc>
        <w:tc>
          <w:tcPr>
            <w:tcW w:w="1338" w:type="dxa"/>
            <w:tcBorders>
              <w:top w:val="nil"/>
              <w:left w:val="nil"/>
              <w:bottom w:val="nil"/>
              <w:right w:val="nil"/>
            </w:tcBorders>
            <w:noWrap/>
            <w:vAlign w:val="center"/>
            <w:hideMark/>
          </w:tcPr>
          <w:p w14:paraId="23BFC627"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-0.57</w:t>
            </w:r>
          </w:p>
        </w:tc>
        <w:tc>
          <w:tcPr>
            <w:tcW w:w="1338" w:type="dxa"/>
            <w:tcBorders>
              <w:top w:val="nil"/>
              <w:left w:val="nil"/>
              <w:bottom w:val="nil"/>
              <w:right w:val="nil"/>
            </w:tcBorders>
            <w:noWrap/>
            <w:vAlign w:val="center"/>
            <w:hideMark/>
          </w:tcPr>
          <w:p w14:paraId="0F218496"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-1.17</w:t>
            </w:r>
          </w:p>
        </w:tc>
      </w:tr>
      <w:tr w:rsidR="00FC4DDE" w:rsidRPr="00451982" w14:paraId="5B138BAD" w14:textId="77777777" w:rsidTr="00FC4DDE">
        <w:trPr>
          <w:trHeight w:val="290"/>
        </w:trPr>
        <w:tc>
          <w:tcPr>
            <w:tcW w:w="2347" w:type="dxa"/>
            <w:tcBorders>
              <w:top w:val="nil"/>
              <w:left w:val="nil"/>
              <w:bottom w:val="nil"/>
              <w:right w:val="nil"/>
            </w:tcBorders>
            <w:noWrap/>
            <w:vAlign w:val="bottom"/>
            <w:hideMark/>
          </w:tcPr>
          <w:p w14:paraId="4D2F4476" w14:textId="77777777" w:rsidR="00FC4DDE" w:rsidRPr="00451982" w:rsidRDefault="00FC4DDE" w:rsidP="00FC4DDE">
            <w:pPr>
              <w:spacing w:after="0" w:line="240" w:lineRule="auto"/>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Age</w:t>
            </w:r>
          </w:p>
        </w:tc>
        <w:tc>
          <w:tcPr>
            <w:tcW w:w="1150" w:type="dxa"/>
            <w:tcBorders>
              <w:top w:val="nil"/>
              <w:left w:val="nil"/>
              <w:bottom w:val="nil"/>
              <w:right w:val="nil"/>
            </w:tcBorders>
            <w:noWrap/>
            <w:vAlign w:val="center"/>
            <w:hideMark/>
          </w:tcPr>
          <w:p w14:paraId="2962416E"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-0.2***</w:t>
            </w:r>
          </w:p>
        </w:tc>
        <w:tc>
          <w:tcPr>
            <w:tcW w:w="1306" w:type="dxa"/>
            <w:tcBorders>
              <w:top w:val="nil"/>
              <w:left w:val="nil"/>
              <w:bottom w:val="nil"/>
              <w:right w:val="nil"/>
            </w:tcBorders>
            <w:noWrap/>
            <w:vAlign w:val="center"/>
            <w:hideMark/>
          </w:tcPr>
          <w:p w14:paraId="3974D547"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p>
        </w:tc>
        <w:tc>
          <w:tcPr>
            <w:tcW w:w="1338" w:type="dxa"/>
            <w:tcBorders>
              <w:top w:val="nil"/>
              <w:left w:val="nil"/>
              <w:bottom w:val="nil"/>
              <w:right w:val="nil"/>
            </w:tcBorders>
            <w:noWrap/>
            <w:vAlign w:val="center"/>
            <w:hideMark/>
          </w:tcPr>
          <w:p w14:paraId="5226E719"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c>
          <w:tcPr>
            <w:tcW w:w="1338" w:type="dxa"/>
            <w:tcBorders>
              <w:top w:val="nil"/>
              <w:left w:val="nil"/>
              <w:bottom w:val="nil"/>
              <w:right w:val="nil"/>
            </w:tcBorders>
            <w:noWrap/>
            <w:vAlign w:val="center"/>
            <w:hideMark/>
          </w:tcPr>
          <w:p w14:paraId="397C8FE9"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c>
          <w:tcPr>
            <w:tcW w:w="1338" w:type="dxa"/>
            <w:tcBorders>
              <w:top w:val="nil"/>
              <w:left w:val="nil"/>
              <w:bottom w:val="nil"/>
              <w:right w:val="nil"/>
            </w:tcBorders>
            <w:noWrap/>
            <w:vAlign w:val="center"/>
            <w:hideMark/>
          </w:tcPr>
          <w:p w14:paraId="7AA9B1B6"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r>
      <w:tr w:rsidR="00FC4DDE" w:rsidRPr="00451982" w14:paraId="3ADA4B00" w14:textId="77777777" w:rsidTr="00FC4DDE">
        <w:trPr>
          <w:trHeight w:val="290"/>
        </w:trPr>
        <w:tc>
          <w:tcPr>
            <w:tcW w:w="2347" w:type="dxa"/>
            <w:tcBorders>
              <w:top w:val="nil"/>
              <w:left w:val="nil"/>
              <w:bottom w:val="nil"/>
              <w:right w:val="nil"/>
            </w:tcBorders>
            <w:noWrap/>
            <w:vAlign w:val="bottom"/>
            <w:hideMark/>
          </w:tcPr>
          <w:p w14:paraId="17E24FBB"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c>
          <w:tcPr>
            <w:tcW w:w="1150" w:type="dxa"/>
            <w:tcBorders>
              <w:top w:val="nil"/>
              <w:left w:val="nil"/>
              <w:bottom w:val="nil"/>
              <w:right w:val="nil"/>
            </w:tcBorders>
            <w:noWrap/>
            <w:vAlign w:val="center"/>
            <w:hideMark/>
          </w:tcPr>
          <w:p w14:paraId="60197147"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-0.02</w:t>
            </w:r>
          </w:p>
        </w:tc>
        <w:tc>
          <w:tcPr>
            <w:tcW w:w="1306" w:type="dxa"/>
            <w:tcBorders>
              <w:top w:val="nil"/>
              <w:left w:val="nil"/>
              <w:bottom w:val="nil"/>
              <w:right w:val="nil"/>
            </w:tcBorders>
            <w:noWrap/>
            <w:vAlign w:val="center"/>
            <w:hideMark/>
          </w:tcPr>
          <w:p w14:paraId="4B1BA169"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p>
        </w:tc>
        <w:tc>
          <w:tcPr>
            <w:tcW w:w="1338" w:type="dxa"/>
            <w:tcBorders>
              <w:top w:val="nil"/>
              <w:left w:val="nil"/>
              <w:bottom w:val="nil"/>
              <w:right w:val="nil"/>
            </w:tcBorders>
            <w:noWrap/>
            <w:vAlign w:val="center"/>
            <w:hideMark/>
          </w:tcPr>
          <w:p w14:paraId="7E0C1334"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c>
          <w:tcPr>
            <w:tcW w:w="1338" w:type="dxa"/>
            <w:tcBorders>
              <w:top w:val="nil"/>
              <w:left w:val="nil"/>
              <w:bottom w:val="nil"/>
              <w:right w:val="nil"/>
            </w:tcBorders>
            <w:noWrap/>
            <w:vAlign w:val="center"/>
            <w:hideMark/>
          </w:tcPr>
          <w:p w14:paraId="3049BED5"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c>
          <w:tcPr>
            <w:tcW w:w="1338" w:type="dxa"/>
            <w:tcBorders>
              <w:top w:val="nil"/>
              <w:left w:val="nil"/>
              <w:bottom w:val="nil"/>
              <w:right w:val="nil"/>
            </w:tcBorders>
            <w:noWrap/>
            <w:vAlign w:val="center"/>
            <w:hideMark/>
          </w:tcPr>
          <w:p w14:paraId="182ABE7C"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r>
      <w:tr w:rsidR="00FC4DDE" w:rsidRPr="00451982" w14:paraId="7D3618E1" w14:textId="77777777" w:rsidTr="00FC4DDE">
        <w:trPr>
          <w:trHeight w:val="290"/>
        </w:trPr>
        <w:tc>
          <w:tcPr>
            <w:tcW w:w="2347" w:type="dxa"/>
            <w:tcBorders>
              <w:top w:val="nil"/>
              <w:left w:val="nil"/>
              <w:bottom w:val="nil"/>
              <w:right w:val="nil"/>
            </w:tcBorders>
            <w:noWrap/>
            <w:vAlign w:val="bottom"/>
            <w:hideMark/>
          </w:tcPr>
          <w:p w14:paraId="637C226E" w14:textId="77777777" w:rsidR="00FC4DDE" w:rsidRPr="00451982" w:rsidRDefault="00FC4DDE" w:rsidP="00FC4DDE">
            <w:pPr>
              <w:spacing w:after="0" w:line="240" w:lineRule="auto"/>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Age * item-missing</w:t>
            </w:r>
          </w:p>
        </w:tc>
        <w:tc>
          <w:tcPr>
            <w:tcW w:w="1150" w:type="dxa"/>
            <w:tcBorders>
              <w:top w:val="nil"/>
              <w:left w:val="nil"/>
              <w:bottom w:val="nil"/>
              <w:right w:val="nil"/>
            </w:tcBorders>
            <w:noWrap/>
            <w:vAlign w:val="center"/>
            <w:hideMark/>
          </w:tcPr>
          <w:p w14:paraId="2C41B13A"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0.06</w:t>
            </w:r>
          </w:p>
        </w:tc>
        <w:tc>
          <w:tcPr>
            <w:tcW w:w="1306" w:type="dxa"/>
            <w:tcBorders>
              <w:top w:val="nil"/>
              <w:left w:val="nil"/>
              <w:bottom w:val="nil"/>
              <w:right w:val="nil"/>
            </w:tcBorders>
            <w:noWrap/>
            <w:vAlign w:val="center"/>
            <w:hideMark/>
          </w:tcPr>
          <w:p w14:paraId="6F38BAAF"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p>
        </w:tc>
        <w:tc>
          <w:tcPr>
            <w:tcW w:w="1338" w:type="dxa"/>
            <w:tcBorders>
              <w:top w:val="nil"/>
              <w:left w:val="nil"/>
              <w:bottom w:val="nil"/>
              <w:right w:val="nil"/>
            </w:tcBorders>
            <w:noWrap/>
            <w:vAlign w:val="center"/>
            <w:hideMark/>
          </w:tcPr>
          <w:p w14:paraId="6E5EC9C0"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c>
          <w:tcPr>
            <w:tcW w:w="1338" w:type="dxa"/>
            <w:tcBorders>
              <w:top w:val="nil"/>
              <w:left w:val="nil"/>
              <w:bottom w:val="nil"/>
              <w:right w:val="nil"/>
            </w:tcBorders>
            <w:noWrap/>
            <w:vAlign w:val="center"/>
            <w:hideMark/>
          </w:tcPr>
          <w:p w14:paraId="456EC675"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c>
          <w:tcPr>
            <w:tcW w:w="1338" w:type="dxa"/>
            <w:tcBorders>
              <w:top w:val="nil"/>
              <w:left w:val="nil"/>
              <w:bottom w:val="nil"/>
              <w:right w:val="nil"/>
            </w:tcBorders>
            <w:noWrap/>
            <w:vAlign w:val="center"/>
            <w:hideMark/>
          </w:tcPr>
          <w:p w14:paraId="45C04C26"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r>
      <w:tr w:rsidR="00FC4DDE" w:rsidRPr="00451982" w14:paraId="08B9F3E4" w14:textId="77777777" w:rsidTr="00FC4DDE">
        <w:trPr>
          <w:trHeight w:val="290"/>
        </w:trPr>
        <w:tc>
          <w:tcPr>
            <w:tcW w:w="2347" w:type="dxa"/>
            <w:tcBorders>
              <w:top w:val="nil"/>
              <w:left w:val="nil"/>
              <w:bottom w:val="nil"/>
              <w:right w:val="nil"/>
            </w:tcBorders>
            <w:noWrap/>
            <w:vAlign w:val="bottom"/>
            <w:hideMark/>
          </w:tcPr>
          <w:p w14:paraId="1F657018"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c>
          <w:tcPr>
            <w:tcW w:w="1150" w:type="dxa"/>
            <w:tcBorders>
              <w:top w:val="nil"/>
              <w:left w:val="nil"/>
              <w:bottom w:val="nil"/>
              <w:right w:val="nil"/>
            </w:tcBorders>
            <w:noWrap/>
            <w:vAlign w:val="center"/>
            <w:hideMark/>
          </w:tcPr>
          <w:p w14:paraId="118A020B"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-0.04</w:t>
            </w:r>
          </w:p>
        </w:tc>
        <w:tc>
          <w:tcPr>
            <w:tcW w:w="1306" w:type="dxa"/>
            <w:tcBorders>
              <w:top w:val="nil"/>
              <w:left w:val="nil"/>
              <w:bottom w:val="nil"/>
              <w:right w:val="nil"/>
            </w:tcBorders>
            <w:noWrap/>
            <w:vAlign w:val="center"/>
            <w:hideMark/>
          </w:tcPr>
          <w:p w14:paraId="767D11BF"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p>
        </w:tc>
        <w:tc>
          <w:tcPr>
            <w:tcW w:w="1338" w:type="dxa"/>
            <w:tcBorders>
              <w:top w:val="nil"/>
              <w:left w:val="nil"/>
              <w:bottom w:val="nil"/>
              <w:right w:val="nil"/>
            </w:tcBorders>
            <w:noWrap/>
            <w:vAlign w:val="center"/>
            <w:hideMark/>
          </w:tcPr>
          <w:p w14:paraId="371EBD9B"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c>
          <w:tcPr>
            <w:tcW w:w="1338" w:type="dxa"/>
            <w:tcBorders>
              <w:top w:val="nil"/>
              <w:left w:val="nil"/>
              <w:bottom w:val="nil"/>
              <w:right w:val="nil"/>
            </w:tcBorders>
            <w:noWrap/>
            <w:vAlign w:val="center"/>
            <w:hideMark/>
          </w:tcPr>
          <w:p w14:paraId="315CA878"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c>
          <w:tcPr>
            <w:tcW w:w="1338" w:type="dxa"/>
            <w:tcBorders>
              <w:top w:val="nil"/>
              <w:left w:val="nil"/>
              <w:bottom w:val="nil"/>
              <w:right w:val="nil"/>
            </w:tcBorders>
            <w:noWrap/>
            <w:vAlign w:val="center"/>
            <w:hideMark/>
          </w:tcPr>
          <w:p w14:paraId="4AB7D02C"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r>
      <w:tr w:rsidR="00FC4DDE" w:rsidRPr="00451982" w14:paraId="22DECD05" w14:textId="77777777" w:rsidTr="00FC4DDE">
        <w:trPr>
          <w:trHeight w:val="290"/>
        </w:trPr>
        <w:tc>
          <w:tcPr>
            <w:tcW w:w="2347" w:type="dxa"/>
            <w:tcBorders>
              <w:top w:val="nil"/>
              <w:left w:val="nil"/>
              <w:bottom w:val="nil"/>
              <w:right w:val="nil"/>
            </w:tcBorders>
            <w:noWrap/>
            <w:vAlign w:val="bottom"/>
            <w:hideMark/>
          </w:tcPr>
          <w:p w14:paraId="60CE2561" w14:textId="77777777" w:rsidR="00FC4DDE" w:rsidRPr="00451982" w:rsidRDefault="00FC4DDE" w:rsidP="00FC4DDE">
            <w:pPr>
              <w:spacing w:after="0" w:line="240" w:lineRule="auto"/>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Female</w:t>
            </w:r>
          </w:p>
        </w:tc>
        <w:tc>
          <w:tcPr>
            <w:tcW w:w="1150" w:type="dxa"/>
            <w:tcBorders>
              <w:top w:val="nil"/>
              <w:left w:val="nil"/>
              <w:bottom w:val="nil"/>
              <w:right w:val="nil"/>
            </w:tcBorders>
            <w:noWrap/>
            <w:vAlign w:val="center"/>
            <w:hideMark/>
          </w:tcPr>
          <w:p w14:paraId="5F7CD2E0" w14:textId="77777777" w:rsidR="00FC4DDE" w:rsidRPr="00451982" w:rsidRDefault="00FC4DDE" w:rsidP="00FC4DDE">
            <w:pPr>
              <w:spacing w:after="0" w:line="240" w:lineRule="auto"/>
              <w:rPr>
                <w:rFonts w:ascii="Calibri" w:eastAsia="Times New Roman" w:hAnsi="Calibri" w:cs="Calibri"/>
                <w:color w:val="000000"/>
                <w:kern w:val="0"/>
                <w:sz w:val="22"/>
                <w:szCs w:val="22"/>
                <w:lang w:eastAsia="en-GB"/>
                <w14:ligatures w14:val="none"/>
              </w:rPr>
            </w:pPr>
          </w:p>
        </w:tc>
        <w:tc>
          <w:tcPr>
            <w:tcW w:w="1306" w:type="dxa"/>
            <w:tcBorders>
              <w:top w:val="nil"/>
              <w:left w:val="nil"/>
              <w:bottom w:val="nil"/>
              <w:right w:val="nil"/>
            </w:tcBorders>
            <w:noWrap/>
            <w:vAlign w:val="center"/>
            <w:hideMark/>
          </w:tcPr>
          <w:p w14:paraId="52B2D702"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3.41***</w:t>
            </w:r>
          </w:p>
        </w:tc>
        <w:tc>
          <w:tcPr>
            <w:tcW w:w="1338" w:type="dxa"/>
            <w:tcBorders>
              <w:top w:val="nil"/>
              <w:left w:val="nil"/>
              <w:bottom w:val="nil"/>
              <w:right w:val="nil"/>
            </w:tcBorders>
            <w:noWrap/>
            <w:vAlign w:val="center"/>
            <w:hideMark/>
          </w:tcPr>
          <w:p w14:paraId="31EF3654"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p>
        </w:tc>
        <w:tc>
          <w:tcPr>
            <w:tcW w:w="1338" w:type="dxa"/>
            <w:tcBorders>
              <w:top w:val="nil"/>
              <w:left w:val="nil"/>
              <w:bottom w:val="nil"/>
              <w:right w:val="nil"/>
            </w:tcBorders>
            <w:noWrap/>
            <w:vAlign w:val="center"/>
            <w:hideMark/>
          </w:tcPr>
          <w:p w14:paraId="4103FCBF"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c>
          <w:tcPr>
            <w:tcW w:w="1338" w:type="dxa"/>
            <w:tcBorders>
              <w:top w:val="nil"/>
              <w:left w:val="nil"/>
              <w:bottom w:val="nil"/>
              <w:right w:val="nil"/>
            </w:tcBorders>
            <w:noWrap/>
            <w:vAlign w:val="center"/>
            <w:hideMark/>
          </w:tcPr>
          <w:p w14:paraId="5104091F"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r>
      <w:tr w:rsidR="00FC4DDE" w:rsidRPr="00451982" w14:paraId="6C907F2B" w14:textId="77777777" w:rsidTr="00FC4DDE">
        <w:trPr>
          <w:trHeight w:val="290"/>
        </w:trPr>
        <w:tc>
          <w:tcPr>
            <w:tcW w:w="2347" w:type="dxa"/>
            <w:tcBorders>
              <w:top w:val="nil"/>
              <w:left w:val="nil"/>
              <w:bottom w:val="nil"/>
              <w:right w:val="nil"/>
            </w:tcBorders>
            <w:noWrap/>
            <w:vAlign w:val="bottom"/>
            <w:hideMark/>
          </w:tcPr>
          <w:p w14:paraId="586BFBBA"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c>
          <w:tcPr>
            <w:tcW w:w="1150" w:type="dxa"/>
            <w:tcBorders>
              <w:top w:val="nil"/>
              <w:left w:val="nil"/>
              <w:bottom w:val="nil"/>
              <w:right w:val="nil"/>
            </w:tcBorders>
            <w:noWrap/>
            <w:vAlign w:val="center"/>
            <w:hideMark/>
          </w:tcPr>
          <w:p w14:paraId="41A4F047" w14:textId="77777777" w:rsidR="00FC4DDE" w:rsidRPr="00451982" w:rsidRDefault="00FC4DDE" w:rsidP="00FC4DDE">
            <w:pPr>
              <w:spacing w:after="0" w:line="240" w:lineRule="auto"/>
              <w:rPr>
                <w:rFonts w:ascii="Calibri" w:eastAsia="Times New Roman" w:hAnsi="Calibri" w:cs="Calibri"/>
                <w:kern w:val="0"/>
                <w:sz w:val="22"/>
                <w:szCs w:val="22"/>
                <w:lang w:eastAsia="en-GB"/>
                <w14:ligatures w14:val="none"/>
              </w:rPr>
            </w:pPr>
          </w:p>
        </w:tc>
        <w:tc>
          <w:tcPr>
            <w:tcW w:w="1306" w:type="dxa"/>
            <w:tcBorders>
              <w:top w:val="nil"/>
              <w:left w:val="nil"/>
              <w:bottom w:val="nil"/>
              <w:right w:val="nil"/>
            </w:tcBorders>
            <w:noWrap/>
            <w:vAlign w:val="center"/>
            <w:hideMark/>
          </w:tcPr>
          <w:p w14:paraId="6FA2A83C"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-0.53</w:t>
            </w:r>
          </w:p>
        </w:tc>
        <w:tc>
          <w:tcPr>
            <w:tcW w:w="1338" w:type="dxa"/>
            <w:tcBorders>
              <w:top w:val="nil"/>
              <w:left w:val="nil"/>
              <w:bottom w:val="nil"/>
              <w:right w:val="nil"/>
            </w:tcBorders>
            <w:noWrap/>
            <w:vAlign w:val="center"/>
            <w:hideMark/>
          </w:tcPr>
          <w:p w14:paraId="4E1CFAD6"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p>
        </w:tc>
        <w:tc>
          <w:tcPr>
            <w:tcW w:w="1338" w:type="dxa"/>
            <w:tcBorders>
              <w:top w:val="nil"/>
              <w:left w:val="nil"/>
              <w:bottom w:val="nil"/>
              <w:right w:val="nil"/>
            </w:tcBorders>
            <w:noWrap/>
            <w:vAlign w:val="center"/>
            <w:hideMark/>
          </w:tcPr>
          <w:p w14:paraId="48CFB317"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c>
          <w:tcPr>
            <w:tcW w:w="1338" w:type="dxa"/>
            <w:tcBorders>
              <w:top w:val="nil"/>
              <w:left w:val="nil"/>
              <w:bottom w:val="nil"/>
              <w:right w:val="nil"/>
            </w:tcBorders>
            <w:noWrap/>
            <w:vAlign w:val="center"/>
            <w:hideMark/>
          </w:tcPr>
          <w:p w14:paraId="631660E8"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r>
      <w:tr w:rsidR="00FC4DDE" w:rsidRPr="00451982" w14:paraId="133BA57A" w14:textId="77777777" w:rsidTr="00FC4DDE">
        <w:trPr>
          <w:trHeight w:val="290"/>
        </w:trPr>
        <w:tc>
          <w:tcPr>
            <w:tcW w:w="3497" w:type="dxa"/>
            <w:gridSpan w:val="2"/>
            <w:tcBorders>
              <w:top w:val="nil"/>
              <w:left w:val="nil"/>
              <w:bottom w:val="nil"/>
              <w:right w:val="nil"/>
            </w:tcBorders>
            <w:noWrap/>
            <w:vAlign w:val="bottom"/>
            <w:hideMark/>
          </w:tcPr>
          <w:p w14:paraId="7E6B7B1F" w14:textId="77777777" w:rsidR="00FC4DDE" w:rsidRPr="00451982" w:rsidRDefault="00FC4DDE" w:rsidP="00FC4DDE">
            <w:pPr>
              <w:spacing w:after="0" w:line="240" w:lineRule="auto"/>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Female * item-missing</w:t>
            </w:r>
          </w:p>
        </w:tc>
        <w:tc>
          <w:tcPr>
            <w:tcW w:w="1306" w:type="dxa"/>
            <w:tcBorders>
              <w:top w:val="nil"/>
              <w:left w:val="nil"/>
              <w:bottom w:val="nil"/>
              <w:right w:val="nil"/>
            </w:tcBorders>
            <w:noWrap/>
            <w:vAlign w:val="center"/>
            <w:hideMark/>
          </w:tcPr>
          <w:p w14:paraId="7C5F40AE"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2.83**</w:t>
            </w:r>
          </w:p>
        </w:tc>
        <w:tc>
          <w:tcPr>
            <w:tcW w:w="1338" w:type="dxa"/>
            <w:tcBorders>
              <w:top w:val="nil"/>
              <w:left w:val="nil"/>
              <w:bottom w:val="nil"/>
              <w:right w:val="nil"/>
            </w:tcBorders>
            <w:noWrap/>
            <w:vAlign w:val="center"/>
            <w:hideMark/>
          </w:tcPr>
          <w:p w14:paraId="6D414D1E"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p>
        </w:tc>
        <w:tc>
          <w:tcPr>
            <w:tcW w:w="1338" w:type="dxa"/>
            <w:tcBorders>
              <w:top w:val="nil"/>
              <w:left w:val="nil"/>
              <w:bottom w:val="nil"/>
              <w:right w:val="nil"/>
            </w:tcBorders>
            <w:noWrap/>
            <w:vAlign w:val="center"/>
            <w:hideMark/>
          </w:tcPr>
          <w:p w14:paraId="7D38661D"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c>
          <w:tcPr>
            <w:tcW w:w="1338" w:type="dxa"/>
            <w:tcBorders>
              <w:top w:val="nil"/>
              <w:left w:val="nil"/>
              <w:bottom w:val="nil"/>
              <w:right w:val="nil"/>
            </w:tcBorders>
            <w:noWrap/>
            <w:vAlign w:val="center"/>
            <w:hideMark/>
          </w:tcPr>
          <w:p w14:paraId="77B26E3A"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r>
      <w:tr w:rsidR="00FC4DDE" w:rsidRPr="00451982" w14:paraId="2E51B8E3" w14:textId="77777777" w:rsidTr="00FC4DDE">
        <w:trPr>
          <w:trHeight w:val="290"/>
        </w:trPr>
        <w:tc>
          <w:tcPr>
            <w:tcW w:w="2347" w:type="dxa"/>
            <w:tcBorders>
              <w:top w:val="nil"/>
              <w:left w:val="nil"/>
              <w:bottom w:val="nil"/>
              <w:right w:val="nil"/>
            </w:tcBorders>
            <w:noWrap/>
            <w:vAlign w:val="bottom"/>
            <w:hideMark/>
          </w:tcPr>
          <w:p w14:paraId="7247FD47"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c>
          <w:tcPr>
            <w:tcW w:w="1150" w:type="dxa"/>
            <w:tcBorders>
              <w:top w:val="nil"/>
              <w:left w:val="nil"/>
              <w:bottom w:val="nil"/>
              <w:right w:val="nil"/>
            </w:tcBorders>
            <w:noWrap/>
            <w:vAlign w:val="center"/>
            <w:hideMark/>
          </w:tcPr>
          <w:p w14:paraId="4ECC8354" w14:textId="77777777" w:rsidR="00FC4DDE" w:rsidRPr="00451982" w:rsidRDefault="00FC4DDE" w:rsidP="00FC4DDE">
            <w:pPr>
              <w:spacing w:after="0" w:line="240" w:lineRule="auto"/>
              <w:rPr>
                <w:rFonts w:ascii="Calibri" w:eastAsia="Times New Roman" w:hAnsi="Calibri" w:cs="Calibri"/>
                <w:kern w:val="0"/>
                <w:sz w:val="22"/>
                <w:szCs w:val="22"/>
                <w:lang w:eastAsia="en-GB"/>
                <w14:ligatures w14:val="none"/>
              </w:rPr>
            </w:pPr>
          </w:p>
        </w:tc>
        <w:tc>
          <w:tcPr>
            <w:tcW w:w="1306" w:type="dxa"/>
            <w:tcBorders>
              <w:top w:val="nil"/>
              <w:left w:val="nil"/>
              <w:bottom w:val="nil"/>
              <w:right w:val="nil"/>
            </w:tcBorders>
            <w:noWrap/>
            <w:vAlign w:val="center"/>
            <w:hideMark/>
          </w:tcPr>
          <w:p w14:paraId="16D71525"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-0.93</w:t>
            </w:r>
          </w:p>
        </w:tc>
        <w:tc>
          <w:tcPr>
            <w:tcW w:w="1338" w:type="dxa"/>
            <w:tcBorders>
              <w:top w:val="nil"/>
              <w:left w:val="nil"/>
              <w:bottom w:val="nil"/>
              <w:right w:val="nil"/>
            </w:tcBorders>
            <w:noWrap/>
            <w:vAlign w:val="center"/>
            <w:hideMark/>
          </w:tcPr>
          <w:p w14:paraId="5452E7EF"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p>
        </w:tc>
        <w:tc>
          <w:tcPr>
            <w:tcW w:w="1338" w:type="dxa"/>
            <w:tcBorders>
              <w:top w:val="nil"/>
              <w:left w:val="nil"/>
              <w:bottom w:val="nil"/>
              <w:right w:val="nil"/>
            </w:tcBorders>
            <w:noWrap/>
            <w:vAlign w:val="center"/>
            <w:hideMark/>
          </w:tcPr>
          <w:p w14:paraId="0B989E35"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c>
          <w:tcPr>
            <w:tcW w:w="1338" w:type="dxa"/>
            <w:tcBorders>
              <w:top w:val="nil"/>
              <w:left w:val="nil"/>
              <w:bottom w:val="nil"/>
              <w:right w:val="nil"/>
            </w:tcBorders>
            <w:noWrap/>
            <w:vAlign w:val="center"/>
            <w:hideMark/>
          </w:tcPr>
          <w:p w14:paraId="78FA1DAF"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r>
      <w:tr w:rsidR="00FC4DDE" w:rsidRPr="00451982" w14:paraId="663FC2F4" w14:textId="77777777" w:rsidTr="00FC4DDE">
        <w:trPr>
          <w:trHeight w:val="290"/>
        </w:trPr>
        <w:tc>
          <w:tcPr>
            <w:tcW w:w="4804" w:type="dxa"/>
            <w:gridSpan w:val="3"/>
            <w:tcBorders>
              <w:top w:val="nil"/>
              <w:left w:val="nil"/>
              <w:bottom w:val="nil"/>
              <w:right w:val="nil"/>
            </w:tcBorders>
            <w:noWrap/>
            <w:vAlign w:val="bottom"/>
            <w:hideMark/>
          </w:tcPr>
          <w:p w14:paraId="102EAF1D" w14:textId="77F5E112" w:rsidR="00FC4DDE" w:rsidRPr="00451982" w:rsidRDefault="00FC4DDE" w:rsidP="00FC4DDE">
            <w:pPr>
              <w:spacing w:after="0" w:line="240" w:lineRule="auto"/>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Migration status (ref:</w:t>
            </w:r>
            <w:r w:rsidR="00452F82">
              <w:rPr>
                <w:rFonts w:ascii="Calibri" w:eastAsia="Times New Roman" w:hAnsi="Calibri" w:cs="Calibri"/>
                <w:color w:val="000000"/>
                <w:kern w:val="0"/>
                <w:sz w:val="22"/>
                <w:szCs w:val="22"/>
                <w:lang w:eastAsia="en-GB"/>
                <w14:ligatures w14:val="none"/>
              </w:rPr>
              <w:t xml:space="preserve"> S</w:t>
            </w:r>
            <w:r w:rsidRPr="00451982">
              <w:rPr>
                <w:rFonts w:ascii="Calibri" w:eastAsia="Times New Roman" w:hAnsi="Calibri" w:cs="Calibri"/>
                <w:color w:val="000000"/>
                <w:kern w:val="0"/>
                <w:sz w:val="22"/>
                <w:szCs w:val="22"/>
                <w:lang w:eastAsia="en-GB"/>
                <w14:ligatures w14:val="none"/>
              </w:rPr>
              <w:t>tayer)</w:t>
            </w:r>
          </w:p>
        </w:tc>
        <w:tc>
          <w:tcPr>
            <w:tcW w:w="1338" w:type="dxa"/>
            <w:tcBorders>
              <w:top w:val="nil"/>
              <w:left w:val="nil"/>
              <w:bottom w:val="nil"/>
              <w:right w:val="nil"/>
            </w:tcBorders>
            <w:noWrap/>
            <w:vAlign w:val="center"/>
            <w:hideMark/>
          </w:tcPr>
          <w:p w14:paraId="6A00AC6C" w14:textId="77777777" w:rsidR="00FC4DDE" w:rsidRPr="00451982" w:rsidRDefault="00FC4DDE" w:rsidP="00FC4DDE">
            <w:pPr>
              <w:spacing w:after="0" w:line="240" w:lineRule="auto"/>
              <w:rPr>
                <w:rFonts w:ascii="Calibri" w:eastAsia="Times New Roman" w:hAnsi="Calibri" w:cs="Calibri"/>
                <w:color w:val="000000"/>
                <w:kern w:val="0"/>
                <w:sz w:val="22"/>
                <w:szCs w:val="22"/>
                <w:lang w:eastAsia="en-GB"/>
                <w14:ligatures w14:val="none"/>
              </w:rPr>
            </w:pPr>
          </w:p>
        </w:tc>
        <w:tc>
          <w:tcPr>
            <w:tcW w:w="1338" w:type="dxa"/>
            <w:tcBorders>
              <w:top w:val="nil"/>
              <w:left w:val="nil"/>
              <w:bottom w:val="nil"/>
              <w:right w:val="nil"/>
            </w:tcBorders>
            <w:noWrap/>
            <w:vAlign w:val="center"/>
            <w:hideMark/>
          </w:tcPr>
          <w:p w14:paraId="36E3909D"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c>
          <w:tcPr>
            <w:tcW w:w="1338" w:type="dxa"/>
            <w:tcBorders>
              <w:top w:val="nil"/>
              <w:left w:val="nil"/>
              <w:bottom w:val="nil"/>
              <w:right w:val="nil"/>
            </w:tcBorders>
            <w:noWrap/>
            <w:vAlign w:val="center"/>
            <w:hideMark/>
          </w:tcPr>
          <w:p w14:paraId="532FA7A8"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r>
      <w:tr w:rsidR="00FC4DDE" w:rsidRPr="00451982" w14:paraId="23E6BA3E" w14:textId="77777777" w:rsidTr="00FC4DDE">
        <w:trPr>
          <w:trHeight w:val="290"/>
        </w:trPr>
        <w:tc>
          <w:tcPr>
            <w:tcW w:w="3497" w:type="dxa"/>
            <w:gridSpan w:val="2"/>
            <w:tcBorders>
              <w:top w:val="nil"/>
              <w:left w:val="nil"/>
              <w:bottom w:val="nil"/>
              <w:right w:val="nil"/>
            </w:tcBorders>
            <w:noWrap/>
            <w:vAlign w:val="bottom"/>
            <w:hideMark/>
          </w:tcPr>
          <w:p w14:paraId="3726EC33" w14:textId="77777777" w:rsidR="00FC4DDE" w:rsidRPr="00451982" w:rsidRDefault="00FC4DDE" w:rsidP="00FC4DDE">
            <w:pPr>
              <w:spacing w:after="0" w:line="240" w:lineRule="auto"/>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Migrant to Europe</w:t>
            </w:r>
          </w:p>
        </w:tc>
        <w:tc>
          <w:tcPr>
            <w:tcW w:w="1306" w:type="dxa"/>
            <w:tcBorders>
              <w:top w:val="nil"/>
              <w:left w:val="nil"/>
              <w:bottom w:val="nil"/>
              <w:right w:val="nil"/>
            </w:tcBorders>
            <w:noWrap/>
            <w:vAlign w:val="center"/>
            <w:hideMark/>
          </w:tcPr>
          <w:p w14:paraId="6B402708" w14:textId="77777777" w:rsidR="00FC4DDE" w:rsidRPr="00451982" w:rsidRDefault="00FC4DDE" w:rsidP="00FC4DDE">
            <w:pPr>
              <w:spacing w:after="0" w:line="240" w:lineRule="auto"/>
              <w:rPr>
                <w:rFonts w:ascii="Calibri" w:eastAsia="Times New Roman" w:hAnsi="Calibri" w:cs="Calibri"/>
                <w:color w:val="000000"/>
                <w:kern w:val="0"/>
                <w:sz w:val="22"/>
                <w:szCs w:val="22"/>
                <w:lang w:eastAsia="en-GB"/>
                <w14:ligatures w14:val="none"/>
              </w:rPr>
            </w:pPr>
          </w:p>
        </w:tc>
        <w:tc>
          <w:tcPr>
            <w:tcW w:w="1338" w:type="dxa"/>
            <w:tcBorders>
              <w:top w:val="nil"/>
              <w:left w:val="nil"/>
              <w:bottom w:val="nil"/>
              <w:right w:val="nil"/>
            </w:tcBorders>
            <w:noWrap/>
            <w:vAlign w:val="center"/>
            <w:hideMark/>
          </w:tcPr>
          <w:p w14:paraId="17265B30"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-5.63***</w:t>
            </w:r>
          </w:p>
        </w:tc>
        <w:tc>
          <w:tcPr>
            <w:tcW w:w="1338" w:type="dxa"/>
            <w:tcBorders>
              <w:top w:val="nil"/>
              <w:left w:val="nil"/>
              <w:bottom w:val="nil"/>
              <w:right w:val="nil"/>
            </w:tcBorders>
            <w:noWrap/>
            <w:vAlign w:val="center"/>
            <w:hideMark/>
          </w:tcPr>
          <w:p w14:paraId="35850EE3"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p>
        </w:tc>
        <w:tc>
          <w:tcPr>
            <w:tcW w:w="1338" w:type="dxa"/>
            <w:tcBorders>
              <w:top w:val="nil"/>
              <w:left w:val="nil"/>
              <w:bottom w:val="nil"/>
              <w:right w:val="nil"/>
            </w:tcBorders>
            <w:noWrap/>
            <w:vAlign w:val="center"/>
            <w:hideMark/>
          </w:tcPr>
          <w:p w14:paraId="4C98FB1F"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r>
      <w:tr w:rsidR="00FC4DDE" w:rsidRPr="00451982" w14:paraId="3281E915" w14:textId="77777777" w:rsidTr="00FC4DDE">
        <w:trPr>
          <w:trHeight w:val="290"/>
        </w:trPr>
        <w:tc>
          <w:tcPr>
            <w:tcW w:w="2347" w:type="dxa"/>
            <w:tcBorders>
              <w:top w:val="nil"/>
              <w:left w:val="nil"/>
              <w:bottom w:val="nil"/>
              <w:right w:val="nil"/>
            </w:tcBorders>
            <w:noWrap/>
            <w:vAlign w:val="bottom"/>
            <w:hideMark/>
          </w:tcPr>
          <w:p w14:paraId="6583982A"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c>
          <w:tcPr>
            <w:tcW w:w="1150" w:type="dxa"/>
            <w:tcBorders>
              <w:top w:val="nil"/>
              <w:left w:val="nil"/>
              <w:bottom w:val="nil"/>
              <w:right w:val="nil"/>
            </w:tcBorders>
            <w:noWrap/>
            <w:vAlign w:val="center"/>
            <w:hideMark/>
          </w:tcPr>
          <w:p w14:paraId="04717394" w14:textId="77777777" w:rsidR="00FC4DDE" w:rsidRPr="00451982" w:rsidRDefault="00FC4DDE" w:rsidP="00FC4DDE">
            <w:pPr>
              <w:spacing w:after="0" w:line="240" w:lineRule="auto"/>
              <w:rPr>
                <w:rFonts w:ascii="Calibri" w:eastAsia="Times New Roman" w:hAnsi="Calibri" w:cs="Calibri"/>
                <w:kern w:val="0"/>
                <w:sz w:val="22"/>
                <w:szCs w:val="22"/>
                <w:lang w:eastAsia="en-GB"/>
                <w14:ligatures w14:val="none"/>
              </w:rPr>
            </w:pPr>
          </w:p>
        </w:tc>
        <w:tc>
          <w:tcPr>
            <w:tcW w:w="1306" w:type="dxa"/>
            <w:tcBorders>
              <w:top w:val="nil"/>
              <w:left w:val="nil"/>
              <w:bottom w:val="nil"/>
              <w:right w:val="nil"/>
            </w:tcBorders>
            <w:noWrap/>
            <w:vAlign w:val="center"/>
            <w:hideMark/>
          </w:tcPr>
          <w:p w14:paraId="0F6BB2F6"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c>
          <w:tcPr>
            <w:tcW w:w="1338" w:type="dxa"/>
            <w:tcBorders>
              <w:top w:val="nil"/>
              <w:left w:val="nil"/>
              <w:bottom w:val="nil"/>
              <w:right w:val="nil"/>
            </w:tcBorders>
            <w:noWrap/>
            <w:vAlign w:val="center"/>
            <w:hideMark/>
          </w:tcPr>
          <w:p w14:paraId="31BD31B4"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-0.57</w:t>
            </w:r>
          </w:p>
        </w:tc>
        <w:tc>
          <w:tcPr>
            <w:tcW w:w="1338" w:type="dxa"/>
            <w:tcBorders>
              <w:top w:val="nil"/>
              <w:left w:val="nil"/>
              <w:bottom w:val="nil"/>
              <w:right w:val="nil"/>
            </w:tcBorders>
            <w:noWrap/>
            <w:vAlign w:val="center"/>
            <w:hideMark/>
          </w:tcPr>
          <w:p w14:paraId="422891EB"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p>
        </w:tc>
        <w:tc>
          <w:tcPr>
            <w:tcW w:w="1338" w:type="dxa"/>
            <w:tcBorders>
              <w:top w:val="nil"/>
              <w:left w:val="nil"/>
              <w:bottom w:val="nil"/>
              <w:right w:val="nil"/>
            </w:tcBorders>
            <w:noWrap/>
            <w:vAlign w:val="center"/>
            <w:hideMark/>
          </w:tcPr>
          <w:p w14:paraId="2972C1CF"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r>
      <w:tr w:rsidR="00FC4DDE" w:rsidRPr="00451982" w14:paraId="7CFCDE24" w14:textId="77777777" w:rsidTr="00FC4DDE">
        <w:trPr>
          <w:trHeight w:val="290"/>
        </w:trPr>
        <w:tc>
          <w:tcPr>
            <w:tcW w:w="3497" w:type="dxa"/>
            <w:gridSpan w:val="2"/>
            <w:tcBorders>
              <w:top w:val="nil"/>
              <w:left w:val="nil"/>
              <w:bottom w:val="nil"/>
              <w:right w:val="nil"/>
            </w:tcBorders>
            <w:noWrap/>
            <w:vAlign w:val="bottom"/>
            <w:hideMark/>
          </w:tcPr>
          <w:p w14:paraId="3CD79E06" w14:textId="77777777" w:rsidR="00FC4DDE" w:rsidRPr="00451982" w:rsidRDefault="00FC4DDE" w:rsidP="00FC4DDE">
            <w:pPr>
              <w:spacing w:after="0" w:line="240" w:lineRule="auto"/>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Born in Europe</w:t>
            </w:r>
          </w:p>
        </w:tc>
        <w:tc>
          <w:tcPr>
            <w:tcW w:w="1306" w:type="dxa"/>
            <w:tcBorders>
              <w:top w:val="nil"/>
              <w:left w:val="nil"/>
              <w:bottom w:val="nil"/>
              <w:right w:val="nil"/>
            </w:tcBorders>
            <w:noWrap/>
            <w:vAlign w:val="center"/>
            <w:hideMark/>
          </w:tcPr>
          <w:p w14:paraId="36D62C63" w14:textId="77777777" w:rsidR="00FC4DDE" w:rsidRPr="00451982" w:rsidRDefault="00FC4DDE" w:rsidP="00FC4DDE">
            <w:pPr>
              <w:spacing w:after="0" w:line="240" w:lineRule="auto"/>
              <w:rPr>
                <w:rFonts w:ascii="Calibri" w:eastAsia="Times New Roman" w:hAnsi="Calibri" w:cs="Calibri"/>
                <w:color w:val="000000"/>
                <w:kern w:val="0"/>
                <w:sz w:val="22"/>
                <w:szCs w:val="22"/>
                <w:lang w:eastAsia="en-GB"/>
                <w14:ligatures w14:val="none"/>
              </w:rPr>
            </w:pPr>
          </w:p>
        </w:tc>
        <w:tc>
          <w:tcPr>
            <w:tcW w:w="1338" w:type="dxa"/>
            <w:tcBorders>
              <w:top w:val="nil"/>
              <w:left w:val="nil"/>
              <w:bottom w:val="nil"/>
              <w:right w:val="nil"/>
            </w:tcBorders>
            <w:noWrap/>
            <w:vAlign w:val="center"/>
            <w:hideMark/>
          </w:tcPr>
          <w:p w14:paraId="5171B47F"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1.33</w:t>
            </w:r>
          </w:p>
        </w:tc>
        <w:tc>
          <w:tcPr>
            <w:tcW w:w="1338" w:type="dxa"/>
            <w:tcBorders>
              <w:top w:val="nil"/>
              <w:left w:val="nil"/>
              <w:bottom w:val="nil"/>
              <w:right w:val="nil"/>
            </w:tcBorders>
            <w:noWrap/>
            <w:vAlign w:val="center"/>
            <w:hideMark/>
          </w:tcPr>
          <w:p w14:paraId="12264082"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p>
        </w:tc>
        <w:tc>
          <w:tcPr>
            <w:tcW w:w="1338" w:type="dxa"/>
            <w:tcBorders>
              <w:top w:val="nil"/>
              <w:left w:val="nil"/>
              <w:bottom w:val="nil"/>
              <w:right w:val="nil"/>
            </w:tcBorders>
            <w:noWrap/>
            <w:vAlign w:val="center"/>
            <w:hideMark/>
          </w:tcPr>
          <w:p w14:paraId="608582EE"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r>
      <w:tr w:rsidR="00FC4DDE" w:rsidRPr="00451982" w14:paraId="7A51E3F2" w14:textId="77777777" w:rsidTr="00FC4DDE">
        <w:trPr>
          <w:trHeight w:val="290"/>
        </w:trPr>
        <w:tc>
          <w:tcPr>
            <w:tcW w:w="2347" w:type="dxa"/>
            <w:tcBorders>
              <w:top w:val="nil"/>
              <w:left w:val="nil"/>
              <w:bottom w:val="nil"/>
              <w:right w:val="nil"/>
            </w:tcBorders>
            <w:noWrap/>
            <w:vAlign w:val="bottom"/>
            <w:hideMark/>
          </w:tcPr>
          <w:p w14:paraId="0BE30AAF"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c>
          <w:tcPr>
            <w:tcW w:w="1150" w:type="dxa"/>
            <w:tcBorders>
              <w:top w:val="nil"/>
              <w:left w:val="nil"/>
              <w:bottom w:val="nil"/>
              <w:right w:val="nil"/>
            </w:tcBorders>
            <w:noWrap/>
            <w:vAlign w:val="center"/>
            <w:hideMark/>
          </w:tcPr>
          <w:p w14:paraId="201D9BF1" w14:textId="77777777" w:rsidR="00FC4DDE" w:rsidRPr="00451982" w:rsidRDefault="00FC4DDE" w:rsidP="00FC4DDE">
            <w:pPr>
              <w:spacing w:after="0" w:line="240" w:lineRule="auto"/>
              <w:rPr>
                <w:rFonts w:ascii="Calibri" w:eastAsia="Times New Roman" w:hAnsi="Calibri" w:cs="Calibri"/>
                <w:kern w:val="0"/>
                <w:sz w:val="22"/>
                <w:szCs w:val="22"/>
                <w:lang w:eastAsia="en-GB"/>
                <w14:ligatures w14:val="none"/>
              </w:rPr>
            </w:pPr>
          </w:p>
        </w:tc>
        <w:tc>
          <w:tcPr>
            <w:tcW w:w="1306" w:type="dxa"/>
            <w:tcBorders>
              <w:top w:val="nil"/>
              <w:left w:val="nil"/>
              <w:bottom w:val="nil"/>
              <w:right w:val="nil"/>
            </w:tcBorders>
            <w:noWrap/>
            <w:vAlign w:val="center"/>
            <w:hideMark/>
          </w:tcPr>
          <w:p w14:paraId="2AF42127"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c>
          <w:tcPr>
            <w:tcW w:w="1338" w:type="dxa"/>
            <w:tcBorders>
              <w:top w:val="nil"/>
              <w:left w:val="nil"/>
              <w:bottom w:val="nil"/>
              <w:right w:val="nil"/>
            </w:tcBorders>
            <w:noWrap/>
            <w:vAlign w:val="center"/>
            <w:hideMark/>
          </w:tcPr>
          <w:p w14:paraId="72A89C46"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-0.7</w:t>
            </w:r>
          </w:p>
        </w:tc>
        <w:tc>
          <w:tcPr>
            <w:tcW w:w="1338" w:type="dxa"/>
            <w:tcBorders>
              <w:top w:val="nil"/>
              <w:left w:val="nil"/>
              <w:bottom w:val="nil"/>
              <w:right w:val="nil"/>
            </w:tcBorders>
            <w:noWrap/>
            <w:vAlign w:val="center"/>
            <w:hideMark/>
          </w:tcPr>
          <w:p w14:paraId="498011BB"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p>
        </w:tc>
        <w:tc>
          <w:tcPr>
            <w:tcW w:w="1338" w:type="dxa"/>
            <w:tcBorders>
              <w:top w:val="nil"/>
              <w:left w:val="nil"/>
              <w:bottom w:val="nil"/>
              <w:right w:val="nil"/>
            </w:tcBorders>
            <w:noWrap/>
            <w:vAlign w:val="center"/>
            <w:hideMark/>
          </w:tcPr>
          <w:p w14:paraId="513506C7"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r>
      <w:tr w:rsidR="00FC4DDE" w:rsidRPr="00451982" w14:paraId="2C106B6E" w14:textId="77777777" w:rsidTr="00FC4DDE">
        <w:trPr>
          <w:trHeight w:val="290"/>
        </w:trPr>
        <w:tc>
          <w:tcPr>
            <w:tcW w:w="4804" w:type="dxa"/>
            <w:gridSpan w:val="3"/>
            <w:tcBorders>
              <w:top w:val="nil"/>
              <w:left w:val="nil"/>
              <w:bottom w:val="nil"/>
              <w:right w:val="nil"/>
            </w:tcBorders>
            <w:noWrap/>
            <w:vAlign w:val="bottom"/>
            <w:hideMark/>
          </w:tcPr>
          <w:p w14:paraId="32A2AB15" w14:textId="77777777" w:rsidR="00FC4DDE" w:rsidRPr="00451982" w:rsidRDefault="00FC4DDE" w:rsidP="00FC4DDE">
            <w:pPr>
              <w:spacing w:after="0" w:line="240" w:lineRule="auto"/>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Migrant to Europe * item missing</w:t>
            </w:r>
          </w:p>
        </w:tc>
        <w:tc>
          <w:tcPr>
            <w:tcW w:w="1338" w:type="dxa"/>
            <w:tcBorders>
              <w:top w:val="nil"/>
              <w:left w:val="nil"/>
              <w:bottom w:val="nil"/>
              <w:right w:val="nil"/>
            </w:tcBorders>
            <w:noWrap/>
            <w:vAlign w:val="center"/>
            <w:hideMark/>
          </w:tcPr>
          <w:p w14:paraId="258A1B53"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-0.41</w:t>
            </w:r>
          </w:p>
        </w:tc>
        <w:tc>
          <w:tcPr>
            <w:tcW w:w="1338" w:type="dxa"/>
            <w:tcBorders>
              <w:top w:val="nil"/>
              <w:left w:val="nil"/>
              <w:bottom w:val="nil"/>
              <w:right w:val="nil"/>
            </w:tcBorders>
            <w:noWrap/>
            <w:vAlign w:val="center"/>
            <w:hideMark/>
          </w:tcPr>
          <w:p w14:paraId="3E46F8B3"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p>
        </w:tc>
        <w:tc>
          <w:tcPr>
            <w:tcW w:w="1338" w:type="dxa"/>
            <w:tcBorders>
              <w:top w:val="nil"/>
              <w:left w:val="nil"/>
              <w:bottom w:val="nil"/>
              <w:right w:val="nil"/>
            </w:tcBorders>
            <w:noWrap/>
            <w:vAlign w:val="center"/>
            <w:hideMark/>
          </w:tcPr>
          <w:p w14:paraId="43BFB1AF"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r>
      <w:tr w:rsidR="00FC4DDE" w:rsidRPr="00451982" w14:paraId="4E0917CC" w14:textId="77777777" w:rsidTr="00FC4DDE">
        <w:trPr>
          <w:trHeight w:val="290"/>
        </w:trPr>
        <w:tc>
          <w:tcPr>
            <w:tcW w:w="2347" w:type="dxa"/>
            <w:tcBorders>
              <w:top w:val="nil"/>
              <w:left w:val="nil"/>
              <w:bottom w:val="nil"/>
              <w:right w:val="nil"/>
            </w:tcBorders>
            <w:noWrap/>
            <w:vAlign w:val="bottom"/>
            <w:hideMark/>
          </w:tcPr>
          <w:p w14:paraId="0CF6212C"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c>
          <w:tcPr>
            <w:tcW w:w="1150" w:type="dxa"/>
            <w:tcBorders>
              <w:top w:val="nil"/>
              <w:left w:val="nil"/>
              <w:bottom w:val="nil"/>
              <w:right w:val="nil"/>
            </w:tcBorders>
            <w:noWrap/>
            <w:vAlign w:val="center"/>
            <w:hideMark/>
          </w:tcPr>
          <w:p w14:paraId="59635007" w14:textId="77777777" w:rsidR="00FC4DDE" w:rsidRPr="00451982" w:rsidRDefault="00FC4DDE" w:rsidP="00FC4DDE">
            <w:pPr>
              <w:spacing w:after="0" w:line="240" w:lineRule="auto"/>
              <w:rPr>
                <w:rFonts w:ascii="Calibri" w:eastAsia="Times New Roman" w:hAnsi="Calibri" w:cs="Calibri"/>
                <w:kern w:val="0"/>
                <w:sz w:val="22"/>
                <w:szCs w:val="22"/>
                <w:lang w:eastAsia="en-GB"/>
                <w14:ligatures w14:val="none"/>
              </w:rPr>
            </w:pPr>
          </w:p>
        </w:tc>
        <w:tc>
          <w:tcPr>
            <w:tcW w:w="1306" w:type="dxa"/>
            <w:tcBorders>
              <w:top w:val="nil"/>
              <w:left w:val="nil"/>
              <w:bottom w:val="nil"/>
              <w:right w:val="nil"/>
            </w:tcBorders>
            <w:noWrap/>
            <w:vAlign w:val="center"/>
            <w:hideMark/>
          </w:tcPr>
          <w:p w14:paraId="5201FB7A"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c>
          <w:tcPr>
            <w:tcW w:w="1338" w:type="dxa"/>
            <w:tcBorders>
              <w:top w:val="nil"/>
              <w:left w:val="nil"/>
              <w:bottom w:val="nil"/>
              <w:right w:val="nil"/>
            </w:tcBorders>
            <w:noWrap/>
            <w:vAlign w:val="center"/>
            <w:hideMark/>
          </w:tcPr>
          <w:p w14:paraId="3119567B"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-1.06</w:t>
            </w:r>
          </w:p>
        </w:tc>
        <w:tc>
          <w:tcPr>
            <w:tcW w:w="1338" w:type="dxa"/>
            <w:tcBorders>
              <w:top w:val="nil"/>
              <w:left w:val="nil"/>
              <w:bottom w:val="nil"/>
              <w:right w:val="nil"/>
            </w:tcBorders>
            <w:noWrap/>
            <w:vAlign w:val="center"/>
            <w:hideMark/>
          </w:tcPr>
          <w:p w14:paraId="34177A63"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p>
        </w:tc>
        <w:tc>
          <w:tcPr>
            <w:tcW w:w="1338" w:type="dxa"/>
            <w:tcBorders>
              <w:top w:val="nil"/>
              <w:left w:val="nil"/>
              <w:bottom w:val="nil"/>
              <w:right w:val="nil"/>
            </w:tcBorders>
            <w:noWrap/>
            <w:vAlign w:val="center"/>
            <w:hideMark/>
          </w:tcPr>
          <w:p w14:paraId="03BEE94E"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r>
      <w:tr w:rsidR="00FC4DDE" w:rsidRPr="00451982" w14:paraId="1B7622DC" w14:textId="77777777" w:rsidTr="00FC4DDE">
        <w:trPr>
          <w:trHeight w:val="290"/>
        </w:trPr>
        <w:tc>
          <w:tcPr>
            <w:tcW w:w="4804" w:type="dxa"/>
            <w:gridSpan w:val="3"/>
            <w:tcBorders>
              <w:top w:val="nil"/>
              <w:left w:val="nil"/>
              <w:bottom w:val="nil"/>
              <w:right w:val="nil"/>
            </w:tcBorders>
            <w:noWrap/>
            <w:vAlign w:val="bottom"/>
            <w:hideMark/>
          </w:tcPr>
          <w:p w14:paraId="4DE2CB5E" w14:textId="77777777" w:rsidR="00FC4DDE" w:rsidRPr="00451982" w:rsidRDefault="00FC4DDE" w:rsidP="00FC4DDE">
            <w:pPr>
              <w:spacing w:after="0" w:line="240" w:lineRule="auto"/>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Born in Europe * item missing</w:t>
            </w:r>
          </w:p>
        </w:tc>
        <w:tc>
          <w:tcPr>
            <w:tcW w:w="1338" w:type="dxa"/>
            <w:tcBorders>
              <w:top w:val="nil"/>
              <w:left w:val="nil"/>
              <w:bottom w:val="nil"/>
              <w:right w:val="nil"/>
            </w:tcBorders>
            <w:noWrap/>
            <w:vAlign w:val="center"/>
            <w:hideMark/>
          </w:tcPr>
          <w:p w14:paraId="10A0C252"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-3.9**</w:t>
            </w:r>
          </w:p>
        </w:tc>
        <w:tc>
          <w:tcPr>
            <w:tcW w:w="1338" w:type="dxa"/>
            <w:tcBorders>
              <w:top w:val="nil"/>
              <w:left w:val="nil"/>
              <w:bottom w:val="nil"/>
              <w:right w:val="nil"/>
            </w:tcBorders>
            <w:noWrap/>
            <w:vAlign w:val="center"/>
            <w:hideMark/>
          </w:tcPr>
          <w:p w14:paraId="024B9038"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p>
        </w:tc>
        <w:tc>
          <w:tcPr>
            <w:tcW w:w="1338" w:type="dxa"/>
            <w:tcBorders>
              <w:top w:val="nil"/>
              <w:left w:val="nil"/>
              <w:bottom w:val="nil"/>
              <w:right w:val="nil"/>
            </w:tcBorders>
            <w:noWrap/>
            <w:vAlign w:val="center"/>
            <w:hideMark/>
          </w:tcPr>
          <w:p w14:paraId="27E87250"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r>
      <w:tr w:rsidR="00FC4DDE" w:rsidRPr="00451982" w14:paraId="117F5AB0" w14:textId="77777777" w:rsidTr="00FC4DDE">
        <w:trPr>
          <w:trHeight w:val="290"/>
        </w:trPr>
        <w:tc>
          <w:tcPr>
            <w:tcW w:w="2347" w:type="dxa"/>
            <w:tcBorders>
              <w:top w:val="nil"/>
              <w:left w:val="nil"/>
              <w:bottom w:val="nil"/>
              <w:right w:val="nil"/>
            </w:tcBorders>
            <w:noWrap/>
            <w:vAlign w:val="bottom"/>
            <w:hideMark/>
          </w:tcPr>
          <w:p w14:paraId="1E241A74"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c>
          <w:tcPr>
            <w:tcW w:w="1150" w:type="dxa"/>
            <w:tcBorders>
              <w:top w:val="nil"/>
              <w:left w:val="nil"/>
              <w:bottom w:val="nil"/>
              <w:right w:val="nil"/>
            </w:tcBorders>
            <w:noWrap/>
            <w:vAlign w:val="center"/>
            <w:hideMark/>
          </w:tcPr>
          <w:p w14:paraId="6A17A762" w14:textId="77777777" w:rsidR="00FC4DDE" w:rsidRPr="00451982" w:rsidRDefault="00FC4DDE" w:rsidP="00FC4DDE">
            <w:pPr>
              <w:spacing w:after="0" w:line="240" w:lineRule="auto"/>
              <w:rPr>
                <w:rFonts w:ascii="Calibri" w:eastAsia="Times New Roman" w:hAnsi="Calibri" w:cs="Calibri"/>
                <w:kern w:val="0"/>
                <w:sz w:val="22"/>
                <w:szCs w:val="22"/>
                <w:lang w:eastAsia="en-GB"/>
                <w14:ligatures w14:val="none"/>
              </w:rPr>
            </w:pPr>
          </w:p>
        </w:tc>
        <w:tc>
          <w:tcPr>
            <w:tcW w:w="1306" w:type="dxa"/>
            <w:tcBorders>
              <w:top w:val="nil"/>
              <w:left w:val="nil"/>
              <w:bottom w:val="nil"/>
              <w:right w:val="nil"/>
            </w:tcBorders>
            <w:noWrap/>
            <w:vAlign w:val="center"/>
            <w:hideMark/>
          </w:tcPr>
          <w:p w14:paraId="287D533D"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c>
          <w:tcPr>
            <w:tcW w:w="1338" w:type="dxa"/>
            <w:tcBorders>
              <w:top w:val="nil"/>
              <w:left w:val="nil"/>
              <w:bottom w:val="nil"/>
              <w:right w:val="nil"/>
            </w:tcBorders>
            <w:noWrap/>
            <w:vAlign w:val="center"/>
            <w:hideMark/>
          </w:tcPr>
          <w:p w14:paraId="6AEF0F91"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-1.24</w:t>
            </w:r>
          </w:p>
        </w:tc>
        <w:tc>
          <w:tcPr>
            <w:tcW w:w="1338" w:type="dxa"/>
            <w:tcBorders>
              <w:top w:val="nil"/>
              <w:left w:val="nil"/>
              <w:bottom w:val="nil"/>
              <w:right w:val="nil"/>
            </w:tcBorders>
            <w:noWrap/>
            <w:vAlign w:val="center"/>
            <w:hideMark/>
          </w:tcPr>
          <w:p w14:paraId="703527A8"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p>
        </w:tc>
        <w:tc>
          <w:tcPr>
            <w:tcW w:w="1338" w:type="dxa"/>
            <w:tcBorders>
              <w:top w:val="nil"/>
              <w:left w:val="nil"/>
              <w:bottom w:val="nil"/>
              <w:right w:val="nil"/>
            </w:tcBorders>
            <w:noWrap/>
            <w:vAlign w:val="center"/>
            <w:hideMark/>
          </w:tcPr>
          <w:p w14:paraId="423F4D25"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r>
      <w:tr w:rsidR="00FC4DDE" w:rsidRPr="00451982" w14:paraId="63469226" w14:textId="77777777" w:rsidTr="00FC4DDE">
        <w:trPr>
          <w:trHeight w:val="290"/>
        </w:trPr>
        <w:tc>
          <w:tcPr>
            <w:tcW w:w="4804" w:type="dxa"/>
            <w:gridSpan w:val="3"/>
            <w:tcBorders>
              <w:top w:val="nil"/>
              <w:left w:val="nil"/>
              <w:bottom w:val="nil"/>
              <w:right w:val="nil"/>
            </w:tcBorders>
            <w:noWrap/>
            <w:vAlign w:val="bottom"/>
            <w:hideMark/>
          </w:tcPr>
          <w:p w14:paraId="5DC6C809" w14:textId="77777777" w:rsidR="00FC4DDE" w:rsidRPr="00451982" w:rsidRDefault="00FC4DDE" w:rsidP="00FC4DDE">
            <w:pPr>
              <w:spacing w:after="0" w:line="240" w:lineRule="auto"/>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Marital status (ref: Married)</w:t>
            </w:r>
          </w:p>
        </w:tc>
        <w:tc>
          <w:tcPr>
            <w:tcW w:w="1338" w:type="dxa"/>
            <w:tcBorders>
              <w:top w:val="nil"/>
              <w:left w:val="nil"/>
              <w:bottom w:val="nil"/>
              <w:right w:val="nil"/>
            </w:tcBorders>
            <w:noWrap/>
            <w:vAlign w:val="center"/>
            <w:hideMark/>
          </w:tcPr>
          <w:p w14:paraId="2DF4E0A8" w14:textId="77777777" w:rsidR="00FC4DDE" w:rsidRPr="00451982" w:rsidRDefault="00FC4DDE" w:rsidP="00FC4DDE">
            <w:pPr>
              <w:spacing w:after="0" w:line="240" w:lineRule="auto"/>
              <w:rPr>
                <w:rFonts w:ascii="Calibri" w:eastAsia="Times New Roman" w:hAnsi="Calibri" w:cs="Calibri"/>
                <w:color w:val="000000"/>
                <w:kern w:val="0"/>
                <w:sz w:val="22"/>
                <w:szCs w:val="22"/>
                <w:lang w:eastAsia="en-GB"/>
                <w14:ligatures w14:val="none"/>
              </w:rPr>
            </w:pPr>
          </w:p>
        </w:tc>
        <w:tc>
          <w:tcPr>
            <w:tcW w:w="1338" w:type="dxa"/>
            <w:tcBorders>
              <w:top w:val="nil"/>
              <w:left w:val="nil"/>
              <w:bottom w:val="nil"/>
              <w:right w:val="nil"/>
            </w:tcBorders>
            <w:noWrap/>
            <w:vAlign w:val="center"/>
            <w:hideMark/>
          </w:tcPr>
          <w:p w14:paraId="265B4947"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c>
          <w:tcPr>
            <w:tcW w:w="1338" w:type="dxa"/>
            <w:tcBorders>
              <w:top w:val="nil"/>
              <w:left w:val="nil"/>
              <w:bottom w:val="nil"/>
              <w:right w:val="nil"/>
            </w:tcBorders>
            <w:noWrap/>
            <w:vAlign w:val="center"/>
            <w:hideMark/>
          </w:tcPr>
          <w:p w14:paraId="1716DDC5"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r>
      <w:tr w:rsidR="00FC4DDE" w:rsidRPr="00451982" w14:paraId="59830C9A" w14:textId="77777777" w:rsidTr="00FC4DDE">
        <w:trPr>
          <w:trHeight w:val="290"/>
        </w:trPr>
        <w:tc>
          <w:tcPr>
            <w:tcW w:w="3497" w:type="dxa"/>
            <w:gridSpan w:val="2"/>
            <w:tcBorders>
              <w:top w:val="nil"/>
              <w:left w:val="nil"/>
              <w:bottom w:val="nil"/>
              <w:right w:val="nil"/>
            </w:tcBorders>
            <w:noWrap/>
            <w:vAlign w:val="bottom"/>
            <w:hideMark/>
          </w:tcPr>
          <w:p w14:paraId="2561B5DD" w14:textId="59E9A3FA" w:rsidR="00FC4DDE" w:rsidRPr="00451982" w:rsidRDefault="00FC4DDE" w:rsidP="00FC4DDE">
            <w:pPr>
              <w:spacing w:after="0" w:line="240" w:lineRule="auto"/>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Divorced/</w:t>
            </w:r>
            <w:r w:rsidR="00452F82" w:rsidRPr="00451982">
              <w:rPr>
                <w:rFonts w:ascii="Calibri" w:eastAsia="Times New Roman" w:hAnsi="Calibri" w:cs="Calibri"/>
                <w:color w:val="000000"/>
                <w:kern w:val="0"/>
                <w:sz w:val="22"/>
                <w:szCs w:val="22"/>
                <w:lang w:eastAsia="en-GB"/>
                <w14:ligatures w14:val="none"/>
              </w:rPr>
              <w:t>separated</w:t>
            </w:r>
          </w:p>
        </w:tc>
        <w:tc>
          <w:tcPr>
            <w:tcW w:w="1306" w:type="dxa"/>
            <w:tcBorders>
              <w:top w:val="nil"/>
              <w:left w:val="nil"/>
              <w:bottom w:val="nil"/>
              <w:right w:val="nil"/>
            </w:tcBorders>
            <w:noWrap/>
            <w:vAlign w:val="center"/>
            <w:hideMark/>
          </w:tcPr>
          <w:p w14:paraId="308AB501" w14:textId="77777777" w:rsidR="00FC4DDE" w:rsidRPr="00451982" w:rsidRDefault="00FC4DDE" w:rsidP="00FC4DDE">
            <w:pPr>
              <w:spacing w:after="0" w:line="240" w:lineRule="auto"/>
              <w:rPr>
                <w:rFonts w:ascii="Calibri" w:eastAsia="Times New Roman" w:hAnsi="Calibri" w:cs="Calibri"/>
                <w:color w:val="000000"/>
                <w:kern w:val="0"/>
                <w:sz w:val="22"/>
                <w:szCs w:val="22"/>
                <w:lang w:eastAsia="en-GB"/>
                <w14:ligatures w14:val="none"/>
              </w:rPr>
            </w:pPr>
          </w:p>
        </w:tc>
        <w:tc>
          <w:tcPr>
            <w:tcW w:w="1338" w:type="dxa"/>
            <w:tcBorders>
              <w:top w:val="nil"/>
              <w:left w:val="nil"/>
              <w:bottom w:val="nil"/>
              <w:right w:val="nil"/>
            </w:tcBorders>
            <w:noWrap/>
            <w:vAlign w:val="center"/>
            <w:hideMark/>
          </w:tcPr>
          <w:p w14:paraId="544EB969"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c>
          <w:tcPr>
            <w:tcW w:w="1338" w:type="dxa"/>
            <w:tcBorders>
              <w:top w:val="nil"/>
              <w:left w:val="nil"/>
              <w:bottom w:val="nil"/>
              <w:right w:val="nil"/>
            </w:tcBorders>
            <w:noWrap/>
            <w:vAlign w:val="center"/>
            <w:hideMark/>
          </w:tcPr>
          <w:p w14:paraId="6B2BC703"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2.74</w:t>
            </w:r>
          </w:p>
        </w:tc>
        <w:tc>
          <w:tcPr>
            <w:tcW w:w="1338" w:type="dxa"/>
            <w:tcBorders>
              <w:top w:val="nil"/>
              <w:left w:val="nil"/>
              <w:bottom w:val="nil"/>
              <w:right w:val="nil"/>
            </w:tcBorders>
            <w:noWrap/>
            <w:vAlign w:val="center"/>
            <w:hideMark/>
          </w:tcPr>
          <w:p w14:paraId="097E9E14"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p>
        </w:tc>
      </w:tr>
      <w:tr w:rsidR="00FC4DDE" w:rsidRPr="00451982" w14:paraId="73686972" w14:textId="77777777" w:rsidTr="00FC4DDE">
        <w:trPr>
          <w:trHeight w:val="290"/>
        </w:trPr>
        <w:tc>
          <w:tcPr>
            <w:tcW w:w="2347" w:type="dxa"/>
            <w:tcBorders>
              <w:top w:val="nil"/>
              <w:left w:val="nil"/>
              <w:bottom w:val="nil"/>
              <w:right w:val="nil"/>
            </w:tcBorders>
            <w:noWrap/>
            <w:vAlign w:val="bottom"/>
            <w:hideMark/>
          </w:tcPr>
          <w:p w14:paraId="138757A6"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c>
          <w:tcPr>
            <w:tcW w:w="1150" w:type="dxa"/>
            <w:tcBorders>
              <w:top w:val="nil"/>
              <w:left w:val="nil"/>
              <w:bottom w:val="nil"/>
              <w:right w:val="nil"/>
            </w:tcBorders>
            <w:noWrap/>
            <w:vAlign w:val="center"/>
            <w:hideMark/>
          </w:tcPr>
          <w:p w14:paraId="4A3A3DC4" w14:textId="77777777" w:rsidR="00FC4DDE" w:rsidRPr="00451982" w:rsidRDefault="00FC4DDE" w:rsidP="00FC4DDE">
            <w:pPr>
              <w:spacing w:after="0" w:line="240" w:lineRule="auto"/>
              <w:rPr>
                <w:rFonts w:ascii="Calibri" w:eastAsia="Times New Roman" w:hAnsi="Calibri" w:cs="Calibri"/>
                <w:kern w:val="0"/>
                <w:sz w:val="22"/>
                <w:szCs w:val="22"/>
                <w:lang w:eastAsia="en-GB"/>
                <w14:ligatures w14:val="none"/>
              </w:rPr>
            </w:pPr>
          </w:p>
        </w:tc>
        <w:tc>
          <w:tcPr>
            <w:tcW w:w="1306" w:type="dxa"/>
            <w:tcBorders>
              <w:top w:val="nil"/>
              <w:left w:val="nil"/>
              <w:bottom w:val="nil"/>
              <w:right w:val="nil"/>
            </w:tcBorders>
            <w:noWrap/>
            <w:vAlign w:val="center"/>
            <w:hideMark/>
          </w:tcPr>
          <w:p w14:paraId="37606677"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c>
          <w:tcPr>
            <w:tcW w:w="1338" w:type="dxa"/>
            <w:tcBorders>
              <w:top w:val="nil"/>
              <w:left w:val="nil"/>
              <w:bottom w:val="nil"/>
              <w:right w:val="nil"/>
            </w:tcBorders>
            <w:noWrap/>
            <w:vAlign w:val="center"/>
            <w:hideMark/>
          </w:tcPr>
          <w:p w14:paraId="0847AA0B"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c>
          <w:tcPr>
            <w:tcW w:w="1338" w:type="dxa"/>
            <w:tcBorders>
              <w:top w:val="nil"/>
              <w:left w:val="nil"/>
              <w:bottom w:val="nil"/>
              <w:right w:val="nil"/>
            </w:tcBorders>
            <w:noWrap/>
            <w:vAlign w:val="center"/>
            <w:hideMark/>
          </w:tcPr>
          <w:p w14:paraId="40530E0F"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-1.58</w:t>
            </w:r>
          </w:p>
        </w:tc>
        <w:tc>
          <w:tcPr>
            <w:tcW w:w="1338" w:type="dxa"/>
            <w:tcBorders>
              <w:top w:val="nil"/>
              <w:left w:val="nil"/>
              <w:bottom w:val="nil"/>
              <w:right w:val="nil"/>
            </w:tcBorders>
            <w:noWrap/>
            <w:vAlign w:val="center"/>
            <w:hideMark/>
          </w:tcPr>
          <w:p w14:paraId="4D4F39C7"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p>
        </w:tc>
      </w:tr>
      <w:tr w:rsidR="00FC4DDE" w:rsidRPr="00451982" w14:paraId="333A4D15" w14:textId="77777777" w:rsidTr="00FC4DDE">
        <w:trPr>
          <w:trHeight w:val="290"/>
        </w:trPr>
        <w:tc>
          <w:tcPr>
            <w:tcW w:w="3497" w:type="dxa"/>
            <w:gridSpan w:val="2"/>
            <w:tcBorders>
              <w:top w:val="nil"/>
              <w:left w:val="nil"/>
              <w:bottom w:val="nil"/>
              <w:right w:val="nil"/>
            </w:tcBorders>
            <w:noWrap/>
            <w:vAlign w:val="bottom"/>
            <w:hideMark/>
          </w:tcPr>
          <w:p w14:paraId="07A238AC" w14:textId="77777777" w:rsidR="00FC4DDE" w:rsidRPr="00451982" w:rsidRDefault="00FC4DDE" w:rsidP="00FC4DDE">
            <w:pPr>
              <w:spacing w:after="0" w:line="240" w:lineRule="auto"/>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Never married</w:t>
            </w:r>
          </w:p>
        </w:tc>
        <w:tc>
          <w:tcPr>
            <w:tcW w:w="1306" w:type="dxa"/>
            <w:tcBorders>
              <w:top w:val="nil"/>
              <w:left w:val="nil"/>
              <w:bottom w:val="nil"/>
              <w:right w:val="nil"/>
            </w:tcBorders>
            <w:noWrap/>
            <w:vAlign w:val="center"/>
            <w:hideMark/>
          </w:tcPr>
          <w:p w14:paraId="7564D481" w14:textId="77777777" w:rsidR="00FC4DDE" w:rsidRPr="00451982" w:rsidRDefault="00FC4DDE" w:rsidP="00FC4DDE">
            <w:pPr>
              <w:spacing w:after="0" w:line="240" w:lineRule="auto"/>
              <w:rPr>
                <w:rFonts w:ascii="Calibri" w:eastAsia="Times New Roman" w:hAnsi="Calibri" w:cs="Calibri"/>
                <w:color w:val="000000"/>
                <w:kern w:val="0"/>
                <w:sz w:val="22"/>
                <w:szCs w:val="22"/>
                <w:lang w:eastAsia="en-GB"/>
                <w14:ligatures w14:val="none"/>
              </w:rPr>
            </w:pPr>
          </w:p>
        </w:tc>
        <w:tc>
          <w:tcPr>
            <w:tcW w:w="1338" w:type="dxa"/>
            <w:tcBorders>
              <w:top w:val="nil"/>
              <w:left w:val="nil"/>
              <w:bottom w:val="nil"/>
              <w:right w:val="nil"/>
            </w:tcBorders>
            <w:noWrap/>
            <w:vAlign w:val="center"/>
            <w:hideMark/>
          </w:tcPr>
          <w:p w14:paraId="383957A5"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c>
          <w:tcPr>
            <w:tcW w:w="1338" w:type="dxa"/>
            <w:tcBorders>
              <w:top w:val="nil"/>
              <w:left w:val="nil"/>
              <w:bottom w:val="nil"/>
              <w:right w:val="nil"/>
            </w:tcBorders>
            <w:noWrap/>
            <w:vAlign w:val="center"/>
            <w:hideMark/>
          </w:tcPr>
          <w:p w14:paraId="0AE4154F"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4.17*</w:t>
            </w:r>
          </w:p>
        </w:tc>
        <w:tc>
          <w:tcPr>
            <w:tcW w:w="1338" w:type="dxa"/>
            <w:tcBorders>
              <w:top w:val="nil"/>
              <w:left w:val="nil"/>
              <w:bottom w:val="nil"/>
              <w:right w:val="nil"/>
            </w:tcBorders>
            <w:noWrap/>
            <w:vAlign w:val="center"/>
            <w:hideMark/>
          </w:tcPr>
          <w:p w14:paraId="6B122C4C"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p>
        </w:tc>
      </w:tr>
      <w:tr w:rsidR="00FC4DDE" w:rsidRPr="00451982" w14:paraId="3582175B" w14:textId="77777777" w:rsidTr="00FC4DDE">
        <w:trPr>
          <w:trHeight w:val="290"/>
        </w:trPr>
        <w:tc>
          <w:tcPr>
            <w:tcW w:w="2347" w:type="dxa"/>
            <w:tcBorders>
              <w:top w:val="nil"/>
              <w:left w:val="nil"/>
              <w:bottom w:val="nil"/>
              <w:right w:val="nil"/>
            </w:tcBorders>
            <w:noWrap/>
            <w:vAlign w:val="bottom"/>
            <w:hideMark/>
          </w:tcPr>
          <w:p w14:paraId="5EABE0A4"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c>
          <w:tcPr>
            <w:tcW w:w="1150" w:type="dxa"/>
            <w:tcBorders>
              <w:top w:val="nil"/>
              <w:left w:val="nil"/>
              <w:bottom w:val="nil"/>
              <w:right w:val="nil"/>
            </w:tcBorders>
            <w:noWrap/>
            <w:vAlign w:val="center"/>
            <w:hideMark/>
          </w:tcPr>
          <w:p w14:paraId="02D5CE65" w14:textId="77777777" w:rsidR="00FC4DDE" w:rsidRPr="00451982" w:rsidRDefault="00FC4DDE" w:rsidP="00FC4DDE">
            <w:pPr>
              <w:spacing w:after="0" w:line="240" w:lineRule="auto"/>
              <w:rPr>
                <w:rFonts w:ascii="Calibri" w:eastAsia="Times New Roman" w:hAnsi="Calibri" w:cs="Calibri"/>
                <w:kern w:val="0"/>
                <w:sz w:val="22"/>
                <w:szCs w:val="22"/>
                <w:lang w:eastAsia="en-GB"/>
                <w14:ligatures w14:val="none"/>
              </w:rPr>
            </w:pPr>
          </w:p>
        </w:tc>
        <w:tc>
          <w:tcPr>
            <w:tcW w:w="1306" w:type="dxa"/>
            <w:tcBorders>
              <w:top w:val="nil"/>
              <w:left w:val="nil"/>
              <w:bottom w:val="nil"/>
              <w:right w:val="nil"/>
            </w:tcBorders>
            <w:noWrap/>
            <w:vAlign w:val="center"/>
            <w:hideMark/>
          </w:tcPr>
          <w:p w14:paraId="5F5BB1DC"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c>
          <w:tcPr>
            <w:tcW w:w="1338" w:type="dxa"/>
            <w:tcBorders>
              <w:top w:val="nil"/>
              <w:left w:val="nil"/>
              <w:bottom w:val="nil"/>
              <w:right w:val="nil"/>
            </w:tcBorders>
            <w:noWrap/>
            <w:vAlign w:val="center"/>
            <w:hideMark/>
          </w:tcPr>
          <w:p w14:paraId="5BC33577"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c>
          <w:tcPr>
            <w:tcW w:w="1338" w:type="dxa"/>
            <w:tcBorders>
              <w:top w:val="nil"/>
              <w:left w:val="nil"/>
              <w:bottom w:val="nil"/>
              <w:right w:val="nil"/>
            </w:tcBorders>
            <w:noWrap/>
            <w:vAlign w:val="center"/>
            <w:hideMark/>
          </w:tcPr>
          <w:p w14:paraId="6AE70054"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-0.61</w:t>
            </w:r>
          </w:p>
        </w:tc>
        <w:tc>
          <w:tcPr>
            <w:tcW w:w="1338" w:type="dxa"/>
            <w:tcBorders>
              <w:top w:val="nil"/>
              <w:left w:val="nil"/>
              <w:bottom w:val="nil"/>
              <w:right w:val="nil"/>
            </w:tcBorders>
            <w:noWrap/>
            <w:vAlign w:val="center"/>
            <w:hideMark/>
          </w:tcPr>
          <w:p w14:paraId="3B047826"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p>
        </w:tc>
      </w:tr>
      <w:tr w:rsidR="00FC4DDE" w:rsidRPr="00451982" w14:paraId="10123D8E" w14:textId="77777777" w:rsidTr="00FC4DDE">
        <w:trPr>
          <w:trHeight w:val="300"/>
        </w:trPr>
        <w:tc>
          <w:tcPr>
            <w:tcW w:w="2347" w:type="dxa"/>
            <w:tcBorders>
              <w:top w:val="nil"/>
              <w:left w:val="nil"/>
              <w:bottom w:val="nil"/>
              <w:right w:val="nil"/>
            </w:tcBorders>
            <w:noWrap/>
            <w:vAlign w:val="bottom"/>
            <w:hideMark/>
          </w:tcPr>
          <w:p w14:paraId="5AC6D7D2" w14:textId="77777777" w:rsidR="00FC4DDE" w:rsidRPr="00451982" w:rsidRDefault="00FC4DDE" w:rsidP="00FC4DDE">
            <w:pPr>
              <w:spacing w:after="0" w:line="240" w:lineRule="auto"/>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Other</w:t>
            </w:r>
          </w:p>
        </w:tc>
        <w:tc>
          <w:tcPr>
            <w:tcW w:w="1150" w:type="dxa"/>
            <w:tcBorders>
              <w:top w:val="nil"/>
              <w:left w:val="nil"/>
              <w:bottom w:val="nil"/>
              <w:right w:val="nil"/>
            </w:tcBorders>
            <w:noWrap/>
            <w:vAlign w:val="center"/>
            <w:hideMark/>
          </w:tcPr>
          <w:p w14:paraId="1952845C" w14:textId="77777777" w:rsidR="00FC4DDE" w:rsidRPr="00451982" w:rsidRDefault="00FC4DDE" w:rsidP="00FC4DDE">
            <w:pPr>
              <w:spacing w:after="0" w:line="240" w:lineRule="auto"/>
              <w:rPr>
                <w:rFonts w:ascii="Calibri" w:eastAsia="Times New Roman" w:hAnsi="Calibri" w:cs="Calibri"/>
                <w:color w:val="000000"/>
                <w:kern w:val="0"/>
                <w:sz w:val="22"/>
                <w:szCs w:val="22"/>
                <w:lang w:eastAsia="en-GB"/>
                <w14:ligatures w14:val="none"/>
              </w:rPr>
            </w:pPr>
          </w:p>
        </w:tc>
        <w:tc>
          <w:tcPr>
            <w:tcW w:w="1306" w:type="dxa"/>
            <w:tcBorders>
              <w:top w:val="nil"/>
              <w:left w:val="nil"/>
              <w:bottom w:val="nil"/>
              <w:right w:val="nil"/>
            </w:tcBorders>
            <w:noWrap/>
            <w:vAlign w:val="center"/>
            <w:hideMark/>
          </w:tcPr>
          <w:p w14:paraId="0DAC7493"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c>
          <w:tcPr>
            <w:tcW w:w="1338" w:type="dxa"/>
            <w:tcBorders>
              <w:top w:val="nil"/>
              <w:left w:val="nil"/>
              <w:bottom w:val="nil"/>
              <w:right w:val="nil"/>
            </w:tcBorders>
            <w:noWrap/>
            <w:vAlign w:val="center"/>
            <w:hideMark/>
          </w:tcPr>
          <w:p w14:paraId="2C00D2E4"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c>
          <w:tcPr>
            <w:tcW w:w="1338" w:type="dxa"/>
            <w:tcBorders>
              <w:top w:val="nil"/>
              <w:left w:val="nil"/>
              <w:bottom w:val="nil"/>
              <w:right w:val="nil"/>
            </w:tcBorders>
            <w:noWrap/>
            <w:vAlign w:val="center"/>
            <w:hideMark/>
          </w:tcPr>
          <w:p w14:paraId="36A7441A"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3.22</w:t>
            </w:r>
          </w:p>
        </w:tc>
        <w:tc>
          <w:tcPr>
            <w:tcW w:w="1338" w:type="dxa"/>
            <w:tcBorders>
              <w:top w:val="nil"/>
              <w:left w:val="nil"/>
              <w:bottom w:val="nil"/>
              <w:right w:val="nil"/>
            </w:tcBorders>
            <w:noWrap/>
            <w:vAlign w:val="center"/>
            <w:hideMark/>
          </w:tcPr>
          <w:p w14:paraId="49EC7A07"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p>
        </w:tc>
      </w:tr>
      <w:tr w:rsidR="00FC4DDE" w:rsidRPr="00451982" w14:paraId="690EA723" w14:textId="77777777" w:rsidTr="00FC4DDE">
        <w:trPr>
          <w:trHeight w:val="290"/>
        </w:trPr>
        <w:tc>
          <w:tcPr>
            <w:tcW w:w="2347" w:type="dxa"/>
            <w:tcBorders>
              <w:top w:val="nil"/>
              <w:left w:val="nil"/>
              <w:bottom w:val="nil"/>
              <w:right w:val="nil"/>
            </w:tcBorders>
            <w:noWrap/>
            <w:vAlign w:val="bottom"/>
            <w:hideMark/>
          </w:tcPr>
          <w:p w14:paraId="26D0305A"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c>
          <w:tcPr>
            <w:tcW w:w="1150" w:type="dxa"/>
            <w:tcBorders>
              <w:top w:val="nil"/>
              <w:left w:val="nil"/>
              <w:bottom w:val="nil"/>
              <w:right w:val="nil"/>
            </w:tcBorders>
            <w:noWrap/>
            <w:vAlign w:val="center"/>
            <w:hideMark/>
          </w:tcPr>
          <w:p w14:paraId="1BDBB647" w14:textId="77777777" w:rsidR="00FC4DDE" w:rsidRPr="00451982" w:rsidRDefault="00FC4DDE" w:rsidP="00FC4DDE">
            <w:pPr>
              <w:spacing w:after="0" w:line="240" w:lineRule="auto"/>
              <w:rPr>
                <w:rFonts w:ascii="Calibri" w:eastAsia="Times New Roman" w:hAnsi="Calibri" w:cs="Calibri"/>
                <w:kern w:val="0"/>
                <w:sz w:val="22"/>
                <w:szCs w:val="22"/>
                <w:lang w:eastAsia="en-GB"/>
                <w14:ligatures w14:val="none"/>
              </w:rPr>
            </w:pPr>
          </w:p>
        </w:tc>
        <w:tc>
          <w:tcPr>
            <w:tcW w:w="1306" w:type="dxa"/>
            <w:tcBorders>
              <w:top w:val="nil"/>
              <w:left w:val="nil"/>
              <w:bottom w:val="nil"/>
              <w:right w:val="nil"/>
            </w:tcBorders>
            <w:noWrap/>
            <w:vAlign w:val="center"/>
            <w:hideMark/>
          </w:tcPr>
          <w:p w14:paraId="56EC8381"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c>
          <w:tcPr>
            <w:tcW w:w="1338" w:type="dxa"/>
            <w:tcBorders>
              <w:top w:val="nil"/>
              <w:left w:val="nil"/>
              <w:bottom w:val="nil"/>
              <w:right w:val="nil"/>
            </w:tcBorders>
            <w:noWrap/>
            <w:vAlign w:val="center"/>
            <w:hideMark/>
          </w:tcPr>
          <w:p w14:paraId="4A7DD12B"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c>
          <w:tcPr>
            <w:tcW w:w="1338" w:type="dxa"/>
            <w:tcBorders>
              <w:top w:val="nil"/>
              <w:left w:val="nil"/>
              <w:bottom w:val="nil"/>
              <w:right w:val="nil"/>
            </w:tcBorders>
            <w:noWrap/>
            <w:vAlign w:val="center"/>
            <w:hideMark/>
          </w:tcPr>
          <w:p w14:paraId="57CE2846"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-2.99</w:t>
            </w:r>
          </w:p>
        </w:tc>
        <w:tc>
          <w:tcPr>
            <w:tcW w:w="1338" w:type="dxa"/>
            <w:tcBorders>
              <w:top w:val="nil"/>
              <w:left w:val="nil"/>
              <w:bottom w:val="nil"/>
              <w:right w:val="nil"/>
            </w:tcBorders>
            <w:noWrap/>
            <w:vAlign w:val="center"/>
            <w:hideMark/>
          </w:tcPr>
          <w:p w14:paraId="1AEBF47A"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p>
        </w:tc>
      </w:tr>
      <w:tr w:rsidR="00FC4DDE" w:rsidRPr="00451982" w14:paraId="50A52A47" w14:textId="77777777" w:rsidTr="00FC4DDE">
        <w:trPr>
          <w:trHeight w:val="290"/>
        </w:trPr>
        <w:tc>
          <w:tcPr>
            <w:tcW w:w="6143" w:type="dxa"/>
            <w:gridSpan w:val="4"/>
            <w:tcBorders>
              <w:top w:val="nil"/>
              <w:left w:val="nil"/>
              <w:bottom w:val="nil"/>
              <w:right w:val="nil"/>
            </w:tcBorders>
            <w:noWrap/>
            <w:vAlign w:val="bottom"/>
            <w:hideMark/>
          </w:tcPr>
          <w:p w14:paraId="722EDA1B" w14:textId="77777777" w:rsidR="00FC4DDE" w:rsidRPr="00451982" w:rsidRDefault="00FC4DDE" w:rsidP="00FC4DDE">
            <w:pPr>
              <w:spacing w:after="0" w:line="240" w:lineRule="auto"/>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Divorced/</w:t>
            </w:r>
            <w:proofErr w:type="spellStart"/>
            <w:r w:rsidRPr="00451982">
              <w:rPr>
                <w:rFonts w:ascii="Calibri" w:eastAsia="Times New Roman" w:hAnsi="Calibri" w:cs="Calibri"/>
                <w:color w:val="000000"/>
                <w:kern w:val="0"/>
                <w:sz w:val="22"/>
                <w:szCs w:val="22"/>
                <w:lang w:eastAsia="en-GB"/>
                <w14:ligatures w14:val="none"/>
              </w:rPr>
              <w:t>seperated</w:t>
            </w:r>
            <w:proofErr w:type="spellEnd"/>
            <w:r w:rsidRPr="00451982">
              <w:rPr>
                <w:rFonts w:ascii="Calibri" w:eastAsia="Times New Roman" w:hAnsi="Calibri" w:cs="Calibri"/>
                <w:color w:val="000000"/>
                <w:kern w:val="0"/>
                <w:sz w:val="22"/>
                <w:szCs w:val="22"/>
                <w:lang w:eastAsia="en-GB"/>
                <w14:ligatures w14:val="none"/>
              </w:rPr>
              <w:t xml:space="preserve"> * item missing</w:t>
            </w:r>
          </w:p>
        </w:tc>
        <w:tc>
          <w:tcPr>
            <w:tcW w:w="1338" w:type="dxa"/>
            <w:tcBorders>
              <w:top w:val="nil"/>
              <w:left w:val="nil"/>
              <w:bottom w:val="nil"/>
              <w:right w:val="nil"/>
            </w:tcBorders>
            <w:noWrap/>
            <w:vAlign w:val="center"/>
            <w:hideMark/>
          </w:tcPr>
          <w:p w14:paraId="0A722956"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-4.03</w:t>
            </w:r>
          </w:p>
        </w:tc>
        <w:tc>
          <w:tcPr>
            <w:tcW w:w="1338" w:type="dxa"/>
            <w:tcBorders>
              <w:top w:val="nil"/>
              <w:left w:val="nil"/>
              <w:bottom w:val="nil"/>
              <w:right w:val="nil"/>
            </w:tcBorders>
            <w:noWrap/>
            <w:vAlign w:val="center"/>
            <w:hideMark/>
          </w:tcPr>
          <w:p w14:paraId="58A86E88"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p>
        </w:tc>
      </w:tr>
      <w:tr w:rsidR="00FC4DDE" w:rsidRPr="00451982" w14:paraId="637DD6B9" w14:textId="77777777" w:rsidTr="00FC4DDE">
        <w:trPr>
          <w:trHeight w:val="290"/>
        </w:trPr>
        <w:tc>
          <w:tcPr>
            <w:tcW w:w="2347" w:type="dxa"/>
            <w:tcBorders>
              <w:top w:val="nil"/>
              <w:left w:val="nil"/>
              <w:bottom w:val="nil"/>
              <w:right w:val="nil"/>
            </w:tcBorders>
            <w:noWrap/>
            <w:vAlign w:val="bottom"/>
            <w:hideMark/>
          </w:tcPr>
          <w:p w14:paraId="6B53BB95"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c>
          <w:tcPr>
            <w:tcW w:w="1150" w:type="dxa"/>
            <w:tcBorders>
              <w:top w:val="nil"/>
              <w:left w:val="nil"/>
              <w:bottom w:val="nil"/>
              <w:right w:val="nil"/>
            </w:tcBorders>
            <w:noWrap/>
            <w:vAlign w:val="center"/>
            <w:hideMark/>
          </w:tcPr>
          <w:p w14:paraId="06504283" w14:textId="77777777" w:rsidR="00FC4DDE" w:rsidRPr="00451982" w:rsidRDefault="00FC4DDE" w:rsidP="00FC4DDE">
            <w:pPr>
              <w:spacing w:after="0" w:line="240" w:lineRule="auto"/>
              <w:rPr>
                <w:rFonts w:ascii="Calibri" w:eastAsia="Times New Roman" w:hAnsi="Calibri" w:cs="Calibri"/>
                <w:kern w:val="0"/>
                <w:sz w:val="22"/>
                <w:szCs w:val="22"/>
                <w:lang w:eastAsia="en-GB"/>
                <w14:ligatures w14:val="none"/>
              </w:rPr>
            </w:pPr>
          </w:p>
        </w:tc>
        <w:tc>
          <w:tcPr>
            <w:tcW w:w="1306" w:type="dxa"/>
            <w:tcBorders>
              <w:top w:val="nil"/>
              <w:left w:val="nil"/>
              <w:bottom w:val="nil"/>
              <w:right w:val="nil"/>
            </w:tcBorders>
            <w:noWrap/>
            <w:vAlign w:val="center"/>
            <w:hideMark/>
          </w:tcPr>
          <w:p w14:paraId="501446F9"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c>
          <w:tcPr>
            <w:tcW w:w="1338" w:type="dxa"/>
            <w:tcBorders>
              <w:top w:val="nil"/>
              <w:left w:val="nil"/>
              <w:bottom w:val="nil"/>
              <w:right w:val="nil"/>
            </w:tcBorders>
            <w:noWrap/>
            <w:vAlign w:val="center"/>
            <w:hideMark/>
          </w:tcPr>
          <w:p w14:paraId="34F39ED1"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c>
          <w:tcPr>
            <w:tcW w:w="1338" w:type="dxa"/>
            <w:tcBorders>
              <w:top w:val="nil"/>
              <w:left w:val="nil"/>
              <w:bottom w:val="nil"/>
              <w:right w:val="nil"/>
            </w:tcBorders>
            <w:noWrap/>
            <w:vAlign w:val="center"/>
            <w:hideMark/>
          </w:tcPr>
          <w:p w14:paraId="01208209"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-2.34</w:t>
            </w:r>
          </w:p>
        </w:tc>
        <w:tc>
          <w:tcPr>
            <w:tcW w:w="1338" w:type="dxa"/>
            <w:tcBorders>
              <w:top w:val="nil"/>
              <w:left w:val="nil"/>
              <w:bottom w:val="nil"/>
              <w:right w:val="nil"/>
            </w:tcBorders>
            <w:noWrap/>
            <w:vAlign w:val="center"/>
            <w:hideMark/>
          </w:tcPr>
          <w:p w14:paraId="57293908"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p>
        </w:tc>
      </w:tr>
      <w:tr w:rsidR="00FC4DDE" w:rsidRPr="00451982" w14:paraId="04694FE0" w14:textId="77777777" w:rsidTr="00FC4DDE">
        <w:trPr>
          <w:trHeight w:val="290"/>
        </w:trPr>
        <w:tc>
          <w:tcPr>
            <w:tcW w:w="4804" w:type="dxa"/>
            <w:gridSpan w:val="3"/>
            <w:tcBorders>
              <w:top w:val="nil"/>
              <w:left w:val="nil"/>
              <w:bottom w:val="nil"/>
              <w:right w:val="nil"/>
            </w:tcBorders>
            <w:noWrap/>
            <w:vAlign w:val="bottom"/>
            <w:hideMark/>
          </w:tcPr>
          <w:p w14:paraId="6DA3754F" w14:textId="77777777" w:rsidR="00FC4DDE" w:rsidRPr="00451982" w:rsidRDefault="00FC4DDE" w:rsidP="00FC4DDE">
            <w:pPr>
              <w:spacing w:after="0" w:line="240" w:lineRule="auto"/>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Never married * item missing</w:t>
            </w:r>
          </w:p>
        </w:tc>
        <w:tc>
          <w:tcPr>
            <w:tcW w:w="1338" w:type="dxa"/>
            <w:tcBorders>
              <w:top w:val="nil"/>
              <w:left w:val="nil"/>
              <w:bottom w:val="nil"/>
              <w:right w:val="nil"/>
            </w:tcBorders>
            <w:noWrap/>
            <w:vAlign w:val="center"/>
            <w:hideMark/>
          </w:tcPr>
          <w:p w14:paraId="32D84C70" w14:textId="77777777" w:rsidR="00FC4DDE" w:rsidRPr="00451982" w:rsidRDefault="00FC4DDE" w:rsidP="00FC4DDE">
            <w:pPr>
              <w:spacing w:after="0" w:line="240" w:lineRule="auto"/>
              <w:rPr>
                <w:rFonts w:ascii="Calibri" w:eastAsia="Times New Roman" w:hAnsi="Calibri" w:cs="Calibri"/>
                <w:color w:val="000000"/>
                <w:kern w:val="0"/>
                <w:sz w:val="22"/>
                <w:szCs w:val="22"/>
                <w:lang w:eastAsia="en-GB"/>
                <w14:ligatures w14:val="none"/>
              </w:rPr>
            </w:pPr>
          </w:p>
        </w:tc>
        <w:tc>
          <w:tcPr>
            <w:tcW w:w="1338" w:type="dxa"/>
            <w:tcBorders>
              <w:top w:val="nil"/>
              <w:left w:val="nil"/>
              <w:bottom w:val="nil"/>
              <w:right w:val="nil"/>
            </w:tcBorders>
            <w:noWrap/>
            <w:vAlign w:val="center"/>
            <w:hideMark/>
          </w:tcPr>
          <w:p w14:paraId="2EF93E87"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-0.81</w:t>
            </w:r>
          </w:p>
        </w:tc>
        <w:tc>
          <w:tcPr>
            <w:tcW w:w="1338" w:type="dxa"/>
            <w:tcBorders>
              <w:top w:val="nil"/>
              <w:left w:val="nil"/>
              <w:bottom w:val="nil"/>
              <w:right w:val="nil"/>
            </w:tcBorders>
            <w:noWrap/>
            <w:vAlign w:val="center"/>
            <w:hideMark/>
          </w:tcPr>
          <w:p w14:paraId="2AE092B7"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p>
        </w:tc>
      </w:tr>
      <w:tr w:rsidR="00FC4DDE" w:rsidRPr="00451982" w14:paraId="4597A500" w14:textId="77777777" w:rsidTr="00FC4DDE">
        <w:trPr>
          <w:trHeight w:val="290"/>
        </w:trPr>
        <w:tc>
          <w:tcPr>
            <w:tcW w:w="2347" w:type="dxa"/>
            <w:tcBorders>
              <w:top w:val="nil"/>
              <w:left w:val="nil"/>
              <w:bottom w:val="nil"/>
              <w:right w:val="nil"/>
            </w:tcBorders>
            <w:noWrap/>
            <w:vAlign w:val="bottom"/>
            <w:hideMark/>
          </w:tcPr>
          <w:p w14:paraId="5729EC3C"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c>
          <w:tcPr>
            <w:tcW w:w="1150" w:type="dxa"/>
            <w:tcBorders>
              <w:top w:val="nil"/>
              <w:left w:val="nil"/>
              <w:bottom w:val="nil"/>
              <w:right w:val="nil"/>
            </w:tcBorders>
            <w:noWrap/>
            <w:vAlign w:val="center"/>
            <w:hideMark/>
          </w:tcPr>
          <w:p w14:paraId="7E58ABE9" w14:textId="77777777" w:rsidR="00FC4DDE" w:rsidRPr="00451982" w:rsidRDefault="00FC4DDE" w:rsidP="00FC4DDE">
            <w:pPr>
              <w:spacing w:after="0" w:line="240" w:lineRule="auto"/>
              <w:rPr>
                <w:rFonts w:ascii="Calibri" w:eastAsia="Times New Roman" w:hAnsi="Calibri" w:cs="Calibri"/>
                <w:kern w:val="0"/>
                <w:sz w:val="22"/>
                <w:szCs w:val="22"/>
                <w:lang w:eastAsia="en-GB"/>
                <w14:ligatures w14:val="none"/>
              </w:rPr>
            </w:pPr>
          </w:p>
        </w:tc>
        <w:tc>
          <w:tcPr>
            <w:tcW w:w="1306" w:type="dxa"/>
            <w:tcBorders>
              <w:top w:val="nil"/>
              <w:left w:val="nil"/>
              <w:bottom w:val="nil"/>
              <w:right w:val="nil"/>
            </w:tcBorders>
            <w:noWrap/>
            <w:vAlign w:val="center"/>
            <w:hideMark/>
          </w:tcPr>
          <w:p w14:paraId="2AC7FBFD"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c>
          <w:tcPr>
            <w:tcW w:w="1338" w:type="dxa"/>
            <w:tcBorders>
              <w:top w:val="nil"/>
              <w:left w:val="nil"/>
              <w:bottom w:val="nil"/>
              <w:right w:val="nil"/>
            </w:tcBorders>
            <w:noWrap/>
            <w:vAlign w:val="center"/>
            <w:hideMark/>
          </w:tcPr>
          <w:p w14:paraId="551AD394"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c>
          <w:tcPr>
            <w:tcW w:w="1338" w:type="dxa"/>
            <w:tcBorders>
              <w:top w:val="nil"/>
              <w:left w:val="nil"/>
              <w:bottom w:val="nil"/>
              <w:right w:val="nil"/>
            </w:tcBorders>
            <w:noWrap/>
            <w:vAlign w:val="center"/>
            <w:hideMark/>
          </w:tcPr>
          <w:p w14:paraId="0133B73A"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-0.95</w:t>
            </w:r>
          </w:p>
        </w:tc>
        <w:tc>
          <w:tcPr>
            <w:tcW w:w="1338" w:type="dxa"/>
            <w:tcBorders>
              <w:top w:val="nil"/>
              <w:left w:val="nil"/>
              <w:bottom w:val="nil"/>
              <w:right w:val="nil"/>
            </w:tcBorders>
            <w:noWrap/>
            <w:vAlign w:val="center"/>
            <w:hideMark/>
          </w:tcPr>
          <w:p w14:paraId="3808D31C"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p>
        </w:tc>
      </w:tr>
      <w:tr w:rsidR="00FC4DDE" w:rsidRPr="00451982" w14:paraId="7A9A9356" w14:textId="77777777" w:rsidTr="00FC4DDE">
        <w:trPr>
          <w:trHeight w:val="290"/>
        </w:trPr>
        <w:tc>
          <w:tcPr>
            <w:tcW w:w="3497" w:type="dxa"/>
            <w:gridSpan w:val="2"/>
            <w:tcBorders>
              <w:top w:val="nil"/>
              <w:left w:val="nil"/>
              <w:bottom w:val="nil"/>
              <w:right w:val="nil"/>
            </w:tcBorders>
            <w:noWrap/>
            <w:vAlign w:val="bottom"/>
            <w:hideMark/>
          </w:tcPr>
          <w:p w14:paraId="65A1CF68" w14:textId="77777777" w:rsidR="00FC4DDE" w:rsidRPr="00451982" w:rsidRDefault="00FC4DDE" w:rsidP="00FC4DDE">
            <w:pPr>
              <w:spacing w:after="0" w:line="240" w:lineRule="auto"/>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Other * item missing</w:t>
            </w:r>
          </w:p>
        </w:tc>
        <w:tc>
          <w:tcPr>
            <w:tcW w:w="1306" w:type="dxa"/>
            <w:tcBorders>
              <w:top w:val="nil"/>
              <w:left w:val="nil"/>
              <w:bottom w:val="nil"/>
              <w:right w:val="nil"/>
            </w:tcBorders>
            <w:noWrap/>
            <w:vAlign w:val="center"/>
            <w:hideMark/>
          </w:tcPr>
          <w:p w14:paraId="0B9EC3E4" w14:textId="77777777" w:rsidR="00FC4DDE" w:rsidRPr="00451982" w:rsidRDefault="00FC4DDE" w:rsidP="00FC4DDE">
            <w:pPr>
              <w:spacing w:after="0" w:line="240" w:lineRule="auto"/>
              <w:rPr>
                <w:rFonts w:ascii="Calibri" w:eastAsia="Times New Roman" w:hAnsi="Calibri" w:cs="Calibri"/>
                <w:color w:val="000000"/>
                <w:kern w:val="0"/>
                <w:sz w:val="22"/>
                <w:szCs w:val="22"/>
                <w:lang w:eastAsia="en-GB"/>
                <w14:ligatures w14:val="none"/>
              </w:rPr>
            </w:pPr>
          </w:p>
        </w:tc>
        <w:tc>
          <w:tcPr>
            <w:tcW w:w="1338" w:type="dxa"/>
            <w:tcBorders>
              <w:top w:val="nil"/>
              <w:left w:val="nil"/>
              <w:bottom w:val="nil"/>
              <w:right w:val="nil"/>
            </w:tcBorders>
            <w:noWrap/>
            <w:vAlign w:val="center"/>
            <w:hideMark/>
          </w:tcPr>
          <w:p w14:paraId="64CDC603"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c>
          <w:tcPr>
            <w:tcW w:w="1338" w:type="dxa"/>
            <w:tcBorders>
              <w:top w:val="nil"/>
              <w:left w:val="nil"/>
              <w:bottom w:val="nil"/>
              <w:right w:val="nil"/>
            </w:tcBorders>
            <w:noWrap/>
            <w:vAlign w:val="center"/>
            <w:hideMark/>
          </w:tcPr>
          <w:p w14:paraId="4532462B"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-9.53*</w:t>
            </w:r>
          </w:p>
        </w:tc>
        <w:tc>
          <w:tcPr>
            <w:tcW w:w="1338" w:type="dxa"/>
            <w:tcBorders>
              <w:top w:val="nil"/>
              <w:left w:val="nil"/>
              <w:bottom w:val="nil"/>
              <w:right w:val="nil"/>
            </w:tcBorders>
            <w:noWrap/>
            <w:vAlign w:val="center"/>
            <w:hideMark/>
          </w:tcPr>
          <w:p w14:paraId="34BABABC"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p>
        </w:tc>
      </w:tr>
      <w:tr w:rsidR="00FC4DDE" w:rsidRPr="00451982" w14:paraId="16F2C004" w14:textId="77777777" w:rsidTr="00FC4DDE">
        <w:trPr>
          <w:trHeight w:val="290"/>
        </w:trPr>
        <w:tc>
          <w:tcPr>
            <w:tcW w:w="2347" w:type="dxa"/>
            <w:tcBorders>
              <w:top w:val="nil"/>
              <w:left w:val="nil"/>
              <w:bottom w:val="nil"/>
              <w:right w:val="nil"/>
            </w:tcBorders>
            <w:noWrap/>
            <w:vAlign w:val="bottom"/>
            <w:hideMark/>
          </w:tcPr>
          <w:p w14:paraId="171350AB"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c>
          <w:tcPr>
            <w:tcW w:w="1150" w:type="dxa"/>
            <w:tcBorders>
              <w:top w:val="nil"/>
              <w:left w:val="nil"/>
              <w:bottom w:val="nil"/>
              <w:right w:val="nil"/>
            </w:tcBorders>
            <w:noWrap/>
            <w:vAlign w:val="center"/>
            <w:hideMark/>
          </w:tcPr>
          <w:p w14:paraId="5B0A5E80" w14:textId="77777777" w:rsidR="00FC4DDE" w:rsidRPr="00451982" w:rsidRDefault="00FC4DDE" w:rsidP="00FC4DDE">
            <w:pPr>
              <w:spacing w:after="0" w:line="240" w:lineRule="auto"/>
              <w:rPr>
                <w:rFonts w:ascii="Calibri" w:eastAsia="Times New Roman" w:hAnsi="Calibri" w:cs="Calibri"/>
                <w:kern w:val="0"/>
                <w:sz w:val="22"/>
                <w:szCs w:val="22"/>
                <w:lang w:eastAsia="en-GB"/>
                <w14:ligatures w14:val="none"/>
              </w:rPr>
            </w:pPr>
          </w:p>
        </w:tc>
        <w:tc>
          <w:tcPr>
            <w:tcW w:w="1306" w:type="dxa"/>
            <w:tcBorders>
              <w:top w:val="nil"/>
              <w:left w:val="nil"/>
              <w:bottom w:val="nil"/>
              <w:right w:val="nil"/>
            </w:tcBorders>
            <w:noWrap/>
            <w:vAlign w:val="center"/>
            <w:hideMark/>
          </w:tcPr>
          <w:p w14:paraId="37D83F0D"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c>
          <w:tcPr>
            <w:tcW w:w="1338" w:type="dxa"/>
            <w:tcBorders>
              <w:top w:val="nil"/>
              <w:left w:val="nil"/>
              <w:bottom w:val="nil"/>
              <w:right w:val="nil"/>
            </w:tcBorders>
            <w:noWrap/>
            <w:vAlign w:val="center"/>
            <w:hideMark/>
          </w:tcPr>
          <w:p w14:paraId="7DF7946F"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c>
          <w:tcPr>
            <w:tcW w:w="1338" w:type="dxa"/>
            <w:tcBorders>
              <w:top w:val="nil"/>
              <w:left w:val="nil"/>
              <w:bottom w:val="nil"/>
              <w:right w:val="nil"/>
            </w:tcBorders>
            <w:noWrap/>
            <w:vAlign w:val="center"/>
            <w:hideMark/>
          </w:tcPr>
          <w:p w14:paraId="1E0667CD"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-3.77</w:t>
            </w:r>
          </w:p>
        </w:tc>
        <w:tc>
          <w:tcPr>
            <w:tcW w:w="1338" w:type="dxa"/>
            <w:tcBorders>
              <w:top w:val="nil"/>
              <w:left w:val="nil"/>
              <w:bottom w:val="nil"/>
              <w:right w:val="nil"/>
            </w:tcBorders>
            <w:noWrap/>
            <w:vAlign w:val="center"/>
            <w:hideMark/>
          </w:tcPr>
          <w:p w14:paraId="76C8F883"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p>
        </w:tc>
      </w:tr>
      <w:tr w:rsidR="00FC4DDE" w:rsidRPr="00451982" w14:paraId="6A184FD9" w14:textId="77777777" w:rsidTr="00FC4DDE">
        <w:trPr>
          <w:trHeight w:val="290"/>
        </w:trPr>
        <w:tc>
          <w:tcPr>
            <w:tcW w:w="3497" w:type="dxa"/>
            <w:gridSpan w:val="2"/>
            <w:tcBorders>
              <w:top w:val="nil"/>
              <w:left w:val="nil"/>
              <w:bottom w:val="nil"/>
              <w:right w:val="nil"/>
            </w:tcBorders>
            <w:noWrap/>
            <w:vAlign w:val="bottom"/>
            <w:hideMark/>
          </w:tcPr>
          <w:p w14:paraId="79BD07D5" w14:textId="77777777" w:rsidR="00FC4DDE" w:rsidRPr="00451982" w:rsidRDefault="00FC4DDE" w:rsidP="00FC4DDE">
            <w:pPr>
              <w:spacing w:after="0" w:line="240" w:lineRule="auto"/>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Personal education</w:t>
            </w:r>
          </w:p>
        </w:tc>
        <w:tc>
          <w:tcPr>
            <w:tcW w:w="1306" w:type="dxa"/>
            <w:tcBorders>
              <w:top w:val="nil"/>
              <w:left w:val="nil"/>
              <w:bottom w:val="nil"/>
              <w:right w:val="nil"/>
            </w:tcBorders>
            <w:noWrap/>
            <w:vAlign w:val="center"/>
            <w:hideMark/>
          </w:tcPr>
          <w:p w14:paraId="63E260ED" w14:textId="77777777" w:rsidR="00FC4DDE" w:rsidRPr="00451982" w:rsidRDefault="00FC4DDE" w:rsidP="00FC4DDE">
            <w:pPr>
              <w:spacing w:after="0" w:line="240" w:lineRule="auto"/>
              <w:rPr>
                <w:rFonts w:ascii="Calibri" w:eastAsia="Times New Roman" w:hAnsi="Calibri" w:cs="Calibri"/>
                <w:color w:val="000000"/>
                <w:kern w:val="0"/>
                <w:sz w:val="22"/>
                <w:szCs w:val="22"/>
                <w:lang w:eastAsia="en-GB"/>
                <w14:ligatures w14:val="none"/>
              </w:rPr>
            </w:pPr>
          </w:p>
        </w:tc>
        <w:tc>
          <w:tcPr>
            <w:tcW w:w="1338" w:type="dxa"/>
            <w:tcBorders>
              <w:top w:val="nil"/>
              <w:left w:val="nil"/>
              <w:bottom w:val="nil"/>
              <w:right w:val="nil"/>
            </w:tcBorders>
            <w:noWrap/>
            <w:vAlign w:val="center"/>
            <w:hideMark/>
          </w:tcPr>
          <w:p w14:paraId="7EAD4953"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c>
          <w:tcPr>
            <w:tcW w:w="1338" w:type="dxa"/>
            <w:tcBorders>
              <w:top w:val="nil"/>
              <w:left w:val="nil"/>
              <w:bottom w:val="nil"/>
              <w:right w:val="nil"/>
            </w:tcBorders>
            <w:noWrap/>
            <w:vAlign w:val="center"/>
            <w:hideMark/>
          </w:tcPr>
          <w:p w14:paraId="58E2DE33"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c>
          <w:tcPr>
            <w:tcW w:w="1338" w:type="dxa"/>
            <w:tcBorders>
              <w:top w:val="nil"/>
              <w:left w:val="nil"/>
              <w:bottom w:val="nil"/>
              <w:right w:val="nil"/>
            </w:tcBorders>
            <w:noWrap/>
            <w:vAlign w:val="center"/>
            <w:hideMark/>
          </w:tcPr>
          <w:p w14:paraId="12733DD8"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6.26***</w:t>
            </w:r>
          </w:p>
        </w:tc>
      </w:tr>
      <w:tr w:rsidR="00FC4DDE" w:rsidRPr="00451982" w14:paraId="113326CE" w14:textId="77777777" w:rsidTr="00FC4DDE">
        <w:trPr>
          <w:trHeight w:val="290"/>
        </w:trPr>
        <w:tc>
          <w:tcPr>
            <w:tcW w:w="2347" w:type="dxa"/>
            <w:tcBorders>
              <w:top w:val="nil"/>
              <w:left w:val="nil"/>
              <w:bottom w:val="nil"/>
              <w:right w:val="nil"/>
            </w:tcBorders>
            <w:noWrap/>
            <w:vAlign w:val="bottom"/>
            <w:hideMark/>
          </w:tcPr>
          <w:p w14:paraId="41BC2381"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p>
        </w:tc>
        <w:tc>
          <w:tcPr>
            <w:tcW w:w="1150" w:type="dxa"/>
            <w:tcBorders>
              <w:top w:val="nil"/>
              <w:left w:val="nil"/>
              <w:bottom w:val="nil"/>
              <w:right w:val="nil"/>
            </w:tcBorders>
            <w:noWrap/>
            <w:vAlign w:val="center"/>
            <w:hideMark/>
          </w:tcPr>
          <w:p w14:paraId="69AAE660" w14:textId="77777777" w:rsidR="00FC4DDE" w:rsidRPr="00451982" w:rsidRDefault="00FC4DDE" w:rsidP="00FC4DDE">
            <w:pPr>
              <w:spacing w:after="0" w:line="240" w:lineRule="auto"/>
              <w:rPr>
                <w:rFonts w:ascii="Calibri" w:eastAsia="Times New Roman" w:hAnsi="Calibri" w:cs="Calibri"/>
                <w:kern w:val="0"/>
                <w:sz w:val="22"/>
                <w:szCs w:val="22"/>
                <w:lang w:eastAsia="en-GB"/>
                <w14:ligatures w14:val="none"/>
              </w:rPr>
            </w:pPr>
          </w:p>
        </w:tc>
        <w:tc>
          <w:tcPr>
            <w:tcW w:w="1306" w:type="dxa"/>
            <w:tcBorders>
              <w:top w:val="nil"/>
              <w:left w:val="nil"/>
              <w:bottom w:val="nil"/>
              <w:right w:val="nil"/>
            </w:tcBorders>
            <w:noWrap/>
            <w:vAlign w:val="center"/>
            <w:hideMark/>
          </w:tcPr>
          <w:p w14:paraId="5C54DAE6"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c>
          <w:tcPr>
            <w:tcW w:w="1338" w:type="dxa"/>
            <w:tcBorders>
              <w:top w:val="nil"/>
              <w:left w:val="nil"/>
              <w:bottom w:val="nil"/>
              <w:right w:val="nil"/>
            </w:tcBorders>
            <w:noWrap/>
            <w:vAlign w:val="center"/>
            <w:hideMark/>
          </w:tcPr>
          <w:p w14:paraId="3E5E8438"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c>
          <w:tcPr>
            <w:tcW w:w="1338" w:type="dxa"/>
            <w:tcBorders>
              <w:top w:val="nil"/>
              <w:left w:val="nil"/>
              <w:bottom w:val="nil"/>
              <w:right w:val="nil"/>
            </w:tcBorders>
            <w:noWrap/>
            <w:vAlign w:val="center"/>
            <w:hideMark/>
          </w:tcPr>
          <w:p w14:paraId="4B0329F1"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c>
          <w:tcPr>
            <w:tcW w:w="1338" w:type="dxa"/>
            <w:tcBorders>
              <w:top w:val="nil"/>
              <w:left w:val="nil"/>
              <w:bottom w:val="nil"/>
              <w:right w:val="nil"/>
            </w:tcBorders>
            <w:noWrap/>
            <w:vAlign w:val="center"/>
            <w:hideMark/>
          </w:tcPr>
          <w:p w14:paraId="536CD4F9"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-0.17</w:t>
            </w:r>
          </w:p>
        </w:tc>
      </w:tr>
      <w:tr w:rsidR="00FC4DDE" w:rsidRPr="00451982" w14:paraId="3B6C6DB7" w14:textId="77777777" w:rsidTr="00FC4DDE">
        <w:trPr>
          <w:trHeight w:val="290"/>
        </w:trPr>
        <w:tc>
          <w:tcPr>
            <w:tcW w:w="6143" w:type="dxa"/>
            <w:gridSpan w:val="4"/>
            <w:tcBorders>
              <w:top w:val="nil"/>
              <w:left w:val="nil"/>
              <w:bottom w:val="nil"/>
              <w:right w:val="nil"/>
            </w:tcBorders>
            <w:noWrap/>
            <w:vAlign w:val="bottom"/>
            <w:hideMark/>
          </w:tcPr>
          <w:p w14:paraId="72647836" w14:textId="77777777" w:rsidR="00FC4DDE" w:rsidRPr="00451982" w:rsidRDefault="00FC4DDE" w:rsidP="00FC4DDE">
            <w:pPr>
              <w:spacing w:after="0" w:line="240" w:lineRule="auto"/>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Personal education * item missing</w:t>
            </w:r>
          </w:p>
        </w:tc>
        <w:tc>
          <w:tcPr>
            <w:tcW w:w="1338" w:type="dxa"/>
            <w:tcBorders>
              <w:top w:val="nil"/>
              <w:left w:val="nil"/>
              <w:bottom w:val="nil"/>
              <w:right w:val="nil"/>
            </w:tcBorders>
            <w:noWrap/>
            <w:vAlign w:val="center"/>
            <w:hideMark/>
          </w:tcPr>
          <w:p w14:paraId="1364A57C" w14:textId="77777777" w:rsidR="00FC4DDE" w:rsidRPr="00451982" w:rsidRDefault="00FC4DDE" w:rsidP="00FC4DDE">
            <w:pPr>
              <w:spacing w:after="0" w:line="240" w:lineRule="auto"/>
              <w:rPr>
                <w:rFonts w:ascii="Calibri" w:eastAsia="Times New Roman" w:hAnsi="Calibri" w:cs="Calibri"/>
                <w:color w:val="000000"/>
                <w:kern w:val="0"/>
                <w:sz w:val="22"/>
                <w:szCs w:val="22"/>
                <w:lang w:eastAsia="en-GB"/>
                <w14:ligatures w14:val="none"/>
              </w:rPr>
            </w:pPr>
          </w:p>
        </w:tc>
        <w:tc>
          <w:tcPr>
            <w:tcW w:w="1338" w:type="dxa"/>
            <w:tcBorders>
              <w:top w:val="nil"/>
              <w:left w:val="nil"/>
              <w:bottom w:val="nil"/>
              <w:right w:val="nil"/>
            </w:tcBorders>
            <w:noWrap/>
            <w:vAlign w:val="center"/>
            <w:hideMark/>
          </w:tcPr>
          <w:p w14:paraId="172D2EE3"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0.93**</w:t>
            </w:r>
          </w:p>
        </w:tc>
      </w:tr>
      <w:tr w:rsidR="00FC4DDE" w:rsidRPr="00451982" w14:paraId="635FDA9B" w14:textId="77777777" w:rsidTr="00FC4DDE">
        <w:trPr>
          <w:trHeight w:val="290"/>
        </w:trPr>
        <w:tc>
          <w:tcPr>
            <w:tcW w:w="2347" w:type="dxa"/>
            <w:tcBorders>
              <w:top w:val="nil"/>
              <w:left w:val="nil"/>
              <w:bottom w:val="nil"/>
              <w:right w:val="nil"/>
            </w:tcBorders>
            <w:noWrap/>
            <w:vAlign w:val="bottom"/>
            <w:hideMark/>
          </w:tcPr>
          <w:p w14:paraId="49B9E89C"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p>
        </w:tc>
        <w:tc>
          <w:tcPr>
            <w:tcW w:w="1150" w:type="dxa"/>
            <w:tcBorders>
              <w:top w:val="nil"/>
              <w:left w:val="nil"/>
              <w:bottom w:val="nil"/>
              <w:right w:val="nil"/>
            </w:tcBorders>
            <w:noWrap/>
            <w:vAlign w:val="center"/>
            <w:hideMark/>
          </w:tcPr>
          <w:p w14:paraId="7C1D8E6C" w14:textId="77777777" w:rsidR="00FC4DDE" w:rsidRPr="00451982" w:rsidRDefault="00FC4DDE" w:rsidP="00FC4DDE">
            <w:pPr>
              <w:spacing w:after="0" w:line="240" w:lineRule="auto"/>
              <w:rPr>
                <w:rFonts w:ascii="Calibri" w:eastAsia="Times New Roman" w:hAnsi="Calibri" w:cs="Calibri"/>
                <w:kern w:val="0"/>
                <w:sz w:val="22"/>
                <w:szCs w:val="22"/>
                <w:lang w:eastAsia="en-GB"/>
                <w14:ligatures w14:val="none"/>
              </w:rPr>
            </w:pPr>
          </w:p>
        </w:tc>
        <w:tc>
          <w:tcPr>
            <w:tcW w:w="1306" w:type="dxa"/>
            <w:tcBorders>
              <w:top w:val="nil"/>
              <w:left w:val="nil"/>
              <w:bottom w:val="nil"/>
              <w:right w:val="nil"/>
            </w:tcBorders>
            <w:noWrap/>
            <w:vAlign w:val="center"/>
            <w:hideMark/>
          </w:tcPr>
          <w:p w14:paraId="14EDB8B4"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c>
          <w:tcPr>
            <w:tcW w:w="1338" w:type="dxa"/>
            <w:tcBorders>
              <w:top w:val="nil"/>
              <w:left w:val="nil"/>
              <w:bottom w:val="nil"/>
              <w:right w:val="nil"/>
            </w:tcBorders>
            <w:noWrap/>
            <w:vAlign w:val="center"/>
            <w:hideMark/>
          </w:tcPr>
          <w:p w14:paraId="7ED3816B"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c>
          <w:tcPr>
            <w:tcW w:w="1338" w:type="dxa"/>
            <w:tcBorders>
              <w:top w:val="nil"/>
              <w:left w:val="nil"/>
              <w:bottom w:val="nil"/>
              <w:right w:val="nil"/>
            </w:tcBorders>
            <w:noWrap/>
            <w:vAlign w:val="center"/>
            <w:hideMark/>
          </w:tcPr>
          <w:p w14:paraId="1318D046"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c>
          <w:tcPr>
            <w:tcW w:w="1338" w:type="dxa"/>
            <w:tcBorders>
              <w:top w:val="nil"/>
              <w:left w:val="nil"/>
              <w:bottom w:val="nil"/>
              <w:right w:val="nil"/>
            </w:tcBorders>
            <w:noWrap/>
            <w:vAlign w:val="center"/>
            <w:hideMark/>
          </w:tcPr>
          <w:p w14:paraId="39FABE35"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-0.33</w:t>
            </w:r>
          </w:p>
        </w:tc>
      </w:tr>
      <w:tr w:rsidR="00FC4DDE" w:rsidRPr="00451982" w14:paraId="3319859C" w14:textId="77777777" w:rsidTr="00FC4DDE">
        <w:trPr>
          <w:trHeight w:val="290"/>
        </w:trPr>
        <w:tc>
          <w:tcPr>
            <w:tcW w:w="2347" w:type="dxa"/>
            <w:tcBorders>
              <w:top w:val="nil"/>
              <w:left w:val="nil"/>
              <w:bottom w:val="nil"/>
              <w:right w:val="nil"/>
            </w:tcBorders>
            <w:noWrap/>
            <w:vAlign w:val="bottom"/>
            <w:hideMark/>
          </w:tcPr>
          <w:p w14:paraId="6F5266F7"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p>
        </w:tc>
        <w:tc>
          <w:tcPr>
            <w:tcW w:w="1150" w:type="dxa"/>
            <w:tcBorders>
              <w:top w:val="nil"/>
              <w:left w:val="nil"/>
              <w:bottom w:val="nil"/>
              <w:right w:val="nil"/>
            </w:tcBorders>
            <w:noWrap/>
            <w:vAlign w:val="center"/>
            <w:hideMark/>
          </w:tcPr>
          <w:p w14:paraId="4744F8D5" w14:textId="77777777" w:rsidR="00FC4DDE" w:rsidRPr="00451982" w:rsidRDefault="00FC4DDE" w:rsidP="00FC4DDE">
            <w:pPr>
              <w:spacing w:after="0" w:line="240" w:lineRule="auto"/>
              <w:rPr>
                <w:rFonts w:ascii="Calibri" w:eastAsia="Times New Roman" w:hAnsi="Calibri" w:cs="Calibri"/>
                <w:kern w:val="0"/>
                <w:sz w:val="22"/>
                <w:szCs w:val="22"/>
                <w:lang w:eastAsia="en-GB"/>
                <w14:ligatures w14:val="none"/>
              </w:rPr>
            </w:pPr>
          </w:p>
        </w:tc>
        <w:tc>
          <w:tcPr>
            <w:tcW w:w="1306" w:type="dxa"/>
            <w:tcBorders>
              <w:top w:val="nil"/>
              <w:left w:val="nil"/>
              <w:bottom w:val="nil"/>
              <w:right w:val="nil"/>
            </w:tcBorders>
            <w:noWrap/>
            <w:vAlign w:val="center"/>
            <w:hideMark/>
          </w:tcPr>
          <w:p w14:paraId="3C0ADAD2"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c>
          <w:tcPr>
            <w:tcW w:w="1338" w:type="dxa"/>
            <w:tcBorders>
              <w:top w:val="nil"/>
              <w:left w:val="nil"/>
              <w:bottom w:val="nil"/>
              <w:right w:val="nil"/>
            </w:tcBorders>
            <w:noWrap/>
            <w:vAlign w:val="center"/>
            <w:hideMark/>
          </w:tcPr>
          <w:p w14:paraId="07798328"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c>
          <w:tcPr>
            <w:tcW w:w="1338" w:type="dxa"/>
            <w:tcBorders>
              <w:top w:val="nil"/>
              <w:left w:val="nil"/>
              <w:bottom w:val="nil"/>
              <w:right w:val="nil"/>
            </w:tcBorders>
            <w:noWrap/>
            <w:vAlign w:val="center"/>
            <w:hideMark/>
          </w:tcPr>
          <w:p w14:paraId="5BA95957"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c>
          <w:tcPr>
            <w:tcW w:w="1338" w:type="dxa"/>
            <w:tcBorders>
              <w:top w:val="nil"/>
              <w:left w:val="nil"/>
              <w:bottom w:val="nil"/>
              <w:right w:val="nil"/>
            </w:tcBorders>
            <w:noWrap/>
            <w:vAlign w:val="center"/>
            <w:hideMark/>
          </w:tcPr>
          <w:p w14:paraId="0AD54735"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r>
      <w:tr w:rsidR="00FC4DDE" w:rsidRPr="00451982" w14:paraId="5983300C" w14:textId="77777777" w:rsidTr="00FC4DDE">
        <w:trPr>
          <w:trHeight w:val="290"/>
        </w:trPr>
        <w:tc>
          <w:tcPr>
            <w:tcW w:w="2347" w:type="dxa"/>
            <w:tcBorders>
              <w:top w:val="nil"/>
              <w:left w:val="nil"/>
              <w:bottom w:val="nil"/>
              <w:right w:val="nil"/>
            </w:tcBorders>
            <w:noWrap/>
            <w:vAlign w:val="bottom"/>
            <w:hideMark/>
          </w:tcPr>
          <w:p w14:paraId="752784D7" w14:textId="77777777" w:rsidR="00FC4DDE" w:rsidRPr="00451982" w:rsidRDefault="00FC4DDE" w:rsidP="00FC4DDE">
            <w:pPr>
              <w:spacing w:after="0" w:line="240" w:lineRule="auto"/>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Constant</w:t>
            </w:r>
          </w:p>
        </w:tc>
        <w:tc>
          <w:tcPr>
            <w:tcW w:w="1150" w:type="dxa"/>
            <w:tcBorders>
              <w:top w:val="nil"/>
              <w:left w:val="nil"/>
              <w:bottom w:val="nil"/>
              <w:right w:val="nil"/>
            </w:tcBorders>
            <w:noWrap/>
            <w:vAlign w:val="center"/>
            <w:hideMark/>
          </w:tcPr>
          <w:p w14:paraId="08201DC7"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43.32</w:t>
            </w:r>
          </w:p>
        </w:tc>
        <w:tc>
          <w:tcPr>
            <w:tcW w:w="1306" w:type="dxa"/>
            <w:tcBorders>
              <w:top w:val="nil"/>
              <w:left w:val="nil"/>
              <w:bottom w:val="nil"/>
              <w:right w:val="nil"/>
            </w:tcBorders>
            <w:noWrap/>
            <w:vAlign w:val="center"/>
            <w:hideMark/>
          </w:tcPr>
          <w:p w14:paraId="5322FD89"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34.93</w:t>
            </w:r>
          </w:p>
        </w:tc>
        <w:tc>
          <w:tcPr>
            <w:tcW w:w="1338" w:type="dxa"/>
            <w:tcBorders>
              <w:top w:val="nil"/>
              <w:left w:val="nil"/>
              <w:bottom w:val="nil"/>
              <w:right w:val="nil"/>
            </w:tcBorders>
            <w:noWrap/>
            <w:vAlign w:val="center"/>
            <w:hideMark/>
          </w:tcPr>
          <w:p w14:paraId="00654AFD"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37.44</w:t>
            </w:r>
          </w:p>
        </w:tc>
        <w:tc>
          <w:tcPr>
            <w:tcW w:w="1338" w:type="dxa"/>
            <w:tcBorders>
              <w:top w:val="nil"/>
              <w:left w:val="nil"/>
              <w:bottom w:val="nil"/>
              <w:right w:val="nil"/>
            </w:tcBorders>
            <w:noWrap/>
            <w:vAlign w:val="center"/>
            <w:hideMark/>
          </w:tcPr>
          <w:p w14:paraId="48FA73B2"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35.16</w:t>
            </w:r>
          </w:p>
        </w:tc>
        <w:tc>
          <w:tcPr>
            <w:tcW w:w="1338" w:type="dxa"/>
            <w:tcBorders>
              <w:top w:val="nil"/>
              <w:left w:val="nil"/>
              <w:bottom w:val="nil"/>
              <w:right w:val="nil"/>
            </w:tcBorders>
            <w:noWrap/>
            <w:vAlign w:val="center"/>
            <w:hideMark/>
          </w:tcPr>
          <w:p w14:paraId="4B355ED0"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13.89</w:t>
            </w:r>
          </w:p>
        </w:tc>
      </w:tr>
      <w:tr w:rsidR="00FC4DDE" w:rsidRPr="00451982" w14:paraId="7AA9D0FA" w14:textId="77777777" w:rsidTr="00FC4DDE">
        <w:trPr>
          <w:trHeight w:val="290"/>
        </w:trPr>
        <w:tc>
          <w:tcPr>
            <w:tcW w:w="2347" w:type="dxa"/>
            <w:tcBorders>
              <w:top w:val="nil"/>
              <w:left w:val="nil"/>
              <w:bottom w:val="nil"/>
              <w:right w:val="nil"/>
            </w:tcBorders>
            <w:noWrap/>
            <w:vAlign w:val="bottom"/>
            <w:hideMark/>
          </w:tcPr>
          <w:p w14:paraId="18D71813"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p>
        </w:tc>
        <w:tc>
          <w:tcPr>
            <w:tcW w:w="1150" w:type="dxa"/>
            <w:tcBorders>
              <w:top w:val="nil"/>
              <w:left w:val="nil"/>
              <w:bottom w:val="nil"/>
              <w:right w:val="nil"/>
            </w:tcBorders>
            <w:noWrap/>
            <w:vAlign w:val="center"/>
            <w:hideMark/>
          </w:tcPr>
          <w:p w14:paraId="0EC350F8"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-0.83</w:t>
            </w:r>
          </w:p>
        </w:tc>
        <w:tc>
          <w:tcPr>
            <w:tcW w:w="1306" w:type="dxa"/>
            <w:tcBorders>
              <w:top w:val="nil"/>
              <w:left w:val="nil"/>
              <w:bottom w:val="nil"/>
              <w:right w:val="nil"/>
            </w:tcBorders>
            <w:noWrap/>
            <w:vAlign w:val="center"/>
            <w:hideMark/>
          </w:tcPr>
          <w:p w14:paraId="7605F92E"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-0.29</w:t>
            </w:r>
          </w:p>
        </w:tc>
        <w:tc>
          <w:tcPr>
            <w:tcW w:w="1338" w:type="dxa"/>
            <w:tcBorders>
              <w:top w:val="nil"/>
              <w:left w:val="nil"/>
              <w:bottom w:val="nil"/>
              <w:right w:val="nil"/>
            </w:tcBorders>
            <w:noWrap/>
            <w:vAlign w:val="center"/>
            <w:hideMark/>
          </w:tcPr>
          <w:p w14:paraId="5E3557AA"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-0.45</w:t>
            </w:r>
          </w:p>
        </w:tc>
        <w:tc>
          <w:tcPr>
            <w:tcW w:w="1338" w:type="dxa"/>
            <w:tcBorders>
              <w:top w:val="nil"/>
              <w:left w:val="nil"/>
              <w:bottom w:val="nil"/>
              <w:right w:val="nil"/>
            </w:tcBorders>
            <w:noWrap/>
            <w:vAlign w:val="center"/>
            <w:hideMark/>
          </w:tcPr>
          <w:p w14:paraId="3F70FBA2"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-0.29</w:t>
            </w:r>
          </w:p>
        </w:tc>
        <w:tc>
          <w:tcPr>
            <w:tcW w:w="1338" w:type="dxa"/>
            <w:tcBorders>
              <w:top w:val="nil"/>
              <w:left w:val="nil"/>
              <w:bottom w:val="nil"/>
              <w:right w:val="nil"/>
            </w:tcBorders>
            <w:noWrap/>
            <w:vAlign w:val="center"/>
            <w:hideMark/>
          </w:tcPr>
          <w:p w14:paraId="6C725EC0"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-0.54</w:t>
            </w:r>
          </w:p>
        </w:tc>
      </w:tr>
      <w:tr w:rsidR="00FC4DDE" w:rsidRPr="00451982" w14:paraId="1D20AB2B" w14:textId="77777777" w:rsidTr="00FC4DDE">
        <w:trPr>
          <w:trHeight w:val="290"/>
        </w:trPr>
        <w:tc>
          <w:tcPr>
            <w:tcW w:w="2347" w:type="dxa"/>
            <w:tcBorders>
              <w:top w:val="nil"/>
              <w:left w:val="nil"/>
              <w:bottom w:val="nil"/>
              <w:right w:val="nil"/>
            </w:tcBorders>
            <w:noWrap/>
            <w:vAlign w:val="bottom"/>
            <w:hideMark/>
          </w:tcPr>
          <w:p w14:paraId="5FC2EFF1"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p>
        </w:tc>
        <w:tc>
          <w:tcPr>
            <w:tcW w:w="1150" w:type="dxa"/>
            <w:tcBorders>
              <w:top w:val="nil"/>
              <w:left w:val="nil"/>
              <w:bottom w:val="nil"/>
              <w:right w:val="nil"/>
            </w:tcBorders>
            <w:noWrap/>
            <w:vAlign w:val="center"/>
            <w:hideMark/>
          </w:tcPr>
          <w:p w14:paraId="547BEAC2" w14:textId="77777777" w:rsidR="00FC4DDE" w:rsidRPr="00451982" w:rsidRDefault="00FC4DDE" w:rsidP="00FC4DDE">
            <w:pPr>
              <w:spacing w:after="0" w:line="240" w:lineRule="auto"/>
              <w:rPr>
                <w:rFonts w:ascii="Calibri" w:eastAsia="Times New Roman" w:hAnsi="Calibri" w:cs="Calibri"/>
                <w:kern w:val="0"/>
                <w:sz w:val="22"/>
                <w:szCs w:val="22"/>
                <w:lang w:eastAsia="en-GB"/>
                <w14:ligatures w14:val="none"/>
              </w:rPr>
            </w:pPr>
          </w:p>
        </w:tc>
        <w:tc>
          <w:tcPr>
            <w:tcW w:w="1306" w:type="dxa"/>
            <w:tcBorders>
              <w:top w:val="nil"/>
              <w:left w:val="nil"/>
              <w:bottom w:val="nil"/>
              <w:right w:val="nil"/>
            </w:tcBorders>
            <w:noWrap/>
            <w:vAlign w:val="center"/>
            <w:hideMark/>
          </w:tcPr>
          <w:p w14:paraId="30E9F822"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c>
          <w:tcPr>
            <w:tcW w:w="1338" w:type="dxa"/>
            <w:tcBorders>
              <w:top w:val="nil"/>
              <w:left w:val="nil"/>
              <w:bottom w:val="nil"/>
              <w:right w:val="nil"/>
            </w:tcBorders>
            <w:noWrap/>
            <w:vAlign w:val="center"/>
            <w:hideMark/>
          </w:tcPr>
          <w:p w14:paraId="1AE0FA29"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c>
          <w:tcPr>
            <w:tcW w:w="1338" w:type="dxa"/>
            <w:tcBorders>
              <w:top w:val="nil"/>
              <w:left w:val="nil"/>
              <w:bottom w:val="nil"/>
              <w:right w:val="nil"/>
            </w:tcBorders>
            <w:noWrap/>
            <w:vAlign w:val="center"/>
            <w:hideMark/>
          </w:tcPr>
          <w:p w14:paraId="43E9A726"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c>
          <w:tcPr>
            <w:tcW w:w="1338" w:type="dxa"/>
            <w:tcBorders>
              <w:top w:val="nil"/>
              <w:left w:val="nil"/>
              <w:bottom w:val="nil"/>
              <w:right w:val="nil"/>
            </w:tcBorders>
            <w:noWrap/>
            <w:vAlign w:val="center"/>
            <w:hideMark/>
          </w:tcPr>
          <w:p w14:paraId="75BE35BE" w14:textId="77777777" w:rsidR="00FC4DDE" w:rsidRPr="00451982" w:rsidRDefault="00FC4DDE" w:rsidP="00FC4DDE">
            <w:pPr>
              <w:spacing w:after="0" w:line="240" w:lineRule="auto"/>
              <w:jc w:val="center"/>
              <w:rPr>
                <w:rFonts w:ascii="Calibri" w:eastAsia="Times New Roman" w:hAnsi="Calibri" w:cs="Calibri"/>
                <w:kern w:val="0"/>
                <w:sz w:val="22"/>
                <w:szCs w:val="22"/>
                <w:lang w:eastAsia="en-GB"/>
                <w14:ligatures w14:val="none"/>
              </w:rPr>
            </w:pPr>
          </w:p>
        </w:tc>
      </w:tr>
      <w:tr w:rsidR="00FC4DDE" w:rsidRPr="00451982" w14:paraId="44F214EE" w14:textId="77777777" w:rsidTr="00FC4DDE">
        <w:trPr>
          <w:trHeight w:val="290"/>
        </w:trPr>
        <w:tc>
          <w:tcPr>
            <w:tcW w:w="2347" w:type="dxa"/>
            <w:tcBorders>
              <w:top w:val="single" w:sz="4" w:space="0" w:color="auto"/>
              <w:left w:val="nil"/>
              <w:bottom w:val="nil"/>
              <w:right w:val="nil"/>
            </w:tcBorders>
            <w:noWrap/>
            <w:vAlign w:val="bottom"/>
            <w:hideMark/>
          </w:tcPr>
          <w:p w14:paraId="09534EE4" w14:textId="77777777" w:rsidR="00FC4DDE" w:rsidRPr="00451982" w:rsidRDefault="00FC4DDE" w:rsidP="00FC4DDE">
            <w:pPr>
              <w:spacing w:after="0" w:line="240" w:lineRule="auto"/>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N</w:t>
            </w:r>
          </w:p>
        </w:tc>
        <w:tc>
          <w:tcPr>
            <w:tcW w:w="1150" w:type="dxa"/>
            <w:tcBorders>
              <w:top w:val="single" w:sz="4" w:space="0" w:color="auto"/>
              <w:left w:val="nil"/>
              <w:bottom w:val="nil"/>
              <w:right w:val="nil"/>
            </w:tcBorders>
            <w:noWrap/>
            <w:vAlign w:val="center"/>
            <w:hideMark/>
          </w:tcPr>
          <w:p w14:paraId="5C063221"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8633</w:t>
            </w:r>
          </w:p>
        </w:tc>
        <w:tc>
          <w:tcPr>
            <w:tcW w:w="1306" w:type="dxa"/>
            <w:tcBorders>
              <w:top w:val="single" w:sz="4" w:space="0" w:color="auto"/>
              <w:left w:val="nil"/>
              <w:bottom w:val="nil"/>
              <w:right w:val="nil"/>
            </w:tcBorders>
            <w:noWrap/>
            <w:vAlign w:val="center"/>
            <w:hideMark/>
          </w:tcPr>
          <w:p w14:paraId="74BE09C1"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8854</w:t>
            </w:r>
          </w:p>
        </w:tc>
        <w:tc>
          <w:tcPr>
            <w:tcW w:w="1338" w:type="dxa"/>
            <w:tcBorders>
              <w:top w:val="single" w:sz="4" w:space="0" w:color="auto"/>
              <w:left w:val="nil"/>
              <w:bottom w:val="nil"/>
              <w:right w:val="nil"/>
            </w:tcBorders>
            <w:noWrap/>
            <w:vAlign w:val="center"/>
            <w:hideMark/>
          </w:tcPr>
          <w:p w14:paraId="3989354A"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8916</w:t>
            </w:r>
          </w:p>
        </w:tc>
        <w:tc>
          <w:tcPr>
            <w:tcW w:w="1338" w:type="dxa"/>
            <w:tcBorders>
              <w:top w:val="single" w:sz="4" w:space="0" w:color="auto"/>
              <w:left w:val="nil"/>
              <w:bottom w:val="nil"/>
              <w:right w:val="nil"/>
            </w:tcBorders>
            <w:noWrap/>
            <w:vAlign w:val="center"/>
            <w:hideMark/>
          </w:tcPr>
          <w:p w14:paraId="5FCE1B3E"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8669</w:t>
            </w:r>
          </w:p>
        </w:tc>
        <w:tc>
          <w:tcPr>
            <w:tcW w:w="1338" w:type="dxa"/>
            <w:tcBorders>
              <w:top w:val="single" w:sz="4" w:space="0" w:color="auto"/>
              <w:left w:val="nil"/>
              <w:bottom w:val="nil"/>
              <w:right w:val="nil"/>
            </w:tcBorders>
            <w:noWrap/>
            <w:vAlign w:val="center"/>
            <w:hideMark/>
          </w:tcPr>
          <w:p w14:paraId="00F7FEAE"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8630</w:t>
            </w:r>
          </w:p>
        </w:tc>
      </w:tr>
      <w:tr w:rsidR="00FC4DDE" w:rsidRPr="00451982" w14:paraId="44E1E204" w14:textId="77777777" w:rsidTr="00FC4DDE">
        <w:trPr>
          <w:trHeight w:val="300"/>
        </w:trPr>
        <w:tc>
          <w:tcPr>
            <w:tcW w:w="2347" w:type="dxa"/>
            <w:tcBorders>
              <w:top w:val="nil"/>
              <w:left w:val="nil"/>
              <w:bottom w:val="single" w:sz="8" w:space="0" w:color="auto"/>
              <w:right w:val="nil"/>
            </w:tcBorders>
            <w:noWrap/>
            <w:vAlign w:val="bottom"/>
            <w:hideMark/>
          </w:tcPr>
          <w:p w14:paraId="1619BF63" w14:textId="77777777" w:rsidR="00FC4DDE" w:rsidRPr="00451982" w:rsidRDefault="00FC4DDE" w:rsidP="00FC4DDE">
            <w:pPr>
              <w:spacing w:after="0" w:line="240" w:lineRule="auto"/>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R2</w:t>
            </w:r>
          </w:p>
        </w:tc>
        <w:tc>
          <w:tcPr>
            <w:tcW w:w="1150" w:type="dxa"/>
            <w:tcBorders>
              <w:top w:val="nil"/>
              <w:left w:val="nil"/>
              <w:bottom w:val="single" w:sz="8" w:space="0" w:color="auto"/>
              <w:right w:val="nil"/>
            </w:tcBorders>
            <w:noWrap/>
            <w:vAlign w:val="center"/>
            <w:hideMark/>
          </w:tcPr>
          <w:p w14:paraId="74CFFE7F"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0.015</w:t>
            </w:r>
          </w:p>
        </w:tc>
        <w:tc>
          <w:tcPr>
            <w:tcW w:w="1306" w:type="dxa"/>
            <w:tcBorders>
              <w:top w:val="nil"/>
              <w:left w:val="nil"/>
              <w:bottom w:val="single" w:sz="8" w:space="0" w:color="auto"/>
              <w:right w:val="nil"/>
            </w:tcBorders>
            <w:noWrap/>
            <w:vAlign w:val="center"/>
            <w:hideMark/>
          </w:tcPr>
          <w:p w14:paraId="6A633D8E"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0.017</w:t>
            </w:r>
          </w:p>
        </w:tc>
        <w:tc>
          <w:tcPr>
            <w:tcW w:w="1338" w:type="dxa"/>
            <w:tcBorders>
              <w:top w:val="nil"/>
              <w:left w:val="nil"/>
              <w:bottom w:val="single" w:sz="8" w:space="0" w:color="auto"/>
              <w:right w:val="nil"/>
            </w:tcBorders>
            <w:noWrap/>
            <w:vAlign w:val="center"/>
            <w:hideMark/>
          </w:tcPr>
          <w:p w14:paraId="7C3D4E51"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0.011</w:t>
            </w:r>
          </w:p>
        </w:tc>
        <w:tc>
          <w:tcPr>
            <w:tcW w:w="1338" w:type="dxa"/>
            <w:tcBorders>
              <w:top w:val="nil"/>
              <w:left w:val="nil"/>
              <w:bottom w:val="single" w:sz="8" w:space="0" w:color="auto"/>
              <w:right w:val="nil"/>
            </w:tcBorders>
            <w:noWrap/>
            <w:vAlign w:val="center"/>
            <w:hideMark/>
          </w:tcPr>
          <w:p w14:paraId="56F2828B"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0.013</w:t>
            </w:r>
          </w:p>
        </w:tc>
        <w:tc>
          <w:tcPr>
            <w:tcW w:w="1338" w:type="dxa"/>
            <w:tcBorders>
              <w:top w:val="nil"/>
              <w:left w:val="nil"/>
              <w:bottom w:val="single" w:sz="8" w:space="0" w:color="auto"/>
              <w:right w:val="nil"/>
            </w:tcBorders>
            <w:noWrap/>
            <w:vAlign w:val="center"/>
            <w:hideMark/>
          </w:tcPr>
          <w:p w14:paraId="3086F7EC" w14:textId="77777777" w:rsidR="00FC4DDE" w:rsidRPr="00451982" w:rsidRDefault="00FC4DDE" w:rsidP="00FC4DDE">
            <w:pPr>
              <w:spacing w:after="0" w:line="240" w:lineRule="auto"/>
              <w:jc w:val="center"/>
              <w:rPr>
                <w:rFonts w:ascii="Calibri" w:eastAsia="Times New Roman" w:hAnsi="Calibri" w:cs="Calibri"/>
                <w:color w:val="000000"/>
                <w:kern w:val="0"/>
                <w:sz w:val="22"/>
                <w:szCs w:val="22"/>
                <w:lang w:eastAsia="en-GB"/>
                <w14:ligatures w14:val="none"/>
              </w:rPr>
            </w:pPr>
            <w:r w:rsidRPr="00451982">
              <w:rPr>
                <w:rFonts w:ascii="Calibri" w:eastAsia="Times New Roman" w:hAnsi="Calibri" w:cs="Calibri"/>
                <w:color w:val="000000"/>
                <w:kern w:val="0"/>
                <w:sz w:val="22"/>
                <w:szCs w:val="22"/>
                <w:lang w:eastAsia="en-GB"/>
                <w14:ligatures w14:val="none"/>
              </w:rPr>
              <w:t>0.309</w:t>
            </w:r>
          </w:p>
        </w:tc>
      </w:tr>
    </w:tbl>
    <w:p w14:paraId="27140A8D" w14:textId="77777777" w:rsidR="00B30F43" w:rsidRPr="00451982" w:rsidRDefault="00B30F43">
      <w:pPr>
        <w:rPr>
          <w:rFonts w:ascii="Calibri" w:hAnsi="Calibri" w:cs="Calibri"/>
          <w:color w:val="000000" w:themeColor="text1"/>
          <w:sz w:val="22"/>
          <w:szCs w:val="22"/>
        </w:rPr>
      </w:pPr>
    </w:p>
    <w:p w14:paraId="6FB59265" w14:textId="77777777" w:rsidR="004620F3" w:rsidRPr="00451982" w:rsidRDefault="004620F3" w:rsidP="004620F3">
      <w:pPr>
        <w:rPr>
          <w:rFonts w:ascii="Calibri" w:hAnsi="Calibri" w:cs="Calibri"/>
          <w:sz w:val="22"/>
          <w:szCs w:val="22"/>
        </w:rPr>
      </w:pPr>
    </w:p>
    <w:p w14:paraId="4D243488" w14:textId="77777777" w:rsidR="004620F3" w:rsidRPr="00451982" w:rsidRDefault="004620F3" w:rsidP="004620F3">
      <w:pPr>
        <w:rPr>
          <w:rFonts w:ascii="Calibri" w:hAnsi="Calibri" w:cs="Calibri"/>
          <w:sz w:val="22"/>
          <w:szCs w:val="22"/>
        </w:rPr>
      </w:pPr>
    </w:p>
    <w:p w14:paraId="7FFFFFEC" w14:textId="77777777" w:rsidR="004620F3" w:rsidRPr="00451982" w:rsidRDefault="004620F3" w:rsidP="004620F3">
      <w:pPr>
        <w:rPr>
          <w:rFonts w:ascii="Calibri" w:hAnsi="Calibri" w:cs="Calibri"/>
          <w:color w:val="000000" w:themeColor="text1"/>
          <w:sz w:val="22"/>
          <w:szCs w:val="22"/>
        </w:rPr>
      </w:pPr>
    </w:p>
    <w:p w14:paraId="6843465F" w14:textId="77777777" w:rsidR="004620F3" w:rsidRPr="00451982" w:rsidRDefault="004620F3" w:rsidP="004620F3">
      <w:pPr>
        <w:jc w:val="right"/>
        <w:rPr>
          <w:rFonts w:ascii="Calibri" w:hAnsi="Calibri" w:cs="Calibri"/>
          <w:sz w:val="22"/>
          <w:szCs w:val="22"/>
        </w:rPr>
      </w:pPr>
    </w:p>
    <w:sectPr w:rsidR="004620F3" w:rsidRPr="004519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C4"/>
    <w:rsid w:val="00066363"/>
    <w:rsid w:val="000B25A5"/>
    <w:rsid w:val="002D1913"/>
    <w:rsid w:val="00346DFC"/>
    <w:rsid w:val="003B1A78"/>
    <w:rsid w:val="003C270D"/>
    <w:rsid w:val="003D2557"/>
    <w:rsid w:val="003D5985"/>
    <w:rsid w:val="003E72C4"/>
    <w:rsid w:val="00451982"/>
    <w:rsid w:val="00452F82"/>
    <w:rsid w:val="004620F3"/>
    <w:rsid w:val="00523353"/>
    <w:rsid w:val="005F7973"/>
    <w:rsid w:val="00642A1B"/>
    <w:rsid w:val="007631A1"/>
    <w:rsid w:val="009A0627"/>
    <w:rsid w:val="00B30F43"/>
    <w:rsid w:val="00B64031"/>
    <w:rsid w:val="00BC19C3"/>
    <w:rsid w:val="00C873AA"/>
    <w:rsid w:val="00D83D4B"/>
    <w:rsid w:val="00E812E3"/>
    <w:rsid w:val="00F556AD"/>
    <w:rsid w:val="00F93781"/>
    <w:rsid w:val="00FC4DDE"/>
    <w:rsid w:val="00FD3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778E4"/>
  <w15:chartTrackingRefBased/>
  <w15:docId w15:val="{CA46EDFA-EF93-48FF-BDBF-99DEAB79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72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72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72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72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72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72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72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72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72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2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72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72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72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72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72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72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72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72C4"/>
    <w:rPr>
      <w:rFonts w:eastAsiaTheme="majorEastAsia" w:cstheme="majorBidi"/>
      <w:color w:val="272727" w:themeColor="text1" w:themeTint="D8"/>
    </w:rPr>
  </w:style>
  <w:style w:type="paragraph" w:styleId="Title">
    <w:name w:val="Title"/>
    <w:basedOn w:val="Normal"/>
    <w:next w:val="Normal"/>
    <w:link w:val="TitleChar"/>
    <w:uiPriority w:val="10"/>
    <w:qFormat/>
    <w:rsid w:val="003E72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72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72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72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72C4"/>
    <w:pPr>
      <w:spacing w:before="160"/>
      <w:jc w:val="center"/>
    </w:pPr>
    <w:rPr>
      <w:i/>
      <w:iCs/>
      <w:color w:val="404040" w:themeColor="text1" w:themeTint="BF"/>
    </w:rPr>
  </w:style>
  <w:style w:type="character" w:customStyle="1" w:styleId="QuoteChar">
    <w:name w:val="Quote Char"/>
    <w:basedOn w:val="DefaultParagraphFont"/>
    <w:link w:val="Quote"/>
    <w:uiPriority w:val="29"/>
    <w:rsid w:val="003E72C4"/>
    <w:rPr>
      <w:i/>
      <w:iCs/>
      <w:color w:val="404040" w:themeColor="text1" w:themeTint="BF"/>
    </w:rPr>
  </w:style>
  <w:style w:type="paragraph" w:styleId="ListParagraph">
    <w:name w:val="List Paragraph"/>
    <w:basedOn w:val="Normal"/>
    <w:uiPriority w:val="34"/>
    <w:qFormat/>
    <w:rsid w:val="003E72C4"/>
    <w:pPr>
      <w:ind w:left="720"/>
      <w:contextualSpacing/>
    </w:pPr>
  </w:style>
  <w:style w:type="character" w:styleId="IntenseEmphasis">
    <w:name w:val="Intense Emphasis"/>
    <w:basedOn w:val="DefaultParagraphFont"/>
    <w:uiPriority w:val="21"/>
    <w:qFormat/>
    <w:rsid w:val="003E72C4"/>
    <w:rPr>
      <w:i/>
      <w:iCs/>
      <w:color w:val="0F4761" w:themeColor="accent1" w:themeShade="BF"/>
    </w:rPr>
  </w:style>
  <w:style w:type="paragraph" w:styleId="IntenseQuote">
    <w:name w:val="Intense Quote"/>
    <w:basedOn w:val="Normal"/>
    <w:next w:val="Normal"/>
    <w:link w:val="IntenseQuoteChar"/>
    <w:uiPriority w:val="30"/>
    <w:qFormat/>
    <w:rsid w:val="003E72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72C4"/>
    <w:rPr>
      <w:i/>
      <w:iCs/>
      <w:color w:val="0F4761" w:themeColor="accent1" w:themeShade="BF"/>
    </w:rPr>
  </w:style>
  <w:style w:type="character" w:styleId="IntenseReference">
    <w:name w:val="Intense Reference"/>
    <w:basedOn w:val="DefaultParagraphFont"/>
    <w:uiPriority w:val="32"/>
    <w:qFormat/>
    <w:rsid w:val="003E72C4"/>
    <w:rPr>
      <w:b/>
      <w:bCs/>
      <w:smallCaps/>
      <w:color w:val="0F4761" w:themeColor="accent1" w:themeShade="BF"/>
      <w:spacing w:val="5"/>
    </w:rPr>
  </w:style>
  <w:style w:type="paragraph" w:styleId="Revision">
    <w:name w:val="Revision"/>
    <w:hidden/>
    <w:uiPriority w:val="99"/>
    <w:semiHidden/>
    <w:rsid w:val="00C873AA"/>
    <w:pPr>
      <w:spacing w:after="0" w:line="240" w:lineRule="auto"/>
    </w:pPr>
  </w:style>
  <w:style w:type="character" w:styleId="CommentReference">
    <w:name w:val="annotation reference"/>
    <w:basedOn w:val="DefaultParagraphFont"/>
    <w:uiPriority w:val="99"/>
    <w:semiHidden/>
    <w:unhideWhenUsed/>
    <w:rsid w:val="00642A1B"/>
    <w:rPr>
      <w:sz w:val="16"/>
      <w:szCs w:val="16"/>
    </w:rPr>
  </w:style>
  <w:style w:type="paragraph" w:styleId="CommentText">
    <w:name w:val="annotation text"/>
    <w:basedOn w:val="Normal"/>
    <w:link w:val="CommentTextChar"/>
    <w:uiPriority w:val="99"/>
    <w:unhideWhenUsed/>
    <w:rsid w:val="00642A1B"/>
    <w:pPr>
      <w:spacing w:line="240" w:lineRule="auto"/>
    </w:pPr>
    <w:rPr>
      <w:sz w:val="20"/>
      <w:szCs w:val="20"/>
    </w:rPr>
  </w:style>
  <w:style w:type="character" w:customStyle="1" w:styleId="CommentTextChar">
    <w:name w:val="Comment Text Char"/>
    <w:basedOn w:val="DefaultParagraphFont"/>
    <w:link w:val="CommentText"/>
    <w:uiPriority w:val="99"/>
    <w:rsid w:val="00642A1B"/>
    <w:rPr>
      <w:sz w:val="20"/>
      <w:szCs w:val="20"/>
    </w:rPr>
  </w:style>
  <w:style w:type="paragraph" w:styleId="CommentSubject">
    <w:name w:val="annotation subject"/>
    <w:basedOn w:val="CommentText"/>
    <w:next w:val="CommentText"/>
    <w:link w:val="CommentSubjectChar"/>
    <w:uiPriority w:val="99"/>
    <w:semiHidden/>
    <w:unhideWhenUsed/>
    <w:rsid w:val="00642A1B"/>
    <w:rPr>
      <w:b/>
      <w:bCs/>
    </w:rPr>
  </w:style>
  <w:style w:type="character" w:customStyle="1" w:styleId="CommentSubjectChar">
    <w:name w:val="Comment Subject Char"/>
    <w:basedOn w:val="CommentTextChar"/>
    <w:link w:val="CommentSubject"/>
    <w:uiPriority w:val="99"/>
    <w:semiHidden/>
    <w:rsid w:val="00642A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0EF6F-F792-4290-98AF-550B67FFC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Warwick</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Bayrakdar, Sait</dc:creator>
  <cp:keywords/>
  <dc:description/>
  <cp:lastModifiedBy>Bayrakdar, Sait</cp:lastModifiedBy>
  <cp:revision>5</cp:revision>
  <dcterms:created xsi:type="dcterms:W3CDTF">2025-08-27T07:41:00Z</dcterms:created>
  <dcterms:modified xsi:type="dcterms:W3CDTF">2025-08-27T12:34:00Z</dcterms:modified>
</cp:coreProperties>
</file>