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A84C8F" w14:textId="4A53CE18" w:rsidR="008B379C" w:rsidRDefault="00045240" w:rsidP="008B379C">
      <w:pPr>
        <w:spacing w:beforeLines="50" w:before="156" w:afterLines="25" w:after="78" w:line="300" w:lineRule="exact"/>
        <w:rPr>
          <w:rFonts w:ascii="Times New Roman" w:hAnsi="Times New Roman" w:cs="Times New Roman"/>
          <w:sz w:val="2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C1646FD" wp14:editId="4703ED87">
            <wp:simplePos x="0" y="0"/>
            <wp:positionH relativeFrom="page">
              <wp:posOffset>3402330</wp:posOffset>
            </wp:positionH>
            <wp:positionV relativeFrom="paragraph">
              <wp:posOffset>-2477135</wp:posOffset>
            </wp:positionV>
            <wp:extent cx="3688080" cy="8863330"/>
            <wp:effectExtent l="3175" t="0" r="0" b="0"/>
            <wp:wrapTight wrapText="bothSides">
              <wp:wrapPolygon edited="0">
                <wp:start x="19" y="21608"/>
                <wp:lineTo x="21440" y="21608"/>
                <wp:lineTo x="21440" y="67"/>
                <wp:lineTo x="19" y="67"/>
                <wp:lineTo x="19" y="21608"/>
              </wp:wrapPolygon>
            </wp:wrapTight>
            <wp:docPr id="10409526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95269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880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B5D" w:rsidRPr="001F0CF9">
        <w:rPr>
          <w:rFonts w:ascii="Times New Roman" w:hAnsi="Times New Roman" w:cs="Times New Roman" w:hint="eastAsia"/>
          <w:b/>
          <w:bCs/>
          <w:sz w:val="22"/>
        </w:rPr>
        <w:t>Fig. S1</w:t>
      </w:r>
      <w:r w:rsidR="004C5AE3" w:rsidRPr="001F0CF9">
        <w:rPr>
          <w:rFonts w:ascii="Times New Roman" w:hAnsi="Times New Roman" w:cs="Times New Roman" w:hint="eastAsia"/>
          <w:sz w:val="22"/>
        </w:rPr>
        <w:t xml:space="preserve"> </w:t>
      </w:r>
      <w:r w:rsidR="004C5AE3" w:rsidRPr="001F0CF9">
        <w:rPr>
          <w:rFonts w:ascii="Times New Roman" w:hAnsi="Times New Roman" w:cs="Times New Roman"/>
          <w:sz w:val="22"/>
        </w:rPr>
        <w:t xml:space="preserve">Chromosomal </w:t>
      </w:r>
      <w:r w:rsidR="004C5AE3" w:rsidRPr="001F0CF9">
        <w:rPr>
          <w:rFonts w:ascii="Times New Roman" w:hAnsi="Times New Roman" w:cs="Times New Roman" w:hint="eastAsia"/>
          <w:sz w:val="22"/>
        </w:rPr>
        <w:t>l</w:t>
      </w:r>
      <w:r w:rsidR="004C5AE3" w:rsidRPr="001F0CF9">
        <w:rPr>
          <w:rFonts w:ascii="Times New Roman" w:hAnsi="Times New Roman" w:cs="Times New Roman"/>
          <w:sz w:val="22"/>
        </w:rPr>
        <w:t xml:space="preserve">ocalization and </w:t>
      </w:r>
      <w:r w:rsidR="004C5AE3" w:rsidRPr="001F0CF9">
        <w:rPr>
          <w:rFonts w:ascii="Times New Roman" w:hAnsi="Times New Roman" w:cs="Times New Roman" w:hint="eastAsia"/>
          <w:sz w:val="22"/>
        </w:rPr>
        <w:t>d</w:t>
      </w:r>
      <w:r w:rsidR="004C5AE3" w:rsidRPr="001F0CF9">
        <w:rPr>
          <w:rFonts w:ascii="Times New Roman" w:hAnsi="Times New Roman" w:cs="Times New Roman"/>
          <w:sz w:val="22"/>
        </w:rPr>
        <w:t>istribution of the WRKY Gene Family in</w:t>
      </w:r>
      <w:r w:rsidR="004C5AE3" w:rsidRPr="001F0CF9">
        <w:rPr>
          <w:rFonts w:ascii="Times New Roman" w:hAnsi="Times New Roman" w:cs="Times New Roman" w:hint="eastAsia"/>
          <w:sz w:val="22"/>
        </w:rPr>
        <w:t xml:space="preserve"> </w:t>
      </w:r>
      <w:r w:rsidR="004C5AE3" w:rsidRPr="001F0CF9">
        <w:rPr>
          <w:rFonts w:ascii="Times New Roman" w:hAnsi="Times New Roman" w:cs="Times New Roman"/>
          <w:i/>
          <w:iCs/>
          <w:sz w:val="22"/>
        </w:rPr>
        <w:t>A</w:t>
      </w:r>
      <w:r w:rsidR="004C5AE3" w:rsidRPr="001F0CF9">
        <w:rPr>
          <w:rFonts w:ascii="Times New Roman" w:hAnsi="Times New Roman" w:cs="Times New Roman" w:hint="eastAsia"/>
          <w:i/>
          <w:iCs/>
          <w:sz w:val="22"/>
        </w:rPr>
        <w:t xml:space="preserve">. </w:t>
      </w:r>
      <w:proofErr w:type="spellStart"/>
      <w:r w:rsidR="004C5AE3" w:rsidRPr="001F0CF9">
        <w:rPr>
          <w:rFonts w:ascii="Times New Roman" w:hAnsi="Times New Roman" w:cs="Times New Roman"/>
          <w:i/>
          <w:iCs/>
          <w:sz w:val="22"/>
        </w:rPr>
        <w:t>sesquipedale</w:t>
      </w:r>
      <w:proofErr w:type="spellEnd"/>
      <w:r w:rsidR="004C5AE3" w:rsidRPr="001F0CF9">
        <w:rPr>
          <w:rFonts w:ascii="Times New Roman" w:hAnsi="Times New Roman" w:cs="Times New Roman" w:hint="eastAsia"/>
          <w:sz w:val="22"/>
        </w:rPr>
        <w:t>.</w:t>
      </w:r>
    </w:p>
    <w:p w14:paraId="7B0CBCF9" w14:textId="4EAAF59C" w:rsidR="00045240" w:rsidRDefault="00045240" w:rsidP="008B379C">
      <w:pPr>
        <w:widowControl/>
        <w:jc w:val="left"/>
        <w:rPr>
          <w:rFonts w:ascii="Times New Roman" w:hAnsi="Times New Roman" w:cs="Times New Roman"/>
          <w:sz w:val="22"/>
        </w:rPr>
        <w:sectPr w:rsidR="00045240" w:rsidSect="00045240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51E12E5D" w14:textId="57FD4E1F" w:rsidR="002C26FD" w:rsidRPr="001F0CF9" w:rsidRDefault="00045240" w:rsidP="001F0CF9">
      <w:pPr>
        <w:widowControl/>
        <w:jc w:val="left"/>
        <w:rPr>
          <w:rFonts w:ascii="Times New Roman" w:hAnsi="Times New Roman" w:cs="Times New Roman"/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0FAEBBD" wp14:editId="683D255C">
            <wp:simplePos x="0" y="0"/>
            <wp:positionH relativeFrom="margin">
              <wp:posOffset>340995</wp:posOffset>
            </wp:positionH>
            <wp:positionV relativeFrom="paragraph">
              <wp:posOffset>0</wp:posOffset>
            </wp:positionV>
            <wp:extent cx="4464685" cy="8105140"/>
            <wp:effectExtent l="0" t="0" r="0" b="0"/>
            <wp:wrapTopAndBottom/>
            <wp:docPr id="15266265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62659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685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6CD" w:rsidRPr="001F0CF9">
        <w:rPr>
          <w:rFonts w:ascii="Times New Roman" w:hAnsi="Times New Roman" w:cs="Times New Roman" w:hint="eastAsia"/>
          <w:b/>
          <w:bCs/>
          <w:sz w:val="22"/>
        </w:rPr>
        <w:t xml:space="preserve">Fig. S2 </w:t>
      </w:r>
      <w:r w:rsidR="002526CD" w:rsidRPr="001F0CF9">
        <w:rPr>
          <w:rFonts w:ascii="Times New Roman" w:hAnsi="Times New Roman" w:cs="Times New Roman"/>
          <w:sz w:val="22"/>
        </w:rPr>
        <w:t xml:space="preserve">Comprehensive Analysis of Conserved Motifs and Gene Structure in </w:t>
      </w:r>
      <w:proofErr w:type="spellStart"/>
      <w:r w:rsidR="002526CD" w:rsidRPr="001F0CF9">
        <w:rPr>
          <w:rFonts w:ascii="Times New Roman" w:hAnsi="Times New Roman" w:cs="Times New Roman"/>
          <w:sz w:val="22"/>
        </w:rPr>
        <w:t>AsWRKY</w:t>
      </w:r>
      <w:proofErr w:type="spellEnd"/>
      <w:r w:rsidR="002526CD" w:rsidRPr="001F0CF9">
        <w:rPr>
          <w:rFonts w:ascii="Times New Roman" w:hAnsi="Times New Roman" w:cs="Times New Roman"/>
          <w:sz w:val="22"/>
        </w:rPr>
        <w:t xml:space="preserve"> proteins. In the gene structure diagram, </w:t>
      </w:r>
      <w:r w:rsidR="002526CD" w:rsidRPr="001F0CF9">
        <w:rPr>
          <w:rFonts w:ascii="Times New Roman" w:hAnsi="Times New Roman" w:cs="Times New Roman" w:hint="eastAsia"/>
          <w:sz w:val="22"/>
        </w:rPr>
        <w:t>yellow</w:t>
      </w:r>
      <w:r w:rsidR="002526CD" w:rsidRPr="001F0CF9">
        <w:rPr>
          <w:rFonts w:ascii="Times New Roman" w:hAnsi="Times New Roman" w:cs="Times New Roman"/>
          <w:sz w:val="22"/>
        </w:rPr>
        <w:t xml:space="preserve"> boxes and lines represent exons and introns, respectively.</w:t>
      </w:r>
      <w:r w:rsidR="001F0CF9">
        <w:rPr>
          <w:rFonts w:ascii="Times New Roman" w:hAnsi="Times New Roman" w:cs="Times New Roman"/>
          <w:sz w:val="22"/>
        </w:rPr>
        <w:br w:type="page"/>
      </w:r>
    </w:p>
    <w:p w14:paraId="537B51D2" w14:textId="321BC9EF" w:rsidR="001F0CF9" w:rsidRDefault="001F0CF9" w:rsidP="00AC79F0">
      <w:pPr>
        <w:spacing w:beforeLines="25" w:before="78" w:afterLines="50" w:after="156" w:line="300" w:lineRule="exact"/>
        <w:rPr>
          <w:rFonts w:ascii="Times New Roman" w:hAnsi="Times New Roman" w:cs="Times New Roman"/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749F3D3" wp14:editId="52CF82D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935220" cy="7988300"/>
            <wp:effectExtent l="0" t="0" r="0" b="0"/>
            <wp:wrapTopAndBottom/>
            <wp:docPr id="4078605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86059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959" cy="7998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6FD" w:rsidRPr="001F0CF9">
        <w:rPr>
          <w:rFonts w:ascii="Times New Roman" w:hAnsi="Times New Roman" w:cs="Times New Roman"/>
          <w:b/>
          <w:bCs/>
          <w:sz w:val="22"/>
        </w:rPr>
        <w:t xml:space="preserve">Fig. </w:t>
      </w:r>
      <w:r w:rsidR="002C26FD" w:rsidRPr="001F0CF9">
        <w:rPr>
          <w:rFonts w:ascii="Times New Roman" w:hAnsi="Times New Roman" w:cs="Times New Roman" w:hint="eastAsia"/>
          <w:b/>
          <w:bCs/>
          <w:sz w:val="22"/>
        </w:rPr>
        <w:t>S3</w:t>
      </w:r>
      <w:r w:rsidR="002C26FD" w:rsidRPr="001F0CF9">
        <w:rPr>
          <w:rFonts w:ascii="Times New Roman" w:hAnsi="Times New Roman" w:cs="Times New Roman"/>
          <w:b/>
          <w:bCs/>
          <w:sz w:val="22"/>
        </w:rPr>
        <w:t xml:space="preserve"> </w:t>
      </w:r>
      <w:r w:rsidR="002C26FD" w:rsidRPr="001F0CF9">
        <w:rPr>
          <w:rFonts w:ascii="Times New Roman" w:hAnsi="Times New Roman" w:cs="Times New Roman"/>
          <w:sz w:val="22"/>
        </w:rPr>
        <w:t>Prediction of cis-responsive elements in the 1</w:t>
      </w:r>
      <w:r w:rsidR="002C26FD" w:rsidRPr="001F0CF9">
        <w:rPr>
          <w:rFonts w:ascii="Times New Roman" w:hAnsi="Times New Roman" w:cs="Times New Roman" w:hint="eastAsia"/>
          <w:sz w:val="22"/>
        </w:rPr>
        <w:t>500 bp</w:t>
      </w:r>
      <w:r w:rsidR="002C26FD" w:rsidRPr="001F0CF9">
        <w:rPr>
          <w:rFonts w:ascii="Times New Roman" w:hAnsi="Times New Roman" w:cs="Times New Roman"/>
          <w:sz w:val="22"/>
        </w:rPr>
        <w:t xml:space="preserve"> upstream regulatory regions of </w:t>
      </w:r>
      <w:proofErr w:type="spellStart"/>
      <w:r w:rsidR="002C26FD" w:rsidRPr="001F0CF9">
        <w:rPr>
          <w:rFonts w:ascii="Times New Roman" w:hAnsi="Times New Roman" w:cs="Times New Roman"/>
          <w:i/>
          <w:iCs/>
          <w:sz w:val="22"/>
        </w:rPr>
        <w:t>AsWRKYs</w:t>
      </w:r>
      <w:proofErr w:type="spellEnd"/>
      <w:r w:rsidR="002C26FD" w:rsidRPr="001F0CF9">
        <w:rPr>
          <w:rFonts w:ascii="Times New Roman" w:hAnsi="Times New Roman" w:cs="Times New Roman"/>
          <w:sz w:val="22"/>
        </w:rPr>
        <w:t>. Different cis-responsive elements are represented by different colored boxes.</w:t>
      </w:r>
    </w:p>
    <w:p w14:paraId="127BCAB2" w14:textId="3F8CFDE4" w:rsidR="002C26FD" w:rsidRPr="001F0CF9" w:rsidRDefault="001F0CF9" w:rsidP="001F0CF9">
      <w:pPr>
        <w:widowControl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14:paraId="215DE666" w14:textId="26A59B9B" w:rsidR="001F0CF9" w:rsidRDefault="001F0CF9" w:rsidP="00A43A7A">
      <w:pPr>
        <w:spacing w:beforeLines="25" w:before="78" w:line="300" w:lineRule="exact"/>
        <w:rPr>
          <w:rFonts w:ascii="Times New Roman" w:hAnsi="Times New Roman" w:cs="Times New Roman"/>
          <w:noProof/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F2A5E04" wp14:editId="543466B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50515" cy="8863330"/>
            <wp:effectExtent l="0" t="0" r="6985" b="0"/>
            <wp:wrapTight wrapText="bothSides">
              <wp:wrapPolygon edited="0">
                <wp:start x="0" y="0"/>
                <wp:lineTo x="0" y="21541"/>
                <wp:lineTo x="21509" y="21541"/>
                <wp:lineTo x="21509" y="0"/>
                <wp:lineTo x="0" y="0"/>
              </wp:wrapPolygon>
            </wp:wrapTight>
            <wp:docPr id="11045101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51018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5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26CD" w:rsidRPr="001F0CF9">
        <w:rPr>
          <w:rFonts w:ascii="Times New Roman" w:hAnsi="Times New Roman" w:cs="Times New Roman"/>
          <w:b/>
          <w:bCs/>
          <w:noProof/>
          <w:sz w:val="22"/>
        </w:rPr>
        <w:t xml:space="preserve">Fig. </w:t>
      </w:r>
      <w:r w:rsidR="002526CD" w:rsidRPr="001F0CF9">
        <w:rPr>
          <w:rFonts w:ascii="Times New Roman" w:hAnsi="Times New Roman" w:cs="Times New Roman" w:hint="eastAsia"/>
          <w:b/>
          <w:bCs/>
          <w:noProof/>
          <w:sz w:val="22"/>
        </w:rPr>
        <w:t>S</w:t>
      </w:r>
      <w:r w:rsidR="002C26FD" w:rsidRPr="001F0CF9">
        <w:rPr>
          <w:rFonts w:ascii="Times New Roman" w:hAnsi="Times New Roman" w:cs="Times New Roman" w:hint="eastAsia"/>
          <w:b/>
          <w:bCs/>
          <w:noProof/>
          <w:sz w:val="22"/>
        </w:rPr>
        <w:t>4</w:t>
      </w:r>
      <w:r w:rsidR="002526CD" w:rsidRPr="001F0CF9">
        <w:rPr>
          <w:rFonts w:ascii="Times New Roman" w:hAnsi="Times New Roman" w:cs="Times New Roman"/>
          <w:b/>
          <w:bCs/>
          <w:noProof/>
          <w:sz w:val="22"/>
        </w:rPr>
        <w:t xml:space="preserve"> </w:t>
      </w:r>
      <w:r w:rsidR="002526CD" w:rsidRPr="001F0CF9">
        <w:rPr>
          <w:rFonts w:ascii="Times New Roman" w:hAnsi="Times New Roman" w:cs="Times New Roman"/>
          <w:noProof/>
          <w:sz w:val="22"/>
        </w:rPr>
        <w:t xml:space="preserve">Expression profile analysis of </w:t>
      </w:r>
      <w:r w:rsidR="002526CD" w:rsidRPr="001F0CF9">
        <w:rPr>
          <w:rFonts w:ascii="Times New Roman" w:hAnsi="Times New Roman" w:cs="Times New Roman"/>
          <w:i/>
          <w:iCs/>
          <w:noProof/>
          <w:sz w:val="22"/>
        </w:rPr>
        <w:t>AsWRKYs</w:t>
      </w:r>
      <w:r w:rsidR="002526CD" w:rsidRPr="001F0CF9">
        <w:rPr>
          <w:rFonts w:ascii="Times New Roman" w:hAnsi="Times New Roman" w:cs="Times New Roman"/>
          <w:noProof/>
          <w:sz w:val="22"/>
        </w:rPr>
        <w:t xml:space="preserve"> in two tissues. Transcriptome data were used to measure the expression levels of </w:t>
      </w:r>
      <w:r w:rsidR="002526CD" w:rsidRPr="001F0CF9">
        <w:rPr>
          <w:rFonts w:ascii="Times New Roman" w:hAnsi="Times New Roman" w:cs="Times New Roman"/>
          <w:i/>
          <w:iCs/>
          <w:noProof/>
          <w:sz w:val="22"/>
        </w:rPr>
        <w:t>AsWRKYs</w:t>
      </w:r>
      <w:r w:rsidR="002526CD" w:rsidRPr="001F0CF9">
        <w:rPr>
          <w:rFonts w:ascii="Times New Roman" w:hAnsi="Times New Roman" w:cs="Times New Roman"/>
          <w:noProof/>
          <w:sz w:val="22"/>
        </w:rPr>
        <w:t xml:space="preserve"> in roots, leaves. The colored scale for the different expression levels is shown.</w:t>
      </w:r>
    </w:p>
    <w:p w14:paraId="752BA6A9" w14:textId="5477555D" w:rsidR="00CF3664" w:rsidRPr="001F0CF9" w:rsidRDefault="00CF3664" w:rsidP="001F0CF9">
      <w:pPr>
        <w:widowControl/>
        <w:jc w:val="left"/>
        <w:rPr>
          <w:rFonts w:ascii="Times New Roman" w:hAnsi="Times New Roman" w:cs="Times New Roman"/>
          <w:noProof/>
          <w:sz w:val="22"/>
        </w:rPr>
      </w:pPr>
    </w:p>
    <w:sectPr w:rsidR="00CF3664" w:rsidRPr="001F0CF9" w:rsidSect="000452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AC6C89" w14:textId="77777777" w:rsidR="00690D49" w:rsidRDefault="00690D49" w:rsidP="000241DF">
      <w:pPr>
        <w:rPr>
          <w:rFonts w:hint="eastAsia"/>
        </w:rPr>
      </w:pPr>
      <w:r>
        <w:separator/>
      </w:r>
    </w:p>
  </w:endnote>
  <w:endnote w:type="continuationSeparator" w:id="0">
    <w:p w14:paraId="3B3DC415" w14:textId="77777777" w:rsidR="00690D49" w:rsidRDefault="00690D49" w:rsidP="000241D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FD24D7" w14:textId="77777777" w:rsidR="00690D49" w:rsidRDefault="00690D49" w:rsidP="000241DF">
      <w:pPr>
        <w:rPr>
          <w:rFonts w:hint="eastAsia"/>
        </w:rPr>
      </w:pPr>
      <w:r>
        <w:separator/>
      </w:r>
    </w:p>
  </w:footnote>
  <w:footnote w:type="continuationSeparator" w:id="0">
    <w:p w14:paraId="4BDE2A64" w14:textId="77777777" w:rsidR="00690D49" w:rsidRDefault="00690D49" w:rsidP="000241D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B5949"/>
    <w:multiLevelType w:val="multilevel"/>
    <w:tmpl w:val="27B6B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4E139B"/>
    <w:multiLevelType w:val="multilevel"/>
    <w:tmpl w:val="B96E415E"/>
    <w:lvl w:ilvl="0">
      <w:start w:val="1"/>
      <w:numFmt w:val="decimal"/>
      <w:pStyle w:val="acbfdd8b-e11b-4d36-88ff-6049b138f862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C6C18C5"/>
    <w:multiLevelType w:val="multilevel"/>
    <w:tmpl w:val="F9DE5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24B5A71"/>
    <w:multiLevelType w:val="hybridMultilevel"/>
    <w:tmpl w:val="4C98C97E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6D4011FE"/>
    <w:multiLevelType w:val="multilevel"/>
    <w:tmpl w:val="F72E3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D0E4CA5"/>
    <w:multiLevelType w:val="multilevel"/>
    <w:tmpl w:val="F72E3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42076510">
    <w:abstractNumId w:val="4"/>
  </w:num>
  <w:num w:numId="2" w16cid:durableId="1982805123">
    <w:abstractNumId w:val="2"/>
  </w:num>
  <w:num w:numId="3" w16cid:durableId="1295063054">
    <w:abstractNumId w:val="5"/>
  </w:num>
  <w:num w:numId="4" w16cid:durableId="276840616">
    <w:abstractNumId w:val="1"/>
  </w:num>
  <w:num w:numId="5" w16cid:durableId="14647907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32955414">
    <w:abstractNumId w:val="3"/>
  </w:num>
  <w:num w:numId="7" w16cid:durableId="11955384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ED2"/>
    <w:rsid w:val="000241DF"/>
    <w:rsid w:val="000252CB"/>
    <w:rsid w:val="00045240"/>
    <w:rsid w:val="00056E96"/>
    <w:rsid w:val="000C406E"/>
    <w:rsid w:val="001F0CF9"/>
    <w:rsid w:val="002526CD"/>
    <w:rsid w:val="00271196"/>
    <w:rsid w:val="002C26FD"/>
    <w:rsid w:val="002E7A0F"/>
    <w:rsid w:val="00332205"/>
    <w:rsid w:val="00343220"/>
    <w:rsid w:val="0036191D"/>
    <w:rsid w:val="004C376A"/>
    <w:rsid w:val="004C5AE3"/>
    <w:rsid w:val="004D4238"/>
    <w:rsid w:val="00577475"/>
    <w:rsid w:val="005C3ED2"/>
    <w:rsid w:val="005E0A29"/>
    <w:rsid w:val="005F3EF3"/>
    <w:rsid w:val="00637292"/>
    <w:rsid w:val="006535A3"/>
    <w:rsid w:val="00690D49"/>
    <w:rsid w:val="0074550C"/>
    <w:rsid w:val="007643AA"/>
    <w:rsid w:val="007F5B5D"/>
    <w:rsid w:val="00866C5E"/>
    <w:rsid w:val="00885859"/>
    <w:rsid w:val="008B379C"/>
    <w:rsid w:val="00944919"/>
    <w:rsid w:val="009B0F8D"/>
    <w:rsid w:val="009B357B"/>
    <w:rsid w:val="009C33A4"/>
    <w:rsid w:val="00A256F8"/>
    <w:rsid w:val="00A25E84"/>
    <w:rsid w:val="00A43A7A"/>
    <w:rsid w:val="00A614AA"/>
    <w:rsid w:val="00AC79F0"/>
    <w:rsid w:val="00AE3740"/>
    <w:rsid w:val="00C55612"/>
    <w:rsid w:val="00CC16CA"/>
    <w:rsid w:val="00CF3664"/>
    <w:rsid w:val="00D558D1"/>
    <w:rsid w:val="00E0036C"/>
    <w:rsid w:val="00EB014C"/>
    <w:rsid w:val="00EB3467"/>
    <w:rsid w:val="00F0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CB868A"/>
  <w15:chartTrackingRefBased/>
  <w15:docId w15:val="{CBA5CB89-FAAC-4259-B82D-0F3CF088E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41DF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C3ED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3E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3ED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5C3ED2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C3ED2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C3ED2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C3ED2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C3ED2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C3ED2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C3ED2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C3E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C3E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5C3ED2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C3ED2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5C3ED2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C3ED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C3ED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C3ED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C3ED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C3E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C3ED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C3ED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C3ED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C3ED2"/>
    <w:rPr>
      <w:i/>
      <w:iCs/>
      <w:color w:val="404040" w:themeColor="text1" w:themeTint="BF"/>
    </w:rPr>
  </w:style>
  <w:style w:type="paragraph" w:styleId="a9">
    <w:name w:val="List Paragraph"/>
    <w:basedOn w:val="a"/>
    <w:link w:val="aa"/>
    <w:uiPriority w:val="34"/>
    <w:qFormat/>
    <w:rsid w:val="005C3ED2"/>
    <w:pPr>
      <w:ind w:left="720"/>
      <w:contextualSpacing/>
    </w:pPr>
  </w:style>
  <w:style w:type="character" w:styleId="ab">
    <w:name w:val="Intense Emphasis"/>
    <w:basedOn w:val="a0"/>
    <w:uiPriority w:val="21"/>
    <w:qFormat/>
    <w:rsid w:val="005C3ED2"/>
    <w:rPr>
      <w:i/>
      <w:iCs/>
      <w:color w:val="0F4761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5C3E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d">
    <w:name w:val="明显引用 字符"/>
    <w:basedOn w:val="a0"/>
    <w:link w:val="ac"/>
    <w:uiPriority w:val="30"/>
    <w:rsid w:val="005C3ED2"/>
    <w:rPr>
      <w:i/>
      <w:iCs/>
      <w:color w:val="0F4761" w:themeColor="accent1" w:themeShade="BF"/>
    </w:rPr>
  </w:style>
  <w:style w:type="character" w:styleId="ae">
    <w:name w:val="Intense Reference"/>
    <w:basedOn w:val="a0"/>
    <w:uiPriority w:val="32"/>
    <w:qFormat/>
    <w:rsid w:val="005C3ED2"/>
    <w:rPr>
      <w:b/>
      <w:bCs/>
      <w:smallCaps/>
      <w:color w:val="0F4761" w:themeColor="accent1" w:themeShade="BF"/>
      <w:spacing w:val="5"/>
    </w:rPr>
  </w:style>
  <w:style w:type="paragraph" w:styleId="af">
    <w:name w:val="header"/>
    <w:basedOn w:val="a"/>
    <w:link w:val="af0"/>
    <w:uiPriority w:val="99"/>
    <w:unhideWhenUsed/>
    <w:rsid w:val="000241D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0241DF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0241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0241DF"/>
    <w:rPr>
      <w:sz w:val="18"/>
      <w:szCs w:val="18"/>
    </w:rPr>
  </w:style>
  <w:style w:type="character" w:styleId="af3">
    <w:name w:val="Emphasis"/>
    <w:basedOn w:val="a0"/>
    <w:uiPriority w:val="20"/>
    <w:qFormat/>
    <w:rsid w:val="000241DF"/>
    <w:rPr>
      <w:i/>
      <w:iCs/>
    </w:rPr>
  </w:style>
  <w:style w:type="character" w:styleId="af4">
    <w:name w:val="Hyperlink"/>
    <w:basedOn w:val="a0"/>
    <w:uiPriority w:val="99"/>
    <w:unhideWhenUsed/>
    <w:rsid w:val="000241DF"/>
    <w:rPr>
      <w:color w:val="467886" w:themeColor="hyperlink"/>
      <w:u w:val="single"/>
    </w:rPr>
  </w:style>
  <w:style w:type="character" w:styleId="af5">
    <w:name w:val="Unresolved Mention"/>
    <w:basedOn w:val="a0"/>
    <w:uiPriority w:val="99"/>
    <w:semiHidden/>
    <w:unhideWhenUsed/>
    <w:rsid w:val="000241DF"/>
    <w:rPr>
      <w:color w:val="605E5C"/>
      <w:shd w:val="clear" w:color="auto" w:fill="E1DFDD"/>
    </w:rPr>
  </w:style>
  <w:style w:type="table" w:styleId="af6">
    <w:name w:val="Table Grid"/>
    <w:basedOn w:val="a1"/>
    <w:uiPriority w:val="39"/>
    <w:rsid w:val="000241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47f70a-4733-4f89-8971-bccdea5ca046">
    <w:name w:val="c047f70a-4733-4f89-8971-bccdea5ca046"/>
    <w:basedOn w:val="a5"/>
    <w:next w:val="acbfdd8b-e11b-4d36-88ff-6049b138f862"/>
    <w:link w:val="c047f70a-4733-4f89-8971-bccdea5ca0460"/>
    <w:rsid w:val="000241DF"/>
    <w:pPr>
      <w:numPr>
        <w:ilvl w:val="0"/>
      </w:numPr>
      <w:tabs>
        <w:tab w:val="num" w:pos="720"/>
      </w:tabs>
      <w:adjustRightInd w:val="0"/>
      <w:spacing w:beforeLines="25" w:afterLines="50" w:after="0" w:line="288" w:lineRule="auto"/>
    </w:pPr>
    <w:rPr>
      <w:rFonts w:ascii="微软雅黑" w:eastAsia="微软雅黑" w:hAnsi="微软雅黑"/>
      <w:color w:val="000000"/>
      <w:sz w:val="36"/>
      <w:szCs w:val="15"/>
    </w:rPr>
  </w:style>
  <w:style w:type="character" w:customStyle="1" w:styleId="aa">
    <w:name w:val="列表段落 字符"/>
    <w:basedOn w:val="a0"/>
    <w:link w:val="a9"/>
    <w:uiPriority w:val="34"/>
    <w:rsid w:val="000241DF"/>
  </w:style>
  <w:style w:type="character" w:customStyle="1" w:styleId="c047f70a-4733-4f89-8971-bccdea5ca0460">
    <w:name w:val="c047f70a-4733-4f89-8971-bccdea5ca046 字符"/>
    <w:basedOn w:val="aa"/>
    <w:link w:val="c047f70a-4733-4f89-8971-bccdea5ca046"/>
    <w:rsid w:val="000241DF"/>
    <w:rPr>
      <w:rFonts w:ascii="微软雅黑" w:eastAsia="微软雅黑" w:hAnsi="微软雅黑" w:cstheme="majorBidi"/>
      <w:color w:val="000000"/>
      <w:spacing w:val="15"/>
      <w:sz w:val="36"/>
      <w:szCs w:val="15"/>
    </w:rPr>
  </w:style>
  <w:style w:type="paragraph" w:customStyle="1" w:styleId="acbfdd8b-e11b-4d36-88ff-6049b138f862">
    <w:name w:val="acbfdd8b-e11b-4d36-88ff-6049b138f862"/>
    <w:basedOn w:val="a"/>
    <w:link w:val="acbfdd8b-e11b-4d36-88ff-6049b138f8620"/>
    <w:rsid w:val="000241DF"/>
    <w:pPr>
      <w:numPr>
        <w:numId w:val="4"/>
      </w:numPr>
      <w:adjustRightInd w:val="0"/>
      <w:spacing w:beforeLines="25" w:afterLines="50" w:line="288" w:lineRule="auto"/>
      <w:ind w:left="0" w:firstLine="0"/>
      <w:jc w:val="left"/>
    </w:pPr>
    <w:rPr>
      <w:rFonts w:ascii="微软雅黑" w:eastAsia="微软雅黑" w:hAnsi="微软雅黑"/>
      <w:color w:val="000000"/>
      <w:sz w:val="22"/>
      <w:szCs w:val="15"/>
    </w:rPr>
  </w:style>
  <w:style w:type="character" w:customStyle="1" w:styleId="acbfdd8b-e11b-4d36-88ff-6049b138f8620">
    <w:name w:val="acbfdd8b-e11b-4d36-88ff-6049b138f862 字符"/>
    <w:basedOn w:val="aa"/>
    <w:link w:val="acbfdd8b-e11b-4d36-88ff-6049b138f862"/>
    <w:rsid w:val="000241DF"/>
    <w:rPr>
      <w:rFonts w:ascii="微软雅黑" w:eastAsia="微软雅黑" w:hAnsi="微软雅黑"/>
      <w:color w:val="000000"/>
      <w:sz w:val="22"/>
      <w:szCs w:val="15"/>
    </w:rPr>
  </w:style>
  <w:style w:type="character" w:styleId="af7">
    <w:name w:val="annotation reference"/>
    <w:basedOn w:val="a0"/>
    <w:uiPriority w:val="99"/>
    <w:semiHidden/>
    <w:unhideWhenUsed/>
    <w:rsid w:val="002526CD"/>
    <w:rPr>
      <w:sz w:val="21"/>
      <w:szCs w:val="21"/>
    </w:rPr>
  </w:style>
  <w:style w:type="paragraph" w:styleId="af8">
    <w:name w:val="annotation text"/>
    <w:basedOn w:val="a"/>
    <w:link w:val="af9"/>
    <w:uiPriority w:val="99"/>
    <w:semiHidden/>
    <w:unhideWhenUsed/>
    <w:rsid w:val="002526CD"/>
    <w:pPr>
      <w:jc w:val="left"/>
    </w:pPr>
  </w:style>
  <w:style w:type="character" w:customStyle="1" w:styleId="af9">
    <w:name w:val="批注文字 字符"/>
    <w:basedOn w:val="a0"/>
    <w:link w:val="af8"/>
    <w:uiPriority w:val="99"/>
    <w:semiHidden/>
    <w:rsid w:val="002526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4</Pages>
  <Words>102</Words>
  <Characters>585</Characters>
  <Application>Microsoft Office Word</Application>
  <DocSecurity>0</DocSecurity>
  <Lines>4</Lines>
  <Paragraphs>1</Paragraphs>
  <ScaleCrop>false</ScaleCrop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纯 顾</dc:creator>
  <cp:keywords/>
  <dc:description/>
  <cp:lastModifiedBy>Chao Hu</cp:lastModifiedBy>
  <cp:revision>12</cp:revision>
  <dcterms:created xsi:type="dcterms:W3CDTF">2025-07-25T10:45:00Z</dcterms:created>
  <dcterms:modified xsi:type="dcterms:W3CDTF">2025-09-01T07:23:00Z</dcterms:modified>
</cp:coreProperties>
</file>