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274AF0" w14:textId="77777777" w:rsidR="00565588" w:rsidRDefault="00DE7E82">
      <w:pPr>
        <w:jc w:val="left"/>
        <w:rPr>
          <w:rFonts w:eastAsia="MyriadPro-Bold"/>
          <w:b/>
          <w:bCs/>
          <w:sz w:val="28"/>
          <w:szCs w:val="28"/>
        </w:rPr>
      </w:pPr>
      <w:bookmarkStart w:id="0" w:name="_GoBack"/>
      <w:bookmarkEnd w:id="0"/>
      <w:r>
        <w:rPr>
          <w:rFonts w:eastAsia="MyriadPro-Bold" w:hint="eastAsia"/>
          <w:b/>
          <w:bCs/>
          <w:sz w:val="28"/>
          <w:szCs w:val="28"/>
        </w:rPr>
        <w:t>Sheet 1:</w:t>
      </w:r>
    </w:p>
    <w:p w14:paraId="2D72D44C" w14:textId="77777777" w:rsidR="00565588" w:rsidRDefault="00DE7E82">
      <w:pPr>
        <w:jc w:val="center"/>
        <w:rPr>
          <w:rFonts w:eastAsia="MyriadPro-Bold"/>
          <w:b/>
          <w:bCs/>
          <w:sz w:val="24"/>
        </w:rPr>
      </w:pPr>
      <w:r>
        <w:rPr>
          <w:rFonts w:eastAsia="MyriadPro-Bold" w:hint="eastAsia"/>
          <w:b/>
          <w:bCs/>
          <w:sz w:val="28"/>
          <w:szCs w:val="28"/>
        </w:rPr>
        <w:t>C</w:t>
      </w:r>
      <w:r>
        <w:rPr>
          <w:rFonts w:eastAsia="MyriadPro-Bold"/>
          <w:b/>
          <w:bCs/>
          <w:sz w:val="28"/>
          <w:szCs w:val="28"/>
        </w:rPr>
        <w:t>riteria</w:t>
      </w:r>
      <w:r>
        <w:rPr>
          <w:rFonts w:eastAsia="MyriadPro-Bold" w:hint="eastAsia"/>
          <w:b/>
          <w:bCs/>
          <w:sz w:val="28"/>
          <w:szCs w:val="28"/>
        </w:rPr>
        <w:t xml:space="preserve"> </w:t>
      </w:r>
      <w:r>
        <w:rPr>
          <w:rFonts w:eastAsia="MyriadPro-Bold" w:hint="eastAsia"/>
          <w:b/>
          <w:bCs/>
          <w:sz w:val="28"/>
          <w:szCs w:val="28"/>
        </w:rPr>
        <w:t>S</w:t>
      </w:r>
      <w:r>
        <w:rPr>
          <w:rFonts w:eastAsia="MyriadPro-Bold" w:hint="eastAsia"/>
          <w:b/>
          <w:bCs/>
          <w:sz w:val="28"/>
          <w:szCs w:val="28"/>
        </w:rPr>
        <w:t>heet</w:t>
      </w:r>
      <w:r>
        <w:rPr>
          <w:rFonts w:eastAsia="MyriadPro-Bold"/>
          <w:b/>
          <w:bCs/>
          <w:sz w:val="28"/>
          <w:szCs w:val="28"/>
        </w:rPr>
        <w:t xml:space="preserve"> for </w:t>
      </w:r>
      <w:r>
        <w:rPr>
          <w:rFonts w:eastAsia="MyriadPro-Bold" w:hint="eastAsia"/>
          <w:b/>
          <w:bCs/>
          <w:sz w:val="28"/>
          <w:szCs w:val="28"/>
        </w:rPr>
        <w:t>E</w:t>
      </w:r>
      <w:r>
        <w:rPr>
          <w:rFonts w:eastAsia="MyriadPro-Bold"/>
          <w:b/>
          <w:bCs/>
          <w:sz w:val="28"/>
          <w:szCs w:val="28"/>
        </w:rPr>
        <w:t xml:space="preserve">valuating the </w:t>
      </w:r>
      <w:r>
        <w:rPr>
          <w:rFonts w:eastAsia="MyriadPro-Bold" w:hint="eastAsia"/>
          <w:b/>
          <w:bCs/>
          <w:sz w:val="28"/>
          <w:szCs w:val="28"/>
        </w:rPr>
        <w:t>S</w:t>
      </w:r>
      <w:r>
        <w:rPr>
          <w:rFonts w:eastAsia="MyriadPro-Bold"/>
          <w:b/>
          <w:bCs/>
          <w:sz w:val="28"/>
          <w:szCs w:val="28"/>
        </w:rPr>
        <w:t xml:space="preserve">everity of </w:t>
      </w:r>
      <w:r>
        <w:rPr>
          <w:rFonts w:eastAsia="MyriadPro-Bold" w:hint="eastAsia"/>
          <w:b/>
          <w:bCs/>
          <w:sz w:val="28"/>
          <w:szCs w:val="28"/>
        </w:rPr>
        <w:t>U</w:t>
      </w:r>
      <w:r>
        <w:rPr>
          <w:rFonts w:eastAsia="MyriadPro-Bold"/>
          <w:b/>
          <w:bCs/>
          <w:sz w:val="28"/>
          <w:szCs w:val="28"/>
        </w:rPr>
        <w:t xml:space="preserve">rinary </w:t>
      </w:r>
      <w:r>
        <w:rPr>
          <w:rFonts w:eastAsia="MyriadPro-Bold" w:hint="eastAsia"/>
          <w:b/>
          <w:bCs/>
          <w:sz w:val="28"/>
          <w:szCs w:val="28"/>
        </w:rPr>
        <w:t>S</w:t>
      </w:r>
      <w:r>
        <w:rPr>
          <w:rFonts w:eastAsia="MyriadPro-Bold"/>
          <w:b/>
          <w:bCs/>
          <w:sz w:val="28"/>
          <w:szCs w:val="28"/>
        </w:rPr>
        <w:t xml:space="preserve">ystem </w:t>
      </w:r>
      <w:r>
        <w:rPr>
          <w:rFonts w:eastAsia="MyriadPro-Bold" w:hint="eastAsia"/>
          <w:b/>
          <w:bCs/>
          <w:sz w:val="28"/>
          <w:szCs w:val="28"/>
        </w:rPr>
        <w:t>I</w:t>
      </w:r>
      <w:r>
        <w:rPr>
          <w:rFonts w:eastAsia="MyriadPro-Bold"/>
          <w:b/>
          <w:bCs/>
          <w:sz w:val="28"/>
          <w:szCs w:val="28"/>
        </w:rPr>
        <w:t>nfection</w:t>
      </w:r>
      <w:r>
        <w:rPr>
          <w:rFonts w:eastAsia="MyriadPro-Bold" w:hint="eastAsia"/>
          <w:b/>
          <w:bCs/>
          <w:sz w:val="28"/>
          <w:szCs w:val="28"/>
        </w:rPr>
        <w:t xml:space="preserve"> (CSESUSI)</w:t>
      </w:r>
    </w:p>
    <w:tbl>
      <w:tblPr>
        <w:tblW w:w="8522" w:type="dxa"/>
        <w:tblInd w:w="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7"/>
        <w:gridCol w:w="1542"/>
        <w:gridCol w:w="4516"/>
        <w:gridCol w:w="53"/>
        <w:gridCol w:w="674"/>
      </w:tblGrid>
      <w:tr w:rsidR="00565588" w14:paraId="5EAEB6A7" w14:textId="77777777">
        <w:trPr>
          <w:trHeight w:val="20"/>
        </w:trPr>
        <w:tc>
          <w:tcPr>
            <w:tcW w:w="7795" w:type="dxa"/>
            <w:gridSpan w:val="3"/>
            <w:vAlign w:val="center"/>
          </w:tcPr>
          <w:p w14:paraId="29472BDF" w14:textId="77777777" w:rsidR="00565588" w:rsidRDefault="00DE7E82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Score c</w:t>
            </w:r>
            <w:r>
              <w:rPr>
                <w:rFonts w:eastAsia="MyriadPro-Bold"/>
                <w:b/>
                <w:bCs/>
                <w:sz w:val="24"/>
              </w:rPr>
              <w:t>riteria</w:t>
            </w:r>
          </w:p>
        </w:tc>
        <w:tc>
          <w:tcPr>
            <w:tcW w:w="727" w:type="dxa"/>
            <w:gridSpan w:val="2"/>
            <w:vAlign w:val="center"/>
          </w:tcPr>
          <w:p w14:paraId="2A6ACFB2" w14:textId="77777777" w:rsidR="00565588" w:rsidRDefault="00DE7E82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pacing w:val="-20"/>
                <w:kern w:val="0"/>
                <w:sz w:val="24"/>
              </w:rPr>
            </w:pPr>
            <w:r>
              <w:rPr>
                <w:rFonts w:hAnsi="SimSun" w:hint="eastAsia"/>
                <w:b/>
                <w:bCs/>
                <w:spacing w:val="-20"/>
                <w:kern w:val="0"/>
                <w:sz w:val="24"/>
              </w:rPr>
              <w:t>Score</w:t>
            </w:r>
          </w:p>
        </w:tc>
      </w:tr>
      <w:tr w:rsidR="00565588" w14:paraId="39C3B851" w14:textId="77777777">
        <w:trPr>
          <w:trHeight w:val="20"/>
        </w:trPr>
        <w:tc>
          <w:tcPr>
            <w:tcW w:w="8522" w:type="dxa"/>
            <w:gridSpan w:val="5"/>
            <w:shd w:val="clear" w:color="auto" w:fill="F3F3F3"/>
            <w:vAlign w:val="center"/>
          </w:tcPr>
          <w:p w14:paraId="6FA22072" w14:textId="77777777" w:rsidR="00565588" w:rsidRDefault="00DE7E8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rPr>
                <w:b/>
                <w:bCs/>
                <w:kern w:val="0"/>
                <w:szCs w:val="21"/>
              </w:rPr>
            </w:pPr>
            <w:r>
              <w:rPr>
                <w:rFonts w:hAnsi="SimSun" w:hint="eastAsia"/>
                <w:b/>
                <w:bCs/>
                <w:kern w:val="0"/>
                <w:szCs w:val="21"/>
              </w:rPr>
              <w:t>S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 xml:space="preserve">ymptoms, 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>S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 xml:space="preserve">igns and 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>E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>xaminations</w:t>
            </w:r>
          </w:p>
        </w:tc>
      </w:tr>
      <w:tr w:rsidR="00565588" w14:paraId="4BD8C02D" w14:textId="77777777">
        <w:trPr>
          <w:trHeight w:val="20"/>
        </w:trPr>
        <w:tc>
          <w:tcPr>
            <w:tcW w:w="3279" w:type="dxa"/>
            <w:gridSpan w:val="2"/>
            <w:vAlign w:val="center"/>
          </w:tcPr>
          <w:p w14:paraId="2482BB7E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Mental state</w:t>
            </w:r>
          </w:p>
        </w:tc>
        <w:tc>
          <w:tcPr>
            <w:tcW w:w="4569" w:type="dxa"/>
            <w:gridSpan w:val="2"/>
            <w:vAlign w:val="center"/>
          </w:tcPr>
          <w:p w14:paraId="465F8FDD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0=</w:t>
            </w:r>
            <w:r>
              <w:rPr>
                <w:kern w:val="0"/>
                <w:szCs w:val="21"/>
              </w:rPr>
              <w:t>normal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1=</w:t>
            </w:r>
            <w:r>
              <w:rPr>
                <w:kern w:val="0"/>
                <w:szCs w:val="21"/>
              </w:rPr>
              <w:t xml:space="preserve"> little bad.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2=</w:t>
            </w:r>
            <w:r>
              <w:rPr>
                <w:kern w:val="0"/>
                <w:szCs w:val="21"/>
              </w:rPr>
              <w:t>worse.</w:t>
            </w:r>
          </w:p>
        </w:tc>
        <w:tc>
          <w:tcPr>
            <w:tcW w:w="674" w:type="dxa"/>
            <w:vAlign w:val="center"/>
          </w:tcPr>
          <w:p w14:paraId="5B1EE8E0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616B4A6F" w14:textId="77777777">
        <w:trPr>
          <w:trHeight w:val="581"/>
        </w:trPr>
        <w:tc>
          <w:tcPr>
            <w:tcW w:w="3279" w:type="dxa"/>
            <w:gridSpan w:val="2"/>
            <w:vAlign w:val="center"/>
          </w:tcPr>
          <w:p w14:paraId="55516047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</w:t>
            </w:r>
            <w:r>
              <w:rPr>
                <w:kern w:val="0"/>
                <w:szCs w:val="21"/>
              </w:rPr>
              <w:t>hiver</w:t>
            </w:r>
          </w:p>
        </w:tc>
        <w:tc>
          <w:tcPr>
            <w:tcW w:w="4569" w:type="dxa"/>
            <w:gridSpan w:val="2"/>
            <w:vAlign w:val="center"/>
          </w:tcPr>
          <w:p w14:paraId="2DE76D25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0=</w:t>
            </w:r>
            <w:r>
              <w:rPr>
                <w:kern w:val="0"/>
                <w:szCs w:val="21"/>
              </w:rPr>
              <w:t>no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1=</w:t>
            </w:r>
            <w:r>
              <w:rPr>
                <w:kern w:val="0"/>
                <w:szCs w:val="21"/>
              </w:rPr>
              <w:t>yes.</w:t>
            </w:r>
          </w:p>
        </w:tc>
        <w:tc>
          <w:tcPr>
            <w:tcW w:w="674" w:type="dxa"/>
            <w:vAlign w:val="center"/>
          </w:tcPr>
          <w:p w14:paraId="2252E6C1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6675ECC7" w14:textId="77777777">
        <w:trPr>
          <w:trHeight w:val="20"/>
        </w:trPr>
        <w:tc>
          <w:tcPr>
            <w:tcW w:w="3279" w:type="dxa"/>
            <w:gridSpan w:val="2"/>
            <w:vAlign w:val="center"/>
          </w:tcPr>
          <w:p w14:paraId="6C1379BC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Gastrointestinal reaction</w:t>
            </w:r>
          </w:p>
        </w:tc>
        <w:tc>
          <w:tcPr>
            <w:tcW w:w="4569" w:type="dxa"/>
            <w:gridSpan w:val="2"/>
            <w:vAlign w:val="center"/>
          </w:tcPr>
          <w:p w14:paraId="42321357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0=</w:t>
            </w:r>
            <w:r>
              <w:rPr>
                <w:kern w:val="0"/>
                <w:szCs w:val="21"/>
              </w:rPr>
              <w:t>no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1=</w:t>
            </w:r>
            <w:r>
              <w:rPr>
                <w:kern w:val="0"/>
                <w:szCs w:val="21"/>
              </w:rPr>
              <w:t>yes.</w:t>
            </w:r>
          </w:p>
        </w:tc>
        <w:tc>
          <w:tcPr>
            <w:tcW w:w="674" w:type="dxa"/>
            <w:vAlign w:val="center"/>
          </w:tcPr>
          <w:p w14:paraId="161CB5C4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77EAF65D" w14:textId="77777777">
        <w:trPr>
          <w:trHeight w:val="20"/>
        </w:trPr>
        <w:tc>
          <w:tcPr>
            <w:tcW w:w="3279" w:type="dxa"/>
            <w:gridSpan w:val="2"/>
            <w:vAlign w:val="center"/>
          </w:tcPr>
          <w:p w14:paraId="5509808F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Fever</w:t>
            </w:r>
          </w:p>
        </w:tc>
        <w:tc>
          <w:tcPr>
            <w:tcW w:w="4569" w:type="dxa"/>
            <w:gridSpan w:val="2"/>
            <w:vAlign w:val="center"/>
          </w:tcPr>
          <w:p w14:paraId="6895C7DC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0=</w:t>
            </w:r>
            <w:r>
              <w:rPr>
                <w:kern w:val="0"/>
                <w:szCs w:val="21"/>
              </w:rPr>
              <w:t>normal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1=37.1℃≤T≤37.8℃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2=37.8℃</w:t>
            </w:r>
            <w:r>
              <w:rPr>
                <w:kern w:val="0"/>
                <w:szCs w:val="21"/>
              </w:rPr>
              <w:t>＜</w:t>
            </w:r>
            <w:r>
              <w:rPr>
                <w:kern w:val="0"/>
                <w:szCs w:val="21"/>
              </w:rPr>
              <w:t>T≤38.8℃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3=T</w:t>
            </w:r>
            <w:r>
              <w:rPr>
                <w:kern w:val="0"/>
                <w:szCs w:val="21"/>
              </w:rPr>
              <w:t>＞</w:t>
            </w:r>
            <w:r>
              <w:rPr>
                <w:kern w:val="0"/>
                <w:szCs w:val="21"/>
              </w:rPr>
              <w:t>38.8℃</w:t>
            </w:r>
            <w:r>
              <w:rPr>
                <w:kern w:val="0"/>
                <w:szCs w:val="21"/>
              </w:rPr>
              <w:t>.</w:t>
            </w:r>
          </w:p>
        </w:tc>
        <w:tc>
          <w:tcPr>
            <w:tcW w:w="674" w:type="dxa"/>
            <w:vAlign w:val="center"/>
          </w:tcPr>
          <w:p w14:paraId="552141ED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4214D504" w14:textId="77777777">
        <w:trPr>
          <w:trHeight w:val="20"/>
        </w:trPr>
        <w:tc>
          <w:tcPr>
            <w:tcW w:w="3279" w:type="dxa"/>
            <w:gridSpan w:val="2"/>
            <w:vAlign w:val="center"/>
          </w:tcPr>
          <w:p w14:paraId="0BFA42C0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White blood cell or GRAN Elevated</w:t>
            </w:r>
          </w:p>
        </w:tc>
        <w:tc>
          <w:tcPr>
            <w:tcW w:w="4569" w:type="dxa"/>
            <w:gridSpan w:val="2"/>
            <w:vAlign w:val="center"/>
          </w:tcPr>
          <w:p w14:paraId="1ADF880F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0=</w:t>
            </w:r>
            <w:r>
              <w:rPr>
                <w:kern w:val="0"/>
                <w:szCs w:val="21"/>
              </w:rPr>
              <w:t>no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2=</w:t>
            </w:r>
            <w:r>
              <w:rPr>
                <w:kern w:val="0"/>
                <w:szCs w:val="21"/>
              </w:rPr>
              <w:t>yes.</w:t>
            </w:r>
          </w:p>
        </w:tc>
        <w:tc>
          <w:tcPr>
            <w:tcW w:w="674" w:type="dxa"/>
            <w:vAlign w:val="center"/>
          </w:tcPr>
          <w:p w14:paraId="0C7365CB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1F0797A2" w14:textId="77777777">
        <w:trPr>
          <w:trHeight w:val="20"/>
        </w:trPr>
        <w:tc>
          <w:tcPr>
            <w:tcW w:w="8522" w:type="dxa"/>
            <w:gridSpan w:val="5"/>
            <w:shd w:val="clear" w:color="auto" w:fill="F3F3F3"/>
            <w:vAlign w:val="center"/>
          </w:tcPr>
          <w:p w14:paraId="343CE41A" w14:textId="77777777" w:rsidR="00565588" w:rsidRDefault="00DE7E82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kern w:val="0"/>
                <w:szCs w:val="21"/>
              </w:rPr>
            </w:pPr>
            <w:r>
              <w:rPr>
                <w:rFonts w:hAnsi="SimSun" w:hint="eastAsia"/>
                <w:b/>
                <w:bCs/>
                <w:kern w:val="0"/>
                <w:szCs w:val="21"/>
              </w:rPr>
              <w:t>B. S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>ymptoms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 xml:space="preserve">and 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>e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>xaminations</w:t>
            </w:r>
            <w:r>
              <w:rPr>
                <w:rFonts w:hAnsi="SimSun" w:hint="eastAsia"/>
                <w:b/>
                <w:bCs/>
                <w:kern w:val="0"/>
                <w:szCs w:val="21"/>
              </w:rPr>
              <w:t xml:space="preserve"> of UTI</w:t>
            </w:r>
          </w:p>
        </w:tc>
      </w:tr>
      <w:tr w:rsidR="00565588" w14:paraId="67D6C332" w14:textId="77777777">
        <w:trPr>
          <w:trHeight w:val="20"/>
        </w:trPr>
        <w:tc>
          <w:tcPr>
            <w:tcW w:w="3279" w:type="dxa"/>
            <w:gridSpan w:val="2"/>
            <w:vAlign w:val="center"/>
          </w:tcPr>
          <w:p w14:paraId="0150E1B2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Urinary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frequency</w:t>
            </w:r>
          </w:p>
        </w:tc>
        <w:tc>
          <w:tcPr>
            <w:tcW w:w="4569" w:type="dxa"/>
            <w:gridSpan w:val="2"/>
            <w:vAlign w:val="center"/>
          </w:tcPr>
          <w:p w14:paraId="16EF13DA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0=</w:t>
            </w:r>
            <w:r>
              <w:rPr>
                <w:kern w:val="0"/>
                <w:szCs w:val="21"/>
              </w:rPr>
              <w:t>＜</w:t>
            </w:r>
            <w:r>
              <w:rPr>
                <w:kern w:val="0"/>
                <w:szCs w:val="21"/>
              </w:rPr>
              <w:t>7</w:t>
            </w:r>
            <w:r>
              <w:rPr>
                <w:kern w:val="0"/>
                <w:szCs w:val="21"/>
              </w:rPr>
              <w:t xml:space="preserve"> times</w:t>
            </w:r>
            <w:r>
              <w:rPr>
                <w:kern w:val="0"/>
                <w:szCs w:val="21"/>
              </w:rPr>
              <w:t>/24h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1=7</w:t>
            </w:r>
            <w:r>
              <w:rPr>
                <w:kern w:val="0"/>
                <w:szCs w:val="21"/>
              </w:rPr>
              <w:t>～</w:t>
            </w:r>
            <w:r>
              <w:rPr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 xml:space="preserve"> times</w:t>
            </w:r>
            <w:r>
              <w:rPr>
                <w:kern w:val="0"/>
                <w:szCs w:val="21"/>
              </w:rPr>
              <w:t>/24h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2=11</w:t>
            </w:r>
            <w:r>
              <w:rPr>
                <w:kern w:val="0"/>
                <w:szCs w:val="21"/>
              </w:rPr>
              <w:t>～</w:t>
            </w:r>
            <w:r>
              <w:rPr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 xml:space="preserve"> times</w:t>
            </w:r>
            <w:r>
              <w:rPr>
                <w:kern w:val="0"/>
                <w:szCs w:val="21"/>
              </w:rPr>
              <w:t>/24h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3=≥15</w:t>
            </w:r>
            <w:r>
              <w:rPr>
                <w:kern w:val="0"/>
                <w:szCs w:val="21"/>
              </w:rPr>
              <w:t xml:space="preserve"> times</w:t>
            </w:r>
            <w:r>
              <w:rPr>
                <w:kern w:val="0"/>
                <w:szCs w:val="21"/>
              </w:rPr>
              <w:t>/24h</w:t>
            </w:r>
            <w:r>
              <w:rPr>
                <w:kern w:val="0"/>
                <w:szCs w:val="21"/>
              </w:rPr>
              <w:t>.</w:t>
            </w:r>
          </w:p>
        </w:tc>
        <w:tc>
          <w:tcPr>
            <w:tcW w:w="674" w:type="dxa"/>
            <w:vAlign w:val="center"/>
          </w:tcPr>
          <w:p w14:paraId="6CD94FC9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24E4A90E" w14:textId="77777777">
        <w:trPr>
          <w:trHeight w:val="685"/>
        </w:trPr>
        <w:tc>
          <w:tcPr>
            <w:tcW w:w="3279" w:type="dxa"/>
            <w:gridSpan w:val="2"/>
            <w:vAlign w:val="center"/>
          </w:tcPr>
          <w:p w14:paraId="350B506C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U</w:t>
            </w:r>
            <w:r>
              <w:rPr>
                <w:szCs w:val="21"/>
              </w:rPr>
              <w:t>rinary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urgency</w:t>
            </w:r>
          </w:p>
        </w:tc>
        <w:tc>
          <w:tcPr>
            <w:tcW w:w="4569" w:type="dxa"/>
            <w:gridSpan w:val="2"/>
            <w:vAlign w:val="center"/>
          </w:tcPr>
          <w:p w14:paraId="0E19115C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0=</w:t>
            </w:r>
            <w:r>
              <w:rPr>
                <w:kern w:val="0"/>
                <w:szCs w:val="21"/>
              </w:rPr>
              <w:t>no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1=</w:t>
            </w:r>
            <w:r>
              <w:rPr>
                <w:kern w:val="0"/>
                <w:szCs w:val="21"/>
              </w:rPr>
              <w:t>have and can be controlled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2=</w:t>
            </w:r>
            <w:r>
              <w:rPr>
                <w:kern w:val="0"/>
                <w:szCs w:val="21"/>
              </w:rPr>
              <w:t>have and can’t be controlled so long</w:t>
            </w:r>
            <w:r>
              <w:rPr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3=</w:t>
            </w:r>
            <w:r>
              <w:rPr>
                <w:kern w:val="0"/>
                <w:szCs w:val="21"/>
              </w:rPr>
              <w:t>have and can’t be controlled anymore.</w:t>
            </w:r>
          </w:p>
        </w:tc>
        <w:tc>
          <w:tcPr>
            <w:tcW w:w="674" w:type="dxa"/>
            <w:vAlign w:val="center"/>
          </w:tcPr>
          <w:p w14:paraId="72BBACE4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1CC9FB57" w14:textId="77777777">
        <w:trPr>
          <w:trHeight w:val="1030"/>
        </w:trPr>
        <w:tc>
          <w:tcPr>
            <w:tcW w:w="3279" w:type="dxa"/>
            <w:gridSpan w:val="2"/>
            <w:vAlign w:val="center"/>
          </w:tcPr>
          <w:p w14:paraId="73364C3C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rFonts w:eastAsia="MyriadPro-Bold"/>
                <w:szCs w:val="21"/>
              </w:rPr>
              <w:t>urinal pain</w:t>
            </w:r>
          </w:p>
        </w:tc>
        <w:tc>
          <w:tcPr>
            <w:tcW w:w="4569" w:type="dxa"/>
            <w:gridSpan w:val="2"/>
            <w:vAlign w:val="center"/>
          </w:tcPr>
          <w:p w14:paraId="051784F3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0=</w:t>
            </w:r>
            <w:r>
              <w:rPr>
                <w:szCs w:val="21"/>
              </w:rPr>
              <w:t>no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1=</w:t>
            </w:r>
            <w:r>
              <w:rPr>
                <w:szCs w:val="21"/>
              </w:rPr>
              <w:t>mild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2=</w:t>
            </w:r>
            <w:r>
              <w:rPr>
                <w:kern w:val="0"/>
                <w:szCs w:val="21"/>
              </w:rPr>
              <w:t xml:space="preserve">have and </w:t>
            </w:r>
            <w:r>
              <w:rPr>
                <w:szCs w:val="21"/>
              </w:rPr>
              <w:t xml:space="preserve">can </w:t>
            </w:r>
            <w:r>
              <w:rPr>
                <w:szCs w:val="21"/>
              </w:rPr>
              <w:t>stand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3=</w:t>
            </w:r>
            <w:r>
              <w:rPr>
                <w:kern w:val="0"/>
                <w:szCs w:val="21"/>
              </w:rPr>
              <w:t>obvious and can’t stand</w:t>
            </w:r>
            <w:r>
              <w:rPr>
                <w:szCs w:val="21"/>
              </w:rPr>
              <w:t>.</w:t>
            </w:r>
          </w:p>
        </w:tc>
        <w:tc>
          <w:tcPr>
            <w:tcW w:w="674" w:type="dxa"/>
            <w:vAlign w:val="center"/>
          </w:tcPr>
          <w:p w14:paraId="72540829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57DF4D0F" w14:textId="77777777">
        <w:trPr>
          <w:trHeight w:val="20"/>
        </w:trPr>
        <w:tc>
          <w:tcPr>
            <w:tcW w:w="3279" w:type="dxa"/>
            <w:gridSpan w:val="2"/>
            <w:vAlign w:val="center"/>
          </w:tcPr>
          <w:p w14:paraId="0BBC088F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Lower abdomen distending pain</w:t>
            </w:r>
          </w:p>
        </w:tc>
        <w:tc>
          <w:tcPr>
            <w:tcW w:w="4569" w:type="dxa"/>
            <w:gridSpan w:val="2"/>
            <w:vAlign w:val="center"/>
          </w:tcPr>
          <w:p w14:paraId="47A10228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0=</w:t>
            </w:r>
            <w:r>
              <w:rPr>
                <w:szCs w:val="21"/>
              </w:rPr>
              <w:t>no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1=</w:t>
            </w:r>
            <w:r>
              <w:rPr>
                <w:szCs w:val="21"/>
              </w:rPr>
              <w:t>mild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2=</w:t>
            </w:r>
            <w:r>
              <w:rPr>
                <w:szCs w:val="21"/>
              </w:rPr>
              <w:t>obvious.</w:t>
            </w:r>
          </w:p>
        </w:tc>
        <w:tc>
          <w:tcPr>
            <w:tcW w:w="674" w:type="dxa"/>
            <w:vAlign w:val="center"/>
          </w:tcPr>
          <w:p w14:paraId="06DC98D1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20F9B4FC" w14:textId="77777777">
        <w:trPr>
          <w:trHeight w:val="685"/>
        </w:trPr>
        <w:tc>
          <w:tcPr>
            <w:tcW w:w="3279" w:type="dxa"/>
            <w:gridSpan w:val="2"/>
            <w:vAlign w:val="center"/>
          </w:tcPr>
          <w:p w14:paraId="2C9C2F10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L</w:t>
            </w:r>
            <w:r>
              <w:rPr>
                <w:color w:val="333333"/>
                <w:szCs w:val="21"/>
                <w:shd w:val="clear" w:color="auto" w:fill="FFFFFF"/>
              </w:rPr>
              <w:t>umbago</w:t>
            </w:r>
          </w:p>
        </w:tc>
        <w:tc>
          <w:tcPr>
            <w:tcW w:w="4569" w:type="dxa"/>
            <w:gridSpan w:val="2"/>
            <w:vAlign w:val="center"/>
          </w:tcPr>
          <w:p w14:paraId="7EC640E4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0=</w:t>
            </w:r>
            <w:r>
              <w:rPr>
                <w:szCs w:val="21"/>
              </w:rPr>
              <w:t>no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1=</w:t>
            </w:r>
            <w:r>
              <w:rPr>
                <w:szCs w:val="21"/>
              </w:rPr>
              <w:t>mild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 xml:space="preserve">2=can </w:t>
            </w:r>
            <w:r>
              <w:rPr>
                <w:szCs w:val="21"/>
              </w:rPr>
              <w:t>stand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3=</w:t>
            </w:r>
            <w:r>
              <w:rPr>
                <w:szCs w:val="21"/>
              </w:rPr>
              <w:t>obvious and can’t stand.</w:t>
            </w:r>
          </w:p>
        </w:tc>
        <w:tc>
          <w:tcPr>
            <w:tcW w:w="674" w:type="dxa"/>
            <w:vAlign w:val="center"/>
          </w:tcPr>
          <w:p w14:paraId="16B460FE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4986BD51" w14:textId="77777777">
        <w:trPr>
          <w:trHeight w:val="20"/>
        </w:trPr>
        <w:tc>
          <w:tcPr>
            <w:tcW w:w="3279" w:type="dxa"/>
            <w:gridSpan w:val="2"/>
            <w:vAlign w:val="center"/>
          </w:tcPr>
          <w:p w14:paraId="26A0F0AE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percussion tenderness over kidney region </w:t>
            </w:r>
          </w:p>
        </w:tc>
        <w:tc>
          <w:tcPr>
            <w:tcW w:w="4569" w:type="dxa"/>
            <w:gridSpan w:val="2"/>
            <w:vAlign w:val="center"/>
          </w:tcPr>
          <w:p w14:paraId="073E017B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0=</w:t>
            </w:r>
            <w:r>
              <w:rPr>
                <w:szCs w:val="21"/>
              </w:rPr>
              <w:t>no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1=</w:t>
            </w:r>
            <w:r>
              <w:rPr>
                <w:szCs w:val="21"/>
              </w:rPr>
              <w:t>mild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2=</w:t>
            </w:r>
            <w:r>
              <w:rPr>
                <w:szCs w:val="21"/>
              </w:rPr>
              <w:t>obvious.</w:t>
            </w:r>
          </w:p>
        </w:tc>
        <w:tc>
          <w:tcPr>
            <w:tcW w:w="674" w:type="dxa"/>
            <w:vAlign w:val="center"/>
          </w:tcPr>
          <w:p w14:paraId="70CB7CFC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76200D39" w14:textId="77777777">
        <w:trPr>
          <w:trHeight w:val="1375"/>
        </w:trPr>
        <w:tc>
          <w:tcPr>
            <w:tcW w:w="3279" w:type="dxa"/>
            <w:gridSpan w:val="2"/>
            <w:vAlign w:val="center"/>
          </w:tcPr>
          <w:p w14:paraId="5119AA4F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rFonts w:hAnsi="SimSun" w:hint="eastAsia"/>
                <w:kern w:val="0"/>
                <w:szCs w:val="21"/>
              </w:rPr>
              <w:t>Urine</w:t>
            </w:r>
            <w:r>
              <w:rPr>
                <w:rFonts w:hAnsi="SimSun" w:hint="eastAsia"/>
                <w:kern w:val="0"/>
                <w:szCs w:val="21"/>
              </w:rPr>
              <w:t xml:space="preserve"> </w:t>
            </w:r>
            <w:r>
              <w:rPr>
                <w:rFonts w:hAnsi="SimSun" w:hint="eastAsia"/>
                <w:kern w:val="0"/>
                <w:szCs w:val="21"/>
              </w:rPr>
              <w:t>microscopic examination</w:t>
            </w:r>
          </w:p>
        </w:tc>
        <w:tc>
          <w:tcPr>
            <w:tcW w:w="4569" w:type="dxa"/>
            <w:gridSpan w:val="2"/>
            <w:vAlign w:val="center"/>
          </w:tcPr>
          <w:p w14:paraId="60A78964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</w:pPr>
            <w:r>
              <w:t>0=</w:t>
            </w:r>
            <w:r>
              <w:rPr>
                <w:rFonts w:hint="eastAsia"/>
              </w:rPr>
              <w:t xml:space="preserve"> WBC</w:t>
            </w:r>
            <w:r>
              <w:rPr>
                <w:rFonts w:ascii="SimSun" w:hAnsi="SimSun" w:hint="eastAsia"/>
              </w:rPr>
              <w:t xml:space="preserve"> and </w:t>
            </w:r>
            <w:r>
              <w:rPr>
                <w:rFonts w:ascii="SimSun" w:hAnsi="SimSun" w:hint="eastAsia"/>
              </w:rPr>
              <w:t>RBC</w:t>
            </w:r>
            <w:r>
              <w:rPr>
                <w:rFonts w:ascii="SimSun" w:hAnsi="SimSun" w:hint="eastAsia"/>
              </w:rPr>
              <w:t xml:space="preserve"> are </w:t>
            </w:r>
            <w:r>
              <w:rPr>
                <w:rFonts w:ascii="SimSun" w:hAnsi="SimSun" w:hint="eastAsia"/>
              </w:rPr>
              <w:t>no</w:t>
            </w:r>
            <w:r>
              <w:rPr>
                <w:rFonts w:ascii="SimSun" w:hAnsi="SimSun" w:hint="eastAsia"/>
              </w:rPr>
              <w:t xml:space="preserve"> or </w:t>
            </w:r>
            <w:r>
              <w:rPr>
                <w:rFonts w:ascii="SimSun" w:hAnsi="SimSun" w:hint="eastAsia"/>
              </w:rPr>
              <w:t>±</w:t>
            </w:r>
            <w:r>
              <w:t>；</w:t>
            </w:r>
          </w:p>
          <w:p w14:paraId="164EA25D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</w:pPr>
            <w:r>
              <w:rPr>
                <w:szCs w:val="21"/>
              </w:rPr>
              <w:t>1</w:t>
            </w:r>
            <w:r>
              <w:t>=</w:t>
            </w:r>
            <w:r>
              <w:rPr>
                <w:rFonts w:hint="eastAsia"/>
              </w:rPr>
              <w:t>WBC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or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RBC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is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szCs w:val="21"/>
              </w:rPr>
              <w:t>+</w:t>
            </w:r>
            <w:r>
              <w:t>；</w:t>
            </w:r>
          </w:p>
          <w:p w14:paraId="61B785E0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2</w:t>
            </w:r>
            <w:r>
              <w:t>=</w:t>
            </w:r>
            <w:r>
              <w:rPr>
                <w:rFonts w:hint="eastAsia"/>
              </w:rPr>
              <w:t>WBC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or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RBC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is</w:t>
            </w:r>
            <w:r>
              <w:rPr>
                <w:szCs w:val="21"/>
              </w:rPr>
              <w:t>++</w:t>
            </w:r>
            <w:r>
              <w:rPr>
                <w:szCs w:val="21"/>
              </w:rPr>
              <w:t>～</w:t>
            </w:r>
            <w:r>
              <w:rPr>
                <w:szCs w:val="21"/>
              </w:rPr>
              <w:t>+++</w:t>
            </w:r>
            <w:r>
              <w:rPr>
                <w:szCs w:val="21"/>
              </w:rPr>
              <w:t>；</w:t>
            </w:r>
          </w:p>
          <w:p w14:paraId="5897D623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szCs w:val="21"/>
              </w:rPr>
              <w:t>3</w:t>
            </w:r>
            <w:r>
              <w:t>=</w:t>
            </w:r>
            <w:r>
              <w:rPr>
                <w:rFonts w:hint="eastAsia"/>
              </w:rPr>
              <w:t>WBC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or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RBC</w:t>
            </w:r>
            <w:r>
              <w:rPr>
                <w:rFonts w:ascii="SimSun" w:hAnsi="SimSun" w:hint="eastAsia"/>
              </w:rPr>
              <w:t xml:space="preserve"> </w:t>
            </w:r>
            <w:r>
              <w:rPr>
                <w:rFonts w:ascii="SimSun" w:hAnsi="SimSun" w:hint="eastAsia"/>
              </w:rPr>
              <w:t>is</w:t>
            </w:r>
            <w:r>
              <w:rPr>
                <w:szCs w:val="21"/>
              </w:rPr>
              <w:t>++++</w:t>
            </w:r>
            <w:r>
              <w:rPr>
                <w:rFonts w:hint="eastAsia"/>
                <w:szCs w:val="21"/>
              </w:rPr>
              <w:t>。</w:t>
            </w:r>
          </w:p>
        </w:tc>
        <w:tc>
          <w:tcPr>
            <w:tcW w:w="674" w:type="dxa"/>
            <w:vAlign w:val="center"/>
          </w:tcPr>
          <w:p w14:paraId="53FEEEE8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30"/>
                <w:szCs w:val="21"/>
              </w:rPr>
            </w:pPr>
            <w:r>
              <w:rPr>
                <w:kern w:val="0"/>
                <w:position w:val="-30"/>
                <w:szCs w:val="21"/>
              </w:rPr>
              <w:t>└─┘</w:t>
            </w:r>
          </w:p>
        </w:tc>
      </w:tr>
      <w:tr w:rsidR="00565588" w14:paraId="40B22E6C" w14:textId="77777777">
        <w:trPr>
          <w:trHeight w:val="20"/>
        </w:trPr>
        <w:tc>
          <w:tcPr>
            <w:tcW w:w="8522" w:type="dxa"/>
            <w:gridSpan w:val="5"/>
            <w:vAlign w:val="center"/>
          </w:tcPr>
          <w:p w14:paraId="46A846D5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rFonts w:hAnsi="SimSun" w:hint="eastAsia"/>
                <w:kern w:val="0"/>
                <w:szCs w:val="21"/>
              </w:rPr>
              <w:t>Total Scores</w:t>
            </w:r>
            <w:r>
              <w:rPr>
                <w:rFonts w:hAnsi="SimSun"/>
                <w:kern w:val="0"/>
                <w:szCs w:val="21"/>
              </w:rPr>
              <w:t>：</w:t>
            </w:r>
            <w:r>
              <w:rPr>
                <w:kern w:val="0"/>
                <w:position w:val="-20"/>
                <w:szCs w:val="21"/>
              </w:rPr>
              <w:t>└─┴─┘</w:t>
            </w:r>
          </w:p>
        </w:tc>
      </w:tr>
      <w:tr w:rsidR="00565588" w14:paraId="6EBCA2D6" w14:textId="77777777">
        <w:trPr>
          <w:trHeight w:val="20"/>
        </w:trPr>
        <w:tc>
          <w:tcPr>
            <w:tcW w:w="8522" w:type="dxa"/>
            <w:gridSpan w:val="5"/>
            <w:shd w:val="clear" w:color="auto" w:fill="F3F3F3"/>
            <w:vAlign w:val="center"/>
          </w:tcPr>
          <w:p w14:paraId="0EABC54C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rFonts w:hAnsi="SimSun" w:hint="eastAsia"/>
                <w:kern w:val="0"/>
                <w:szCs w:val="21"/>
              </w:rPr>
              <w:t>Total Scores</w:t>
            </w:r>
            <w:r>
              <w:rPr>
                <w:rFonts w:hint="eastAsia"/>
                <w:b/>
                <w:bCs/>
                <w:sz w:val="18"/>
                <w:szCs w:val="18"/>
              </w:rPr>
              <w:t>=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A </w:t>
            </w:r>
            <w:r>
              <w:rPr>
                <w:rFonts w:hint="eastAsia"/>
                <w:b/>
                <w:bCs/>
                <w:sz w:val="18"/>
                <w:szCs w:val="18"/>
              </w:rPr>
              <w:t>+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B</w:t>
            </w:r>
          </w:p>
        </w:tc>
      </w:tr>
      <w:tr w:rsidR="00565588" w14:paraId="0E71C5D7" w14:textId="77777777">
        <w:trPr>
          <w:trHeight w:val="20"/>
        </w:trPr>
        <w:tc>
          <w:tcPr>
            <w:tcW w:w="1737" w:type="dxa"/>
            <w:vAlign w:val="center"/>
          </w:tcPr>
          <w:p w14:paraId="55BFEEB7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rFonts w:hAnsi="SimSun" w:hint="eastAsia"/>
                <w:kern w:val="0"/>
                <w:szCs w:val="21"/>
              </w:rPr>
              <w:t>Total Scores</w:t>
            </w:r>
          </w:p>
        </w:tc>
        <w:tc>
          <w:tcPr>
            <w:tcW w:w="6785" w:type="dxa"/>
            <w:gridSpan w:val="4"/>
            <w:vAlign w:val="center"/>
          </w:tcPr>
          <w:p w14:paraId="3F35CFCD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kern w:val="0"/>
                <w:szCs w:val="21"/>
              </w:rPr>
            </w:pPr>
            <w:r>
              <w:rPr>
                <w:rFonts w:hAnsi="SimSun" w:hint="eastAsia"/>
                <w:kern w:val="0"/>
                <w:szCs w:val="21"/>
              </w:rPr>
              <w:t>□</w:t>
            </w:r>
            <w:r>
              <w:rPr>
                <w:rFonts w:hAnsi="SimSun" w:hint="eastAsia"/>
                <w:kern w:val="0"/>
                <w:szCs w:val="21"/>
              </w:rPr>
              <w:t>mild</w:t>
            </w:r>
            <w:r>
              <w:rPr>
                <w:rFonts w:hAnsi="SimSun"/>
                <w:kern w:val="0"/>
                <w:szCs w:val="21"/>
              </w:rPr>
              <w:t>：</w:t>
            </w:r>
            <w:r>
              <w:rPr>
                <w:rFonts w:ascii="SimSun" w:hAnsi="SimSun"/>
                <w:kern w:val="0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Ansi="SimSun"/>
                <w:kern w:val="0"/>
                <w:szCs w:val="21"/>
              </w:rPr>
              <w:t>分</w:t>
            </w:r>
            <w:r>
              <w:rPr>
                <w:rFonts w:hAnsi="SimSun" w:hint="eastAsia"/>
                <w:kern w:val="0"/>
                <w:szCs w:val="21"/>
              </w:rPr>
              <w:t>；□</w:t>
            </w:r>
            <w:r>
              <w:rPr>
                <w:rFonts w:hAnsi="SimSun" w:hint="eastAsia"/>
                <w:kern w:val="0"/>
                <w:szCs w:val="21"/>
              </w:rPr>
              <w:t>middle</w:t>
            </w:r>
            <w:r>
              <w:rPr>
                <w:rFonts w:hAnsi="SimSun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Ansi="SimSun"/>
                <w:kern w:val="0"/>
                <w:szCs w:val="21"/>
              </w:rPr>
              <w:t>～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5</w:t>
            </w:r>
            <w:r>
              <w:rPr>
                <w:rFonts w:hAnsi="SimSun"/>
                <w:kern w:val="0"/>
                <w:szCs w:val="21"/>
              </w:rPr>
              <w:t>分</w:t>
            </w:r>
            <w:r>
              <w:rPr>
                <w:rFonts w:hAnsi="SimSun" w:hint="eastAsia"/>
                <w:kern w:val="0"/>
                <w:szCs w:val="21"/>
              </w:rPr>
              <w:t>；</w:t>
            </w:r>
            <w:r>
              <w:rPr>
                <w:rFonts w:hAnsi="SimSun" w:hint="eastAsia"/>
                <w:kern w:val="0"/>
                <w:szCs w:val="21"/>
              </w:rPr>
              <w:sym w:font="Wingdings 2" w:char="00A3"/>
            </w:r>
            <w:r>
              <w:rPr>
                <w:rFonts w:hAnsi="SimSun" w:hint="eastAsia"/>
                <w:kern w:val="0"/>
                <w:szCs w:val="21"/>
              </w:rPr>
              <w:t>severe</w:t>
            </w:r>
            <w:r>
              <w:rPr>
                <w:rFonts w:hAnsi="SimSun"/>
                <w:kern w:val="0"/>
                <w:szCs w:val="21"/>
              </w:rPr>
              <w:t>：</w:t>
            </w:r>
            <w:r>
              <w:rPr>
                <w:rFonts w:ascii="SimSun" w:hAnsi="SimSun"/>
                <w:kern w:val="0"/>
                <w:szCs w:val="21"/>
              </w:rPr>
              <w:t>≥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rFonts w:hAnsi="SimSun"/>
                <w:kern w:val="0"/>
                <w:szCs w:val="21"/>
              </w:rPr>
              <w:t>分</w:t>
            </w:r>
            <w:r>
              <w:rPr>
                <w:rFonts w:hAnsi="SimSun" w:hint="eastAsia"/>
                <w:kern w:val="0"/>
                <w:szCs w:val="21"/>
              </w:rPr>
              <w:t>。</w:t>
            </w:r>
          </w:p>
        </w:tc>
      </w:tr>
    </w:tbl>
    <w:p w14:paraId="3DBF7ED4" w14:textId="77777777" w:rsidR="00565588" w:rsidRDefault="00DE7E82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Sheet 2:</w:t>
      </w:r>
    </w:p>
    <w:p w14:paraId="76716DEB" w14:textId="77777777" w:rsidR="00565588" w:rsidRDefault="00DE7E82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symptoms score sheet of TCM</w:t>
      </w:r>
      <w:r>
        <w:rPr>
          <w:rFonts w:hint="eastAsia"/>
          <w:b/>
          <w:bCs/>
          <w:sz w:val="28"/>
          <w:szCs w:val="28"/>
        </w:rPr>
        <w:t xml:space="preserve"> (SSST)</w:t>
      </w:r>
    </w:p>
    <w:tbl>
      <w:tblPr>
        <w:tblW w:w="85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0"/>
        <w:gridCol w:w="4484"/>
        <w:gridCol w:w="1478"/>
      </w:tblGrid>
      <w:tr w:rsidR="00565588" w14:paraId="30C5145C" w14:textId="77777777">
        <w:trPr>
          <w:trHeight w:val="20"/>
          <w:jc w:val="center"/>
        </w:trPr>
        <w:tc>
          <w:tcPr>
            <w:tcW w:w="7044" w:type="dxa"/>
            <w:gridSpan w:val="2"/>
            <w:shd w:val="clear" w:color="auto" w:fill="F3F3F3"/>
            <w:vAlign w:val="center"/>
          </w:tcPr>
          <w:p w14:paraId="7892C794" w14:textId="77777777" w:rsidR="00565588" w:rsidRDefault="00DE7E82">
            <w:pPr>
              <w:suppressAutoHyphens/>
              <w:spacing w:line="360" w:lineRule="auto"/>
              <w:rPr>
                <w:b/>
                <w:bCs/>
                <w:kern w:val="1"/>
                <w:szCs w:val="21"/>
                <w:lang w:eastAsia="ar-SA"/>
              </w:rPr>
            </w:pPr>
            <w:r>
              <w:rPr>
                <w:rFonts w:hAnsi="SimSun" w:hint="eastAsia"/>
                <w:b/>
                <w:bCs/>
                <w:kern w:val="1"/>
                <w:szCs w:val="21"/>
              </w:rPr>
              <w:t>P</w:t>
            </w:r>
            <w:r>
              <w:rPr>
                <w:rFonts w:hAnsi="SimSun" w:hint="eastAsia"/>
                <w:b/>
                <w:bCs/>
                <w:kern w:val="1"/>
                <w:szCs w:val="21"/>
                <w:lang w:eastAsia="ar-SA"/>
              </w:rPr>
              <w:t>rimary symptom</w:t>
            </w:r>
            <w:r>
              <w:rPr>
                <w:rFonts w:hAnsi="SimSun" w:hint="eastAsia"/>
                <w:b/>
                <w:bCs/>
                <w:kern w:val="1"/>
                <w:szCs w:val="21"/>
              </w:rPr>
              <w:t>s</w:t>
            </w:r>
            <w:r>
              <w:rPr>
                <w:rFonts w:hAnsi="SimSun" w:hint="eastAsia"/>
                <w:b/>
                <w:bCs/>
                <w:kern w:val="1"/>
                <w:szCs w:val="21"/>
                <w:lang w:eastAsia="ar-SA"/>
              </w:rPr>
              <w:t xml:space="preserve"> </w:t>
            </w:r>
          </w:p>
        </w:tc>
        <w:tc>
          <w:tcPr>
            <w:tcW w:w="1478" w:type="dxa"/>
            <w:shd w:val="clear" w:color="auto" w:fill="F3F3F3"/>
            <w:vAlign w:val="center"/>
          </w:tcPr>
          <w:p w14:paraId="31FF78AB" w14:textId="77777777" w:rsidR="00565588" w:rsidRDefault="00DE7E82">
            <w:pPr>
              <w:suppressAutoHyphens/>
              <w:spacing w:line="360" w:lineRule="auto"/>
              <w:rPr>
                <w:b/>
                <w:bCs/>
                <w:kern w:val="1"/>
                <w:szCs w:val="21"/>
              </w:rPr>
            </w:pPr>
            <w:r>
              <w:rPr>
                <w:rFonts w:hint="eastAsia"/>
                <w:b/>
                <w:bCs/>
                <w:kern w:val="1"/>
                <w:szCs w:val="21"/>
              </w:rPr>
              <w:t>Score</w:t>
            </w:r>
          </w:p>
        </w:tc>
      </w:tr>
      <w:tr w:rsidR="00565588" w14:paraId="74FA9AD3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13AAD7E7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szCs w:val="21"/>
              </w:rPr>
              <w:t>Urinary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frequency</w:t>
            </w:r>
          </w:p>
        </w:tc>
        <w:tc>
          <w:tcPr>
            <w:tcW w:w="4484" w:type="dxa"/>
            <w:vAlign w:val="center"/>
          </w:tcPr>
          <w:p w14:paraId="1C298187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0=</w:t>
            </w:r>
            <w:r>
              <w:rPr>
                <w:rFonts w:hint="eastAsia"/>
                <w:bCs/>
                <w:kern w:val="1"/>
                <w:szCs w:val="21"/>
              </w:rPr>
              <w:t xml:space="preserve">no; </w:t>
            </w:r>
            <w:r>
              <w:rPr>
                <w:rFonts w:hint="eastAsia"/>
                <w:kern w:val="0"/>
                <w:szCs w:val="21"/>
                <w:lang w:eastAsia="ar-SA"/>
              </w:rPr>
              <w:t>2=</w:t>
            </w:r>
            <w:r>
              <w:rPr>
                <w:rFonts w:hint="eastAsia"/>
                <w:kern w:val="0"/>
                <w:szCs w:val="21"/>
              </w:rPr>
              <w:t>＜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>10</w:t>
            </w:r>
            <w:r>
              <w:rPr>
                <w:rFonts w:hint="eastAsia"/>
                <w:bCs/>
                <w:kern w:val="1"/>
                <w:szCs w:val="21"/>
              </w:rPr>
              <w:t xml:space="preserve"> times / day; </w:t>
            </w:r>
          </w:p>
          <w:p w14:paraId="7F5ACBE4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4=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>10~15</w:t>
            </w:r>
            <w:r>
              <w:rPr>
                <w:rFonts w:hint="eastAsia"/>
                <w:bCs/>
                <w:kern w:val="1"/>
                <w:szCs w:val="21"/>
              </w:rPr>
              <w:t xml:space="preserve"> times / day; </w:t>
            </w:r>
            <w:r>
              <w:rPr>
                <w:rFonts w:hint="eastAsia"/>
                <w:kern w:val="0"/>
                <w:szCs w:val="21"/>
                <w:lang w:eastAsia="ar-SA"/>
              </w:rPr>
              <w:t>6=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>15</w:t>
            </w:r>
            <w:r>
              <w:rPr>
                <w:rFonts w:hint="eastAsia"/>
                <w:bCs/>
                <w:kern w:val="1"/>
                <w:szCs w:val="21"/>
              </w:rPr>
              <w:t>times / day.</w:t>
            </w:r>
          </w:p>
        </w:tc>
        <w:tc>
          <w:tcPr>
            <w:tcW w:w="1478" w:type="dxa"/>
            <w:vAlign w:val="center"/>
          </w:tcPr>
          <w:p w14:paraId="594CDE57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26FE2E52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4D128E15" w14:textId="77777777" w:rsidR="00565588" w:rsidRDefault="00DE7E82">
            <w:pPr>
              <w:autoSpaceDE w:val="0"/>
              <w:autoSpaceDN w:val="0"/>
              <w:adjustRightInd w:val="0"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szCs w:val="21"/>
              </w:rPr>
              <w:t>U</w:t>
            </w:r>
            <w:r>
              <w:rPr>
                <w:szCs w:val="21"/>
              </w:rPr>
              <w:t>rinary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urgency</w:t>
            </w:r>
          </w:p>
        </w:tc>
        <w:tc>
          <w:tcPr>
            <w:tcW w:w="4484" w:type="dxa"/>
          </w:tcPr>
          <w:p w14:paraId="5BE1982A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0=</w:t>
            </w:r>
            <w:r>
              <w:rPr>
                <w:rFonts w:hint="eastAsia"/>
                <w:bCs/>
                <w:kern w:val="1"/>
                <w:szCs w:val="21"/>
              </w:rPr>
              <w:t xml:space="preserve">no; </w:t>
            </w:r>
            <w:r>
              <w:rPr>
                <w:rFonts w:hint="eastAsia"/>
                <w:kern w:val="0"/>
                <w:szCs w:val="21"/>
                <w:lang w:eastAsia="ar-SA"/>
              </w:rPr>
              <w:t>2=</w:t>
            </w:r>
            <w:r>
              <w:rPr>
                <w:rFonts w:hint="eastAsia"/>
                <w:kern w:val="0"/>
                <w:szCs w:val="21"/>
              </w:rPr>
              <w:t xml:space="preserve"> mild</w:t>
            </w:r>
            <w:r>
              <w:rPr>
                <w:rFonts w:hint="eastAsia"/>
                <w:bCs/>
                <w:kern w:val="1"/>
                <w:szCs w:val="21"/>
              </w:rPr>
              <w:t xml:space="preserve">; </w:t>
            </w:r>
            <w:r>
              <w:rPr>
                <w:rFonts w:hint="eastAsia"/>
                <w:kern w:val="0"/>
                <w:szCs w:val="21"/>
                <w:lang w:eastAsia="ar-SA"/>
              </w:rPr>
              <w:t>4=</w:t>
            </w:r>
            <w:r>
              <w:rPr>
                <w:rFonts w:hint="eastAsia"/>
                <w:bCs/>
                <w:kern w:val="1"/>
                <w:szCs w:val="21"/>
              </w:rPr>
              <w:t>middle;</w:t>
            </w:r>
          </w:p>
          <w:p w14:paraId="7897699B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6=</w:t>
            </w:r>
            <w:r>
              <w:rPr>
                <w:rFonts w:hint="eastAsia"/>
                <w:bCs/>
                <w:kern w:val="1"/>
                <w:szCs w:val="21"/>
              </w:rPr>
              <w:t>severe</w:t>
            </w:r>
          </w:p>
        </w:tc>
        <w:tc>
          <w:tcPr>
            <w:tcW w:w="1478" w:type="dxa"/>
            <w:vAlign w:val="center"/>
          </w:tcPr>
          <w:p w14:paraId="63BB6428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74F87C8B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0043C6D3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  <w:bCs/>
                <w:kern w:val="1"/>
                <w:szCs w:val="21"/>
                <w:lang w:eastAsia="ar-SA"/>
              </w:rPr>
              <w:t>Urethral burning sting</w:t>
            </w:r>
          </w:p>
        </w:tc>
        <w:tc>
          <w:tcPr>
            <w:tcW w:w="4484" w:type="dxa"/>
          </w:tcPr>
          <w:p w14:paraId="432F479F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0=</w:t>
            </w:r>
            <w:r>
              <w:rPr>
                <w:rFonts w:hint="eastAsia"/>
                <w:kern w:val="0"/>
                <w:szCs w:val="21"/>
              </w:rPr>
              <w:t xml:space="preserve">no; </w:t>
            </w:r>
            <w:r>
              <w:rPr>
                <w:rFonts w:hint="eastAsia"/>
                <w:kern w:val="0"/>
                <w:szCs w:val="21"/>
                <w:lang w:eastAsia="ar-SA"/>
              </w:rPr>
              <w:t>2=</w:t>
            </w:r>
            <w:r>
              <w:rPr>
                <w:rFonts w:hint="eastAsia"/>
                <w:kern w:val="0"/>
                <w:szCs w:val="21"/>
              </w:rPr>
              <w:t>mild and can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t 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>affect urination</w:t>
            </w:r>
            <w:r>
              <w:rPr>
                <w:rFonts w:hint="eastAsia"/>
                <w:bCs/>
                <w:kern w:val="1"/>
                <w:szCs w:val="21"/>
              </w:rPr>
              <w:t>;</w:t>
            </w:r>
          </w:p>
          <w:p w14:paraId="07DB76BC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4=</w:t>
            </w:r>
            <w:r>
              <w:rPr>
                <w:rFonts w:hint="eastAsia"/>
                <w:bCs/>
                <w:kern w:val="1"/>
                <w:szCs w:val="21"/>
              </w:rPr>
              <w:t xml:space="preserve">middle </w:t>
            </w:r>
            <w:r>
              <w:rPr>
                <w:rFonts w:hint="eastAsia"/>
                <w:kern w:val="0"/>
                <w:szCs w:val="21"/>
              </w:rPr>
              <w:t xml:space="preserve">and 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>affect urination</w:t>
            </w:r>
            <w:r>
              <w:rPr>
                <w:rFonts w:hint="eastAsia"/>
                <w:bCs/>
                <w:kern w:val="1"/>
                <w:szCs w:val="21"/>
              </w:rPr>
              <w:t>;</w:t>
            </w:r>
          </w:p>
          <w:p w14:paraId="0966AF3D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6=</w:t>
            </w:r>
            <w:r>
              <w:rPr>
                <w:rFonts w:hint="eastAsia"/>
                <w:bCs/>
                <w:kern w:val="1"/>
                <w:szCs w:val="21"/>
              </w:rPr>
              <w:t>severe and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 xml:space="preserve"> unbearable</w:t>
            </w:r>
          </w:p>
        </w:tc>
        <w:tc>
          <w:tcPr>
            <w:tcW w:w="1478" w:type="dxa"/>
            <w:vAlign w:val="center"/>
          </w:tcPr>
          <w:p w14:paraId="435D7FB1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69F21946" w14:textId="77777777">
        <w:trPr>
          <w:trHeight w:val="20"/>
          <w:jc w:val="center"/>
        </w:trPr>
        <w:tc>
          <w:tcPr>
            <w:tcW w:w="7044" w:type="dxa"/>
            <w:gridSpan w:val="2"/>
            <w:shd w:val="clear" w:color="auto" w:fill="F3F3F3"/>
            <w:vAlign w:val="center"/>
          </w:tcPr>
          <w:p w14:paraId="7BCED921" w14:textId="77777777" w:rsidR="00565588" w:rsidRDefault="00DE7E82">
            <w:pPr>
              <w:suppressAutoHyphens/>
              <w:spacing w:line="360" w:lineRule="auto"/>
              <w:rPr>
                <w:b/>
                <w:bCs/>
                <w:kern w:val="1"/>
                <w:szCs w:val="21"/>
                <w:lang w:eastAsia="ar-SA"/>
              </w:rPr>
            </w:pPr>
            <w:r>
              <w:rPr>
                <w:rFonts w:hAnsi="SimSun" w:hint="eastAsia"/>
                <w:b/>
                <w:bCs/>
                <w:kern w:val="1"/>
                <w:szCs w:val="21"/>
                <w:lang w:eastAsia="ar-SA"/>
              </w:rPr>
              <w:t>Secondary symptom</w:t>
            </w:r>
            <w:r>
              <w:rPr>
                <w:rFonts w:hAnsi="SimSun" w:hint="eastAsia"/>
                <w:b/>
                <w:bCs/>
                <w:kern w:val="1"/>
                <w:szCs w:val="21"/>
              </w:rPr>
              <w:t>s</w:t>
            </w:r>
          </w:p>
        </w:tc>
        <w:tc>
          <w:tcPr>
            <w:tcW w:w="1478" w:type="dxa"/>
            <w:shd w:val="clear" w:color="auto" w:fill="F3F3F3"/>
            <w:vAlign w:val="center"/>
          </w:tcPr>
          <w:p w14:paraId="496CB1E9" w14:textId="77777777" w:rsidR="00565588" w:rsidRDefault="00565588">
            <w:pPr>
              <w:suppressAutoHyphens/>
              <w:spacing w:line="360" w:lineRule="auto"/>
              <w:rPr>
                <w:b/>
                <w:bCs/>
                <w:kern w:val="1"/>
                <w:position w:val="-40"/>
                <w:szCs w:val="21"/>
                <w:lang w:eastAsia="ar-SA"/>
              </w:rPr>
            </w:pPr>
          </w:p>
        </w:tc>
      </w:tr>
      <w:tr w:rsidR="00565588" w14:paraId="7F206311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07C08646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</w:rPr>
              <w:t>Urine yellow</w:t>
            </w:r>
            <w:r>
              <w:rPr>
                <w:rFonts w:hint="eastAsia"/>
              </w:rPr>
              <w:t xml:space="preserve"> and</w:t>
            </w:r>
            <w:r>
              <w:rPr>
                <w:rFonts w:hint="eastAsia"/>
              </w:rPr>
              <w:t xml:space="preserve"> red</w:t>
            </w:r>
          </w:p>
        </w:tc>
        <w:tc>
          <w:tcPr>
            <w:tcW w:w="4484" w:type="dxa"/>
          </w:tcPr>
          <w:p w14:paraId="7FEBD7DC" w14:textId="77777777" w:rsidR="00565588" w:rsidRDefault="00DE7E82">
            <w:pPr>
              <w:suppressAutoHyphens/>
              <w:spacing w:line="240" w:lineRule="auto"/>
              <w:rPr>
                <w:kern w:val="1"/>
                <w:szCs w:val="21"/>
              </w:rPr>
            </w:pPr>
            <w:r>
              <w:rPr>
                <w:kern w:val="0"/>
                <w:szCs w:val="21"/>
                <w:lang w:eastAsia="ar-SA"/>
              </w:rPr>
              <w:t>0=</w:t>
            </w:r>
            <w:r>
              <w:rPr>
                <w:bCs/>
                <w:kern w:val="1"/>
                <w:szCs w:val="21"/>
              </w:rPr>
              <w:t>no;</w:t>
            </w:r>
            <w:r>
              <w:rPr>
                <w:rFonts w:hint="eastAsia"/>
                <w:bCs/>
                <w:kern w:val="1"/>
                <w:szCs w:val="21"/>
              </w:rPr>
              <w:t xml:space="preserve"> </w:t>
            </w:r>
            <w:r>
              <w:rPr>
                <w:kern w:val="0"/>
                <w:szCs w:val="21"/>
                <w:lang w:eastAsia="ar-SA"/>
              </w:rPr>
              <w:t>1=</w:t>
            </w:r>
            <w:r>
              <w:rPr>
                <w:kern w:val="1"/>
                <w:szCs w:val="21"/>
              </w:rPr>
              <w:t>yell</w:t>
            </w:r>
            <w:r>
              <w:rPr>
                <w:rFonts w:hint="eastAsia"/>
                <w:kern w:val="1"/>
                <w:szCs w:val="21"/>
              </w:rPr>
              <w:t>o</w:t>
            </w:r>
            <w:r>
              <w:rPr>
                <w:kern w:val="1"/>
                <w:szCs w:val="21"/>
              </w:rPr>
              <w:t>w;</w:t>
            </w:r>
            <w:r>
              <w:rPr>
                <w:rFonts w:hint="eastAsia"/>
                <w:kern w:val="1"/>
                <w:szCs w:val="21"/>
              </w:rPr>
              <w:t xml:space="preserve"> </w:t>
            </w:r>
            <w:r>
              <w:rPr>
                <w:kern w:val="0"/>
                <w:szCs w:val="21"/>
                <w:lang w:eastAsia="ar-SA"/>
              </w:rPr>
              <w:t>2=</w:t>
            </w:r>
            <w:r>
              <w:rPr>
                <w:rFonts w:hint="eastAsia"/>
                <w:kern w:val="1"/>
                <w:szCs w:val="21"/>
              </w:rPr>
              <w:t>u</w:t>
            </w:r>
            <w:r>
              <w:rPr>
                <w:kern w:val="1"/>
                <w:szCs w:val="21"/>
                <w:lang w:eastAsia="ar-SA"/>
              </w:rPr>
              <w:t>rine</w:t>
            </w:r>
            <w:r>
              <w:rPr>
                <w:rFonts w:hint="eastAsia"/>
                <w:kern w:val="1"/>
                <w:szCs w:val="21"/>
              </w:rPr>
              <w:t xml:space="preserve"> </w:t>
            </w:r>
            <w:r>
              <w:rPr>
                <w:kern w:val="1"/>
                <w:szCs w:val="21"/>
                <w:lang w:eastAsia="ar-SA"/>
              </w:rPr>
              <w:t>dark</w:t>
            </w:r>
            <w:r>
              <w:rPr>
                <w:rFonts w:hint="eastAsia"/>
                <w:kern w:val="1"/>
                <w:szCs w:val="21"/>
              </w:rPr>
              <w:t xml:space="preserve"> </w:t>
            </w:r>
            <w:r>
              <w:rPr>
                <w:kern w:val="1"/>
                <w:szCs w:val="21"/>
                <w:lang w:eastAsia="ar-SA"/>
              </w:rPr>
              <w:t>yellow</w:t>
            </w:r>
            <w:r>
              <w:rPr>
                <w:rFonts w:hint="eastAsia"/>
                <w:kern w:val="1"/>
                <w:szCs w:val="21"/>
              </w:rPr>
              <w:t xml:space="preserve">; </w:t>
            </w:r>
          </w:p>
          <w:p w14:paraId="15C5081D" w14:textId="77777777" w:rsidR="00565588" w:rsidRDefault="00DE7E82">
            <w:pPr>
              <w:suppressAutoHyphens/>
              <w:spacing w:line="240" w:lineRule="auto"/>
              <w:rPr>
                <w:kern w:val="1"/>
                <w:szCs w:val="21"/>
                <w:lang w:eastAsia="ar-SA"/>
              </w:rPr>
            </w:pPr>
            <w:r>
              <w:rPr>
                <w:kern w:val="0"/>
                <w:szCs w:val="21"/>
                <w:lang w:eastAsia="ar-SA"/>
              </w:rPr>
              <w:t>3=</w:t>
            </w:r>
            <w:r>
              <w:rPr>
                <w:szCs w:val="21"/>
              </w:rPr>
              <w:t>Urine yellow</w:t>
            </w:r>
            <w:r>
              <w:rPr>
                <w:szCs w:val="21"/>
              </w:rPr>
              <w:t xml:space="preserve"> and</w:t>
            </w:r>
            <w:r>
              <w:rPr>
                <w:szCs w:val="21"/>
              </w:rPr>
              <w:t xml:space="preserve"> red</w:t>
            </w:r>
          </w:p>
        </w:tc>
        <w:tc>
          <w:tcPr>
            <w:tcW w:w="1478" w:type="dxa"/>
            <w:vAlign w:val="center"/>
          </w:tcPr>
          <w:p w14:paraId="42D4F74F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0D4DA38A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18858D6C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  <w:bCs/>
                <w:kern w:val="1"/>
                <w:szCs w:val="21"/>
                <w:lang w:eastAsia="ar-SA"/>
              </w:rPr>
              <w:t>Flatulence and discomfort in the lower abdomen</w:t>
            </w:r>
          </w:p>
        </w:tc>
        <w:tc>
          <w:tcPr>
            <w:tcW w:w="4484" w:type="dxa"/>
            <w:vAlign w:val="center"/>
          </w:tcPr>
          <w:p w14:paraId="568F20A8" w14:textId="77777777" w:rsidR="00565588" w:rsidRDefault="00DE7E82">
            <w:pPr>
              <w:suppressAutoHyphens/>
              <w:spacing w:line="240" w:lineRule="auto"/>
              <w:rPr>
                <w:kern w:val="1"/>
                <w:szCs w:val="21"/>
              </w:rPr>
            </w:pPr>
            <w:r>
              <w:rPr>
                <w:kern w:val="0"/>
                <w:szCs w:val="21"/>
                <w:lang w:eastAsia="ar-SA"/>
              </w:rPr>
              <w:t>0=</w:t>
            </w:r>
            <w:r>
              <w:rPr>
                <w:bCs/>
                <w:kern w:val="1"/>
                <w:szCs w:val="21"/>
              </w:rPr>
              <w:t xml:space="preserve">no; </w:t>
            </w:r>
            <w:r>
              <w:rPr>
                <w:kern w:val="0"/>
                <w:szCs w:val="21"/>
                <w:lang w:eastAsia="ar-SA"/>
              </w:rPr>
              <w:t>1=</w:t>
            </w:r>
            <w:r>
              <w:rPr>
                <w:kern w:val="0"/>
                <w:szCs w:val="21"/>
              </w:rPr>
              <w:t xml:space="preserve">sometime; </w:t>
            </w:r>
            <w:r>
              <w:rPr>
                <w:kern w:val="0"/>
                <w:szCs w:val="21"/>
                <w:lang w:eastAsia="ar-SA"/>
              </w:rPr>
              <w:t>2=</w:t>
            </w:r>
            <w:r>
              <w:rPr>
                <w:rFonts w:hint="eastAsia"/>
                <w:kern w:val="1"/>
                <w:szCs w:val="21"/>
              </w:rPr>
              <w:t>d</w:t>
            </w:r>
            <w:r>
              <w:rPr>
                <w:kern w:val="1"/>
                <w:szCs w:val="21"/>
                <w:lang w:eastAsia="ar-SA"/>
              </w:rPr>
              <w:t>iscontinuous</w:t>
            </w:r>
            <w:r>
              <w:rPr>
                <w:kern w:val="1"/>
                <w:szCs w:val="21"/>
              </w:rPr>
              <w:t>;</w:t>
            </w:r>
          </w:p>
          <w:p w14:paraId="4BE49E41" w14:textId="77777777" w:rsidR="00565588" w:rsidRDefault="00DE7E82">
            <w:pPr>
              <w:suppressAutoHyphens/>
              <w:spacing w:line="240" w:lineRule="auto"/>
              <w:rPr>
                <w:kern w:val="1"/>
                <w:szCs w:val="21"/>
                <w:lang w:eastAsia="ar-SA"/>
              </w:rPr>
            </w:pPr>
            <w:r>
              <w:rPr>
                <w:kern w:val="0"/>
                <w:szCs w:val="21"/>
                <w:lang w:eastAsia="ar-SA"/>
              </w:rPr>
              <w:t>3=</w:t>
            </w:r>
            <w:r>
              <w:rPr>
                <w:rFonts w:hint="eastAsia"/>
                <w:kern w:val="1"/>
                <w:szCs w:val="21"/>
              </w:rPr>
              <w:t>c</w:t>
            </w:r>
            <w:r>
              <w:rPr>
                <w:kern w:val="1"/>
                <w:szCs w:val="21"/>
                <w:lang w:eastAsia="ar-SA"/>
              </w:rPr>
              <w:t>ontinue to appear</w:t>
            </w:r>
            <w:r>
              <w:rPr>
                <w:kern w:val="1"/>
                <w:szCs w:val="21"/>
              </w:rPr>
              <w:t xml:space="preserve"> and </w:t>
            </w:r>
            <w:r>
              <w:rPr>
                <w:kern w:val="1"/>
                <w:szCs w:val="21"/>
                <w:lang w:eastAsia="ar-SA"/>
              </w:rPr>
              <w:t>unbearable</w:t>
            </w:r>
          </w:p>
        </w:tc>
        <w:tc>
          <w:tcPr>
            <w:tcW w:w="1478" w:type="dxa"/>
            <w:vAlign w:val="center"/>
          </w:tcPr>
          <w:p w14:paraId="1C97F98F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78453242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7687AEA2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  <w:bCs/>
                <w:kern w:val="1"/>
                <w:szCs w:val="21"/>
              </w:rPr>
              <w:t>N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>ight sweat</w:t>
            </w:r>
          </w:p>
        </w:tc>
        <w:tc>
          <w:tcPr>
            <w:tcW w:w="4484" w:type="dxa"/>
          </w:tcPr>
          <w:p w14:paraId="4E438452" w14:textId="77777777" w:rsidR="00565588" w:rsidRDefault="00DE7E82">
            <w:pPr>
              <w:suppressAutoHyphens/>
              <w:spacing w:line="24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0=</w:t>
            </w:r>
            <w:r>
              <w:rPr>
                <w:rFonts w:hint="eastAsia"/>
                <w:bCs/>
                <w:kern w:val="1"/>
                <w:szCs w:val="21"/>
              </w:rPr>
              <w:t xml:space="preserve">no; </w:t>
            </w:r>
            <w:r>
              <w:rPr>
                <w:rFonts w:hint="eastAsia"/>
                <w:kern w:val="0"/>
                <w:szCs w:val="21"/>
                <w:lang w:eastAsia="ar-SA"/>
              </w:rPr>
              <w:t>2=</w:t>
            </w:r>
            <w:r>
              <w:rPr>
                <w:rFonts w:hAnsi="SimSun" w:hint="eastAsia"/>
                <w:kern w:val="1"/>
                <w:szCs w:val="21"/>
              </w:rPr>
              <w:t>yes</w:t>
            </w:r>
          </w:p>
        </w:tc>
        <w:tc>
          <w:tcPr>
            <w:tcW w:w="1478" w:type="dxa"/>
            <w:vAlign w:val="center"/>
          </w:tcPr>
          <w:p w14:paraId="0F382737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576ED77C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11A6008C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  <w:bCs/>
                <w:kern w:val="1"/>
                <w:szCs w:val="21"/>
              </w:rPr>
              <w:t>S</w:t>
            </w:r>
            <w:r>
              <w:rPr>
                <w:rFonts w:hint="eastAsia"/>
                <w:bCs/>
                <w:kern w:val="1"/>
                <w:szCs w:val="21"/>
                <w:lang w:eastAsia="ar-SA"/>
              </w:rPr>
              <w:t xml:space="preserve">oreness and weakness of waist and knees </w:t>
            </w:r>
          </w:p>
        </w:tc>
        <w:tc>
          <w:tcPr>
            <w:tcW w:w="4484" w:type="dxa"/>
          </w:tcPr>
          <w:p w14:paraId="286FA3FF" w14:textId="77777777" w:rsidR="00565588" w:rsidRDefault="00DE7E82">
            <w:pPr>
              <w:suppressAutoHyphens/>
              <w:spacing w:line="240" w:lineRule="auto"/>
              <w:rPr>
                <w:kern w:val="0"/>
                <w:szCs w:val="21"/>
                <w:lang w:eastAsia="ar-SA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0=</w:t>
            </w:r>
            <w:r>
              <w:rPr>
                <w:rFonts w:hint="eastAsia"/>
                <w:bCs/>
                <w:kern w:val="1"/>
                <w:szCs w:val="21"/>
              </w:rPr>
              <w:t xml:space="preserve">no; </w:t>
            </w:r>
            <w:r>
              <w:rPr>
                <w:rFonts w:hint="eastAsia"/>
                <w:kern w:val="0"/>
                <w:szCs w:val="21"/>
                <w:lang w:eastAsia="ar-SA"/>
              </w:rPr>
              <w:t>2=</w:t>
            </w:r>
            <w:r>
              <w:rPr>
                <w:rFonts w:hAnsi="SimSun" w:hint="eastAsia"/>
                <w:kern w:val="1"/>
                <w:szCs w:val="21"/>
              </w:rPr>
              <w:t>yes</w:t>
            </w:r>
          </w:p>
        </w:tc>
        <w:tc>
          <w:tcPr>
            <w:tcW w:w="1478" w:type="dxa"/>
            <w:vAlign w:val="center"/>
          </w:tcPr>
          <w:p w14:paraId="5DF33CC2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1C72CD13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524D974C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rFonts w:hint="eastAsia"/>
              </w:rPr>
              <w:t>L</w:t>
            </w:r>
            <w:r>
              <w:rPr>
                <w:rFonts w:hint="eastAsia"/>
              </w:rPr>
              <w:t>umbago</w:t>
            </w:r>
          </w:p>
        </w:tc>
        <w:tc>
          <w:tcPr>
            <w:tcW w:w="4484" w:type="dxa"/>
          </w:tcPr>
          <w:p w14:paraId="05B223FE" w14:textId="77777777" w:rsidR="00565588" w:rsidRDefault="00DE7E82">
            <w:pPr>
              <w:suppressAutoHyphens/>
              <w:spacing w:line="240" w:lineRule="auto"/>
              <w:rPr>
                <w:rFonts w:hAnsi="SimSun"/>
                <w:kern w:val="1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0=</w:t>
            </w:r>
            <w:r>
              <w:rPr>
                <w:rFonts w:hint="eastAsia"/>
                <w:kern w:val="0"/>
                <w:szCs w:val="21"/>
              </w:rPr>
              <w:t xml:space="preserve">no; </w:t>
            </w:r>
            <w:r>
              <w:rPr>
                <w:rFonts w:hint="eastAsia"/>
                <w:kern w:val="0"/>
                <w:szCs w:val="21"/>
                <w:lang w:eastAsia="ar-SA"/>
              </w:rPr>
              <w:t>1=</w:t>
            </w:r>
            <w:r>
              <w:rPr>
                <w:rFonts w:hAnsi="SimSun" w:hint="eastAsia"/>
                <w:kern w:val="1"/>
                <w:szCs w:val="21"/>
                <w:lang w:eastAsia="ar-SA"/>
              </w:rPr>
              <w:t xml:space="preserve"> faint pain</w:t>
            </w:r>
            <w:r>
              <w:rPr>
                <w:rFonts w:hAnsi="SimSun" w:hint="eastAsia"/>
                <w:kern w:val="1"/>
                <w:szCs w:val="21"/>
              </w:rPr>
              <w:t xml:space="preserve"> and sometime;</w:t>
            </w:r>
          </w:p>
          <w:p w14:paraId="1E1B7189" w14:textId="77777777" w:rsidR="00565588" w:rsidRDefault="00DE7E82">
            <w:pPr>
              <w:suppressAutoHyphens/>
              <w:spacing w:line="240" w:lineRule="auto"/>
              <w:rPr>
                <w:rFonts w:hAnsi="SimSun"/>
                <w:kern w:val="1"/>
                <w:szCs w:val="21"/>
                <w:lang w:eastAsia="ar-SA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2=</w:t>
            </w:r>
            <w:r>
              <w:rPr>
                <w:rFonts w:hAnsi="SimSun" w:hint="eastAsia"/>
                <w:kern w:val="1"/>
                <w:szCs w:val="21"/>
                <w:lang w:eastAsia="ar-SA"/>
              </w:rPr>
              <w:t>more severe</w:t>
            </w:r>
            <w:r>
              <w:rPr>
                <w:rFonts w:hAnsi="SimSun" w:hint="eastAsia"/>
                <w:kern w:val="1"/>
                <w:szCs w:val="21"/>
              </w:rPr>
              <w:t xml:space="preserve"> and </w:t>
            </w:r>
            <w:r>
              <w:rPr>
                <w:rFonts w:hAnsi="SimSun" w:hint="eastAsia"/>
                <w:kern w:val="1"/>
                <w:szCs w:val="21"/>
                <w:lang w:eastAsia="ar-SA"/>
              </w:rPr>
              <w:t xml:space="preserve">turning side is </w:t>
            </w:r>
            <w:proofErr w:type="gramStart"/>
            <w:r>
              <w:rPr>
                <w:rFonts w:hAnsi="SimSun" w:hint="eastAsia"/>
                <w:kern w:val="1"/>
                <w:szCs w:val="21"/>
                <w:lang w:eastAsia="ar-SA"/>
              </w:rPr>
              <w:t>unfavorable</w:t>
            </w:r>
            <w:r>
              <w:rPr>
                <w:rFonts w:hAnsi="SimSun" w:hint="eastAsia"/>
                <w:kern w:val="1"/>
                <w:szCs w:val="21"/>
              </w:rPr>
              <w:t>;</w:t>
            </w:r>
            <w:r>
              <w:rPr>
                <w:rFonts w:hAnsi="SimSun" w:hint="eastAsia"/>
                <w:kern w:val="1"/>
                <w:szCs w:val="21"/>
                <w:lang w:eastAsia="ar-SA"/>
              </w:rPr>
              <w:t xml:space="preserve">   </w:t>
            </w:r>
            <w:proofErr w:type="gramEnd"/>
            <w:r>
              <w:rPr>
                <w:rFonts w:hAnsi="SimSun" w:hint="eastAsia"/>
                <w:kern w:val="1"/>
                <w:szCs w:val="21"/>
                <w:lang w:eastAsia="ar-SA"/>
              </w:rPr>
              <w:t xml:space="preserve">     </w:t>
            </w:r>
            <w:r>
              <w:rPr>
                <w:rFonts w:hint="eastAsia"/>
                <w:kern w:val="0"/>
                <w:szCs w:val="21"/>
                <w:lang w:eastAsia="ar-SA"/>
              </w:rPr>
              <w:t>3=</w:t>
            </w:r>
            <w:r>
              <w:rPr>
                <w:rFonts w:hAnsi="SimSun" w:hint="eastAsia"/>
                <w:kern w:val="1"/>
                <w:szCs w:val="21"/>
                <w:lang w:eastAsia="ar-SA"/>
              </w:rPr>
              <w:t>hard to bear</w:t>
            </w:r>
          </w:p>
        </w:tc>
        <w:tc>
          <w:tcPr>
            <w:tcW w:w="1478" w:type="dxa"/>
            <w:vAlign w:val="center"/>
          </w:tcPr>
          <w:p w14:paraId="1DDF5955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1305B200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7B321868" w14:textId="77777777" w:rsidR="00565588" w:rsidRDefault="00DE7E82">
            <w:pPr>
              <w:suppressAutoHyphens/>
              <w:spacing w:line="240" w:lineRule="auto"/>
              <w:rPr>
                <w:bCs/>
                <w:kern w:val="1"/>
                <w:szCs w:val="21"/>
              </w:rPr>
            </w:pPr>
            <w:r>
              <w:rPr>
                <w:rFonts w:hint="eastAsia"/>
                <w:bCs/>
                <w:kern w:val="1"/>
                <w:szCs w:val="21"/>
              </w:rPr>
              <w:t>Fever</w:t>
            </w:r>
          </w:p>
        </w:tc>
        <w:tc>
          <w:tcPr>
            <w:tcW w:w="4484" w:type="dxa"/>
            <w:vAlign w:val="center"/>
          </w:tcPr>
          <w:p w14:paraId="4BDF4B10" w14:textId="77777777" w:rsidR="00565588" w:rsidRDefault="00DE7E82">
            <w:pPr>
              <w:suppressAutoHyphens/>
              <w:spacing w:line="240" w:lineRule="auto"/>
              <w:rPr>
                <w:kern w:val="0"/>
                <w:szCs w:val="21"/>
                <w:lang w:eastAsia="ar-SA"/>
              </w:rPr>
            </w:pPr>
            <w:r>
              <w:rPr>
                <w:rFonts w:hint="eastAsia"/>
                <w:kern w:val="0"/>
                <w:szCs w:val="21"/>
                <w:lang w:eastAsia="ar-SA"/>
              </w:rPr>
              <w:t>0=</w:t>
            </w:r>
            <w:r>
              <w:rPr>
                <w:rFonts w:hint="eastAsia"/>
                <w:bCs/>
                <w:kern w:val="1"/>
                <w:szCs w:val="21"/>
              </w:rPr>
              <w:t xml:space="preserve">no; </w:t>
            </w:r>
            <w:r>
              <w:rPr>
                <w:rFonts w:hint="eastAsia"/>
                <w:kern w:val="0"/>
                <w:szCs w:val="21"/>
                <w:lang w:eastAsia="ar-SA"/>
              </w:rPr>
              <w:t>2=</w:t>
            </w:r>
            <w:r>
              <w:rPr>
                <w:rFonts w:hAnsi="SimSun" w:hint="eastAsia"/>
                <w:kern w:val="1"/>
                <w:szCs w:val="21"/>
              </w:rPr>
              <w:t>yes</w:t>
            </w:r>
          </w:p>
        </w:tc>
        <w:tc>
          <w:tcPr>
            <w:tcW w:w="1478" w:type="dxa"/>
            <w:vAlign w:val="center"/>
          </w:tcPr>
          <w:p w14:paraId="504F7343" w14:textId="77777777" w:rsidR="00565588" w:rsidRDefault="00DE7E82">
            <w:pPr>
              <w:suppressAutoHyphens/>
              <w:autoSpaceDE w:val="0"/>
              <w:autoSpaceDN w:val="0"/>
              <w:adjustRightInd w:val="0"/>
              <w:spacing w:line="240" w:lineRule="auto"/>
              <w:rPr>
                <w:kern w:val="0"/>
                <w:position w:val="-40"/>
                <w:szCs w:val="21"/>
                <w:lang w:eastAsia="ar-SA"/>
              </w:rPr>
            </w:pPr>
            <w:r>
              <w:rPr>
                <w:kern w:val="0"/>
                <w:position w:val="-40"/>
                <w:szCs w:val="21"/>
                <w:lang w:eastAsia="ar-SA"/>
              </w:rPr>
              <w:t>└─┘</w:t>
            </w:r>
          </w:p>
        </w:tc>
      </w:tr>
      <w:tr w:rsidR="00565588" w14:paraId="0E1005F4" w14:textId="77777777">
        <w:trPr>
          <w:trHeight w:val="20"/>
          <w:jc w:val="center"/>
        </w:trPr>
        <w:tc>
          <w:tcPr>
            <w:tcW w:w="7044" w:type="dxa"/>
            <w:gridSpan w:val="2"/>
            <w:vAlign w:val="center"/>
          </w:tcPr>
          <w:p w14:paraId="5C8A699D" w14:textId="77777777" w:rsidR="00565588" w:rsidRDefault="00DE7E82">
            <w:pPr>
              <w:suppressAutoHyphens/>
              <w:spacing w:line="240" w:lineRule="auto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Total scores</w:t>
            </w:r>
          </w:p>
        </w:tc>
        <w:tc>
          <w:tcPr>
            <w:tcW w:w="1478" w:type="dxa"/>
            <w:vAlign w:val="bottom"/>
          </w:tcPr>
          <w:p w14:paraId="45028E0B" w14:textId="77777777" w:rsidR="00565588" w:rsidRDefault="00DE7E82">
            <w:pPr>
              <w:suppressAutoHyphens/>
              <w:spacing w:line="360" w:lineRule="auto"/>
              <w:rPr>
                <w:rFonts w:hAnsi="SimSun"/>
                <w:kern w:val="1"/>
                <w:position w:val="-44"/>
                <w:szCs w:val="21"/>
                <w:lang w:eastAsia="ar-SA"/>
              </w:rPr>
            </w:pPr>
            <w:r>
              <w:rPr>
                <w:kern w:val="0"/>
                <w:position w:val="-44"/>
                <w:szCs w:val="21"/>
                <w:lang w:eastAsia="ar-SA"/>
              </w:rPr>
              <w:t>└─┴─┘</w:t>
            </w:r>
          </w:p>
        </w:tc>
      </w:tr>
      <w:tr w:rsidR="00565588" w14:paraId="66EEFF13" w14:textId="77777777">
        <w:trPr>
          <w:trHeight w:val="20"/>
          <w:jc w:val="center"/>
        </w:trPr>
        <w:tc>
          <w:tcPr>
            <w:tcW w:w="8522" w:type="dxa"/>
            <w:gridSpan w:val="3"/>
            <w:shd w:val="clear" w:color="auto" w:fill="F3F3F3"/>
            <w:vAlign w:val="center"/>
          </w:tcPr>
          <w:p w14:paraId="17C11FD5" w14:textId="77777777" w:rsidR="00565588" w:rsidRDefault="00DE7E82">
            <w:pPr>
              <w:suppressAutoHyphens/>
              <w:spacing w:line="360" w:lineRule="auto"/>
              <w:rPr>
                <w:b/>
                <w:bCs/>
                <w:kern w:val="1"/>
                <w:szCs w:val="21"/>
                <w:lang w:eastAsia="ar-SA"/>
              </w:rPr>
            </w:pPr>
            <w:r>
              <w:rPr>
                <w:rFonts w:hAnsi="SimSun" w:hint="eastAsia"/>
                <w:b/>
                <w:bCs/>
                <w:kern w:val="1"/>
                <w:szCs w:val="21"/>
              </w:rPr>
              <w:t>S</w:t>
            </w:r>
            <w:r>
              <w:rPr>
                <w:rFonts w:hAnsi="SimSun" w:hint="eastAsia"/>
                <w:b/>
                <w:bCs/>
                <w:kern w:val="1"/>
                <w:szCs w:val="21"/>
                <w:lang w:eastAsia="ar-SA"/>
              </w:rPr>
              <w:t xml:space="preserve">pecific description of tongue </w:t>
            </w:r>
            <w:r>
              <w:rPr>
                <w:rFonts w:hAnsi="SimSun" w:hint="eastAsia"/>
                <w:b/>
                <w:bCs/>
                <w:kern w:val="1"/>
                <w:szCs w:val="21"/>
              </w:rPr>
              <w:t xml:space="preserve">and </w:t>
            </w:r>
            <w:r>
              <w:rPr>
                <w:rFonts w:hAnsi="SimSun" w:hint="eastAsia"/>
                <w:b/>
                <w:bCs/>
                <w:kern w:val="1"/>
                <w:szCs w:val="21"/>
                <w:lang w:eastAsia="ar-SA"/>
              </w:rPr>
              <w:t>pulse</w:t>
            </w:r>
          </w:p>
        </w:tc>
      </w:tr>
      <w:tr w:rsidR="00565588" w14:paraId="1024C946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79BC6DCA" w14:textId="77777777" w:rsidR="00565588" w:rsidRDefault="00DE7E82">
            <w:pPr>
              <w:suppressAutoHyphens/>
              <w:spacing w:line="36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color w:val="444444"/>
                <w:szCs w:val="21"/>
                <w:shd w:val="clear" w:color="auto" w:fill="FFFFFF"/>
              </w:rPr>
              <w:t>T</w:t>
            </w:r>
            <w:r>
              <w:rPr>
                <w:color w:val="444444"/>
                <w:szCs w:val="21"/>
                <w:shd w:val="clear" w:color="auto" w:fill="FFFFFF"/>
              </w:rPr>
              <w:t>ongue manifestation</w:t>
            </w:r>
          </w:p>
        </w:tc>
        <w:tc>
          <w:tcPr>
            <w:tcW w:w="5962" w:type="dxa"/>
            <w:gridSpan w:val="2"/>
            <w:vAlign w:val="center"/>
          </w:tcPr>
          <w:p w14:paraId="4CCCE22E" w14:textId="77777777" w:rsidR="00565588" w:rsidRDefault="00DE7E82">
            <w:pPr>
              <w:suppressAutoHyphens/>
              <w:spacing w:line="360" w:lineRule="auto"/>
              <w:rPr>
                <w:kern w:val="1"/>
                <w:szCs w:val="21"/>
                <w:lang w:eastAsia="ar-SA"/>
              </w:rPr>
            </w:pPr>
            <w:r>
              <w:rPr>
                <w:kern w:val="1"/>
                <w:szCs w:val="21"/>
                <w:lang w:eastAsia="ar-SA"/>
              </w:rPr>
              <w:sym w:font="Wingdings 2" w:char="00A3"/>
            </w:r>
            <w:r>
              <w:rPr>
                <w:kern w:val="1"/>
                <w:szCs w:val="21"/>
                <w:lang w:eastAsia="ar-SA"/>
              </w:rPr>
              <w:t xml:space="preserve"> </w:t>
            </w:r>
            <w:r>
              <w:rPr>
                <w:color w:val="333333"/>
                <w:szCs w:val="21"/>
                <w:shd w:val="clear" w:color="auto" w:fill="FFFFFF"/>
              </w:rPr>
              <w:t>red tongue</w:t>
            </w:r>
            <w:r>
              <w:rPr>
                <w:kern w:val="1"/>
                <w:szCs w:val="21"/>
                <w:lang w:eastAsia="ar-SA"/>
              </w:rPr>
              <w:t xml:space="preserve">   </w:t>
            </w:r>
          </w:p>
          <w:p w14:paraId="6B0DEC07" w14:textId="77777777" w:rsidR="00565588" w:rsidRDefault="00DE7E82">
            <w:pPr>
              <w:suppressAutoHyphens/>
              <w:spacing w:line="360" w:lineRule="auto"/>
              <w:rPr>
                <w:kern w:val="1"/>
                <w:szCs w:val="21"/>
                <w:lang w:eastAsia="ar-SA"/>
              </w:rPr>
            </w:pPr>
            <w:r>
              <w:rPr>
                <w:kern w:val="1"/>
                <w:szCs w:val="21"/>
                <w:lang w:eastAsia="ar-SA"/>
              </w:rPr>
              <w:sym w:font="Wingdings 2" w:char="00A3"/>
            </w:r>
            <w:r>
              <w:rPr>
                <w:kern w:val="1"/>
                <w:szCs w:val="21"/>
                <w:lang w:eastAsia="ar-SA"/>
              </w:rPr>
              <w:t xml:space="preserve"> </w:t>
            </w:r>
            <w:r>
              <w:rPr>
                <w:kern w:val="1"/>
                <w:szCs w:val="21"/>
              </w:rPr>
              <w:t>y</w:t>
            </w:r>
            <w:r>
              <w:rPr>
                <w:kern w:val="1"/>
                <w:szCs w:val="21"/>
                <w:lang w:eastAsia="ar-SA"/>
              </w:rPr>
              <w:t xml:space="preserve">ellow greasy moss    </w:t>
            </w:r>
            <w:r>
              <w:rPr>
                <w:kern w:val="1"/>
                <w:szCs w:val="21"/>
                <w:lang w:eastAsia="ar-SA"/>
              </w:rPr>
              <w:sym w:font="Wingdings 2" w:char="00A3"/>
            </w:r>
            <w:r>
              <w:rPr>
                <w:kern w:val="1"/>
                <w:szCs w:val="21"/>
                <w:lang w:eastAsia="ar-SA"/>
              </w:rPr>
              <w:t xml:space="preserve"> </w:t>
            </w:r>
            <w:r>
              <w:rPr>
                <w:kern w:val="1"/>
                <w:szCs w:val="21"/>
              </w:rPr>
              <w:t>f</w:t>
            </w:r>
            <w:r>
              <w:rPr>
                <w:kern w:val="1"/>
                <w:szCs w:val="21"/>
                <w:lang w:eastAsia="ar-SA"/>
              </w:rPr>
              <w:t>ur white greasy</w:t>
            </w:r>
          </w:p>
        </w:tc>
      </w:tr>
      <w:tr w:rsidR="00565588" w14:paraId="40CA64AE" w14:textId="77777777">
        <w:trPr>
          <w:trHeight w:val="20"/>
          <w:jc w:val="center"/>
        </w:trPr>
        <w:tc>
          <w:tcPr>
            <w:tcW w:w="2560" w:type="dxa"/>
            <w:vAlign w:val="center"/>
          </w:tcPr>
          <w:p w14:paraId="6E4A384D" w14:textId="77777777" w:rsidR="00565588" w:rsidRDefault="00DE7E82">
            <w:pPr>
              <w:suppressAutoHyphens/>
              <w:spacing w:line="360" w:lineRule="auto"/>
              <w:rPr>
                <w:bCs/>
                <w:kern w:val="1"/>
                <w:szCs w:val="21"/>
                <w:lang w:eastAsia="ar-SA"/>
              </w:rPr>
            </w:pPr>
            <w:r>
              <w:rPr>
                <w:bCs/>
                <w:kern w:val="1"/>
                <w:szCs w:val="21"/>
              </w:rPr>
              <w:t>P</w:t>
            </w:r>
            <w:r>
              <w:rPr>
                <w:bCs/>
                <w:kern w:val="1"/>
                <w:szCs w:val="21"/>
                <w:lang w:eastAsia="ar-SA"/>
              </w:rPr>
              <w:t>ulse condition</w:t>
            </w:r>
          </w:p>
        </w:tc>
        <w:tc>
          <w:tcPr>
            <w:tcW w:w="5962" w:type="dxa"/>
            <w:gridSpan w:val="2"/>
            <w:vAlign w:val="center"/>
          </w:tcPr>
          <w:p w14:paraId="305ED2D1" w14:textId="77777777" w:rsidR="00565588" w:rsidRDefault="00DE7E82">
            <w:pPr>
              <w:suppressAutoHyphens/>
              <w:spacing w:line="360" w:lineRule="auto"/>
              <w:rPr>
                <w:kern w:val="1"/>
                <w:szCs w:val="21"/>
                <w:lang w:eastAsia="ar-SA"/>
              </w:rPr>
            </w:pPr>
            <w:r>
              <w:rPr>
                <w:kern w:val="1"/>
                <w:szCs w:val="21"/>
                <w:lang w:eastAsia="ar-SA"/>
              </w:rPr>
              <w:sym w:font="Wingdings 2" w:char="00A3"/>
            </w:r>
            <w:r>
              <w:rPr>
                <w:kern w:val="1"/>
                <w:szCs w:val="21"/>
                <w:lang w:eastAsia="ar-SA"/>
              </w:rPr>
              <w:t xml:space="preserve"> string</w:t>
            </w:r>
            <w:r>
              <w:rPr>
                <w:kern w:val="1"/>
                <w:szCs w:val="21"/>
              </w:rPr>
              <w:t xml:space="preserve"> and fast</w:t>
            </w:r>
            <w:r>
              <w:rPr>
                <w:kern w:val="1"/>
                <w:szCs w:val="21"/>
                <w:lang w:eastAsia="ar-SA"/>
              </w:rPr>
              <w:t xml:space="preserve">  </w:t>
            </w:r>
            <w:r>
              <w:rPr>
                <w:kern w:val="1"/>
                <w:szCs w:val="21"/>
              </w:rPr>
              <w:t xml:space="preserve">    </w:t>
            </w:r>
            <w:r>
              <w:rPr>
                <w:kern w:val="1"/>
                <w:szCs w:val="21"/>
                <w:lang w:eastAsia="ar-SA"/>
              </w:rPr>
              <w:t xml:space="preserve">  </w:t>
            </w:r>
            <w:r>
              <w:rPr>
                <w:kern w:val="1"/>
                <w:szCs w:val="21"/>
                <w:lang w:eastAsia="ar-SA"/>
              </w:rPr>
              <w:sym w:font="Wingdings 2" w:char="00A3"/>
            </w:r>
            <w:r>
              <w:rPr>
                <w:kern w:val="1"/>
                <w:szCs w:val="21"/>
                <w:lang w:eastAsia="ar-SA"/>
              </w:rPr>
              <w:t xml:space="preserve"> slippery</w:t>
            </w:r>
            <w:r>
              <w:rPr>
                <w:kern w:val="1"/>
                <w:szCs w:val="21"/>
              </w:rPr>
              <w:t xml:space="preserve"> and fast</w:t>
            </w:r>
            <w:r>
              <w:rPr>
                <w:kern w:val="1"/>
                <w:szCs w:val="21"/>
                <w:lang w:eastAsia="ar-SA"/>
              </w:rPr>
              <w:t xml:space="preserve">   </w:t>
            </w:r>
          </w:p>
        </w:tc>
      </w:tr>
    </w:tbl>
    <w:p w14:paraId="2F854F5D" w14:textId="77777777" w:rsidR="00565588" w:rsidRDefault="00565588">
      <w:pPr>
        <w:jc w:val="center"/>
        <w:rPr>
          <w:b/>
          <w:bCs/>
          <w:sz w:val="28"/>
          <w:szCs w:val="28"/>
        </w:rPr>
      </w:pPr>
    </w:p>
    <w:p w14:paraId="284268B2" w14:textId="77777777" w:rsidR="00565588" w:rsidRDefault="00565588">
      <w:pPr>
        <w:jc w:val="center"/>
        <w:rPr>
          <w:b/>
          <w:bCs/>
          <w:sz w:val="28"/>
          <w:szCs w:val="28"/>
        </w:rPr>
      </w:pPr>
    </w:p>
    <w:p w14:paraId="16B73A33" w14:textId="77777777" w:rsidR="00565588" w:rsidRDefault="00565588">
      <w:pPr>
        <w:jc w:val="center"/>
        <w:rPr>
          <w:b/>
          <w:bCs/>
          <w:sz w:val="28"/>
          <w:szCs w:val="28"/>
        </w:rPr>
      </w:pPr>
    </w:p>
    <w:p w14:paraId="0E407F96" w14:textId="77777777" w:rsidR="00565588" w:rsidRDefault="00565588">
      <w:pPr>
        <w:rPr>
          <w:b/>
          <w:bCs/>
          <w:sz w:val="28"/>
          <w:szCs w:val="28"/>
        </w:rPr>
      </w:pPr>
    </w:p>
    <w:p w14:paraId="5B6B54CA" w14:textId="77777777" w:rsidR="00565588" w:rsidRDefault="00DE7E82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Sheet 3:</w:t>
      </w:r>
    </w:p>
    <w:p w14:paraId="3FA0A52C" w14:textId="77777777" w:rsidR="00565588" w:rsidRDefault="00DE7E82">
      <w:pPr>
        <w:jc w:val="center"/>
        <w:rPr>
          <w:b/>
          <w:bCs/>
        </w:rPr>
      </w:pPr>
      <w:r>
        <w:rPr>
          <w:rFonts w:hint="eastAsia"/>
          <w:b/>
          <w:bCs/>
          <w:sz w:val="28"/>
          <w:szCs w:val="28"/>
        </w:rPr>
        <w:t>OVERACTIVE BLADDER SYMPTOM SCORE (OABSS)</w:t>
      </w:r>
    </w:p>
    <w:tbl>
      <w:tblPr>
        <w:tblW w:w="870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865"/>
        <w:gridCol w:w="2362"/>
        <w:gridCol w:w="1476"/>
      </w:tblGrid>
      <w:tr w:rsidR="00565588" w14:paraId="3C1B5EFA" w14:textId="77777777">
        <w:trPr>
          <w:tblCellSpacing w:w="0" w:type="dxa"/>
          <w:jc w:val="center"/>
        </w:trPr>
        <w:tc>
          <w:tcPr>
            <w:tcW w:w="4865" w:type="dxa"/>
            <w:vAlign w:val="center"/>
          </w:tcPr>
          <w:p w14:paraId="10ED5005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Questions</w:t>
            </w:r>
          </w:p>
        </w:tc>
        <w:tc>
          <w:tcPr>
            <w:tcW w:w="2362" w:type="dxa"/>
            <w:vAlign w:val="center"/>
          </w:tcPr>
          <w:p w14:paraId="7B238AC8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121212"/>
                <w:sz w:val="24"/>
                <w:shd w:val="clear" w:color="auto" w:fill="FFFFFF"/>
              </w:rPr>
              <w:t>F</w:t>
            </w:r>
            <w:r>
              <w:rPr>
                <w:rFonts w:eastAsia="Open Sans"/>
                <w:b/>
                <w:bCs/>
                <w:color w:val="121212"/>
                <w:sz w:val="24"/>
                <w:shd w:val="clear" w:color="auto" w:fill="FFFFFF"/>
              </w:rPr>
              <w:t>requency</w:t>
            </w:r>
          </w:p>
        </w:tc>
        <w:tc>
          <w:tcPr>
            <w:tcW w:w="1476" w:type="dxa"/>
            <w:vAlign w:val="center"/>
          </w:tcPr>
          <w:p w14:paraId="1D9018FD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S</w:t>
            </w:r>
            <w:r>
              <w:rPr>
                <w:b/>
                <w:bCs/>
                <w:kern w:val="0"/>
                <w:sz w:val="24"/>
              </w:rPr>
              <w:t>core</w:t>
            </w:r>
            <w:proofErr w:type="gramStart"/>
            <w:r>
              <w:rPr>
                <w:b/>
                <w:bCs/>
                <w:kern w:val="0"/>
                <w:sz w:val="24"/>
              </w:rPr>
              <w:t>（</w:t>
            </w:r>
            <w:r>
              <w:rPr>
                <w:b/>
                <w:bCs/>
                <w:kern w:val="0"/>
                <w:sz w:val="24"/>
              </w:rPr>
              <w:t>“</w:t>
            </w:r>
            <w:proofErr w:type="gramEnd"/>
            <w:r>
              <w:rPr>
                <w:b/>
                <w:bCs/>
                <w:kern w:val="0"/>
                <w:sz w:val="24"/>
              </w:rPr>
              <w:t>√”</w:t>
            </w:r>
            <w:r>
              <w:rPr>
                <w:b/>
                <w:bCs/>
                <w:kern w:val="0"/>
                <w:sz w:val="24"/>
              </w:rPr>
              <w:t>）</w:t>
            </w:r>
          </w:p>
        </w:tc>
      </w:tr>
      <w:tr w:rsidR="00565588" w14:paraId="284B944B" w14:textId="77777777">
        <w:trPr>
          <w:tblCellSpacing w:w="0" w:type="dxa"/>
          <w:jc w:val="center"/>
        </w:trPr>
        <w:tc>
          <w:tcPr>
            <w:tcW w:w="4865" w:type="dxa"/>
            <w:vMerge w:val="restart"/>
            <w:vAlign w:val="center"/>
          </w:tcPr>
          <w:p w14:paraId="01177816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t>1. How many times do you typically urinate from waking</w:t>
            </w:r>
            <w:r>
              <w:rPr>
                <w:rStyle w:val="Strong"/>
                <w:rFonts w:hint="eastAsia"/>
                <w:color w:val="121212"/>
                <w:sz w:val="24"/>
                <w:shd w:val="clear" w:color="auto" w:fill="FFFFFF"/>
              </w:rPr>
              <w:t xml:space="preserve"> </w:t>
            </w: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t>in the morning until sleeping at night?</w:t>
            </w:r>
          </w:p>
        </w:tc>
        <w:tc>
          <w:tcPr>
            <w:tcW w:w="2362" w:type="dxa"/>
            <w:vAlign w:val="center"/>
          </w:tcPr>
          <w:p w14:paraId="7C66A09B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7 or less</w:t>
            </w:r>
          </w:p>
        </w:tc>
        <w:tc>
          <w:tcPr>
            <w:tcW w:w="1476" w:type="dxa"/>
            <w:vAlign w:val="center"/>
          </w:tcPr>
          <w:p w14:paraId="082C587E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  <w:tr w:rsidR="00565588" w14:paraId="22E95482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7684D5C3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610995D8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8 to 14</w:t>
            </w:r>
          </w:p>
        </w:tc>
        <w:tc>
          <w:tcPr>
            <w:tcW w:w="1476" w:type="dxa"/>
            <w:vAlign w:val="center"/>
          </w:tcPr>
          <w:p w14:paraId="47C670FC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 w:rsidR="00565588" w14:paraId="1A7F3D94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6C5BB459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1522B238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15 or more</w:t>
            </w:r>
          </w:p>
        </w:tc>
        <w:tc>
          <w:tcPr>
            <w:tcW w:w="1476" w:type="dxa"/>
            <w:vAlign w:val="center"/>
          </w:tcPr>
          <w:p w14:paraId="6F1BD9CB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</w:tr>
      <w:tr w:rsidR="00565588" w14:paraId="318CDEE3" w14:textId="77777777">
        <w:trPr>
          <w:tblCellSpacing w:w="0" w:type="dxa"/>
          <w:jc w:val="center"/>
        </w:trPr>
        <w:tc>
          <w:tcPr>
            <w:tcW w:w="4865" w:type="dxa"/>
            <w:vMerge w:val="restart"/>
            <w:vAlign w:val="center"/>
          </w:tcPr>
          <w:p w14:paraId="1E6A21EC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t>2. How many times do you typically wake up to urinate from sleeping at</w:t>
            </w:r>
            <w:r>
              <w:rPr>
                <w:rFonts w:eastAsia="Open Sans"/>
                <w:b/>
                <w:color w:val="121212"/>
                <w:sz w:val="24"/>
                <w:shd w:val="clear" w:color="auto" w:fill="FFFFFF"/>
              </w:rPr>
              <w:t> </w:t>
            </w: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t xml:space="preserve">night until </w:t>
            </w: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t>waking in the morning</w:t>
            </w: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?</w:t>
            </w:r>
          </w:p>
        </w:tc>
        <w:tc>
          <w:tcPr>
            <w:tcW w:w="2362" w:type="dxa"/>
            <w:vAlign w:val="center"/>
          </w:tcPr>
          <w:p w14:paraId="68A41553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1476" w:type="dxa"/>
            <w:vAlign w:val="center"/>
          </w:tcPr>
          <w:p w14:paraId="79D31300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  <w:tr w:rsidR="00565588" w14:paraId="46259A44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044F75EC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776B8ED6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476" w:type="dxa"/>
            <w:vAlign w:val="center"/>
          </w:tcPr>
          <w:p w14:paraId="7453991B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 w:rsidR="00565588" w14:paraId="21759024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2B9C0D7A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1CBDD4F1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1476" w:type="dxa"/>
            <w:vAlign w:val="center"/>
          </w:tcPr>
          <w:p w14:paraId="399EF04D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</w:tr>
      <w:tr w:rsidR="00565588" w14:paraId="5D01726E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36278A92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25FBE68C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3 or more</w:t>
            </w:r>
          </w:p>
        </w:tc>
        <w:tc>
          <w:tcPr>
            <w:tcW w:w="1476" w:type="dxa"/>
            <w:vAlign w:val="center"/>
          </w:tcPr>
          <w:p w14:paraId="4BC844BA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</w:tr>
      <w:tr w:rsidR="00565588" w14:paraId="173C3E39" w14:textId="77777777">
        <w:trPr>
          <w:tblCellSpacing w:w="0" w:type="dxa"/>
          <w:jc w:val="center"/>
        </w:trPr>
        <w:tc>
          <w:tcPr>
            <w:tcW w:w="4865" w:type="dxa"/>
            <w:vMerge w:val="restart"/>
            <w:vAlign w:val="center"/>
          </w:tcPr>
          <w:p w14:paraId="1B8FBE27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t>3. How often do you have a sudden desire to urinate, which is difficult to defer</w:t>
            </w: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?</w:t>
            </w:r>
          </w:p>
        </w:tc>
        <w:tc>
          <w:tcPr>
            <w:tcW w:w="2362" w:type="dxa"/>
            <w:vAlign w:val="center"/>
          </w:tcPr>
          <w:p w14:paraId="747EAFFD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Not at All</w:t>
            </w:r>
          </w:p>
        </w:tc>
        <w:tc>
          <w:tcPr>
            <w:tcW w:w="1476" w:type="dxa"/>
            <w:vAlign w:val="center"/>
          </w:tcPr>
          <w:p w14:paraId="3B32643D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  <w:tr w:rsidR="00565588" w14:paraId="47B60727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7D2BBDCF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121DBBBE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less than once a week</w:t>
            </w:r>
          </w:p>
        </w:tc>
        <w:tc>
          <w:tcPr>
            <w:tcW w:w="1476" w:type="dxa"/>
            <w:vAlign w:val="center"/>
          </w:tcPr>
          <w:p w14:paraId="19B82026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 w:rsidR="00565588" w14:paraId="1AC39EB5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2D3D4999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233D31AC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once a week or more</w:t>
            </w:r>
          </w:p>
        </w:tc>
        <w:tc>
          <w:tcPr>
            <w:tcW w:w="1476" w:type="dxa"/>
            <w:vAlign w:val="center"/>
          </w:tcPr>
          <w:p w14:paraId="7DA76B12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</w:tr>
      <w:tr w:rsidR="00565588" w14:paraId="0B1347A8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5DAC4152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3452D024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about once a day</w:t>
            </w:r>
          </w:p>
        </w:tc>
        <w:tc>
          <w:tcPr>
            <w:tcW w:w="1476" w:type="dxa"/>
            <w:vAlign w:val="center"/>
          </w:tcPr>
          <w:p w14:paraId="6807B763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</w:tr>
      <w:tr w:rsidR="00565588" w14:paraId="69DCC7C1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7DB0A0B7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7C127E85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2 to 4 times per day</w:t>
            </w:r>
          </w:p>
        </w:tc>
        <w:tc>
          <w:tcPr>
            <w:tcW w:w="1476" w:type="dxa"/>
            <w:vAlign w:val="center"/>
          </w:tcPr>
          <w:p w14:paraId="6C8C9FD6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</w:tr>
      <w:tr w:rsidR="00565588" w14:paraId="2343C588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55E8306C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47967BFF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 xml:space="preserve">5 </w:t>
            </w: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times a day or more</w:t>
            </w:r>
          </w:p>
        </w:tc>
        <w:tc>
          <w:tcPr>
            <w:tcW w:w="1476" w:type="dxa"/>
            <w:vAlign w:val="center"/>
          </w:tcPr>
          <w:p w14:paraId="731FBA87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</w:tr>
      <w:tr w:rsidR="00565588" w14:paraId="36F250DE" w14:textId="77777777">
        <w:trPr>
          <w:tblCellSpacing w:w="0" w:type="dxa"/>
          <w:jc w:val="center"/>
        </w:trPr>
        <w:tc>
          <w:tcPr>
            <w:tcW w:w="4865" w:type="dxa"/>
            <w:vMerge w:val="restart"/>
            <w:vAlign w:val="center"/>
          </w:tcPr>
          <w:p w14:paraId="79FDA8E0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t>4. How often do you leak urine, because you</w:t>
            </w:r>
            <w:r>
              <w:rPr>
                <w:rStyle w:val="Strong"/>
                <w:rFonts w:eastAsia="Open Sans"/>
                <w:color w:val="121212"/>
                <w:sz w:val="24"/>
                <w:shd w:val="clear" w:color="auto" w:fill="FFFFFF"/>
              </w:rPr>
              <w:br/>
              <w:t>cannot defer the sudden desire to urinate</w:t>
            </w: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?</w:t>
            </w:r>
          </w:p>
        </w:tc>
        <w:tc>
          <w:tcPr>
            <w:tcW w:w="2362" w:type="dxa"/>
            <w:vAlign w:val="center"/>
          </w:tcPr>
          <w:p w14:paraId="13449B9A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Not at All</w:t>
            </w:r>
          </w:p>
        </w:tc>
        <w:tc>
          <w:tcPr>
            <w:tcW w:w="1476" w:type="dxa"/>
            <w:vAlign w:val="center"/>
          </w:tcPr>
          <w:p w14:paraId="4A123118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</w:tr>
      <w:tr w:rsidR="00565588" w14:paraId="102F11AF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091524C0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0B2F93E6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less than once a week</w:t>
            </w:r>
          </w:p>
        </w:tc>
        <w:tc>
          <w:tcPr>
            <w:tcW w:w="1476" w:type="dxa"/>
            <w:vAlign w:val="center"/>
          </w:tcPr>
          <w:p w14:paraId="3B49903C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 w:rsidR="00565588" w14:paraId="478FC0A8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78C62FC7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6623D0E3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once a week or more</w:t>
            </w:r>
          </w:p>
        </w:tc>
        <w:tc>
          <w:tcPr>
            <w:tcW w:w="1476" w:type="dxa"/>
            <w:vAlign w:val="center"/>
          </w:tcPr>
          <w:p w14:paraId="07118E61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</w:tr>
      <w:tr w:rsidR="00565588" w14:paraId="077C372D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70DEC751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2D9169E9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about once a day</w:t>
            </w:r>
          </w:p>
        </w:tc>
        <w:tc>
          <w:tcPr>
            <w:tcW w:w="1476" w:type="dxa"/>
            <w:vAlign w:val="center"/>
          </w:tcPr>
          <w:p w14:paraId="3E98D04F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</w:tr>
      <w:tr w:rsidR="00565588" w14:paraId="44735C50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435D6FF8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729D66E4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2 to 4 times per day</w:t>
            </w:r>
          </w:p>
        </w:tc>
        <w:tc>
          <w:tcPr>
            <w:tcW w:w="1476" w:type="dxa"/>
            <w:vAlign w:val="center"/>
          </w:tcPr>
          <w:p w14:paraId="1B8124F4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</w:tr>
      <w:tr w:rsidR="00565588" w14:paraId="40E26DDB" w14:textId="77777777">
        <w:trPr>
          <w:tblCellSpacing w:w="0" w:type="dxa"/>
          <w:jc w:val="center"/>
        </w:trPr>
        <w:tc>
          <w:tcPr>
            <w:tcW w:w="4865" w:type="dxa"/>
            <w:vMerge/>
            <w:vAlign w:val="center"/>
          </w:tcPr>
          <w:p w14:paraId="18A94155" w14:textId="77777777" w:rsidR="00565588" w:rsidRDefault="00565588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362" w:type="dxa"/>
            <w:vAlign w:val="center"/>
          </w:tcPr>
          <w:p w14:paraId="303C0C4F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rFonts w:eastAsia="Open Sans"/>
                <w:color w:val="121212"/>
                <w:sz w:val="24"/>
                <w:shd w:val="clear" w:color="auto" w:fill="FFFFFF"/>
              </w:rPr>
              <w:t>5 times a day or more</w:t>
            </w:r>
          </w:p>
        </w:tc>
        <w:tc>
          <w:tcPr>
            <w:tcW w:w="1476" w:type="dxa"/>
            <w:vAlign w:val="center"/>
          </w:tcPr>
          <w:p w14:paraId="0AB0EF8B" w14:textId="77777777" w:rsidR="00565588" w:rsidRDefault="00DE7E82">
            <w:pPr>
              <w:adjustRightInd w:val="0"/>
              <w:spacing w:line="360" w:lineRule="auto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</w:tr>
    </w:tbl>
    <w:p w14:paraId="499D338A" w14:textId="77777777" w:rsidR="00565588" w:rsidRDefault="00565588"/>
    <w:p w14:paraId="2ECF0BD4" w14:textId="77777777" w:rsidR="00565588" w:rsidRDefault="00565588"/>
    <w:p w14:paraId="58057D8F" w14:textId="77777777" w:rsidR="00565588" w:rsidRDefault="00565588"/>
    <w:sectPr w:rsidR="00565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Bold">
    <w:altName w:val="SimSun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B980C"/>
    <w:multiLevelType w:val="singleLevel"/>
    <w:tmpl w:val="32CB980C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9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9645976"/>
    <w:rsid w:val="00565588"/>
    <w:rsid w:val="00DE7E82"/>
    <w:rsid w:val="153A662B"/>
    <w:rsid w:val="32776FB2"/>
    <w:rsid w:val="33F530ED"/>
    <w:rsid w:val="3BBF14E3"/>
    <w:rsid w:val="54D26557"/>
    <w:rsid w:val="59645976"/>
    <w:rsid w:val="59C17C35"/>
    <w:rsid w:val="65FA006E"/>
    <w:rsid w:val="69797C95"/>
    <w:rsid w:val="6E417274"/>
    <w:rsid w:val="786C7A69"/>
    <w:rsid w:val="788E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A0E5F2"/>
  <w15:docId w15:val="{5686A654-C5EC-4AB2-BBC6-3DE38F4F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Lvjian</dc:creator>
  <cp:lastModifiedBy>Ashley Teal</cp:lastModifiedBy>
  <cp:revision>2</cp:revision>
  <dcterms:created xsi:type="dcterms:W3CDTF">2018-12-05T21:44:00Z</dcterms:created>
  <dcterms:modified xsi:type="dcterms:W3CDTF">2018-12-05T21:44:00Z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2052-11.1.0.7983</vt:lpwstr>
  </property>
</Properties>
</file>