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8B85"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8A53CAB"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66366587" w14:textId="77777777" w:rsidTr="00E341E9">
        <w:tc>
          <w:tcPr>
            <w:tcW w:w="1951" w:type="dxa"/>
          </w:tcPr>
          <w:p w14:paraId="16152D50"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45780A96"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93B02FF"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7EEB6B2"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BE39E21"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918132D" w14:textId="77777777" w:rsidTr="00E341E9">
        <w:tc>
          <w:tcPr>
            <w:tcW w:w="1951" w:type="dxa"/>
            <w:vMerge w:val="restart"/>
          </w:tcPr>
          <w:p w14:paraId="4FE1CA87"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42378C2" w14:textId="77777777" w:rsidR="00191A23" w:rsidRPr="0022554A" w:rsidRDefault="00191A23" w:rsidP="0022554A">
            <w:pPr>
              <w:tabs>
                <w:tab w:val="left" w:pos="5400"/>
              </w:tabs>
              <w:jc w:val="center"/>
              <w:rPr>
                <w:sz w:val="20"/>
              </w:rPr>
            </w:pPr>
            <w:r w:rsidRPr="0022554A">
              <w:rPr>
                <w:sz w:val="20"/>
              </w:rPr>
              <w:t>1</w:t>
            </w:r>
          </w:p>
        </w:tc>
        <w:tc>
          <w:tcPr>
            <w:tcW w:w="8031" w:type="dxa"/>
          </w:tcPr>
          <w:p w14:paraId="7FDC6A89"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45F01596" w14:textId="7315ACE3" w:rsidR="00191A23" w:rsidRPr="0022554A" w:rsidRDefault="00C57287" w:rsidP="0022554A">
            <w:pPr>
              <w:tabs>
                <w:tab w:val="left" w:pos="5400"/>
              </w:tabs>
              <w:rPr>
                <w:sz w:val="20"/>
              </w:rPr>
            </w:pPr>
            <w:r>
              <w:rPr>
                <w:sz w:val="20"/>
              </w:rPr>
              <w:t>1</w:t>
            </w:r>
          </w:p>
        </w:tc>
        <w:tc>
          <w:tcPr>
            <w:tcW w:w="2835" w:type="dxa"/>
          </w:tcPr>
          <w:p w14:paraId="2678F33C" w14:textId="77777777" w:rsidR="00191A23" w:rsidRPr="0022554A" w:rsidRDefault="00191A23" w:rsidP="0022554A">
            <w:pPr>
              <w:tabs>
                <w:tab w:val="left" w:pos="5400"/>
              </w:tabs>
              <w:rPr>
                <w:sz w:val="20"/>
              </w:rPr>
            </w:pPr>
          </w:p>
        </w:tc>
      </w:tr>
      <w:tr w:rsidR="00191A23" w:rsidRPr="0022554A" w14:paraId="55A1086C" w14:textId="77777777" w:rsidTr="00E341E9">
        <w:tc>
          <w:tcPr>
            <w:tcW w:w="1951" w:type="dxa"/>
            <w:vMerge/>
          </w:tcPr>
          <w:p w14:paraId="7BA458AC"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6AEAA895" w14:textId="77777777" w:rsidR="00191A23" w:rsidRPr="0022554A" w:rsidRDefault="00191A23" w:rsidP="0022554A">
            <w:pPr>
              <w:tabs>
                <w:tab w:val="left" w:pos="5400"/>
              </w:tabs>
              <w:jc w:val="center"/>
              <w:rPr>
                <w:sz w:val="20"/>
              </w:rPr>
            </w:pPr>
          </w:p>
        </w:tc>
        <w:tc>
          <w:tcPr>
            <w:tcW w:w="8031" w:type="dxa"/>
          </w:tcPr>
          <w:p w14:paraId="47523DC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39182F64" w14:textId="0B911386" w:rsidR="00191A23" w:rsidRPr="0022554A" w:rsidRDefault="00C57287" w:rsidP="0022554A">
            <w:pPr>
              <w:tabs>
                <w:tab w:val="left" w:pos="5400"/>
              </w:tabs>
              <w:rPr>
                <w:sz w:val="20"/>
              </w:rPr>
            </w:pPr>
            <w:r>
              <w:rPr>
                <w:sz w:val="20"/>
              </w:rPr>
              <w:t xml:space="preserve">2                           </w:t>
            </w:r>
          </w:p>
        </w:tc>
        <w:tc>
          <w:tcPr>
            <w:tcW w:w="2835" w:type="dxa"/>
          </w:tcPr>
          <w:p w14:paraId="6FDEE917" w14:textId="26DD7B23" w:rsidR="00191A23" w:rsidRPr="0022554A" w:rsidRDefault="00C57287" w:rsidP="0022554A">
            <w:pPr>
              <w:tabs>
                <w:tab w:val="left" w:pos="5400"/>
              </w:tabs>
              <w:rPr>
                <w:sz w:val="20"/>
              </w:rPr>
            </w:pPr>
            <w:r>
              <w:rPr>
                <w:sz w:val="20"/>
              </w:rPr>
              <w:t>Abstract Section</w:t>
            </w:r>
          </w:p>
        </w:tc>
      </w:tr>
      <w:tr w:rsidR="00191A23" w:rsidRPr="0022554A" w14:paraId="4FA68A53" w14:textId="77777777" w:rsidTr="00E341E9">
        <w:tc>
          <w:tcPr>
            <w:tcW w:w="12157" w:type="dxa"/>
            <w:gridSpan w:val="4"/>
          </w:tcPr>
          <w:p w14:paraId="1DCCF4D2"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5AD8F11B" w14:textId="77777777" w:rsidR="00191A23" w:rsidRPr="0022554A" w:rsidRDefault="00191A23" w:rsidP="0022554A">
            <w:pPr>
              <w:pStyle w:val="TableSubHead"/>
              <w:tabs>
                <w:tab w:val="left" w:pos="5400"/>
              </w:tabs>
              <w:rPr>
                <w:sz w:val="20"/>
              </w:rPr>
            </w:pPr>
          </w:p>
        </w:tc>
      </w:tr>
      <w:tr w:rsidR="00191A23" w:rsidRPr="0022554A" w14:paraId="76164B43" w14:textId="77777777" w:rsidTr="00E341E9">
        <w:tc>
          <w:tcPr>
            <w:tcW w:w="1951" w:type="dxa"/>
          </w:tcPr>
          <w:p w14:paraId="4315731C"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8EDD4A9" w14:textId="77777777" w:rsidR="00191A23" w:rsidRPr="0022554A" w:rsidRDefault="00191A23" w:rsidP="0022554A">
            <w:pPr>
              <w:tabs>
                <w:tab w:val="left" w:pos="5400"/>
              </w:tabs>
              <w:jc w:val="center"/>
              <w:rPr>
                <w:sz w:val="20"/>
              </w:rPr>
            </w:pPr>
            <w:r w:rsidRPr="0022554A">
              <w:rPr>
                <w:sz w:val="20"/>
              </w:rPr>
              <w:t>2</w:t>
            </w:r>
          </w:p>
        </w:tc>
        <w:tc>
          <w:tcPr>
            <w:tcW w:w="8031" w:type="dxa"/>
          </w:tcPr>
          <w:p w14:paraId="470428E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5A28AD4" w14:textId="554027D0" w:rsidR="00191A23" w:rsidRPr="0022554A" w:rsidRDefault="00C57287" w:rsidP="0022554A">
            <w:pPr>
              <w:tabs>
                <w:tab w:val="left" w:pos="5400"/>
              </w:tabs>
              <w:rPr>
                <w:sz w:val="20"/>
              </w:rPr>
            </w:pPr>
            <w:r>
              <w:rPr>
                <w:sz w:val="20"/>
              </w:rPr>
              <w:t>3</w:t>
            </w:r>
          </w:p>
        </w:tc>
        <w:tc>
          <w:tcPr>
            <w:tcW w:w="2835" w:type="dxa"/>
          </w:tcPr>
          <w:p w14:paraId="47B4971F" w14:textId="66FADC1B" w:rsidR="00191A23" w:rsidRPr="0022554A" w:rsidRDefault="00C57287" w:rsidP="0022554A">
            <w:pPr>
              <w:tabs>
                <w:tab w:val="left" w:pos="5400"/>
              </w:tabs>
              <w:rPr>
                <w:sz w:val="20"/>
              </w:rPr>
            </w:pPr>
            <w:r>
              <w:rPr>
                <w:sz w:val="20"/>
              </w:rPr>
              <w:t>Introduction Section</w:t>
            </w:r>
          </w:p>
        </w:tc>
      </w:tr>
      <w:tr w:rsidR="00191A23" w:rsidRPr="0022554A" w14:paraId="0F3929FD" w14:textId="77777777" w:rsidTr="00E341E9">
        <w:tc>
          <w:tcPr>
            <w:tcW w:w="1951" w:type="dxa"/>
          </w:tcPr>
          <w:p w14:paraId="505242B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7ED696EF" w14:textId="77777777" w:rsidR="00191A23" w:rsidRPr="0022554A" w:rsidRDefault="00191A23" w:rsidP="0022554A">
            <w:pPr>
              <w:tabs>
                <w:tab w:val="left" w:pos="5400"/>
              </w:tabs>
              <w:jc w:val="center"/>
              <w:rPr>
                <w:sz w:val="20"/>
              </w:rPr>
            </w:pPr>
            <w:r w:rsidRPr="0022554A">
              <w:rPr>
                <w:sz w:val="20"/>
              </w:rPr>
              <w:t>3</w:t>
            </w:r>
          </w:p>
        </w:tc>
        <w:tc>
          <w:tcPr>
            <w:tcW w:w="8031" w:type="dxa"/>
          </w:tcPr>
          <w:p w14:paraId="096945F7"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6ADC104" w14:textId="1A366D95" w:rsidR="00191A23" w:rsidRPr="0022554A" w:rsidRDefault="00C57287" w:rsidP="0022554A">
            <w:pPr>
              <w:tabs>
                <w:tab w:val="left" w:pos="5400"/>
              </w:tabs>
              <w:rPr>
                <w:sz w:val="20"/>
              </w:rPr>
            </w:pPr>
            <w:r>
              <w:rPr>
                <w:sz w:val="20"/>
              </w:rPr>
              <w:t>3</w:t>
            </w:r>
          </w:p>
        </w:tc>
        <w:tc>
          <w:tcPr>
            <w:tcW w:w="2835" w:type="dxa"/>
          </w:tcPr>
          <w:p w14:paraId="03DEC2E9" w14:textId="77777777" w:rsidR="00717E43" w:rsidRPr="00717E43" w:rsidRDefault="00717E43" w:rsidP="00717E43">
            <w:pPr>
              <w:tabs>
                <w:tab w:val="left" w:pos="5400"/>
              </w:tabs>
              <w:rPr>
                <w:sz w:val="20"/>
                <w:lang w:val="en-US"/>
              </w:rPr>
            </w:pPr>
            <w:r w:rsidRPr="00717E43">
              <w:rPr>
                <w:sz w:val="20"/>
                <w:lang w:val="en-US"/>
              </w:rPr>
              <w:t>This study aims to compare the risk factor profiles in male and female stroke patients and evaluate gender differences in time-to-presentation at a private tertiary care hospital in Pakistan.</w:t>
            </w:r>
          </w:p>
          <w:p w14:paraId="72D27757" w14:textId="79847454" w:rsidR="00191A23" w:rsidRPr="0022554A" w:rsidRDefault="00191A23" w:rsidP="0022554A">
            <w:pPr>
              <w:tabs>
                <w:tab w:val="left" w:pos="5400"/>
              </w:tabs>
              <w:rPr>
                <w:sz w:val="20"/>
              </w:rPr>
            </w:pPr>
          </w:p>
        </w:tc>
      </w:tr>
      <w:tr w:rsidR="00191A23" w:rsidRPr="0022554A" w14:paraId="1C388CF2" w14:textId="77777777" w:rsidTr="00E341E9">
        <w:tc>
          <w:tcPr>
            <w:tcW w:w="12157" w:type="dxa"/>
            <w:gridSpan w:val="4"/>
          </w:tcPr>
          <w:p w14:paraId="1F0C793F"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C94316A" w14:textId="77777777" w:rsidR="00191A23" w:rsidRPr="0022554A" w:rsidRDefault="00191A23" w:rsidP="0022554A">
            <w:pPr>
              <w:pStyle w:val="TableSubHead"/>
              <w:tabs>
                <w:tab w:val="left" w:pos="5400"/>
              </w:tabs>
              <w:rPr>
                <w:sz w:val="20"/>
              </w:rPr>
            </w:pPr>
          </w:p>
        </w:tc>
      </w:tr>
      <w:tr w:rsidR="00191A23" w:rsidRPr="0022554A" w14:paraId="3811C95A" w14:textId="77777777" w:rsidTr="00E341E9">
        <w:tc>
          <w:tcPr>
            <w:tcW w:w="1951" w:type="dxa"/>
          </w:tcPr>
          <w:p w14:paraId="4083E6CC"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1F39F382" w14:textId="77777777" w:rsidR="00191A23" w:rsidRPr="0022554A" w:rsidRDefault="00191A23" w:rsidP="0022554A">
            <w:pPr>
              <w:tabs>
                <w:tab w:val="left" w:pos="5400"/>
              </w:tabs>
              <w:jc w:val="center"/>
              <w:rPr>
                <w:sz w:val="20"/>
              </w:rPr>
            </w:pPr>
            <w:r w:rsidRPr="0022554A">
              <w:rPr>
                <w:sz w:val="20"/>
              </w:rPr>
              <w:t>4</w:t>
            </w:r>
          </w:p>
        </w:tc>
        <w:tc>
          <w:tcPr>
            <w:tcW w:w="8031" w:type="dxa"/>
          </w:tcPr>
          <w:p w14:paraId="0D3F7C13"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5787A112" w14:textId="36F8E74E" w:rsidR="00191A23" w:rsidRPr="0022554A" w:rsidRDefault="00C57287" w:rsidP="0022554A">
            <w:pPr>
              <w:tabs>
                <w:tab w:val="left" w:pos="5400"/>
              </w:tabs>
              <w:rPr>
                <w:sz w:val="20"/>
              </w:rPr>
            </w:pPr>
            <w:r>
              <w:rPr>
                <w:sz w:val="20"/>
              </w:rPr>
              <w:t>3-4</w:t>
            </w:r>
          </w:p>
        </w:tc>
        <w:tc>
          <w:tcPr>
            <w:tcW w:w="2835" w:type="dxa"/>
          </w:tcPr>
          <w:p w14:paraId="093B03E9" w14:textId="4B94B2BA" w:rsidR="00191A23" w:rsidRPr="0022554A" w:rsidRDefault="00987C6F" w:rsidP="00987C6F">
            <w:pPr>
              <w:tabs>
                <w:tab w:val="left" w:pos="5400"/>
              </w:tabs>
              <w:rPr>
                <w:sz w:val="20"/>
              </w:rPr>
            </w:pPr>
            <w:r w:rsidRPr="00987C6F">
              <w:rPr>
                <w:sz w:val="20"/>
              </w:rPr>
              <w:t>“This retrospective, cross-sectional, observational study was conducted at the Aga Khan University Hospital from January 2016 to December 2018.”</w:t>
            </w:r>
          </w:p>
        </w:tc>
      </w:tr>
      <w:tr w:rsidR="00191A23" w:rsidRPr="0022554A" w14:paraId="024445A2" w14:textId="77777777" w:rsidTr="00E341E9">
        <w:tc>
          <w:tcPr>
            <w:tcW w:w="1951" w:type="dxa"/>
          </w:tcPr>
          <w:p w14:paraId="1D665505"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79D853B1" w14:textId="77777777" w:rsidR="00191A23" w:rsidRPr="0022554A" w:rsidRDefault="00191A23" w:rsidP="0022554A">
            <w:pPr>
              <w:tabs>
                <w:tab w:val="left" w:pos="5400"/>
              </w:tabs>
              <w:jc w:val="center"/>
              <w:rPr>
                <w:sz w:val="20"/>
              </w:rPr>
            </w:pPr>
            <w:r w:rsidRPr="0022554A">
              <w:rPr>
                <w:sz w:val="20"/>
              </w:rPr>
              <w:t>5</w:t>
            </w:r>
          </w:p>
        </w:tc>
        <w:tc>
          <w:tcPr>
            <w:tcW w:w="8031" w:type="dxa"/>
          </w:tcPr>
          <w:p w14:paraId="7B0F93F3"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FABCBCA" w14:textId="74AAF2DE" w:rsidR="00191A23" w:rsidRPr="0022554A" w:rsidRDefault="00C57287" w:rsidP="0022554A">
            <w:pPr>
              <w:tabs>
                <w:tab w:val="left" w:pos="5400"/>
              </w:tabs>
              <w:rPr>
                <w:sz w:val="20"/>
              </w:rPr>
            </w:pPr>
            <w:r>
              <w:rPr>
                <w:sz w:val="20"/>
              </w:rPr>
              <w:t>3-4</w:t>
            </w:r>
          </w:p>
        </w:tc>
        <w:tc>
          <w:tcPr>
            <w:tcW w:w="2835" w:type="dxa"/>
          </w:tcPr>
          <w:p w14:paraId="1CB5B743" w14:textId="04B054C6" w:rsidR="00191A23" w:rsidRPr="0022554A" w:rsidRDefault="00987C6F" w:rsidP="00987C6F">
            <w:pPr>
              <w:tabs>
                <w:tab w:val="left" w:pos="5400"/>
              </w:tabs>
              <w:rPr>
                <w:sz w:val="20"/>
              </w:rPr>
            </w:pPr>
            <w:r w:rsidRPr="00987C6F">
              <w:rPr>
                <w:sz w:val="20"/>
              </w:rPr>
              <w:t>“…Aga Khan University Hospital from January 2016 to December 2018.”</w:t>
            </w:r>
          </w:p>
        </w:tc>
      </w:tr>
      <w:bookmarkEnd w:id="25"/>
      <w:bookmarkEnd w:id="26"/>
      <w:tr w:rsidR="00191A23" w:rsidRPr="0022554A" w14:paraId="3FF2F9E5" w14:textId="77777777" w:rsidTr="00E341E9">
        <w:tc>
          <w:tcPr>
            <w:tcW w:w="1951" w:type="dxa"/>
            <w:vMerge w:val="restart"/>
          </w:tcPr>
          <w:p w14:paraId="1030057C"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1D4F3148" w14:textId="77777777" w:rsidR="00191A23" w:rsidRPr="0022554A" w:rsidRDefault="00191A23" w:rsidP="0022554A">
            <w:pPr>
              <w:tabs>
                <w:tab w:val="left" w:pos="5400"/>
              </w:tabs>
              <w:jc w:val="center"/>
              <w:rPr>
                <w:sz w:val="20"/>
              </w:rPr>
            </w:pPr>
            <w:r w:rsidRPr="0022554A">
              <w:rPr>
                <w:sz w:val="20"/>
              </w:rPr>
              <w:t>6</w:t>
            </w:r>
          </w:p>
        </w:tc>
        <w:tc>
          <w:tcPr>
            <w:tcW w:w="8031" w:type="dxa"/>
          </w:tcPr>
          <w:p w14:paraId="0222495D" w14:textId="31D6936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8651CB8"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A0BB7EE" w14:textId="77777777" w:rsidR="00191A23" w:rsidRPr="0022554A" w:rsidRDefault="00191A23" w:rsidP="0022554A">
            <w:pPr>
              <w:tabs>
                <w:tab w:val="left" w:pos="5400"/>
              </w:tabs>
              <w:rPr>
                <w:sz w:val="20"/>
              </w:rPr>
            </w:pPr>
            <w:r>
              <w:rPr>
                <w:i/>
                <w:sz w:val="20"/>
              </w:rPr>
              <w:lastRenderedPageBreak/>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599511FF" w14:textId="77777777" w:rsidR="00191A23" w:rsidRDefault="00191A23" w:rsidP="0022554A">
            <w:pPr>
              <w:tabs>
                <w:tab w:val="left" w:pos="5400"/>
              </w:tabs>
              <w:rPr>
                <w:sz w:val="20"/>
              </w:rPr>
            </w:pPr>
          </w:p>
          <w:p w14:paraId="7E6367DB" w14:textId="469443CE" w:rsidR="00C57287" w:rsidRDefault="00C57287" w:rsidP="00C57287">
            <w:pPr>
              <w:tabs>
                <w:tab w:val="left" w:pos="5400"/>
              </w:tabs>
              <w:rPr>
                <w:sz w:val="20"/>
              </w:rPr>
            </w:pPr>
            <w:r>
              <w:rPr>
                <w:sz w:val="20"/>
              </w:rPr>
              <w:t>N/A</w:t>
            </w:r>
          </w:p>
          <w:p w14:paraId="4F44D686" w14:textId="638FA05C" w:rsidR="00C57287" w:rsidRDefault="00C57287" w:rsidP="0022554A">
            <w:pPr>
              <w:tabs>
                <w:tab w:val="left" w:pos="5400"/>
              </w:tabs>
              <w:rPr>
                <w:sz w:val="20"/>
              </w:rPr>
            </w:pPr>
            <w:r>
              <w:rPr>
                <w:sz w:val="20"/>
              </w:rPr>
              <w:t>N/A</w:t>
            </w:r>
          </w:p>
          <w:p w14:paraId="10EB6DB6" w14:textId="77777777" w:rsidR="00C57287" w:rsidRDefault="00C57287" w:rsidP="0022554A">
            <w:pPr>
              <w:tabs>
                <w:tab w:val="left" w:pos="5400"/>
              </w:tabs>
              <w:rPr>
                <w:sz w:val="20"/>
              </w:rPr>
            </w:pPr>
          </w:p>
          <w:p w14:paraId="0E9C0466" w14:textId="06856A4B" w:rsidR="00C57287" w:rsidRPr="0022554A" w:rsidRDefault="00C57287" w:rsidP="0022554A">
            <w:pPr>
              <w:tabs>
                <w:tab w:val="left" w:pos="5400"/>
              </w:tabs>
              <w:rPr>
                <w:sz w:val="20"/>
              </w:rPr>
            </w:pPr>
            <w:r>
              <w:rPr>
                <w:sz w:val="20"/>
              </w:rPr>
              <w:lastRenderedPageBreak/>
              <w:t>3-4</w:t>
            </w:r>
          </w:p>
        </w:tc>
        <w:tc>
          <w:tcPr>
            <w:tcW w:w="2835" w:type="dxa"/>
          </w:tcPr>
          <w:p w14:paraId="126175DA" w14:textId="5E2643C4" w:rsidR="00191A23" w:rsidRPr="0022554A" w:rsidRDefault="00987C6F" w:rsidP="00987C6F">
            <w:pPr>
              <w:tabs>
                <w:tab w:val="left" w:pos="5400"/>
              </w:tabs>
              <w:rPr>
                <w:sz w:val="20"/>
              </w:rPr>
            </w:pPr>
            <w:r w:rsidRPr="00987C6F">
              <w:rPr>
                <w:sz w:val="20"/>
              </w:rPr>
              <w:lastRenderedPageBreak/>
              <w:t xml:space="preserve">“Patients diagnosed with ischemic or </w:t>
            </w:r>
            <w:proofErr w:type="spellStart"/>
            <w:r w:rsidRPr="00987C6F">
              <w:rPr>
                <w:sz w:val="20"/>
              </w:rPr>
              <w:t>hemorrhagic</w:t>
            </w:r>
            <w:proofErr w:type="spellEnd"/>
            <w:r w:rsidRPr="00987C6F">
              <w:rPr>
                <w:sz w:val="20"/>
              </w:rPr>
              <w:t xml:space="preserve"> stroke were included, while those with traumatic brain injuries, </w:t>
            </w:r>
            <w:r w:rsidRPr="00987C6F">
              <w:rPr>
                <w:sz w:val="20"/>
              </w:rPr>
              <w:lastRenderedPageBreak/>
              <w:t xml:space="preserve">subarachnoid </w:t>
            </w:r>
            <w:proofErr w:type="spellStart"/>
            <w:r w:rsidRPr="00987C6F">
              <w:rPr>
                <w:sz w:val="20"/>
              </w:rPr>
              <w:t>hemorrhage</w:t>
            </w:r>
            <w:proofErr w:type="spellEnd"/>
            <w:r w:rsidRPr="00987C6F">
              <w:rPr>
                <w:sz w:val="20"/>
              </w:rPr>
              <w:t>, those who left against medical advice, or those who declined physician-recommended treatment were excluded.”</w:t>
            </w:r>
          </w:p>
        </w:tc>
      </w:tr>
      <w:tr w:rsidR="00191A23" w:rsidRPr="0022554A" w14:paraId="0D51059B" w14:textId="77777777" w:rsidTr="00E341E9">
        <w:tc>
          <w:tcPr>
            <w:tcW w:w="1951" w:type="dxa"/>
            <w:vMerge/>
          </w:tcPr>
          <w:p w14:paraId="6769ADE4"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C40ECA7" w14:textId="77777777" w:rsidR="00191A23" w:rsidRPr="0022554A" w:rsidRDefault="00191A23" w:rsidP="0022554A">
            <w:pPr>
              <w:tabs>
                <w:tab w:val="left" w:pos="5400"/>
              </w:tabs>
              <w:jc w:val="center"/>
              <w:rPr>
                <w:sz w:val="20"/>
              </w:rPr>
            </w:pPr>
          </w:p>
        </w:tc>
        <w:tc>
          <w:tcPr>
            <w:tcW w:w="8031" w:type="dxa"/>
          </w:tcPr>
          <w:p w14:paraId="41C3A0EE"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9019146"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1C2ED07F" w14:textId="70FF38B6" w:rsidR="00191A23" w:rsidRPr="0022554A" w:rsidRDefault="00C57287" w:rsidP="0022554A">
            <w:pPr>
              <w:tabs>
                <w:tab w:val="left" w:pos="5400"/>
              </w:tabs>
              <w:rPr>
                <w:sz w:val="20"/>
              </w:rPr>
            </w:pPr>
            <w:r>
              <w:rPr>
                <w:sz w:val="20"/>
              </w:rPr>
              <w:t>N/A</w:t>
            </w:r>
          </w:p>
        </w:tc>
        <w:tc>
          <w:tcPr>
            <w:tcW w:w="2835" w:type="dxa"/>
          </w:tcPr>
          <w:p w14:paraId="4B01561A" w14:textId="77777777" w:rsidR="00191A23" w:rsidRPr="0022554A" w:rsidRDefault="00191A23" w:rsidP="0022554A">
            <w:pPr>
              <w:tabs>
                <w:tab w:val="left" w:pos="5400"/>
              </w:tabs>
              <w:rPr>
                <w:sz w:val="20"/>
              </w:rPr>
            </w:pPr>
          </w:p>
        </w:tc>
      </w:tr>
      <w:tr w:rsidR="00191A23" w:rsidRPr="0022554A" w14:paraId="67792542" w14:textId="77777777" w:rsidTr="00E341E9">
        <w:tc>
          <w:tcPr>
            <w:tcW w:w="1951" w:type="dxa"/>
          </w:tcPr>
          <w:p w14:paraId="7850BCD5"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C693A0E" w14:textId="77777777" w:rsidR="00191A23" w:rsidRPr="0022554A" w:rsidRDefault="00191A23" w:rsidP="0022554A">
            <w:pPr>
              <w:tabs>
                <w:tab w:val="left" w:pos="5400"/>
              </w:tabs>
              <w:jc w:val="center"/>
              <w:rPr>
                <w:sz w:val="20"/>
              </w:rPr>
            </w:pPr>
            <w:r w:rsidRPr="0022554A">
              <w:rPr>
                <w:sz w:val="20"/>
              </w:rPr>
              <w:t>7</w:t>
            </w:r>
          </w:p>
        </w:tc>
        <w:tc>
          <w:tcPr>
            <w:tcW w:w="8031" w:type="dxa"/>
          </w:tcPr>
          <w:p w14:paraId="7BE4FC88"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AB8D842" w14:textId="3D1A6482" w:rsidR="00191A23" w:rsidRPr="0022554A" w:rsidRDefault="00987C6F" w:rsidP="0022554A">
            <w:pPr>
              <w:tabs>
                <w:tab w:val="left" w:pos="5400"/>
              </w:tabs>
              <w:rPr>
                <w:sz w:val="20"/>
              </w:rPr>
            </w:pPr>
            <w:r>
              <w:rPr>
                <w:sz w:val="20"/>
              </w:rPr>
              <w:t>3-4</w:t>
            </w:r>
          </w:p>
        </w:tc>
        <w:tc>
          <w:tcPr>
            <w:tcW w:w="2835" w:type="dxa"/>
          </w:tcPr>
          <w:p w14:paraId="404D105A" w14:textId="353D5CB6" w:rsidR="00191A23" w:rsidRPr="0022554A" w:rsidRDefault="00987C6F" w:rsidP="00987C6F">
            <w:pPr>
              <w:tabs>
                <w:tab w:val="left" w:pos="5400"/>
              </w:tabs>
              <w:rPr>
                <w:sz w:val="20"/>
              </w:rPr>
            </w:pPr>
            <w:r w:rsidRPr="00987C6F">
              <w:rPr>
                <w:sz w:val="20"/>
              </w:rPr>
              <w:t>“Data collected included demographics, clinical characteristics, vascular risk factors, and treatment details (including administration of intravenous tPA).”</w:t>
            </w:r>
          </w:p>
        </w:tc>
      </w:tr>
      <w:tr w:rsidR="00191A23" w:rsidRPr="0022554A" w14:paraId="3AC918BE" w14:textId="77777777" w:rsidTr="00E341E9">
        <w:trPr>
          <w:trHeight w:val="294"/>
        </w:trPr>
        <w:tc>
          <w:tcPr>
            <w:tcW w:w="1951" w:type="dxa"/>
          </w:tcPr>
          <w:p w14:paraId="2D9749A4"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FF0EB4D"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787FB0D3"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55AF9646" w14:textId="3183481D" w:rsidR="00191A23" w:rsidRPr="00987C6F" w:rsidRDefault="00987C6F" w:rsidP="0022554A">
            <w:pPr>
              <w:tabs>
                <w:tab w:val="left" w:pos="5400"/>
              </w:tabs>
              <w:rPr>
                <w:iCs/>
                <w:sz w:val="20"/>
              </w:rPr>
            </w:pPr>
            <w:r>
              <w:rPr>
                <w:iCs/>
                <w:sz w:val="20"/>
              </w:rPr>
              <w:t>3-4</w:t>
            </w:r>
          </w:p>
        </w:tc>
        <w:tc>
          <w:tcPr>
            <w:tcW w:w="2835" w:type="dxa"/>
          </w:tcPr>
          <w:p w14:paraId="4C24CC94" w14:textId="2CDCFA03" w:rsidR="00191A23" w:rsidRPr="00987C6F" w:rsidRDefault="00987C6F" w:rsidP="00987C6F">
            <w:pPr>
              <w:tabs>
                <w:tab w:val="left" w:pos="5400"/>
              </w:tabs>
              <w:rPr>
                <w:iCs/>
                <w:sz w:val="20"/>
              </w:rPr>
            </w:pPr>
            <w:r w:rsidRPr="00987C6F">
              <w:rPr>
                <w:iCs/>
                <w:sz w:val="20"/>
              </w:rPr>
              <w:t>“Clinical and radiological data were collected and recorded in Microsoft Excel in accordance with hospital policy.”</w:t>
            </w:r>
          </w:p>
        </w:tc>
      </w:tr>
      <w:tr w:rsidR="00191A23" w:rsidRPr="0022554A" w14:paraId="232B9BFD" w14:textId="77777777" w:rsidTr="00E341E9">
        <w:tc>
          <w:tcPr>
            <w:tcW w:w="1951" w:type="dxa"/>
          </w:tcPr>
          <w:p w14:paraId="4FC6F5BB"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ECDF66E" w14:textId="77777777" w:rsidR="00191A23" w:rsidRPr="0022554A" w:rsidRDefault="00191A23" w:rsidP="0022554A">
            <w:pPr>
              <w:tabs>
                <w:tab w:val="left" w:pos="5400"/>
              </w:tabs>
              <w:jc w:val="center"/>
              <w:rPr>
                <w:sz w:val="20"/>
              </w:rPr>
            </w:pPr>
            <w:r w:rsidRPr="0022554A">
              <w:rPr>
                <w:sz w:val="20"/>
              </w:rPr>
              <w:t>9</w:t>
            </w:r>
          </w:p>
        </w:tc>
        <w:tc>
          <w:tcPr>
            <w:tcW w:w="8031" w:type="dxa"/>
          </w:tcPr>
          <w:p w14:paraId="5E73983A"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13A3C0BD" w14:textId="0549A240" w:rsidR="00191A23" w:rsidRPr="0022554A" w:rsidRDefault="00C57287" w:rsidP="0022554A">
            <w:pPr>
              <w:tabs>
                <w:tab w:val="left" w:pos="5400"/>
              </w:tabs>
              <w:rPr>
                <w:color w:val="000000"/>
                <w:sz w:val="20"/>
              </w:rPr>
            </w:pPr>
            <w:r>
              <w:rPr>
                <w:color w:val="000000"/>
                <w:sz w:val="20"/>
              </w:rPr>
              <w:t>3-4</w:t>
            </w:r>
          </w:p>
        </w:tc>
        <w:tc>
          <w:tcPr>
            <w:tcW w:w="2835" w:type="dxa"/>
          </w:tcPr>
          <w:p w14:paraId="0C25DA12" w14:textId="488432C4" w:rsidR="00191A23" w:rsidRPr="0022554A" w:rsidRDefault="00822C60" w:rsidP="0022554A">
            <w:pPr>
              <w:tabs>
                <w:tab w:val="left" w:pos="5400"/>
              </w:tabs>
              <w:rPr>
                <w:color w:val="000000"/>
                <w:sz w:val="20"/>
              </w:rPr>
            </w:pPr>
            <w:r>
              <w:rPr>
                <w:sz w:val="20"/>
              </w:rPr>
              <w:t>“</w:t>
            </w:r>
            <w:r w:rsidRPr="00D43E20">
              <w:rPr>
                <w:sz w:val="20"/>
              </w:rPr>
              <w:t>To maintain confidentiality, all participants were assigned unique study codes, and the dataset was de-identified. Access to the data was restricted to the principal investigator and subsequently shared with the statistician for analysis.</w:t>
            </w:r>
            <w:r>
              <w:rPr>
                <w:sz w:val="20"/>
              </w:rPr>
              <w:t>”</w:t>
            </w:r>
          </w:p>
        </w:tc>
      </w:tr>
      <w:tr w:rsidR="00191A23" w:rsidRPr="0022554A" w14:paraId="1A3E52B7" w14:textId="77777777" w:rsidTr="00E341E9">
        <w:tc>
          <w:tcPr>
            <w:tcW w:w="1951" w:type="dxa"/>
          </w:tcPr>
          <w:p w14:paraId="5B0BFC45"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75D9C837" w14:textId="77777777" w:rsidR="00191A23" w:rsidRPr="0022554A" w:rsidRDefault="00191A23" w:rsidP="0022554A">
            <w:pPr>
              <w:tabs>
                <w:tab w:val="left" w:pos="5400"/>
              </w:tabs>
              <w:jc w:val="center"/>
              <w:rPr>
                <w:sz w:val="20"/>
              </w:rPr>
            </w:pPr>
            <w:r w:rsidRPr="0022554A">
              <w:rPr>
                <w:sz w:val="20"/>
              </w:rPr>
              <w:t>10</w:t>
            </w:r>
          </w:p>
        </w:tc>
        <w:tc>
          <w:tcPr>
            <w:tcW w:w="8031" w:type="dxa"/>
          </w:tcPr>
          <w:p w14:paraId="3EE2EE6D"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22E19C99" w14:textId="6792E622" w:rsidR="00191A23" w:rsidRPr="0022554A" w:rsidRDefault="00C57287" w:rsidP="0022554A">
            <w:pPr>
              <w:tabs>
                <w:tab w:val="left" w:pos="5400"/>
              </w:tabs>
              <w:rPr>
                <w:sz w:val="20"/>
              </w:rPr>
            </w:pPr>
            <w:r>
              <w:rPr>
                <w:sz w:val="20"/>
              </w:rPr>
              <w:t>N/A</w:t>
            </w:r>
          </w:p>
        </w:tc>
        <w:tc>
          <w:tcPr>
            <w:tcW w:w="2835" w:type="dxa"/>
          </w:tcPr>
          <w:p w14:paraId="44415A9F" w14:textId="77777777" w:rsidR="00191A23" w:rsidRPr="0022554A" w:rsidRDefault="00191A23" w:rsidP="0022554A">
            <w:pPr>
              <w:tabs>
                <w:tab w:val="left" w:pos="5400"/>
              </w:tabs>
              <w:rPr>
                <w:sz w:val="20"/>
              </w:rPr>
            </w:pPr>
          </w:p>
        </w:tc>
      </w:tr>
    </w:tbl>
    <w:p w14:paraId="63F7FEDC"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9065C44" w14:textId="77777777" w:rsidTr="00517788">
        <w:tc>
          <w:tcPr>
            <w:tcW w:w="1521" w:type="dxa"/>
          </w:tcPr>
          <w:p w14:paraId="3BF92998"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60BD86BB" w14:textId="77777777" w:rsidR="00191A23" w:rsidRPr="0022554A" w:rsidRDefault="00191A23" w:rsidP="00191A23">
            <w:pPr>
              <w:tabs>
                <w:tab w:val="left" w:pos="5400"/>
              </w:tabs>
              <w:jc w:val="center"/>
              <w:rPr>
                <w:sz w:val="20"/>
              </w:rPr>
            </w:pPr>
            <w:r w:rsidRPr="0022554A">
              <w:rPr>
                <w:sz w:val="20"/>
              </w:rPr>
              <w:t>11</w:t>
            </w:r>
          </w:p>
        </w:tc>
        <w:tc>
          <w:tcPr>
            <w:tcW w:w="8328" w:type="dxa"/>
          </w:tcPr>
          <w:p w14:paraId="61E69DF5"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7469AAA" w14:textId="59107745" w:rsidR="00191A23" w:rsidRPr="0022554A" w:rsidRDefault="00822C60" w:rsidP="00191A23">
            <w:pPr>
              <w:tabs>
                <w:tab w:val="left" w:pos="5400"/>
              </w:tabs>
              <w:rPr>
                <w:sz w:val="20"/>
              </w:rPr>
            </w:pPr>
            <w:r>
              <w:rPr>
                <w:sz w:val="20"/>
              </w:rPr>
              <w:t>3-4</w:t>
            </w:r>
          </w:p>
        </w:tc>
        <w:tc>
          <w:tcPr>
            <w:tcW w:w="3118" w:type="dxa"/>
          </w:tcPr>
          <w:p w14:paraId="1AA863B8" w14:textId="5338AD16" w:rsidR="00191A23" w:rsidRPr="0022554A" w:rsidRDefault="00822C60" w:rsidP="00191A23">
            <w:pPr>
              <w:tabs>
                <w:tab w:val="left" w:pos="5400"/>
              </w:tabs>
              <w:rPr>
                <w:sz w:val="20"/>
              </w:rPr>
            </w:pPr>
            <w:r>
              <w:rPr>
                <w:sz w:val="20"/>
              </w:rPr>
              <w:t>“</w:t>
            </w:r>
            <w:r w:rsidRPr="00987C6F">
              <w:rPr>
                <w:sz w:val="20"/>
              </w:rPr>
              <w:t>Means and standard deviations were computed for continuous variables, whereas frequencies and percentages were computed for categorical variables. Comparative analysis was conducted using t-test for continuous variables and chi-squared test for categorical variables. P-values &lt;0.05 were considered significant.”</w:t>
            </w:r>
          </w:p>
        </w:tc>
      </w:tr>
      <w:tr w:rsidR="00191A23" w:rsidRPr="0022554A" w14:paraId="2355A51F" w14:textId="77777777" w:rsidTr="00517788">
        <w:tc>
          <w:tcPr>
            <w:tcW w:w="1521" w:type="dxa"/>
            <w:vMerge w:val="restart"/>
          </w:tcPr>
          <w:p w14:paraId="140E6F0D"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08C7111B" w14:textId="77777777" w:rsidR="00191A23" w:rsidRPr="0022554A" w:rsidRDefault="00191A23" w:rsidP="00191A23">
            <w:pPr>
              <w:tabs>
                <w:tab w:val="left" w:pos="5400"/>
              </w:tabs>
              <w:jc w:val="center"/>
              <w:rPr>
                <w:sz w:val="20"/>
              </w:rPr>
            </w:pPr>
            <w:r w:rsidRPr="0022554A">
              <w:rPr>
                <w:sz w:val="20"/>
              </w:rPr>
              <w:t>12</w:t>
            </w:r>
          </w:p>
        </w:tc>
        <w:tc>
          <w:tcPr>
            <w:tcW w:w="8328" w:type="dxa"/>
          </w:tcPr>
          <w:p w14:paraId="57E7E1F1"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75D3D009" w14:textId="6EAADCD3" w:rsidR="00191A23" w:rsidRPr="0022554A" w:rsidRDefault="00987C6F" w:rsidP="00191A23">
            <w:pPr>
              <w:tabs>
                <w:tab w:val="left" w:pos="5400"/>
              </w:tabs>
              <w:rPr>
                <w:sz w:val="20"/>
              </w:rPr>
            </w:pPr>
            <w:r>
              <w:rPr>
                <w:sz w:val="20"/>
              </w:rPr>
              <w:t>3-4</w:t>
            </w:r>
          </w:p>
        </w:tc>
        <w:tc>
          <w:tcPr>
            <w:tcW w:w="3118" w:type="dxa"/>
          </w:tcPr>
          <w:p w14:paraId="59E0E247" w14:textId="6EF83B29" w:rsidR="00191A23" w:rsidRPr="0022554A" w:rsidRDefault="00987C6F" w:rsidP="00987C6F">
            <w:pPr>
              <w:tabs>
                <w:tab w:val="left" w:pos="5400"/>
              </w:tabs>
              <w:rPr>
                <w:sz w:val="20"/>
              </w:rPr>
            </w:pPr>
            <w:r w:rsidRPr="00987C6F">
              <w:rPr>
                <w:sz w:val="20"/>
              </w:rPr>
              <w:t>“STATA version 17 was used for statistical analysis. Means and standard deviations were computed for continuous variables, whereas frequencies and percentages were computed for categorical variables. Comparative analysis was conducted using t-test for continuous variables and chi-squared test for categorical variables. P-values &lt;0.05 were considered significant.”</w:t>
            </w:r>
          </w:p>
        </w:tc>
      </w:tr>
      <w:tr w:rsidR="00191A23" w:rsidRPr="0022554A" w14:paraId="142392DF" w14:textId="77777777" w:rsidTr="00517788">
        <w:tc>
          <w:tcPr>
            <w:tcW w:w="1521" w:type="dxa"/>
            <w:vMerge/>
          </w:tcPr>
          <w:p w14:paraId="27AC5C3F"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1A5BA964" w14:textId="77777777" w:rsidR="00191A23" w:rsidRPr="0022554A" w:rsidRDefault="00191A23" w:rsidP="00191A23">
            <w:pPr>
              <w:tabs>
                <w:tab w:val="left" w:pos="5400"/>
              </w:tabs>
              <w:jc w:val="center"/>
              <w:rPr>
                <w:sz w:val="20"/>
              </w:rPr>
            </w:pPr>
          </w:p>
        </w:tc>
        <w:tc>
          <w:tcPr>
            <w:tcW w:w="8328" w:type="dxa"/>
          </w:tcPr>
          <w:p w14:paraId="497E2643"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78EB661" w14:textId="2F80234D" w:rsidR="00191A23" w:rsidRPr="0022554A" w:rsidRDefault="00987C6F" w:rsidP="00191A23">
            <w:pPr>
              <w:tabs>
                <w:tab w:val="left" w:pos="5400"/>
              </w:tabs>
              <w:rPr>
                <w:sz w:val="20"/>
              </w:rPr>
            </w:pPr>
            <w:r>
              <w:rPr>
                <w:sz w:val="20"/>
              </w:rPr>
              <w:t>N/A</w:t>
            </w:r>
          </w:p>
        </w:tc>
        <w:tc>
          <w:tcPr>
            <w:tcW w:w="3118" w:type="dxa"/>
          </w:tcPr>
          <w:p w14:paraId="08F75925" w14:textId="77777777" w:rsidR="00191A23" w:rsidRPr="0022554A" w:rsidRDefault="00191A23" w:rsidP="00191A23">
            <w:pPr>
              <w:tabs>
                <w:tab w:val="left" w:pos="5400"/>
              </w:tabs>
              <w:rPr>
                <w:sz w:val="20"/>
              </w:rPr>
            </w:pPr>
          </w:p>
        </w:tc>
      </w:tr>
      <w:tr w:rsidR="00191A23" w:rsidRPr="0022554A" w14:paraId="6D6FE808" w14:textId="77777777" w:rsidTr="00517788">
        <w:tc>
          <w:tcPr>
            <w:tcW w:w="1521" w:type="dxa"/>
            <w:vMerge/>
          </w:tcPr>
          <w:p w14:paraId="33C631DB"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57364EA" w14:textId="77777777" w:rsidR="00191A23" w:rsidRPr="0022554A" w:rsidRDefault="00191A23" w:rsidP="00191A23">
            <w:pPr>
              <w:tabs>
                <w:tab w:val="left" w:pos="5400"/>
              </w:tabs>
              <w:jc w:val="center"/>
              <w:rPr>
                <w:sz w:val="20"/>
              </w:rPr>
            </w:pPr>
          </w:p>
        </w:tc>
        <w:tc>
          <w:tcPr>
            <w:tcW w:w="8328" w:type="dxa"/>
          </w:tcPr>
          <w:p w14:paraId="46F3545A"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FF7D762" w14:textId="607335D7" w:rsidR="00191A23" w:rsidRPr="0022554A" w:rsidRDefault="00987C6F" w:rsidP="00191A23">
            <w:pPr>
              <w:tabs>
                <w:tab w:val="left" w:pos="5400"/>
              </w:tabs>
              <w:rPr>
                <w:sz w:val="20"/>
              </w:rPr>
            </w:pPr>
            <w:r>
              <w:rPr>
                <w:sz w:val="20"/>
              </w:rPr>
              <w:t>N/A</w:t>
            </w:r>
          </w:p>
        </w:tc>
        <w:tc>
          <w:tcPr>
            <w:tcW w:w="3118" w:type="dxa"/>
          </w:tcPr>
          <w:p w14:paraId="620ED0DF" w14:textId="77777777" w:rsidR="00191A23" w:rsidRPr="0022554A" w:rsidRDefault="00191A23" w:rsidP="00191A23">
            <w:pPr>
              <w:tabs>
                <w:tab w:val="left" w:pos="5400"/>
              </w:tabs>
              <w:rPr>
                <w:sz w:val="20"/>
              </w:rPr>
            </w:pPr>
          </w:p>
        </w:tc>
      </w:tr>
      <w:tr w:rsidR="00191A23" w:rsidRPr="0022554A" w14:paraId="0C7D8AE1" w14:textId="77777777" w:rsidTr="00517788">
        <w:tc>
          <w:tcPr>
            <w:tcW w:w="1521" w:type="dxa"/>
            <w:vMerge/>
          </w:tcPr>
          <w:p w14:paraId="79255FC2"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9D78233" w14:textId="77777777" w:rsidR="00191A23" w:rsidRPr="0022554A" w:rsidRDefault="00191A23" w:rsidP="00191A23">
            <w:pPr>
              <w:tabs>
                <w:tab w:val="left" w:pos="5400"/>
              </w:tabs>
              <w:jc w:val="center"/>
              <w:rPr>
                <w:sz w:val="20"/>
              </w:rPr>
            </w:pPr>
          </w:p>
        </w:tc>
        <w:tc>
          <w:tcPr>
            <w:tcW w:w="8328" w:type="dxa"/>
          </w:tcPr>
          <w:p w14:paraId="4BAAA795"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CEBDCC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F820D2C"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2B401818" w14:textId="269A3C1E" w:rsidR="00191A23" w:rsidRPr="0022554A" w:rsidRDefault="00987C6F" w:rsidP="00191A23">
            <w:pPr>
              <w:tabs>
                <w:tab w:val="left" w:pos="5400"/>
              </w:tabs>
              <w:rPr>
                <w:sz w:val="20"/>
              </w:rPr>
            </w:pPr>
            <w:r>
              <w:rPr>
                <w:sz w:val="20"/>
              </w:rPr>
              <w:t>N/A</w:t>
            </w:r>
          </w:p>
        </w:tc>
        <w:tc>
          <w:tcPr>
            <w:tcW w:w="3118" w:type="dxa"/>
          </w:tcPr>
          <w:p w14:paraId="54E912A8" w14:textId="77777777" w:rsidR="00191A23" w:rsidRPr="0022554A" w:rsidRDefault="00191A23" w:rsidP="00191A23">
            <w:pPr>
              <w:tabs>
                <w:tab w:val="left" w:pos="5400"/>
              </w:tabs>
              <w:rPr>
                <w:sz w:val="20"/>
              </w:rPr>
            </w:pPr>
          </w:p>
        </w:tc>
      </w:tr>
      <w:tr w:rsidR="00191A23" w:rsidRPr="0022554A" w14:paraId="6B2A68AB" w14:textId="77777777" w:rsidTr="00517788">
        <w:tc>
          <w:tcPr>
            <w:tcW w:w="1521" w:type="dxa"/>
            <w:vMerge/>
          </w:tcPr>
          <w:p w14:paraId="47459708"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3BFD7B6" w14:textId="77777777" w:rsidR="00191A23" w:rsidRPr="0022554A" w:rsidRDefault="00191A23" w:rsidP="00191A23">
            <w:pPr>
              <w:tabs>
                <w:tab w:val="left" w:pos="5400"/>
              </w:tabs>
              <w:jc w:val="center"/>
              <w:rPr>
                <w:sz w:val="20"/>
              </w:rPr>
            </w:pPr>
          </w:p>
        </w:tc>
        <w:tc>
          <w:tcPr>
            <w:tcW w:w="8328" w:type="dxa"/>
          </w:tcPr>
          <w:p w14:paraId="01C337BD"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93E003D" w14:textId="4DDB4B63" w:rsidR="00191A23" w:rsidRPr="0022554A" w:rsidRDefault="00987C6F" w:rsidP="00191A23">
            <w:pPr>
              <w:tabs>
                <w:tab w:val="left" w:pos="5400"/>
              </w:tabs>
              <w:rPr>
                <w:sz w:val="20"/>
              </w:rPr>
            </w:pPr>
            <w:r>
              <w:rPr>
                <w:sz w:val="20"/>
              </w:rPr>
              <w:t>N/A</w:t>
            </w:r>
          </w:p>
        </w:tc>
        <w:tc>
          <w:tcPr>
            <w:tcW w:w="3118" w:type="dxa"/>
          </w:tcPr>
          <w:p w14:paraId="1A9BEEF2" w14:textId="77777777" w:rsidR="00191A23" w:rsidRPr="0022554A" w:rsidRDefault="00191A23" w:rsidP="00191A23">
            <w:pPr>
              <w:tabs>
                <w:tab w:val="left" w:pos="5400"/>
              </w:tabs>
              <w:rPr>
                <w:sz w:val="20"/>
              </w:rPr>
            </w:pPr>
          </w:p>
        </w:tc>
      </w:tr>
      <w:bookmarkEnd w:id="52"/>
      <w:bookmarkEnd w:id="53"/>
      <w:tr w:rsidR="00191A23" w:rsidRPr="0022554A" w14:paraId="3B2F355A" w14:textId="77777777" w:rsidTr="00191A23">
        <w:tc>
          <w:tcPr>
            <w:tcW w:w="14992" w:type="dxa"/>
            <w:gridSpan w:val="5"/>
          </w:tcPr>
          <w:p w14:paraId="54FE4F26"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0022335" w14:textId="77777777" w:rsidTr="00517788">
        <w:tc>
          <w:tcPr>
            <w:tcW w:w="0" w:type="auto"/>
            <w:vMerge w:val="restart"/>
          </w:tcPr>
          <w:p w14:paraId="1D1EA1A7"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B2C42FC"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2C1283AE"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w:t>
            </w:r>
            <w:r w:rsidRPr="0022554A">
              <w:rPr>
                <w:sz w:val="20"/>
              </w:rPr>
              <w:lastRenderedPageBreak/>
              <w:t>for eligibility, confirmed eligible, included in the study, completing follow-up, and analysed</w:t>
            </w:r>
          </w:p>
        </w:tc>
        <w:tc>
          <w:tcPr>
            <w:tcW w:w="1276" w:type="dxa"/>
          </w:tcPr>
          <w:p w14:paraId="5D5284A6" w14:textId="328532E5" w:rsidR="00191A23" w:rsidRDefault="00717E43" w:rsidP="00191A23">
            <w:pPr>
              <w:tabs>
                <w:tab w:val="left" w:pos="5400"/>
              </w:tabs>
              <w:rPr>
                <w:sz w:val="20"/>
              </w:rPr>
            </w:pPr>
            <w:r>
              <w:rPr>
                <w:sz w:val="20"/>
              </w:rPr>
              <w:lastRenderedPageBreak/>
              <w:t>4-5</w:t>
            </w:r>
          </w:p>
        </w:tc>
        <w:tc>
          <w:tcPr>
            <w:tcW w:w="3118" w:type="dxa"/>
          </w:tcPr>
          <w:p w14:paraId="41B7B75C" w14:textId="1ED0244A" w:rsidR="00191A23" w:rsidRDefault="00822C60" w:rsidP="00822C60">
            <w:pPr>
              <w:tabs>
                <w:tab w:val="left" w:pos="5400"/>
              </w:tabs>
              <w:rPr>
                <w:sz w:val="20"/>
              </w:rPr>
            </w:pPr>
            <w:r w:rsidRPr="00822C60">
              <w:rPr>
                <w:sz w:val="20"/>
              </w:rPr>
              <w:t xml:space="preserve">“A total of 1,074 patients were </w:t>
            </w:r>
            <w:r w:rsidRPr="00822C60">
              <w:rPr>
                <w:sz w:val="20"/>
              </w:rPr>
              <w:lastRenderedPageBreak/>
              <w:t>included in the registry…”</w:t>
            </w:r>
          </w:p>
        </w:tc>
      </w:tr>
      <w:tr w:rsidR="00191A23" w:rsidRPr="0022554A" w14:paraId="5953CAC3" w14:textId="77777777" w:rsidTr="00517788">
        <w:tc>
          <w:tcPr>
            <w:tcW w:w="0" w:type="auto"/>
            <w:vMerge/>
          </w:tcPr>
          <w:p w14:paraId="2D0D797A"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78FA1343" w14:textId="77777777" w:rsidR="00191A23" w:rsidRPr="0022554A" w:rsidRDefault="00191A23" w:rsidP="00191A23">
            <w:pPr>
              <w:tabs>
                <w:tab w:val="left" w:pos="5400"/>
              </w:tabs>
              <w:jc w:val="center"/>
              <w:rPr>
                <w:sz w:val="20"/>
              </w:rPr>
            </w:pPr>
          </w:p>
        </w:tc>
        <w:tc>
          <w:tcPr>
            <w:tcW w:w="8328" w:type="dxa"/>
          </w:tcPr>
          <w:p w14:paraId="2CC1D84B"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23937EE7" w14:textId="3013DF7A" w:rsidR="00191A23" w:rsidRDefault="00717E43" w:rsidP="00191A23">
            <w:pPr>
              <w:tabs>
                <w:tab w:val="left" w:pos="5400"/>
              </w:tabs>
              <w:rPr>
                <w:sz w:val="20"/>
              </w:rPr>
            </w:pPr>
            <w:r>
              <w:rPr>
                <w:sz w:val="20"/>
              </w:rPr>
              <w:t>N/A</w:t>
            </w:r>
          </w:p>
        </w:tc>
        <w:tc>
          <w:tcPr>
            <w:tcW w:w="3118" w:type="dxa"/>
          </w:tcPr>
          <w:p w14:paraId="6C782C99" w14:textId="77777777" w:rsidR="00191A23" w:rsidRDefault="00191A23" w:rsidP="00191A23">
            <w:pPr>
              <w:tabs>
                <w:tab w:val="left" w:pos="5400"/>
              </w:tabs>
              <w:rPr>
                <w:sz w:val="20"/>
              </w:rPr>
            </w:pPr>
          </w:p>
        </w:tc>
      </w:tr>
      <w:tr w:rsidR="00191A23" w:rsidRPr="0022554A" w14:paraId="5F8319BA" w14:textId="77777777" w:rsidTr="00517788">
        <w:tc>
          <w:tcPr>
            <w:tcW w:w="0" w:type="auto"/>
            <w:vMerge/>
          </w:tcPr>
          <w:p w14:paraId="7E968B4E"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06B21D3" w14:textId="77777777" w:rsidR="00191A23" w:rsidRPr="0022554A" w:rsidRDefault="00191A23" w:rsidP="00191A23">
            <w:pPr>
              <w:tabs>
                <w:tab w:val="left" w:pos="5400"/>
              </w:tabs>
              <w:jc w:val="center"/>
              <w:rPr>
                <w:sz w:val="20"/>
              </w:rPr>
            </w:pPr>
          </w:p>
        </w:tc>
        <w:tc>
          <w:tcPr>
            <w:tcW w:w="8328" w:type="dxa"/>
          </w:tcPr>
          <w:p w14:paraId="58FD8A78"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1B61050" w14:textId="038F27D4" w:rsidR="00191A23" w:rsidRDefault="00717E43" w:rsidP="00191A23">
            <w:pPr>
              <w:tabs>
                <w:tab w:val="left" w:pos="5400"/>
              </w:tabs>
              <w:rPr>
                <w:sz w:val="20"/>
              </w:rPr>
            </w:pPr>
            <w:r>
              <w:rPr>
                <w:sz w:val="20"/>
              </w:rPr>
              <w:t>N/A</w:t>
            </w:r>
          </w:p>
        </w:tc>
        <w:tc>
          <w:tcPr>
            <w:tcW w:w="3118" w:type="dxa"/>
          </w:tcPr>
          <w:p w14:paraId="109C8410" w14:textId="77777777" w:rsidR="00191A23" w:rsidRDefault="00191A23" w:rsidP="00191A23">
            <w:pPr>
              <w:tabs>
                <w:tab w:val="left" w:pos="5400"/>
              </w:tabs>
              <w:rPr>
                <w:sz w:val="20"/>
              </w:rPr>
            </w:pPr>
          </w:p>
        </w:tc>
      </w:tr>
      <w:tr w:rsidR="00191A23" w:rsidRPr="0022554A" w14:paraId="05DEE1E6" w14:textId="77777777" w:rsidTr="00517788">
        <w:tc>
          <w:tcPr>
            <w:tcW w:w="0" w:type="auto"/>
            <w:vMerge w:val="restart"/>
          </w:tcPr>
          <w:p w14:paraId="437ECC16"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26847D3"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5984FB5"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5F369583" w14:textId="01F2E476" w:rsidR="00191A23" w:rsidRDefault="00717E43" w:rsidP="00191A23">
            <w:pPr>
              <w:tabs>
                <w:tab w:val="left" w:pos="5400"/>
              </w:tabs>
              <w:rPr>
                <w:sz w:val="20"/>
              </w:rPr>
            </w:pPr>
            <w:r>
              <w:rPr>
                <w:sz w:val="20"/>
              </w:rPr>
              <w:t>4-5</w:t>
            </w:r>
          </w:p>
        </w:tc>
        <w:tc>
          <w:tcPr>
            <w:tcW w:w="3118" w:type="dxa"/>
          </w:tcPr>
          <w:p w14:paraId="4C12BCB9" w14:textId="2698BEF1" w:rsidR="00191A23" w:rsidRDefault="00BC15E0" w:rsidP="00BC15E0">
            <w:pPr>
              <w:tabs>
                <w:tab w:val="left" w:pos="5400"/>
              </w:tabs>
              <w:rPr>
                <w:sz w:val="20"/>
              </w:rPr>
            </w:pPr>
            <w:r w:rsidRPr="00BC15E0">
              <w:rPr>
                <w:sz w:val="20"/>
              </w:rPr>
              <w:t>“674 males (62.7%) and 400 females (37.2</w:t>
            </w:r>
            <w:proofErr w:type="gramStart"/>
            <w:r w:rsidRPr="00BC15E0">
              <w:rPr>
                <w:sz w:val="20"/>
              </w:rPr>
              <w:t>%)…</w:t>
            </w:r>
            <w:proofErr w:type="gramEnd"/>
            <w:r w:rsidRPr="00BC15E0">
              <w:rPr>
                <w:sz w:val="20"/>
              </w:rPr>
              <w:t xml:space="preserve"> mean age… comorbidities… Table 1.”</w:t>
            </w:r>
          </w:p>
        </w:tc>
      </w:tr>
      <w:tr w:rsidR="00191A23" w:rsidRPr="0022554A" w14:paraId="0BDEA23F" w14:textId="77777777" w:rsidTr="00517788">
        <w:tc>
          <w:tcPr>
            <w:tcW w:w="0" w:type="auto"/>
            <w:vMerge/>
          </w:tcPr>
          <w:p w14:paraId="528CDC1E"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00E54125" w14:textId="77777777" w:rsidR="00191A23" w:rsidRPr="0022554A" w:rsidRDefault="00191A23" w:rsidP="00191A23">
            <w:pPr>
              <w:tabs>
                <w:tab w:val="left" w:pos="5400"/>
              </w:tabs>
              <w:jc w:val="center"/>
              <w:rPr>
                <w:sz w:val="20"/>
              </w:rPr>
            </w:pPr>
          </w:p>
        </w:tc>
        <w:tc>
          <w:tcPr>
            <w:tcW w:w="8328" w:type="dxa"/>
          </w:tcPr>
          <w:p w14:paraId="7600DE89"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A663385" w14:textId="7B562F97" w:rsidR="00191A23" w:rsidRDefault="00717E43" w:rsidP="00191A23">
            <w:pPr>
              <w:tabs>
                <w:tab w:val="left" w:pos="5400"/>
              </w:tabs>
              <w:rPr>
                <w:sz w:val="20"/>
              </w:rPr>
            </w:pPr>
            <w:r>
              <w:rPr>
                <w:sz w:val="20"/>
              </w:rPr>
              <w:t>4-5</w:t>
            </w:r>
          </w:p>
        </w:tc>
        <w:tc>
          <w:tcPr>
            <w:tcW w:w="3118" w:type="dxa"/>
          </w:tcPr>
          <w:p w14:paraId="5DD33D2C" w14:textId="41E005CE" w:rsidR="00191A23" w:rsidRDefault="00BC15E0" w:rsidP="00BC15E0">
            <w:pPr>
              <w:tabs>
                <w:tab w:val="left" w:pos="5400"/>
              </w:tabs>
              <w:rPr>
                <w:sz w:val="20"/>
              </w:rPr>
            </w:pPr>
            <w:r w:rsidRPr="00BC15E0">
              <w:rPr>
                <w:sz w:val="20"/>
              </w:rPr>
              <w:t>“Among 953 patients with documented time of stroke onset and presentation…”</w:t>
            </w:r>
          </w:p>
        </w:tc>
      </w:tr>
      <w:tr w:rsidR="00191A23" w:rsidRPr="0022554A" w14:paraId="5F00E637" w14:textId="77777777" w:rsidTr="00517788">
        <w:tc>
          <w:tcPr>
            <w:tcW w:w="0" w:type="auto"/>
            <w:vMerge/>
          </w:tcPr>
          <w:p w14:paraId="7702F585"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791D6B8" w14:textId="77777777" w:rsidR="00191A23" w:rsidRPr="0022554A" w:rsidRDefault="00191A23" w:rsidP="00191A23">
            <w:pPr>
              <w:tabs>
                <w:tab w:val="left" w:pos="5400"/>
              </w:tabs>
              <w:jc w:val="center"/>
              <w:rPr>
                <w:sz w:val="20"/>
              </w:rPr>
            </w:pPr>
          </w:p>
        </w:tc>
        <w:tc>
          <w:tcPr>
            <w:tcW w:w="8328" w:type="dxa"/>
          </w:tcPr>
          <w:p w14:paraId="40E71DCC"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7D6EE37D" w14:textId="5AD74C3E" w:rsidR="00191A23" w:rsidRDefault="00717E43" w:rsidP="00191A23">
            <w:pPr>
              <w:tabs>
                <w:tab w:val="left" w:pos="5400"/>
              </w:tabs>
              <w:rPr>
                <w:sz w:val="20"/>
              </w:rPr>
            </w:pPr>
            <w:r>
              <w:rPr>
                <w:sz w:val="20"/>
              </w:rPr>
              <w:t>N/A</w:t>
            </w:r>
          </w:p>
        </w:tc>
        <w:tc>
          <w:tcPr>
            <w:tcW w:w="3118" w:type="dxa"/>
          </w:tcPr>
          <w:p w14:paraId="221A1E16" w14:textId="77777777" w:rsidR="00191A23" w:rsidRDefault="00191A23" w:rsidP="00191A23">
            <w:pPr>
              <w:tabs>
                <w:tab w:val="left" w:pos="5400"/>
              </w:tabs>
              <w:rPr>
                <w:sz w:val="20"/>
              </w:rPr>
            </w:pPr>
          </w:p>
        </w:tc>
      </w:tr>
      <w:tr w:rsidR="00191A23" w:rsidRPr="0022554A" w14:paraId="300F4671" w14:textId="77777777" w:rsidTr="00517788">
        <w:trPr>
          <w:trHeight w:val="295"/>
        </w:trPr>
        <w:tc>
          <w:tcPr>
            <w:tcW w:w="0" w:type="auto"/>
            <w:vMerge w:val="restart"/>
          </w:tcPr>
          <w:p w14:paraId="408CBCF9"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23A72FF"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75A98F9"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9AB5781" w14:textId="5D30BA2F" w:rsidR="00191A23" w:rsidRPr="00717E43" w:rsidRDefault="00717E43" w:rsidP="00191A23">
            <w:pPr>
              <w:tabs>
                <w:tab w:val="left" w:pos="5400"/>
              </w:tabs>
              <w:rPr>
                <w:iCs/>
                <w:sz w:val="20"/>
              </w:rPr>
            </w:pPr>
            <w:r>
              <w:rPr>
                <w:iCs/>
                <w:sz w:val="20"/>
              </w:rPr>
              <w:t>N/A</w:t>
            </w:r>
          </w:p>
        </w:tc>
        <w:tc>
          <w:tcPr>
            <w:tcW w:w="3118" w:type="dxa"/>
          </w:tcPr>
          <w:p w14:paraId="3D48E1E8" w14:textId="77777777" w:rsidR="00191A23" w:rsidRPr="0022554A" w:rsidRDefault="00191A23" w:rsidP="00191A23">
            <w:pPr>
              <w:tabs>
                <w:tab w:val="left" w:pos="5400"/>
              </w:tabs>
              <w:rPr>
                <w:i/>
                <w:sz w:val="20"/>
              </w:rPr>
            </w:pPr>
          </w:p>
        </w:tc>
      </w:tr>
      <w:tr w:rsidR="00191A23" w:rsidRPr="0022554A" w14:paraId="3017F3A5" w14:textId="77777777" w:rsidTr="00517788">
        <w:trPr>
          <w:trHeight w:val="294"/>
        </w:trPr>
        <w:tc>
          <w:tcPr>
            <w:tcW w:w="0" w:type="auto"/>
            <w:vMerge/>
          </w:tcPr>
          <w:p w14:paraId="550E29A0" w14:textId="77777777" w:rsidR="00191A23" w:rsidRPr="0022554A" w:rsidRDefault="00191A23" w:rsidP="00191A23">
            <w:pPr>
              <w:tabs>
                <w:tab w:val="left" w:pos="5400"/>
              </w:tabs>
              <w:rPr>
                <w:bCs/>
                <w:sz w:val="20"/>
              </w:rPr>
            </w:pPr>
          </w:p>
        </w:tc>
        <w:tc>
          <w:tcPr>
            <w:tcW w:w="0" w:type="auto"/>
            <w:vMerge/>
          </w:tcPr>
          <w:p w14:paraId="1B5FD165" w14:textId="77777777" w:rsidR="00191A23" w:rsidRPr="0022554A" w:rsidRDefault="00191A23" w:rsidP="00191A23">
            <w:pPr>
              <w:tabs>
                <w:tab w:val="left" w:pos="5400"/>
              </w:tabs>
              <w:jc w:val="center"/>
              <w:rPr>
                <w:sz w:val="20"/>
              </w:rPr>
            </w:pPr>
          </w:p>
        </w:tc>
        <w:tc>
          <w:tcPr>
            <w:tcW w:w="8328" w:type="dxa"/>
          </w:tcPr>
          <w:p w14:paraId="45F0C33E"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407EFA2A" w14:textId="3AD367F5" w:rsidR="00191A23" w:rsidRPr="0022554A" w:rsidRDefault="00717E43" w:rsidP="00191A23">
            <w:pPr>
              <w:tabs>
                <w:tab w:val="left" w:pos="5400"/>
              </w:tabs>
              <w:rPr>
                <w:i/>
                <w:sz w:val="20"/>
              </w:rPr>
            </w:pPr>
            <w:r>
              <w:rPr>
                <w:i/>
                <w:sz w:val="20"/>
              </w:rPr>
              <w:t>N/A</w:t>
            </w:r>
          </w:p>
        </w:tc>
        <w:tc>
          <w:tcPr>
            <w:tcW w:w="3118" w:type="dxa"/>
          </w:tcPr>
          <w:p w14:paraId="624FF286" w14:textId="77777777" w:rsidR="00191A23" w:rsidRPr="0022554A" w:rsidRDefault="00191A23" w:rsidP="00191A23">
            <w:pPr>
              <w:tabs>
                <w:tab w:val="left" w:pos="5400"/>
              </w:tabs>
              <w:rPr>
                <w:i/>
                <w:sz w:val="20"/>
              </w:rPr>
            </w:pPr>
          </w:p>
        </w:tc>
      </w:tr>
      <w:tr w:rsidR="00191A23" w:rsidRPr="0022554A" w14:paraId="4283F526" w14:textId="77777777" w:rsidTr="00517788">
        <w:trPr>
          <w:trHeight w:val="294"/>
        </w:trPr>
        <w:tc>
          <w:tcPr>
            <w:tcW w:w="0" w:type="auto"/>
            <w:vMerge/>
          </w:tcPr>
          <w:p w14:paraId="21EAC92D" w14:textId="77777777" w:rsidR="00191A23" w:rsidRPr="0022554A" w:rsidRDefault="00191A23" w:rsidP="00191A23">
            <w:pPr>
              <w:tabs>
                <w:tab w:val="left" w:pos="5400"/>
              </w:tabs>
              <w:rPr>
                <w:bCs/>
                <w:sz w:val="20"/>
              </w:rPr>
            </w:pPr>
          </w:p>
        </w:tc>
        <w:tc>
          <w:tcPr>
            <w:tcW w:w="0" w:type="auto"/>
            <w:vMerge/>
          </w:tcPr>
          <w:p w14:paraId="47347AB8" w14:textId="77777777" w:rsidR="00191A23" w:rsidRPr="0022554A" w:rsidRDefault="00191A23" w:rsidP="00191A23">
            <w:pPr>
              <w:tabs>
                <w:tab w:val="left" w:pos="5400"/>
              </w:tabs>
              <w:jc w:val="center"/>
              <w:rPr>
                <w:sz w:val="20"/>
              </w:rPr>
            </w:pPr>
          </w:p>
        </w:tc>
        <w:tc>
          <w:tcPr>
            <w:tcW w:w="8328" w:type="dxa"/>
          </w:tcPr>
          <w:p w14:paraId="4354C799"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67A21DC" w14:textId="033E153A" w:rsidR="00191A23" w:rsidRPr="00717E43" w:rsidRDefault="00717E43" w:rsidP="00191A23">
            <w:pPr>
              <w:tabs>
                <w:tab w:val="left" w:pos="5400"/>
              </w:tabs>
              <w:rPr>
                <w:iCs/>
                <w:sz w:val="20"/>
              </w:rPr>
            </w:pPr>
            <w:r>
              <w:rPr>
                <w:iCs/>
                <w:sz w:val="20"/>
              </w:rPr>
              <w:t>4-5</w:t>
            </w:r>
          </w:p>
        </w:tc>
        <w:tc>
          <w:tcPr>
            <w:tcW w:w="3118" w:type="dxa"/>
          </w:tcPr>
          <w:p w14:paraId="3671B044" w14:textId="1D518A49" w:rsidR="00191A23" w:rsidRPr="00BC15E0" w:rsidRDefault="00BC15E0" w:rsidP="00BC15E0">
            <w:pPr>
              <w:tabs>
                <w:tab w:val="left" w:pos="5400"/>
              </w:tabs>
              <w:rPr>
                <w:iCs/>
                <w:sz w:val="20"/>
              </w:rPr>
            </w:pPr>
            <w:r w:rsidRPr="00BC15E0">
              <w:rPr>
                <w:iCs/>
                <w:sz w:val="20"/>
              </w:rPr>
              <w:t xml:space="preserve">“Stroke severity at admission… thrombolysis rates… </w:t>
            </w:r>
            <w:proofErr w:type="spellStart"/>
            <w:r w:rsidRPr="00BC15E0">
              <w:rPr>
                <w:iCs/>
                <w:sz w:val="20"/>
              </w:rPr>
              <w:t>mRS</w:t>
            </w:r>
            <w:proofErr w:type="spellEnd"/>
            <w:r w:rsidRPr="00BC15E0">
              <w:rPr>
                <w:iCs/>
                <w:sz w:val="20"/>
              </w:rPr>
              <w:t xml:space="preserve"> at discharge…”</w:t>
            </w:r>
          </w:p>
        </w:tc>
      </w:tr>
      <w:tr w:rsidR="00191A23" w:rsidRPr="0022554A" w14:paraId="36A864B3" w14:textId="77777777" w:rsidTr="00517788">
        <w:tc>
          <w:tcPr>
            <w:tcW w:w="0" w:type="auto"/>
            <w:vMerge w:val="restart"/>
          </w:tcPr>
          <w:p w14:paraId="5B60817A"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0541AE3" w14:textId="77777777" w:rsidR="00191A23" w:rsidRPr="0022554A" w:rsidRDefault="00191A23" w:rsidP="00191A23">
            <w:pPr>
              <w:tabs>
                <w:tab w:val="left" w:pos="5400"/>
              </w:tabs>
              <w:jc w:val="center"/>
              <w:rPr>
                <w:sz w:val="20"/>
              </w:rPr>
            </w:pPr>
            <w:r w:rsidRPr="0022554A">
              <w:rPr>
                <w:sz w:val="20"/>
              </w:rPr>
              <w:t>16</w:t>
            </w:r>
          </w:p>
        </w:tc>
        <w:tc>
          <w:tcPr>
            <w:tcW w:w="8328" w:type="dxa"/>
          </w:tcPr>
          <w:p w14:paraId="559829B7"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4985349C" w14:textId="5BC68276" w:rsidR="00191A23" w:rsidRPr="0022554A" w:rsidRDefault="00717E43" w:rsidP="00191A23">
            <w:pPr>
              <w:tabs>
                <w:tab w:val="left" w:pos="5400"/>
              </w:tabs>
              <w:rPr>
                <w:sz w:val="20"/>
              </w:rPr>
            </w:pPr>
            <w:r>
              <w:rPr>
                <w:sz w:val="20"/>
              </w:rPr>
              <w:t>4-5</w:t>
            </w:r>
          </w:p>
        </w:tc>
        <w:tc>
          <w:tcPr>
            <w:tcW w:w="3118" w:type="dxa"/>
          </w:tcPr>
          <w:p w14:paraId="16402A6D" w14:textId="4D4D6CDC" w:rsidR="00191A23" w:rsidRPr="0022554A" w:rsidRDefault="00BC15E0" w:rsidP="00BC15E0">
            <w:pPr>
              <w:tabs>
                <w:tab w:val="left" w:pos="5400"/>
              </w:tabs>
              <w:rPr>
                <w:sz w:val="20"/>
              </w:rPr>
            </w:pPr>
            <w:r w:rsidRPr="00BC15E0">
              <w:rPr>
                <w:sz w:val="20"/>
              </w:rPr>
              <w:t>“Atrial fibrillation was more prevalent in females (15.0%) than in males (7.3%) (</w:t>
            </w:r>
            <w:r w:rsidRPr="00BC15E0">
              <w:rPr>
                <w:i/>
                <w:iCs/>
                <w:sz w:val="20"/>
              </w:rPr>
              <w:t>p</w:t>
            </w:r>
            <w:r w:rsidRPr="00BC15E0">
              <w:rPr>
                <w:sz w:val="20"/>
              </w:rPr>
              <w:t>&lt;0.001, OR = 0.45). Smoking was significantly more common among males (20.6%) compared to females (3.0%) (</w:t>
            </w:r>
            <w:r w:rsidRPr="00BC15E0">
              <w:rPr>
                <w:i/>
                <w:iCs/>
                <w:sz w:val="20"/>
              </w:rPr>
              <w:t>p</w:t>
            </w:r>
            <w:r w:rsidRPr="00BC15E0">
              <w:rPr>
                <w:sz w:val="20"/>
              </w:rPr>
              <w:t xml:space="preserve">&lt;0.001, OR = 8.38). Similar differences were observed for ex-smokers (OR = 4.23) and TIA history (OR = 0.59). Valvular heart disease was more frequent in females (5.5% vs. 2.8%, OR = 0.50, </w:t>
            </w:r>
            <w:r w:rsidRPr="00BC15E0">
              <w:rPr>
                <w:i/>
                <w:iCs/>
                <w:sz w:val="20"/>
              </w:rPr>
              <w:t>p</w:t>
            </w:r>
            <w:r w:rsidRPr="00BC15E0">
              <w:rPr>
                <w:sz w:val="20"/>
              </w:rPr>
              <w:t xml:space="preserve">=0.027). Time-to-presentation showed no significant sex difference (ORs 0.91–1.16, </w:t>
            </w:r>
            <w:r w:rsidRPr="00BC15E0">
              <w:rPr>
                <w:i/>
                <w:iCs/>
                <w:sz w:val="20"/>
              </w:rPr>
              <w:t>p</w:t>
            </w:r>
            <w:r w:rsidRPr="00BC15E0">
              <w:rPr>
                <w:sz w:val="20"/>
              </w:rPr>
              <w:t xml:space="preserve">=0.788). Thrombolysis rates were </w:t>
            </w:r>
            <w:r w:rsidRPr="00BC15E0">
              <w:rPr>
                <w:sz w:val="20"/>
              </w:rPr>
              <w:lastRenderedPageBreak/>
              <w:t xml:space="preserve">comparable (OR = 1.82, </w:t>
            </w:r>
            <w:r w:rsidRPr="00BC15E0">
              <w:rPr>
                <w:i/>
                <w:iCs/>
                <w:sz w:val="20"/>
              </w:rPr>
              <w:t>p</w:t>
            </w:r>
            <w:r w:rsidRPr="00BC15E0">
              <w:rPr>
                <w:sz w:val="20"/>
              </w:rPr>
              <w:t xml:space="preserve">=0.218). No significant difference was found in discharge </w:t>
            </w:r>
            <w:proofErr w:type="spellStart"/>
            <w:r w:rsidRPr="00BC15E0">
              <w:rPr>
                <w:sz w:val="20"/>
              </w:rPr>
              <w:t>mRS</w:t>
            </w:r>
            <w:proofErr w:type="spellEnd"/>
            <w:r w:rsidRPr="00BC15E0">
              <w:rPr>
                <w:sz w:val="20"/>
              </w:rPr>
              <w:t xml:space="preserve"> (2.27 vs. 2.45, </w:t>
            </w:r>
            <w:r w:rsidRPr="00BC15E0">
              <w:rPr>
                <w:i/>
                <w:iCs/>
                <w:sz w:val="20"/>
              </w:rPr>
              <w:t>p</w:t>
            </w:r>
            <w:r w:rsidRPr="00BC15E0">
              <w:rPr>
                <w:sz w:val="20"/>
              </w:rPr>
              <w:t>=0.178).”</w:t>
            </w:r>
          </w:p>
        </w:tc>
      </w:tr>
      <w:tr w:rsidR="00191A23" w:rsidRPr="0022554A" w14:paraId="5525D221" w14:textId="77777777" w:rsidTr="00517788">
        <w:tc>
          <w:tcPr>
            <w:tcW w:w="0" w:type="auto"/>
            <w:vMerge/>
          </w:tcPr>
          <w:p w14:paraId="752BFD58"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33A2FC66" w14:textId="77777777" w:rsidR="00191A23" w:rsidRPr="0022554A" w:rsidRDefault="00191A23" w:rsidP="00191A23">
            <w:pPr>
              <w:tabs>
                <w:tab w:val="left" w:pos="5400"/>
              </w:tabs>
              <w:jc w:val="center"/>
              <w:rPr>
                <w:sz w:val="20"/>
              </w:rPr>
            </w:pPr>
          </w:p>
        </w:tc>
        <w:tc>
          <w:tcPr>
            <w:tcW w:w="8328" w:type="dxa"/>
          </w:tcPr>
          <w:p w14:paraId="0EB9B065"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4B0D648" w14:textId="31C1B1FC" w:rsidR="00191A23" w:rsidRPr="0022554A" w:rsidRDefault="00717E43" w:rsidP="00191A23">
            <w:pPr>
              <w:tabs>
                <w:tab w:val="left" w:pos="5400"/>
              </w:tabs>
              <w:rPr>
                <w:sz w:val="20"/>
              </w:rPr>
            </w:pPr>
            <w:r>
              <w:rPr>
                <w:sz w:val="20"/>
              </w:rPr>
              <w:t>N/A</w:t>
            </w:r>
          </w:p>
        </w:tc>
        <w:tc>
          <w:tcPr>
            <w:tcW w:w="3118" w:type="dxa"/>
          </w:tcPr>
          <w:p w14:paraId="0F19357E" w14:textId="2BD1191D" w:rsidR="00191A23" w:rsidRPr="0022554A" w:rsidRDefault="00191A23" w:rsidP="00191A23">
            <w:pPr>
              <w:tabs>
                <w:tab w:val="left" w:pos="5400"/>
              </w:tabs>
              <w:rPr>
                <w:sz w:val="20"/>
              </w:rPr>
            </w:pPr>
          </w:p>
        </w:tc>
      </w:tr>
      <w:tr w:rsidR="00191A23" w:rsidRPr="0022554A" w14:paraId="1863AC01" w14:textId="77777777" w:rsidTr="00517788">
        <w:tc>
          <w:tcPr>
            <w:tcW w:w="0" w:type="auto"/>
            <w:vMerge/>
          </w:tcPr>
          <w:p w14:paraId="26FB0E09"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8564524" w14:textId="77777777" w:rsidR="00191A23" w:rsidRPr="0022554A" w:rsidRDefault="00191A23" w:rsidP="00191A23">
            <w:pPr>
              <w:tabs>
                <w:tab w:val="left" w:pos="5400"/>
              </w:tabs>
              <w:jc w:val="center"/>
              <w:rPr>
                <w:sz w:val="20"/>
              </w:rPr>
            </w:pPr>
          </w:p>
        </w:tc>
        <w:tc>
          <w:tcPr>
            <w:tcW w:w="8328" w:type="dxa"/>
          </w:tcPr>
          <w:p w14:paraId="70A72FB2"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58DDB3A7" w14:textId="03496AA1" w:rsidR="00191A23" w:rsidRPr="0022554A" w:rsidRDefault="00717E43" w:rsidP="00191A23">
            <w:pPr>
              <w:tabs>
                <w:tab w:val="left" w:pos="5400"/>
              </w:tabs>
              <w:rPr>
                <w:sz w:val="20"/>
              </w:rPr>
            </w:pPr>
            <w:r>
              <w:rPr>
                <w:sz w:val="20"/>
              </w:rPr>
              <w:t>N/A</w:t>
            </w:r>
          </w:p>
        </w:tc>
        <w:tc>
          <w:tcPr>
            <w:tcW w:w="3118" w:type="dxa"/>
          </w:tcPr>
          <w:p w14:paraId="4C41EE66" w14:textId="77777777" w:rsidR="00191A23" w:rsidRPr="0022554A" w:rsidRDefault="00191A23" w:rsidP="00191A23">
            <w:pPr>
              <w:tabs>
                <w:tab w:val="left" w:pos="5400"/>
              </w:tabs>
              <w:rPr>
                <w:sz w:val="20"/>
              </w:rPr>
            </w:pPr>
          </w:p>
        </w:tc>
      </w:tr>
    </w:tbl>
    <w:p w14:paraId="42CA59E3"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A67A294" w14:textId="77777777" w:rsidTr="00517788">
        <w:tc>
          <w:tcPr>
            <w:tcW w:w="0" w:type="auto"/>
          </w:tcPr>
          <w:p w14:paraId="67E723CB"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295503C8" w14:textId="77777777" w:rsidR="00191A23" w:rsidRPr="0022554A" w:rsidRDefault="00191A23" w:rsidP="00191A23">
            <w:pPr>
              <w:tabs>
                <w:tab w:val="left" w:pos="5400"/>
              </w:tabs>
              <w:jc w:val="center"/>
              <w:rPr>
                <w:sz w:val="20"/>
              </w:rPr>
            </w:pPr>
            <w:r w:rsidRPr="0022554A">
              <w:rPr>
                <w:sz w:val="20"/>
              </w:rPr>
              <w:t>17</w:t>
            </w:r>
          </w:p>
        </w:tc>
        <w:tc>
          <w:tcPr>
            <w:tcW w:w="8687" w:type="dxa"/>
          </w:tcPr>
          <w:p w14:paraId="3D7ECBC0"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445B5227" w14:textId="1415D2CB" w:rsidR="00191A23" w:rsidRPr="0022554A" w:rsidRDefault="00717E43" w:rsidP="00191A23">
            <w:pPr>
              <w:tabs>
                <w:tab w:val="left" w:pos="5400"/>
              </w:tabs>
              <w:rPr>
                <w:sz w:val="20"/>
              </w:rPr>
            </w:pPr>
            <w:r>
              <w:rPr>
                <w:sz w:val="20"/>
              </w:rPr>
              <w:t>N/A</w:t>
            </w:r>
          </w:p>
        </w:tc>
        <w:tc>
          <w:tcPr>
            <w:tcW w:w="3129" w:type="dxa"/>
          </w:tcPr>
          <w:p w14:paraId="7E6B6DFE" w14:textId="77777777" w:rsidR="00191A23" w:rsidRPr="0022554A" w:rsidRDefault="00191A23" w:rsidP="00191A23">
            <w:pPr>
              <w:tabs>
                <w:tab w:val="left" w:pos="5400"/>
              </w:tabs>
              <w:rPr>
                <w:sz w:val="20"/>
              </w:rPr>
            </w:pPr>
          </w:p>
        </w:tc>
      </w:tr>
      <w:tr w:rsidR="00976EE1" w:rsidRPr="0022554A" w14:paraId="2C1281AB" w14:textId="77777777" w:rsidTr="00191A23">
        <w:tc>
          <w:tcPr>
            <w:tcW w:w="14992" w:type="dxa"/>
            <w:gridSpan w:val="5"/>
          </w:tcPr>
          <w:p w14:paraId="74D50AF6"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5ECD64BC" w14:textId="77777777" w:rsidTr="00517788">
        <w:tc>
          <w:tcPr>
            <w:tcW w:w="0" w:type="auto"/>
          </w:tcPr>
          <w:p w14:paraId="5D05522A"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02DF551" w14:textId="77777777" w:rsidR="00191A23" w:rsidRPr="0022554A" w:rsidRDefault="00191A23" w:rsidP="00191A23">
            <w:pPr>
              <w:tabs>
                <w:tab w:val="left" w:pos="5400"/>
              </w:tabs>
              <w:jc w:val="center"/>
              <w:rPr>
                <w:sz w:val="20"/>
              </w:rPr>
            </w:pPr>
            <w:r w:rsidRPr="0022554A">
              <w:rPr>
                <w:sz w:val="20"/>
              </w:rPr>
              <w:t>18</w:t>
            </w:r>
          </w:p>
        </w:tc>
        <w:tc>
          <w:tcPr>
            <w:tcW w:w="8687" w:type="dxa"/>
          </w:tcPr>
          <w:p w14:paraId="6E28F904"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34E6116E" w14:textId="5F5C795C" w:rsidR="00191A23" w:rsidRPr="0022554A" w:rsidRDefault="00717E43" w:rsidP="00191A23">
            <w:pPr>
              <w:tabs>
                <w:tab w:val="left" w:pos="5400"/>
              </w:tabs>
              <w:rPr>
                <w:sz w:val="20"/>
              </w:rPr>
            </w:pPr>
            <w:r>
              <w:rPr>
                <w:sz w:val="20"/>
              </w:rPr>
              <w:t>5-7</w:t>
            </w:r>
          </w:p>
        </w:tc>
        <w:tc>
          <w:tcPr>
            <w:tcW w:w="3129" w:type="dxa"/>
          </w:tcPr>
          <w:p w14:paraId="79376FEA" w14:textId="6E097535" w:rsidR="00191A23" w:rsidRPr="0022554A" w:rsidRDefault="00717E43" w:rsidP="00717E43">
            <w:pPr>
              <w:tabs>
                <w:tab w:val="left" w:pos="5400"/>
              </w:tabs>
              <w:rPr>
                <w:sz w:val="20"/>
              </w:rPr>
            </w:pPr>
            <w:r w:rsidRPr="00717E43">
              <w:rPr>
                <w:sz w:val="20"/>
              </w:rPr>
              <w:t>“Our study presents several clinically relevant findings</w:t>
            </w:r>
            <w:r>
              <w:rPr>
                <w:sz w:val="20"/>
              </w:rPr>
              <w:t>….”</w:t>
            </w:r>
          </w:p>
        </w:tc>
      </w:tr>
      <w:tr w:rsidR="00191A23" w:rsidRPr="0022554A" w14:paraId="55B97869" w14:textId="77777777" w:rsidTr="00517788">
        <w:tc>
          <w:tcPr>
            <w:tcW w:w="0" w:type="auto"/>
          </w:tcPr>
          <w:p w14:paraId="089E5C8A"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E50BE40" w14:textId="77777777" w:rsidR="00191A23" w:rsidRPr="0022554A" w:rsidRDefault="00191A23" w:rsidP="00191A23">
            <w:pPr>
              <w:tabs>
                <w:tab w:val="left" w:pos="5400"/>
              </w:tabs>
              <w:jc w:val="center"/>
              <w:rPr>
                <w:sz w:val="20"/>
              </w:rPr>
            </w:pPr>
            <w:r w:rsidRPr="0022554A">
              <w:rPr>
                <w:sz w:val="20"/>
              </w:rPr>
              <w:t>19</w:t>
            </w:r>
          </w:p>
        </w:tc>
        <w:tc>
          <w:tcPr>
            <w:tcW w:w="8687" w:type="dxa"/>
          </w:tcPr>
          <w:p w14:paraId="3A9F65DB"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10135CC7" w14:textId="79A8A6DE" w:rsidR="00191A23" w:rsidRPr="0022554A" w:rsidRDefault="00717E43" w:rsidP="00191A23">
            <w:pPr>
              <w:tabs>
                <w:tab w:val="left" w:pos="5400"/>
              </w:tabs>
              <w:rPr>
                <w:sz w:val="20"/>
              </w:rPr>
            </w:pPr>
            <w:r>
              <w:rPr>
                <w:sz w:val="20"/>
              </w:rPr>
              <w:t>8</w:t>
            </w:r>
          </w:p>
        </w:tc>
        <w:tc>
          <w:tcPr>
            <w:tcW w:w="3129" w:type="dxa"/>
          </w:tcPr>
          <w:p w14:paraId="51DAE614" w14:textId="4EDD1F2C" w:rsidR="00191A23" w:rsidRPr="0022554A" w:rsidRDefault="00717E43" w:rsidP="00717E43">
            <w:pPr>
              <w:tabs>
                <w:tab w:val="left" w:pos="5400"/>
              </w:tabs>
              <w:rPr>
                <w:sz w:val="20"/>
              </w:rPr>
            </w:pPr>
            <w:r w:rsidRPr="00717E43">
              <w:rPr>
                <w:sz w:val="20"/>
              </w:rPr>
              <w:t>“Our study poses several limitations</w:t>
            </w:r>
            <w:r>
              <w:rPr>
                <w:sz w:val="20"/>
              </w:rPr>
              <w:t>…”</w:t>
            </w:r>
          </w:p>
        </w:tc>
      </w:tr>
      <w:tr w:rsidR="00191A23" w:rsidRPr="0022554A" w14:paraId="41BAD774" w14:textId="77777777" w:rsidTr="00517788">
        <w:tc>
          <w:tcPr>
            <w:tcW w:w="0" w:type="auto"/>
          </w:tcPr>
          <w:p w14:paraId="474D4A9B"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B33FCD0" w14:textId="77777777" w:rsidR="00191A23" w:rsidRPr="0022554A" w:rsidRDefault="00191A23" w:rsidP="00191A23">
            <w:pPr>
              <w:tabs>
                <w:tab w:val="left" w:pos="5400"/>
              </w:tabs>
              <w:jc w:val="center"/>
              <w:rPr>
                <w:sz w:val="20"/>
              </w:rPr>
            </w:pPr>
            <w:r w:rsidRPr="0022554A">
              <w:rPr>
                <w:sz w:val="20"/>
              </w:rPr>
              <w:t>20</w:t>
            </w:r>
          </w:p>
        </w:tc>
        <w:tc>
          <w:tcPr>
            <w:tcW w:w="8687" w:type="dxa"/>
          </w:tcPr>
          <w:p w14:paraId="1476B5F8"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292FAF0E" w14:textId="13C98452" w:rsidR="00191A23" w:rsidRPr="0022554A" w:rsidRDefault="00717E43" w:rsidP="00191A23">
            <w:pPr>
              <w:tabs>
                <w:tab w:val="left" w:pos="5400"/>
              </w:tabs>
              <w:rPr>
                <w:sz w:val="20"/>
              </w:rPr>
            </w:pPr>
            <w:r>
              <w:rPr>
                <w:sz w:val="20"/>
              </w:rPr>
              <w:t>5-8</w:t>
            </w:r>
          </w:p>
        </w:tc>
        <w:tc>
          <w:tcPr>
            <w:tcW w:w="3129" w:type="dxa"/>
          </w:tcPr>
          <w:p w14:paraId="255B7C43" w14:textId="6543C34E" w:rsidR="00191A23" w:rsidRPr="0022554A" w:rsidRDefault="00717E43" w:rsidP="00717E43">
            <w:pPr>
              <w:tabs>
                <w:tab w:val="left" w:pos="5400"/>
              </w:tabs>
              <w:rPr>
                <w:sz w:val="20"/>
              </w:rPr>
            </w:pPr>
            <w:r w:rsidRPr="00717E43">
              <w:rPr>
                <w:sz w:val="20"/>
              </w:rPr>
              <w:t>“This metric is consistent with findings in the current literature… A recent meta-analysis… A study conducted in 2020 reported… These findings are in line with prior reports… While the difference in smoking was highly significant… Studies have demonstrated that men carry a greater atherosclerotic burden… In contrast to the above literature, our study found no significant gender differences… These findings are not only in line with global literature but also with the trends of gender disparity in Pakistan.”</w:t>
            </w:r>
          </w:p>
        </w:tc>
      </w:tr>
      <w:tr w:rsidR="00191A23" w:rsidRPr="0022554A" w14:paraId="416029C4" w14:textId="77777777" w:rsidTr="00517788">
        <w:tc>
          <w:tcPr>
            <w:tcW w:w="0" w:type="auto"/>
          </w:tcPr>
          <w:p w14:paraId="37E85110"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667A9712" w14:textId="77777777" w:rsidR="00191A23" w:rsidRPr="0022554A" w:rsidRDefault="00191A23" w:rsidP="00191A23">
            <w:pPr>
              <w:tabs>
                <w:tab w:val="left" w:pos="5400"/>
              </w:tabs>
              <w:jc w:val="center"/>
              <w:rPr>
                <w:sz w:val="20"/>
              </w:rPr>
            </w:pPr>
            <w:r w:rsidRPr="0022554A">
              <w:rPr>
                <w:sz w:val="20"/>
              </w:rPr>
              <w:t>21</w:t>
            </w:r>
          </w:p>
        </w:tc>
        <w:tc>
          <w:tcPr>
            <w:tcW w:w="8687" w:type="dxa"/>
          </w:tcPr>
          <w:p w14:paraId="08027997"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61FF467B" w14:textId="4F3E8C47" w:rsidR="00191A23" w:rsidRPr="0022554A" w:rsidRDefault="00717E43" w:rsidP="00191A23">
            <w:pPr>
              <w:tabs>
                <w:tab w:val="left" w:pos="5400"/>
              </w:tabs>
              <w:rPr>
                <w:sz w:val="20"/>
              </w:rPr>
            </w:pPr>
            <w:r>
              <w:rPr>
                <w:sz w:val="20"/>
              </w:rPr>
              <w:t>5-8</w:t>
            </w:r>
          </w:p>
        </w:tc>
        <w:tc>
          <w:tcPr>
            <w:tcW w:w="3129" w:type="dxa"/>
          </w:tcPr>
          <w:p w14:paraId="193FD878" w14:textId="4DCE6503" w:rsidR="00191A23" w:rsidRPr="0022554A" w:rsidRDefault="00717E43" w:rsidP="00717E43">
            <w:pPr>
              <w:tabs>
                <w:tab w:val="left" w:pos="5400"/>
              </w:tabs>
              <w:rPr>
                <w:sz w:val="20"/>
              </w:rPr>
            </w:pPr>
            <w:r w:rsidRPr="00717E43">
              <w:rPr>
                <w:sz w:val="20"/>
              </w:rPr>
              <w:t>“The single-</w:t>
            </w:r>
            <w:proofErr w:type="spellStart"/>
            <w:r w:rsidRPr="00717E43">
              <w:rPr>
                <w:sz w:val="20"/>
              </w:rPr>
              <w:t>center</w:t>
            </w:r>
            <w:proofErr w:type="spellEnd"/>
            <w:r w:rsidRPr="00717E43">
              <w:rPr>
                <w:sz w:val="20"/>
              </w:rPr>
              <w:t xml:space="preserve"> design could limit the generalizability of our results to the broader Pakistani demographic, as awareness, access to healthcare, and treatment guidelines can differ significantly across regions…</w:t>
            </w:r>
            <w:r>
              <w:rPr>
                <w:sz w:val="20"/>
              </w:rPr>
              <w:t>”</w:t>
            </w:r>
          </w:p>
        </w:tc>
      </w:tr>
      <w:tr w:rsidR="00191A23" w:rsidRPr="0022554A" w14:paraId="3E255640" w14:textId="77777777" w:rsidTr="00517788">
        <w:tc>
          <w:tcPr>
            <w:tcW w:w="1911" w:type="dxa"/>
            <w:gridSpan w:val="2"/>
          </w:tcPr>
          <w:p w14:paraId="212F2A8F"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29806812" w14:textId="77777777" w:rsidR="00191A23" w:rsidRPr="0022554A" w:rsidRDefault="00191A23" w:rsidP="00191A23">
            <w:pPr>
              <w:pStyle w:val="TableSubHead"/>
              <w:tabs>
                <w:tab w:val="left" w:pos="5400"/>
              </w:tabs>
              <w:rPr>
                <w:sz w:val="20"/>
              </w:rPr>
            </w:pPr>
          </w:p>
        </w:tc>
      </w:tr>
      <w:tr w:rsidR="00191A23" w:rsidRPr="0022554A" w14:paraId="3972D995" w14:textId="77777777" w:rsidTr="00517788">
        <w:tc>
          <w:tcPr>
            <w:tcW w:w="0" w:type="auto"/>
          </w:tcPr>
          <w:p w14:paraId="396ABBAD"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lastRenderedPageBreak/>
              <w:t>Funding</w:t>
            </w:r>
          </w:p>
        </w:tc>
        <w:tc>
          <w:tcPr>
            <w:tcW w:w="0" w:type="auto"/>
          </w:tcPr>
          <w:p w14:paraId="4EAEC14D" w14:textId="77777777" w:rsidR="00191A23" w:rsidRPr="0022554A" w:rsidRDefault="00191A23" w:rsidP="00191A23">
            <w:pPr>
              <w:tabs>
                <w:tab w:val="left" w:pos="5400"/>
              </w:tabs>
              <w:jc w:val="center"/>
              <w:rPr>
                <w:sz w:val="20"/>
              </w:rPr>
            </w:pPr>
            <w:r w:rsidRPr="0022554A">
              <w:rPr>
                <w:sz w:val="20"/>
              </w:rPr>
              <w:t>22</w:t>
            </w:r>
          </w:p>
        </w:tc>
        <w:tc>
          <w:tcPr>
            <w:tcW w:w="8687" w:type="dxa"/>
          </w:tcPr>
          <w:p w14:paraId="213A7E91"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0F599F5C" w14:textId="45C2298E" w:rsidR="00717E43" w:rsidRPr="00717E43" w:rsidRDefault="00717E43" w:rsidP="00717E43">
            <w:pPr>
              <w:widowControl w:val="0"/>
              <w:wordWrap w:val="0"/>
              <w:autoSpaceDE w:val="0"/>
              <w:autoSpaceDN w:val="0"/>
              <w:spacing w:line="480" w:lineRule="auto"/>
              <w:rPr>
                <w:b/>
                <w:sz w:val="20"/>
                <w:lang w:eastAsia="ko-KR"/>
              </w:rPr>
            </w:pPr>
            <w:r>
              <w:rPr>
                <w:sz w:val="20"/>
              </w:rPr>
              <w:t>1</w:t>
            </w:r>
            <w:r w:rsidRPr="003352E9">
              <w:rPr>
                <w:b/>
                <w:sz w:val="20"/>
                <w:lang w:eastAsia="ko-KR"/>
              </w:rPr>
              <w:t xml:space="preserve"> </w:t>
            </w:r>
          </w:p>
          <w:p w14:paraId="5C16411D" w14:textId="7C4334F4" w:rsidR="00191A23" w:rsidRPr="0022554A" w:rsidRDefault="00191A23" w:rsidP="00191A23">
            <w:pPr>
              <w:tabs>
                <w:tab w:val="left" w:pos="5400"/>
              </w:tabs>
              <w:rPr>
                <w:sz w:val="20"/>
              </w:rPr>
            </w:pPr>
          </w:p>
        </w:tc>
        <w:tc>
          <w:tcPr>
            <w:tcW w:w="3129" w:type="dxa"/>
          </w:tcPr>
          <w:p w14:paraId="3350780F" w14:textId="77777777" w:rsidR="00717E43" w:rsidRPr="00717E43" w:rsidRDefault="00717E43" w:rsidP="00717E43">
            <w:pPr>
              <w:tabs>
                <w:tab w:val="left" w:pos="5400"/>
              </w:tabs>
              <w:rPr>
                <w:sz w:val="20"/>
              </w:rPr>
            </w:pPr>
            <w:r w:rsidRPr="00717E43">
              <w:rPr>
                <w:sz w:val="20"/>
              </w:rPr>
              <w:t>Funding</w:t>
            </w:r>
          </w:p>
          <w:p w14:paraId="5CCCD777" w14:textId="311A96D7" w:rsidR="00191A23" w:rsidRPr="0022554A" w:rsidRDefault="00717E43" w:rsidP="00717E43">
            <w:pPr>
              <w:tabs>
                <w:tab w:val="left" w:pos="5400"/>
              </w:tabs>
              <w:rPr>
                <w:sz w:val="20"/>
              </w:rPr>
            </w:pPr>
            <w:r w:rsidRPr="00717E43">
              <w:rPr>
                <w:sz w:val="20"/>
              </w:rPr>
              <w:t>None.</w:t>
            </w:r>
          </w:p>
        </w:tc>
      </w:tr>
      <w:bookmarkEnd w:id="94"/>
      <w:bookmarkEnd w:id="95"/>
    </w:tbl>
    <w:p w14:paraId="0611EB72" w14:textId="77777777" w:rsidR="002602FB" w:rsidRDefault="002602FB" w:rsidP="0022554A">
      <w:pPr>
        <w:pStyle w:val="TableNote"/>
        <w:tabs>
          <w:tab w:val="left" w:pos="5400"/>
        </w:tabs>
        <w:rPr>
          <w:bCs/>
          <w:sz w:val="20"/>
        </w:rPr>
      </w:pPr>
    </w:p>
    <w:p w14:paraId="78821E5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2D417ED" w14:textId="77777777" w:rsidR="00AE2C57" w:rsidRDefault="00AE2C57" w:rsidP="0022554A">
      <w:pPr>
        <w:pStyle w:val="TableNote"/>
        <w:tabs>
          <w:tab w:val="left" w:pos="5400"/>
        </w:tabs>
        <w:rPr>
          <w:sz w:val="20"/>
        </w:rPr>
      </w:pPr>
    </w:p>
    <w:p w14:paraId="0DA6AADB"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3EB7" w14:textId="77777777" w:rsidR="002C04D8" w:rsidRDefault="002C04D8">
      <w:r>
        <w:separator/>
      </w:r>
    </w:p>
  </w:endnote>
  <w:endnote w:type="continuationSeparator" w:id="0">
    <w:p w14:paraId="3DA79BFD" w14:textId="77777777" w:rsidR="002C04D8" w:rsidRDefault="002C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981E"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7A664"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44BF"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54B721C3"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4BAE" w14:textId="77777777" w:rsidR="002C04D8" w:rsidRDefault="002C04D8">
      <w:r>
        <w:separator/>
      </w:r>
    </w:p>
  </w:footnote>
  <w:footnote w:type="continuationSeparator" w:id="0">
    <w:p w14:paraId="6660920B" w14:textId="77777777" w:rsidR="002C04D8" w:rsidRDefault="002C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84776476">
    <w:abstractNumId w:val="20"/>
  </w:num>
  <w:num w:numId="2" w16cid:durableId="359547993">
    <w:abstractNumId w:val="11"/>
  </w:num>
  <w:num w:numId="3" w16cid:durableId="1881897557">
    <w:abstractNumId w:val="18"/>
  </w:num>
  <w:num w:numId="4" w16cid:durableId="871113601">
    <w:abstractNumId w:val="16"/>
  </w:num>
  <w:num w:numId="5" w16cid:durableId="750784575">
    <w:abstractNumId w:val="15"/>
  </w:num>
  <w:num w:numId="6" w16cid:durableId="1033069800">
    <w:abstractNumId w:val="19"/>
  </w:num>
  <w:num w:numId="7" w16cid:durableId="782581559">
    <w:abstractNumId w:val="10"/>
  </w:num>
  <w:num w:numId="8" w16cid:durableId="773863860">
    <w:abstractNumId w:val="13"/>
  </w:num>
  <w:num w:numId="9" w16cid:durableId="1116869424">
    <w:abstractNumId w:val="9"/>
  </w:num>
  <w:num w:numId="10" w16cid:durableId="139811662">
    <w:abstractNumId w:val="14"/>
  </w:num>
  <w:num w:numId="11" w16cid:durableId="144709607">
    <w:abstractNumId w:val="7"/>
  </w:num>
  <w:num w:numId="12" w16cid:durableId="267588604">
    <w:abstractNumId w:val="6"/>
  </w:num>
  <w:num w:numId="13" w16cid:durableId="173419345">
    <w:abstractNumId w:val="5"/>
  </w:num>
  <w:num w:numId="14" w16cid:durableId="298413265">
    <w:abstractNumId w:val="4"/>
  </w:num>
  <w:num w:numId="15" w16cid:durableId="1783722118">
    <w:abstractNumId w:val="8"/>
  </w:num>
  <w:num w:numId="16" w16cid:durableId="1643849939">
    <w:abstractNumId w:val="3"/>
  </w:num>
  <w:num w:numId="17" w16cid:durableId="1587690316">
    <w:abstractNumId w:val="2"/>
  </w:num>
  <w:num w:numId="18" w16cid:durableId="1594044796">
    <w:abstractNumId w:val="1"/>
  </w:num>
  <w:num w:numId="19" w16cid:durableId="341326558">
    <w:abstractNumId w:val="0"/>
  </w:num>
  <w:num w:numId="20" w16cid:durableId="1408653660">
    <w:abstractNumId w:val="12"/>
  </w:num>
  <w:num w:numId="21" w16cid:durableId="1131284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04D8"/>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6F7FBA"/>
    <w:rsid w:val="00701AC5"/>
    <w:rsid w:val="00711D81"/>
    <w:rsid w:val="00717E43"/>
    <w:rsid w:val="0074576C"/>
    <w:rsid w:val="00754BA5"/>
    <w:rsid w:val="007562C3"/>
    <w:rsid w:val="007C72F6"/>
    <w:rsid w:val="007F7FA0"/>
    <w:rsid w:val="00816966"/>
    <w:rsid w:val="00817D26"/>
    <w:rsid w:val="00821CD4"/>
    <w:rsid w:val="00822C60"/>
    <w:rsid w:val="008423A7"/>
    <w:rsid w:val="008440CC"/>
    <w:rsid w:val="0089107E"/>
    <w:rsid w:val="00891604"/>
    <w:rsid w:val="008D225B"/>
    <w:rsid w:val="00921BF8"/>
    <w:rsid w:val="009367F9"/>
    <w:rsid w:val="009642BE"/>
    <w:rsid w:val="00976EE1"/>
    <w:rsid w:val="009872CC"/>
    <w:rsid w:val="00987C6F"/>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15E0"/>
    <w:rsid w:val="00BC7FE6"/>
    <w:rsid w:val="00BE3709"/>
    <w:rsid w:val="00C425F6"/>
    <w:rsid w:val="00C57287"/>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FB607D8"/>
  <w15:docId w15:val="{477D0166-8CA9-4029-9772-6DF2D5F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7</Pages>
  <Words>1322</Words>
  <Characters>7972</Characters>
  <Application>Microsoft Office Word</Application>
  <DocSecurity>0</DocSecurity>
  <Lines>362</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Muhammad Ibrahim</cp:lastModifiedBy>
  <cp:revision>2</cp:revision>
  <cp:lastPrinted>2014-09-01T08:36:00Z</cp:lastPrinted>
  <dcterms:created xsi:type="dcterms:W3CDTF">2025-08-31T08:24:00Z</dcterms:created>
  <dcterms:modified xsi:type="dcterms:W3CDTF">2025-08-31T08:24:00Z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57615ab1-55ac-4945-b910-22e66ce6c04d</vt:lpwstr>
  </property>
</Properties>
</file>