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32F56236">
      <w:pPr>
        <w:pStyle w:val="3"/>
        <w:bidi w:val="0"/>
        <w:rPr>
          <w:rFonts w:hint="eastAsia"/>
        </w:rPr>
      </w:pPr>
      <w:r>
        <w:rPr>
          <w:rFonts w:hint="eastAsia"/>
        </w:rPr>
        <w:t>Highlights</w:t>
      </w:r>
    </w:p>
    <w:p w14:paraId="6DC71F54"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 xml:space="preserve">This paper presents systematic review of diffusion models applied to crowd </w:t>
      </w:r>
      <w:r>
        <w:rPr>
          <w:rFonts w:hint="eastAsia"/>
          <w:lang w:val="en-US" w:eastAsia="zh-CN"/>
        </w:rPr>
        <w:t xml:space="preserve">activity </w:t>
      </w:r>
      <w:r>
        <w:rPr>
          <w:rFonts w:hint="eastAsia"/>
        </w:rPr>
        <w:t>analysis.</w:t>
      </w:r>
    </w:p>
    <w:p w14:paraId="21C4A506">
      <w:pPr>
        <w:rPr>
          <w:rFonts w:hint="eastAsia"/>
        </w:rPr>
      </w:pPr>
    </w:p>
    <w:p w14:paraId="6C29A333"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It summarizes key advancements in diffusion models, including noise scheduling, sampling strategies, and architecture design.</w:t>
      </w:r>
    </w:p>
    <w:p w14:paraId="40B80EC7">
      <w:pPr>
        <w:rPr>
          <w:rFonts w:hint="eastAsia"/>
        </w:rPr>
      </w:pPr>
    </w:p>
    <w:p w14:paraId="1DA1F628">
      <w:pPr>
        <w:numPr>
          <w:ilvl w:val="0"/>
          <w:numId w:val="6"/>
        </w:numPr>
        <w:ind w:left="420" w:leftChars="0" w:hanging="420" w:firstLineChars="0"/>
        <w:rPr>
          <w:rFonts w:hint="eastAsia"/>
        </w:rPr>
      </w:pPr>
      <w:r>
        <w:rPr>
          <w:rFonts w:hint="eastAsia"/>
        </w:rPr>
        <w:t>The review classifies diffusion-based anomaly detection methods into weakly supervised and unsupervised paradigms.</w:t>
      </w:r>
      <w:bookmarkStart w:id="0" w:name="_GoBack"/>
      <w:bookmarkEnd w:id="0"/>
    </w:p>
    <w:p w14:paraId="7B875AA6">
      <w:pPr>
        <w:rPr>
          <w:rFonts w:hint="eastAsia"/>
        </w:rPr>
      </w:pPr>
    </w:p>
    <w:p w14:paraId="3E0F9765">
      <w:pPr>
        <w:numPr>
          <w:ilvl w:val="0"/>
          <w:numId w:val="6"/>
        </w:numPr>
        <w:ind w:left="420" w:leftChars="0" w:hanging="420" w:firstLineChars="0"/>
      </w:pPr>
      <w:r>
        <w:rPr>
          <w:rFonts w:hint="eastAsia"/>
        </w:rPr>
        <w:t>It discusses the broader applications of diffusion models in crowd counting, tracking, trajectory prediction, and 3D pose estimation.</w:t>
      </w:r>
    </w:p>
    <w:p w14:paraId="77C2DA29">
      <w:pPr>
        <w:numPr>
          <w:ilvl w:val="0"/>
          <w:numId w:val="0"/>
        </w:numPr>
        <w:ind w:leftChars="0"/>
      </w:pPr>
    </w:p>
    <w:p w14:paraId="67E2CC0B">
      <w:pPr>
        <w:numPr>
          <w:ilvl w:val="0"/>
          <w:numId w:val="6"/>
        </w:numPr>
        <w:ind w:left="420" w:leftChars="0" w:hanging="420" w:firstLineChars="0"/>
      </w:pPr>
      <w:r>
        <w:rPr>
          <w:rFonts w:hint="eastAsia"/>
        </w:rPr>
        <w:t>Explores future directions of diffusion models in human-centric visual tasks such as behavior understanding and motion analysis.</w:t>
      </w:r>
    </w:p>
    <w:sectPr>
      <w:headerReference r:id="rId3" w:type="default"/>
      <w:headerReference r:id="rId4" w:type="even"/>
      <w:footnotePr>
        <w:numFmt w:val="chicago"/>
      </w:footnotePr>
      <w:type w:val="nextColumn"/>
      <w:pgSz w:w="10773" w:h="14742"/>
      <w:pgMar w:top="754" w:right="1191" w:bottom="2126" w:left="737" w:header="907" w:footer="1202" w:gutter="0"/>
      <w:cols w:space="720" w:num="1"/>
      <w:titlePg/>
      <w:docGrid w:linePitch="360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AAD0CF-1ED0-4097-9569-F1884D561D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FF75658-1B8B-4C99-B586-BF260883C6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4250A24-F983-445D-825A-9BFF298262F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001706F-81C6-4C79-BA06-801A310DCB01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32800AA3-901A-4AAB-B41A-778AA1E923D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52336F4D-94AE-478D-8EC1-71BBAFE6899F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6AB1A5C3-3FFE-466C-8585-899FE0F013C7}"/>
  </w:font>
  <w:font w:name="Univers">
    <w:panose1 w:val="020B0503020202020204"/>
    <w:charset w:val="00"/>
    <w:family w:val="swiss"/>
    <w:pitch w:val="default"/>
    <w:sig w:usb0="80000287" w:usb1="00000000" w:usb2="00000000" w:usb3="00000000" w:csb0="0000000F" w:csb1="00000000"/>
    <w:embedRegular r:id="rId8" w:fontKey="{70E0E921-14FE-4A0A-958A-EFD6A44AEBBA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9" w:fontKey="{1B39FDFA-77DE-4D92-A4BE-5E3E47B47332}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PSEMBED1">
    <w:panose1 w:val="020B0503020202020204"/>
    <w:charset w:val="00"/>
    <w:family w:val="auto"/>
    <w:pitch w:val="default"/>
    <w:sig w:usb0="80000287" w:usb1="00000000" w:usb2="00000000" w:usb3="00000000" w:csb0="0000000F" w:csb1="00000000"/>
    <w:embedRegular r:id="rId10" w:fontKey="{80360DB9-5526-44E7-8673-4D0236BDF503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828889">
    <w:pPr>
      <w:pStyle w:val="12"/>
      <w:tabs>
        <w:tab w:val="center" w:pos="4920"/>
      </w:tabs>
    </w:pPr>
    <w:r>
      <w:rPr>
        <w:i w:val="0"/>
        <w:iCs/>
      </w:rP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>/ Procedia Economics and Finance 00 (</w:t>
    </w:r>
    <w:r>
      <w:rPr>
        <w:rFonts w:hint="eastAsia"/>
        <w:lang w:eastAsia="zh-CN"/>
      </w:rPr>
      <w:t>201</w:t>
    </w:r>
    <w:r>
      <w:rPr>
        <w:lang w:eastAsia="zh-CN"/>
      </w:rPr>
      <w:t>2</w:t>
    </w:r>
    <w:r>
      <w:t>) 000–000</w:t>
    </w:r>
    <w:r>
      <w:tab/>
    </w:r>
    <w:r>
      <w:rPr>
        <w:rStyle w:val="20"/>
        <w:i w:val="0"/>
      </w:rPr>
      <w:fldChar w:fldCharType="begin"/>
    </w:r>
    <w:r>
      <w:rPr>
        <w:rStyle w:val="20"/>
        <w:i w:val="0"/>
      </w:rPr>
      <w:instrText xml:space="preserve"> PAGE </w:instrText>
    </w:r>
    <w:r>
      <w:rPr>
        <w:rStyle w:val="20"/>
        <w:i w:val="0"/>
      </w:rPr>
      <w:fldChar w:fldCharType="separate"/>
    </w:r>
    <w:r>
      <w:rPr>
        <w:rStyle w:val="20"/>
        <w:i w:val="0"/>
      </w:rPr>
      <w:t>5</w:t>
    </w:r>
    <w:r>
      <w:rPr>
        <w:rStyle w:val="20"/>
        <w:i w:val="0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D761C">
    <w:pPr>
      <w:pStyle w:val="12"/>
      <w:tabs>
        <w:tab w:val="center" w:pos="4920"/>
      </w:tabs>
      <w:rPr>
        <w:i w:val="0"/>
        <w:iCs/>
      </w:rPr>
    </w:pPr>
    <w:r>
      <w:rPr>
        <w:rStyle w:val="20"/>
        <w:i w:val="0"/>
      </w:rPr>
      <w:fldChar w:fldCharType="begin"/>
    </w:r>
    <w:r>
      <w:rPr>
        <w:rStyle w:val="20"/>
        <w:i w:val="0"/>
      </w:rPr>
      <w:instrText xml:space="preserve"> PAGE </w:instrText>
    </w:r>
    <w:r>
      <w:rPr>
        <w:rStyle w:val="20"/>
        <w:i w:val="0"/>
      </w:rPr>
      <w:fldChar w:fldCharType="separate"/>
    </w:r>
    <w:r>
      <w:rPr>
        <w:rStyle w:val="20"/>
        <w:i w:val="0"/>
      </w:rPr>
      <w:t>2</w:t>
    </w:r>
    <w:r>
      <w:rPr>
        <w:rStyle w:val="20"/>
        <w:i w:val="0"/>
      </w:rPr>
      <w:fldChar w:fldCharType="end"/>
    </w:r>
    <w:r>
      <w:tab/>
    </w:r>
    <w:r>
      <w:fldChar w:fldCharType="begin"/>
    </w:r>
    <w:r>
      <w:instrText xml:space="preserve"> MACROBUTTON NoMacro Author name </w:instrText>
    </w:r>
    <w:r>
      <w:fldChar w:fldCharType="end"/>
    </w:r>
    <w:r>
      <w:t>/ Procedia Economics and Finance 00 (</w:t>
    </w:r>
    <w:r>
      <w:rPr>
        <w:rFonts w:hint="eastAsia"/>
        <w:lang w:eastAsia="zh-CN"/>
      </w:rPr>
      <w:t>201</w:t>
    </w:r>
    <w:r>
      <w:rPr>
        <w:lang w:eastAsia="zh-CN"/>
      </w:rPr>
      <w:t>2</w:t>
    </w:r>
    <w:r>
      <w:t>) 000–000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8BD998"/>
    <w:multiLevelType w:val="singleLevel"/>
    <w:tmpl w:val="178BD99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1A2E0393"/>
    <w:multiLevelType w:val="multilevel"/>
    <w:tmpl w:val="1A2E0393"/>
    <w:lvl w:ilvl="0" w:tentative="0">
      <w:start w:val="1"/>
      <w:numFmt w:val="bullet"/>
      <w:pStyle w:val="38"/>
      <w:lvlText w:val=""/>
      <w:lvlJc w:val="left"/>
      <w:pPr>
        <w:tabs>
          <w:tab w:val="left" w:pos="360"/>
        </w:tabs>
        <w:ind w:left="240" w:hanging="240"/>
      </w:pPr>
      <w:rPr>
        <w:rFonts w:hint="default" w:ascii="Symbol" w:hAnsi="Symbol"/>
      </w:rPr>
    </w:lvl>
    <w:lvl w:ilvl="1" w:tentative="0">
      <w:start w:val="1"/>
      <w:numFmt w:val="bullet"/>
      <w:lvlText w:val="○"/>
      <w:lvlJc w:val="left"/>
      <w:pPr>
        <w:tabs>
          <w:tab w:val="left" w:pos="600"/>
        </w:tabs>
        <w:ind w:left="480" w:hanging="240"/>
      </w:pPr>
      <w:rPr>
        <w:rFonts w:hint="default" w:ascii="Times New Roman" w:hAnsi="Times New Roman"/>
        <w:sz w:val="28"/>
      </w:rPr>
    </w:lvl>
    <w:lvl w:ilvl="2" w:tentative="0">
      <w:start w:val="1"/>
      <w:numFmt w:val="bullet"/>
      <w:lvlText w:val="–"/>
      <w:lvlJc w:val="left"/>
      <w:pPr>
        <w:tabs>
          <w:tab w:val="left" w:pos="840"/>
        </w:tabs>
        <w:ind w:left="720" w:hanging="240"/>
      </w:pPr>
      <w:rPr>
        <w:rFonts w:hint="default" w:ascii="Times New Roman" w:hAnsi="Times New Roman"/>
      </w:rPr>
    </w:lvl>
    <w:lvl w:ilvl="3" w:tentative="0">
      <w:start w:val="1"/>
      <w:numFmt w:val="none"/>
      <w:lvlText w:val="-"/>
      <w:lvlJc w:val="left"/>
      <w:pPr>
        <w:tabs>
          <w:tab w:val="left" w:pos="1080"/>
        </w:tabs>
        <w:ind w:left="960" w:hanging="240"/>
      </w:pPr>
      <w:rPr>
        <w:rFonts w:hint="default" w:ascii="Times New Roman" w:hAnsi="Times New Roman"/>
      </w:rPr>
    </w:lvl>
    <w:lvl w:ilvl="4" w:tentative="0">
      <w:start w:val="1"/>
      <w:numFmt w:val="none"/>
      <w:lvlText w:val="-"/>
      <w:lvlJc w:val="left"/>
      <w:pPr>
        <w:tabs>
          <w:tab w:val="left" w:pos="1320"/>
        </w:tabs>
        <w:ind w:left="1200" w:hanging="240"/>
      </w:pPr>
      <w:rPr>
        <w:rFonts w:hint="default" w:ascii="Times New Roman" w:hAnsi="Times New Roman"/>
      </w:rPr>
    </w:lvl>
    <w:lvl w:ilvl="5" w:tentative="0">
      <w:start w:val="1"/>
      <w:numFmt w:val="none"/>
      <w:lvlText w:val="-"/>
      <w:lvlJc w:val="left"/>
      <w:pPr>
        <w:tabs>
          <w:tab w:val="left" w:pos="1560"/>
        </w:tabs>
        <w:ind w:left="1440" w:hanging="240"/>
      </w:pPr>
      <w:rPr>
        <w:rFonts w:hint="default" w:ascii="Times New Roman" w:hAnsi="Times New Roman"/>
      </w:rPr>
    </w:lvl>
    <w:lvl w:ilvl="6" w:tentative="0">
      <w:start w:val="1"/>
      <w:numFmt w:val="none"/>
      <w:lvlText w:val="-"/>
      <w:lvlJc w:val="left"/>
      <w:pPr>
        <w:tabs>
          <w:tab w:val="left" w:pos="1800"/>
        </w:tabs>
        <w:ind w:left="1680" w:hanging="240"/>
      </w:pPr>
      <w:rPr>
        <w:rFonts w:hint="default" w:ascii="Times New Roman" w:hAnsi="Times New Roman"/>
      </w:rPr>
    </w:lvl>
    <w:lvl w:ilvl="7" w:tentative="0">
      <w:start w:val="1"/>
      <w:numFmt w:val="none"/>
      <w:lvlText w:val="-"/>
      <w:lvlJc w:val="left"/>
      <w:pPr>
        <w:tabs>
          <w:tab w:val="left" w:pos="2040"/>
        </w:tabs>
        <w:ind w:left="1920" w:hanging="240"/>
      </w:pPr>
      <w:rPr>
        <w:rFonts w:hint="default" w:ascii="Times New Roman" w:hAnsi="Times New Roman"/>
      </w:rPr>
    </w:lvl>
    <w:lvl w:ilvl="8" w:tentative="0">
      <w:start w:val="1"/>
      <w:numFmt w:val="none"/>
      <w:lvlText w:val="-"/>
      <w:lvlJc w:val="left"/>
      <w:pPr>
        <w:tabs>
          <w:tab w:val="left" w:pos="2280"/>
        </w:tabs>
        <w:ind w:left="2160" w:hanging="240"/>
      </w:pPr>
      <w:rPr>
        <w:rFonts w:hint="default" w:ascii="Times New Roman" w:hAnsi="Times New Roman"/>
      </w:rPr>
    </w:lvl>
  </w:abstractNum>
  <w:abstractNum w:abstractNumId="2">
    <w:nsid w:val="29322B9F"/>
    <w:multiLevelType w:val="multilevel"/>
    <w:tmpl w:val="29322B9F"/>
    <w:lvl w:ilvl="0" w:tentative="0">
      <w:start w:val="1"/>
      <w:numFmt w:val="upperLetter"/>
      <w:pStyle w:val="35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 w:tentative="0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 w:ascii="Times New Roman" w:hAnsi="Times New Roman"/>
        <w:b w:val="0"/>
        <w:i/>
        <w:sz w:val="20"/>
      </w:rPr>
    </w:lvl>
    <w:lvl w:ilvl="2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 w:tentative="0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3">
    <w:nsid w:val="527E7170"/>
    <w:multiLevelType w:val="multilevel"/>
    <w:tmpl w:val="527E7170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240" w:hanging="240"/>
      </w:pPr>
    </w:lvl>
    <w:lvl w:ilvl="1" w:tentative="0">
      <w:start w:val="1"/>
      <w:numFmt w:val="decimal"/>
      <w:lvlText w:val="%1.%2."/>
      <w:lvlJc w:val="left"/>
      <w:pPr>
        <w:tabs>
          <w:tab w:val="left" w:pos="600"/>
        </w:tabs>
        <w:ind w:left="480" w:hanging="240"/>
      </w:pPr>
    </w:lvl>
    <w:lvl w:ilvl="2" w:tentative="0">
      <w:start w:val="1"/>
      <w:numFmt w:val="decimal"/>
      <w:lvlText w:val="%1.%2.%3."/>
      <w:lvlJc w:val="left"/>
      <w:pPr>
        <w:tabs>
          <w:tab w:val="left" w:pos="840"/>
        </w:tabs>
        <w:ind w:left="720" w:hanging="240"/>
      </w:pPr>
    </w:lvl>
    <w:lvl w:ilvl="3" w:tentative="0">
      <w:start w:val="1"/>
      <w:numFmt w:val="decimal"/>
      <w:lvlText w:val="%1.%2.%3.%4."/>
      <w:lvlJc w:val="left"/>
      <w:pPr>
        <w:tabs>
          <w:tab w:val="left" w:pos="1080"/>
        </w:tabs>
        <w:ind w:left="960" w:hanging="240"/>
      </w:pPr>
    </w:lvl>
    <w:lvl w:ilvl="4" w:tentative="0">
      <w:start w:val="1"/>
      <w:numFmt w:val="decimal"/>
      <w:lvlText w:val="%1.%2.%3.%4.%5."/>
      <w:lvlJc w:val="left"/>
      <w:pPr>
        <w:tabs>
          <w:tab w:val="left" w:pos="1320"/>
        </w:tabs>
        <w:ind w:left="1200" w:hanging="240"/>
      </w:pPr>
    </w:lvl>
    <w:lvl w:ilvl="5" w:tentative="0">
      <w:start w:val="1"/>
      <w:numFmt w:val="decimal"/>
      <w:lvlText w:val="%1.%2.%3.%4.%5.%6."/>
      <w:lvlJc w:val="left"/>
      <w:pPr>
        <w:tabs>
          <w:tab w:val="left" w:pos="1560"/>
        </w:tabs>
        <w:ind w:left="1440" w:hanging="240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800"/>
        </w:tabs>
        <w:ind w:left="1680" w:hanging="24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2040"/>
        </w:tabs>
        <w:ind w:left="1920" w:hanging="240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2280"/>
        </w:tabs>
        <w:ind w:left="2160" w:hanging="240"/>
      </w:pPr>
    </w:lvl>
  </w:abstractNum>
  <w:abstractNum w:abstractNumId="4">
    <w:nsid w:val="56205803"/>
    <w:multiLevelType w:val="multilevel"/>
    <w:tmpl w:val="56205803"/>
    <w:lvl w:ilvl="0" w:tentative="0">
      <w:start w:val="1"/>
      <w:numFmt w:val="decimal"/>
      <w:pStyle w:val="25"/>
      <w:suff w:val="space"/>
      <w:lvlText w:val="%1."/>
      <w:lvlJc w:val="left"/>
      <w:pPr>
        <w:ind w:left="0" w:firstLine="0"/>
      </w:pPr>
    </w:lvl>
    <w:lvl w:ilvl="1" w:tentative="0">
      <w:start w:val="1"/>
      <w:numFmt w:val="decimal"/>
      <w:pStyle w:val="27"/>
      <w:suff w:val="space"/>
      <w:lvlText w:val="%1.%2."/>
      <w:lvlJc w:val="left"/>
      <w:pPr>
        <w:ind w:left="0" w:firstLine="0"/>
      </w:pPr>
    </w:lvl>
    <w:lvl w:ilvl="2" w:tentative="0">
      <w:start w:val="1"/>
      <w:numFmt w:val="decimal"/>
      <w:pStyle w:val="28"/>
      <w:suff w:val="space"/>
      <w:lvlText w:val="%1.%2.%3."/>
      <w:lvlJc w:val="left"/>
      <w:pPr>
        <w:ind w:left="0" w:firstLine="0"/>
      </w:pPr>
    </w:lvl>
    <w:lvl w:ilvl="3" w:tentative="0">
      <w:start w:val="1"/>
      <w:numFmt w:val="decimal"/>
      <w:pStyle w:val="29"/>
      <w:suff w:val="space"/>
      <w:lvlText w:val="%1.%2.%3.%4."/>
      <w:lvlJc w:val="left"/>
      <w:pPr>
        <w:ind w:left="0" w:firstLine="0"/>
      </w:pPr>
    </w:lvl>
    <w:lvl w:ilvl="4" w:tentative="0">
      <w:start w:val="1"/>
      <w:numFmt w:val="decimal"/>
      <w:suff w:val="space"/>
      <w:lvlText w:val="%1.%2.%3.%4.%5."/>
      <w:lvlJc w:val="left"/>
      <w:pPr>
        <w:ind w:left="0" w:firstLine="0"/>
      </w:pPr>
    </w:lvl>
    <w:lvl w:ilvl="5" w:tentative="0">
      <w:start w:val="1"/>
      <w:numFmt w:val="decimal"/>
      <w:suff w:val="space"/>
      <w:lvlText w:val="%1.%2.%3.%4.%5.%6."/>
      <w:lvlJc w:val="left"/>
      <w:pPr>
        <w:ind w:left="0" w:firstLine="0"/>
      </w:pPr>
    </w:lvl>
    <w:lvl w:ilvl="6" w:tentative="0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 w:tentative="0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 w:tentative="0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5">
    <w:nsid w:val="5E827A20"/>
    <w:multiLevelType w:val="multilevel"/>
    <w:tmpl w:val="5E827A20"/>
    <w:lvl w:ilvl="0" w:tentative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 w:tentative="0">
      <w:start w:val="1"/>
      <w:numFmt w:val="decimal"/>
      <w:pStyle w:val="36"/>
      <w:suff w:val="nothing"/>
      <w:lvlText w:val="%1.%2. "/>
      <w:lvlJc w:val="left"/>
      <w:pPr>
        <w:ind w:left="0" w:firstLine="0"/>
      </w:pPr>
      <w:rPr>
        <w:rFonts w:hint="default" w:ascii="Times New Roman" w:hAnsi="Times New Roman"/>
        <w:b w:val="0"/>
        <w:i/>
        <w:sz w:val="20"/>
      </w:rPr>
    </w:lvl>
    <w:lvl w:ilvl="2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 w:tentative="0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printPostScriptOverText/>
  <w:embedTrueTypeFonts/>
  <w:bordersDoNotSurroundHeader w:val="0"/>
  <w:bordersDoNotSurroundFooter w:val="0"/>
  <w:attachedTemplate r:id="rId1"/>
  <w:documentProtection w:enforcement="0"/>
  <w:defaultTabStop w:val="720"/>
  <w:evenAndOddHeaders w:val="1"/>
  <w:drawingGridHorizontalSpacing w:val="120"/>
  <w:drawingGridVerticalSpacing w:val="120"/>
  <w:displayHorizontalDrawingGridEvery w:val="1"/>
  <w:displayVerticalDrawingGridEvery w:val="1"/>
  <w:noPunctuationKerning w:val="1"/>
  <w:characterSpacingControl w:val="doNotCompress"/>
  <w:footnotePr>
    <w:numFmt w:val="chicago"/>
  </w:footnotePr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1YjcxY2YwYzNiMTY5MWY2ZTEyNjQxNWYxMWQxZmYifQ=="/>
  </w:docVars>
  <w:rsids>
    <w:rsidRoot w:val="008605D3"/>
    <w:rsid w:val="00023791"/>
    <w:rsid w:val="000476F4"/>
    <w:rsid w:val="00060790"/>
    <w:rsid w:val="00072CC2"/>
    <w:rsid w:val="00075973"/>
    <w:rsid w:val="000A7E0A"/>
    <w:rsid w:val="000E62C9"/>
    <w:rsid w:val="0014142F"/>
    <w:rsid w:val="00142ACD"/>
    <w:rsid w:val="00143ACB"/>
    <w:rsid w:val="00165CB9"/>
    <w:rsid w:val="00174C2D"/>
    <w:rsid w:val="00177DF2"/>
    <w:rsid w:val="001B1E73"/>
    <w:rsid w:val="001C1808"/>
    <w:rsid w:val="001C2C97"/>
    <w:rsid w:val="001C378D"/>
    <w:rsid w:val="001D2DCE"/>
    <w:rsid w:val="00206BBA"/>
    <w:rsid w:val="00235E35"/>
    <w:rsid w:val="00276EA2"/>
    <w:rsid w:val="0029773D"/>
    <w:rsid w:val="002C5166"/>
    <w:rsid w:val="002E46E0"/>
    <w:rsid w:val="002F062D"/>
    <w:rsid w:val="00325D79"/>
    <w:rsid w:val="00331799"/>
    <w:rsid w:val="00351C27"/>
    <w:rsid w:val="00351CE8"/>
    <w:rsid w:val="00384CF4"/>
    <w:rsid w:val="003B72F9"/>
    <w:rsid w:val="003C7DDC"/>
    <w:rsid w:val="003F5450"/>
    <w:rsid w:val="00403632"/>
    <w:rsid w:val="00451552"/>
    <w:rsid w:val="00481135"/>
    <w:rsid w:val="004E4380"/>
    <w:rsid w:val="00500C4B"/>
    <w:rsid w:val="00592E67"/>
    <w:rsid w:val="005A2533"/>
    <w:rsid w:val="005A658D"/>
    <w:rsid w:val="005E6C11"/>
    <w:rsid w:val="0060112A"/>
    <w:rsid w:val="00653A2E"/>
    <w:rsid w:val="006F3DBF"/>
    <w:rsid w:val="00716217"/>
    <w:rsid w:val="00727F0F"/>
    <w:rsid w:val="00740DB9"/>
    <w:rsid w:val="007751F9"/>
    <w:rsid w:val="007B6D99"/>
    <w:rsid w:val="007C7658"/>
    <w:rsid w:val="008374A2"/>
    <w:rsid w:val="008605D3"/>
    <w:rsid w:val="00862D00"/>
    <w:rsid w:val="00871E51"/>
    <w:rsid w:val="008D0832"/>
    <w:rsid w:val="008F7DE2"/>
    <w:rsid w:val="00925E81"/>
    <w:rsid w:val="00956A74"/>
    <w:rsid w:val="00974EEF"/>
    <w:rsid w:val="0098331B"/>
    <w:rsid w:val="009A15DD"/>
    <w:rsid w:val="009E00AC"/>
    <w:rsid w:val="009E5934"/>
    <w:rsid w:val="009E5E37"/>
    <w:rsid w:val="00A24DA3"/>
    <w:rsid w:val="00A472A1"/>
    <w:rsid w:val="00A972E6"/>
    <w:rsid w:val="00AC344E"/>
    <w:rsid w:val="00AC5E74"/>
    <w:rsid w:val="00AD4279"/>
    <w:rsid w:val="00AD502F"/>
    <w:rsid w:val="00AF4A6D"/>
    <w:rsid w:val="00B05854"/>
    <w:rsid w:val="00B16D43"/>
    <w:rsid w:val="00B17BFE"/>
    <w:rsid w:val="00B20AF6"/>
    <w:rsid w:val="00B22908"/>
    <w:rsid w:val="00B353A1"/>
    <w:rsid w:val="00B369E8"/>
    <w:rsid w:val="00BA06AC"/>
    <w:rsid w:val="00BF32D2"/>
    <w:rsid w:val="00C0787C"/>
    <w:rsid w:val="00C164B7"/>
    <w:rsid w:val="00C23C06"/>
    <w:rsid w:val="00C27C1A"/>
    <w:rsid w:val="00C36BA9"/>
    <w:rsid w:val="00C5195F"/>
    <w:rsid w:val="00C5416A"/>
    <w:rsid w:val="00C820CC"/>
    <w:rsid w:val="00CA4EDF"/>
    <w:rsid w:val="00CF054A"/>
    <w:rsid w:val="00D06CAE"/>
    <w:rsid w:val="00D0753D"/>
    <w:rsid w:val="00D87E38"/>
    <w:rsid w:val="00DA1544"/>
    <w:rsid w:val="00DD04BB"/>
    <w:rsid w:val="00DF7A6A"/>
    <w:rsid w:val="00E32280"/>
    <w:rsid w:val="00EA0565"/>
    <w:rsid w:val="00EC319D"/>
    <w:rsid w:val="00EE14CE"/>
    <w:rsid w:val="00EE2A03"/>
    <w:rsid w:val="00F27DB1"/>
    <w:rsid w:val="00F373E4"/>
    <w:rsid w:val="00F51EC4"/>
    <w:rsid w:val="00F747F5"/>
    <w:rsid w:val="00F763BD"/>
    <w:rsid w:val="00F833AB"/>
    <w:rsid w:val="00FE6810"/>
    <w:rsid w:val="00FF0D1D"/>
    <w:rsid w:val="00FF1416"/>
    <w:rsid w:val="0C5E1E2E"/>
    <w:rsid w:val="0D6B65B1"/>
    <w:rsid w:val="0D801CD0"/>
    <w:rsid w:val="0E8230DC"/>
    <w:rsid w:val="1A772A39"/>
    <w:rsid w:val="1BF41E67"/>
    <w:rsid w:val="1E2F2B0E"/>
    <w:rsid w:val="22066450"/>
    <w:rsid w:val="282D011C"/>
    <w:rsid w:val="28A10C81"/>
    <w:rsid w:val="313B5E57"/>
    <w:rsid w:val="33612ED8"/>
    <w:rsid w:val="33633308"/>
    <w:rsid w:val="348F22D5"/>
    <w:rsid w:val="38233460"/>
    <w:rsid w:val="3A79380C"/>
    <w:rsid w:val="3D4831E2"/>
    <w:rsid w:val="44F56185"/>
    <w:rsid w:val="52354064"/>
    <w:rsid w:val="57DF519E"/>
    <w:rsid w:val="58CE6FC1"/>
    <w:rsid w:val="5E1831B8"/>
    <w:rsid w:val="634B193A"/>
    <w:rsid w:val="65724C80"/>
    <w:rsid w:val="67A26937"/>
    <w:rsid w:val="75580016"/>
    <w:rsid w:val="76541398"/>
    <w:rsid w:val="77E93077"/>
    <w:rsid w:val="79AB6836"/>
    <w:rsid w:val="7B6A44CF"/>
    <w:rsid w:val="7DF82266"/>
    <w:rsid w:val="7E633B84"/>
    <w:rsid w:val="7FC2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0" w:name="annotation text"/>
    <w:lsdException w:qFormat="1" w:unhideWhenUsed="0" w:uiPriority="0" w:name="header"/>
    <w:lsdException w:qFormat="1" w:unhideWhenUsed="0" w:uiPriority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iPriority="0" w:name="annotation reference"/>
    <w:lsdException w:uiPriority="99" w:name="line number"/>
    <w:lsdException w:qFormat="1" w:unhideWhenUsed="0" w:uiPriority="0" w:name="page number"/>
    <w:lsdException w:qFormat="1" w:unhideWhenUsed="0" w:uiPriority="0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name="Hyperlink"/>
    <w:lsdException w:qFormat="1" w:unhideWhenUsed="0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</w:pPr>
    <w:rPr>
      <w:rFonts w:ascii="Times New Roman" w:hAnsi="Times New Roman" w:eastAsia="宋体" w:cs="Times New Roman"/>
      <w:lang w:val="en-GB" w:eastAsia="en-US" w:bidi="ar-SA"/>
    </w:rPr>
  </w:style>
  <w:style w:type="paragraph" w:styleId="2">
    <w:name w:val="heading 1"/>
    <w:basedOn w:val="1"/>
    <w:next w:val="1"/>
    <w:link w:val="6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69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0"/>
    <w:pPr>
      <w:keepNext/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ind w:right="113"/>
      <w:outlineLvl w:val="2"/>
    </w:pPr>
    <w:rPr>
      <w:b/>
      <w:bCs/>
      <w:szCs w:val="24"/>
    </w:rPr>
  </w:style>
  <w:style w:type="paragraph" w:styleId="5">
    <w:name w:val="heading 4"/>
    <w:basedOn w:val="1"/>
    <w:next w:val="1"/>
    <w:autoRedefine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18">
    <w:name w:val="Default Paragraph Font"/>
    <w:autoRedefine/>
    <w:semiHidden/>
    <w:unhideWhenUsed/>
    <w:qFormat/>
    <w:uiPriority w:val="1"/>
  </w:style>
  <w:style w:type="table" w:default="1" w:styleId="1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qFormat/>
    <w:uiPriority w:val="0"/>
    <w:pPr>
      <w:keepLines/>
      <w:spacing w:before="200" w:after="240" w:line="200" w:lineRule="exact"/>
    </w:pPr>
    <w:rPr>
      <w:sz w:val="16"/>
    </w:rPr>
  </w:style>
  <w:style w:type="paragraph" w:styleId="7">
    <w:name w:val="annotation text"/>
    <w:basedOn w:val="1"/>
    <w:autoRedefine/>
    <w:semiHidden/>
    <w:unhideWhenUsed/>
    <w:qFormat/>
    <w:uiPriority w:val="0"/>
  </w:style>
  <w:style w:type="paragraph" w:styleId="8">
    <w:name w:val="Body Text Indent"/>
    <w:basedOn w:val="1"/>
    <w:autoRedefine/>
    <w:semiHidden/>
    <w:qFormat/>
    <w:uiPriority w:val="0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styleId="9">
    <w:name w:val="Plain Text"/>
    <w:basedOn w:val="1"/>
    <w:autoRedefine/>
    <w:semiHidden/>
    <w:qFormat/>
    <w:uiPriority w:val="0"/>
    <w:rPr>
      <w:rFonts w:ascii="Courier New" w:hAnsi="Courier New" w:cs="Courier New"/>
      <w:lang w:val="en-US"/>
    </w:rPr>
  </w:style>
  <w:style w:type="paragraph" w:styleId="10">
    <w:name w:val="Balloon Text"/>
    <w:basedOn w:val="1"/>
    <w:autoRedefine/>
    <w:qFormat/>
    <w:uiPriority w:val="0"/>
    <w:rPr>
      <w:rFonts w:ascii="Tahoma" w:hAnsi="Tahoma" w:cs="Tahoma"/>
      <w:sz w:val="16"/>
      <w:szCs w:val="16"/>
    </w:rPr>
  </w:style>
  <w:style w:type="paragraph" w:styleId="11">
    <w:name w:val="footer"/>
    <w:basedOn w:val="12"/>
    <w:autoRedefine/>
    <w:semiHidden/>
    <w:qFormat/>
    <w:uiPriority w:val="0"/>
    <w:pPr>
      <w:tabs>
        <w:tab w:val="center" w:pos="4706"/>
        <w:tab w:val="right" w:pos="9356"/>
        <w:tab w:val="right" w:pos="10080"/>
      </w:tabs>
    </w:pPr>
    <w:rPr>
      <w:i w:val="0"/>
    </w:rPr>
  </w:style>
  <w:style w:type="paragraph" w:styleId="12">
    <w:name w:val="header"/>
    <w:link w:val="71"/>
    <w:autoRedefine/>
    <w:semiHidden/>
    <w:qFormat/>
    <w:uiPriority w:val="0"/>
    <w:pPr>
      <w:tabs>
        <w:tab w:val="center" w:pos="4706"/>
        <w:tab w:val="right" w:pos="9356"/>
      </w:tabs>
      <w:spacing w:before="100" w:beforeAutospacing="1" w:after="240" w:line="200" w:lineRule="atLeast"/>
    </w:pPr>
    <w:rPr>
      <w:rFonts w:ascii="Times New Roman" w:hAnsi="Times New Roman" w:eastAsia="宋体" w:cs="Times New Roman"/>
      <w:i/>
      <w:sz w:val="16"/>
      <w:lang w:val="en-US" w:eastAsia="en-US" w:bidi="ar-SA"/>
    </w:rPr>
  </w:style>
  <w:style w:type="paragraph" w:styleId="13">
    <w:name w:val="footnote text"/>
    <w:basedOn w:val="1"/>
    <w:autoRedefine/>
    <w:semiHidden/>
    <w:qFormat/>
    <w:uiPriority w:val="0"/>
    <w:rPr>
      <w:rFonts w:ascii="Univers" w:hAnsi="Univers"/>
    </w:rPr>
  </w:style>
  <w:style w:type="paragraph" w:styleId="14">
    <w:name w:val="Normal (Web)"/>
    <w:basedOn w:val="1"/>
    <w:autoRedefine/>
    <w:semiHidden/>
    <w:unhideWhenUsed/>
    <w:qFormat/>
    <w:uiPriority w:val="99"/>
    <w:rPr>
      <w:sz w:val="24"/>
    </w:rPr>
  </w:style>
  <w:style w:type="paragraph" w:styleId="15">
    <w:name w:val="annotation subject"/>
    <w:basedOn w:val="7"/>
    <w:next w:val="7"/>
    <w:autoRedefine/>
    <w:semiHidden/>
    <w:unhideWhenUsed/>
    <w:qFormat/>
    <w:uiPriority w:val="0"/>
    <w:rPr>
      <w:b/>
      <w:bCs/>
    </w:rPr>
  </w:style>
  <w:style w:type="table" w:styleId="17">
    <w:name w:val="Table Grid"/>
    <w:basedOn w:val="1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endnote reference"/>
    <w:basedOn w:val="18"/>
    <w:autoRedefine/>
    <w:semiHidden/>
    <w:qFormat/>
    <w:uiPriority w:val="0"/>
    <w:rPr>
      <w:vertAlign w:val="superscript"/>
    </w:rPr>
  </w:style>
  <w:style w:type="character" w:styleId="20">
    <w:name w:val="page number"/>
    <w:basedOn w:val="18"/>
    <w:autoRedefine/>
    <w:semiHidden/>
    <w:qFormat/>
    <w:uiPriority w:val="0"/>
    <w:rPr>
      <w:sz w:val="16"/>
    </w:rPr>
  </w:style>
  <w:style w:type="character" w:styleId="21">
    <w:name w:val="FollowedHyperlink"/>
    <w:basedOn w:val="18"/>
    <w:autoRedefine/>
    <w:semiHidden/>
    <w:qFormat/>
    <w:uiPriority w:val="0"/>
    <w:rPr>
      <w:color w:val="800080"/>
      <w:u w:val="single"/>
    </w:rPr>
  </w:style>
  <w:style w:type="character" w:styleId="22">
    <w:name w:val="Hyperlink"/>
    <w:basedOn w:val="18"/>
    <w:autoRedefine/>
    <w:semiHidden/>
    <w:qFormat/>
    <w:uiPriority w:val="0"/>
    <w:rPr>
      <w:color w:val="auto"/>
      <w:sz w:val="16"/>
      <w:u w:val="none"/>
    </w:rPr>
  </w:style>
  <w:style w:type="character" w:styleId="23">
    <w:name w:val="annotation reference"/>
    <w:basedOn w:val="18"/>
    <w:autoRedefine/>
    <w:semiHidden/>
    <w:unhideWhenUsed/>
    <w:qFormat/>
    <w:uiPriority w:val="0"/>
    <w:rPr>
      <w:sz w:val="16"/>
      <w:szCs w:val="16"/>
    </w:rPr>
  </w:style>
  <w:style w:type="character" w:styleId="24">
    <w:name w:val="footnote reference"/>
    <w:autoRedefine/>
    <w:semiHidden/>
    <w:qFormat/>
    <w:uiPriority w:val="0"/>
    <w:rPr>
      <w:vertAlign w:val="superscript"/>
    </w:rPr>
  </w:style>
  <w:style w:type="paragraph" w:customStyle="1" w:styleId="25">
    <w:name w:val="Els-1storder-head"/>
    <w:next w:val="26"/>
    <w:autoRedefine/>
    <w:qFormat/>
    <w:uiPriority w:val="0"/>
    <w:pPr>
      <w:keepNext/>
      <w:numPr>
        <w:ilvl w:val="0"/>
        <w:numId w:val="1"/>
      </w:numPr>
      <w:suppressAutoHyphens/>
      <w:spacing w:before="240" w:after="240" w:line="240" w:lineRule="exact"/>
    </w:pPr>
    <w:rPr>
      <w:rFonts w:ascii="Times New Roman" w:hAnsi="Times New Roman" w:eastAsia="宋体" w:cs="Times New Roman"/>
      <w:b/>
      <w:lang w:val="en-US" w:eastAsia="en-US" w:bidi="ar-SA"/>
    </w:rPr>
  </w:style>
  <w:style w:type="paragraph" w:customStyle="1" w:styleId="26">
    <w:name w:val="Els-body-text"/>
    <w:autoRedefine/>
    <w:qFormat/>
    <w:uiPriority w:val="0"/>
    <w:pPr>
      <w:spacing w:line="240" w:lineRule="exact"/>
      <w:ind w:firstLine="238"/>
      <w:jc w:val="both"/>
    </w:pPr>
    <w:rPr>
      <w:rFonts w:ascii="Times New Roman" w:hAnsi="Times New Roman" w:eastAsia="宋体" w:cs="Times New Roman"/>
      <w:lang w:val="en-US" w:eastAsia="en-US" w:bidi="ar-SA"/>
    </w:rPr>
  </w:style>
  <w:style w:type="paragraph" w:customStyle="1" w:styleId="27">
    <w:name w:val="Els-2ndorder-head"/>
    <w:next w:val="26"/>
    <w:autoRedefine/>
    <w:qFormat/>
    <w:uiPriority w:val="0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28">
    <w:name w:val="Els-3rdorder-head"/>
    <w:next w:val="26"/>
    <w:autoRedefine/>
    <w:qFormat/>
    <w:uiPriority w:val="0"/>
    <w:pPr>
      <w:keepNext/>
      <w:numPr>
        <w:ilvl w:val="2"/>
        <w:numId w:val="1"/>
      </w:numPr>
      <w:suppressAutoHyphens/>
      <w:spacing w:before="240"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29">
    <w:name w:val="Els-4thorder-head"/>
    <w:next w:val="26"/>
    <w:autoRedefine/>
    <w:qFormat/>
    <w:uiPriority w:val="0"/>
    <w:pPr>
      <w:keepNext/>
      <w:numPr>
        <w:ilvl w:val="3"/>
        <w:numId w:val="1"/>
      </w:numPr>
      <w:suppressAutoHyphens/>
      <w:spacing w:before="240"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30">
    <w:name w:val="Els-Abstract-head"/>
    <w:next w:val="1"/>
    <w:autoRedefine/>
    <w:qFormat/>
    <w:uiPriority w:val="0"/>
    <w:pPr>
      <w:keepNext/>
      <w:pBdr>
        <w:top w:val="single" w:color="auto" w:sz="4" w:space="10"/>
      </w:pBdr>
      <w:suppressAutoHyphens/>
      <w:spacing w:after="220" w:line="220" w:lineRule="exact"/>
    </w:pPr>
    <w:rPr>
      <w:rFonts w:ascii="Times New Roman" w:hAnsi="Times New Roman" w:eastAsia="宋体" w:cs="Times New Roman"/>
      <w:b/>
      <w:sz w:val="18"/>
      <w:lang w:val="en-US" w:eastAsia="en-US" w:bidi="ar-SA"/>
    </w:rPr>
  </w:style>
  <w:style w:type="paragraph" w:customStyle="1" w:styleId="31">
    <w:name w:val="Els-Abstract-text"/>
    <w:next w:val="1"/>
    <w:autoRedefine/>
    <w:qFormat/>
    <w:uiPriority w:val="0"/>
    <w:pPr>
      <w:spacing w:line="220" w:lineRule="exact"/>
      <w:jc w:val="both"/>
    </w:pPr>
    <w:rPr>
      <w:rFonts w:ascii="Times New Roman" w:hAnsi="Times New Roman" w:eastAsia="宋体" w:cs="Times New Roman"/>
      <w:sz w:val="18"/>
      <w:lang w:val="en-US" w:eastAsia="en-US" w:bidi="ar-SA"/>
    </w:rPr>
  </w:style>
  <w:style w:type="paragraph" w:customStyle="1" w:styleId="32">
    <w:name w:val="Els-acknowledgement"/>
    <w:next w:val="1"/>
    <w:autoRedefine/>
    <w:qFormat/>
    <w:uiPriority w:val="0"/>
    <w:pPr>
      <w:keepNext/>
      <w:spacing w:before="480" w:after="240" w:line="220" w:lineRule="exact"/>
    </w:pPr>
    <w:rPr>
      <w:rFonts w:ascii="Times New Roman" w:hAnsi="Times New Roman" w:eastAsia="宋体" w:cs="Times New Roman"/>
      <w:b/>
      <w:lang w:val="en-US" w:eastAsia="en-US" w:bidi="ar-SA"/>
    </w:rPr>
  </w:style>
  <w:style w:type="paragraph" w:customStyle="1" w:styleId="33">
    <w:name w:val="Els-aditional-article-history"/>
    <w:basedOn w:val="1"/>
    <w:autoRedefine/>
    <w:qFormat/>
    <w:uiPriority w:val="0"/>
    <w:pPr>
      <w:spacing w:after="400" w:line="200" w:lineRule="exact"/>
      <w:jc w:val="center"/>
    </w:pPr>
    <w:rPr>
      <w:b/>
      <w:sz w:val="16"/>
      <w:lang w:val="en-US"/>
    </w:rPr>
  </w:style>
  <w:style w:type="paragraph" w:customStyle="1" w:styleId="34">
    <w:name w:val="Els-Affiliation"/>
    <w:next w:val="30"/>
    <w:autoRedefine/>
    <w:qFormat/>
    <w:uiPriority w:val="0"/>
    <w:pPr>
      <w:suppressAutoHyphens/>
      <w:spacing w:line="200" w:lineRule="exact"/>
      <w:jc w:val="center"/>
    </w:pPr>
    <w:rPr>
      <w:rFonts w:ascii="Times New Roman" w:hAnsi="Times New Roman" w:eastAsia="宋体" w:cs="Times New Roman"/>
      <w:i/>
      <w:sz w:val="16"/>
      <w:lang w:val="en-US" w:eastAsia="en-US" w:bidi="ar-SA"/>
    </w:rPr>
  </w:style>
  <w:style w:type="paragraph" w:customStyle="1" w:styleId="35">
    <w:name w:val="Els-appendixhead"/>
    <w:next w:val="1"/>
    <w:autoRedefine/>
    <w:qFormat/>
    <w:uiPriority w:val="0"/>
    <w:pPr>
      <w:numPr>
        <w:ilvl w:val="0"/>
        <w:numId w:val="2"/>
      </w:numPr>
      <w:spacing w:before="480" w:after="240" w:line="220" w:lineRule="exact"/>
    </w:pPr>
    <w:rPr>
      <w:rFonts w:ascii="Times New Roman" w:hAnsi="Times New Roman" w:eastAsia="宋体" w:cs="Times New Roman"/>
      <w:b/>
      <w:lang w:val="en-US" w:eastAsia="en-US" w:bidi="ar-SA"/>
    </w:rPr>
  </w:style>
  <w:style w:type="paragraph" w:customStyle="1" w:styleId="36">
    <w:name w:val="Els-appendixsubhead"/>
    <w:next w:val="1"/>
    <w:autoRedefine/>
    <w:qFormat/>
    <w:uiPriority w:val="0"/>
    <w:pPr>
      <w:numPr>
        <w:ilvl w:val="1"/>
        <w:numId w:val="3"/>
      </w:numPr>
      <w:spacing w:before="240" w:after="240" w:line="22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37">
    <w:name w:val="Els-Author"/>
    <w:next w:val="1"/>
    <w:autoRedefine/>
    <w:qFormat/>
    <w:uiPriority w:val="0"/>
    <w:pPr>
      <w:keepNext/>
      <w:suppressAutoHyphens/>
      <w:spacing w:after="160" w:line="300" w:lineRule="exact"/>
      <w:jc w:val="center"/>
    </w:pPr>
    <w:rPr>
      <w:rFonts w:ascii="Times New Roman" w:hAnsi="Times New Roman" w:eastAsia="宋体" w:cs="Times New Roman"/>
      <w:sz w:val="26"/>
      <w:lang w:val="en-US" w:eastAsia="en-US" w:bidi="ar-SA"/>
    </w:rPr>
  </w:style>
  <w:style w:type="paragraph" w:customStyle="1" w:styleId="38">
    <w:name w:val="Els-bulletlist"/>
    <w:basedOn w:val="26"/>
    <w:autoRedefine/>
    <w:qFormat/>
    <w:uiPriority w:val="0"/>
    <w:pPr>
      <w:numPr>
        <w:ilvl w:val="0"/>
        <w:numId w:val="4"/>
      </w:numPr>
      <w:tabs>
        <w:tab w:val="left" w:pos="240"/>
      </w:tabs>
      <w:jc w:val="left"/>
    </w:pPr>
  </w:style>
  <w:style w:type="paragraph" w:customStyle="1" w:styleId="39">
    <w:name w:val="Els-caption"/>
    <w:autoRedefine/>
    <w:qFormat/>
    <w:uiPriority w:val="0"/>
    <w:pPr>
      <w:keepLines/>
      <w:spacing w:before="200" w:after="240" w:line="200" w:lineRule="exact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40">
    <w:name w:val="Els-chem-equation"/>
    <w:next w:val="26"/>
    <w:autoRedefine/>
    <w:qFormat/>
    <w:uiPriority w:val="0"/>
    <w:pPr>
      <w:tabs>
        <w:tab w:val="right" w:pos="4320"/>
        <w:tab w:val="right" w:pos="9120"/>
      </w:tabs>
      <w:spacing w:before="120" w:after="120" w:line="220" w:lineRule="exact"/>
    </w:pPr>
    <w:rPr>
      <w:rFonts w:ascii="Times New Roman" w:hAnsi="Times New Roman" w:eastAsia="宋体" w:cs="Times New Roman"/>
      <w:sz w:val="18"/>
      <w:lang w:val="en-US" w:eastAsia="en-US" w:bidi="ar-SA"/>
    </w:rPr>
  </w:style>
  <w:style w:type="paragraph" w:customStyle="1" w:styleId="41">
    <w:name w:val="Els-collaboration"/>
    <w:basedOn w:val="37"/>
    <w:autoRedefine/>
    <w:qFormat/>
    <w:uiPriority w:val="0"/>
    <w:pPr>
      <w:jc w:val="right"/>
    </w:pPr>
  </w:style>
  <w:style w:type="paragraph" w:customStyle="1" w:styleId="42">
    <w:name w:val="Els-collaboration-affiliation"/>
    <w:basedOn w:val="41"/>
    <w:autoRedefine/>
    <w:qFormat/>
    <w:uiPriority w:val="0"/>
  </w:style>
  <w:style w:type="paragraph" w:customStyle="1" w:styleId="43">
    <w:name w:val="Els-presented-by"/>
    <w:autoRedefine/>
    <w:qFormat/>
    <w:uiPriority w:val="0"/>
    <w:pPr>
      <w:spacing w:after="200"/>
      <w:jc w:val="center"/>
    </w:pPr>
    <w:rPr>
      <w:rFonts w:ascii="Times New Roman" w:hAnsi="Times New Roman" w:eastAsia="宋体" w:cs="Times New Roman"/>
      <w:b/>
      <w:sz w:val="16"/>
      <w:lang w:val="en-US" w:eastAsia="en-US" w:bidi="ar-SA"/>
    </w:rPr>
  </w:style>
  <w:style w:type="paragraph" w:customStyle="1" w:styleId="44">
    <w:name w:val="Els-dedicated-to"/>
    <w:basedOn w:val="43"/>
    <w:autoRedefine/>
    <w:qFormat/>
    <w:uiPriority w:val="0"/>
    <w:rPr>
      <w:b w:val="0"/>
    </w:rPr>
  </w:style>
  <w:style w:type="paragraph" w:customStyle="1" w:styleId="45">
    <w:name w:val="Els-equation"/>
    <w:next w:val="1"/>
    <w:autoRedefine/>
    <w:qFormat/>
    <w:uiPriority w:val="0"/>
    <w:pPr>
      <w:widowControl w:val="0"/>
      <w:tabs>
        <w:tab w:val="right" w:pos="4320"/>
        <w:tab w:val="right" w:pos="9120"/>
      </w:tabs>
      <w:spacing w:before="240" w:after="240"/>
      <w:ind w:left="482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46">
    <w:name w:val="Els-footnote"/>
    <w:autoRedefine/>
    <w:qFormat/>
    <w:uiPriority w:val="0"/>
    <w:pPr>
      <w:keepLines/>
      <w:widowControl w:val="0"/>
      <w:spacing w:line="200" w:lineRule="exact"/>
      <w:ind w:firstLine="240"/>
      <w:jc w:val="both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47">
    <w:name w:val="Els-history"/>
    <w:next w:val="1"/>
    <w:autoRedefine/>
    <w:qFormat/>
    <w:uiPriority w:val="0"/>
    <w:pPr>
      <w:spacing w:before="120" w:after="400" w:line="200" w:lineRule="exact"/>
      <w:jc w:val="center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48">
    <w:name w:val="Els-journal-logo"/>
    <w:autoRedefine/>
    <w:qFormat/>
    <w:uiPriority w:val="0"/>
    <w:pPr>
      <w:pBdr>
        <w:top w:val="thinThickLargeGap" w:color="auto" w:sz="12" w:space="0"/>
        <w:bottom w:val="thickThinLargeGap" w:color="auto" w:sz="12" w:space="0"/>
      </w:pBdr>
    </w:pPr>
    <w:rPr>
      <w:rFonts w:ascii="Helvetica" w:hAnsi="Helvetica" w:eastAsia="宋体" w:cs="Times New Roman"/>
      <w:b/>
      <w:sz w:val="24"/>
      <w:lang w:val="en-US" w:eastAsia="en-US" w:bidi="ar-SA"/>
    </w:rPr>
  </w:style>
  <w:style w:type="paragraph" w:customStyle="1" w:styleId="49">
    <w:name w:val="Els-keywords"/>
    <w:next w:val="1"/>
    <w:autoRedefine/>
    <w:qFormat/>
    <w:uiPriority w:val="0"/>
    <w:pPr>
      <w:pBdr>
        <w:bottom w:val="single" w:color="auto" w:sz="4" w:space="10"/>
      </w:pBdr>
      <w:spacing w:after="200" w:line="200" w:lineRule="exact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50">
    <w:name w:val="Els-numlist"/>
    <w:basedOn w:val="26"/>
    <w:autoRedefine/>
    <w:qFormat/>
    <w:uiPriority w:val="0"/>
    <w:pPr>
      <w:numPr>
        <w:ilvl w:val="0"/>
        <w:numId w:val="5"/>
      </w:numPr>
      <w:tabs>
        <w:tab w:val="left" w:pos="240"/>
      </w:tabs>
      <w:ind w:left="480"/>
      <w:jc w:val="left"/>
    </w:pPr>
  </w:style>
  <w:style w:type="paragraph" w:customStyle="1" w:styleId="51">
    <w:name w:val="Els-reference"/>
    <w:autoRedefine/>
    <w:qFormat/>
    <w:uiPriority w:val="0"/>
    <w:pPr>
      <w:tabs>
        <w:tab w:val="left" w:pos="312"/>
      </w:tabs>
      <w:spacing w:line="200" w:lineRule="exact"/>
      <w:ind w:left="312" w:hanging="312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52">
    <w:name w:val="Els-reference-head"/>
    <w:next w:val="51"/>
    <w:autoRedefine/>
    <w:qFormat/>
    <w:uiPriority w:val="0"/>
    <w:pPr>
      <w:keepNext/>
      <w:spacing w:before="480" w:after="200" w:line="220" w:lineRule="exact"/>
    </w:pPr>
    <w:rPr>
      <w:rFonts w:ascii="Times New Roman" w:hAnsi="Times New Roman" w:eastAsia="宋体" w:cs="Times New Roman"/>
      <w:b/>
      <w:lang w:val="en-US" w:eastAsia="en-US" w:bidi="ar-SA"/>
    </w:rPr>
  </w:style>
  <w:style w:type="paragraph" w:customStyle="1" w:styleId="53">
    <w:name w:val="Els-reprint-line"/>
    <w:basedOn w:val="1"/>
    <w:autoRedefine/>
    <w:qFormat/>
    <w:uiPriority w:val="0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54">
    <w:name w:val="Els-table-text"/>
    <w:autoRedefine/>
    <w:qFormat/>
    <w:uiPriority w:val="0"/>
    <w:pPr>
      <w:spacing w:after="80" w:line="200" w:lineRule="exact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55">
    <w:name w:val="Els-Title"/>
    <w:next w:val="37"/>
    <w:autoRedefine/>
    <w:qFormat/>
    <w:uiPriority w:val="0"/>
    <w:pPr>
      <w:suppressAutoHyphens/>
      <w:spacing w:after="240" w:line="400" w:lineRule="exact"/>
      <w:jc w:val="center"/>
    </w:pPr>
    <w:rPr>
      <w:rFonts w:ascii="Times New Roman" w:hAnsi="Times New Roman" w:eastAsia="宋体" w:cs="Times New Roman"/>
      <w:sz w:val="34"/>
      <w:lang w:val="en-US" w:eastAsia="en-US" w:bidi="ar-SA"/>
    </w:rPr>
  </w:style>
  <w:style w:type="character" w:customStyle="1" w:styleId="56">
    <w:name w:val="MTEquationSection"/>
    <w:basedOn w:val="18"/>
    <w:autoRedefine/>
    <w:qFormat/>
    <w:uiPriority w:val="0"/>
    <w:rPr>
      <w:vanish/>
      <w:color w:val="FF0000"/>
    </w:rPr>
  </w:style>
  <w:style w:type="paragraph" w:customStyle="1" w:styleId="57">
    <w:name w:val="Els-5thorder-head"/>
    <w:next w:val="26"/>
    <w:autoRedefine/>
    <w:qFormat/>
    <w:uiPriority w:val="0"/>
    <w:pPr>
      <w:keepNext/>
      <w:suppressAutoHyphens/>
      <w:spacing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58">
    <w:name w:val="Els-Abstract-Copyright"/>
    <w:basedOn w:val="31"/>
    <w:autoRedefine/>
    <w:qFormat/>
    <w:uiPriority w:val="0"/>
    <w:pPr>
      <w:spacing w:after="220"/>
    </w:pPr>
  </w:style>
  <w:style w:type="paragraph" w:customStyle="1" w:styleId="59">
    <w:name w:val="DocHead"/>
    <w:autoRedefine/>
    <w:qFormat/>
    <w:uiPriority w:val="0"/>
    <w:pPr>
      <w:spacing w:before="240" w:after="240"/>
      <w:jc w:val="center"/>
    </w:pPr>
    <w:rPr>
      <w:rFonts w:ascii="Times New Roman" w:hAnsi="Times New Roman" w:eastAsia="宋体" w:cs="Times New Roman"/>
      <w:sz w:val="24"/>
      <w:lang w:val="en-US" w:eastAsia="en-US" w:bidi="ar-SA"/>
    </w:rPr>
  </w:style>
  <w:style w:type="character" w:customStyle="1" w:styleId="60">
    <w:name w:val="Els-1storder-head Char"/>
    <w:basedOn w:val="18"/>
    <w:autoRedefine/>
    <w:qFormat/>
    <w:uiPriority w:val="0"/>
    <w:rPr>
      <w:b/>
      <w:lang w:val="en-US" w:eastAsia="en-US" w:bidi="ar-SA"/>
    </w:rPr>
  </w:style>
  <w:style w:type="character" w:customStyle="1" w:styleId="61">
    <w:name w:val="Balloon Text Char"/>
    <w:basedOn w:val="18"/>
    <w:autoRedefine/>
    <w:qFormat/>
    <w:uiPriority w:val="0"/>
    <w:rPr>
      <w:rFonts w:ascii="Tahoma" w:hAnsi="Tahoma" w:cs="Tahoma"/>
      <w:sz w:val="16"/>
      <w:szCs w:val="16"/>
      <w:lang w:eastAsia="en-US"/>
    </w:rPr>
  </w:style>
  <w:style w:type="character" w:customStyle="1" w:styleId="62">
    <w:name w:val="Comment Text Char"/>
    <w:basedOn w:val="18"/>
    <w:autoRedefine/>
    <w:semiHidden/>
    <w:qFormat/>
    <w:uiPriority w:val="0"/>
    <w:rPr>
      <w:lang w:val="en-GB"/>
    </w:rPr>
  </w:style>
  <w:style w:type="character" w:customStyle="1" w:styleId="63">
    <w:name w:val="Comment Subject Char"/>
    <w:basedOn w:val="62"/>
    <w:autoRedefine/>
    <w:semiHidden/>
    <w:qFormat/>
    <w:uiPriority w:val="0"/>
    <w:rPr>
      <w:b/>
      <w:bCs/>
      <w:lang w:val="en-GB"/>
    </w:rPr>
  </w:style>
  <w:style w:type="paragraph" w:customStyle="1" w:styleId="64">
    <w:name w:val="Colorful List - Accent 11"/>
    <w:basedOn w:val="1"/>
    <w:autoRedefine/>
    <w:qFormat/>
    <w:uiPriority w:val="0"/>
    <w:pPr>
      <w:widowControl/>
      <w:ind w:left="720"/>
    </w:pPr>
    <w:rPr>
      <w:rFonts w:ascii="Arial" w:hAnsi="Arial" w:eastAsia="Batang"/>
      <w:sz w:val="22"/>
      <w:szCs w:val="24"/>
      <w:lang w:val="en-US" w:eastAsia="ko-KR"/>
    </w:rPr>
  </w:style>
  <w:style w:type="paragraph" w:customStyle="1" w:styleId="65">
    <w:name w:val="Text"/>
    <w:basedOn w:val="1"/>
    <w:autoRedefine/>
    <w:qFormat/>
    <w:uiPriority w:val="0"/>
    <w:pPr>
      <w:autoSpaceDE w:val="0"/>
      <w:autoSpaceDN w:val="0"/>
      <w:spacing w:line="252" w:lineRule="auto"/>
      <w:ind w:firstLine="202"/>
      <w:jc w:val="both"/>
    </w:pPr>
    <w:rPr>
      <w:rFonts w:eastAsia="等线"/>
      <w:lang w:val="en-US"/>
    </w:rPr>
  </w:style>
  <w:style w:type="paragraph" w:customStyle="1" w:styleId="66">
    <w:name w:val="Figure Caption"/>
    <w:basedOn w:val="1"/>
    <w:link w:val="67"/>
    <w:autoRedefine/>
    <w:qFormat/>
    <w:uiPriority w:val="0"/>
    <w:pPr>
      <w:widowControl/>
      <w:autoSpaceDE w:val="0"/>
      <w:autoSpaceDN w:val="0"/>
      <w:jc w:val="both"/>
    </w:pPr>
    <w:rPr>
      <w:rFonts w:eastAsia="等线"/>
      <w:sz w:val="16"/>
      <w:szCs w:val="16"/>
      <w:lang w:val="en-US"/>
    </w:rPr>
  </w:style>
  <w:style w:type="character" w:customStyle="1" w:styleId="67">
    <w:name w:val="Figure Caption Char"/>
    <w:link w:val="66"/>
    <w:autoRedefine/>
    <w:qFormat/>
    <w:uiPriority w:val="0"/>
    <w:rPr>
      <w:rFonts w:eastAsia="等线"/>
      <w:sz w:val="16"/>
      <w:szCs w:val="16"/>
      <w:lang w:eastAsia="en-US"/>
    </w:rPr>
  </w:style>
  <w:style w:type="character" w:customStyle="1" w:styleId="68">
    <w:name w:val="标题 1 字符"/>
    <w:basedOn w:val="18"/>
    <w:link w:val="2"/>
    <w:autoRedefine/>
    <w:qFormat/>
    <w:uiPriority w:val="9"/>
    <w:rPr>
      <w:b/>
      <w:bCs/>
      <w:kern w:val="44"/>
      <w:sz w:val="44"/>
      <w:szCs w:val="44"/>
      <w:lang w:val="en-GB" w:eastAsia="en-US"/>
    </w:rPr>
  </w:style>
  <w:style w:type="character" w:customStyle="1" w:styleId="69">
    <w:name w:val="标题 2 字符"/>
    <w:basedOn w:val="18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  <w:lang w:val="en-GB" w:eastAsia="en-US"/>
    </w:rPr>
  </w:style>
  <w:style w:type="character" w:customStyle="1" w:styleId="70">
    <w:name w:val="Unresolved Mention"/>
    <w:basedOn w:val="18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1">
    <w:name w:val="页眉 字符"/>
    <w:basedOn w:val="18"/>
    <w:link w:val="12"/>
    <w:uiPriority w:val="0"/>
    <w:rPr>
      <w:i/>
      <w:sz w:val="16"/>
      <w:lang w:eastAsia="en-US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microsoft.com/office/2006/relationships/keyMapCustomizations" Target="customizations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08B36F-2DE2-4DC6-84B6-16804BBB55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Company>Hewlett-Packard Company</Company>
  <Pages>1</Pages>
  <Words>77</Words>
  <Characters>532</Characters>
  <Lines>33</Lines>
  <Paragraphs>17</Paragraphs>
  <TotalTime>0</TotalTime>
  <ScaleCrop>false</ScaleCrop>
  <LinksUpToDate>false</LinksUpToDate>
  <CharactersWithSpaces>603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2025-04-30T13:41:00Z</dcterms:created>
  <dc:creator>yaog</dc:creator>
  <cp:lastModifiedBy>旭</cp:lastModifiedBy>
  <cp:lastPrinted>2011-11-22T03:26:00Z</cp:lastPrinted>
  <dcterms:modified xsi:type="dcterms:W3CDTF">2025-08-30T02:34:41Z</dcterms:modified>
  <dc:title>Article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B635323BC4B1468182EF0D816AA7EAB1_13</vt:lpwstr>
  </property>
  <property fmtid="{D5CDD505-2E9C-101B-9397-08002B2CF9AE}" pid="4" name="KSOTemplateDocerSaveRecord">
    <vt:lpwstr>eyJoZGlkIjoiZjA0OTk5Nzk1Yjk2M2QxNTc3NjY2ODhhMmQzODdjN2EiLCJ1c2VySWQiOiIzNTM5OTQwMjAifQ==</vt:lpwstr>
  </property>
</Properties>
</file>