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2495A" w14:textId="77777777" w:rsidR="002029CA" w:rsidRDefault="002029CA" w:rsidP="00333359">
      <w:pPr>
        <w:pStyle w:val="NormalWeb"/>
        <w:jc w:val="both"/>
        <w:rPr>
          <w:lang/>
        </w:rPr>
      </w:pPr>
    </w:p>
    <w:p w14:paraId="16850A11" w14:textId="77777777" w:rsidR="002029CA" w:rsidRDefault="002029CA" w:rsidP="00333359">
      <w:pPr>
        <w:pStyle w:val="NormalWeb"/>
        <w:jc w:val="both"/>
        <w:rPr>
          <w:lang/>
        </w:rPr>
      </w:pPr>
    </w:p>
    <w:tbl>
      <w:tblPr>
        <w:tblStyle w:val="TableGrid"/>
        <w:tblW w:w="14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134"/>
        <w:gridCol w:w="1134"/>
        <w:gridCol w:w="1701"/>
        <w:gridCol w:w="1474"/>
        <w:gridCol w:w="1474"/>
        <w:gridCol w:w="1474"/>
        <w:gridCol w:w="1474"/>
        <w:gridCol w:w="1474"/>
        <w:gridCol w:w="1357"/>
      </w:tblGrid>
      <w:tr w:rsidR="002029CA" w:rsidRPr="00801F6D" w14:paraId="70521B31" w14:textId="77777777" w:rsidTr="00E358B9">
        <w:trPr>
          <w:trHeight w:val="590"/>
        </w:trPr>
        <w:tc>
          <w:tcPr>
            <w:tcW w:w="14283" w:type="dxa"/>
            <w:gridSpan w:val="10"/>
          </w:tcPr>
          <w:p w14:paraId="133EEE8C" w14:textId="77777777" w:rsidR="002029CA" w:rsidRPr="002D266C" w:rsidRDefault="002029CA" w:rsidP="002D266C">
            <w:pPr>
              <w:widowControl/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Table 2</w:t>
            </w:r>
            <w:r w:rsidR="002E6C48">
              <w:rPr>
                <w:rFonts w:ascii="Times New Roman" w:hAnsi="Times New Roman" w:cs="Times New Roman"/>
                <w:b/>
                <w:bCs/>
              </w:rPr>
              <w:t>A.</w:t>
            </w:r>
            <w:r w:rsidRPr="002029C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D266C" w:rsidRPr="002D266C">
              <w:rPr>
                <w:rFonts w:ascii="Times New Roman" w:hAnsi="Times New Roman" w:cs="Times New Roman"/>
                <w:b/>
                <w:bCs/>
              </w:rPr>
              <w:t>Sweating and thermoregulatory symptoms in ETS versus controls</w:t>
            </w:r>
          </w:p>
        </w:tc>
      </w:tr>
      <w:tr w:rsidR="002029CA" w:rsidRPr="002029CA" w14:paraId="4569695C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</w:tcPr>
          <w:p w14:paraId="18EA18B2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Symptom</w:t>
            </w:r>
          </w:p>
        </w:tc>
        <w:tc>
          <w:tcPr>
            <w:tcW w:w="1134" w:type="dxa"/>
          </w:tcPr>
          <w:p w14:paraId="67C21BBC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1134" w:type="dxa"/>
          </w:tcPr>
          <w:p w14:paraId="1CAEE88B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701" w:type="dxa"/>
          </w:tcPr>
          <w:p w14:paraId="7D1BEFE3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Severity (Q1 -Q3)</w:t>
            </w:r>
          </w:p>
        </w:tc>
        <w:tc>
          <w:tcPr>
            <w:tcW w:w="1474" w:type="dxa"/>
          </w:tcPr>
          <w:p w14:paraId="33CEDE0A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1474" w:type="dxa"/>
          </w:tcPr>
          <w:p w14:paraId="2228E1CD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Prevalence (%)</w:t>
            </w:r>
          </w:p>
        </w:tc>
        <w:tc>
          <w:tcPr>
            <w:tcW w:w="1474" w:type="dxa"/>
          </w:tcPr>
          <w:p w14:paraId="156B49D8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74" w:type="dxa"/>
          </w:tcPr>
          <w:p w14:paraId="4FFCAB2D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D266C">
              <w:rPr>
                <w:rFonts w:ascii="Times New Roman" w:hAnsi="Times New Roman" w:cs="Times New Roman"/>
                <w:b/>
                <w:bCs/>
              </w:rPr>
              <w:t>Severity (&gt;= 8) (%)</w:t>
            </w:r>
          </w:p>
        </w:tc>
        <w:tc>
          <w:tcPr>
            <w:tcW w:w="1474" w:type="dxa"/>
          </w:tcPr>
          <w:p w14:paraId="2B3FB0AB" w14:textId="77777777" w:rsidR="002029CA" w:rsidRPr="002D266C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029CA" w:rsidRPr="002029CA" w14:paraId="0C97FA13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77FBD51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head sweating </w:t>
            </w:r>
          </w:p>
        </w:tc>
        <w:tc>
          <w:tcPr>
            <w:tcW w:w="1134" w:type="dxa"/>
          </w:tcPr>
          <w:p w14:paraId="132A0DE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F63FBD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9C1EF7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 w:val="restart"/>
          </w:tcPr>
          <w:p w14:paraId="300C086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0.950</w:t>
            </w:r>
          </w:p>
          <w:p w14:paraId="58AA903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26C389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38.8</w:t>
            </w:r>
          </w:p>
        </w:tc>
        <w:tc>
          <w:tcPr>
            <w:tcW w:w="1474" w:type="dxa"/>
            <w:vMerge w:val="restart"/>
          </w:tcPr>
          <w:p w14:paraId="2CC30CA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0.340</w:t>
            </w:r>
          </w:p>
          <w:p w14:paraId="51C97E2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9F9279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1474" w:type="dxa"/>
            <w:vMerge w:val="restart"/>
          </w:tcPr>
          <w:p w14:paraId="2671612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0.061</w:t>
            </w:r>
          </w:p>
          <w:p w14:paraId="66A96BC3" w14:textId="77777777" w:rsidR="002029CA" w:rsidRPr="002029CA" w:rsidRDefault="002029CA" w:rsidP="00E358B9">
            <w:pPr>
              <w:ind w:right="-1530"/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492485E4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3D61636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C2F183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5C1FAB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4DBBD91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3A83C09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B81138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44.6</w:t>
            </w:r>
          </w:p>
        </w:tc>
        <w:tc>
          <w:tcPr>
            <w:tcW w:w="1474" w:type="dxa"/>
            <w:vMerge/>
          </w:tcPr>
          <w:p w14:paraId="51D75A1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DA71C3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74" w:type="dxa"/>
            <w:vMerge/>
          </w:tcPr>
          <w:p w14:paraId="1EF21BE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6E7AE2E8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19315F0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neck sweating </w:t>
            </w:r>
          </w:p>
        </w:tc>
        <w:tc>
          <w:tcPr>
            <w:tcW w:w="1134" w:type="dxa"/>
          </w:tcPr>
          <w:p w14:paraId="1617A2A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3C6C37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B45A94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 w:val="restart"/>
          </w:tcPr>
          <w:p w14:paraId="5A7C356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0.519</w:t>
            </w:r>
          </w:p>
          <w:p w14:paraId="6A1A839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638294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30.3</w:t>
            </w:r>
          </w:p>
        </w:tc>
        <w:tc>
          <w:tcPr>
            <w:tcW w:w="1474" w:type="dxa"/>
            <w:vMerge w:val="restart"/>
          </w:tcPr>
          <w:p w14:paraId="039368D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0.881</w:t>
            </w:r>
          </w:p>
          <w:p w14:paraId="492921B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9FE889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1474" w:type="dxa"/>
            <w:vMerge w:val="restart"/>
          </w:tcPr>
          <w:p w14:paraId="44CB34B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0.049</w:t>
            </w:r>
          </w:p>
          <w:p w14:paraId="42B32AB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3B1F1D12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7B5FC71A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2466352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00119A4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3E58FE8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772914E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E13A83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1474" w:type="dxa"/>
            <w:vMerge/>
          </w:tcPr>
          <w:p w14:paraId="5328950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6EAFC8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0FE7651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010F8731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33AB07F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chest sweating </w:t>
            </w:r>
          </w:p>
        </w:tc>
        <w:tc>
          <w:tcPr>
            <w:tcW w:w="1134" w:type="dxa"/>
          </w:tcPr>
          <w:p w14:paraId="435D730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7313E89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5DCF5A3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10.0 (9.0–10.0)</w:t>
            </w:r>
          </w:p>
        </w:tc>
        <w:tc>
          <w:tcPr>
            <w:tcW w:w="1474" w:type="dxa"/>
            <w:vMerge w:val="restart"/>
          </w:tcPr>
          <w:p w14:paraId="76C432E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FE2136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F0FFCF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96.7</w:t>
            </w:r>
          </w:p>
        </w:tc>
        <w:tc>
          <w:tcPr>
            <w:tcW w:w="1474" w:type="dxa"/>
            <w:vMerge w:val="restart"/>
          </w:tcPr>
          <w:p w14:paraId="2368445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7212382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000669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84.9</w:t>
            </w:r>
          </w:p>
        </w:tc>
        <w:tc>
          <w:tcPr>
            <w:tcW w:w="1474" w:type="dxa"/>
            <w:vMerge w:val="restart"/>
          </w:tcPr>
          <w:p w14:paraId="6A6C7A9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EA87EA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47E7C121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4BC210F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F115CA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081C22D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3A71B0E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369B7D9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2E834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38.4</w:t>
            </w:r>
          </w:p>
        </w:tc>
        <w:tc>
          <w:tcPr>
            <w:tcW w:w="1474" w:type="dxa"/>
            <w:vMerge/>
          </w:tcPr>
          <w:p w14:paraId="416FA1D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2A1C8B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1474" w:type="dxa"/>
            <w:vMerge/>
          </w:tcPr>
          <w:p w14:paraId="439F0DF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694A6CF7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20E8E74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back sweating </w:t>
            </w:r>
          </w:p>
        </w:tc>
        <w:tc>
          <w:tcPr>
            <w:tcW w:w="1134" w:type="dxa"/>
          </w:tcPr>
          <w:p w14:paraId="21FC816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EFD2F9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701" w:type="dxa"/>
          </w:tcPr>
          <w:p w14:paraId="0218D37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10.0 (9.5–10.0)</w:t>
            </w:r>
          </w:p>
        </w:tc>
        <w:tc>
          <w:tcPr>
            <w:tcW w:w="1474" w:type="dxa"/>
            <w:vMerge w:val="restart"/>
          </w:tcPr>
          <w:p w14:paraId="0D76051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03AE941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B74C29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99.3</w:t>
            </w:r>
          </w:p>
        </w:tc>
        <w:tc>
          <w:tcPr>
            <w:tcW w:w="1474" w:type="dxa"/>
            <w:vMerge w:val="restart"/>
          </w:tcPr>
          <w:p w14:paraId="295A4BE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081F0BC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A148F5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93.2</w:t>
            </w:r>
          </w:p>
        </w:tc>
        <w:tc>
          <w:tcPr>
            <w:tcW w:w="1474" w:type="dxa"/>
            <w:vMerge w:val="restart"/>
          </w:tcPr>
          <w:p w14:paraId="71CCBF1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6CBF38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2748A5CE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6743214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560DA6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FA7053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581105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435C93E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1A2C48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39.5</w:t>
            </w:r>
          </w:p>
        </w:tc>
        <w:tc>
          <w:tcPr>
            <w:tcW w:w="1474" w:type="dxa"/>
            <w:vMerge/>
          </w:tcPr>
          <w:p w14:paraId="6C5A776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5A3E77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5BF37E7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0334C87B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290D973F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abdomen sweating </w:t>
            </w:r>
          </w:p>
        </w:tc>
        <w:tc>
          <w:tcPr>
            <w:tcW w:w="1134" w:type="dxa"/>
          </w:tcPr>
          <w:p w14:paraId="0970035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93CBD9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A42A21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10.0 (7.0–10.0)</w:t>
            </w:r>
          </w:p>
        </w:tc>
        <w:tc>
          <w:tcPr>
            <w:tcW w:w="1474" w:type="dxa"/>
            <w:vMerge w:val="restart"/>
          </w:tcPr>
          <w:p w14:paraId="09517B2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15EECB2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4F5842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92.1</w:t>
            </w:r>
          </w:p>
        </w:tc>
        <w:tc>
          <w:tcPr>
            <w:tcW w:w="1474" w:type="dxa"/>
            <w:vMerge w:val="restart"/>
          </w:tcPr>
          <w:p w14:paraId="59DB508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4DAC9FF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281693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68.4</w:t>
            </w:r>
          </w:p>
        </w:tc>
        <w:tc>
          <w:tcPr>
            <w:tcW w:w="1474" w:type="dxa"/>
            <w:vMerge w:val="restart"/>
          </w:tcPr>
          <w:p w14:paraId="69AD924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42D1BC6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5C1D3262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1AFBD81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A9E008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A8692B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7B7F46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3728503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09B03D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1474" w:type="dxa"/>
            <w:vMerge/>
          </w:tcPr>
          <w:p w14:paraId="75EDF94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58049B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6599E61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5F4E20E0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6722C99E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buttock </w:t>
            </w:r>
            <w:r w:rsidRPr="002029C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sweating </w:t>
            </w:r>
          </w:p>
        </w:tc>
        <w:tc>
          <w:tcPr>
            <w:tcW w:w="1134" w:type="dxa"/>
          </w:tcPr>
          <w:p w14:paraId="3C9DA17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lastRenderedPageBreak/>
              <w:t>ETS</w:t>
            </w:r>
          </w:p>
        </w:tc>
        <w:tc>
          <w:tcPr>
            <w:tcW w:w="1134" w:type="dxa"/>
          </w:tcPr>
          <w:p w14:paraId="06474D3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786AC0D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8.0 (5.0–10.0)</w:t>
            </w:r>
          </w:p>
        </w:tc>
        <w:tc>
          <w:tcPr>
            <w:tcW w:w="1474" w:type="dxa"/>
            <w:vMerge w:val="restart"/>
          </w:tcPr>
          <w:p w14:paraId="32744A2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24E6D0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5B86BE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93.4</w:t>
            </w:r>
          </w:p>
        </w:tc>
        <w:tc>
          <w:tcPr>
            <w:tcW w:w="1474" w:type="dxa"/>
            <w:vMerge w:val="restart"/>
          </w:tcPr>
          <w:p w14:paraId="0F0F1FC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243FAD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4FB4EF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59.9</w:t>
            </w:r>
          </w:p>
        </w:tc>
        <w:tc>
          <w:tcPr>
            <w:tcW w:w="1474" w:type="dxa"/>
            <w:vMerge w:val="restart"/>
          </w:tcPr>
          <w:p w14:paraId="081053E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756FDBB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4581F304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53502031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3EFEA7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601C77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6D4D247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437C26E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CEDE8C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27.7</w:t>
            </w:r>
          </w:p>
        </w:tc>
        <w:tc>
          <w:tcPr>
            <w:tcW w:w="1474" w:type="dxa"/>
            <w:vMerge/>
          </w:tcPr>
          <w:p w14:paraId="1E08DBB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4E29E4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14DEE19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09D8A457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2554B60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thigh sweating </w:t>
            </w:r>
          </w:p>
        </w:tc>
        <w:tc>
          <w:tcPr>
            <w:tcW w:w="1134" w:type="dxa"/>
          </w:tcPr>
          <w:p w14:paraId="3DD7C84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A2B9CF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6329B8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8.0 (5.0–10.0)</w:t>
            </w:r>
          </w:p>
        </w:tc>
        <w:tc>
          <w:tcPr>
            <w:tcW w:w="1474" w:type="dxa"/>
            <w:vMerge w:val="restart"/>
          </w:tcPr>
          <w:p w14:paraId="2E849EE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0D09AC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DCE60C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90.1</w:t>
            </w:r>
          </w:p>
        </w:tc>
        <w:tc>
          <w:tcPr>
            <w:tcW w:w="1474" w:type="dxa"/>
            <w:vMerge w:val="restart"/>
          </w:tcPr>
          <w:p w14:paraId="016319F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1E70B1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7A24C3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56.6</w:t>
            </w:r>
          </w:p>
        </w:tc>
        <w:tc>
          <w:tcPr>
            <w:tcW w:w="1474" w:type="dxa"/>
            <w:vMerge w:val="restart"/>
          </w:tcPr>
          <w:p w14:paraId="18521EB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2171125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48578850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57255B3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F2872D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DCA8E9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3ECD846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6D5C86A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1A6B9D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27.7</w:t>
            </w:r>
          </w:p>
        </w:tc>
        <w:tc>
          <w:tcPr>
            <w:tcW w:w="1474" w:type="dxa"/>
            <w:vMerge/>
          </w:tcPr>
          <w:p w14:paraId="4433583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0CC5F9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3B7D133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7678E405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61154E1C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calf sweating </w:t>
            </w:r>
          </w:p>
        </w:tc>
        <w:tc>
          <w:tcPr>
            <w:tcW w:w="1134" w:type="dxa"/>
          </w:tcPr>
          <w:p w14:paraId="09627B5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222730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EA4874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7.0 (3.0–10.0)</w:t>
            </w:r>
          </w:p>
        </w:tc>
        <w:tc>
          <w:tcPr>
            <w:tcW w:w="1474" w:type="dxa"/>
            <w:vMerge w:val="restart"/>
          </w:tcPr>
          <w:p w14:paraId="28E6623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2951E2D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5793C2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87.5</w:t>
            </w:r>
          </w:p>
        </w:tc>
        <w:tc>
          <w:tcPr>
            <w:tcW w:w="1474" w:type="dxa"/>
            <w:vMerge w:val="restart"/>
          </w:tcPr>
          <w:p w14:paraId="5705BEB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127374A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24F57F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45.4</w:t>
            </w:r>
          </w:p>
        </w:tc>
        <w:tc>
          <w:tcPr>
            <w:tcW w:w="1474" w:type="dxa"/>
            <w:vMerge w:val="restart"/>
          </w:tcPr>
          <w:p w14:paraId="68EEF0D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199DB2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24B647FC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16D07BE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72DBF3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10D24E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404C904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5448952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F8F592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18.1</w:t>
            </w:r>
          </w:p>
        </w:tc>
        <w:tc>
          <w:tcPr>
            <w:tcW w:w="1474" w:type="dxa"/>
            <w:vMerge/>
          </w:tcPr>
          <w:p w14:paraId="395B1DE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7971BB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7B0FB59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3DF5BF21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7FF45833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Excessive foot sweating </w:t>
            </w:r>
          </w:p>
        </w:tc>
        <w:tc>
          <w:tcPr>
            <w:tcW w:w="1134" w:type="dxa"/>
          </w:tcPr>
          <w:p w14:paraId="5BE88B9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33F416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2CBBB17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8.0 (4.0–10.0)</w:t>
            </w:r>
          </w:p>
        </w:tc>
        <w:tc>
          <w:tcPr>
            <w:tcW w:w="1474" w:type="dxa"/>
            <w:vMerge w:val="restart"/>
          </w:tcPr>
          <w:p w14:paraId="3794789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5E3904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622AF9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88.8</w:t>
            </w:r>
          </w:p>
        </w:tc>
        <w:tc>
          <w:tcPr>
            <w:tcW w:w="1474" w:type="dxa"/>
            <w:vMerge w:val="restart"/>
          </w:tcPr>
          <w:p w14:paraId="4BB6E56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428ABCE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F7E2E7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51.3</w:t>
            </w:r>
          </w:p>
        </w:tc>
        <w:tc>
          <w:tcPr>
            <w:tcW w:w="1474" w:type="dxa"/>
            <w:vMerge w:val="restart"/>
          </w:tcPr>
          <w:p w14:paraId="06C902F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8847E7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3EE2C4A5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17B22B8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293CD26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D5FA22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8DBFCD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2A7ED18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E397F7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41.2</w:t>
            </w:r>
          </w:p>
        </w:tc>
        <w:tc>
          <w:tcPr>
            <w:tcW w:w="1474" w:type="dxa"/>
            <w:vMerge/>
          </w:tcPr>
          <w:p w14:paraId="5EDBB40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D96221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1474" w:type="dxa"/>
            <w:vMerge/>
          </w:tcPr>
          <w:p w14:paraId="73A5E8D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5189169A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1C9EB281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Gustatory sweating </w:t>
            </w:r>
          </w:p>
        </w:tc>
        <w:tc>
          <w:tcPr>
            <w:tcW w:w="1134" w:type="dxa"/>
          </w:tcPr>
          <w:p w14:paraId="0F32BA0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81897F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528A68E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6.5 (3.0–10.0)</w:t>
            </w:r>
          </w:p>
        </w:tc>
        <w:tc>
          <w:tcPr>
            <w:tcW w:w="1474" w:type="dxa"/>
            <w:vMerge w:val="restart"/>
          </w:tcPr>
          <w:p w14:paraId="22E7F43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78F8FB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989DEE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84.9</w:t>
            </w:r>
          </w:p>
        </w:tc>
        <w:tc>
          <w:tcPr>
            <w:tcW w:w="1474" w:type="dxa"/>
            <w:vMerge w:val="restart"/>
          </w:tcPr>
          <w:p w14:paraId="593972A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0BF03AA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A05CA5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42.1</w:t>
            </w:r>
          </w:p>
        </w:tc>
        <w:tc>
          <w:tcPr>
            <w:tcW w:w="1474" w:type="dxa"/>
            <w:vMerge w:val="restart"/>
          </w:tcPr>
          <w:p w14:paraId="6B2F561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1207D52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7BB7ACF3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1334FF3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32ECE3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5A9345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74B030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/>
          </w:tcPr>
          <w:p w14:paraId="03C0915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D958AD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49.7</w:t>
            </w:r>
          </w:p>
        </w:tc>
        <w:tc>
          <w:tcPr>
            <w:tcW w:w="1474" w:type="dxa"/>
            <w:vMerge/>
          </w:tcPr>
          <w:p w14:paraId="3CFCC6E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8667EF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1F22237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61BAF9CF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5072D7DE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Excessive dryness of left hand</w:t>
            </w:r>
            <w:r w:rsidRPr="002029CA">
              <w:rPr>
                <w:rFonts w:ascii="Times New Roman" w:eastAsia="MS Mincho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</w:tcPr>
          <w:p w14:paraId="60D04793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3156A9C5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64BBBC76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5.0 (2.0–10.0)</w:t>
            </w:r>
          </w:p>
        </w:tc>
        <w:tc>
          <w:tcPr>
            <w:tcW w:w="1474" w:type="dxa"/>
            <w:vMerge w:val="restart"/>
          </w:tcPr>
          <w:p w14:paraId="1139E92A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&lt;0.001</w:t>
            </w:r>
          </w:p>
        </w:tc>
        <w:tc>
          <w:tcPr>
            <w:tcW w:w="1474" w:type="dxa"/>
          </w:tcPr>
          <w:p w14:paraId="75B2B21E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82.2</w:t>
            </w:r>
          </w:p>
        </w:tc>
        <w:tc>
          <w:tcPr>
            <w:tcW w:w="1474" w:type="dxa"/>
            <w:vMerge w:val="restart"/>
          </w:tcPr>
          <w:p w14:paraId="63681C23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&lt;0.001</w:t>
            </w:r>
          </w:p>
        </w:tc>
        <w:tc>
          <w:tcPr>
            <w:tcW w:w="1474" w:type="dxa"/>
          </w:tcPr>
          <w:p w14:paraId="2C0C52A4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40.8</w:t>
            </w:r>
          </w:p>
        </w:tc>
        <w:tc>
          <w:tcPr>
            <w:tcW w:w="1474" w:type="dxa"/>
            <w:vMerge w:val="restart"/>
          </w:tcPr>
          <w:p w14:paraId="6FCB34F1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&lt;0.001</w:t>
            </w:r>
          </w:p>
        </w:tc>
      </w:tr>
      <w:tr w:rsidR="002029CA" w:rsidRPr="002029CA" w14:paraId="5F3227D2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5D0E6891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CCE71DF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6F340C4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D08875B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6B3D73F7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1474" w:type="dxa"/>
          </w:tcPr>
          <w:p w14:paraId="2F96B6A1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40.7</w:t>
            </w:r>
          </w:p>
        </w:tc>
        <w:tc>
          <w:tcPr>
            <w:tcW w:w="1474" w:type="dxa"/>
            <w:vMerge/>
          </w:tcPr>
          <w:p w14:paraId="43E9078B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1474" w:type="dxa"/>
          </w:tcPr>
          <w:p w14:paraId="5DD33D28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2.8</w:t>
            </w:r>
          </w:p>
        </w:tc>
        <w:tc>
          <w:tcPr>
            <w:tcW w:w="1474" w:type="dxa"/>
            <w:vMerge/>
          </w:tcPr>
          <w:p w14:paraId="0BDE0352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</w:p>
        </w:tc>
      </w:tr>
      <w:tr w:rsidR="002029CA" w:rsidRPr="002029CA" w14:paraId="0838A57D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222E84A0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Excessive dryness of right hand</w:t>
            </w:r>
            <w:r w:rsidRPr="002029CA">
              <w:rPr>
                <w:rFonts w:ascii="Times New Roman" w:eastAsia="MS Mincho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</w:tcPr>
          <w:p w14:paraId="6DA29FBA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2D685DA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AD9C999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5.0 (2.0–9.2)</w:t>
            </w:r>
          </w:p>
        </w:tc>
        <w:tc>
          <w:tcPr>
            <w:tcW w:w="1474" w:type="dxa"/>
            <w:vMerge w:val="restart"/>
          </w:tcPr>
          <w:p w14:paraId="2017BE69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&lt;0.001</w:t>
            </w:r>
          </w:p>
        </w:tc>
        <w:tc>
          <w:tcPr>
            <w:tcW w:w="1474" w:type="dxa"/>
          </w:tcPr>
          <w:p w14:paraId="49F09517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80.9</w:t>
            </w:r>
          </w:p>
        </w:tc>
        <w:tc>
          <w:tcPr>
            <w:tcW w:w="1474" w:type="dxa"/>
            <w:vMerge w:val="restart"/>
          </w:tcPr>
          <w:p w14:paraId="2D94701E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&lt;0.001</w:t>
            </w:r>
          </w:p>
        </w:tc>
        <w:tc>
          <w:tcPr>
            <w:tcW w:w="1474" w:type="dxa"/>
          </w:tcPr>
          <w:p w14:paraId="329E03CB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40.8</w:t>
            </w:r>
          </w:p>
        </w:tc>
        <w:tc>
          <w:tcPr>
            <w:tcW w:w="1474" w:type="dxa"/>
            <w:vMerge w:val="restart"/>
          </w:tcPr>
          <w:p w14:paraId="730454DD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&lt;0.001</w:t>
            </w:r>
          </w:p>
        </w:tc>
      </w:tr>
      <w:tr w:rsidR="002029CA" w:rsidRPr="002029CA" w14:paraId="1BE89C98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003161FD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188D585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7974020B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27F4715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17D6E332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1474" w:type="dxa"/>
          </w:tcPr>
          <w:p w14:paraId="29D6C4AA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42.9</w:t>
            </w:r>
          </w:p>
        </w:tc>
        <w:tc>
          <w:tcPr>
            <w:tcW w:w="1474" w:type="dxa"/>
            <w:vMerge/>
          </w:tcPr>
          <w:p w14:paraId="2F437CE2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1474" w:type="dxa"/>
          </w:tcPr>
          <w:p w14:paraId="4B1ABCBF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  <w:r w:rsidRPr="002029CA">
              <w:rPr>
                <w:rFonts w:ascii="Times New Roman" w:eastAsia="MS Mincho" w:hAnsi="Times New Roman" w:cs="Times New Roman"/>
              </w:rPr>
              <w:t>4.0</w:t>
            </w:r>
          </w:p>
        </w:tc>
        <w:tc>
          <w:tcPr>
            <w:tcW w:w="1474" w:type="dxa"/>
            <w:vMerge/>
          </w:tcPr>
          <w:p w14:paraId="5BC7D2A3" w14:textId="77777777" w:rsidR="002029CA" w:rsidRPr="002029CA" w:rsidRDefault="002029CA" w:rsidP="00E358B9">
            <w:pPr>
              <w:rPr>
                <w:rFonts w:ascii="Times New Roman" w:eastAsia="MS Mincho" w:hAnsi="Times New Roman" w:cs="Times New Roman"/>
              </w:rPr>
            </w:pPr>
          </w:p>
        </w:tc>
      </w:tr>
      <w:tr w:rsidR="002029CA" w:rsidRPr="002029CA" w14:paraId="47EA9E86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45CC43D7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Temperature regulation problem</w:t>
            </w:r>
          </w:p>
        </w:tc>
        <w:tc>
          <w:tcPr>
            <w:tcW w:w="1134" w:type="dxa"/>
          </w:tcPr>
          <w:p w14:paraId="48537A0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57D401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7110EBF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9.5 (8.0–10.0)</w:t>
            </w:r>
          </w:p>
        </w:tc>
        <w:tc>
          <w:tcPr>
            <w:tcW w:w="1474" w:type="dxa"/>
          </w:tcPr>
          <w:p w14:paraId="3138C68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474" w:type="dxa"/>
          </w:tcPr>
          <w:p w14:paraId="6A262A6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94.7</w:t>
            </w:r>
          </w:p>
        </w:tc>
        <w:tc>
          <w:tcPr>
            <w:tcW w:w="1474" w:type="dxa"/>
          </w:tcPr>
          <w:p w14:paraId="55356BB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474" w:type="dxa"/>
          </w:tcPr>
          <w:p w14:paraId="7D720B1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75.7</w:t>
            </w:r>
          </w:p>
        </w:tc>
        <w:tc>
          <w:tcPr>
            <w:tcW w:w="1474" w:type="dxa"/>
          </w:tcPr>
          <w:p w14:paraId="1B2079B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</w:tc>
      </w:tr>
      <w:tr w:rsidR="002029CA" w:rsidRPr="002029CA" w14:paraId="4644C99A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0ED05F3D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AE2517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075D40A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F86973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</w:tcPr>
          <w:p w14:paraId="0963200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AD13FC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37.9</w:t>
            </w:r>
          </w:p>
        </w:tc>
        <w:tc>
          <w:tcPr>
            <w:tcW w:w="1474" w:type="dxa"/>
          </w:tcPr>
          <w:p w14:paraId="0887AF5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85DBF5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</w:tcPr>
          <w:p w14:paraId="1F81812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21AFC70F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57F6EC4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lastRenderedPageBreak/>
              <w:t>Head heat</w:t>
            </w:r>
          </w:p>
          <w:p w14:paraId="36D2C5F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F00953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468BFE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219632B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6.0 (1.0–9.0)</w:t>
            </w:r>
          </w:p>
        </w:tc>
        <w:tc>
          <w:tcPr>
            <w:tcW w:w="1474" w:type="dxa"/>
            <w:vMerge w:val="restart"/>
          </w:tcPr>
          <w:p w14:paraId="1A23983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293C06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94A5A9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75.7</w:t>
            </w:r>
          </w:p>
        </w:tc>
        <w:tc>
          <w:tcPr>
            <w:tcW w:w="1474" w:type="dxa"/>
            <w:vMerge w:val="restart"/>
          </w:tcPr>
          <w:p w14:paraId="1481F46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88ABB7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D466AB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40.8</w:t>
            </w:r>
          </w:p>
        </w:tc>
        <w:tc>
          <w:tcPr>
            <w:tcW w:w="1474" w:type="dxa"/>
            <w:vMerge w:val="restart"/>
          </w:tcPr>
          <w:p w14:paraId="7179E2C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BFE9BE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4DCF9430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6F7451B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C6F5CA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741583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60E30E8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01B0256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D96F51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30.5</w:t>
            </w:r>
          </w:p>
        </w:tc>
        <w:tc>
          <w:tcPr>
            <w:tcW w:w="1474" w:type="dxa"/>
            <w:vMerge/>
          </w:tcPr>
          <w:p w14:paraId="03467BE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20C555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6E33A1B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08E55E97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2F74E3F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Neck heat</w:t>
            </w:r>
          </w:p>
          <w:p w14:paraId="325A04C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275E07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3F3037F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7DF4A8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4.0 (0.0–8.0)</w:t>
            </w:r>
          </w:p>
        </w:tc>
        <w:tc>
          <w:tcPr>
            <w:tcW w:w="1474" w:type="dxa"/>
            <w:vMerge w:val="restart"/>
          </w:tcPr>
          <w:p w14:paraId="0C3A1FE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2CE720D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9E2860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65.8</w:t>
            </w:r>
          </w:p>
        </w:tc>
        <w:tc>
          <w:tcPr>
            <w:tcW w:w="1474" w:type="dxa"/>
            <w:vMerge w:val="restart"/>
          </w:tcPr>
          <w:p w14:paraId="423BC84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0A7F259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AD0A9A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27.6</w:t>
            </w:r>
          </w:p>
        </w:tc>
        <w:tc>
          <w:tcPr>
            <w:tcW w:w="1474" w:type="dxa"/>
            <w:vMerge w:val="restart"/>
          </w:tcPr>
          <w:p w14:paraId="4209492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7949378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2950AF38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626A813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2AEC54A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4778688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14FD9E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1F67C70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B4BAD2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19.8</w:t>
            </w:r>
          </w:p>
        </w:tc>
        <w:tc>
          <w:tcPr>
            <w:tcW w:w="1474" w:type="dxa"/>
            <w:vMerge/>
          </w:tcPr>
          <w:p w14:paraId="513EF8A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7D5005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417B113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6B892F26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175EC65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Upper chest heat </w:t>
            </w:r>
          </w:p>
        </w:tc>
        <w:tc>
          <w:tcPr>
            <w:tcW w:w="1134" w:type="dxa"/>
          </w:tcPr>
          <w:p w14:paraId="29EAFC8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36E583A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DF79C1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7.0 (4.0–10.0)</w:t>
            </w:r>
          </w:p>
        </w:tc>
        <w:tc>
          <w:tcPr>
            <w:tcW w:w="1474" w:type="dxa"/>
            <w:vMerge w:val="restart"/>
          </w:tcPr>
          <w:p w14:paraId="3F2D029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CC83C1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8B5CF7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86.8</w:t>
            </w:r>
          </w:p>
        </w:tc>
        <w:tc>
          <w:tcPr>
            <w:tcW w:w="1474" w:type="dxa"/>
            <w:vMerge w:val="restart"/>
          </w:tcPr>
          <w:p w14:paraId="21E3E56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EE4D24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B648FB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48.7</w:t>
            </w:r>
          </w:p>
        </w:tc>
        <w:tc>
          <w:tcPr>
            <w:tcW w:w="1474" w:type="dxa"/>
            <w:vMerge w:val="restart"/>
          </w:tcPr>
          <w:p w14:paraId="0BE94A3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0FD14D2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0AF0B18E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08E2B32E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C008E4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C5E235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27E7E4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49BF09B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0E4737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1474" w:type="dxa"/>
            <w:vMerge/>
          </w:tcPr>
          <w:p w14:paraId="172F9A9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84A695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79B7602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11923A33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4ED851F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Bilateral upper extremities heat</w:t>
            </w:r>
          </w:p>
        </w:tc>
        <w:tc>
          <w:tcPr>
            <w:tcW w:w="1134" w:type="dxa"/>
          </w:tcPr>
          <w:p w14:paraId="5BCCCE6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5B178B0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13C7EA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5.0 (2.0–9.0)</w:t>
            </w:r>
          </w:p>
        </w:tc>
        <w:tc>
          <w:tcPr>
            <w:tcW w:w="1474" w:type="dxa"/>
          </w:tcPr>
          <w:p w14:paraId="78D4A07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101CEB7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082265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79.6</w:t>
            </w:r>
          </w:p>
        </w:tc>
        <w:tc>
          <w:tcPr>
            <w:tcW w:w="1474" w:type="dxa"/>
          </w:tcPr>
          <w:p w14:paraId="5C05F04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AE0E79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12113A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34.2</w:t>
            </w:r>
          </w:p>
        </w:tc>
        <w:tc>
          <w:tcPr>
            <w:tcW w:w="1474" w:type="dxa"/>
          </w:tcPr>
          <w:p w14:paraId="7CFB9CF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BC0E15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754FFDF7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31CF7DB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016780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79074DE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8447AF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</w:tcPr>
          <w:p w14:paraId="662D904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D0498A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13.6</w:t>
            </w:r>
          </w:p>
        </w:tc>
        <w:tc>
          <w:tcPr>
            <w:tcW w:w="1474" w:type="dxa"/>
          </w:tcPr>
          <w:p w14:paraId="34614CF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3D22A7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</w:tcPr>
          <w:p w14:paraId="00B3304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45535511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 w:val="restart"/>
          </w:tcPr>
          <w:p w14:paraId="18CED55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Bilateral lower extremities heat</w:t>
            </w:r>
          </w:p>
        </w:tc>
        <w:tc>
          <w:tcPr>
            <w:tcW w:w="1134" w:type="dxa"/>
          </w:tcPr>
          <w:p w14:paraId="51DAF2C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57A0680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FC4978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5.0 (0.0–8.2)</w:t>
            </w:r>
          </w:p>
        </w:tc>
        <w:tc>
          <w:tcPr>
            <w:tcW w:w="1474" w:type="dxa"/>
            <w:vMerge w:val="restart"/>
          </w:tcPr>
          <w:p w14:paraId="73F724C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B4C0D8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FB12A9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74.3</w:t>
            </w:r>
          </w:p>
        </w:tc>
        <w:tc>
          <w:tcPr>
            <w:tcW w:w="1474" w:type="dxa"/>
            <w:vMerge w:val="restart"/>
          </w:tcPr>
          <w:p w14:paraId="2ABC0EF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0B96FC5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A5B4A9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1474" w:type="dxa"/>
            <w:vMerge w:val="restart"/>
          </w:tcPr>
          <w:p w14:paraId="5B48F9B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19A0B52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00644CC6" w14:textId="77777777" w:rsidTr="002D266C">
        <w:trPr>
          <w:gridAfter w:val="1"/>
          <w:wAfter w:w="1357" w:type="dxa"/>
          <w:trHeight w:val="590"/>
        </w:trPr>
        <w:tc>
          <w:tcPr>
            <w:tcW w:w="1587" w:type="dxa"/>
            <w:vMerge/>
          </w:tcPr>
          <w:p w14:paraId="28F33F3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6CD439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BA63E6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3B4299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01AC669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DE8757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16.4</w:t>
            </w:r>
          </w:p>
        </w:tc>
        <w:tc>
          <w:tcPr>
            <w:tcW w:w="1474" w:type="dxa"/>
            <w:vMerge/>
          </w:tcPr>
          <w:p w14:paraId="69EE279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07113B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3D0EEB4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F76C53" w:rsidRPr="002029CA" w14:paraId="52AD33FF" w14:textId="77777777" w:rsidTr="006814BD">
        <w:trPr>
          <w:gridAfter w:val="1"/>
          <w:wAfter w:w="1357" w:type="dxa"/>
          <w:trHeight w:val="590"/>
        </w:trPr>
        <w:tc>
          <w:tcPr>
            <w:tcW w:w="12926" w:type="dxa"/>
            <w:gridSpan w:val="9"/>
          </w:tcPr>
          <w:p w14:paraId="22E1FCD5" w14:textId="77777777" w:rsidR="00F76C53" w:rsidRPr="00F76C53" w:rsidRDefault="00F76C53" w:rsidP="00F76C53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lang/>
              </w:rPr>
            </w:pP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Data are expressed as median (IQR), prevalence (%), and severe rates (%); group differences tested with Mann–Whitney</w:t>
            </w:r>
            <w:r>
              <w:rPr>
                <w:rFonts w:ascii="Times New Roman" w:eastAsia="Times New Roman" w:hAnsi="Times New Roman" w:cs="Times New Roman"/>
                <w:color w:val="000000"/>
                <w:lang/>
              </w:rPr>
              <w:t xml:space="preserve"> </w:t>
            </w:r>
            <w:r w:rsidRPr="00053489">
              <w:rPr>
                <w:rFonts w:ascii="Times New Roman" w:eastAsia="Times New Roman" w:hAnsi="Times New Roman" w:cs="Times New Roman"/>
                <w:i/>
                <w:iCs/>
                <w:color w:val="000000"/>
                <w:lang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lang/>
              </w:rPr>
              <w:t xml:space="preserve"> </w:t>
            </w: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and chi-square/Fisher’s exact tests.</w:t>
            </w:r>
          </w:p>
        </w:tc>
      </w:tr>
    </w:tbl>
    <w:p w14:paraId="59B0A3D6" w14:textId="77777777" w:rsidR="00F76C53" w:rsidRPr="00F76C53" w:rsidRDefault="00F76C53">
      <w:pPr>
        <w:rPr>
          <w:lang/>
        </w:rPr>
      </w:pPr>
    </w:p>
    <w:p w14:paraId="688A3FA7" w14:textId="77777777" w:rsidR="002029CA" w:rsidRPr="002E6C48" w:rsidRDefault="002029CA" w:rsidP="002029CA">
      <w:pPr>
        <w:rPr>
          <w:sz w:val="2"/>
          <w:szCs w:val="2"/>
        </w:rPr>
      </w:pPr>
    </w:p>
    <w:tbl>
      <w:tblPr>
        <w:tblStyle w:val="TableGrid"/>
        <w:tblW w:w="12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134"/>
        <w:gridCol w:w="1134"/>
        <w:gridCol w:w="1701"/>
        <w:gridCol w:w="1474"/>
        <w:gridCol w:w="1474"/>
        <w:gridCol w:w="1474"/>
        <w:gridCol w:w="1474"/>
        <w:gridCol w:w="1474"/>
      </w:tblGrid>
      <w:tr w:rsidR="00DE6A70" w:rsidRPr="002029CA" w14:paraId="3EB53271" w14:textId="77777777" w:rsidTr="00435F05">
        <w:trPr>
          <w:trHeight w:val="590"/>
        </w:trPr>
        <w:tc>
          <w:tcPr>
            <w:tcW w:w="12926" w:type="dxa"/>
            <w:gridSpan w:val="9"/>
          </w:tcPr>
          <w:p w14:paraId="1AB8CDA0" w14:textId="77777777" w:rsidR="00DE6A70" w:rsidRPr="00DE6A70" w:rsidRDefault="00DE6A70" w:rsidP="00DE6A70">
            <w:pPr>
              <w:widowControl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E6C48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</w:rPr>
              <w:t>2B</w:t>
            </w:r>
            <w:r w:rsidRPr="002E6C48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B85CD0">
              <w:rPr>
                <w:rFonts w:ascii="Times New Roman" w:eastAsia="Times New Roman" w:hAnsi="Times New Roman" w:cs="Times New Roman"/>
                <w:b/>
                <w:bCs/>
                <w:color w:val="000000"/>
                <w:lang/>
              </w:rPr>
              <w:t xml:space="preserve">Vascular,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</w:t>
            </w:r>
            <w:r w:rsidRPr="00B85CD0">
              <w:rPr>
                <w:rFonts w:ascii="Times New Roman" w:eastAsia="Times New Roman" w:hAnsi="Times New Roman" w:cs="Times New Roman"/>
                <w:b/>
                <w:bCs/>
                <w:color w:val="000000"/>
                <w:lang/>
              </w:rPr>
              <w:t xml:space="preserve">ensory, and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</w:t>
            </w:r>
            <w:r w:rsidRPr="00B85CD0">
              <w:rPr>
                <w:rFonts w:ascii="Times New Roman" w:eastAsia="Times New Roman" w:hAnsi="Times New Roman" w:cs="Times New Roman"/>
                <w:b/>
                <w:bCs/>
                <w:color w:val="000000"/>
                <w:lang/>
              </w:rPr>
              <w:t xml:space="preserve">utaneous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</w:t>
            </w:r>
            <w:r w:rsidRPr="00B85CD0">
              <w:rPr>
                <w:rFonts w:ascii="Times New Roman" w:eastAsia="Times New Roman" w:hAnsi="Times New Roman" w:cs="Times New Roman"/>
                <w:b/>
                <w:bCs/>
                <w:color w:val="000000"/>
                <w:lang/>
              </w:rPr>
              <w:t>hanges</w:t>
            </w:r>
            <w:r w:rsidRPr="0005348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/>
              </w:rPr>
              <w:t xml:space="preserve"> symptoms in ETS versus controls</w:t>
            </w:r>
          </w:p>
        </w:tc>
      </w:tr>
      <w:tr w:rsidR="002029CA" w:rsidRPr="002029CA" w14:paraId="41DB60DD" w14:textId="77777777" w:rsidTr="002D266C">
        <w:trPr>
          <w:trHeight w:val="590"/>
        </w:trPr>
        <w:tc>
          <w:tcPr>
            <w:tcW w:w="1587" w:type="dxa"/>
            <w:vMerge w:val="restart"/>
          </w:tcPr>
          <w:p w14:paraId="485CDF2F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Foot blushing</w:t>
            </w:r>
          </w:p>
        </w:tc>
        <w:tc>
          <w:tcPr>
            <w:tcW w:w="1134" w:type="dxa"/>
          </w:tcPr>
          <w:p w14:paraId="2DEAE88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7E6CCA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5C45B4B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 w:val="restart"/>
          </w:tcPr>
          <w:p w14:paraId="793314C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7B185B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06297F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43.4</w:t>
            </w:r>
          </w:p>
        </w:tc>
        <w:tc>
          <w:tcPr>
            <w:tcW w:w="1474" w:type="dxa"/>
            <w:vMerge w:val="restart"/>
          </w:tcPr>
          <w:p w14:paraId="516CAF3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518A3AE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F018D2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1474" w:type="dxa"/>
            <w:vMerge w:val="restart"/>
          </w:tcPr>
          <w:p w14:paraId="3991BD1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271092C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1D919BCC" w14:textId="77777777" w:rsidTr="002D266C">
        <w:trPr>
          <w:trHeight w:val="590"/>
        </w:trPr>
        <w:tc>
          <w:tcPr>
            <w:tcW w:w="1587" w:type="dxa"/>
            <w:vMerge/>
          </w:tcPr>
          <w:p w14:paraId="181FDB33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928EFF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28BD38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593E4C8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460B1EF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3AF41C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15.3</w:t>
            </w:r>
          </w:p>
        </w:tc>
        <w:tc>
          <w:tcPr>
            <w:tcW w:w="1474" w:type="dxa"/>
            <w:vMerge/>
          </w:tcPr>
          <w:p w14:paraId="657BE9B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DC179E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626D7E4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589BAFE3" w14:textId="77777777" w:rsidTr="002D266C">
        <w:trPr>
          <w:trHeight w:val="590"/>
        </w:trPr>
        <w:tc>
          <w:tcPr>
            <w:tcW w:w="1587" w:type="dxa"/>
            <w:vMerge w:val="restart"/>
          </w:tcPr>
          <w:p w14:paraId="7612913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Foot paresthesia</w:t>
            </w:r>
          </w:p>
        </w:tc>
        <w:tc>
          <w:tcPr>
            <w:tcW w:w="1134" w:type="dxa"/>
          </w:tcPr>
          <w:p w14:paraId="4159B5F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9A757A5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3DA194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 w:val="restart"/>
          </w:tcPr>
          <w:p w14:paraId="3108857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2EF4394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A467B4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40.8</w:t>
            </w:r>
          </w:p>
        </w:tc>
        <w:tc>
          <w:tcPr>
            <w:tcW w:w="1474" w:type="dxa"/>
            <w:vMerge w:val="restart"/>
          </w:tcPr>
          <w:p w14:paraId="2CF5851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1FF220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3C8AD7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1474" w:type="dxa"/>
            <w:vMerge w:val="restart"/>
          </w:tcPr>
          <w:p w14:paraId="14B2DEE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2D1D503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5F441EDA" w14:textId="77777777" w:rsidTr="002D266C">
        <w:trPr>
          <w:trHeight w:val="590"/>
        </w:trPr>
        <w:tc>
          <w:tcPr>
            <w:tcW w:w="1587" w:type="dxa"/>
            <w:vMerge/>
          </w:tcPr>
          <w:p w14:paraId="67B78A1A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73A043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7C002E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C3D153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4E64A884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A1A46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1474" w:type="dxa"/>
            <w:vMerge/>
          </w:tcPr>
          <w:p w14:paraId="022CABBC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C4F42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4CD695F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16F5EA8E" w14:textId="77777777" w:rsidTr="002D266C">
        <w:trPr>
          <w:trHeight w:val="590"/>
        </w:trPr>
        <w:tc>
          <w:tcPr>
            <w:tcW w:w="1587" w:type="dxa"/>
            <w:vMerge w:val="restart"/>
          </w:tcPr>
          <w:p w14:paraId="536084F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Erythromelalgia</w:t>
            </w:r>
          </w:p>
        </w:tc>
        <w:tc>
          <w:tcPr>
            <w:tcW w:w="1134" w:type="dxa"/>
          </w:tcPr>
          <w:p w14:paraId="38D99D32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F705A1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701" w:type="dxa"/>
          </w:tcPr>
          <w:p w14:paraId="643DC0E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 w:val="restart"/>
          </w:tcPr>
          <w:p w14:paraId="301F65B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3F8E15F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8ED819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40.0</w:t>
            </w:r>
          </w:p>
        </w:tc>
        <w:tc>
          <w:tcPr>
            <w:tcW w:w="1474" w:type="dxa"/>
            <w:vMerge w:val="restart"/>
          </w:tcPr>
          <w:p w14:paraId="5A90738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72AD432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BF54C8F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1474" w:type="dxa"/>
            <w:vMerge w:val="restart"/>
          </w:tcPr>
          <w:p w14:paraId="0C8708A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0.001</w:t>
            </w:r>
          </w:p>
          <w:p w14:paraId="3363CE81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53E1C906" w14:textId="77777777" w:rsidTr="002D266C">
        <w:trPr>
          <w:trHeight w:val="590"/>
        </w:trPr>
        <w:tc>
          <w:tcPr>
            <w:tcW w:w="1587" w:type="dxa"/>
            <w:vMerge/>
          </w:tcPr>
          <w:p w14:paraId="73340C3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2EC4C65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4DFA9C5A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24CF5E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7D81494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3E5C7EB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11.3</w:t>
            </w:r>
          </w:p>
        </w:tc>
        <w:tc>
          <w:tcPr>
            <w:tcW w:w="1474" w:type="dxa"/>
            <w:vMerge/>
          </w:tcPr>
          <w:p w14:paraId="01335E03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AAA5230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631FBEA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2029CA" w14:paraId="1AC389C3" w14:textId="77777777" w:rsidTr="002D266C">
        <w:trPr>
          <w:trHeight w:val="590"/>
        </w:trPr>
        <w:tc>
          <w:tcPr>
            <w:tcW w:w="1587" w:type="dxa"/>
            <w:vMerge w:val="restart"/>
          </w:tcPr>
          <w:p w14:paraId="17E9BDC1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Itchy skin</w:t>
            </w:r>
          </w:p>
        </w:tc>
        <w:tc>
          <w:tcPr>
            <w:tcW w:w="1134" w:type="dxa"/>
          </w:tcPr>
          <w:p w14:paraId="7D214F08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1E1CF6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EDE990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4.0 (0.0–6.0)</w:t>
            </w:r>
          </w:p>
        </w:tc>
        <w:tc>
          <w:tcPr>
            <w:tcW w:w="1474" w:type="dxa"/>
            <w:vMerge w:val="restart"/>
          </w:tcPr>
          <w:p w14:paraId="4CA18FF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6D1DC3B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9E9FF0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72.4</w:t>
            </w:r>
          </w:p>
        </w:tc>
        <w:tc>
          <w:tcPr>
            <w:tcW w:w="1474" w:type="dxa"/>
            <w:vMerge w:val="restart"/>
          </w:tcPr>
          <w:p w14:paraId="10EA58C9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0.187</w:t>
            </w:r>
          </w:p>
          <w:p w14:paraId="095CE04E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B15B62D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21.7</w:t>
            </w:r>
          </w:p>
        </w:tc>
        <w:tc>
          <w:tcPr>
            <w:tcW w:w="1474" w:type="dxa"/>
            <w:vMerge w:val="restart"/>
          </w:tcPr>
          <w:p w14:paraId="1AFAABC6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&lt;0.001</w:t>
            </w:r>
          </w:p>
          <w:p w14:paraId="1D9C9317" w14:textId="77777777" w:rsidR="002029CA" w:rsidRPr="002029CA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FC4FBF4" w14:textId="77777777" w:rsidTr="002D266C">
        <w:trPr>
          <w:trHeight w:val="590"/>
        </w:trPr>
        <w:tc>
          <w:tcPr>
            <w:tcW w:w="1587" w:type="dxa"/>
            <w:vMerge/>
          </w:tcPr>
          <w:p w14:paraId="5A88BE5A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AFB6B9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A5B8B7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5017D7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(0.0–3.0)</w:t>
            </w:r>
          </w:p>
        </w:tc>
        <w:tc>
          <w:tcPr>
            <w:tcW w:w="1474" w:type="dxa"/>
            <w:vMerge/>
          </w:tcPr>
          <w:p w14:paraId="75370B0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BAF12B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65.0</w:t>
            </w:r>
          </w:p>
        </w:tc>
        <w:tc>
          <w:tcPr>
            <w:tcW w:w="1474" w:type="dxa"/>
            <w:vMerge/>
          </w:tcPr>
          <w:p w14:paraId="666DC40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C0640A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1474" w:type="dxa"/>
            <w:vMerge/>
          </w:tcPr>
          <w:p w14:paraId="36EBD13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41101221" w14:textId="77777777" w:rsidTr="002D266C">
        <w:trPr>
          <w:trHeight w:val="590"/>
        </w:trPr>
        <w:tc>
          <w:tcPr>
            <w:tcW w:w="1587" w:type="dxa"/>
            <w:vMerge w:val="restart"/>
          </w:tcPr>
          <w:p w14:paraId="1302672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Dermatitis</w:t>
            </w:r>
          </w:p>
        </w:tc>
        <w:tc>
          <w:tcPr>
            <w:tcW w:w="1134" w:type="dxa"/>
          </w:tcPr>
          <w:p w14:paraId="5E3B2C4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F1DE6E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5930CAB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(0.0–6.0)</w:t>
            </w:r>
          </w:p>
        </w:tc>
        <w:tc>
          <w:tcPr>
            <w:tcW w:w="1474" w:type="dxa"/>
            <w:vMerge w:val="restart"/>
          </w:tcPr>
          <w:p w14:paraId="3FDEC12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FA4BEB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E368D7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61.2</w:t>
            </w:r>
          </w:p>
        </w:tc>
        <w:tc>
          <w:tcPr>
            <w:tcW w:w="1474" w:type="dxa"/>
            <w:vMerge w:val="restart"/>
          </w:tcPr>
          <w:p w14:paraId="1DDDCD2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114DAA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8148E4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15.8</w:t>
            </w:r>
          </w:p>
        </w:tc>
        <w:tc>
          <w:tcPr>
            <w:tcW w:w="1474" w:type="dxa"/>
            <w:vMerge w:val="restart"/>
          </w:tcPr>
          <w:p w14:paraId="47A25B2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A8FFE0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450E62D5" w14:textId="77777777" w:rsidTr="002D266C">
        <w:trPr>
          <w:trHeight w:val="590"/>
        </w:trPr>
        <w:tc>
          <w:tcPr>
            <w:tcW w:w="1587" w:type="dxa"/>
            <w:vMerge/>
          </w:tcPr>
          <w:p w14:paraId="2094447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31295B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B057DB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CB3D9C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6AB65F0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168E1D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1474" w:type="dxa"/>
            <w:vMerge/>
          </w:tcPr>
          <w:p w14:paraId="5FADD65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B03C52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1474" w:type="dxa"/>
            <w:vMerge/>
          </w:tcPr>
          <w:p w14:paraId="4AAF604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F8FE834" w14:textId="77777777" w:rsidTr="002D266C">
        <w:trPr>
          <w:trHeight w:val="590"/>
        </w:trPr>
        <w:tc>
          <w:tcPr>
            <w:tcW w:w="1587" w:type="dxa"/>
            <w:vMerge w:val="restart"/>
          </w:tcPr>
          <w:p w14:paraId="53F25EB1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Skin discolouration</w:t>
            </w:r>
          </w:p>
        </w:tc>
        <w:tc>
          <w:tcPr>
            <w:tcW w:w="1134" w:type="dxa"/>
          </w:tcPr>
          <w:p w14:paraId="142799E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E48C29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701" w:type="dxa"/>
          </w:tcPr>
          <w:p w14:paraId="585EA64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</w:tcPr>
          <w:p w14:paraId="421DAFD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7EF678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6293A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42.9</w:t>
            </w:r>
          </w:p>
        </w:tc>
        <w:tc>
          <w:tcPr>
            <w:tcW w:w="1474" w:type="dxa"/>
          </w:tcPr>
          <w:p w14:paraId="0EC68A8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1BD9E0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2657BB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474" w:type="dxa"/>
          </w:tcPr>
          <w:p w14:paraId="5A4711D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0.002</w:t>
            </w:r>
          </w:p>
          <w:p w14:paraId="7384251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A25021B" w14:textId="77777777" w:rsidTr="002D266C">
        <w:trPr>
          <w:trHeight w:val="590"/>
        </w:trPr>
        <w:tc>
          <w:tcPr>
            <w:tcW w:w="1587" w:type="dxa"/>
            <w:vMerge/>
          </w:tcPr>
          <w:p w14:paraId="3ECBEEA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090503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B633BD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8FC188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</w:tcPr>
          <w:p w14:paraId="1A45AFF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E7C3DB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21.5</w:t>
            </w:r>
          </w:p>
        </w:tc>
        <w:tc>
          <w:tcPr>
            <w:tcW w:w="1474" w:type="dxa"/>
          </w:tcPr>
          <w:p w14:paraId="7F579A8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ECFDDD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</w:tcPr>
          <w:p w14:paraId="677DA4B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D266C" w:rsidRPr="006A7679" w14:paraId="0B2E2534" w14:textId="77777777" w:rsidTr="006B665B">
        <w:trPr>
          <w:trHeight w:val="590"/>
        </w:trPr>
        <w:tc>
          <w:tcPr>
            <w:tcW w:w="12926" w:type="dxa"/>
            <w:gridSpan w:val="9"/>
          </w:tcPr>
          <w:p w14:paraId="58CEA8CA" w14:textId="77777777" w:rsidR="002D266C" w:rsidRPr="007D148E" w:rsidRDefault="002D266C" w:rsidP="007D148E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lang/>
              </w:rPr>
            </w:pP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Symptoms are reported as median (IQR), prevalence (%), and severe rates (%); statistical comparisons as in Table 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.</w:t>
            </w:r>
          </w:p>
        </w:tc>
      </w:tr>
    </w:tbl>
    <w:p w14:paraId="0455EAE0" w14:textId="77777777" w:rsidR="002029CA" w:rsidRDefault="002029CA" w:rsidP="002029CA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7"/>
        <w:gridCol w:w="1134"/>
        <w:gridCol w:w="1134"/>
        <w:gridCol w:w="1701"/>
        <w:gridCol w:w="1474"/>
        <w:gridCol w:w="1474"/>
        <w:gridCol w:w="1474"/>
        <w:gridCol w:w="1474"/>
        <w:gridCol w:w="1474"/>
        <w:gridCol w:w="34"/>
      </w:tblGrid>
      <w:tr w:rsidR="002029CA" w:rsidRPr="006A7679" w14:paraId="43A7123D" w14:textId="77777777" w:rsidTr="002E6C48">
        <w:trPr>
          <w:trHeight w:val="590"/>
        </w:trPr>
        <w:tc>
          <w:tcPr>
            <w:tcW w:w="12960" w:type="dxa"/>
            <w:gridSpan w:val="10"/>
          </w:tcPr>
          <w:p w14:paraId="6F204294" w14:textId="77777777" w:rsidR="002029CA" w:rsidRPr="005D32CE" w:rsidRDefault="002029CA" w:rsidP="005D32CE">
            <w:pPr>
              <w:widowControl/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/>
              </w:rPr>
            </w:pPr>
            <w:r w:rsidRPr="002E6C48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 w:rsidR="002E6C48">
              <w:rPr>
                <w:rFonts w:ascii="Times New Roman" w:hAnsi="Times New Roman" w:cs="Times New Roman"/>
                <w:b/>
                <w:bCs/>
              </w:rPr>
              <w:t>2</w:t>
            </w:r>
            <w:r w:rsidR="003E290D">
              <w:rPr>
                <w:rFonts w:ascii="Times New Roman" w:hAnsi="Times New Roman" w:cs="Times New Roman"/>
                <w:b/>
                <w:bCs/>
              </w:rPr>
              <w:t>C</w:t>
            </w:r>
            <w:r w:rsidRPr="002E6C48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5D32CE" w:rsidRPr="0005348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/>
              </w:rPr>
              <w:t>Neurocognitive and mood-related symptoms in ETS versus controls</w:t>
            </w:r>
          </w:p>
        </w:tc>
      </w:tr>
      <w:tr w:rsidR="002E6C48" w:rsidRPr="006A7679" w14:paraId="78F65687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</w:tcPr>
          <w:p w14:paraId="7B738C57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Symptom</w:t>
            </w:r>
          </w:p>
        </w:tc>
        <w:tc>
          <w:tcPr>
            <w:tcW w:w="1134" w:type="dxa"/>
          </w:tcPr>
          <w:p w14:paraId="1ADBF22C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134" w:type="dxa"/>
          </w:tcPr>
          <w:p w14:paraId="02E65289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01" w:type="dxa"/>
          </w:tcPr>
          <w:p w14:paraId="58F90F5C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Severity (Q1 -Q3)</w:t>
            </w:r>
          </w:p>
        </w:tc>
        <w:tc>
          <w:tcPr>
            <w:tcW w:w="1474" w:type="dxa"/>
          </w:tcPr>
          <w:p w14:paraId="65CF221A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74" w:type="dxa"/>
          </w:tcPr>
          <w:p w14:paraId="565C1C95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Prevalence (%)</w:t>
            </w:r>
          </w:p>
        </w:tc>
        <w:tc>
          <w:tcPr>
            <w:tcW w:w="1474" w:type="dxa"/>
          </w:tcPr>
          <w:p w14:paraId="26C15181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1607F61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Severity (&gt;= 8) (%)</w:t>
            </w:r>
          </w:p>
        </w:tc>
        <w:tc>
          <w:tcPr>
            <w:tcW w:w="1474" w:type="dxa"/>
          </w:tcPr>
          <w:p w14:paraId="4E038AF2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121C4762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1D627979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Inattention</w:t>
            </w:r>
          </w:p>
          <w:p w14:paraId="65DAD752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7833FC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131963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065CCAA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5.0 (1.0–7.0)</w:t>
            </w:r>
          </w:p>
        </w:tc>
        <w:tc>
          <w:tcPr>
            <w:tcW w:w="1474" w:type="dxa"/>
            <w:vMerge w:val="restart"/>
          </w:tcPr>
          <w:p w14:paraId="30D6EFC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0B9D5A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44717A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77.0</w:t>
            </w:r>
          </w:p>
        </w:tc>
        <w:tc>
          <w:tcPr>
            <w:tcW w:w="1474" w:type="dxa"/>
            <w:vMerge w:val="restart"/>
          </w:tcPr>
          <w:p w14:paraId="2663384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773217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6D776A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21.7</w:t>
            </w:r>
          </w:p>
        </w:tc>
        <w:tc>
          <w:tcPr>
            <w:tcW w:w="1474" w:type="dxa"/>
            <w:vMerge w:val="restart"/>
          </w:tcPr>
          <w:p w14:paraId="32EF7C6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88504F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35A50BD3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61EB314C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6CF216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34047E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4123AB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(0.0–3.0)</w:t>
            </w:r>
          </w:p>
        </w:tc>
        <w:tc>
          <w:tcPr>
            <w:tcW w:w="1474" w:type="dxa"/>
            <w:vMerge/>
          </w:tcPr>
          <w:p w14:paraId="7A6325E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8B18AA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55.4</w:t>
            </w:r>
          </w:p>
        </w:tc>
        <w:tc>
          <w:tcPr>
            <w:tcW w:w="1474" w:type="dxa"/>
            <w:vMerge/>
          </w:tcPr>
          <w:p w14:paraId="5E20CEA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BA4E06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6F41429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2FC2E55A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17C37D7D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Memory Loss</w:t>
            </w:r>
          </w:p>
          <w:p w14:paraId="41B1E419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0887C0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lastRenderedPageBreak/>
              <w:t>ETS</w:t>
            </w:r>
          </w:p>
        </w:tc>
        <w:tc>
          <w:tcPr>
            <w:tcW w:w="1134" w:type="dxa"/>
          </w:tcPr>
          <w:p w14:paraId="6F0C114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CFFDC1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5.0 (1.0–8.0)</w:t>
            </w:r>
          </w:p>
        </w:tc>
        <w:tc>
          <w:tcPr>
            <w:tcW w:w="1474" w:type="dxa"/>
            <w:vMerge w:val="restart"/>
          </w:tcPr>
          <w:p w14:paraId="3EAB053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1F4FFC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F05507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1474" w:type="dxa"/>
            <w:vMerge w:val="restart"/>
          </w:tcPr>
          <w:p w14:paraId="39ED5AB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0.438</w:t>
            </w:r>
          </w:p>
          <w:p w14:paraId="61BD3A9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37DFAE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1474" w:type="dxa"/>
            <w:vMerge w:val="restart"/>
          </w:tcPr>
          <w:p w14:paraId="030FBC1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DAFE3C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53E93705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62E568D0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5F2D97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08D854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03E762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  <w:vMerge/>
          </w:tcPr>
          <w:p w14:paraId="2747274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FB9E34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74.0</w:t>
            </w:r>
          </w:p>
        </w:tc>
        <w:tc>
          <w:tcPr>
            <w:tcW w:w="1474" w:type="dxa"/>
            <w:vMerge/>
          </w:tcPr>
          <w:p w14:paraId="4950B52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8430A1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1474" w:type="dxa"/>
            <w:vMerge/>
          </w:tcPr>
          <w:p w14:paraId="7EE5E0A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0543FD54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34F0A37E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 xml:space="preserve">Sound sensitivity </w:t>
            </w:r>
          </w:p>
          <w:p w14:paraId="0EBCE91A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047332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6816B0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701" w:type="dxa"/>
          </w:tcPr>
          <w:p w14:paraId="6DF3D6E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4.0 (0.0–7.0)</w:t>
            </w:r>
          </w:p>
        </w:tc>
        <w:tc>
          <w:tcPr>
            <w:tcW w:w="1474" w:type="dxa"/>
            <w:vMerge w:val="restart"/>
          </w:tcPr>
          <w:p w14:paraId="3E88C26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0.024</w:t>
            </w:r>
          </w:p>
          <w:p w14:paraId="1F96926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E7B60F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67.3</w:t>
            </w:r>
          </w:p>
        </w:tc>
        <w:tc>
          <w:tcPr>
            <w:tcW w:w="1474" w:type="dxa"/>
            <w:vMerge w:val="restart"/>
          </w:tcPr>
          <w:p w14:paraId="0E43E4F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0.233</w:t>
            </w:r>
          </w:p>
          <w:p w14:paraId="5DB457C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A97A0D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19.0</w:t>
            </w:r>
          </w:p>
        </w:tc>
        <w:tc>
          <w:tcPr>
            <w:tcW w:w="1474" w:type="dxa"/>
            <w:vMerge w:val="restart"/>
          </w:tcPr>
          <w:p w14:paraId="560333F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0.002</w:t>
            </w:r>
          </w:p>
          <w:p w14:paraId="53EEA53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0CFB2153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1C5A3FA8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D48D61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7E4A03D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8819CD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  <w:vMerge/>
          </w:tcPr>
          <w:p w14:paraId="1F6A4F8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C78BD4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74.0</w:t>
            </w:r>
          </w:p>
        </w:tc>
        <w:tc>
          <w:tcPr>
            <w:tcW w:w="1474" w:type="dxa"/>
            <w:vMerge/>
          </w:tcPr>
          <w:p w14:paraId="4F0286E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EFEA05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1474" w:type="dxa"/>
            <w:vMerge/>
          </w:tcPr>
          <w:p w14:paraId="795A019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7D838523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193A1431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Loss of reality</w:t>
            </w:r>
          </w:p>
          <w:p w14:paraId="642567A0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A055E7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B04A51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C3E11E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2.5 (0.0–7.0)</w:t>
            </w:r>
          </w:p>
        </w:tc>
        <w:tc>
          <w:tcPr>
            <w:tcW w:w="1474" w:type="dxa"/>
            <w:vMerge w:val="restart"/>
          </w:tcPr>
          <w:p w14:paraId="0441039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D336E5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91C686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61.8</w:t>
            </w:r>
          </w:p>
        </w:tc>
        <w:tc>
          <w:tcPr>
            <w:tcW w:w="1474" w:type="dxa"/>
            <w:vMerge w:val="restart"/>
          </w:tcPr>
          <w:p w14:paraId="61DD1F3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B04445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DBFC8D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19.7</w:t>
            </w:r>
          </w:p>
        </w:tc>
        <w:tc>
          <w:tcPr>
            <w:tcW w:w="1474" w:type="dxa"/>
            <w:vMerge w:val="restart"/>
          </w:tcPr>
          <w:p w14:paraId="7189330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77779A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5A0AE505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39977EC2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3E6B9D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4573122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6A8CB88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3390537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2DE9AB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29.9</w:t>
            </w:r>
          </w:p>
        </w:tc>
        <w:tc>
          <w:tcPr>
            <w:tcW w:w="1474" w:type="dxa"/>
            <w:vMerge/>
          </w:tcPr>
          <w:p w14:paraId="70E2A8A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26C519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5083596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6F9CF925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6F00C7A8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Loss of motivation</w:t>
            </w:r>
          </w:p>
          <w:p w14:paraId="0BF865E1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369274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415A88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DEE86E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5.0 (2.0–8.0)</w:t>
            </w:r>
          </w:p>
        </w:tc>
        <w:tc>
          <w:tcPr>
            <w:tcW w:w="1474" w:type="dxa"/>
            <w:vMerge w:val="restart"/>
          </w:tcPr>
          <w:p w14:paraId="52B91EA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2DAFB3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5E4261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80.9</w:t>
            </w:r>
          </w:p>
        </w:tc>
        <w:tc>
          <w:tcPr>
            <w:tcW w:w="1474" w:type="dxa"/>
            <w:vMerge w:val="restart"/>
          </w:tcPr>
          <w:p w14:paraId="5C95907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0D46F8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0C7C51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32.9</w:t>
            </w:r>
          </w:p>
        </w:tc>
        <w:tc>
          <w:tcPr>
            <w:tcW w:w="1474" w:type="dxa"/>
            <w:vMerge w:val="restart"/>
          </w:tcPr>
          <w:p w14:paraId="2AE0F9F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13E2672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31188E77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740EEB70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B6B103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559D07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19E5D6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63716CB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1657D7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34.5</w:t>
            </w:r>
          </w:p>
        </w:tc>
        <w:tc>
          <w:tcPr>
            <w:tcW w:w="1474" w:type="dxa"/>
            <w:vMerge/>
          </w:tcPr>
          <w:p w14:paraId="7D8BA3F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11DEAC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23C3FEF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102DFA9A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161E2B12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Brain fog</w:t>
            </w:r>
          </w:p>
          <w:p w14:paraId="1E672217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59389F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381FEE9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C11036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3.0 (0.0–7.0)</w:t>
            </w:r>
          </w:p>
        </w:tc>
        <w:tc>
          <w:tcPr>
            <w:tcW w:w="1474" w:type="dxa"/>
            <w:vMerge w:val="restart"/>
          </w:tcPr>
          <w:p w14:paraId="73BD4E0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0665B4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1C951D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61.8</w:t>
            </w:r>
          </w:p>
        </w:tc>
        <w:tc>
          <w:tcPr>
            <w:tcW w:w="1474" w:type="dxa"/>
            <w:vMerge w:val="restart"/>
          </w:tcPr>
          <w:p w14:paraId="1355A02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6ED424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715207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19.7</w:t>
            </w:r>
          </w:p>
        </w:tc>
        <w:tc>
          <w:tcPr>
            <w:tcW w:w="1474" w:type="dxa"/>
            <w:vMerge w:val="restart"/>
          </w:tcPr>
          <w:p w14:paraId="308A902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EC900B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47A98C2A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4EF3924D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140823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2CF730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B7DD79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25C4D78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B8E4DD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34.5</w:t>
            </w:r>
          </w:p>
        </w:tc>
        <w:tc>
          <w:tcPr>
            <w:tcW w:w="1474" w:type="dxa"/>
            <w:vMerge/>
          </w:tcPr>
          <w:p w14:paraId="6D4BD54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1416E1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162940D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36674348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4E72FE19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Anxiety</w:t>
            </w:r>
          </w:p>
          <w:p w14:paraId="2C8AF2EE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99652E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6F640F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70279C5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7.0 (4.0–9.0)</w:t>
            </w:r>
          </w:p>
        </w:tc>
        <w:tc>
          <w:tcPr>
            <w:tcW w:w="1474" w:type="dxa"/>
            <w:vMerge w:val="restart"/>
          </w:tcPr>
          <w:p w14:paraId="3AA5E0E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8B16DA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9C8B64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86.8</w:t>
            </w:r>
          </w:p>
        </w:tc>
        <w:tc>
          <w:tcPr>
            <w:tcW w:w="1474" w:type="dxa"/>
            <w:vMerge w:val="restart"/>
          </w:tcPr>
          <w:p w14:paraId="4405790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100634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6ED3F9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42.1</w:t>
            </w:r>
          </w:p>
        </w:tc>
        <w:tc>
          <w:tcPr>
            <w:tcW w:w="1474" w:type="dxa"/>
            <w:vMerge w:val="restart"/>
          </w:tcPr>
          <w:p w14:paraId="76AD181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981DF7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03313820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328CF394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469471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5D9EEE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4AF568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(0.0–3.0)</w:t>
            </w:r>
          </w:p>
        </w:tc>
        <w:tc>
          <w:tcPr>
            <w:tcW w:w="1474" w:type="dxa"/>
            <w:vMerge/>
          </w:tcPr>
          <w:p w14:paraId="5596885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AF9B75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63.8</w:t>
            </w:r>
          </w:p>
        </w:tc>
        <w:tc>
          <w:tcPr>
            <w:tcW w:w="1474" w:type="dxa"/>
            <w:vMerge/>
          </w:tcPr>
          <w:p w14:paraId="28FB6BD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06595F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1474" w:type="dxa"/>
            <w:vMerge/>
          </w:tcPr>
          <w:p w14:paraId="6435E8C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2D660B80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1242DED2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Depression</w:t>
            </w:r>
          </w:p>
          <w:p w14:paraId="2A6AE4CD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1D8540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31C7C4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6D9045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6.0 (2.0–8.0)</w:t>
            </w:r>
          </w:p>
        </w:tc>
        <w:tc>
          <w:tcPr>
            <w:tcW w:w="1474" w:type="dxa"/>
            <w:vMerge w:val="restart"/>
          </w:tcPr>
          <w:p w14:paraId="3E8949B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3DCBFF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6BDA7E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82.9</w:t>
            </w:r>
          </w:p>
        </w:tc>
        <w:tc>
          <w:tcPr>
            <w:tcW w:w="1474" w:type="dxa"/>
            <w:vMerge w:val="restart"/>
          </w:tcPr>
          <w:p w14:paraId="24DEE05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155270B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6BB961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34.9</w:t>
            </w:r>
          </w:p>
        </w:tc>
        <w:tc>
          <w:tcPr>
            <w:tcW w:w="1474" w:type="dxa"/>
            <w:vMerge w:val="restart"/>
          </w:tcPr>
          <w:p w14:paraId="3578E5B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A125C2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5EF9EBA1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3ED40458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6B76B7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5A1FF8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52D5D03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(0.0–2.0)</w:t>
            </w:r>
          </w:p>
        </w:tc>
        <w:tc>
          <w:tcPr>
            <w:tcW w:w="1474" w:type="dxa"/>
            <w:vMerge/>
          </w:tcPr>
          <w:p w14:paraId="6FA0A6F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132304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55.9</w:t>
            </w:r>
          </w:p>
        </w:tc>
        <w:tc>
          <w:tcPr>
            <w:tcW w:w="1474" w:type="dxa"/>
            <w:vMerge/>
          </w:tcPr>
          <w:p w14:paraId="7D7369B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FAB5B5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1474" w:type="dxa"/>
            <w:vMerge/>
          </w:tcPr>
          <w:p w14:paraId="7BDCC18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04A8AF21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34D15C53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Loss of interest</w:t>
            </w:r>
          </w:p>
          <w:p w14:paraId="5ECFB803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1D33F7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036225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7D0AF0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5.0 (1.0–8.0)</w:t>
            </w:r>
          </w:p>
        </w:tc>
        <w:tc>
          <w:tcPr>
            <w:tcW w:w="1474" w:type="dxa"/>
            <w:vMerge w:val="restart"/>
          </w:tcPr>
          <w:p w14:paraId="5BD7CC0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0BB160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448596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1474" w:type="dxa"/>
            <w:vMerge w:val="restart"/>
          </w:tcPr>
          <w:p w14:paraId="069A252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290F82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E8C558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1474" w:type="dxa"/>
            <w:vMerge w:val="restart"/>
          </w:tcPr>
          <w:p w14:paraId="18BA197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670137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3980EBA0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56533D1C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25C36E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6B2628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47ABA7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235171B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84D37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43.5</w:t>
            </w:r>
          </w:p>
        </w:tc>
        <w:tc>
          <w:tcPr>
            <w:tcW w:w="1474" w:type="dxa"/>
            <w:vMerge/>
          </w:tcPr>
          <w:p w14:paraId="30B0A55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3C2D34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6430A6E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4E2F20AF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21DC39EF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lastRenderedPageBreak/>
              <w:t>Insomnia</w:t>
            </w:r>
          </w:p>
          <w:p w14:paraId="18A75361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63663A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F99554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86988A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3.0 (0.0–7.0)</w:t>
            </w:r>
          </w:p>
        </w:tc>
        <w:tc>
          <w:tcPr>
            <w:tcW w:w="1474" w:type="dxa"/>
            <w:vMerge w:val="restart"/>
          </w:tcPr>
          <w:p w14:paraId="13ACD5F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89980B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3EC668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65.1</w:t>
            </w:r>
          </w:p>
        </w:tc>
        <w:tc>
          <w:tcPr>
            <w:tcW w:w="1474" w:type="dxa"/>
            <w:vMerge w:val="restart"/>
          </w:tcPr>
          <w:p w14:paraId="7F25B4F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0.201</w:t>
            </w:r>
          </w:p>
          <w:p w14:paraId="649C277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5A3FCC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19.7</w:t>
            </w:r>
          </w:p>
        </w:tc>
        <w:tc>
          <w:tcPr>
            <w:tcW w:w="1474" w:type="dxa"/>
            <w:vMerge w:val="restart"/>
          </w:tcPr>
          <w:p w14:paraId="0F25C06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653F6C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595ED256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0105C51A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5671CA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FC34B4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322C87F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(0.0–3.0)</w:t>
            </w:r>
          </w:p>
        </w:tc>
        <w:tc>
          <w:tcPr>
            <w:tcW w:w="1474" w:type="dxa"/>
            <w:vMerge/>
          </w:tcPr>
          <w:p w14:paraId="7169C59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1CEBD3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57.6</w:t>
            </w:r>
          </w:p>
        </w:tc>
        <w:tc>
          <w:tcPr>
            <w:tcW w:w="1474" w:type="dxa"/>
            <w:vMerge/>
          </w:tcPr>
          <w:p w14:paraId="733D2AF6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CA60C9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474" w:type="dxa"/>
            <w:vMerge/>
          </w:tcPr>
          <w:p w14:paraId="593ECD8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5D6CE180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25B80C7A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Tiredness</w:t>
            </w:r>
          </w:p>
          <w:p w14:paraId="20C378FE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605657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813559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8C81C6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7.0 (4.0–9.0)</w:t>
            </w:r>
          </w:p>
        </w:tc>
        <w:tc>
          <w:tcPr>
            <w:tcW w:w="1474" w:type="dxa"/>
            <w:vMerge w:val="restart"/>
          </w:tcPr>
          <w:p w14:paraId="6FF6C0B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84BD46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020DFA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89.5</w:t>
            </w:r>
          </w:p>
        </w:tc>
        <w:tc>
          <w:tcPr>
            <w:tcW w:w="1474" w:type="dxa"/>
            <w:vMerge w:val="restart"/>
          </w:tcPr>
          <w:p w14:paraId="483171F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0.503</w:t>
            </w:r>
          </w:p>
          <w:p w14:paraId="2BED2E0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50C7A1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42.1</w:t>
            </w:r>
          </w:p>
        </w:tc>
        <w:tc>
          <w:tcPr>
            <w:tcW w:w="1474" w:type="dxa"/>
            <w:vMerge w:val="restart"/>
          </w:tcPr>
          <w:p w14:paraId="0AB4CE9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566A24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1FCE0DCA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3513C591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28F0BE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4C7F6D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655FEE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3.0 (1.0–6.0)</w:t>
            </w:r>
          </w:p>
        </w:tc>
        <w:tc>
          <w:tcPr>
            <w:tcW w:w="1474" w:type="dxa"/>
            <w:vMerge/>
          </w:tcPr>
          <w:p w14:paraId="7C20F1D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6EA534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86.4</w:t>
            </w:r>
          </w:p>
        </w:tc>
        <w:tc>
          <w:tcPr>
            <w:tcW w:w="1474" w:type="dxa"/>
            <w:vMerge/>
          </w:tcPr>
          <w:p w14:paraId="36893E4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A271D2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13.0</w:t>
            </w:r>
          </w:p>
        </w:tc>
        <w:tc>
          <w:tcPr>
            <w:tcW w:w="1474" w:type="dxa"/>
            <w:vMerge/>
          </w:tcPr>
          <w:p w14:paraId="5997636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3CC2BEF6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 w:val="restart"/>
          </w:tcPr>
          <w:p w14:paraId="3EF3B2E8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Headache</w:t>
            </w:r>
          </w:p>
          <w:p w14:paraId="262354C9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3478691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A63F7B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823CE79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  <w:vMerge w:val="restart"/>
          </w:tcPr>
          <w:p w14:paraId="50B4D65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0.117</w:t>
            </w:r>
          </w:p>
          <w:p w14:paraId="4490A8E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CAC1D5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57.9</w:t>
            </w:r>
          </w:p>
        </w:tc>
        <w:tc>
          <w:tcPr>
            <w:tcW w:w="1474" w:type="dxa"/>
            <w:vMerge w:val="restart"/>
          </w:tcPr>
          <w:p w14:paraId="71EFD0F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0.720</w:t>
            </w:r>
          </w:p>
          <w:p w14:paraId="182FFBD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3DCD01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1474" w:type="dxa"/>
            <w:vMerge w:val="restart"/>
          </w:tcPr>
          <w:p w14:paraId="4928585A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0.003</w:t>
            </w:r>
          </w:p>
          <w:p w14:paraId="2BD2458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7531AA27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  <w:vMerge/>
          </w:tcPr>
          <w:p w14:paraId="1624B890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9C933F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6DA9744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AE9E91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(0.0–3.0)</w:t>
            </w:r>
          </w:p>
        </w:tc>
        <w:tc>
          <w:tcPr>
            <w:tcW w:w="1474" w:type="dxa"/>
            <w:vMerge/>
          </w:tcPr>
          <w:p w14:paraId="1A9EF11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E93D6DF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60.5</w:t>
            </w:r>
          </w:p>
        </w:tc>
        <w:tc>
          <w:tcPr>
            <w:tcW w:w="1474" w:type="dxa"/>
            <w:vMerge/>
          </w:tcPr>
          <w:p w14:paraId="68A708D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B0B2C8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474" w:type="dxa"/>
            <w:vMerge/>
          </w:tcPr>
          <w:p w14:paraId="26B7D34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24F8D799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</w:tcPr>
          <w:p w14:paraId="0D598611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Dizziness</w:t>
            </w:r>
          </w:p>
          <w:p w14:paraId="3E79033B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37DCC1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C0B908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72B3924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</w:tcPr>
          <w:p w14:paraId="6DFECF4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363E1B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9D7F9FD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63.8</w:t>
            </w:r>
          </w:p>
        </w:tc>
        <w:tc>
          <w:tcPr>
            <w:tcW w:w="1474" w:type="dxa"/>
          </w:tcPr>
          <w:p w14:paraId="3D9E08B8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0.040</w:t>
            </w:r>
          </w:p>
          <w:p w14:paraId="72C1625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FE5B7B5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1474" w:type="dxa"/>
          </w:tcPr>
          <w:p w14:paraId="2AC58561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69A9FF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E6C48" w:rsidRPr="006A7679" w14:paraId="05E7DE96" w14:textId="77777777" w:rsidTr="002D266C">
        <w:trPr>
          <w:gridAfter w:val="1"/>
          <w:wAfter w:w="34" w:type="dxa"/>
          <w:trHeight w:val="590"/>
        </w:trPr>
        <w:tc>
          <w:tcPr>
            <w:tcW w:w="1587" w:type="dxa"/>
          </w:tcPr>
          <w:p w14:paraId="7973DA0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C80296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0BC0BC12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BFBB0D0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(0.0–2.0)</w:t>
            </w:r>
          </w:p>
        </w:tc>
        <w:tc>
          <w:tcPr>
            <w:tcW w:w="1474" w:type="dxa"/>
          </w:tcPr>
          <w:p w14:paraId="01BB1733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175A7EB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52.0</w:t>
            </w:r>
          </w:p>
        </w:tc>
        <w:tc>
          <w:tcPr>
            <w:tcW w:w="1474" w:type="dxa"/>
          </w:tcPr>
          <w:p w14:paraId="19B7922E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26FB4D7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474" w:type="dxa"/>
          </w:tcPr>
          <w:p w14:paraId="0279636C" w14:textId="77777777" w:rsidR="002E6C48" w:rsidRPr="006A7679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5D32CE" w:rsidRPr="006A7679" w14:paraId="2144D4A9" w14:textId="77777777" w:rsidTr="003F2A9C">
        <w:trPr>
          <w:gridAfter w:val="1"/>
          <w:wAfter w:w="34" w:type="dxa"/>
          <w:trHeight w:val="590"/>
        </w:trPr>
        <w:tc>
          <w:tcPr>
            <w:tcW w:w="12926" w:type="dxa"/>
            <w:gridSpan w:val="9"/>
          </w:tcPr>
          <w:p w14:paraId="2B52C463" w14:textId="77777777" w:rsidR="005D32CE" w:rsidRPr="005D32CE" w:rsidRDefault="005D32CE" w:rsidP="005D32CE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lang/>
              </w:rPr>
            </w:pP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Values are shown as median (IQR), prevalence (%), and severe rates (%); group differences assessed by Mann–Whitney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53489">
              <w:rPr>
                <w:rFonts w:ascii="Times New Roman" w:eastAsia="Times New Roman" w:hAnsi="Times New Roman" w:cs="Times New Roman"/>
                <w:i/>
                <w:iCs/>
                <w:color w:val="000000"/>
                <w:lang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and chi-square/Fisher’s exact tests.</w:t>
            </w:r>
          </w:p>
        </w:tc>
      </w:tr>
    </w:tbl>
    <w:p w14:paraId="689F25A8" w14:textId="77777777" w:rsidR="002029CA" w:rsidRDefault="002029CA" w:rsidP="002029CA"/>
    <w:tbl>
      <w:tblPr>
        <w:tblStyle w:val="TableGrid"/>
        <w:tblW w:w="13008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134"/>
        <w:gridCol w:w="1134"/>
        <w:gridCol w:w="1701"/>
        <w:gridCol w:w="1474"/>
        <w:gridCol w:w="1474"/>
        <w:gridCol w:w="1474"/>
        <w:gridCol w:w="1474"/>
        <w:gridCol w:w="1474"/>
        <w:gridCol w:w="82"/>
      </w:tblGrid>
      <w:tr w:rsidR="002029CA" w:rsidRPr="006A7679" w14:paraId="5C7098D6" w14:textId="77777777" w:rsidTr="003E290D">
        <w:trPr>
          <w:trHeight w:val="590"/>
        </w:trPr>
        <w:tc>
          <w:tcPr>
            <w:tcW w:w="13008" w:type="dxa"/>
            <w:gridSpan w:val="10"/>
          </w:tcPr>
          <w:p w14:paraId="3C748073" w14:textId="77777777" w:rsidR="002029CA" w:rsidRPr="003E290D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3E290D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 w:rsidR="003E290D" w:rsidRPr="003E290D">
              <w:rPr>
                <w:rFonts w:ascii="Times New Roman" w:hAnsi="Times New Roman" w:cs="Times New Roman"/>
                <w:b/>
                <w:bCs/>
              </w:rPr>
              <w:t>2D</w:t>
            </w:r>
            <w:r w:rsidRPr="003E290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5D32CE" w:rsidRPr="0005348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/>
              </w:rPr>
              <w:t>Cardiorespiratory, musculoskeletal, and genitourinary symptoms in ETS versus controls</w:t>
            </w:r>
          </w:p>
        </w:tc>
      </w:tr>
      <w:tr w:rsidR="002E6C48" w:rsidRPr="006A7679" w14:paraId="708BFFCB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</w:tcPr>
          <w:p w14:paraId="66A43A82" w14:textId="77777777" w:rsidR="002E6C48" w:rsidRPr="002029CA" w:rsidRDefault="002E6C48" w:rsidP="002E6C48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Symptom</w:t>
            </w:r>
          </w:p>
        </w:tc>
        <w:tc>
          <w:tcPr>
            <w:tcW w:w="1134" w:type="dxa"/>
          </w:tcPr>
          <w:p w14:paraId="4565753A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134" w:type="dxa"/>
          </w:tcPr>
          <w:p w14:paraId="604F1067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01" w:type="dxa"/>
          </w:tcPr>
          <w:p w14:paraId="5435338E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Severity (Q1 -Q3)</w:t>
            </w:r>
          </w:p>
        </w:tc>
        <w:tc>
          <w:tcPr>
            <w:tcW w:w="1474" w:type="dxa"/>
          </w:tcPr>
          <w:p w14:paraId="1807BD42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74" w:type="dxa"/>
          </w:tcPr>
          <w:p w14:paraId="7BF44B50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Prevalence (%)</w:t>
            </w:r>
          </w:p>
        </w:tc>
        <w:tc>
          <w:tcPr>
            <w:tcW w:w="1474" w:type="dxa"/>
          </w:tcPr>
          <w:p w14:paraId="65FA410F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C9EC62C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  <w:r w:rsidRPr="002029CA">
              <w:rPr>
                <w:rFonts w:ascii="Times New Roman" w:hAnsi="Times New Roman" w:cs="Times New Roman"/>
              </w:rPr>
              <w:t>Severity (&gt;= 8) (%)</w:t>
            </w:r>
          </w:p>
        </w:tc>
        <w:tc>
          <w:tcPr>
            <w:tcW w:w="1474" w:type="dxa"/>
          </w:tcPr>
          <w:p w14:paraId="02256B24" w14:textId="77777777" w:rsidR="002E6C48" w:rsidRPr="002029CA" w:rsidRDefault="002E6C48" w:rsidP="002E6C48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005205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45E1060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Palpitation</w:t>
            </w:r>
          </w:p>
          <w:p w14:paraId="64B1586A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299CFD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1C77C8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D01A9A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3.0 (0.0–6.0)</w:t>
            </w:r>
          </w:p>
        </w:tc>
        <w:tc>
          <w:tcPr>
            <w:tcW w:w="1474" w:type="dxa"/>
            <w:vMerge w:val="restart"/>
          </w:tcPr>
          <w:p w14:paraId="03D55AC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B07931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CA22E7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69.1</w:t>
            </w:r>
          </w:p>
        </w:tc>
        <w:tc>
          <w:tcPr>
            <w:tcW w:w="1474" w:type="dxa"/>
            <w:vMerge w:val="restart"/>
          </w:tcPr>
          <w:p w14:paraId="54DE9BD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B0E9CC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AA0F47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11.2</w:t>
            </w:r>
          </w:p>
        </w:tc>
        <w:tc>
          <w:tcPr>
            <w:tcW w:w="1474" w:type="dxa"/>
            <w:vMerge w:val="restart"/>
          </w:tcPr>
          <w:p w14:paraId="0BCFCE1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0.005</w:t>
            </w:r>
          </w:p>
          <w:p w14:paraId="3E2296E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B248793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6FB6C1C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135127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7C13108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26F454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01C143B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E4F2FD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44.1</w:t>
            </w:r>
          </w:p>
        </w:tc>
        <w:tc>
          <w:tcPr>
            <w:tcW w:w="1474" w:type="dxa"/>
            <w:vMerge/>
          </w:tcPr>
          <w:p w14:paraId="6EEB986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F42947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474" w:type="dxa"/>
            <w:vMerge/>
          </w:tcPr>
          <w:p w14:paraId="1845719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6CBBD2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0371EFB1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Dyspnea</w:t>
            </w:r>
          </w:p>
        </w:tc>
        <w:tc>
          <w:tcPr>
            <w:tcW w:w="1134" w:type="dxa"/>
          </w:tcPr>
          <w:p w14:paraId="4505123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E99D68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EC7B22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(0.0–5.0)</w:t>
            </w:r>
          </w:p>
        </w:tc>
        <w:tc>
          <w:tcPr>
            <w:tcW w:w="1474" w:type="dxa"/>
            <w:vMerge w:val="restart"/>
          </w:tcPr>
          <w:p w14:paraId="6E09D27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9DAF7D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062D55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54.6</w:t>
            </w:r>
          </w:p>
        </w:tc>
        <w:tc>
          <w:tcPr>
            <w:tcW w:w="1474" w:type="dxa"/>
            <w:vMerge w:val="restart"/>
          </w:tcPr>
          <w:p w14:paraId="5A9F231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61274A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D11630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1474" w:type="dxa"/>
            <w:vMerge w:val="restart"/>
          </w:tcPr>
          <w:p w14:paraId="0F11379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0.002</w:t>
            </w:r>
          </w:p>
          <w:p w14:paraId="228EAE9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64A445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612552A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FE061F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0E1B8C1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51DA00E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33629B9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8F8476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29.9</w:t>
            </w:r>
          </w:p>
        </w:tc>
        <w:tc>
          <w:tcPr>
            <w:tcW w:w="1474" w:type="dxa"/>
            <w:vMerge/>
          </w:tcPr>
          <w:p w14:paraId="17D8EA5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7A2682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1474" w:type="dxa"/>
            <w:vMerge/>
          </w:tcPr>
          <w:p w14:paraId="2C82F05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A506CA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5A2CB38B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lastRenderedPageBreak/>
              <w:t>Chest tightness</w:t>
            </w:r>
          </w:p>
        </w:tc>
        <w:tc>
          <w:tcPr>
            <w:tcW w:w="1134" w:type="dxa"/>
          </w:tcPr>
          <w:p w14:paraId="7FF0B19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FD9BC6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6F1CBCD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3.0 (0.0–6.0)</w:t>
            </w:r>
          </w:p>
        </w:tc>
        <w:tc>
          <w:tcPr>
            <w:tcW w:w="1474" w:type="dxa"/>
          </w:tcPr>
          <w:p w14:paraId="3C864C2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723E39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DFAC0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65.8</w:t>
            </w:r>
          </w:p>
        </w:tc>
        <w:tc>
          <w:tcPr>
            <w:tcW w:w="1474" w:type="dxa"/>
          </w:tcPr>
          <w:p w14:paraId="4DD7E9B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F2D71B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D702C5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1474" w:type="dxa"/>
          </w:tcPr>
          <w:p w14:paraId="136285C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5B34AF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7CC26BAF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4A652AF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262E3FF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757BDD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5C1AD14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</w:tcPr>
          <w:p w14:paraId="0BDB410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55B424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37.3</w:t>
            </w:r>
          </w:p>
        </w:tc>
        <w:tc>
          <w:tcPr>
            <w:tcW w:w="1474" w:type="dxa"/>
          </w:tcPr>
          <w:p w14:paraId="490B4EC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1D9006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1474" w:type="dxa"/>
          </w:tcPr>
          <w:p w14:paraId="0CF060E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E224E8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49AA1CBF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Chest compression</w:t>
            </w:r>
          </w:p>
        </w:tc>
        <w:tc>
          <w:tcPr>
            <w:tcW w:w="1134" w:type="dxa"/>
          </w:tcPr>
          <w:p w14:paraId="1E1DB51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74B9D85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8ACCA3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  <w:vMerge w:val="restart"/>
          </w:tcPr>
          <w:p w14:paraId="37D730C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577C32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E8655C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58.6</w:t>
            </w:r>
          </w:p>
        </w:tc>
        <w:tc>
          <w:tcPr>
            <w:tcW w:w="1474" w:type="dxa"/>
            <w:vMerge w:val="restart"/>
          </w:tcPr>
          <w:p w14:paraId="3294BBD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EF7AC6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E9CEDB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11.2</w:t>
            </w:r>
          </w:p>
        </w:tc>
        <w:tc>
          <w:tcPr>
            <w:tcW w:w="1474" w:type="dxa"/>
            <w:vMerge w:val="restart"/>
          </w:tcPr>
          <w:p w14:paraId="75575AB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340204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5F63B4E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452B86FB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31E6214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4976F5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0965E0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43A2FA9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E73E22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1474" w:type="dxa"/>
            <w:vMerge/>
          </w:tcPr>
          <w:p w14:paraId="1EB7923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371FE1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472E4AB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1021CDF2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24E08D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Chest tingling</w:t>
            </w:r>
          </w:p>
        </w:tc>
        <w:tc>
          <w:tcPr>
            <w:tcW w:w="1134" w:type="dxa"/>
          </w:tcPr>
          <w:p w14:paraId="66B5C9F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712DD5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701" w:type="dxa"/>
          </w:tcPr>
          <w:p w14:paraId="59C2BBD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 w:val="restart"/>
          </w:tcPr>
          <w:p w14:paraId="1EADAB8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79B4F1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C36CDE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42.9</w:t>
            </w:r>
          </w:p>
        </w:tc>
        <w:tc>
          <w:tcPr>
            <w:tcW w:w="1474" w:type="dxa"/>
            <w:vMerge w:val="restart"/>
          </w:tcPr>
          <w:p w14:paraId="0D86AE0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2CF0D8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C4786E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1474" w:type="dxa"/>
            <w:vMerge w:val="restart"/>
          </w:tcPr>
          <w:p w14:paraId="3F0E497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0.003</w:t>
            </w:r>
          </w:p>
          <w:p w14:paraId="2225685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9392141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BE670B0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27DFD7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4672471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91E8E1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143E7D9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C651D9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16.9</w:t>
            </w:r>
          </w:p>
        </w:tc>
        <w:tc>
          <w:tcPr>
            <w:tcW w:w="1474" w:type="dxa"/>
            <w:vMerge/>
          </w:tcPr>
          <w:p w14:paraId="0E2DF15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3917B1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4F2CEAD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1DE27B4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FBD7F7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Stomach cramping pain</w:t>
            </w:r>
          </w:p>
        </w:tc>
        <w:tc>
          <w:tcPr>
            <w:tcW w:w="1134" w:type="dxa"/>
          </w:tcPr>
          <w:p w14:paraId="53D01C0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71CFEEB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5105C8D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(0.0–2.2)</w:t>
            </w:r>
          </w:p>
        </w:tc>
        <w:tc>
          <w:tcPr>
            <w:tcW w:w="1474" w:type="dxa"/>
            <w:vMerge w:val="restart"/>
          </w:tcPr>
          <w:p w14:paraId="65F6720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0.185</w:t>
            </w:r>
          </w:p>
          <w:p w14:paraId="3A80C6B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9551ED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1474" w:type="dxa"/>
            <w:vMerge w:val="restart"/>
          </w:tcPr>
          <w:p w14:paraId="518D2AA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0.659</w:t>
            </w:r>
          </w:p>
          <w:p w14:paraId="2FAAD90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854EBD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1474" w:type="dxa"/>
            <w:vMerge w:val="restart"/>
          </w:tcPr>
          <w:p w14:paraId="7CE93C9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0.020</w:t>
            </w:r>
          </w:p>
          <w:p w14:paraId="1AC6A61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11CF0E3E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52A6077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6787F3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7B498C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654D3B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7F4A144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7F7CB1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33.9</w:t>
            </w:r>
          </w:p>
        </w:tc>
        <w:tc>
          <w:tcPr>
            <w:tcW w:w="1474" w:type="dxa"/>
            <w:vMerge/>
          </w:tcPr>
          <w:p w14:paraId="58381F1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C0D32A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215D428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1C263EE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4F620D0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Heart burn sensation</w:t>
            </w:r>
          </w:p>
        </w:tc>
        <w:tc>
          <w:tcPr>
            <w:tcW w:w="1134" w:type="dxa"/>
          </w:tcPr>
          <w:p w14:paraId="7F9AC1B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F05C90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BFE7CB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  <w:vMerge w:val="restart"/>
          </w:tcPr>
          <w:p w14:paraId="7D04657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CB50A9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86397E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58.6</w:t>
            </w:r>
          </w:p>
        </w:tc>
        <w:tc>
          <w:tcPr>
            <w:tcW w:w="1474" w:type="dxa"/>
            <w:vMerge w:val="restart"/>
          </w:tcPr>
          <w:p w14:paraId="5FC80F8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0.058</w:t>
            </w:r>
          </w:p>
          <w:p w14:paraId="1907886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107B3C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13.2</w:t>
            </w:r>
          </w:p>
        </w:tc>
        <w:tc>
          <w:tcPr>
            <w:tcW w:w="1474" w:type="dxa"/>
            <w:vMerge w:val="restart"/>
          </w:tcPr>
          <w:p w14:paraId="2F88982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0.009</w:t>
            </w:r>
          </w:p>
          <w:p w14:paraId="26421F9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CF8897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2980824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2125E9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5C4AD2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533EEF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646330E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C56F59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47.5</w:t>
            </w:r>
          </w:p>
        </w:tc>
        <w:tc>
          <w:tcPr>
            <w:tcW w:w="1474" w:type="dxa"/>
            <w:vMerge/>
          </w:tcPr>
          <w:p w14:paraId="3F18712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7B8DF9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74" w:type="dxa"/>
            <w:vMerge/>
          </w:tcPr>
          <w:p w14:paraId="7A65C30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F351AD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55BF4A10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Loss of appetite (Anorexia)</w:t>
            </w:r>
          </w:p>
        </w:tc>
        <w:tc>
          <w:tcPr>
            <w:tcW w:w="1134" w:type="dxa"/>
          </w:tcPr>
          <w:p w14:paraId="268936D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790A50B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BC8530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 w:val="restart"/>
          </w:tcPr>
          <w:p w14:paraId="6F27053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0.003</w:t>
            </w:r>
          </w:p>
          <w:p w14:paraId="47010E7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E94B74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1474" w:type="dxa"/>
            <w:vMerge w:val="restart"/>
          </w:tcPr>
          <w:p w14:paraId="7A482D0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0.035</w:t>
            </w:r>
          </w:p>
          <w:p w14:paraId="3DF3762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0077FB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1474" w:type="dxa"/>
            <w:vMerge w:val="restart"/>
          </w:tcPr>
          <w:p w14:paraId="7ABB845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0.020</w:t>
            </w:r>
          </w:p>
          <w:p w14:paraId="06D1F1C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76EA363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354534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50B66B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2171576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433A04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1B97A52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3A84E5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24.3</w:t>
            </w:r>
          </w:p>
        </w:tc>
        <w:tc>
          <w:tcPr>
            <w:tcW w:w="1474" w:type="dxa"/>
            <w:vMerge/>
          </w:tcPr>
          <w:p w14:paraId="0AD34DA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755FF6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69337A5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300C98E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122F0CE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Diarrhea</w:t>
            </w:r>
          </w:p>
        </w:tc>
        <w:tc>
          <w:tcPr>
            <w:tcW w:w="1134" w:type="dxa"/>
          </w:tcPr>
          <w:p w14:paraId="320E34C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60ADD9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49E34E3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</w:tcPr>
          <w:p w14:paraId="303C201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DA9091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8CDE02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44.7</w:t>
            </w:r>
          </w:p>
        </w:tc>
        <w:tc>
          <w:tcPr>
            <w:tcW w:w="1474" w:type="dxa"/>
          </w:tcPr>
          <w:p w14:paraId="7D1C8E6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0.008</w:t>
            </w:r>
          </w:p>
          <w:p w14:paraId="4B910B7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672D29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474" w:type="dxa"/>
          </w:tcPr>
          <w:p w14:paraId="4E05C15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0.027</w:t>
            </w:r>
          </w:p>
          <w:p w14:paraId="4DD6582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FEA56DB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404109F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A27A66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7E28030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600816A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</w:tcPr>
          <w:p w14:paraId="315AD87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52F437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29.9</w:t>
            </w:r>
          </w:p>
        </w:tc>
        <w:tc>
          <w:tcPr>
            <w:tcW w:w="1474" w:type="dxa"/>
          </w:tcPr>
          <w:p w14:paraId="013C1E3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A5F489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</w:tcPr>
          <w:p w14:paraId="346FCBC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AE0A750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1C12F22B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Rumbling</w:t>
            </w:r>
          </w:p>
        </w:tc>
        <w:tc>
          <w:tcPr>
            <w:tcW w:w="1134" w:type="dxa"/>
          </w:tcPr>
          <w:p w14:paraId="1DE1109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5E46812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51D6225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 w:val="restart"/>
          </w:tcPr>
          <w:p w14:paraId="1EEF532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0.004</w:t>
            </w:r>
          </w:p>
          <w:p w14:paraId="5E55847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1C8854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1474" w:type="dxa"/>
            <w:vMerge w:val="restart"/>
          </w:tcPr>
          <w:p w14:paraId="54ADD4C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0.061</w:t>
            </w:r>
          </w:p>
          <w:p w14:paraId="2BC8A3E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B454F1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1474" w:type="dxa"/>
            <w:vMerge w:val="restart"/>
          </w:tcPr>
          <w:p w14:paraId="3CF8856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0.020</w:t>
            </w:r>
          </w:p>
          <w:p w14:paraId="25222B3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882A4B3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077F62BC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3CFB826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7C603B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289E8C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1FB353C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DA222C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25.4</w:t>
            </w:r>
          </w:p>
        </w:tc>
        <w:tc>
          <w:tcPr>
            <w:tcW w:w="1474" w:type="dxa"/>
            <w:vMerge/>
          </w:tcPr>
          <w:p w14:paraId="101D278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9831E5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462FF2C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91BE52A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06F5350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Nausea</w:t>
            </w:r>
          </w:p>
          <w:p w14:paraId="08002AC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975067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9856FE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3F22A9A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 w:val="restart"/>
          </w:tcPr>
          <w:p w14:paraId="2FD2BF5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4302258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46647C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38.2</w:t>
            </w:r>
          </w:p>
        </w:tc>
        <w:tc>
          <w:tcPr>
            <w:tcW w:w="1474" w:type="dxa"/>
            <w:vMerge w:val="restart"/>
          </w:tcPr>
          <w:p w14:paraId="22DC0BF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EC49DF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7ECB0E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474" w:type="dxa"/>
            <w:vMerge w:val="restart"/>
          </w:tcPr>
          <w:p w14:paraId="1E4C1D6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0.052</w:t>
            </w:r>
          </w:p>
          <w:p w14:paraId="691015A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46F7B9A2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2E333DE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EDA588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98300D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51C340B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4A97ABA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7A16F2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1474" w:type="dxa"/>
            <w:vMerge/>
          </w:tcPr>
          <w:p w14:paraId="4731EF3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1B2750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1640974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716ABFF9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289962F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Abdominal fullness</w:t>
            </w:r>
          </w:p>
        </w:tc>
        <w:tc>
          <w:tcPr>
            <w:tcW w:w="1134" w:type="dxa"/>
          </w:tcPr>
          <w:p w14:paraId="1F76021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D3AB87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20C4A3F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(0.0–5.0)</w:t>
            </w:r>
          </w:p>
        </w:tc>
        <w:tc>
          <w:tcPr>
            <w:tcW w:w="1474" w:type="dxa"/>
            <w:vMerge w:val="restart"/>
          </w:tcPr>
          <w:p w14:paraId="32D2638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0.227</w:t>
            </w:r>
          </w:p>
          <w:p w14:paraId="4C40884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2BA11D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43.4</w:t>
            </w:r>
          </w:p>
        </w:tc>
        <w:tc>
          <w:tcPr>
            <w:tcW w:w="1474" w:type="dxa"/>
            <w:vMerge w:val="restart"/>
          </w:tcPr>
          <w:p w14:paraId="174C635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0.677</w:t>
            </w:r>
          </w:p>
          <w:p w14:paraId="688AE2F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331A44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1474" w:type="dxa"/>
            <w:vMerge w:val="restart"/>
          </w:tcPr>
          <w:p w14:paraId="1276FD8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0.001</w:t>
            </w:r>
          </w:p>
          <w:p w14:paraId="79E8C21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6683E969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2753A89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F76BF4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995099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59ED1C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38E2C84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F298DA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46.3</w:t>
            </w:r>
          </w:p>
        </w:tc>
        <w:tc>
          <w:tcPr>
            <w:tcW w:w="1474" w:type="dxa"/>
            <w:vMerge/>
          </w:tcPr>
          <w:p w14:paraId="282D0FC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3C3D8F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74" w:type="dxa"/>
            <w:vMerge/>
          </w:tcPr>
          <w:p w14:paraId="6B66EC4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81D793F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D9E5E33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Indigestion</w:t>
            </w:r>
          </w:p>
        </w:tc>
        <w:tc>
          <w:tcPr>
            <w:tcW w:w="1134" w:type="dxa"/>
          </w:tcPr>
          <w:p w14:paraId="6F90AA6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BE7515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42881E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(0.0–5.0)</w:t>
            </w:r>
          </w:p>
        </w:tc>
        <w:tc>
          <w:tcPr>
            <w:tcW w:w="1474" w:type="dxa"/>
            <w:vMerge w:val="restart"/>
          </w:tcPr>
          <w:p w14:paraId="710C21B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0.011</w:t>
            </w:r>
          </w:p>
          <w:p w14:paraId="7976E03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084A3B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50.7</w:t>
            </w:r>
          </w:p>
        </w:tc>
        <w:tc>
          <w:tcPr>
            <w:tcW w:w="1474" w:type="dxa"/>
            <w:vMerge w:val="restart"/>
          </w:tcPr>
          <w:p w14:paraId="5B89F94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0.327</w:t>
            </w:r>
          </w:p>
          <w:p w14:paraId="572BEE8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B6BA36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1474" w:type="dxa"/>
            <w:vMerge w:val="restart"/>
          </w:tcPr>
          <w:p w14:paraId="7B68ED9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036F18F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75C11DC9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DC1449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A716BD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C42CAE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596E075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6D1D245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209231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44.6</w:t>
            </w:r>
          </w:p>
        </w:tc>
        <w:tc>
          <w:tcPr>
            <w:tcW w:w="1474" w:type="dxa"/>
            <w:vMerge/>
          </w:tcPr>
          <w:p w14:paraId="0393BD1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5C8DFE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1474" w:type="dxa"/>
            <w:vMerge/>
          </w:tcPr>
          <w:p w14:paraId="1641CF7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6DB3AAB6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0CA0972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Micturition</w:t>
            </w:r>
          </w:p>
          <w:p w14:paraId="07D301F2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4FE476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6A07085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2AD9144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2.5 (0.0–6.0)</w:t>
            </w:r>
          </w:p>
        </w:tc>
        <w:tc>
          <w:tcPr>
            <w:tcW w:w="1474" w:type="dxa"/>
            <w:vMerge w:val="restart"/>
          </w:tcPr>
          <w:p w14:paraId="64ECCE7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BB9E58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5A64EC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60.5</w:t>
            </w:r>
          </w:p>
        </w:tc>
        <w:tc>
          <w:tcPr>
            <w:tcW w:w="1474" w:type="dxa"/>
            <w:vMerge w:val="restart"/>
          </w:tcPr>
          <w:p w14:paraId="6828AB5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B42F9C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375562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1474" w:type="dxa"/>
            <w:vMerge w:val="restart"/>
          </w:tcPr>
          <w:p w14:paraId="57780B8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35F650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14F5360B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20A8FAE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DAE7A9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79A294D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6D3460E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0D7680A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632F89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35.6</w:t>
            </w:r>
          </w:p>
        </w:tc>
        <w:tc>
          <w:tcPr>
            <w:tcW w:w="1474" w:type="dxa"/>
            <w:vMerge/>
          </w:tcPr>
          <w:p w14:paraId="3C78665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1FBFAF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74" w:type="dxa"/>
            <w:vMerge/>
          </w:tcPr>
          <w:p w14:paraId="6AD8A9C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F4BA300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1E271140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Incomplete emptying</w:t>
            </w:r>
          </w:p>
        </w:tc>
        <w:tc>
          <w:tcPr>
            <w:tcW w:w="1134" w:type="dxa"/>
          </w:tcPr>
          <w:p w14:paraId="5BCD822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76067A4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718D5EB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(0.0–5.0)</w:t>
            </w:r>
          </w:p>
        </w:tc>
        <w:tc>
          <w:tcPr>
            <w:tcW w:w="1474" w:type="dxa"/>
            <w:vMerge w:val="restart"/>
          </w:tcPr>
          <w:p w14:paraId="57776E6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1BD3D3E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875981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59.9</w:t>
            </w:r>
          </w:p>
        </w:tc>
        <w:tc>
          <w:tcPr>
            <w:tcW w:w="1474" w:type="dxa"/>
            <w:vMerge w:val="restart"/>
          </w:tcPr>
          <w:p w14:paraId="425798C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58C9A2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E039DA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8.6</w:t>
            </w:r>
          </w:p>
        </w:tc>
        <w:tc>
          <w:tcPr>
            <w:tcW w:w="1474" w:type="dxa"/>
            <w:vMerge w:val="restart"/>
          </w:tcPr>
          <w:p w14:paraId="1BC4837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CF5084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6E934077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53B8FF9B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B32B78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3B75DD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0C97793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/>
          </w:tcPr>
          <w:p w14:paraId="2A12F03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396BD7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1474" w:type="dxa"/>
            <w:vMerge/>
          </w:tcPr>
          <w:p w14:paraId="38EF09E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55C631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0452910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4B6CDF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221CFD8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Dysuria</w:t>
            </w:r>
          </w:p>
        </w:tc>
        <w:tc>
          <w:tcPr>
            <w:tcW w:w="1134" w:type="dxa"/>
          </w:tcPr>
          <w:p w14:paraId="4D371E4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569060E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7BE26E1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 w:val="restart"/>
          </w:tcPr>
          <w:p w14:paraId="38A6189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70AF19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9E3DED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26.3</w:t>
            </w:r>
          </w:p>
        </w:tc>
        <w:tc>
          <w:tcPr>
            <w:tcW w:w="1474" w:type="dxa"/>
            <w:vMerge w:val="restart"/>
          </w:tcPr>
          <w:p w14:paraId="15E7B60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53F8DB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22CE83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474" w:type="dxa"/>
            <w:vMerge w:val="restart"/>
          </w:tcPr>
          <w:p w14:paraId="2FD5897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0.098</w:t>
            </w:r>
          </w:p>
          <w:p w14:paraId="2E08050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250A21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4085B70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FA8C84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0919327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6B2399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1E57B2A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56D092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9.0</w:t>
            </w:r>
          </w:p>
        </w:tc>
        <w:tc>
          <w:tcPr>
            <w:tcW w:w="1474" w:type="dxa"/>
            <w:vMerge/>
          </w:tcPr>
          <w:p w14:paraId="63060E1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A5857A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2A27C22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1AF42987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7A674E94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Perineal itching</w:t>
            </w:r>
          </w:p>
        </w:tc>
        <w:tc>
          <w:tcPr>
            <w:tcW w:w="1134" w:type="dxa"/>
          </w:tcPr>
          <w:p w14:paraId="683E782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3F93674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14EDC7B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</w:tcPr>
          <w:p w14:paraId="0114794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0.124</w:t>
            </w:r>
          </w:p>
          <w:p w14:paraId="097E381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A39CDC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40.1</w:t>
            </w:r>
          </w:p>
        </w:tc>
        <w:tc>
          <w:tcPr>
            <w:tcW w:w="1474" w:type="dxa"/>
          </w:tcPr>
          <w:p w14:paraId="2697217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0.757</w:t>
            </w:r>
          </w:p>
          <w:p w14:paraId="0EEBCB2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6DDEA8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1474" w:type="dxa"/>
          </w:tcPr>
          <w:p w14:paraId="0A7B99A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0.043</w:t>
            </w:r>
          </w:p>
          <w:p w14:paraId="42C1AC1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6E48052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23E9EFD8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0A2F61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6C82BF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84BB1D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</w:tcPr>
          <w:p w14:paraId="7AF282C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48F3DC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37.9</w:t>
            </w:r>
          </w:p>
        </w:tc>
        <w:tc>
          <w:tcPr>
            <w:tcW w:w="1474" w:type="dxa"/>
          </w:tcPr>
          <w:p w14:paraId="46417A9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909E73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1474" w:type="dxa"/>
          </w:tcPr>
          <w:p w14:paraId="6BF952A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62F22CC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171BB7B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lastRenderedPageBreak/>
              <w:t>Erectile dysfunction</w:t>
            </w:r>
          </w:p>
        </w:tc>
        <w:tc>
          <w:tcPr>
            <w:tcW w:w="1134" w:type="dxa"/>
          </w:tcPr>
          <w:p w14:paraId="1D63868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0E2BBDF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701" w:type="dxa"/>
          </w:tcPr>
          <w:p w14:paraId="3F242C1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  <w:vMerge w:val="restart"/>
          </w:tcPr>
          <w:p w14:paraId="69BC230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0.640</w:t>
            </w:r>
          </w:p>
          <w:p w14:paraId="7198B7F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AD6FC5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28.5</w:t>
            </w:r>
          </w:p>
        </w:tc>
        <w:tc>
          <w:tcPr>
            <w:tcW w:w="1474" w:type="dxa"/>
            <w:vMerge w:val="restart"/>
          </w:tcPr>
          <w:p w14:paraId="749C501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0.877</w:t>
            </w:r>
          </w:p>
          <w:p w14:paraId="2BB8F65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1D04B9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1474" w:type="dxa"/>
            <w:vMerge w:val="restart"/>
          </w:tcPr>
          <w:p w14:paraId="5EF0B8B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1.000</w:t>
            </w:r>
          </w:p>
          <w:p w14:paraId="53EB552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AC1BFC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5956AD3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D4037A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53A2DFB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14:paraId="2A6E8E8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(0.0–2.0)</w:t>
            </w:r>
          </w:p>
        </w:tc>
        <w:tc>
          <w:tcPr>
            <w:tcW w:w="1474" w:type="dxa"/>
            <w:vMerge/>
          </w:tcPr>
          <w:p w14:paraId="6E5DEF2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4ADD5B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1474" w:type="dxa"/>
            <w:vMerge/>
          </w:tcPr>
          <w:p w14:paraId="3BED6A4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E1335F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6209BDC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57DF621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5E7ECC5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Delayed ejaculation</w:t>
            </w:r>
          </w:p>
        </w:tc>
        <w:tc>
          <w:tcPr>
            <w:tcW w:w="1134" w:type="dxa"/>
          </w:tcPr>
          <w:p w14:paraId="0D731E7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465112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044FCF0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 w:val="restart"/>
          </w:tcPr>
          <w:p w14:paraId="04C6DCF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0.954</w:t>
            </w:r>
          </w:p>
          <w:p w14:paraId="5C1704B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A1D6B7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17.1</w:t>
            </w:r>
          </w:p>
        </w:tc>
        <w:tc>
          <w:tcPr>
            <w:tcW w:w="1474" w:type="dxa"/>
            <w:vMerge w:val="restart"/>
          </w:tcPr>
          <w:p w14:paraId="55AFFBB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1.000</w:t>
            </w:r>
          </w:p>
          <w:p w14:paraId="5B5936E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89D4E4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474" w:type="dxa"/>
            <w:vMerge w:val="restart"/>
          </w:tcPr>
          <w:p w14:paraId="15D109B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1.000</w:t>
            </w:r>
          </w:p>
          <w:p w14:paraId="0F6F222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4B5A97D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3C58202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1BD6AC5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59F8C6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14:paraId="24DB429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0A963A2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042A75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16.7</w:t>
            </w:r>
          </w:p>
        </w:tc>
        <w:tc>
          <w:tcPr>
            <w:tcW w:w="1474" w:type="dxa"/>
            <w:vMerge/>
          </w:tcPr>
          <w:p w14:paraId="581A8A0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D2DE4B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34AC26D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606DAF79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D80D4FF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Impotence</w:t>
            </w:r>
          </w:p>
        </w:tc>
        <w:tc>
          <w:tcPr>
            <w:tcW w:w="1134" w:type="dxa"/>
          </w:tcPr>
          <w:p w14:paraId="0278211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5599485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701" w:type="dxa"/>
          </w:tcPr>
          <w:p w14:paraId="7479102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 w:val="restart"/>
          </w:tcPr>
          <w:p w14:paraId="636E14F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0.887</w:t>
            </w:r>
          </w:p>
          <w:p w14:paraId="11263AC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2AA3E0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1474" w:type="dxa"/>
            <w:vMerge w:val="restart"/>
          </w:tcPr>
          <w:p w14:paraId="581AB34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1.000</w:t>
            </w:r>
          </w:p>
          <w:p w14:paraId="135C02F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BE9636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474" w:type="dxa"/>
            <w:vMerge w:val="restart"/>
          </w:tcPr>
          <w:p w14:paraId="5396C1A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1.000</w:t>
            </w:r>
          </w:p>
          <w:p w14:paraId="598F103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A468EAE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6AF1963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511C8CF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4F593A4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14:paraId="2D1E498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/>
          </w:tcPr>
          <w:p w14:paraId="7DF7AAA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215B27C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16.7</w:t>
            </w:r>
          </w:p>
        </w:tc>
        <w:tc>
          <w:tcPr>
            <w:tcW w:w="1474" w:type="dxa"/>
            <w:vMerge/>
          </w:tcPr>
          <w:p w14:paraId="4112E0F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C4DBA2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  <w:vMerge/>
          </w:tcPr>
          <w:p w14:paraId="1CEC24A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232D8E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FDC80A6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Dysmenorrhea</w:t>
            </w:r>
          </w:p>
        </w:tc>
        <w:tc>
          <w:tcPr>
            <w:tcW w:w="1134" w:type="dxa"/>
          </w:tcPr>
          <w:p w14:paraId="79405F8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359DCEB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1701" w:type="dxa"/>
          </w:tcPr>
          <w:p w14:paraId="0210AC3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 w:val="restart"/>
          </w:tcPr>
          <w:p w14:paraId="54AA4F2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4AB815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28D758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16.1</w:t>
            </w:r>
          </w:p>
        </w:tc>
        <w:tc>
          <w:tcPr>
            <w:tcW w:w="1474" w:type="dxa"/>
            <w:vMerge w:val="restart"/>
          </w:tcPr>
          <w:p w14:paraId="67E2286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A352DB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527C31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1474" w:type="dxa"/>
            <w:vMerge w:val="restart"/>
          </w:tcPr>
          <w:p w14:paraId="317300C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0.351</w:t>
            </w:r>
          </w:p>
          <w:p w14:paraId="23F17C1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45B574A8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3B8A9A7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0E51564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16857E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7B0239B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2.0 (0.0–4.0)</w:t>
            </w:r>
          </w:p>
        </w:tc>
        <w:tc>
          <w:tcPr>
            <w:tcW w:w="1474" w:type="dxa"/>
            <w:vMerge/>
          </w:tcPr>
          <w:p w14:paraId="1F6E50F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625FCC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66.1</w:t>
            </w:r>
          </w:p>
        </w:tc>
        <w:tc>
          <w:tcPr>
            <w:tcW w:w="1474" w:type="dxa"/>
            <w:vMerge/>
          </w:tcPr>
          <w:p w14:paraId="5A60778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41D73AB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474" w:type="dxa"/>
            <w:vMerge/>
          </w:tcPr>
          <w:p w14:paraId="78F40D7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287A64F0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5D49368F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Irregular menstrual period</w:t>
            </w:r>
          </w:p>
        </w:tc>
        <w:tc>
          <w:tcPr>
            <w:tcW w:w="1134" w:type="dxa"/>
          </w:tcPr>
          <w:p w14:paraId="5CBEEA8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23375FE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1701" w:type="dxa"/>
          </w:tcPr>
          <w:p w14:paraId="1E67299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(0.0–0.0)</w:t>
            </w:r>
          </w:p>
        </w:tc>
        <w:tc>
          <w:tcPr>
            <w:tcW w:w="1474" w:type="dxa"/>
            <w:vMerge w:val="restart"/>
          </w:tcPr>
          <w:p w14:paraId="76B3455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56772ED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54D804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14.1</w:t>
            </w:r>
          </w:p>
        </w:tc>
        <w:tc>
          <w:tcPr>
            <w:tcW w:w="1474" w:type="dxa"/>
            <w:vMerge w:val="restart"/>
          </w:tcPr>
          <w:p w14:paraId="793EA27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2EABEE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2AAE63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1474" w:type="dxa"/>
            <w:vMerge w:val="restart"/>
          </w:tcPr>
          <w:p w14:paraId="614E58F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1.000</w:t>
            </w:r>
          </w:p>
          <w:p w14:paraId="15B6FFA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1139139A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A7F18A9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78E2048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11D58A7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482E9B3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/>
          </w:tcPr>
          <w:p w14:paraId="3F05D44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DADFB0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49.7</w:t>
            </w:r>
          </w:p>
        </w:tc>
        <w:tc>
          <w:tcPr>
            <w:tcW w:w="1474" w:type="dxa"/>
            <w:vMerge/>
          </w:tcPr>
          <w:p w14:paraId="7683A40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33805F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1474" w:type="dxa"/>
            <w:vMerge/>
          </w:tcPr>
          <w:p w14:paraId="0748DC5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79D51602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55B1BE4E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Joint pain</w:t>
            </w:r>
          </w:p>
        </w:tc>
        <w:tc>
          <w:tcPr>
            <w:tcW w:w="1134" w:type="dxa"/>
          </w:tcPr>
          <w:p w14:paraId="1EDE9B7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5CFFEC7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61206EB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0.5 (0.0–5.0)</w:t>
            </w:r>
          </w:p>
        </w:tc>
        <w:tc>
          <w:tcPr>
            <w:tcW w:w="1474" w:type="dxa"/>
            <w:vMerge w:val="restart"/>
          </w:tcPr>
          <w:p w14:paraId="3443831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0.046</w:t>
            </w:r>
          </w:p>
          <w:p w14:paraId="1D09272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032FF18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1474" w:type="dxa"/>
            <w:vMerge w:val="restart"/>
          </w:tcPr>
          <w:p w14:paraId="615203F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0.389</w:t>
            </w:r>
          </w:p>
          <w:p w14:paraId="226EE37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31A0B3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11.8</w:t>
            </w:r>
          </w:p>
        </w:tc>
        <w:tc>
          <w:tcPr>
            <w:tcW w:w="1474" w:type="dxa"/>
            <w:vMerge w:val="restart"/>
          </w:tcPr>
          <w:p w14:paraId="692C86BB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0.013</w:t>
            </w:r>
          </w:p>
          <w:p w14:paraId="6C39A0A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5D60DA97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EBA47EE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B66636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1FF6C1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2EE163E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(0.0–3.0)</w:t>
            </w:r>
          </w:p>
        </w:tc>
        <w:tc>
          <w:tcPr>
            <w:tcW w:w="1474" w:type="dxa"/>
            <w:vMerge/>
          </w:tcPr>
          <w:p w14:paraId="17C2505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1490CEA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44.6</w:t>
            </w:r>
          </w:p>
        </w:tc>
        <w:tc>
          <w:tcPr>
            <w:tcW w:w="1474" w:type="dxa"/>
            <w:vMerge/>
          </w:tcPr>
          <w:p w14:paraId="1254CD9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A5FC31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474" w:type="dxa"/>
            <w:vMerge/>
          </w:tcPr>
          <w:p w14:paraId="26CB394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6A9F37F9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 w:val="restart"/>
          </w:tcPr>
          <w:p w14:paraId="67AEBA7B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Shoulder and neck soreness and pain</w:t>
            </w:r>
          </w:p>
        </w:tc>
        <w:tc>
          <w:tcPr>
            <w:tcW w:w="1134" w:type="dxa"/>
          </w:tcPr>
          <w:p w14:paraId="3534E28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48E3AA8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6111506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3.0 (0.0–7.0)</w:t>
            </w:r>
          </w:p>
        </w:tc>
        <w:tc>
          <w:tcPr>
            <w:tcW w:w="1474" w:type="dxa"/>
            <w:vMerge w:val="restart"/>
          </w:tcPr>
          <w:p w14:paraId="7045B5E9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0.036</w:t>
            </w:r>
          </w:p>
          <w:p w14:paraId="3D60A49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F96A23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58.6</w:t>
            </w:r>
          </w:p>
        </w:tc>
        <w:tc>
          <w:tcPr>
            <w:tcW w:w="1474" w:type="dxa"/>
            <w:vMerge w:val="restart"/>
          </w:tcPr>
          <w:p w14:paraId="10D94F9A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7BCF8EF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4ABEF7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23.0</w:t>
            </w:r>
          </w:p>
        </w:tc>
        <w:tc>
          <w:tcPr>
            <w:tcW w:w="1474" w:type="dxa"/>
            <w:vMerge w:val="restart"/>
          </w:tcPr>
          <w:p w14:paraId="330EBDB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0.476</w:t>
            </w:r>
          </w:p>
          <w:p w14:paraId="5790D74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34C2402D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  <w:vMerge/>
          </w:tcPr>
          <w:p w14:paraId="7933375A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3CDF671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6183A14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11CEB6D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4.0 (2.0–7.0)</w:t>
            </w:r>
          </w:p>
        </w:tc>
        <w:tc>
          <w:tcPr>
            <w:tcW w:w="1474" w:type="dxa"/>
            <w:vMerge/>
          </w:tcPr>
          <w:p w14:paraId="42487F90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7252990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88.1</w:t>
            </w:r>
          </w:p>
        </w:tc>
        <w:tc>
          <w:tcPr>
            <w:tcW w:w="1474" w:type="dxa"/>
            <w:vMerge/>
          </w:tcPr>
          <w:p w14:paraId="65C5294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7CCBE17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1474" w:type="dxa"/>
            <w:vMerge/>
          </w:tcPr>
          <w:p w14:paraId="64A54E8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0F177D7F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</w:tcPr>
          <w:p w14:paraId="1B24BB7E" w14:textId="77777777" w:rsidR="002029CA" w:rsidRPr="002029CA" w:rsidRDefault="002029CA" w:rsidP="00E358B9">
            <w:pPr>
              <w:rPr>
                <w:rFonts w:ascii="Times New Roman" w:hAnsi="Times New Roman" w:cs="Times New Roman"/>
                <w:b/>
                <w:bCs/>
              </w:rPr>
            </w:pPr>
            <w:r w:rsidRPr="002029CA">
              <w:rPr>
                <w:rFonts w:ascii="Times New Roman" w:hAnsi="Times New Roman" w:cs="Times New Roman"/>
                <w:b/>
                <w:bCs/>
              </w:rPr>
              <w:t>Weakness of extremities</w:t>
            </w:r>
          </w:p>
        </w:tc>
        <w:tc>
          <w:tcPr>
            <w:tcW w:w="1134" w:type="dxa"/>
          </w:tcPr>
          <w:p w14:paraId="6B398CA4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ETS</w:t>
            </w:r>
          </w:p>
        </w:tc>
        <w:tc>
          <w:tcPr>
            <w:tcW w:w="1134" w:type="dxa"/>
          </w:tcPr>
          <w:p w14:paraId="19D54E7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01" w:type="dxa"/>
          </w:tcPr>
          <w:p w14:paraId="272EF70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1.0 (0.0–5.0)</w:t>
            </w:r>
          </w:p>
        </w:tc>
        <w:tc>
          <w:tcPr>
            <w:tcW w:w="1474" w:type="dxa"/>
          </w:tcPr>
          <w:p w14:paraId="4FC7A74D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396A140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5904A2F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55.9</w:t>
            </w:r>
          </w:p>
        </w:tc>
        <w:tc>
          <w:tcPr>
            <w:tcW w:w="1474" w:type="dxa"/>
          </w:tcPr>
          <w:p w14:paraId="7B7AB28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2D1FF3D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3DDAFA7E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1474" w:type="dxa"/>
          </w:tcPr>
          <w:p w14:paraId="14C876C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&lt;0.001</w:t>
            </w:r>
          </w:p>
          <w:p w14:paraId="6980D926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2029CA" w:rsidRPr="006A7679" w14:paraId="7C09530A" w14:textId="77777777" w:rsidTr="002D266C">
        <w:trPr>
          <w:gridAfter w:val="1"/>
          <w:wAfter w:w="82" w:type="dxa"/>
          <w:trHeight w:val="590"/>
        </w:trPr>
        <w:tc>
          <w:tcPr>
            <w:tcW w:w="1587" w:type="dxa"/>
          </w:tcPr>
          <w:p w14:paraId="133619D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D897F55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134" w:type="dxa"/>
          </w:tcPr>
          <w:p w14:paraId="3EE6A4E3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01" w:type="dxa"/>
          </w:tcPr>
          <w:p w14:paraId="31507D78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 (0.0–1.0)</w:t>
            </w:r>
          </w:p>
        </w:tc>
        <w:tc>
          <w:tcPr>
            <w:tcW w:w="1474" w:type="dxa"/>
          </w:tcPr>
          <w:p w14:paraId="77EA38B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6F8F83D2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31.1</w:t>
            </w:r>
          </w:p>
        </w:tc>
        <w:tc>
          <w:tcPr>
            <w:tcW w:w="1474" w:type="dxa"/>
          </w:tcPr>
          <w:p w14:paraId="6FC1157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</w:tcPr>
          <w:p w14:paraId="5D621C2C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  <w:r w:rsidRPr="006A7679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74" w:type="dxa"/>
          </w:tcPr>
          <w:p w14:paraId="17DFB401" w14:textId="77777777" w:rsidR="002029CA" w:rsidRPr="006A7679" w:rsidRDefault="002029CA" w:rsidP="00E358B9">
            <w:pPr>
              <w:rPr>
                <w:rFonts w:ascii="Times New Roman" w:hAnsi="Times New Roman" w:cs="Times New Roman"/>
              </w:rPr>
            </w:pPr>
          </w:p>
        </w:tc>
      </w:tr>
      <w:tr w:rsidR="005D32CE" w:rsidRPr="006A7679" w14:paraId="49FDE4D1" w14:textId="77777777" w:rsidTr="00EA5230">
        <w:trPr>
          <w:gridAfter w:val="1"/>
          <w:wAfter w:w="82" w:type="dxa"/>
          <w:trHeight w:val="590"/>
        </w:trPr>
        <w:tc>
          <w:tcPr>
            <w:tcW w:w="12926" w:type="dxa"/>
            <w:gridSpan w:val="9"/>
          </w:tcPr>
          <w:p w14:paraId="0CC3AE2E" w14:textId="77777777" w:rsidR="005D32CE" w:rsidRPr="005D32CE" w:rsidRDefault="005D32CE" w:rsidP="005D32CE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lang/>
              </w:rPr>
            </w:pP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Results are presented as median (IQR), prevalence (%), and severe rates (%); statistical methods as in Table 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053489">
              <w:rPr>
                <w:rFonts w:ascii="Times New Roman" w:eastAsia="Times New Roman" w:hAnsi="Times New Roman" w:cs="Times New Roman"/>
                <w:color w:val="000000"/>
                <w:lang/>
              </w:rPr>
              <w:t>.</w:t>
            </w:r>
          </w:p>
        </w:tc>
      </w:tr>
    </w:tbl>
    <w:p w14:paraId="2C3FF20E" w14:textId="77777777" w:rsidR="002D266C" w:rsidRDefault="002D266C" w:rsidP="00333359">
      <w:pPr>
        <w:pStyle w:val="NormalWeb"/>
        <w:jc w:val="both"/>
        <w:rPr>
          <w:lang/>
        </w:rPr>
        <w:sectPr w:rsidR="002D266C" w:rsidSect="002029C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D784895" w14:textId="77777777" w:rsidR="005D32CE" w:rsidRDefault="005D32CE" w:rsidP="00A11428">
      <w:pPr>
        <w:widowControl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/>
        </w:rPr>
      </w:pPr>
    </w:p>
    <w:sectPr w:rsidR="005D32CE" w:rsidSect="002D26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JansonText LT">
    <w:altName w:val="Cambria"/>
    <w:charset w:val="00"/>
    <w:family w:val="roman"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6E2B0D"/>
    <w:multiLevelType w:val="hybridMultilevel"/>
    <w:tmpl w:val="B2DC30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73FDD"/>
    <w:multiLevelType w:val="multilevel"/>
    <w:tmpl w:val="5FD87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A278D1"/>
    <w:multiLevelType w:val="hybridMultilevel"/>
    <w:tmpl w:val="6D5CD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8611EC"/>
    <w:multiLevelType w:val="multilevel"/>
    <w:tmpl w:val="8D6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6464D9"/>
    <w:multiLevelType w:val="multilevel"/>
    <w:tmpl w:val="383A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FD5FE6"/>
    <w:multiLevelType w:val="multilevel"/>
    <w:tmpl w:val="9E84A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2564303">
    <w:abstractNumId w:val="10"/>
  </w:num>
  <w:num w:numId="2" w16cid:durableId="1455103137">
    <w:abstractNumId w:val="14"/>
  </w:num>
  <w:num w:numId="3" w16cid:durableId="551697763">
    <w:abstractNumId w:val="12"/>
  </w:num>
  <w:num w:numId="4" w16cid:durableId="376777275">
    <w:abstractNumId w:val="8"/>
  </w:num>
  <w:num w:numId="5" w16cid:durableId="1554073155">
    <w:abstractNumId w:val="6"/>
  </w:num>
  <w:num w:numId="6" w16cid:durableId="188446207">
    <w:abstractNumId w:val="5"/>
  </w:num>
  <w:num w:numId="7" w16cid:durableId="71508835">
    <w:abstractNumId w:val="4"/>
  </w:num>
  <w:num w:numId="8" w16cid:durableId="752703853">
    <w:abstractNumId w:val="7"/>
  </w:num>
  <w:num w:numId="9" w16cid:durableId="501117813">
    <w:abstractNumId w:val="3"/>
  </w:num>
  <w:num w:numId="10" w16cid:durableId="1758407046">
    <w:abstractNumId w:val="2"/>
  </w:num>
  <w:num w:numId="11" w16cid:durableId="1614095075">
    <w:abstractNumId w:val="1"/>
  </w:num>
  <w:num w:numId="12" w16cid:durableId="2141418534">
    <w:abstractNumId w:val="0"/>
  </w:num>
  <w:num w:numId="13" w16cid:durableId="318115486">
    <w:abstractNumId w:val="9"/>
  </w:num>
  <w:num w:numId="14" w16cid:durableId="512960663">
    <w:abstractNumId w:val="13"/>
  </w:num>
  <w:num w:numId="15" w16cid:durableId="6988249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DAF"/>
    <w:rsid w:val="00003CFB"/>
    <w:rsid w:val="00025D94"/>
    <w:rsid w:val="00026EB7"/>
    <w:rsid w:val="00045DD6"/>
    <w:rsid w:val="00047620"/>
    <w:rsid w:val="00053489"/>
    <w:rsid w:val="000561B9"/>
    <w:rsid w:val="00056EC8"/>
    <w:rsid w:val="00061929"/>
    <w:rsid w:val="00074DAF"/>
    <w:rsid w:val="000811DD"/>
    <w:rsid w:val="00082EDE"/>
    <w:rsid w:val="00091E26"/>
    <w:rsid w:val="000A1A1F"/>
    <w:rsid w:val="000A2A4A"/>
    <w:rsid w:val="000A2A88"/>
    <w:rsid w:val="000A5518"/>
    <w:rsid w:val="000D576B"/>
    <w:rsid w:val="000D7BBA"/>
    <w:rsid w:val="00105AEA"/>
    <w:rsid w:val="00142797"/>
    <w:rsid w:val="00154F74"/>
    <w:rsid w:val="00175225"/>
    <w:rsid w:val="00186A98"/>
    <w:rsid w:val="001A19DC"/>
    <w:rsid w:val="001B1D8B"/>
    <w:rsid w:val="001E1D24"/>
    <w:rsid w:val="001F5483"/>
    <w:rsid w:val="001F739D"/>
    <w:rsid w:val="00201E6F"/>
    <w:rsid w:val="002029CA"/>
    <w:rsid w:val="00205A26"/>
    <w:rsid w:val="00205C2B"/>
    <w:rsid w:val="0020630A"/>
    <w:rsid w:val="00220703"/>
    <w:rsid w:val="00222EDB"/>
    <w:rsid w:val="00223607"/>
    <w:rsid w:val="00244ACB"/>
    <w:rsid w:val="002458EF"/>
    <w:rsid w:val="0024605C"/>
    <w:rsid w:val="00261476"/>
    <w:rsid w:val="002614F6"/>
    <w:rsid w:val="0029531F"/>
    <w:rsid w:val="002B6248"/>
    <w:rsid w:val="002D266C"/>
    <w:rsid w:val="002D2DCB"/>
    <w:rsid w:val="002D545C"/>
    <w:rsid w:val="002E6C48"/>
    <w:rsid w:val="002F50C2"/>
    <w:rsid w:val="0031634E"/>
    <w:rsid w:val="00332B00"/>
    <w:rsid w:val="00333359"/>
    <w:rsid w:val="00336B19"/>
    <w:rsid w:val="00336C75"/>
    <w:rsid w:val="00336F34"/>
    <w:rsid w:val="00337F96"/>
    <w:rsid w:val="003501C2"/>
    <w:rsid w:val="003572AC"/>
    <w:rsid w:val="003573DD"/>
    <w:rsid w:val="00362E02"/>
    <w:rsid w:val="00375778"/>
    <w:rsid w:val="00376C00"/>
    <w:rsid w:val="00383C6B"/>
    <w:rsid w:val="00390837"/>
    <w:rsid w:val="003D0C9C"/>
    <w:rsid w:val="003E1C85"/>
    <w:rsid w:val="003E290D"/>
    <w:rsid w:val="003F2D03"/>
    <w:rsid w:val="004103C2"/>
    <w:rsid w:val="00441E73"/>
    <w:rsid w:val="0045459F"/>
    <w:rsid w:val="004658E9"/>
    <w:rsid w:val="004722FA"/>
    <w:rsid w:val="004729FD"/>
    <w:rsid w:val="004801BD"/>
    <w:rsid w:val="00483F46"/>
    <w:rsid w:val="00494881"/>
    <w:rsid w:val="004A39F3"/>
    <w:rsid w:val="004C12DE"/>
    <w:rsid w:val="004C3FAD"/>
    <w:rsid w:val="004C4A6B"/>
    <w:rsid w:val="004C6BFD"/>
    <w:rsid w:val="004D65AF"/>
    <w:rsid w:val="004E22BA"/>
    <w:rsid w:val="00514168"/>
    <w:rsid w:val="00516F67"/>
    <w:rsid w:val="005248E4"/>
    <w:rsid w:val="00536CC2"/>
    <w:rsid w:val="00537425"/>
    <w:rsid w:val="00554E90"/>
    <w:rsid w:val="00564033"/>
    <w:rsid w:val="005660F9"/>
    <w:rsid w:val="00571253"/>
    <w:rsid w:val="00571417"/>
    <w:rsid w:val="00590C50"/>
    <w:rsid w:val="005928A5"/>
    <w:rsid w:val="00592A9E"/>
    <w:rsid w:val="005A4A3B"/>
    <w:rsid w:val="005B2F7E"/>
    <w:rsid w:val="005B497C"/>
    <w:rsid w:val="005B545A"/>
    <w:rsid w:val="005C1389"/>
    <w:rsid w:val="005C7090"/>
    <w:rsid w:val="005D32CE"/>
    <w:rsid w:val="005E7DC2"/>
    <w:rsid w:val="005F2823"/>
    <w:rsid w:val="00601597"/>
    <w:rsid w:val="0060271D"/>
    <w:rsid w:val="00607534"/>
    <w:rsid w:val="00614A17"/>
    <w:rsid w:val="00622465"/>
    <w:rsid w:val="006242F3"/>
    <w:rsid w:val="006276D0"/>
    <w:rsid w:val="006326EF"/>
    <w:rsid w:val="00641634"/>
    <w:rsid w:val="00655B93"/>
    <w:rsid w:val="00660E26"/>
    <w:rsid w:val="00665236"/>
    <w:rsid w:val="0067242E"/>
    <w:rsid w:val="006943DA"/>
    <w:rsid w:val="006B0931"/>
    <w:rsid w:val="006B4D1B"/>
    <w:rsid w:val="006C0159"/>
    <w:rsid w:val="006C0BB9"/>
    <w:rsid w:val="006D78CF"/>
    <w:rsid w:val="006E65D3"/>
    <w:rsid w:val="006E79F2"/>
    <w:rsid w:val="006F3785"/>
    <w:rsid w:val="006F6DA6"/>
    <w:rsid w:val="00705463"/>
    <w:rsid w:val="007054EF"/>
    <w:rsid w:val="00715E21"/>
    <w:rsid w:val="00717717"/>
    <w:rsid w:val="00720929"/>
    <w:rsid w:val="00722C4B"/>
    <w:rsid w:val="007464E6"/>
    <w:rsid w:val="00763101"/>
    <w:rsid w:val="007713FF"/>
    <w:rsid w:val="0077631E"/>
    <w:rsid w:val="0078353A"/>
    <w:rsid w:val="007863A0"/>
    <w:rsid w:val="007876C7"/>
    <w:rsid w:val="007902E5"/>
    <w:rsid w:val="007916E8"/>
    <w:rsid w:val="007A71F6"/>
    <w:rsid w:val="007C4D05"/>
    <w:rsid w:val="007D0343"/>
    <w:rsid w:val="007D1113"/>
    <w:rsid w:val="007D148E"/>
    <w:rsid w:val="007E0C07"/>
    <w:rsid w:val="007E320C"/>
    <w:rsid w:val="007E4A41"/>
    <w:rsid w:val="00810A36"/>
    <w:rsid w:val="00833246"/>
    <w:rsid w:val="00841EF1"/>
    <w:rsid w:val="008742BE"/>
    <w:rsid w:val="00884558"/>
    <w:rsid w:val="008B3D3B"/>
    <w:rsid w:val="008B4BDC"/>
    <w:rsid w:val="008C2AD7"/>
    <w:rsid w:val="008D3095"/>
    <w:rsid w:val="008E386F"/>
    <w:rsid w:val="008F48AC"/>
    <w:rsid w:val="00912E52"/>
    <w:rsid w:val="0092439A"/>
    <w:rsid w:val="00933235"/>
    <w:rsid w:val="00935E7B"/>
    <w:rsid w:val="00941332"/>
    <w:rsid w:val="00950D1F"/>
    <w:rsid w:val="00951384"/>
    <w:rsid w:val="00951D6A"/>
    <w:rsid w:val="00964276"/>
    <w:rsid w:val="00990DBD"/>
    <w:rsid w:val="00992E8B"/>
    <w:rsid w:val="00993DE5"/>
    <w:rsid w:val="009A07CB"/>
    <w:rsid w:val="009A185F"/>
    <w:rsid w:val="009A37C8"/>
    <w:rsid w:val="009C33D0"/>
    <w:rsid w:val="009D0D14"/>
    <w:rsid w:val="009D1437"/>
    <w:rsid w:val="009D3CFA"/>
    <w:rsid w:val="009D63F2"/>
    <w:rsid w:val="009D788C"/>
    <w:rsid w:val="009E15B6"/>
    <w:rsid w:val="009F6796"/>
    <w:rsid w:val="00A00C5E"/>
    <w:rsid w:val="00A05BE4"/>
    <w:rsid w:val="00A11428"/>
    <w:rsid w:val="00A150D1"/>
    <w:rsid w:val="00A178C1"/>
    <w:rsid w:val="00A35476"/>
    <w:rsid w:val="00A46FDD"/>
    <w:rsid w:val="00A472CD"/>
    <w:rsid w:val="00A50E5C"/>
    <w:rsid w:val="00A531C2"/>
    <w:rsid w:val="00A54D73"/>
    <w:rsid w:val="00A561C7"/>
    <w:rsid w:val="00A57C69"/>
    <w:rsid w:val="00A61A8D"/>
    <w:rsid w:val="00A651FE"/>
    <w:rsid w:val="00A70BC5"/>
    <w:rsid w:val="00A77D08"/>
    <w:rsid w:val="00A83626"/>
    <w:rsid w:val="00A8378C"/>
    <w:rsid w:val="00A9496B"/>
    <w:rsid w:val="00A97962"/>
    <w:rsid w:val="00AA6128"/>
    <w:rsid w:val="00AB3E26"/>
    <w:rsid w:val="00AC4664"/>
    <w:rsid w:val="00AC4953"/>
    <w:rsid w:val="00AD2ED2"/>
    <w:rsid w:val="00AE29CF"/>
    <w:rsid w:val="00B22B38"/>
    <w:rsid w:val="00B2533F"/>
    <w:rsid w:val="00B31653"/>
    <w:rsid w:val="00B526FD"/>
    <w:rsid w:val="00B7737E"/>
    <w:rsid w:val="00B85CD0"/>
    <w:rsid w:val="00BE6BB8"/>
    <w:rsid w:val="00BF5AE5"/>
    <w:rsid w:val="00BF7396"/>
    <w:rsid w:val="00C23233"/>
    <w:rsid w:val="00C4765D"/>
    <w:rsid w:val="00C557F2"/>
    <w:rsid w:val="00C57F92"/>
    <w:rsid w:val="00C61A73"/>
    <w:rsid w:val="00C71059"/>
    <w:rsid w:val="00C751DB"/>
    <w:rsid w:val="00C90FB0"/>
    <w:rsid w:val="00CC3FA8"/>
    <w:rsid w:val="00CC60AE"/>
    <w:rsid w:val="00CD2352"/>
    <w:rsid w:val="00CD4286"/>
    <w:rsid w:val="00D136AA"/>
    <w:rsid w:val="00D16CE0"/>
    <w:rsid w:val="00D2182D"/>
    <w:rsid w:val="00D21C1C"/>
    <w:rsid w:val="00D21F42"/>
    <w:rsid w:val="00D34E4E"/>
    <w:rsid w:val="00D40E05"/>
    <w:rsid w:val="00D41554"/>
    <w:rsid w:val="00D61A12"/>
    <w:rsid w:val="00D654EE"/>
    <w:rsid w:val="00D6605B"/>
    <w:rsid w:val="00D72281"/>
    <w:rsid w:val="00D8052D"/>
    <w:rsid w:val="00DB006E"/>
    <w:rsid w:val="00DB0703"/>
    <w:rsid w:val="00DB0F85"/>
    <w:rsid w:val="00DC13DD"/>
    <w:rsid w:val="00DE5556"/>
    <w:rsid w:val="00DE6A70"/>
    <w:rsid w:val="00E6003D"/>
    <w:rsid w:val="00E64549"/>
    <w:rsid w:val="00E647C9"/>
    <w:rsid w:val="00E6715F"/>
    <w:rsid w:val="00E71B8E"/>
    <w:rsid w:val="00E96750"/>
    <w:rsid w:val="00E968EF"/>
    <w:rsid w:val="00EA32FF"/>
    <w:rsid w:val="00EB770F"/>
    <w:rsid w:val="00EC080F"/>
    <w:rsid w:val="00EC3097"/>
    <w:rsid w:val="00EC39DF"/>
    <w:rsid w:val="00EE7961"/>
    <w:rsid w:val="00EF3B6C"/>
    <w:rsid w:val="00EF3C73"/>
    <w:rsid w:val="00F24294"/>
    <w:rsid w:val="00F305F1"/>
    <w:rsid w:val="00F3209F"/>
    <w:rsid w:val="00F36BC5"/>
    <w:rsid w:val="00F44788"/>
    <w:rsid w:val="00F537C5"/>
    <w:rsid w:val="00F674D8"/>
    <w:rsid w:val="00F75957"/>
    <w:rsid w:val="00F761BF"/>
    <w:rsid w:val="00F76C53"/>
    <w:rsid w:val="00F77AA8"/>
    <w:rsid w:val="00F812F4"/>
    <w:rsid w:val="00F84F6B"/>
    <w:rsid w:val="00F87443"/>
    <w:rsid w:val="00FA01E2"/>
    <w:rsid w:val="00FA1914"/>
    <w:rsid w:val="00FC22F2"/>
    <w:rsid w:val="00FC3279"/>
    <w:rsid w:val="00FC718D"/>
    <w:rsid w:val="00FD05B0"/>
    <w:rsid w:val="00FD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C1FE5"/>
  <w15:docId w15:val="{06B41749-C888-064F-ACF7-BE6A3A27B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DAF"/>
    <w:pPr>
      <w:widowControl w:val="0"/>
    </w:pPr>
    <w:rPr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9CA"/>
    <w:pPr>
      <w:keepNext/>
      <w:keepLines/>
      <w:widowControl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58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74DAF"/>
    <w:pPr>
      <w:widowControl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9CA"/>
    <w:pPr>
      <w:keepNext/>
      <w:keepLines/>
      <w:widowControl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9CA"/>
    <w:pPr>
      <w:keepNext/>
      <w:keepLines/>
      <w:widowControl/>
      <w:spacing w:before="20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kern w:val="0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9CA"/>
    <w:pPr>
      <w:keepNext/>
      <w:keepLines/>
      <w:widowControl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9CA"/>
    <w:pPr>
      <w:keepNext/>
      <w:keepLines/>
      <w:widowControl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9CA"/>
    <w:pPr>
      <w:keepNext/>
      <w:keepLines/>
      <w:widowControl/>
      <w:spacing w:before="200" w:line="276" w:lineRule="auto"/>
      <w:outlineLvl w:val="7"/>
    </w:pPr>
    <w:rPr>
      <w:rFonts w:asciiTheme="majorHAnsi" w:eastAsiaTheme="majorEastAsia" w:hAnsiTheme="majorHAnsi" w:cstheme="majorBidi"/>
      <w:color w:val="4472C4" w:themeColor="accent1"/>
      <w:kern w:val="0"/>
      <w:sz w:val="20"/>
      <w:szCs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9CA"/>
    <w:pPr>
      <w:keepNext/>
      <w:keepLines/>
      <w:widowControl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4DAF"/>
    <w:pPr>
      <w:widowControl/>
      <w:spacing w:before="100" w:beforeAutospacing="1" w:after="100" w:afterAutospacing="1"/>
    </w:pPr>
    <w:rPr>
      <w:rFonts w:ascii="Times New Roman" w:hAnsi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074DAF"/>
    <w:rPr>
      <w:b/>
      <w:bCs/>
    </w:rPr>
  </w:style>
  <w:style w:type="character" w:customStyle="1" w:styleId="A2">
    <w:name w:val="A2"/>
    <w:uiPriority w:val="99"/>
    <w:rsid w:val="00074DAF"/>
    <w:rPr>
      <w:rFonts w:cs="JansonText LT"/>
      <w:color w:val="000000"/>
    </w:rPr>
  </w:style>
  <w:style w:type="character" w:customStyle="1" w:styleId="apple-converted-space">
    <w:name w:val="apple-converted-space"/>
    <w:basedOn w:val="DefaultParagraphFont"/>
    <w:rsid w:val="00074DAF"/>
  </w:style>
  <w:style w:type="character" w:styleId="Emphasis">
    <w:name w:val="Emphasis"/>
    <w:basedOn w:val="DefaultParagraphFont"/>
    <w:uiPriority w:val="20"/>
    <w:qFormat/>
    <w:rsid w:val="00074DAF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074DAF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658E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  <w14:ligatures w14:val="none"/>
    </w:rPr>
  </w:style>
  <w:style w:type="table" w:styleId="TableGrid">
    <w:name w:val="Table Grid"/>
    <w:basedOn w:val="TableNormal"/>
    <w:uiPriority w:val="59"/>
    <w:rsid w:val="00B85CD0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lative">
    <w:name w:val="relative"/>
    <w:basedOn w:val="DefaultParagraphFont"/>
    <w:rsid w:val="006C0159"/>
  </w:style>
  <w:style w:type="character" w:customStyle="1" w:styleId="ms-1">
    <w:name w:val="ms-1"/>
    <w:basedOn w:val="DefaultParagraphFont"/>
    <w:rsid w:val="006C0159"/>
  </w:style>
  <w:style w:type="character" w:customStyle="1" w:styleId="max-w-full">
    <w:name w:val="max-w-full"/>
    <w:basedOn w:val="DefaultParagraphFont"/>
    <w:rsid w:val="006C0159"/>
  </w:style>
  <w:style w:type="character" w:customStyle="1" w:styleId="-me-1">
    <w:name w:val="-me-1"/>
    <w:basedOn w:val="DefaultParagraphFont"/>
    <w:rsid w:val="006C0159"/>
  </w:style>
  <w:style w:type="character" w:customStyle="1" w:styleId="Heading1Char">
    <w:name w:val="Heading 1 Char"/>
    <w:basedOn w:val="DefaultParagraphFont"/>
    <w:link w:val="Heading1"/>
    <w:uiPriority w:val="9"/>
    <w:rsid w:val="002029CA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 w:eastAsia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9CA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  <w:szCs w:val="22"/>
      <w:lang w:val="en-US" w:eastAsia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9CA"/>
    <w:rPr>
      <w:rFonts w:asciiTheme="majorHAnsi" w:eastAsiaTheme="majorEastAsia" w:hAnsiTheme="majorHAnsi" w:cstheme="majorBidi"/>
      <w:color w:val="1F3763" w:themeColor="accent1" w:themeShade="7F"/>
      <w:kern w:val="0"/>
      <w:sz w:val="22"/>
      <w:szCs w:val="22"/>
      <w:lang w:val="en-US" w:eastAsia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9CA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2"/>
      <w:szCs w:val="22"/>
      <w:lang w:val="en-US" w:eastAsia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9CA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  <w:szCs w:val="22"/>
      <w:lang w:val="en-US" w:eastAsia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9CA"/>
    <w:rPr>
      <w:rFonts w:asciiTheme="majorHAnsi" w:eastAsiaTheme="majorEastAsia" w:hAnsiTheme="majorHAnsi" w:cstheme="majorBidi"/>
      <w:color w:val="4472C4" w:themeColor="accent1"/>
      <w:kern w:val="0"/>
      <w:sz w:val="20"/>
      <w:szCs w:val="20"/>
      <w:lang w:val="en-US" w:eastAsia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9CA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val="en-US"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029CA"/>
    <w:pPr>
      <w:widowControl/>
      <w:tabs>
        <w:tab w:val="center" w:pos="4680"/>
        <w:tab w:val="right" w:pos="9360"/>
      </w:tabs>
    </w:pPr>
    <w:rPr>
      <w:kern w:val="0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029CA"/>
    <w:rPr>
      <w:kern w:val="0"/>
      <w:sz w:val="22"/>
      <w:szCs w:val="22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029CA"/>
    <w:pPr>
      <w:widowControl/>
      <w:tabs>
        <w:tab w:val="center" w:pos="4680"/>
        <w:tab w:val="right" w:pos="9360"/>
      </w:tabs>
    </w:pPr>
    <w:rPr>
      <w:kern w:val="0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029CA"/>
    <w:rPr>
      <w:kern w:val="0"/>
      <w:sz w:val="22"/>
      <w:szCs w:val="22"/>
      <w:lang w:val="en-US" w:eastAsia="en-US"/>
      <w14:ligatures w14:val="none"/>
    </w:rPr>
  </w:style>
  <w:style w:type="paragraph" w:styleId="NoSpacing">
    <w:name w:val="No Spacing"/>
    <w:uiPriority w:val="1"/>
    <w:qFormat/>
    <w:rsid w:val="002029CA"/>
    <w:rPr>
      <w:kern w:val="0"/>
      <w:sz w:val="22"/>
      <w:szCs w:val="22"/>
      <w:lang w:val="en-US" w:eastAsia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2029CA"/>
    <w:pPr>
      <w:widowControl/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029C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9CA"/>
    <w:pPr>
      <w:widowControl/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029CA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lang w:val="en-US" w:eastAsia="en-US"/>
      <w14:ligatures w14:val="none"/>
    </w:rPr>
  </w:style>
  <w:style w:type="paragraph" w:styleId="ListParagraph">
    <w:name w:val="List Paragraph"/>
    <w:basedOn w:val="Normal"/>
    <w:uiPriority w:val="34"/>
    <w:qFormat/>
    <w:rsid w:val="002029CA"/>
    <w:pPr>
      <w:widowControl/>
      <w:spacing w:after="200" w:line="276" w:lineRule="auto"/>
      <w:ind w:left="720"/>
      <w:contextualSpacing/>
    </w:pPr>
    <w:rPr>
      <w:kern w:val="0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2029CA"/>
    <w:pPr>
      <w:widowControl/>
      <w:spacing w:after="120" w:line="276" w:lineRule="auto"/>
    </w:pPr>
    <w:rPr>
      <w:kern w:val="0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2029CA"/>
    <w:rPr>
      <w:kern w:val="0"/>
      <w:sz w:val="22"/>
      <w:szCs w:val="22"/>
      <w:lang w:val="en-US" w:eastAsia="en-US"/>
      <w14:ligatures w14:val="none"/>
    </w:rPr>
  </w:style>
  <w:style w:type="paragraph" w:styleId="BodyText2">
    <w:name w:val="Body Text 2"/>
    <w:basedOn w:val="Normal"/>
    <w:link w:val="BodyText2Char"/>
    <w:uiPriority w:val="99"/>
    <w:unhideWhenUsed/>
    <w:rsid w:val="002029CA"/>
    <w:pPr>
      <w:widowControl/>
      <w:spacing w:after="120" w:line="480" w:lineRule="auto"/>
    </w:pPr>
    <w:rPr>
      <w:kern w:val="0"/>
      <w:sz w:val="22"/>
      <w:szCs w:val="22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029CA"/>
    <w:rPr>
      <w:kern w:val="0"/>
      <w:sz w:val="22"/>
      <w:szCs w:val="22"/>
      <w:lang w:val="en-US" w:eastAsia="en-US"/>
      <w14:ligatures w14:val="none"/>
    </w:rPr>
  </w:style>
  <w:style w:type="paragraph" w:styleId="BodyText3">
    <w:name w:val="Body Text 3"/>
    <w:basedOn w:val="Normal"/>
    <w:link w:val="BodyText3Char"/>
    <w:uiPriority w:val="99"/>
    <w:unhideWhenUsed/>
    <w:rsid w:val="002029CA"/>
    <w:pPr>
      <w:widowControl/>
      <w:spacing w:after="120" w:line="276" w:lineRule="auto"/>
    </w:pPr>
    <w:rPr>
      <w:kern w:val="0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2029CA"/>
    <w:rPr>
      <w:kern w:val="0"/>
      <w:sz w:val="16"/>
      <w:szCs w:val="16"/>
      <w:lang w:val="en-US" w:eastAsia="en-US"/>
      <w14:ligatures w14:val="none"/>
    </w:rPr>
  </w:style>
  <w:style w:type="paragraph" w:styleId="List">
    <w:name w:val="List"/>
    <w:basedOn w:val="Normal"/>
    <w:uiPriority w:val="99"/>
    <w:unhideWhenUsed/>
    <w:rsid w:val="002029CA"/>
    <w:pPr>
      <w:widowControl/>
      <w:spacing w:after="200" w:line="276" w:lineRule="auto"/>
      <w:ind w:left="360" w:hanging="360"/>
      <w:contextualSpacing/>
    </w:pPr>
    <w:rPr>
      <w:kern w:val="0"/>
      <w:sz w:val="22"/>
      <w:szCs w:val="22"/>
      <w:lang w:eastAsia="en-US"/>
    </w:rPr>
  </w:style>
  <w:style w:type="paragraph" w:styleId="List2">
    <w:name w:val="List 2"/>
    <w:basedOn w:val="Normal"/>
    <w:uiPriority w:val="99"/>
    <w:unhideWhenUsed/>
    <w:rsid w:val="002029CA"/>
    <w:pPr>
      <w:widowControl/>
      <w:spacing w:after="200" w:line="276" w:lineRule="auto"/>
      <w:ind w:left="720" w:hanging="360"/>
      <w:contextualSpacing/>
    </w:pPr>
    <w:rPr>
      <w:kern w:val="0"/>
      <w:sz w:val="22"/>
      <w:szCs w:val="22"/>
      <w:lang w:eastAsia="en-US"/>
    </w:rPr>
  </w:style>
  <w:style w:type="paragraph" w:styleId="List3">
    <w:name w:val="List 3"/>
    <w:basedOn w:val="Normal"/>
    <w:uiPriority w:val="99"/>
    <w:unhideWhenUsed/>
    <w:rsid w:val="002029CA"/>
    <w:pPr>
      <w:widowControl/>
      <w:spacing w:after="200" w:line="276" w:lineRule="auto"/>
      <w:ind w:left="1080" w:hanging="360"/>
      <w:contextualSpacing/>
    </w:pPr>
    <w:rPr>
      <w:kern w:val="0"/>
      <w:sz w:val="22"/>
      <w:szCs w:val="22"/>
      <w:lang w:eastAsia="en-US"/>
    </w:rPr>
  </w:style>
  <w:style w:type="paragraph" w:styleId="ListBullet">
    <w:name w:val="List Bullet"/>
    <w:basedOn w:val="Normal"/>
    <w:uiPriority w:val="99"/>
    <w:unhideWhenUsed/>
    <w:rsid w:val="002029CA"/>
    <w:pPr>
      <w:widowControl/>
      <w:numPr>
        <w:numId w:val="4"/>
      </w:numPr>
      <w:spacing w:after="200" w:line="276" w:lineRule="auto"/>
      <w:contextualSpacing/>
    </w:pPr>
    <w:rPr>
      <w:kern w:val="0"/>
      <w:sz w:val="22"/>
      <w:szCs w:val="22"/>
      <w:lang w:eastAsia="en-US"/>
    </w:rPr>
  </w:style>
  <w:style w:type="paragraph" w:styleId="ListBullet2">
    <w:name w:val="List Bullet 2"/>
    <w:basedOn w:val="Normal"/>
    <w:uiPriority w:val="99"/>
    <w:unhideWhenUsed/>
    <w:rsid w:val="002029CA"/>
    <w:pPr>
      <w:widowControl/>
      <w:numPr>
        <w:numId w:val="5"/>
      </w:numPr>
      <w:spacing w:after="200" w:line="276" w:lineRule="auto"/>
      <w:contextualSpacing/>
    </w:pPr>
    <w:rPr>
      <w:kern w:val="0"/>
      <w:sz w:val="22"/>
      <w:szCs w:val="22"/>
      <w:lang w:eastAsia="en-US"/>
    </w:rPr>
  </w:style>
  <w:style w:type="paragraph" w:styleId="ListBullet3">
    <w:name w:val="List Bullet 3"/>
    <w:basedOn w:val="Normal"/>
    <w:uiPriority w:val="99"/>
    <w:unhideWhenUsed/>
    <w:rsid w:val="002029CA"/>
    <w:pPr>
      <w:widowControl/>
      <w:numPr>
        <w:numId w:val="6"/>
      </w:numPr>
      <w:spacing w:after="200" w:line="276" w:lineRule="auto"/>
      <w:contextualSpacing/>
    </w:pPr>
    <w:rPr>
      <w:kern w:val="0"/>
      <w:sz w:val="22"/>
      <w:szCs w:val="22"/>
      <w:lang w:eastAsia="en-US"/>
    </w:rPr>
  </w:style>
  <w:style w:type="paragraph" w:styleId="ListNumber">
    <w:name w:val="List Number"/>
    <w:basedOn w:val="Normal"/>
    <w:uiPriority w:val="99"/>
    <w:unhideWhenUsed/>
    <w:rsid w:val="002029CA"/>
    <w:pPr>
      <w:widowControl/>
      <w:numPr>
        <w:numId w:val="8"/>
      </w:numPr>
      <w:spacing w:after="200" w:line="276" w:lineRule="auto"/>
      <w:contextualSpacing/>
    </w:pPr>
    <w:rPr>
      <w:kern w:val="0"/>
      <w:sz w:val="22"/>
      <w:szCs w:val="22"/>
      <w:lang w:eastAsia="en-US"/>
    </w:rPr>
  </w:style>
  <w:style w:type="paragraph" w:styleId="ListNumber2">
    <w:name w:val="List Number 2"/>
    <w:basedOn w:val="Normal"/>
    <w:uiPriority w:val="99"/>
    <w:unhideWhenUsed/>
    <w:rsid w:val="002029CA"/>
    <w:pPr>
      <w:widowControl/>
      <w:numPr>
        <w:numId w:val="9"/>
      </w:numPr>
      <w:spacing w:after="200" w:line="276" w:lineRule="auto"/>
      <w:contextualSpacing/>
    </w:pPr>
    <w:rPr>
      <w:kern w:val="0"/>
      <w:sz w:val="22"/>
      <w:szCs w:val="22"/>
      <w:lang w:eastAsia="en-US"/>
    </w:rPr>
  </w:style>
  <w:style w:type="paragraph" w:styleId="ListNumber3">
    <w:name w:val="List Number 3"/>
    <w:basedOn w:val="Normal"/>
    <w:uiPriority w:val="99"/>
    <w:unhideWhenUsed/>
    <w:rsid w:val="002029CA"/>
    <w:pPr>
      <w:widowControl/>
      <w:numPr>
        <w:numId w:val="10"/>
      </w:numPr>
      <w:spacing w:after="200" w:line="276" w:lineRule="auto"/>
      <w:contextualSpacing/>
    </w:pPr>
    <w:rPr>
      <w:kern w:val="0"/>
      <w:sz w:val="22"/>
      <w:szCs w:val="22"/>
      <w:lang w:eastAsia="en-US"/>
    </w:rPr>
  </w:style>
  <w:style w:type="paragraph" w:styleId="ListContinue">
    <w:name w:val="List Continue"/>
    <w:basedOn w:val="Normal"/>
    <w:uiPriority w:val="99"/>
    <w:unhideWhenUsed/>
    <w:rsid w:val="002029CA"/>
    <w:pPr>
      <w:widowControl/>
      <w:spacing w:after="120" w:line="276" w:lineRule="auto"/>
      <w:ind w:left="360"/>
      <w:contextualSpacing/>
    </w:pPr>
    <w:rPr>
      <w:kern w:val="0"/>
      <w:sz w:val="22"/>
      <w:szCs w:val="22"/>
      <w:lang w:eastAsia="en-US"/>
    </w:rPr>
  </w:style>
  <w:style w:type="paragraph" w:styleId="ListContinue2">
    <w:name w:val="List Continue 2"/>
    <w:basedOn w:val="Normal"/>
    <w:uiPriority w:val="99"/>
    <w:unhideWhenUsed/>
    <w:rsid w:val="002029CA"/>
    <w:pPr>
      <w:widowControl/>
      <w:spacing w:after="120" w:line="276" w:lineRule="auto"/>
      <w:ind w:left="720"/>
      <w:contextualSpacing/>
    </w:pPr>
    <w:rPr>
      <w:kern w:val="0"/>
      <w:sz w:val="22"/>
      <w:szCs w:val="22"/>
      <w:lang w:eastAsia="en-US"/>
    </w:rPr>
  </w:style>
  <w:style w:type="paragraph" w:styleId="ListContinue3">
    <w:name w:val="List Continue 3"/>
    <w:basedOn w:val="Normal"/>
    <w:uiPriority w:val="99"/>
    <w:unhideWhenUsed/>
    <w:rsid w:val="002029CA"/>
    <w:pPr>
      <w:widowControl/>
      <w:spacing w:after="120" w:line="276" w:lineRule="auto"/>
      <w:ind w:left="1080"/>
      <w:contextualSpacing/>
    </w:pPr>
    <w:rPr>
      <w:kern w:val="0"/>
      <w:sz w:val="22"/>
      <w:szCs w:val="22"/>
      <w:lang w:eastAsia="en-US"/>
    </w:rPr>
  </w:style>
  <w:style w:type="paragraph" w:styleId="MacroText">
    <w:name w:val="macro"/>
    <w:link w:val="MacroTextChar"/>
    <w:uiPriority w:val="99"/>
    <w:unhideWhenUsed/>
    <w:rsid w:val="002029CA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kern w:val="0"/>
      <w:sz w:val="20"/>
      <w:szCs w:val="20"/>
      <w:lang w:val="en-US" w:eastAsia="en-US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rsid w:val="002029CA"/>
    <w:rPr>
      <w:rFonts w:ascii="Courier" w:hAnsi="Courier"/>
      <w:kern w:val="0"/>
      <w:sz w:val="20"/>
      <w:szCs w:val="20"/>
      <w:lang w:val="en-US" w:eastAsia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2029CA"/>
    <w:pPr>
      <w:widowControl/>
      <w:spacing w:after="200" w:line="276" w:lineRule="auto"/>
    </w:pPr>
    <w:rPr>
      <w:i/>
      <w:iCs/>
      <w:color w:val="000000" w:themeColor="text1"/>
      <w:kern w:val="0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029CA"/>
    <w:rPr>
      <w:i/>
      <w:iCs/>
      <w:color w:val="000000" w:themeColor="text1"/>
      <w:kern w:val="0"/>
      <w:sz w:val="22"/>
      <w:szCs w:val="22"/>
      <w:lang w:val="en-US" w:eastAsia="en-US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029CA"/>
    <w:pPr>
      <w:widowControl/>
      <w:spacing w:after="200"/>
    </w:pPr>
    <w:rPr>
      <w:b/>
      <w:bCs/>
      <w:color w:val="4472C4" w:themeColor="accent1"/>
      <w:kern w:val="0"/>
      <w:sz w:val="18"/>
      <w:szCs w:val="18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9CA"/>
    <w:pPr>
      <w:widowControl/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b/>
      <w:bCs/>
      <w:i/>
      <w:iCs/>
      <w:color w:val="4472C4" w:themeColor="accent1"/>
      <w:kern w:val="0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9CA"/>
    <w:rPr>
      <w:b/>
      <w:bCs/>
      <w:i/>
      <w:iCs/>
      <w:color w:val="4472C4" w:themeColor="accent1"/>
      <w:kern w:val="0"/>
      <w:sz w:val="22"/>
      <w:szCs w:val="22"/>
      <w:lang w:val="en-US" w:eastAsia="en-US"/>
      <w14:ligatures w14:val="none"/>
    </w:rPr>
  </w:style>
  <w:style w:type="character" w:styleId="SubtleEmphasis">
    <w:name w:val="Subtle Emphasis"/>
    <w:basedOn w:val="DefaultParagraphFont"/>
    <w:uiPriority w:val="19"/>
    <w:qFormat/>
    <w:rsid w:val="002029C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2029CA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2029CA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029CA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029C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029CA"/>
    <w:pPr>
      <w:outlineLvl w:val="9"/>
    </w:pPr>
  </w:style>
  <w:style w:type="table" w:styleId="LightShading">
    <w:name w:val="Light Shading"/>
    <w:basedOn w:val="TableNormal"/>
    <w:uiPriority w:val="60"/>
    <w:rsid w:val="002029CA"/>
    <w:rPr>
      <w:color w:val="000000" w:themeColor="text1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2029CA"/>
    <w:rPr>
      <w:color w:val="2F5496" w:themeColor="accent1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2029CA"/>
    <w:rPr>
      <w:color w:val="C45911" w:themeColor="accent2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2029CA"/>
    <w:rPr>
      <w:color w:val="7B7B7B" w:themeColor="accent3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2029CA"/>
    <w:rPr>
      <w:color w:val="BF8F00" w:themeColor="accent4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2029CA"/>
    <w:rPr>
      <w:color w:val="2E74B5" w:themeColor="accent5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2029CA"/>
    <w:rPr>
      <w:color w:val="538135" w:themeColor="accent6" w:themeShade="BF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2029CA"/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2029CA"/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2029CA"/>
    <w:rPr>
      <w:color w:val="FFFFFF" w:themeColor="background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2029CA"/>
    <w:rPr>
      <w:color w:val="000000" w:themeColor="text1"/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41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2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3C42DAD-039E-A749-B187-1C65F0795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1222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Nilesh Nawale</cp:lastModifiedBy>
  <cp:revision>2</cp:revision>
  <dcterms:created xsi:type="dcterms:W3CDTF">2025-09-08T17:25:00Z</dcterms:created>
  <dcterms:modified xsi:type="dcterms:W3CDTF">2025-09-08T17:25:00Z</dcterms:modified>
</cp:coreProperties>
</file>